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24DD" w14:textId="77777777" w:rsidR="00950BCD" w:rsidRDefault="00950BCD" w:rsidP="00950BC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TINJAUAN KEPUSTAKAAN TENTANG PENGEMBALIAN KERUGIAN DANA KONSUMEN DALAM KASUS JUAL BELI ONLINE BERDASARKAN KEADILAN RESTORATIVE</w:t>
      </w:r>
    </w:p>
    <w:p w14:paraId="54FDDCFE" w14:textId="77777777" w:rsidR="00950BCD" w:rsidRPr="00FF068C" w:rsidRDefault="00950BCD" w:rsidP="00950BCD">
      <w:pPr>
        <w:jc w:val="center"/>
        <w:rPr>
          <w:rFonts w:ascii="Times New Roman" w:hAnsi="Times New Roman" w:cs="Times New Roman"/>
          <w:b/>
        </w:rPr>
      </w:pPr>
    </w:p>
    <w:p w14:paraId="2A13EAA5" w14:textId="77777777" w:rsidR="00950BCD" w:rsidRDefault="00950BCD" w:rsidP="00950BC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TESIS</w:t>
      </w:r>
    </w:p>
    <w:p w14:paraId="591D84C5" w14:textId="77777777" w:rsidR="00950BCD" w:rsidRPr="00FF068C" w:rsidRDefault="00950BCD" w:rsidP="00950B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B68AF" w14:textId="77777777" w:rsidR="00950BCD" w:rsidRDefault="00950BCD" w:rsidP="00950BC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Diajukan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untuk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Memenuhi</w:t>
      </w:r>
      <w:proofErr w:type="spellEnd"/>
      <w:r>
        <w:rPr>
          <w:rFonts w:ascii="Times New Roman" w:hAnsi="Times New Roman" w:cs="Times New Roman"/>
          <w:b/>
          <w:bCs/>
        </w:rPr>
        <w:t xml:space="preserve"> Salah Satu </w:t>
      </w:r>
      <w:proofErr w:type="spellStart"/>
      <w:r>
        <w:rPr>
          <w:rFonts w:ascii="Times New Roman" w:hAnsi="Times New Roman" w:cs="Times New Roman"/>
          <w:b/>
          <w:bCs/>
        </w:rPr>
        <w:t>Syarat</w:t>
      </w:r>
      <w:proofErr w:type="spellEnd"/>
      <w:r>
        <w:rPr>
          <w:rFonts w:ascii="Times New Roman" w:hAnsi="Times New Roman" w:cs="Times New Roman"/>
          <w:b/>
          <w:bCs/>
        </w:rPr>
        <w:t xml:space="preserve"> Guna </w:t>
      </w:r>
      <w:proofErr w:type="spellStart"/>
      <w:r>
        <w:rPr>
          <w:rFonts w:ascii="Times New Roman" w:hAnsi="Times New Roman" w:cs="Times New Roman"/>
          <w:b/>
          <w:bCs/>
        </w:rPr>
        <w:t>Meraih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Gelar</w:t>
      </w:r>
      <w:proofErr w:type="spellEnd"/>
    </w:p>
    <w:p w14:paraId="056BE9BA" w14:textId="77777777" w:rsidR="00950BCD" w:rsidRDefault="00950BCD" w:rsidP="00950BC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Magister Hukum Pada </w:t>
      </w:r>
      <w:proofErr w:type="spellStart"/>
      <w:r>
        <w:rPr>
          <w:rFonts w:ascii="Times New Roman" w:hAnsi="Times New Roman" w:cs="Times New Roman"/>
          <w:b/>
          <w:bCs/>
        </w:rPr>
        <w:t>Fakultas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Pascasarjana</w:t>
      </w:r>
      <w:proofErr w:type="spellEnd"/>
      <w:r>
        <w:rPr>
          <w:rFonts w:ascii="Times New Roman" w:hAnsi="Times New Roman" w:cs="Times New Roman"/>
          <w:b/>
          <w:bCs/>
        </w:rPr>
        <w:t xml:space="preserve"> Universitas </w:t>
      </w:r>
      <w:proofErr w:type="spellStart"/>
      <w:r>
        <w:rPr>
          <w:rFonts w:ascii="Times New Roman" w:hAnsi="Times New Roman" w:cs="Times New Roman"/>
          <w:b/>
          <w:bCs/>
        </w:rPr>
        <w:t>Pasunndan</w:t>
      </w:r>
      <w:proofErr w:type="spellEnd"/>
    </w:p>
    <w:p w14:paraId="17F24A7B" w14:textId="77777777" w:rsidR="00950BCD" w:rsidRDefault="00950BCD" w:rsidP="00950BC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45201638" w14:textId="77777777" w:rsidR="00950BCD" w:rsidRDefault="00950BCD" w:rsidP="00950BC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Disusun</w:t>
      </w:r>
      <w:proofErr w:type="spellEnd"/>
      <w:r>
        <w:rPr>
          <w:rFonts w:ascii="Times New Roman" w:hAnsi="Times New Roman" w:cs="Times New Roman"/>
          <w:b/>
          <w:bCs/>
        </w:rPr>
        <w:t xml:space="preserve"> oleh :</w:t>
      </w:r>
    </w:p>
    <w:p w14:paraId="7B012B65" w14:textId="77777777" w:rsidR="00950BCD" w:rsidRPr="00FA01F9" w:rsidRDefault="00950BCD" w:rsidP="00950BC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6EAC5B6" w14:textId="77777777" w:rsidR="00950BCD" w:rsidRPr="00FF068C" w:rsidRDefault="00950BCD" w:rsidP="00950BCD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Nama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: Putri </w:t>
      </w:r>
      <w:proofErr w:type="spellStart"/>
      <w:r>
        <w:rPr>
          <w:rFonts w:ascii="Times New Roman" w:hAnsi="Times New Roman" w:cs="Times New Roman"/>
          <w:b/>
          <w:bCs/>
        </w:rPr>
        <w:t>Handaru</w:t>
      </w:r>
      <w:proofErr w:type="spellEnd"/>
    </w:p>
    <w:p w14:paraId="27AFD96B" w14:textId="77777777" w:rsidR="00950BCD" w:rsidRPr="00FF068C" w:rsidRDefault="00950BCD" w:rsidP="00950BCD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NPM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516CF2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>188040038</w:t>
      </w:r>
    </w:p>
    <w:p w14:paraId="2034B2EB" w14:textId="77777777" w:rsidR="00950BCD" w:rsidRDefault="00950BCD" w:rsidP="00950BCD">
      <w:pPr>
        <w:tabs>
          <w:tab w:val="left" w:pos="1418"/>
        </w:tabs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Konsentrasi</w:t>
      </w:r>
      <w:proofErr w:type="spellEnd"/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: Hukum </w:t>
      </w:r>
      <w:proofErr w:type="spellStart"/>
      <w:r>
        <w:rPr>
          <w:rFonts w:ascii="Times New Roman" w:hAnsi="Times New Roman" w:cs="Times New Roman"/>
          <w:b/>
          <w:bCs/>
        </w:rPr>
        <w:t>Pidana</w:t>
      </w:r>
      <w:proofErr w:type="spellEnd"/>
    </w:p>
    <w:p w14:paraId="20C09B11" w14:textId="77777777" w:rsidR="00950BCD" w:rsidRPr="00FF068C" w:rsidRDefault="00950BCD" w:rsidP="00950BCD">
      <w:pPr>
        <w:tabs>
          <w:tab w:val="left" w:pos="4395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1809AFC6" w14:textId="77777777" w:rsidR="00950BCD" w:rsidRDefault="00950BCD" w:rsidP="00950BC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Di </w:t>
      </w:r>
      <w:proofErr w:type="spellStart"/>
      <w:r>
        <w:rPr>
          <w:rFonts w:ascii="Times New Roman" w:hAnsi="Times New Roman" w:cs="Times New Roman"/>
          <w:b/>
          <w:bCs/>
        </w:rPr>
        <w:t>bawah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bimbingan</w:t>
      </w:r>
      <w:proofErr w:type="spellEnd"/>
    </w:p>
    <w:p w14:paraId="46A8F52D" w14:textId="77777777" w:rsidR="00950BCD" w:rsidRDefault="00950BCD" w:rsidP="00950BC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AD2ACAB" w14:textId="77777777" w:rsidR="00950BCD" w:rsidRPr="002B2C66" w:rsidRDefault="00950BCD" w:rsidP="00950BC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</w:rPr>
        <w:t>Hj</w:t>
      </w:r>
      <w:proofErr w:type="spellEnd"/>
      <w:r>
        <w:rPr>
          <w:rFonts w:ascii="Times New Roman" w:hAnsi="Times New Roman" w:cs="Times New Roman"/>
          <w:b/>
          <w:bCs/>
        </w:rPr>
        <w:t xml:space="preserve">. Rd. </w:t>
      </w:r>
      <w:proofErr w:type="spellStart"/>
      <w:r>
        <w:rPr>
          <w:rFonts w:ascii="Times New Roman" w:hAnsi="Times New Roman" w:cs="Times New Roman"/>
          <w:b/>
          <w:bCs/>
        </w:rPr>
        <w:t>Dewi</w:t>
      </w:r>
      <w:proofErr w:type="spellEnd"/>
      <w:r>
        <w:rPr>
          <w:rFonts w:ascii="Times New Roman" w:hAnsi="Times New Roman" w:cs="Times New Roman"/>
          <w:b/>
          <w:bCs/>
        </w:rPr>
        <w:t xml:space="preserve"> Asri </w:t>
      </w:r>
      <w:proofErr w:type="spellStart"/>
      <w:r>
        <w:rPr>
          <w:rFonts w:ascii="Times New Roman" w:hAnsi="Times New Roman" w:cs="Times New Roman"/>
          <w:b/>
          <w:bCs/>
        </w:rPr>
        <w:t>Yustia</w:t>
      </w:r>
      <w:proofErr w:type="spellEnd"/>
      <w:r>
        <w:rPr>
          <w:rFonts w:ascii="Times New Roman" w:hAnsi="Times New Roman" w:cs="Times New Roman"/>
          <w:b/>
          <w:bCs/>
        </w:rPr>
        <w:t>, S.H., M.H.</w:t>
      </w:r>
    </w:p>
    <w:p w14:paraId="5F36F67C" w14:textId="77777777" w:rsidR="00950BCD" w:rsidRPr="00FF068C" w:rsidRDefault="00950BCD" w:rsidP="00950BC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H.Yesmil</w:t>
      </w:r>
      <w:proofErr w:type="spellEnd"/>
      <w:r>
        <w:rPr>
          <w:rFonts w:ascii="Times New Roman" w:hAnsi="Times New Roman" w:cs="Times New Roman"/>
          <w:b/>
          <w:bCs/>
        </w:rPr>
        <w:t xml:space="preserve"> Anwar, S.H.,</w:t>
      </w:r>
      <w:proofErr w:type="spellStart"/>
      <w:r>
        <w:rPr>
          <w:rFonts w:ascii="Times New Roman" w:hAnsi="Times New Roman" w:cs="Times New Roman"/>
          <w:b/>
          <w:bCs/>
        </w:rPr>
        <w:t>M.Si</w:t>
      </w:r>
      <w:proofErr w:type="spellEnd"/>
      <w:r>
        <w:rPr>
          <w:rFonts w:ascii="Times New Roman" w:hAnsi="Times New Roman" w:cs="Times New Roman"/>
          <w:b/>
          <w:bCs/>
        </w:rPr>
        <w:t xml:space="preserve">. </w:t>
      </w:r>
    </w:p>
    <w:p w14:paraId="5A9ACF22" w14:textId="77777777" w:rsidR="00950BCD" w:rsidRPr="00FF068C" w:rsidRDefault="00950BCD" w:rsidP="00950BC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5D0A39">
        <w:rPr>
          <w:rFonts w:ascii="Times New Roman" w:hAnsi="Times New Roman" w:cs="Times New Roman"/>
          <w:b/>
          <w:bCs/>
          <w:noProof/>
          <w:lang w:val="id-ID" w:eastAsia="id-ID"/>
        </w:rPr>
        <w:drawing>
          <wp:inline distT="0" distB="0" distL="0" distR="0" wp14:anchorId="555FEBCF" wp14:editId="5BE64468">
            <wp:extent cx="1259205" cy="1304544"/>
            <wp:effectExtent l="19050" t="0" r="0" b="0"/>
            <wp:docPr id="1" name="Picture 3" descr="D:\logo-un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logo-unp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564" cy="130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092E43" w14:textId="77777777" w:rsidR="00950BCD" w:rsidRPr="00EA6A58" w:rsidRDefault="00950BCD" w:rsidP="00950BCD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7B406AD2" w14:textId="77777777" w:rsidR="00950BCD" w:rsidRDefault="00950BCD" w:rsidP="00950BC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 STUDI MAGISTER ILMU HUKUM</w:t>
      </w:r>
    </w:p>
    <w:p w14:paraId="714EFA1E" w14:textId="77777777" w:rsidR="00950BCD" w:rsidRDefault="00950BCD" w:rsidP="00950BC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FAKULTAS PASCA SARJANA</w:t>
      </w:r>
    </w:p>
    <w:p w14:paraId="7DDE33E0" w14:textId="77777777" w:rsidR="00950BCD" w:rsidRDefault="00950BCD" w:rsidP="00950BC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UNIVERSITAS PASUNDAN</w:t>
      </w:r>
    </w:p>
    <w:p w14:paraId="507916A1" w14:textId="77777777" w:rsidR="00950BCD" w:rsidRDefault="00950BCD" w:rsidP="00950BC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065FAE0" w14:textId="77777777" w:rsidR="00950BCD" w:rsidRPr="00AD057F" w:rsidRDefault="00950BCD" w:rsidP="00950BC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AFE25BB" w14:textId="77777777" w:rsidR="009B29E5" w:rsidRDefault="009B29E5" w:rsidP="009B29E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TINJAUAN KEPUSTAKAAN TENTANG PENGEMBALIAN KERUGIAN DANA KONSUMEN DALAM KASUS JUAL BELI ONLINE BERDASARKAN KEADILAN RESTORATIVE</w:t>
      </w:r>
    </w:p>
    <w:p w14:paraId="73563BCA" w14:textId="755D81F4" w:rsidR="00950BCD" w:rsidRPr="001A727B" w:rsidRDefault="00950BCD" w:rsidP="00950BC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4E409B1C" w14:textId="62798CA0" w:rsidR="00950BCD" w:rsidRPr="00C728FB" w:rsidRDefault="00950BCD" w:rsidP="00950BC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8B5C36" w14:textId="77777777" w:rsidR="00950BCD" w:rsidRPr="00C25BBC" w:rsidRDefault="00950BCD" w:rsidP="00950BC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Usulan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Penelitian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Penulisan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Tesis</w:t>
      </w:r>
      <w:proofErr w:type="spellEnd"/>
    </w:p>
    <w:p w14:paraId="405D51B1" w14:textId="77777777" w:rsidR="00950BCD" w:rsidRDefault="00950BCD" w:rsidP="00950B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713D77B" w14:textId="77777777" w:rsidR="00950BCD" w:rsidRPr="004C27BE" w:rsidRDefault="00950BCD" w:rsidP="00950BC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F3E5DE8" w14:textId="77777777" w:rsidR="00950BCD" w:rsidRPr="00B2110D" w:rsidRDefault="00950BCD" w:rsidP="00950BC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Disusun</w:t>
      </w:r>
      <w:proofErr w:type="spellEnd"/>
      <w:r>
        <w:rPr>
          <w:rFonts w:ascii="Times New Roman" w:hAnsi="Times New Roman" w:cs="Times New Roman"/>
          <w:b/>
          <w:bCs/>
        </w:rPr>
        <w:t xml:space="preserve"> oleh :</w:t>
      </w:r>
    </w:p>
    <w:p w14:paraId="06A5470E" w14:textId="77777777" w:rsidR="00950BCD" w:rsidRPr="00FA01F9" w:rsidRDefault="00950BCD" w:rsidP="00950BC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DA3994A" w14:textId="77777777" w:rsidR="00950BCD" w:rsidRPr="00B56EFE" w:rsidRDefault="00950BCD" w:rsidP="00950BC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Nama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: Putri </w:t>
      </w:r>
      <w:proofErr w:type="spellStart"/>
      <w:r>
        <w:rPr>
          <w:rFonts w:ascii="Times New Roman" w:hAnsi="Times New Roman" w:cs="Times New Roman"/>
          <w:b/>
          <w:bCs/>
        </w:rPr>
        <w:t>Handaru</w:t>
      </w:r>
      <w:proofErr w:type="spellEnd"/>
    </w:p>
    <w:p w14:paraId="583C5E02" w14:textId="77777777" w:rsidR="00950BCD" w:rsidRPr="00E41A2C" w:rsidRDefault="00950BCD" w:rsidP="00950BCD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NPM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516CF2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>188040038</w:t>
      </w:r>
    </w:p>
    <w:p w14:paraId="1EEF606D" w14:textId="77777777" w:rsidR="00950BCD" w:rsidRDefault="00950BCD" w:rsidP="00950BCD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proofErr w:type="spellStart"/>
      <w:r>
        <w:rPr>
          <w:rFonts w:ascii="Times New Roman" w:hAnsi="Times New Roman" w:cs="Times New Roman"/>
          <w:b/>
          <w:bCs/>
        </w:rPr>
        <w:t>Konsentrasi</w:t>
      </w:r>
      <w:proofErr w:type="spellEnd"/>
      <w:r>
        <w:rPr>
          <w:rFonts w:ascii="Times New Roman" w:hAnsi="Times New Roman" w:cs="Times New Roman"/>
          <w:b/>
          <w:bCs/>
        </w:rPr>
        <w:tab/>
        <w:t xml:space="preserve">: Hukum </w:t>
      </w:r>
      <w:proofErr w:type="spellStart"/>
      <w:r>
        <w:rPr>
          <w:rFonts w:ascii="Times New Roman" w:hAnsi="Times New Roman" w:cs="Times New Roman"/>
          <w:b/>
          <w:bCs/>
        </w:rPr>
        <w:t>Pidana</w:t>
      </w:r>
      <w:proofErr w:type="spellEnd"/>
    </w:p>
    <w:p w14:paraId="6052E613" w14:textId="77777777" w:rsidR="00950BCD" w:rsidRDefault="00950BCD" w:rsidP="00950BCD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75154BF" w14:textId="77777777" w:rsidR="00950BCD" w:rsidRDefault="00950BCD" w:rsidP="00950BCD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62D082B" w14:textId="77777777" w:rsidR="00950BCD" w:rsidRDefault="00950BCD" w:rsidP="00950BCD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89F18DC" w14:textId="77777777" w:rsidR="00950BCD" w:rsidRDefault="00950BCD" w:rsidP="00950BCD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Disetujui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untuk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Diajukan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Dalam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Sidang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Tesis</w:t>
      </w:r>
      <w:proofErr w:type="spellEnd"/>
      <w:r>
        <w:rPr>
          <w:rFonts w:ascii="Times New Roman" w:hAnsi="Times New Roman" w:cs="Times New Roman"/>
          <w:b/>
          <w:bCs/>
        </w:rPr>
        <w:t xml:space="preserve"> Pada Program</w:t>
      </w:r>
    </w:p>
    <w:p w14:paraId="0A899574" w14:textId="77777777" w:rsidR="00950BCD" w:rsidRPr="004C27BE" w:rsidRDefault="00950BCD" w:rsidP="00950BCD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Magister </w:t>
      </w:r>
      <w:proofErr w:type="spellStart"/>
      <w:r>
        <w:rPr>
          <w:rFonts w:ascii="Times New Roman" w:hAnsi="Times New Roman" w:cs="Times New Roman"/>
          <w:b/>
          <w:bCs/>
        </w:rPr>
        <w:t>Ilmu</w:t>
      </w:r>
      <w:proofErr w:type="spellEnd"/>
      <w:r>
        <w:rPr>
          <w:rFonts w:ascii="Times New Roman" w:hAnsi="Times New Roman" w:cs="Times New Roman"/>
          <w:b/>
          <w:bCs/>
        </w:rPr>
        <w:t xml:space="preserve"> Hukum </w:t>
      </w:r>
      <w:proofErr w:type="spellStart"/>
      <w:r>
        <w:rPr>
          <w:rFonts w:ascii="Times New Roman" w:hAnsi="Times New Roman" w:cs="Times New Roman"/>
          <w:b/>
          <w:bCs/>
        </w:rPr>
        <w:t>Fakultas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Pascasarjana</w:t>
      </w:r>
      <w:proofErr w:type="spellEnd"/>
      <w:r>
        <w:rPr>
          <w:rFonts w:ascii="Times New Roman" w:hAnsi="Times New Roman" w:cs="Times New Roman"/>
          <w:b/>
          <w:bCs/>
        </w:rPr>
        <w:t xml:space="preserve"> Universitas </w:t>
      </w:r>
      <w:proofErr w:type="spellStart"/>
      <w:r>
        <w:rPr>
          <w:rFonts w:ascii="Times New Roman" w:hAnsi="Times New Roman" w:cs="Times New Roman"/>
          <w:b/>
          <w:bCs/>
        </w:rPr>
        <w:t>Pasundan</w:t>
      </w:r>
      <w:proofErr w:type="spellEnd"/>
    </w:p>
    <w:p w14:paraId="5B373B69" w14:textId="77777777" w:rsidR="00950BCD" w:rsidRPr="00B2110D" w:rsidRDefault="00950BCD" w:rsidP="00950BCD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Pada </w:t>
      </w:r>
      <w:proofErr w:type="spellStart"/>
      <w:r>
        <w:rPr>
          <w:rFonts w:ascii="Times New Roman" w:hAnsi="Times New Roman" w:cs="Times New Roman"/>
          <w:b/>
          <w:bCs/>
        </w:rPr>
        <w:t>Tangal</w:t>
      </w:r>
      <w:proofErr w:type="spellEnd"/>
      <w:r>
        <w:rPr>
          <w:rFonts w:ascii="Times New Roman" w:hAnsi="Times New Roman" w:cs="Times New Roman"/>
          <w:b/>
          <w:bCs/>
        </w:rPr>
        <w:t xml:space="preserve"> _______________</w:t>
      </w:r>
    </w:p>
    <w:p w14:paraId="70EF14CA" w14:textId="77777777" w:rsidR="00950BCD" w:rsidRPr="00424C57" w:rsidRDefault="00950BCD" w:rsidP="00950BC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EFD8DEF" w14:textId="77777777" w:rsidR="00950BCD" w:rsidRPr="004C27BE" w:rsidRDefault="00950BCD" w:rsidP="00950BC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03AC9BE" w14:textId="77777777" w:rsidR="00950BCD" w:rsidRDefault="00950BCD" w:rsidP="00950BC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A5A2F2D" w14:textId="77777777" w:rsidR="00950BCD" w:rsidRDefault="00950BCD" w:rsidP="00950BCD">
      <w:pPr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Pembimbing</w:t>
      </w:r>
      <w:proofErr w:type="spellEnd"/>
      <w:r>
        <w:rPr>
          <w:rFonts w:ascii="Times New Roman" w:hAnsi="Times New Roman" w:cs="Times New Roman"/>
          <w:b/>
          <w:bCs/>
        </w:rPr>
        <w:t xml:space="preserve"> I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</w:t>
      </w:r>
      <w:r>
        <w:rPr>
          <w:rFonts w:ascii="Times New Roman" w:hAnsi="Times New Roman" w:cs="Times New Roman"/>
          <w:b/>
          <w:bCs/>
        </w:rPr>
        <w:tab/>
        <w:t xml:space="preserve">    </w:t>
      </w:r>
      <w:proofErr w:type="spellStart"/>
      <w:r>
        <w:rPr>
          <w:rFonts w:ascii="Times New Roman" w:hAnsi="Times New Roman" w:cs="Times New Roman"/>
          <w:b/>
          <w:bCs/>
        </w:rPr>
        <w:t>Pembimbing</w:t>
      </w:r>
      <w:proofErr w:type="spellEnd"/>
      <w:r>
        <w:rPr>
          <w:rFonts w:ascii="Times New Roman" w:hAnsi="Times New Roman" w:cs="Times New Roman"/>
          <w:b/>
          <w:bCs/>
        </w:rPr>
        <w:t xml:space="preserve"> II</w:t>
      </w:r>
    </w:p>
    <w:p w14:paraId="20D0B12F" w14:textId="77777777" w:rsidR="00950BCD" w:rsidRDefault="00950BCD" w:rsidP="00950BC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12A2627" w14:textId="77777777" w:rsidR="00950BCD" w:rsidRPr="004C27BE" w:rsidRDefault="00950BCD" w:rsidP="00950BC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90663FC" w14:textId="77777777" w:rsidR="00950BCD" w:rsidRDefault="00950BCD" w:rsidP="00950BC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5368EC5" w14:textId="77777777" w:rsidR="00950BCD" w:rsidRDefault="00950BCD" w:rsidP="00950BC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90FE0CC" w14:textId="77777777" w:rsidR="00950BCD" w:rsidRDefault="00950BCD" w:rsidP="00950BC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12FEC05" w14:textId="77777777" w:rsidR="00950BCD" w:rsidRDefault="00950BCD" w:rsidP="00950BCD">
      <w:pPr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Hj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. Rd.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Dewi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Asri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Yustia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>, SH.,M.H.</w:t>
      </w:r>
      <w:r>
        <w:rPr>
          <w:rFonts w:ascii="Times New Roman" w:hAnsi="Times New Roman" w:cs="Times New Roman"/>
          <w:b/>
          <w:bCs/>
        </w:rPr>
        <w:tab/>
        <w:t xml:space="preserve">                </w:t>
      </w:r>
      <w:r>
        <w:rPr>
          <w:rFonts w:ascii="Times New Roman" w:hAnsi="Times New Roman" w:cs="Times New Roman"/>
          <w:b/>
          <w:bCs/>
          <w:u w:val="single"/>
        </w:rPr>
        <w:t xml:space="preserve">H.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Yesmil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Anwar, S.H.,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M.Si</w:t>
      </w:r>
      <w:proofErr w:type="spellEnd"/>
    </w:p>
    <w:p w14:paraId="467E4399" w14:textId="77777777" w:rsidR="00950BCD" w:rsidRPr="00B56EFE" w:rsidRDefault="00950BCD" w:rsidP="00950BCD">
      <w:pPr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NIPY : 15110208</w:t>
      </w:r>
      <w:r>
        <w:rPr>
          <w:rFonts w:ascii="Times New Roman" w:hAnsi="Times New Roman" w:cs="Times New Roman"/>
          <w:b/>
          <w:bCs/>
        </w:rPr>
        <w:tab/>
        <w:t xml:space="preserve">      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NIP : 195409111985031002</w:t>
      </w:r>
    </w:p>
    <w:p w14:paraId="74F41EDE" w14:textId="77777777" w:rsidR="00950BCD" w:rsidRDefault="00950BCD" w:rsidP="00950BC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4512621" w14:textId="77777777" w:rsidR="00950BCD" w:rsidRDefault="00950BCD" w:rsidP="00950BC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830A704" w14:textId="77777777" w:rsidR="00950BCD" w:rsidRDefault="00950BCD" w:rsidP="00950BC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D8414EE" w14:textId="77777777" w:rsidR="00950BCD" w:rsidRDefault="00950BCD" w:rsidP="00950BC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Mengetahui</w:t>
      </w:r>
      <w:proofErr w:type="spellEnd"/>
      <w:r>
        <w:rPr>
          <w:rFonts w:ascii="Times New Roman" w:hAnsi="Times New Roman" w:cs="Times New Roman"/>
          <w:b/>
          <w:bCs/>
        </w:rPr>
        <w:t>/</w:t>
      </w:r>
      <w:proofErr w:type="spellStart"/>
      <w:r>
        <w:rPr>
          <w:rFonts w:ascii="Times New Roman" w:hAnsi="Times New Roman" w:cs="Times New Roman"/>
          <w:b/>
          <w:bCs/>
        </w:rPr>
        <w:t>Menyetujui</w:t>
      </w:r>
      <w:proofErr w:type="spellEnd"/>
    </w:p>
    <w:p w14:paraId="1F23A516" w14:textId="77777777" w:rsidR="00950BCD" w:rsidRDefault="00950BCD" w:rsidP="00950BC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581006E" w14:textId="77777777" w:rsidR="00950BCD" w:rsidRDefault="00950BCD" w:rsidP="00950BC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Ketua</w:t>
      </w:r>
      <w:proofErr w:type="spellEnd"/>
      <w:r>
        <w:rPr>
          <w:rFonts w:ascii="Times New Roman" w:hAnsi="Times New Roman" w:cs="Times New Roman"/>
          <w:b/>
          <w:bCs/>
        </w:rPr>
        <w:t xml:space="preserve"> Program </w:t>
      </w:r>
      <w:proofErr w:type="spellStart"/>
      <w:r>
        <w:rPr>
          <w:rFonts w:ascii="Times New Roman" w:hAnsi="Times New Roman" w:cs="Times New Roman"/>
          <w:b/>
          <w:bCs/>
        </w:rPr>
        <w:t>Studi</w:t>
      </w:r>
      <w:proofErr w:type="spellEnd"/>
      <w:r>
        <w:rPr>
          <w:rFonts w:ascii="Times New Roman" w:hAnsi="Times New Roman" w:cs="Times New Roman"/>
          <w:b/>
          <w:bCs/>
        </w:rPr>
        <w:t xml:space="preserve"> Magister </w:t>
      </w:r>
      <w:proofErr w:type="spellStart"/>
      <w:r>
        <w:rPr>
          <w:rFonts w:ascii="Times New Roman" w:hAnsi="Times New Roman" w:cs="Times New Roman"/>
          <w:b/>
          <w:bCs/>
        </w:rPr>
        <w:t>Ilmu</w:t>
      </w:r>
      <w:proofErr w:type="spellEnd"/>
      <w:r>
        <w:rPr>
          <w:rFonts w:ascii="Times New Roman" w:hAnsi="Times New Roman" w:cs="Times New Roman"/>
          <w:b/>
          <w:bCs/>
        </w:rPr>
        <w:t xml:space="preserve"> Hukum</w:t>
      </w:r>
    </w:p>
    <w:p w14:paraId="30FA41B8" w14:textId="77777777" w:rsidR="00950BCD" w:rsidRDefault="00950BCD" w:rsidP="00950BC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Pascasarjana</w:t>
      </w:r>
      <w:proofErr w:type="spellEnd"/>
      <w:r>
        <w:rPr>
          <w:rFonts w:ascii="Times New Roman" w:hAnsi="Times New Roman" w:cs="Times New Roman"/>
          <w:b/>
          <w:bCs/>
        </w:rPr>
        <w:t xml:space="preserve"> Universitas </w:t>
      </w:r>
      <w:proofErr w:type="spellStart"/>
      <w:r>
        <w:rPr>
          <w:rFonts w:ascii="Times New Roman" w:hAnsi="Times New Roman" w:cs="Times New Roman"/>
          <w:b/>
          <w:bCs/>
        </w:rPr>
        <w:t>Pasundan</w:t>
      </w:r>
      <w:proofErr w:type="spellEnd"/>
    </w:p>
    <w:p w14:paraId="0BB80DCF" w14:textId="77777777" w:rsidR="00950BCD" w:rsidRDefault="00950BCD" w:rsidP="00950BC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EF66922" w14:textId="77777777" w:rsidR="00950BCD" w:rsidRPr="001A727B" w:rsidRDefault="00950BCD" w:rsidP="00950BC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E2C1A43" w14:textId="77777777" w:rsidR="00950BCD" w:rsidRDefault="00950BCD" w:rsidP="00950BC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CF85F2C" w14:textId="77777777" w:rsidR="00950BCD" w:rsidRDefault="00950BCD" w:rsidP="00950BC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F67E4DE" w14:textId="77777777" w:rsidR="00950BCD" w:rsidRPr="00187AA9" w:rsidRDefault="00950BCD" w:rsidP="00950BC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FC3CFDE" w14:textId="77777777" w:rsidR="00950BCD" w:rsidRDefault="00950BCD" w:rsidP="00950BC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u w:val="single"/>
        </w:rPr>
      </w:pPr>
      <w:r w:rsidRPr="00A767F6">
        <w:rPr>
          <w:rFonts w:ascii="Times New Roman" w:hAnsi="Times New Roman" w:cs="Times New Roman"/>
          <w:b/>
          <w:bCs/>
          <w:u w:val="single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H.Dedy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Hernawan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, S.H.,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M.Hum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>.</w:t>
      </w:r>
    </w:p>
    <w:p w14:paraId="460A72D5" w14:textId="77777777" w:rsidR="00950BCD" w:rsidRDefault="00950BCD" w:rsidP="00950BCD">
      <w:pPr>
        <w:pStyle w:val="ListParagraph"/>
        <w:spacing w:before="120" w:after="12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E42089" w14:textId="77777777" w:rsidR="00950BCD" w:rsidRDefault="00950BCD" w:rsidP="00950BCD">
      <w:pPr>
        <w:pStyle w:val="ListParagraph"/>
        <w:spacing w:before="120" w:after="12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AF769A" w14:textId="77777777" w:rsidR="00950BCD" w:rsidRDefault="00950BCD" w:rsidP="00950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0368602"/>
      <w:bookmarkStart w:id="1" w:name="_Hlk81070651"/>
      <w:r>
        <w:rPr>
          <w:rFonts w:ascii="Times New Roman" w:hAnsi="Times New Roman" w:cs="Times New Roman"/>
          <w:b/>
          <w:sz w:val="24"/>
          <w:szCs w:val="24"/>
        </w:rPr>
        <w:t xml:space="preserve">BAB I </w:t>
      </w:r>
    </w:p>
    <w:p w14:paraId="4B65B827" w14:textId="77777777" w:rsidR="00950BCD" w:rsidRPr="00C728FB" w:rsidRDefault="00950BCD" w:rsidP="00950BCD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PENDAHULUAN </w:t>
      </w:r>
      <w:bookmarkEnd w:id="0"/>
    </w:p>
    <w:bookmarkEnd w:id="1"/>
    <w:p w14:paraId="18569194" w14:textId="77777777" w:rsidR="00950BCD" w:rsidRPr="00903061" w:rsidRDefault="00950BCD" w:rsidP="00950B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1B9356" w14:textId="77777777" w:rsidR="00950BCD" w:rsidRDefault="00950BCD" w:rsidP="00A12DB0">
      <w:pPr>
        <w:pStyle w:val="ListParagraph"/>
        <w:numPr>
          <w:ilvl w:val="0"/>
          <w:numId w:val="28"/>
        </w:numPr>
        <w:spacing w:after="160" w:line="259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F02966" w14:textId="77777777" w:rsidR="00950BCD" w:rsidRDefault="00950BCD" w:rsidP="00950BCD">
      <w:pPr>
        <w:tabs>
          <w:tab w:val="left" w:pos="450"/>
        </w:tabs>
        <w:spacing w:line="480" w:lineRule="auto"/>
        <w:ind w:left="45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modus,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teroganisir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mengelabui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hubungan-hubungan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keperdataan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korban.</w:t>
      </w:r>
    </w:p>
    <w:p w14:paraId="1071221F" w14:textId="77777777" w:rsidR="00950BCD" w:rsidRDefault="00950BCD" w:rsidP="00950BCD">
      <w:pPr>
        <w:shd w:val="clear" w:color="auto" w:fill="FFFFFF"/>
        <w:spacing w:after="270" w:line="480" w:lineRule="auto"/>
        <w:ind w:left="426" w:firstLine="45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Perkembangan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zaman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menyebabkan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berkembangnya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teknologi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dan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informasi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ya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teknologi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segala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sesuatu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dapat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diperoleh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secara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instan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Hal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ini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terlihat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dengan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banyaknya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aplikasi-aplikasi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menyediakan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berbagai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kebutuhan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sehingga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semua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orang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tidak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perlu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untuk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pergi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ke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suatu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tempat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melainkan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cukup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untuk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membeli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secara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dalam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jaringan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(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online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).</w:t>
      </w:r>
    </w:p>
    <w:p w14:paraId="5F36C099" w14:textId="77777777" w:rsidR="00950BCD" w:rsidRPr="00015340" w:rsidRDefault="00950BCD" w:rsidP="00950BCD">
      <w:pPr>
        <w:shd w:val="clear" w:color="auto" w:fill="FFFFFF"/>
        <w:spacing w:after="270" w:line="480" w:lineRule="auto"/>
        <w:ind w:left="426" w:firstLine="42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Pada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tahun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2020, dunia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dilanda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dengan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pandemi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Corona Virus Disease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(Covid-19) 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menyebabkan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aktivitas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semua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orang d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luar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rumah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dibatasi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Oleh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karena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itu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banyak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orang 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membeli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kebutuhan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sehari-hari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maupun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barang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diinginkannya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secara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online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Dengan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begitu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maka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kegiatan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jual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beli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secara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online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ini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semakin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sering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dilakukan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Namun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dengan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adanya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kegiatan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jual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beli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dilakukan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secara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online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mengundang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jenis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kejahatan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baru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yaitu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penipuan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online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14:paraId="52879668" w14:textId="77777777" w:rsidR="00950BCD" w:rsidRDefault="00950BCD" w:rsidP="00950BCD">
      <w:pPr>
        <w:shd w:val="clear" w:color="auto" w:fill="FFFFFF"/>
        <w:spacing w:after="270" w:line="480" w:lineRule="auto"/>
        <w:ind w:left="426" w:firstLine="42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Penipuan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online 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merupakan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salah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satu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tindakan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kejahatan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paling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banyak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dilaporkan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Hal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ini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dibuktikan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dengan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adanya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data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dari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databoks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menunjukkan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bahwa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sejak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tahun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2016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hingga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tahun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2020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terdapat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7.047 (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tujuh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ribu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empat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puluh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tujuh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)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kasus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penipuan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online 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dilaporkan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Oleh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karena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itu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jika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dirata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-rata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setiap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tahunnya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maka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terdapat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1.409 (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seribu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empat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ratus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sembilan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)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kasus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penipuan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online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Maraknya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penipuan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online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menyebabkan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pentingnya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edukasi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terhadap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masyarakat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agar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dapat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mencegah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dan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mengetahui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cara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dapat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dilakukan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ketika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menjadi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korban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dari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peristiwa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ini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Selain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itu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juga,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penting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bagi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masyarakat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untuk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mengetahui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sanksi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pidana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atas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tindak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pidana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penipuan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online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14:paraId="36A1F20B" w14:textId="77777777" w:rsidR="00950BCD" w:rsidRPr="009A4FC1" w:rsidRDefault="00950BCD" w:rsidP="00950BCD">
      <w:pPr>
        <w:shd w:val="clear" w:color="auto" w:fill="FFFFFF"/>
        <w:spacing w:after="270" w:line="480" w:lineRule="auto"/>
        <w:ind w:left="426" w:firstLine="42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95A00">
        <w:rPr>
          <w:rFonts w:ascii="Times New Roman" w:hAnsi="Times New Roman" w:cs="Times New Roman"/>
          <w:sz w:val="24"/>
          <w:szCs w:val="24"/>
        </w:rPr>
        <w:t xml:space="preserve">Di Indonesia </w:t>
      </w:r>
      <w:proofErr w:type="spellStart"/>
      <w:r w:rsidRPr="00195A00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195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A0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195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A0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95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A0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95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A00">
        <w:rPr>
          <w:rFonts w:ascii="Times New Roman" w:hAnsi="Times New Roman" w:cs="Times New Roman"/>
          <w:sz w:val="24"/>
          <w:szCs w:val="24"/>
        </w:rPr>
        <w:t>diundangkan</w:t>
      </w:r>
      <w:proofErr w:type="spellEnd"/>
      <w:r w:rsidRPr="00195A00">
        <w:rPr>
          <w:rFonts w:ascii="Times New Roman" w:hAnsi="Times New Roman" w:cs="Times New Roman"/>
          <w:sz w:val="24"/>
          <w:szCs w:val="24"/>
        </w:rPr>
        <w:t xml:space="preserve"> UU No. 11 </w:t>
      </w:r>
      <w:proofErr w:type="spellStart"/>
      <w:r w:rsidRPr="00195A0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95A00">
        <w:rPr>
          <w:rFonts w:ascii="Times New Roman" w:hAnsi="Times New Roman" w:cs="Times New Roman"/>
          <w:sz w:val="24"/>
          <w:szCs w:val="24"/>
        </w:rPr>
        <w:t xml:space="preserve"> 2008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A0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95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A0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95A0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95A00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195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A00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195A00">
        <w:rPr>
          <w:rFonts w:ascii="Times New Roman" w:hAnsi="Times New Roman" w:cs="Times New Roman"/>
          <w:sz w:val="24"/>
          <w:szCs w:val="24"/>
        </w:rPr>
        <w:t xml:space="preserve"> dan UU No. 19 </w:t>
      </w:r>
      <w:proofErr w:type="spellStart"/>
      <w:r w:rsidRPr="00195A0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95A00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195A00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195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A00">
        <w:rPr>
          <w:rFonts w:ascii="Times New Roman" w:hAnsi="Times New Roman" w:cs="Times New Roman"/>
          <w:sz w:val="24"/>
          <w:szCs w:val="24"/>
        </w:rPr>
        <w:t>diubah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A0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95A00">
        <w:rPr>
          <w:rFonts w:ascii="Times New Roman" w:hAnsi="Times New Roman" w:cs="Times New Roman"/>
          <w:sz w:val="24"/>
          <w:szCs w:val="24"/>
        </w:rPr>
        <w:t xml:space="preserve"> UU No. 11 </w:t>
      </w:r>
      <w:proofErr w:type="spellStart"/>
      <w:r w:rsidRPr="00195A0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95A00"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 w:rsidRPr="00195A0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95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A0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95A0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95A00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195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A00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195A0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95A00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A00">
        <w:rPr>
          <w:rFonts w:ascii="Times New Roman" w:hAnsi="Times New Roman" w:cs="Times New Roman"/>
          <w:sz w:val="24"/>
          <w:szCs w:val="24"/>
        </w:rPr>
        <w:t>disingkat</w:t>
      </w:r>
      <w:proofErr w:type="spellEnd"/>
      <w:r w:rsidRPr="00195A00">
        <w:rPr>
          <w:rFonts w:ascii="Times New Roman" w:hAnsi="Times New Roman" w:cs="Times New Roman"/>
          <w:sz w:val="24"/>
          <w:szCs w:val="24"/>
        </w:rPr>
        <w:t xml:space="preserve"> UU ITE). UU ITE </w:t>
      </w:r>
      <w:proofErr w:type="spellStart"/>
      <w:r w:rsidRPr="00195A0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195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A00">
        <w:rPr>
          <w:rFonts w:ascii="Times New Roman" w:hAnsi="Times New Roman" w:cs="Times New Roman"/>
          <w:sz w:val="24"/>
          <w:szCs w:val="24"/>
        </w:rPr>
        <w:t>payung</w:t>
      </w:r>
      <w:proofErr w:type="spellEnd"/>
      <w:r w:rsidRPr="00195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A00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95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A00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195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A0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95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A00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195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A00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A00"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 w:rsidRPr="00195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A00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195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A00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195A00">
        <w:rPr>
          <w:rFonts w:ascii="Times New Roman" w:hAnsi="Times New Roman" w:cs="Times New Roman"/>
          <w:sz w:val="24"/>
          <w:szCs w:val="24"/>
        </w:rPr>
        <w:t xml:space="preserve"> di Indonesia, dan </w:t>
      </w:r>
      <w:proofErr w:type="spellStart"/>
      <w:r w:rsidRPr="00195A0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195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A00">
        <w:rPr>
          <w:rFonts w:ascii="Times New Roman" w:hAnsi="Times New Roman" w:cs="Times New Roman"/>
          <w:sz w:val="24"/>
          <w:szCs w:val="24"/>
        </w:rPr>
        <w:t>pembaruan</w:t>
      </w:r>
      <w:proofErr w:type="spellEnd"/>
      <w:r w:rsidRPr="00195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A00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95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A0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95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A0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A00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195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A00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195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A0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95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A0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95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A00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195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A00">
        <w:rPr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195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A00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95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A0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95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A00">
        <w:rPr>
          <w:rFonts w:ascii="Times New Roman" w:hAnsi="Times New Roman" w:cs="Times New Roman"/>
          <w:sz w:val="24"/>
          <w:szCs w:val="24"/>
        </w:rPr>
        <w:t>bertransaksi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195A00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Pr="00195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A00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195A0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195A00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195A00">
        <w:rPr>
          <w:rFonts w:ascii="Times New Roman" w:hAnsi="Times New Roman" w:cs="Times New Roman"/>
          <w:sz w:val="24"/>
          <w:szCs w:val="24"/>
        </w:rPr>
        <w:t>.</w:t>
      </w:r>
    </w:p>
    <w:p w14:paraId="7DCF56CD" w14:textId="77777777" w:rsidR="00950BCD" w:rsidRPr="005D4283" w:rsidRDefault="00950BCD" w:rsidP="00950BCD">
      <w:pPr>
        <w:tabs>
          <w:tab w:val="left" w:pos="450"/>
        </w:tabs>
        <w:spacing w:line="480" w:lineRule="auto"/>
        <w:ind w:left="45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5D4283">
        <w:rPr>
          <w:rFonts w:ascii="Times New Roman" w:hAnsi="Times New Roman" w:cs="Times New Roman"/>
          <w:sz w:val="24"/>
          <w:szCs w:val="24"/>
        </w:rPr>
        <w:t>ebagaimana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r w:rsidRPr="00331BCF">
        <w:rPr>
          <w:rFonts w:ascii="Times New Roman" w:hAnsi="Times New Roman" w:cs="Times New Roman"/>
          <w:i/>
          <w:sz w:val="24"/>
          <w:szCs w:val="24"/>
        </w:rPr>
        <w:t>online</w:t>
      </w:r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UU No. 11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r w:rsidRPr="005D4283">
        <w:rPr>
          <w:rFonts w:ascii="Times New Roman" w:hAnsi="Times New Roman" w:cs="Times New Roman"/>
          <w:sz w:val="24"/>
          <w:szCs w:val="24"/>
        </w:rPr>
        <w:lastRenderedPageBreak/>
        <w:t xml:space="preserve">2008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dan UU No. 19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UU No. 11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283">
        <w:rPr>
          <w:rFonts w:ascii="Times New Roman" w:hAnsi="Times New Roman" w:cs="Times New Roman"/>
          <w:sz w:val="24"/>
          <w:szCs w:val="24"/>
        </w:rPr>
        <w:t xml:space="preserve">2008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283">
        <w:rPr>
          <w:rFonts w:ascii="Times New Roman" w:hAnsi="Times New Roman" w:cs="Times New Roman"/>
          <w:sz w:val="24"/>
          <w:szCs w:val="24"/>
        </w:rPr>
        <w:t xml:space="preserve">online,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71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. Akan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rawan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online. Hal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Karena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penegak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mengantisipasi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mengoptimalkan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menekan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persoalan-persoalan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r w:rsidRPr="00331BCF">
        <w:rPr>
          <w:rFonts w:ascii="Times New Roman" w:hAnsi="Times New Roman" w:cs="Times New Roman"/>
          <w:i/>
          <w:sz w:val="24"/>
          <w:szCs w:val="24"/>
        </w:rPr>
        <w:t>online</w:t>
      </w:r>
      <w:r w:rsidRPr="005D42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utamanya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online yang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rawan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283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 w:rsidRPr="005D4283">
        <w:rPr>
          <w:rFonts w:ascii="Times New Roman" w:hAnsi="Times New Roman" w:cs="Times New Roman"/>
          <w:sz w:val="24"/>
          <w:szCs w:val="24"/>
        </w:rPr>
        <w:t>.</w:t>
      </w:r>
    </w:p>
    <w:p w14:paraId="1641E944" w14:textId="77777777" w:rsidR="00950BCD" w:rsidRDefault="00950BCD" w:rsidP="00950BCD">
      <w:pPr>
        <w:tabs>
          <w:tab w:val="left" w:pos="450"/>
        </w:tabs>
        <w:spacing w:line="480" w:lineRule="auto"/>
        <w:ind w:left="45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Problematika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sebenernya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penggantian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korban. Jika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menelaah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ditempuh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kerugiannya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penggabungan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gugatan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98-101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1981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KUHAP,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gugatan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KUHPerdata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restitusi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Lembaga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Korban.</w:t>
      </w:r>
    </w:p>
    <w:p w14:paraId="799E93AA" w14:textId="77777777" w:rsidR="00950BCD" w:rsidRPr="005D4283" w:rsidRDefault="00950BCD" w:rsidP="00950BCD">
      <w:pPr>
        <w:tabs>
          <w:tab w:val="left" w:pos="450"/>
        </w:tabs>
        <w:spacing w:line="480" w:lineRule="auto"/>
        <w:ind w:left="45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digaungkannya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restorative justice,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mengkaitkannya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restorative justice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akhir-akhir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393E947" w14:textId="77777777" w:rsidR="00950BCD" w:rsidRDefault="00950BCD" w:rsidP="00A12DB0">
      <w:pPr>
        <w:pStyle w:val="ListParagraph"/>
        <w:numPr>
          <w:ilvl w:val="0"/>
          <w:numId w:val="28"/>
        </w:numPr>
        <w:spacing w:after="160" w:line="259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3061">
        <w:rPr>
          <w:rFonts w:ascii="Times New Roman" w:hAnsi="Times New Roman" w:cs="Times New Roman"/>
          <w:b/>
          <w:sz w:val="24"/>
          <w:szCs w:val="24"/>
        </w:rPr>
        <w:t>Identifikasi</w:t>
      </w:r>
      <w:proofErr w:type="spellEnd"/>
      <w:r w:rsidRPr="009030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3061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6C6920D5" w14:textId="77777777" w:rsidR="00950BCD" w:rsidRDefault="00950BCD" w:rsidP="00950BCD">
      <w:pPr>
        <w:tabs>
          <w:tab w:val="left" w:pos="450"/>
        </w:tabs>
        <w:spacing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07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3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07B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B3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07B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B3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07B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B3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07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3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07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3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07B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B37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707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3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07B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07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3707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3707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3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07B">
        <w:rPr>
          <w:rFonts w:ascii="Times New Roman" w:hAnsi="Times New Roman" w:cs="Times New Roman"/>
          <w:sz w:val="24"/>
          <w:szCs w:val="24"/>
        </w:rPr>
        <w:t>dipecahkan</w:t>
      </w:r>
      <w:proofErr w:type="spellEnd"/>
      <w:r w:rsidRPr="00B3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07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3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07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3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07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3707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1D75A1" w14:textId="6E07C31C" w:rsidR="00950BCD" w:rsidRDefault="00950BCD" w:rsidP="00A12DB0">
      <w:pPr>
        <w:pStyle w:val="ListParagraph"/>
        <w:numPr>
          <w:ilvl w:val="0"/>
          <w:numId w:val="29"/>
        </w:numPr>
        <w:spacing w:after="160" w:line="480" w:lineRule="auto"/>
        <w:ind w:left="99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07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B37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Pr="00446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6D2">
        <w:rPr>
          <w:rFonts w:ascii="Times New Roman" w:hAnsi="Times New Roman" w:cs="Times New Roman"/>
          <w:sz w:val="24"/>
          <w:szCs w:val="24"/>
        </w:rPr>
        <w:t>pengembalian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4466D2">
        <w:rPr>
          <w:rFonts w:ascii="Times New Roman" w:hAnsi="Times New Roman" w:cs="Times New Roman"/>
          <w:sz w:val="24"/>
          <w:szCs w:val="24"/>
        </w:rPr>
        <w:t xml:space="preserve"> dana (</w:t>
      </w:r>
      <w:r w:rsidRPr="004466D2">
        <w:rPr>
          <w:rFonts w:ascii="Times New Roman" w:hAnsi="Times New Roman" w:cs="Times New Roman"/>
          <w:i/>
          <w:iCs/>
          <w:sz w:val="24"/>
          <w:szCs w:val="24"/>
        </w:rPr>
        <w:t>refund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Pr="004466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="00BF2EE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F2EE4" w:rsidRPr="00BF2EE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F2EE4" w:rsidRPr="00BF2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EE4" w:rsidRPr="00BF2EE4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="00BF2EE4" w:rsidRPr="00BF2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EE4" w:rsidRPr="00BF2EE4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BF2EE4" w:rsidRPr="00BF2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EE4" w:rsidRPr="00BF2EE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BF2EE4" w:rsidRPr="00BF2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EE4" w:rsidRPr="00BF2EE4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D366AD8" w14:textId="77777777" w:rsidR="00950BCD" w:rsidRPr="00BC7982" w:rsidRDefault="00950BCD" w:rsidP="00A12DB0">
      <w:pPr>
        <w:pStyle w:val="ListParagraph"/>
        <w:numPr>
          <w:ilvl w:val="0"/>
          <w:numId w:val="29"/>
        </w:numPr>
        <w:spacing w:after="160" w:line="480" w:lineRule="auto"/>
        <w:ind w:left="99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7982">
        <w:rPr>
          <w:rFonts w:ascii="Times New Roman" w:hAnsi="Times New Roman" w:cs="Times New Roman"/>
          <w:sz w:val="24"/>
          <w:szCs w:val="24"/>
        </w:rPr>
        <w:t>Apa</w:t>
      </w:r>
      <w:r>
        <w:rPr>
          <w:rFonts w:ascii="Times New Roman" w:hAnsi="Times New Roman" w:cs="Times New Roman"/>
          <w:sz w:val="24"/>
          <w:szCs w:val="24"/>
        </w:rPr>
        <w:t>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restorative?</w:t>
      </w:r>
      <w:r w:rsidRPr="00BC79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DB3A3" w14:textId="77777777" w:rsidR="00950BCD" w:rsidRDefault="00950BCD" w:rsidP="00A12DB0">
      <w:pPr>
        <w:pStyle w:val="ListParagraph"/>
        <w:numPr>
          <w:ilvl w:val="0"/>
          <w:numId w:val="28"/>
        </w:numPr>
        <w:spacing w:after="160" w:line="259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3061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9030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3061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01D165E3" w14:textId="77777777" w:rsidR="00950BCD" w:rsidRDefault="00950BCD" w:rsidP="00950BCD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593E57B5" w14:textId="77777777" w:rsidR="00950BCD" w:rsidRDefault="00950BCD" w:rsidP="00A12DB0">
      <w:pPr>
        <w:pStyle w:val="ListParagraph"/>
        <w:numPr>
          <w:ilvl w:val="0"/>
          <w:numId w:val="46"/>
        </w:numPr>
        <w:spacing w:after="160" w:line="480" w:lineRule="auto"/>
        <w:ind w:left="99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66D2">
        <w:rPr>
          <w:rFonts w:ascii="Times New Roman" w:hAnsi="Times New Roman" w:cs="Times New Roman"/>
          <w:sz w:val="24"/>
          <w:szCs w:val="24"/>
        </w:rPr>
        <w:lastRenderedPageBreak/>
        <w:t>Untu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Pr="00446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6D2">
        <w:rPr>
          <w:rFonts w:ascii="Times New Roman" w:hAnsi="Times New Roman" w:cs="Times New Roman"/>
          <w:sz w:val="24"/>
          <w:szCs w:val="24"/>
        </w:rPr>
        <w:t>pengembalian</w:t>
      </w:r>
      <w:proofErr w:type="spellEnd"/>
      <w:r w:rsidRPr="00446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6D2">
        <w:rPr>
          <w:rFonts w:ascii="Times New Roman" w:hAnsi="Times New Roman" w:cs="Times New Roman"/>
          <w:sz w:val="24"/>
          <w:szCs w:val="24"/>
        </w:rPr>
        <w:t>dana (</w:t>
      </w:r>
      <w:r w:rsidRPr="004466D2">
        <w:rPr>
          <w:rFonts w:ascii="Times New Roman" w:hAnsi="Times New Roman" w:cs="Times New Roman"/>
          <w:i/>
          <w:iCs/>
          <w:sz w:val="24"/>
          <w:szCs w:val="24"/>
        </w:rPr>
        <w:t>refund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Pr="004466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online.</w:t>
      </w:r>
      <w:r w:rsidRPr="004466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794F8" w14:textId="77777777" w:rsidR="00950BCD" w:rsidRPr="004466D2" w:rsidRDefault="00950BCD" w:rsidP="00A12DB0">
      <w:pPr>
        <w:pStyle w:val="ListParagraph"/>
        <w:numPr>
          <w:ilvl w:val="0"/>
          <w:numId w:val="46"/>
        </w:numPr>
        <w:spacing w:after="160" w:line="480" w:lineRule="auto"/>
        <w:ind w:left="99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66D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46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6D2">
        <w:rPr>
          <w:rFonts w:ascii="Times New Roman" w:hAnsi="Times New Roman" w:cs="Times New Roman"/>
          <w:sz w:val="24"/>
          <w:szCs w:val="24"/>
        </w:rPr>
        <w:t>menganalisa</w:t>
      </w:r>
      <w:proofErr w:type="spellEnd"/>
      <w:r w:rsidRPr="004466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466D2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446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restorative.</w:t>
      </w:r>
    </w:p>
    <w:p w14:paraId="68DAD33F" w14:textId="77777777" w:rsidR="00950BCD" w:rsidRDefault="00950BCD" w:rsidP="00A12DB0">
      <w:pPr>
        <w:pStyle w:val="ListParagraph"/>
        <w:numPr>
          <w:ilvl w:val="0"/>
          <w:numId w:val="28"/>
        </w:numPr>
        <w:spacing w:after="160" w:line="259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3061">
        <w:rPr>
          <w:rFonts w:ascii="Times New Roman" w:hAnsi="Times New Roman" w:cs="Times New Roman"/>
          <w:b/>
          <w:sz w:val="24"/>
          <w:szCs w:val="24"/>
        </w:rPr>
        <w:t>Kegunaan</w:t>
      </w:r>
      <w:proofErr w:type="spellEnd"/>
      <w:r w:rsidRPr="009030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3061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2DE6F9F8" w14:textId="77777777" w:rsidR="00950BCD" w:rsidRPr="002172FE" w:rsidRDefault="00950BCD" w:rsidP="00950BCD">
      <w:pPr>
        <w:tabs>
          <w:tab w:val="left" w:pos="720"/>
        </w:tabs>
        <w:spacing w:line="480" w:lineRule="auto"/>
        <w:ind w:left="4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Melalui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diharapkan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manfaat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kegunaan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baik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ditinjau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kegunaan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teoritis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maupun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kegunaan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praktis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14:paraId="11107005" w14:textId="77777777" w:rsidR="00950BCD" w:rsidRPr="002172FE" w:rsidRDefault="00950BCD" w:rsidP="00A12DB0">
      <w:pPr>
        <w:numPr>
          <w:ilvl w:val="0"/>
          <w:numId w:val="34"/>
        </w:numPr>
        <w:spacing w:line="48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172FE">
        <w:rPr>
          <w:rFonts w:ascii="Times New Roman" w:eastAsia="Calibri" w:hAnsi="Times New Roman" w:cs="Times New Roman"/>
          <w:b/>
          <w:sz w:val="24"/>
          <w:szCs w:val="24"/>
        </w:rPr>
        <w:t>Kegunaan</w:t>
      </w:r>
      <w:proofErr w:type="spellEnd"/>
      <w:r w:rsidRPr="002172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b/>
          <w:sz w:val="24"/>
          <w:szCs w:val="24"/>
        </w:rPr>
        <w:t>Teoritis</w:t>
      </w:r>
      <w:proofErr w:type="spellEnd"/>
    </w:p>
    <w:p w14:paraId="3EA629E3" w14:textId="77777777" w:rsidR="00950BCD" w:rsidRDefault="00950BCD" w:rsidP="00950BCD">
      <w:pPr>
        <w:spacing w:line="480" w:lineRule="auto"/>
        <w:ind w:left="720" w:firstLine="69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Hasil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diharapkan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bermanfaat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bagi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perkembangan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ilmu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hukum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khususnya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hukum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pidana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terutama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berkaitan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mekanisme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pengembalian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kerugian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transaksi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beli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online</w:t>
      </w:r>
    </w:p>
    <w:p w14:paraId="07A1BA8B" w14:textId="77777777" w:rsidR="00950BCD" w:rsidRPr="002172FE" w:rsidRDefault="00950BCD" w:rsidP="00950BCD">
      <w:pPr>
        <w:spacing w:after="160" w:line="48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2172FE">
        <w:rPr>
          <w:rFonts w:ascii="Times New Roman" w:eastAsia="Calibri" w:hAnsi="Times New Roman" w:cs="Times New Roman"/>
          <w:b/>
          <w:sz w:val="24"/>
          <w:szCs w:val="24"/>
        </w:rPr>
        <w:t>Kegunaan</w:t>
      </w:r>
      <w:proofErr w:type="spellEnd"/>
      <w:r w:rsidRPr="002172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b/>
          <w:sz w:val="24"/>
          <w:szCs w:val="24"/>
        </w:rPr>
        <w:t>Praktis</w:t>
      </w:r>
      <w:proofErr w:type="spellEnd"/>
    </w:p>
    <w:p w14:paraId="627E0823" w14:textId="77777777" w:rsidR="00950BCD" w:rsidRPr="002172FE" w:rsidRDefault="00950BCD" w:rsidP="00A12DB0">
      <w:pPr>
        <w:numPr>
          <w:ilvl w:val="0"/>
          <w:numId w:val="33"/>
        </w:numPr>
        <w:tabs>
          <w:tab w:val="left" w:pos="810"/>
        </w:tabs>
        <w:spacing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72FE">
        <w:rPr>
          <w:rFonts w:ascii="Times New Roman" w:eastAsia="Times New Roman" w:hAnsi="Times New Roman" w:cs="Times New Roman"/>
          <w:sz w:val="24"/>
          <w:szCs w:val="24"/>
          <w:lang w:eastAsia="id-ID"/>
        </w:rPr>
        <w:t>Bagi</w:t>
      </w:r>
      <w:proofErr w:type="spellEnd"/>
      <w:r w:rsidRPr="002172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2172FE">
        <w:rPr>
          <w:rFonts w:ascii="Times New Roman" w:eastAsia="Times New Roman" w:hAnsi="Times New Roman" w:cs="Times New Roman"/>
          <w:sz w:val="24"/>
          <w:szCs w:val="24"/>
          <w:lang w:eastAsia="id-ID"/>
        </w:rPr>
        <w:t>Penegak</w:t>
      </w:r>
      <w:proofErr w:type="spellEnd"/>
      <w:r w:rsidRPr="002172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Hukum</w:t>
      </w:r>
    </w:p>
    <w:p w14:paraId="180B15E9" w14:textId="77777777" w:rsidR="00950BCD" w:rsidRDefault="00950BCD" w:rsidP="00950BCD">
      <w:pPr>
        <w:tabs>
          <w:tab w:val="left" w:pos="810"/>
        </w:tabs>
        <w:spacing w:line="48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Hasil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diharapkan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menambah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pemahaman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para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penegak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hukum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tindak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pidana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modus operandi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penipuan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online.</w:t>
      </w:r>
    </w:p>
    <w:p w14:paraId="7C545466" w14:textId="77777777" w:rsidR="00950BCD" w:rsidRPr="002172FE" w:rsidRDefault="00950BCD" w:rsidP="00A12DB0">
      <w:pPr>
        <w:numPr>
          <w:ilvl w:val="0"/>
          <w:numId w:val="33"/>
        </w:numPr>
        <w:tabs>
          <w:tab w:val="left" w:pos="810"/>
        </w:tabs>
        <w:spacing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72FE">
        <w:rPr>
          <w:rFonts w:ascii="Times New Roman" w:eastAsia="Times New Roman" w:hAnsi="Times New Roman" w:cs="Times New Roman"/>
          <w:sz w:val="24"/>
          <w:szCs w:val="24"/>
          <w:lang w:eastAsia="id-ID"/>
        </w:rPr>
        <w:t>Bagi</w:t>
      </w:r>
      <w:proofErr w:type="spellEnd"/>
      <w:r w:rsidRPr="002172F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Lembaga </w:t>
      </w:r>
      <w:proofErr w:type="spellStart"/>
      <w:r w:rsidRPr="002172FE">
        <w:rPr>
          <w:rFonts w:ascii="Times New Roman" w:eastAsia="Times New Roman" w:hAnsi="Times New Roman" w:cs="Times New Roman"/>
          <w:sz w:val="24"/>
          <w:szCs w:val="24"/>
          <w:lang w:eastAsia="id-ID"/>
        </w:rPr>
        <w:t>Legislatif</w:t>
      </w:r>
      <w:proofErr w:type="spellEnd"/>
    </w:p>
    <w:p w14:paraId="4A36B534" w14:textId="77777777" w:rsidR="00950BCD" w:rsidRPr="007D023A" w:rsidRDefault="00950BCD" w:rsidP="00950BCD">
      <w:pPr>
        <w:tabs>
          <w:tab w:val="left" w:pos="810"/>
        </w:tabs>
        <w:spacing w:line="480" w:lineRule="auto"/>
        <w:ind w:left="106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72FE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Hasil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diharapkan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sumbangan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kajian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lembaga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Legislatif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mempertimbangkan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t>memasukan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72FE">
        <w:rPr>
          <w:rFonts w:ascii="Times New Roman" w:eastAsia="Calibri" w:hAnsi="Times New Roman" w:cs="Times New Roman"/>
          <w:sz w:val="24"/>
          <w:szCs w:val="24"/>
        </w:rPr>
        <w:lastRenderedPageBreak/>
        <w:t>rumusan</w:t>
      </w:r>
      <w:proofErr w:type="spellEnd"/>
      <w:r w:rsidRPr="0021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delik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penipuan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modus operandi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D27850" w14:textId="77777777" w:rsidR="00950BCD" w:rsidRDefault="00950BCD" w:rsidP="00A12DB0">
      <w:pPr>
        <w:pStyle w:val="ListParagraph"/>
        <w:numPr>
          <w:ilvl w:val="0"/>
          <w:numId w:val="28"/>
        </w:numPr>
        <w:spacing w:after="160" w:line="259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3061">
        <w:rPr>
          <w:rFonts w:ascii="Times New Roman" w:hAnsi="Times New Roman" w:cs="Times New Roman"/>
          <w:b/>
          <w:sz w:val="24"/>
          <w:szCs w:val="24"/>
        </w:rPr>
        <w:t>Kerangka</w:t>
      </w:r>
      <w:proofErr w:type="spellEnd"/>
      <w:r w:rsidRPr="009030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3061">
        <w:rPr>
          <w:rFonts w:ascii="Times New Roman" w:hAnsi="Times New Roman" w:cs="Times New Roman"/>
          <w:b/>
          <w:sz w:val="24"/>
          <w:szCs w:val="24"/>
        </w:rPr>
        <w:t>Pemikiran</w:t>
      </w:r>
      <w:proofErr w:type="spellEnd"/>
    </w:p>
    <w:p w14:paraId="70D87BBC" w14:textId="77777777" w:rsidR="001A38D0" w:rsidRDefault="001A38D0" w:rsidP="001A38D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38D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mengantarkan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era digital yang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dan juga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eksklusivitas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A38D0">
        <w:rPr>
          <w:rFonts w:ascii="Times New Roman" w:hAnsi="Times New Roman" w:cs="Times New Roman"/>
          <w:sz w:val="24"/>
          <w:szCs w:val="24"/>
        </w:rPr>
        <w:t xml:space="preserve">Internet di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gambarkan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sekumpulan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sis</w:t>
      </w:r>
      <w:r>
        <w:rPr>
          <w:rFonts w:ascii="Times New Roman" w:hAnsi="Times New Roman" w:cs="Times New Roman"/>
          <w:sz w:val="24"/>
          <w:szCs w:val="24"/>
        </w:rPr>
        <w:t>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canggih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Pemanfaatannya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, dunia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menjangkau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). Internet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cakrawala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menjanjikan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menembus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batas-batas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pertukaran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ilmuan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dunia. Akan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tekhnologi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(internet) dan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konsekwensi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mudahnya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penjahat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aksinya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meriasaukan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internet sangat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r w:rsidRPr="001A38D0">
        <w:rPr>
          <w:rFonts w:ascii="Times New Roman" w:hAnsi="Times New Roman" w:cs="Times New Roman"/>
          <w:sz w:val="24"/>
          <w:szCs w:val="24"/>
        </w:rPr>
        <w:lastRenderedPageBreak/>
        <w:t xml:space="preserve">online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hasnya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kepraktisan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tawarkan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oleh internet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betatap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pungkiri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prospek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kerena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8D0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1A38D0">
        <w:rPr>
          <w:rFonts w:ascii="Times New Roman" w:hAnsi="Times New Roman" w:cs="Times New Roman"/>
          <w:sz w:val="24"/>
          <w:szCs w:val="24"/>
        </w:rPr>
        <w:t xml:space="preserve"> yang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online,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pun dan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kapanpun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, oleh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mejalankan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bisnisnya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lapisan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khusunya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maksyarakat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perkotaan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. Akan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bermodalkan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orangorang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menyianyiakan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meraup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online.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seakan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mejadi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serius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. Indonesia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mengesahkan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dunia maya (cybercrime)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2016 Atas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(1) yang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berbunyi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tampa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bohong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menyesatkan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dalan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pidananya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dituangkan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lastRenderedPageBreak/>
        <w:t>Pasal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45A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(1) yang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berbunyi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bohong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menyesatkan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sebagimana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dipidana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paling lama 6 (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denda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paling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1C7">
        <w:rPr>
          <w:rFonts w:ascii="Times New Roman" w:hAnsi="Times New Roman" w:cs="Times New Roman"/>
          <w:sz w:val="24"/>
          <w:szCs w:val="24"/>
        </w:rPr>
        <w:t>Rp1000.000.000 (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milliar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rupiah)”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payung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khusunya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online.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online.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sebenarya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hanyalah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medianya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UndangUndang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pengakuan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perikatan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pembuktian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transasksi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terjamin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, dan yang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klasifikasikan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tindakan-tindakan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temasuk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TI (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) di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sertai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pidananya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kadangkala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lemah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haknya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lastRenderedPageBreak/>
        <w:t>dimanfaatkan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meraup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sebersar-besarnya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mengidahkan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kewajiban-kewajiban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melekat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pada para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usaha.4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online korban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ganti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rugi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berisfat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meteril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haknya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kembalikan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oleh korban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pertanggungjawaban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online. Akan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terealisasikan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ganti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rugi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ganti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rugi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tranksaksi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ejahwantah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tercapainya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hakhak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ITE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acaman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korban,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materil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imateril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diderita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oleh korban.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Ganti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rugi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korban yang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dirugikan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, korban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dilindungi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saksi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tercapainya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hak-hak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setelahnya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Ganti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rugi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keperdataan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ganti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rugi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gugatan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keperdataan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telihat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dirugikan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lastRenderedPageBreak/>
        <w:t>atas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pengaduan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jalur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bebankan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gugatan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ganti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rugi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bekali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-kali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korban,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sehingganya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korban. Korban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bagiamana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setelahnya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terlindungi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seutuhnya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tercapainya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hak-hak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korban.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sangtlah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1C7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C761C7">
        <w:rPr>
          <w:rFonts w:ascii="Times New Roman" w:hAnsi="Times New Roman" w:cs="Times New Roman"/>
          <w:sz w:val="24"/>
          <w:szCs w:val="24"/>
        </w:rPr>
        <w:t>.</w:t>
      </w:r>
    </w:p>
    <w:p w14:paraId="385E6889" w14:textId="3C0FE04C" w:rsidR="00950BCD" w:rsidRDefault="00950BCD" w:rsidP="001A38D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C56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dibeli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. Jika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14:paraId="18DD1096" w14:textId="77777777" w:rsidR="00950BCD" w:rsidRDefault="00950BCD" w:rsidP="00950BCD">
      <w:pPr>
        <w:spacing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C56"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C56">
        <w:rPr>
          <w:rFonts w:ascii="Times New Roman" w:hAnsi="Times New Roman" w:cs="Times New Roman"/>
          <w:sz w:val="24"/>
          <w:szCs w:val="24"/>
        </w:rPr>
        <w:t xml:space="preserve">46 PP No 71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>:</w:t>
      </w:r>
    </w:p>
    <w:p w14:paraId="73D20289" w14:textId="77777777" w:rsidR="00950BCD" w:rsidRDefault="00950BCD" w:rsidP="00A12DB0">
      <w:pPr>
        <w:pStyle w:val="ListParagraph"/>
        <w:numPr>
          <w:ilvl w:val="0"/>
          <w:numId w:val="47"/>
        </w:numPr>
        <w:spacing w:after="16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C56">
        <w:rPr>
          <w:rFonts w:ascii="Times New Roman" w:hAnsi="Times New Roman" w:cs="Times New Roman"/>
          <w:sz w:val="24"/>
          <w:szCs w:val="24"/>
        </w:rPr>
        <w:lastRenderedPageBreak/>
        <w:t>Transaksi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kontraktual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oleh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C56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>;</w:t>
      </w:r>
    </w:p>
    <w:p w14:paraId="5AB83CE0" w14:textId="77777777" w:rsidR="00950BCD" w:rsidRPr="00536C56" w:rsidRDefault="00950BCD" w:rsidP="00A12DB0">
      <w:pPr>
        <w:pStyle w:val="ListParagraph"/>
        <w:numPr>
          <w:ilvl w:val="0"/>
          <w:numId w:val="47"/>
        </w:numPr>
        <w:spacing w:after="16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C56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>:</w:t>
      </w:r>
    </w:p>
    <w:p w14:paraId="690447FF" w14:textId="77777777" w:rsidR="00950BCD" w:rsidRDefault="00950BCD" w:rsidP="00A12DB0">
      <w:pPr>
        <w:pStyle w:val="ListParagraph"/>
        <w:numPr>
          <w:ilvl w:val="0"/>
          <w:numId w:val="48"/>
        </w:numPr>
        <w:spacing w:after="160" w:line="480" w:lineRule="auto"/>
        <w:ind w:firstLine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C56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>;</w:t>
      </w:r>
    </w:p>
    <w:p w14:paraId="644AEDAE" w14:textId="77777777" w:rsidR="00950BCD" w:rsidRDefault="00950BCD" w:rsidP="00A12DB0">
      <w:pPr>
        <w:pStyle w:val="ListParagraph"/>
        <w:numPr>
          <w:ilvl w:val="0"/>
          <w:numId w:val="48"/>
        </w:numPr>
        <w:spacing w:after="160" w:line="480" w:lineRule="auto"/>
        <w:ind w:firstLine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C5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cakap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berwenang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mewakili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>;</w:t>
      </w:r>
    </w:p>
    <w:p w14:paraId="298D2991" w14:textId="77777777" w:rsidR="00950BCD" w:rsidRDefault="00950BCD" w:rsidP="00A12DB0">
      <w:pPr>
        <w:pStyle w:val="ListParagraph"/>
        <w:numPr>
          <w:ilvl w:val="0"/>
          <w:numId w:val="48"/>
        </w:numPr>
        <w:spacing w:after="160" w:line="480" w:lineRule="auto"/>
        <w:ind w:firstLine="11"/>
        <w:jc w:val="both"/>
        <w:rPr>
          <w:rFonts w:ascii="Times New Roman" w:hAnsi="Times New Roman" w:cs="Times New Roman"/>
          <w:sz w:val="24"/>
          <w:szCs w:val="24"/>
        </w:rPr>
      </w:pPr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>; dan</w:t>
      </w:r>
    </w:p>
    <w:p w14:paraId="27807519" w14:textId="77777777" w:rsidR="00950BCD" w:rsidRPr="00536C56" w:rsidRDefault="00950BCD" w:rsidP="00A12DB0">
      <w:pPr>
        <w:pStyle w:val="ListParagraph"/>
        <w:numPr>
          <w:ilvl w:val="0"/>
          <w:numId w:val="48"/>
        </w:numPr>
        <w:spacing w:after="160" w:line="480" w:lineRule="auto"/>
        <w:ind w:firstLine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C56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bertentangan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perundangundangan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kesusilaan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C56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536C56">
        <w:rPr>
          <w:rFonts w:ascii="Times New Roman" w:hAnsi="Times New Roman" w:cs="Times New Roman"/>
          <w:sz w:val="24"/>
          <w:szCs w:val="24"/>
        </w:rPr>
        <w:t>.”</w:t>
      </w:r>
    </w:p>
    <w:p w14:paraId="0618F642" w14:textId="77777777" w:rsidR="00950BCD" w:rsidRDefault="00950BCD" w:rsidP="00950BCD">
      <w:pPr>
        <w:spacing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pertanggungjawaban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378 KUHP </w:t>
      </w:r>
      <w:proofErr w:type="spellStart"/>
      <w:r>
        <w:rPr>
          <w:rFonts w:ascii="Times New Roman" w:hAnsi="Times New Roman" w:cs="Times New Roman"/>
          <w:sz w:val="24"/>
          <w:szCs w:val="24"/>
        </w:rPr>
        <w:t>juncto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8D5">
        <w:rPr>
          <w:rFonts w:ascii="Times New Roman" w:hAnsi="Times New Roman" w:cs="Times New Roman"/>
          <w:sz w:val="24"/>
          <w:szCs w:val="24"/>
        </w:rPr>
        <w:t xml:space="preserve">28 </w:t>
      </w:r>
      <w:proofErr w:type="spellStart"/>
      <w:r w:rsidRPr="002448D5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2448D5">
        <w:rPr>
          <w:rFonts w:ascii="Times New Roman" w:hAnsi="Times New Roman" w:cs="Times New Roman"/>
          <w:sz w:val="24"/>
          <w:szCs w:val="24"/>
        </w:rPr>
        <w:t xml:space="preserve"> (1)</w:t>
      </w:r>
      <w:r>
        <w:rPr>
          <w:rFonts w:ascii="Times New Roman" w:hAnsi="Times New Roman" w:cs="Times New Roman"/>
          <w:sz w:val="24"/>
          <w:szCs w:val="24"/>
        </w:rPr>
        <w:t xml:space="preserve"> UU ITE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pertanggungjawaban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tercermin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eksplisit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kesengajaan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204F3">
        <w:rPr>
          <w:rFonts w:ascii="Times New Roman" w:hAnsi="Times New Roman" w:cs="Times New Roman"/>
          <w:sz w:val="24"/>
          <w:szCs w:val="24"/>
        </w:rPr>
        <w:t>menyerahkan</w:t>
      </w:r>
      <w:proofErr w:type="spellEnd"/>
      <w:r w:rsidRPr="00F2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F204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204F3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F204F3">
        <w:rPr>
          <w:rFonts w:ascii="Times New Roman" w:hAnsi="Times New Roman" w:cs="Times New Roman"/>
          <w:sz w:val="24"/>
          <w:szCs w:val="24"/>
        </w:rPr>
        <w:t>menghapuskan</w:t>
      </w:r>
      <w:proofErr w:type="spellEnd"/>
      <w:r w:rsidRPr="00F20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hAnsi="Times New Roman" w:cs="Times New Roman"/>
          <w:sz w:val="24"/>
          <w:szCs w:val="24"/>
        </w:rPr>
        <w:t>piutang</w:t>
      </w:r>
      <w:proofErr w:type="spellEnd"/>
      <w:r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3C47DC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3C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7DC">
        <w:rPr>
          <w:rFonts w:ascii="Times New Roman" w:hAnsi="Times New Roman" w:cs="Times New Roman"/>
          <w:sz w:val="24"/>
          <w:szCs w:val="24"/>
        </w:rPr>
        <w:t>bohong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3C47DC">
        <w:rPr>
          <w:rFonts w:ascii="Times New Roman" w:hAnsi="Times New Roman" w:cs="Times New Roman"/>
          <w:sz w:val="24"/>
          <w:szCs w:val="24"/>
        </w:rPr>
        <w:t xml:space="preserve"> dan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C47DC">
        <w:rPr>
          <w:rFonts w:ascii="Times New Roman" w:hAnsi="Times New Roman" w:cs="Times New Roman"/>
          <w:sz w:val="24"/>
          <w:szCs w:val="24"/>
        </w:rPr>
        <w:t>menyesatkan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14:paraId="06AC01F8" w14:textId="77777777" w:rsidR="00950BCD" w:rsidRDefault="00950BCD" w:rsidP="00950BCD">
      <w:pPr>
        <w:tabs>
          <w:tab w:val="left" w:pos="450"/>
        </w:tabs>
        <w:spacing w:line="480" w:lineRule="auto"/>
        <w:ind w:left="45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Kitab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(KUHP),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7DF">
        <w:rPr>
          <w:rFonts w:ascii="Times New Roman" w:hAnsi="Times New Roman" w:cs="Times New Roman"/>
          <w:sz w:val="24"/>
          <w:szCs w:val="24"/>
        </w:rPr>
        <w:t xml:space="preserve">BAB XXV </w:t>
      </w:r>
      <w:proofErr w:type="spellStart"/>
      <w:r w:rsidRPr="009237D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23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7D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378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berbunyi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0FD43F38" w14:textId="77777777" w:rsidR="00950BCD" w:rsidRPr="002E6DB9" w:rsidRDefault="00950BCD" w:rsidP="00950BCD">
      <w:pPr>
        <w:autoSpaceDE w:val="0"/>
        <w:autoSpaceDN w:val="0"/>
        <w:adjustRightInd w:val="0"/>
        <w:spacing w:after="0" w:line="240" w:lineRule="auto"/>
        <w:ind w:left="1134" w:right="90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‘’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Barangsiapa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maksud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menguntungkan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diri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sendiri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atau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orang lain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secara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melawan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hukum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memakai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nama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palsu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atau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martabat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palsu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tipu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muslihat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ataupun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rangkaian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kebohongan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menggerakkan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orang lain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untuk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menyerahkan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barang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sesuatu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kepadanya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atau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supaya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memberi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hutang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maupun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menghapuskan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piutang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diancam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karena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penipuan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pidana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penjara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paling lama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empat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’’</w:t>
      </w:r>
    </w:p>
    <w:p w14:paraId="5C89FCB1" w14:textId="77777777" w:rsidR="00950BCD" w:rsidRDefault="00950BCD" w:rsidP="00950B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FF8BB" w14:textId="77777777" w:rsidR="00950BCD" w:rsidRDefault="00950BCD" w:rsidP="00950BCD">
      <w:pPr>
        <w:tabs>
          <w:tab w:val="left" w:pos="450"/>
        </w:tabs>
        <w:spacing w:line="480" w:lineRule="auto"/>
        <w:ind w:left="45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09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74093">
        <w:rPr>
          <w:rFonts w:ascii="Times New Roman" w:hAnsi="Times New Roman" w:cs="Times New Roman"/>
          <w:sz w:val="24"/>
          <w:szCs w:val="24"/>
        </w:rPr>
        <w:t xml:space="preserve"> </w:t>
      </w:r>
      <w:r w:rsidRPr="002E6DB9">
        <w:rPr>
          <w:rFonts w:ascii="Times New Roman" w:hAnsi="Times New Roman" w:cs="Times New Roman"/>
          <w:sz w:val="24"/>
          <w:szCs w:val="24"/>
        </w:rPr>
        <w:t xml:space="preserve">lex </w:t>
      </w:r>
      <w:proofErr w:type="spellStart"/>
      <w:r w:rsidRPr="002E6DB9">
        <w:rPr>
          <w:rFonts w:ascii="Times New Roman" w:hAnsi="Times New Roman" w:cs="Times New Roman"/>
          <w:sz w:val="24"/>
          <w:szCs w:val="24"/>
        </w:rPr>
        <w:t>specialis</w:t>
      </w:r>
      <w:proofErr w:type="spellEnd"/>
      <w:r w:rsidRPr="00B7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093">
        <w:rPr>
          <w:rFonts w:ascii="Times New Roman" w:hAnsi="Times New Roman" w:cs="Times New Roman"/>
          <w:sz w:val="24"/>
          <w:szCs w:val="24"/>
        </w:rPr>
        <w:t xml:space="preserve">juga </w:t>
      </w:r>
      <w:proofErr w:type="spellStart"/>
      <w:r w:rsidRPr="00B74093">
        <w:rPr>
          <w:rFonts w:ascii="Times New Roman" w:hAnsi="Times New Roman" w:cs="Times New Roman"/>
          <w:sz w:val="24"/>
          <w:szCs w:val="24"/>
        </w:rPr>
        <w:t>dilara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093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Pr="00B7409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74093">
        <w:rPr>
          <w:rFonts w:ascii="Times New Roman" w:hAnsi="Times New Roman" w:cs="Times New Roman"/>
          <w:sz w:val="24"/>
          <w:szCs w:val="24"/>
        </w:rPr>
        <w:t xml:space="preserve"> 2008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09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B7409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74093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B7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093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3D6FAF">
        <w:rPr>
          <w:rFonts w:ascii="Times New Roman" w:hAnsi="Times New Roman" w:cs="Times New Roman"/>
          <w:sz w:val="24"/>
          <w:szCs w:val="24"/>
        </w:rPr>
        <w:t>entang</w:t>
      </w:r>
      <w:proofErr w:type="spellEnd"/>
      <w:r w:rsidRPr="003D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FAF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3D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FA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3D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FAF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3D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FAF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3D6FAF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3D6FA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D6FAF"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 w:rsidRPr="003D6FA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D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FA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3D6FA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D6FAF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3D6F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6FAF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(UU ITE).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093">
        <w:rPr>
          <w:rFonts w:ascii="Times New Roman" w:hAnsi="Times New Roman" w:cs="Times New Roman"/>
          <w:sz w:val="24"/>
          <w:szCs w:val="24"/>
        </w:rPr>
        <w:t>BAB VII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(1), </w:t>
      </w:r>
      <w:proofErr w:type="spellStart"/>
      <w:r>
        <w:rPr>
          <w:rFonts w:ascii="Times New Roman" w:hAnsi="Times New Roman" w:cs="Times New Roman"/>
          <w:sz w:val="24"/>
          <w:szCs w:val="24"/>
        </w:rPr>
        <w:t>larangan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 </w:t>
      </w:r>
    </w:p>
    <w:p w14:paraId="5DE5DD06" w14:textId="77777777" w:rsidR="00950BCD" w:rsidRDefault="00950BCD" w:rsidP="00950BCD">
      <w:pPr>
        <w:autoSpaceDE w:val="0"/>
        <w:autoSpaceDN w:val="0"/>
        <w:adjustRightInd w:val="0"/>
        <w:spacing w:after="0" w:line="240" w:lineRule="auto"/>
        <w:ind w:left="1134" w:right="90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Setiap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Orang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sengaja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tanpa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hak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menyebarkan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berita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bohong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dan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menyesatkan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mengakibatkan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kerugian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konsumen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dalam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Transaksi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E6DB9">
        <w:rPr>
          <w:rFonts w:ascii="Times New Roman" w:hAnsi="Times New Roman" w:cs="Times New Roman"/>
          <w:iCs/>
          <w:sz w:val="24"/>
          <w:szCs w:val="24"/>
        </w:rPr>
        <w:t>Elektronik</w:t>
      </w:r>
      <w:proofErr w:type="spellEnd"/>
      <w:r w:rsidRPr="002E6DB9">
        <w:rPr>
          <w:rFonts w:ascii="Times New Roman" w:hAnsi="Times New Roman" w:cs="Times New Roman"/>
          <w:iCs/>
          <w:sz w:val="24"/>
          <w:szCs w:val="24"/>
        </w:rPr>
        <w:t>.</w:t>
      </w:r>
    </w:p>
    <w:p w14:paraId="565D06C5" w14:textId="77777777" w:rsidR="00950BCD" w:rsidRPr="002E6DB9" w:rsidRDefault="00950BCD" w:rsidP="00950BCD">
      <w:pPr>
        <w:autoSpaceDE w:val="0"/>
        <w:autoSpaceDN w:val="0"/>
        <w:adjustRightInd w:val="0"/>
        <w:spacing w:after="0" w:line="240" w:lineRule="auto"/>
        <w:ind w:left="1134" w:right="90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9D99A5E" w14:textId="77777777" w:rsidR="00950BCD" w:rsidRDefault="00950BCD" w:rsidP="00950BCD">
      <w:pPr>
        <w:tabs>
          <w:tab w:val="left" w:pos="450"/>
        </w:tabs>
        <w:spacing w:line="480" w:lineRule="auto"/>
        <w:ind w:left="45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45A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 UU ITE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FA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3D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FAF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Pr="003D6FAF">
        <w:rPr>
          <w:rFonts w:ascii="Times New Roman" w:hAnsi="Times New Roman" w:cs="Times New Roman"/>
          <w:sz w:val="24"/>
          <w:szCs w:val="24"/>
        </w:rPr>
        <w:t xml:space="preserve"> paling lama 6 (</w:t>
      </w:r>
      <w:proofErr w:type="spellStart"/>
      <w:r w:rsidRPr="003D6FAF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Pr="003D6FA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D6FA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D6FAF">
        <w:rPr>
          <w:rFonts w:ascii="Times New Roman" w:hAnsi="Times New Roman" w:cs="Times New Roman"/>
          <w:sz w:val="24"/>
          <w:szCs w:val="24"/>
        </w:rPr>
        <w:t xml:space="preserve"> dan/</w:t>
      </w:r>
      <w:proofErr w:type="spellStart"/>
      <w:r w:rsidRPr="003D6FA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D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FAF">
        <w:rPr>
          <w:rFonts w:ascii="Times New Roman" w:hAnsi="Times New Roman" w:cs="Times New Roman"/>
          <w:sz w:val="24"/>
          <w:szCs w:val="24"/>
        </w:rPr>
        <w:t>denda</w:t>
      </w:r>
      <w:proofErr w:type="spellEnd"/>
      <w:r w:rsidRPr="003D6FAF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3D6FAF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3D6FAF">
        <w:rPr>
          <w:rFonts w:ascii="Times New Roman" w:hAnsi="Times New Roman" w:cs="Times New Roman"/>
          <w:sz w:val="24"/>
          <w:szCs w:val="24"/>
        </w:rPr>
        <w:t xml:space="preserve"> Rp1.000.000.000,00 (</w:t>
      </w:r>
      <w:proofErr w:type="spellStart"/>
      <w:r w:rsidRPr="003D6FA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D6F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FAF">
        <w:rPr>
          <w:rFonts w:ascii="Times New Roman" w:hAnsi="Times New Roman" w:cs="Times New Roman"/>
          <w:sz w:val="24"/>
          <w:szCs w:val="24"/>
        </w:rPr>
        <w:t>miliar</w:t>
      </w:r>
      <w:proofErr w:type="spellEnd"/>
      <w:r w:rsidRPr="003D6FAF">
        <w:rPr>
          <w:rFonts w:ascii="Times New Roman" w:hAnsi="Times New Roman" w:cs="Times New Roman"/>
          <w:sz w:val="24"/>
          <w:szCs w:val="24"/>
        </w:rPr>
        <w:t xml:space="preserve"> rupiah)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03EA15" w14:textId="77777777" w:rsidR="00950BCD" w:rsidRDefault="00950BCD" w:rsidP="00950BCD">
      <w:pPr>
        <w:tabs>
          <w:tab w:val="left" w:pos="450"/>
        </w:tabs>
        <w:spacing w:line="480" w:lineRule="auto"/>
        <w:ind w:left="45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378 KUHP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 UU ITE </w:t>
      </w:r>
      <w:proofErr w:type="spellStart"/>
      <w:r w:rsidRPr="0015342F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15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2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5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2F">
        <w:rPr>
          <w:rFonts w:ascii="Times New Roman" w:hAnsi="Times New Roman" w:cs="Times New Roman"/>
          <w:sz w:val="24"/>
          <w:szCs w:val="24"/>
        </w:rPr>
        <w:t>larangan</w:t>
      </w:r>
      <w:proofErr w:type="spellEnd"/>
      <w:r w:rsidRPr="0015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2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5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2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15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2F">
        <w:rPr>
          <w:rFonts w:ascii="Times New Roman" w:hAnsi="Times New Roman" w:cs="Times New Roman"/>
          <w:sz w:val="24"/>
          <w:szCs w:val="24"/>
        </w:rPr>
        <w:t>curang</w:t>
      </w:r>
      <w:proofErr w:type="spellEnd"/>
      <w:r w:rsidRPr="001534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342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5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2F">
        <w:rPr>
          <w:rFonts w:ascii="Times New Roman" w:hAnsi="Times New Roman" w:cs="Times New Roman"/>
          <w:sz w:val="24"/>
          <w:szCs w:val="24"/>
        </w:rPr>
        <w:t>membebani</w:t>
      </w:r>
      <w:proofErr w:type="spellEnd"/>
      <w:r w:rsidRPr="0015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2F">
        <w:rPr>
          <w:rFonts w:ascii="Times New Roman" w:hAnsi="Times New Roman" w:cs="Times New Roman"/>
          <w:sz w:val="24"/>
          <w:szCs w:val="24"/>
        </w:rPr>
        <w:t>pertanggung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2F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15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2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15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2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5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2F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15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2F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15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2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15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2F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 w:rsidRPr="0015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2F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15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2F">
        <w:rPr>
          <w:rFonts w:ascii="Times New Roman" w:hAnsi="Times New Roman" w:cs="Times New Roman"/>
          <w:sz w:val="24"/>
          <w:szCs w:val="24"/>
        </w:rPr>
        <w:t>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2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5342F">
        <w:rPr>
          <w:rFonts w:ascii="Times New Roman" w:hAnsi="Times New Roman" w:cs="Times New Roman"/>
          <w:sz w:val="24"/>
          <w:szCs w:val="24"/>
        </w:rPr>
        <w:t xml:space="preserve"> online (media </w:t>
      </w:r>
      <w:r w:rsidRPr="0015342F">
        <w:rPr>
          <w:rFonts w:ascii="Times New Roman" w:hAnsi="Times New Roman" w:cs="Times New Roman"/>
          <w:sz w:val="24"/>
          <w:szCs w:val="24"/>
        </w:rPr>
        <w:lastRenderedPageBreak/>
        <w:t xml:space="preserve">internet) </w:t>
      </w:r>
      <w:proofErr w:type="spellStart"/>
      <w:r w:rsidRPr="0015342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5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2F">
        <w:rPr>
          <w:rFonts w:ascii="Times New Roman" w:hAnsi="Times New Roman" w:cs="Times New Roman"/>
          <w:sz w:val="24"/>
          <w:szCs w:val="24"/>
        </w:rPr>
        <w:t>terpenuhinya</w:t>
      </w:r>
      <w:proofErr w:type="spellEnd"/>
      <w:r w:rsidRPr="0015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2F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15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2F">
        <w:rPr>
          <w:rFonts w:ascii="Times New Roman" w:hAnsi="Times New Roman" w:cs="Times New Roman"/>
          <w:sz w:val="24"/>
          <w:szCs w:val="24"/>
        </w:rPr>
        <w:t>unsur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5342F"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2F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15342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5342F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15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2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5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2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15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2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15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2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5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2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2F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Pr="001534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342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5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2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15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2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5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2F"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 w:rsidRPr="0015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2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5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2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2F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15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2F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15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2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5342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5342F">
        <w:rPr>
          <w:rFonts w:ascii="Times New Roman" w:hAnsi="Times New Roman" w:cs="Times New Roman"/>
          <w:sz w:val="24"/>
          <w:szCs w:val="24"/>
        </w:rPr>
        <w:t>langgarnya</w:t>
      </w:r>
      <w:proofErr w:type="spellEnd"/>
      <w:r w:rsidRPr="0015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2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153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2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5342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5342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42F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7DB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5567DB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5567DB">
        <w:rPr>
          <w:rFonts w:ascii="Times New Roman" w:hAnsi="Times New Roman" w:cs="Times New Roman"/>
          <w:sz w:val="24"/>
          <w:szCs w:val="24"/>
        </w:rPr>
        <w:t xml:space="preserve"> 378 KUHP, </w:t>
      </w:r>
      <w:proofErr w:type="spellStart"/>
      <w:r w:rsidRPr="005567D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567D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7EA9D" w14:textId="77777777" w:rsidR="00950BCD" w:rsidRPr="005567DB" w:rsidRDefault="00950BCD" w:rsidP="00A12DB0">
      <w:pPr>
        <w:pStyle w:val="ListParagraph"/>
        <w:numPr>
          <w:ilvl w:val="0"/>
          <w:numId w:val="30"/>
        </w:numPr>
        <w:tabs>
          <w:tab w:val="left" w:pos="1080"/>
        </w:tabs>
        <w:spacing w:after="160" w:line="360" w:lineRule="auto"/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7D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556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7DB">
        <w:rPr>
          <w:rFonts w:ascii="Times New Roman" w:hAnsi="Times New Roman" w:cs="Times New Roman"/>
          <w:sz w:val="24"/>
          <w:szCs w:val="24"/>
        </w:rPr>
        <w:t>obyektif</w:t>
      </w:r>
      <w:proofErr w:type="spellEnd"/>
      <w:r w:rsidRPr="005567DB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653071B5" w14:textId="77777777" w:rsidR="00950BCD" w:rsidRPr="002448D5" w:rsidRDefault="00950BCD" w:rsidP="00A12DB0">
      <w:pPr>
        <w:pStyle w:val="ListParagraph"/>
        <w:numPr>
          <w:ilvl w:val="1"/>
          <w:numId w:val="30"/>
        </w:numPr>
        <w:spacing w:after="160" w:line="36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48D5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244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D5">
        <w:rPr>
          <w:rFonts w:ascii="Times New Roman" w:hAnsi="Times New Roman" w:cs="Times New Roman"/>
          <w:sz w:val="24"/>
          <w:szCs w:val="24"/>
        </w:rPr>
        <w:t>menggerakkan</w:t>
      </w:r>
      <w:proofErr w:type="spellEnd"/>
    </w:p>
    <w:p w14:paraId="0E872385" w14:textId="77777777" w:rsidR="00950BCD" w:rsidRPr="002448D5" w:rsidRDefault="00950BCD" w:rsidP="00A12DB0">
      <w:pPr>
        <w:pStyle w:val="ListParagraph"/>
        <w:numPr>
          <w:ilvl w:val="1"/>
          <w:numId w:val="30"/>
        </w:numPr>
        <w:spacing w:after="160" w:line="36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448D5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448D5">
        <w:rPr>
          <w:rFonts w:ascii="Times New Roman" w:hAnsi="Times New Roman" w:cs="Times New Roman"/>
          <w:sz w:val="24"/>
          <w:szCs w:val="24"/>
        </w:rPr>
        <w:t>digerakkan</w:t>
      </w:r>
      <w:proofErr w:type="spellEnd"/>
      <w:r w:rsidRPr="00244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D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448D5">
        <w:rPr>
          <w:rFonts w:ascii="Times New Roman" w:hAnsi="Times New Roman" w:cs="Times New Roman"/>
          <w:sz w:val="24"/>
          <w:szCs w:val="24"/>
        </w:rPr>
        <w:t xml:space="preserve"> orang (</w:t>
      </w:r>
      <w:proofErr w:type="spellStart"/>
      <w:r w:rsidRPr="008E5381">
        <w:rPr>
          <w:rFonts w:ascii="Times New Roman" w:hAnsi="Times New Roman" w:cs="Times New Roman"/>
          <w:i/>
          <w:sz w:val="24"/>
          <w:szCs w:val="24"/>
        </w:rPr>
        <w:t>naturlijk</w:t>
      </w:r>
      <w:proofErr w:type="spellEnd"/>
      <w:r w:rsidRPr="008E5381">
        <w:rPr>
          <w:rFonts w:ascii="Times New Roman" w:hAnsi="Times New Roman" w:cs="Times New Roman"/>
          <w:i/>
          <w:sz w:val="24"/>
          <w:szCs w:val="24"/>
        </w:rPr>
        <w:t xml:space="preserve"> person</w:t>
      </w:r>
      <w:r w:rsidRPr="002448D5">
        <w:rPr>
          <w:rFonts w:ascii="Times New Roman" w:hAnsi="Times New Roman" w:cs="Times New Roman"/>
          <w:sz w:val="24"/>
          <w:szCs w:val="24"/>
        </w:rPr>
        <w:t>)</w:t>
      </w:r>
    </w:p>
    <w:p w14:paraId="716A54F8" w14:textId="77777777" w:rsidR="00950BCD" w:rsidRPr="002448D5" w:rsidRDefault="00950BCD" w:rsidP="00A12DB0">
      <w:pPr>
        <w:pStyle w:val="ListParagraph"/>
        <w:numPr>
          <w:ilvl w:val="1"/>
          <w:numId w:val="30"/>
        </w:numPr>
        <w:spacing w:after="160" w:line="36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48D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44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D5">
        <w:rPr>
          <w:rFonts w:ascii="Times New Roman" w:hAnsi="Times New Roman" w:cs="Times New Roman"/>
          <w:sz w:val="24"/>
          <w:szCs w:val="24"/>
        </w:rPr>
        <w:t>perbuatannya</w:t>
      </w:r>
      <w:proofErr w:type="spellEnd"/>
      <w:r w:rsidRPr="00244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D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448D5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80729286"/>
      <w:proofErr w:type="spellStart"/>
      <w:r w:rsidRPr="002448D5">
        <w:rPr>
          <w:rFonts w:ascii="Times New Roman" w:hAnsi="Times New Roman" w:cs="Times New Roman"/>
          <w:sz w:val="24"/>
          <w:szCs w:val="24"/>
        </w:rPr>
        <w:t>menyerahkan</w:t>
      </w:r>
      <w:proofErr w:type="spellEnd"/>
      <w:r w:rsidRPr="00244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D5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2448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48D5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2448D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448D5">
        <w:rPr>
          <w:rFonts w:ascii="Times New Roman" w:hAnsi="Times New Roman" w:cs="Times New Roman"/>
          <w:sz w:val="24"/>
          <w:szCs w:val="24"/>
        </w:rPr>
        <w:t>menghapuskan</w:t>
      </w:r>
      <w:proofErr w:type="spellEnd"/>
      <w:r w:rsidRPr="00244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8D5">
        <w:rPr>
          <w:rFonts w:ascii="Times New Roman" w:hAnsi="Times New Roman" w:cs="Times New Roman"/>
          <w:sz w:val="24"/>
          <w:szCs w:val="24"/>
        </w:rPr>
        <w:t>piutang</w:t>
      </w:r>
      <w:proofErr w:type="spellEnd"/>
    </w:p>
    <w:bookmarkEnd w:id="2"/>
    <w:p w14:paraId="174A9C04" w14:textId="77777777" w:rsidR="00950BCD" w:rsidRPr="005567DB" w:rsidRDefault="00950BCD" w:rsidP="00A12DB0">
      <w:pPr>
        <w:pStyle w:val="ListParagraph"/>
        <w:numPr>
          <w:ilvl w:val="0"/>
          <w:numId w:val="30"/>
        </w:numPr>
        <w:tabs>
          <w:tab w:val="left" w:pos="1080"/>
        </w:tabs>
        <w:spacing w:after="160" w:line="360" w:lineRule="auto"/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7DB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556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7DB">
        <w:rPr>
          <w:rFonts w:ascii="Times New Roman" w:hAnsi="Times New Roman" w:cs="Times New Roman"/>
          <w:sz w:val="24"/>
          <w:szCs w:val="24"/>
        </w:rPr>
        <w:t>subyektif</w:t>
      </w:r>
      <w:proofErr w:type="spellEnd"/>
    </w:p>
    <w:p w14:paraId="24500AEA" w14:textId="77777777" w:rsidR="00950BCD" w:rsidRPr="005567DB" w:rsidRDefault="00950BCD" w:rsidP="00A12DB0">
      <w:pPr>
        <w:pStyle w:val="ListParagraph"/>
        <w:numPr>
          <w:ilvl w:val="0"/>
          <w:numId w:val="31"/>
        </w:numPr>
        <w:tabs>
          <w:tab w:val="left" w:pos="1260"/>
        </w:tabs>
        <w:spacing w:after="160" w:line="36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7DB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556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7D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56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7DB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556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7D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56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7D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56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7D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56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7DB"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  <w:r w:rsidRPr="00556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7D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556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7D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5567D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67D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567DB">
        <w:rPr>
          <w:rFonts w:ascii="Times New Roman" w:hAnsi="Times New Roman" w:cs="Times New Roman"/>
          <w:sz w:val="24"/>
          <w:szCs w:val="24"/>
        </w:rPr>
        <w:t xml:space="preserve"> orang lain</w:t>
      </w:r>
    </w:p>
    <w:p w14:paraId="2DBF7519" w14:textId="77777777" w:rsidR="00950BCD" w:rsidRPr="005567DB" w:rsidRDefault="00950BCD" w:rsidP="00A12DB0">
      <w:pPr>
        <w:pStyle w:val="ListParagraph"/>
        <w:numPr>
          <w:ilvl w:val="0"/>
          <w:numId w:val="31"/>
        </w:numPr>
        <w:tabs>
          <w:tab w:val="left" w:pos="1260"/>
        </w:tabs>
        <w:spacing w:after="160" w:line="360" w:lineRule="auto"/>
        <w:ind w:left="14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7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56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7DB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Pr="00556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7DB">
        <w:rPr>
          <w:rFonts w:ascii="Times New Roman" w:hAnsi="Times New Roman" w:cs="Times New Roman"/>
          <w:sz w:val="24"/>
          <w:szCs w:val="24"/>
        </w:rPr>
        <w:t>hukum</w:t>
      </w:r>
      <w:proofErr w:type="spellEnd"/>
    </w:p>
    <w:p w14:paraId="24FBFB81" w14:textId="77777777" w:rsidR="00950BCD" w:rsidRDefault="00950BCD" w:rsidP="00950BCD">
      <w:pPr>
        <w:tabs>
          <w:tab w:val="left" w:pos="450"/>
        </w:tabs>
        <w:spacing w:line="480" w:lineRule="auto"/>
        <w:ind w:left="45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8D5">
        <w:rPr>
          <w:rFonts w:ascii="Times New Roman" w:hAnsi="Times New Roman" w:cs="Times New Roman"/>
          <w:sz w:val="24"/>
          <w:szCs w:val="24"/>
        </w:rPr>
        <w:t xml:space="preserve">28 </w:t>
      </w:r>
      <w:proofErr w:type="spellStart"/>
      <w:r w:rsidRPr="002448D5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2448D5">
        <w:rPr>
          <w:rFonts w:ascii="Times New Roman" w:hAnsi="Times New Roman" w:cs="Times New Roman"/>
          <w:sz w:val="24"/>
          <w:szCs w:val="24"/>
        </w:rPr>
        <w:t xml:space="preserve"> (1)</w:t>
      </w:r>
      <w:r>
        <w:rPr>
          <w:rFonts w:ascii="Times New Roman" w:hAnsi="Times New Roman" w:cs="Times New Roman"/>
          <w:sz w:val="24"/>
          <w:szCs w:val="24"/>
        </w:rPr>
        <w:t xml:space="preserve"> UU ITE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71EC38E9" w14:textId="77777777" w:rsidR="00950BCD" w:rsidRPr="005B2373" w:rsidRDefault="00950BCD" w:rsidP="00A12DB0">
      <w:pPr>
        <w:pStyle w:val="ListParagraph"/>
        <w:numPr>
          <w:ilvl w:val="0"/>
          <w:numId w:val="32"/>
        </w:numPr>
        <w:spacing w:after="16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2373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5B2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373">
        <w:rPr>
          <w:rFonts w:ascii="Times New Roman" w:hAnsi="Times New Roman" w:cs="Times New Roman"/>
          <w:sz w:val="24"/>
          <w:szCs w:val="24"/>
        </w:rPr>
        <w:t>obyektif</w:t>
      </w:r>
      <w:proofErr w:type="spellEnd"/>
      <w:r w:rsidRPr="005B2373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0E503391" w14:textId="77777777" w:rsidR="00950BCD" w:rsidRPr="003C47DC" w:rsidRDefault="00950BCD" w:rsidP="00A12DB0">
      <w:pPr>
        <w:pStyle w:val="ListParagraph"/>
        <w:numPr>
          <w:ilvl w:val="0"/>
          <w:numId w:val="44"/>
        </w:numPr>
        <w:tabs>
          <w:tab w:val="left" w:pos="1260"/>
        </w:tabs>
        <w:spacing w:after="160" w:line="360" w:lineRule="auto"/>
        <w:ind w:left="14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47DC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3C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7DC">
        <w:rPr>
          <w:rFonts w:ascii="Times New Roman" w:hAnsi="Times New Roman" w:cs="Times New Roman"/>
          <w:sz w:val="24"/>
          <w:szCs w:val="24"/>
        </w:rPr>
        <w:t>menyebarkan</w:t>
      </w:r>
      <w:proofErr w:type="spellEnd"/>
    </w:p>
    <w:p w14:paraId="35D6EAF6" w14:textId="77777777" w:rsidR="00950BCD" w:rsidRPr="003C47DC" w:rsidRDefault="00950BCD" w:rsidP="00A12DB0">
      <w:pPr>
        <w:pStyle w:val="ListParagraph"/>
        <w:numPr>
          <w:ilvl w:val="0"/>
          <w:numId w:val="44"/>
        </w:numPr>
        <w:tabs>
          <w:tab w:val="left" w:pos="1260"/>
        </w:tabs>
        <w:spacing w:after="160" w:line="360" w:lineRule="auto"/>
        <w:ind w:left="14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3C47DC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3C47DC">
        <w:rPr>
          <w:rFonts w:ascii="Times New Roman" w:hAnsi="Times New Roman" w:cs="Times New Roman"/>
          <w:sz w:val="24"/>
          <w:szCs w:val="24"/>
        </w:rPr>
        <w:t>disebarkan</w:t>
      </w:r>
      <w:proofErr w:type="spellEnd"/>
      <w:r w:rsidRPr="003C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7D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C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7DC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3C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7DC">
        <w:rPr>
          <w:rFonts w:ascii="Times New Roman" w:hAnsi="Times New Roman" w:cs="Times New Roman"/>
          <w:sz w:val="24"/>
          <w:szCs w:val="24"/>
        </w:rPr>
        <w:t>bohong</w:t>
      </w:r>
      <w:proofErr w:type="spellEnd"/>
      <w:r w:rsidRPr="003C47D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C47DC">
        <w:rPr>
          <w:rFonts w:ascii="Times New Roman" w:hAnsi="Times New Roman" w:cs="Times New Roman"/>
          <w:sz w:val="24"/>
          <w:szCs w:val="24"/>
        </w:rPr>
        <w:t>menyesatkan</w:t>
      </w:r>
      <w:proofErr w:type="spellEnd"/>
    </w:p>
    <w:p w14:paraId="1100BC6E" w14:textId="77777777" w:rsidR="00950BCD" w:rsidRPr="008270EE" w:rsidRDefault="00950BCD" w:rsidP="00A12DB0">
      <w:pPr>
        <w:pStyle w:val="ListParagraph"/>
        <w:numPr>
          <w:ilvl w:val="0"/>
          <w:numId w:val="44"/>
        </w:numPr>
        <w:tabs>
          <w:tab w:val="left" w:pos="1260"/>
        </w:tabs>
        <w:spacing w:after="160" w:line="36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3C47DC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3C47DC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3C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7D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C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7DC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3C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7DC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3C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7DC">
        <w:rPr>
          <w:rFonts w:ascii="Times New Roman" w:hAnsi="Times New Roman" w:cs="Times New Roman"/>
          <w:sz w:val="24"/>
          <w:szCs w:val="24"/>
        </w:rPr>
        <w:t>konstitutifnya</w:t>
      </w:r>
      <w:proofErr w:type="spellEnd"/>
      <w:r w:rsidRPr="003C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7D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C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7DC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3C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7DC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3C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7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C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7DC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3C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7DC">
        <w:rPr>
          <w:rFonts w:ascii="Times New Roman" w:hAnsi="Times New Roman" w:cs="Times New Roman"/>
          <w:sz w:val="24"/>
          <w:szCs w:val="24"/>
        </w:rPr>
        <w:t>elektronik</w:t>
      </w:r>
      <w:proofErr w:type="spellEnd"/>
    </w:p>
    <w:p w14:paraId="6449925D" w14:textId="77777777" w:rsidR="00950BCD" w:rsidRDefault="00950BCD" w:rsidP="00950BCD">
      <w:pPr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80E1C8" w14:textId="77777777" w:rsidR="00950BCD" w:rsidRPr="008270EE" w:rsidRDefault="00950BCD" w:rsidP="00950BCD">
      <w:pPr>
        <w:tabs>
          <w:tab w:val="left" w:pos="12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2BA5A" w14:textId="77777777" w:rsidR="00950BCD" w:rsidRDefault="00950BCD" w:rsidP="00A12DB0">
      <w:pPr>
        <w:pStyle w:val="ListParagraph"/>
        <w:numPr>
          <w:ilvl w:val="0"/>
          <w:numId w:val="32"/>
        </w:numPr>
        <w:spacing w:after="16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subyektif</w:t>
      </w:r>
      <w:proofErr w:type="spellEnd"/>
    </w:p>
    <w:p w14:paraId="229402E9" w14:textId="77777777" w:rsidR="00950BCD" w:rsidRPr="004803F9" w:rsidRDefault="00950BCD" w:rsidP="00A12DB0">
      <w:pPr>
        <w:pStyle w:val="ListParagraph"/>
        <w:numPr>
          <w:ilvl w:val="0"/>
          <w:numId w:val="45"/>
        </w:numPr>
        <w:tabs>
          <w:tab w:val="left" w:pos="1260"/>
        </w:tabs>
        <w:spacing w:after="160" w:line="36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03F9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48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3F9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48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3F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8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3F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8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3F9"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 w:rsidRPr="0048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3F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8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3F9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48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3F9">
        <w:rPr>
          <w:rFonts w:ascii="Times New Roman" w:hAnsi="Times New Roman" w:cs="Times New Roman"/>
          <w:sz w:val="24"/>
          <w:szCs w:val="24"/>
        </w:rPr>
        <w:t>menyebarkan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3F9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48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3F9">
        <w:rPr>
          <w:rFonts w:ascii="Times New Roman" w:hAnsi="Times New Roman" w:cs="Times New Roman"/>
          <w:sz w:val="24"/>
          <w:szCs w:val="24"/>
        </w:rPr>
        <w:t>bohong</w:t>
      </w:r>
      <w:proofErr w:type="spellEnd"/>
      <w:r w:rsidRPr="004803F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03F9">
        <w:rPr>
          <w:rFonts w:ascii="Times New Roman" w:hAnsi="Times New Roman" w:cs="Times New Roman"/>
          <w:sz w:val="24"/>
          <w:szCs w:val="24"/>
        </w:rPr>
        <w:t>menyesatkan</w:t>
      </w:r>
      <w:proofErr w:type="spellEnd"/>
      <w:r w:rsidRPr="004803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803F9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48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3F9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48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3F9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3F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8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3F9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48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3F9">
        <w:rPr>
          <w:rFonts w:ascii="Times New Roman" w:hAnsi="Times New Roman" w:cs="Times New Roman"/>
          <w:sz w:val="24"/>
          <w:szCs w:val="24"/>
        </w:rPr>
        <w:t>elektronik</w:t>
      </w:r>
      <w:proofErr w:type="spellEnd"/>
    </w:p>
    <w:p w14:paraId="234073FF" w14:textId="77777777" w:rsidR="00950BCD" w:rsidRPr="00AF3433" w:rsidRDefault="00950BCD" w:rsidP="00A12DB0">
      <w:pPr>
        <w:pStyle w:val="ListParagraph"/>
        <w:numPr>
          <w:ilvl w:val="0"/>
          <w:numId w:val="45"/>
        </w:numPr>
        <w:tabs>
          <w:tab w:val="left" w:pos="1260"/>
        </w:tabs>
        <w:spacing w:after="160" w:line="36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03F9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Pr="0048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3F9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48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3F9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48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3F9">
        <w:rPr>
          <w:rFonts w:ascii="Times New Roman" w:hAnsi="Times New Roman" w:cs="Times New Roman"/>
          <w:sz w:val="24"/>
          <w:szCs w:val="24"/>
        </w:rPr>
        <w:t>hak</w:t>
      </w:r>
      <w:proofErr w:type="spellEnd"/>
    </w:p>
    <w:p w14:paraId="7AAEBED2" w14:textId="77777777" w:rsidR="00950BCD" w:rsidRPr="00F204F3" w:rsidRDefault="00950BCD" w:rsidP="00950BCD">
      <w:pPr>
        <w:spacing w:line="480" w:lineRule="auto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Penipuan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masuk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kedalam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kategori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kesengajaan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 “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maksud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”.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Satochid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Kartanegara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berpendapat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dimaksud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04F3">
        <w:rPr>
          <w:rFonts w:ascii="Times New Roman" w:eastAsia="Calibri" w:hAnsi="Times New Roman" w:cs="Times New Roman"/>
          <w:i/>
          <w:sz w:val="24"/>
          <w:szCs w:val="24"/>
        </w:rPr>
        <w:t>“</w:t>
      </w:r>
      <w:proofErr w:type="spellStart"/>
      <w:r w:rsidRPr="00F204F3">
        <w:rPr>
          <w:rFonts w:ascii="Times New Roman" w:eastAsia="Calibri" w:hAnsi="Times New Roman" w:cs="Times New Roman"/>
          <w:i/>
          <w:sz w:val="24"/>
          <w:szCs w:val="24"/>
        </w:rPr>
        <w:t>willens</w:t>
      </w:r>
      <w:proofErr w:type="spellEnd"/>
      <w:r w:rsidRPr="00F204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i/>
          <w:sz w:val="24"/>
          <w:szCs w:val="24"/>
        </w:rPr>
        <w:t>en</w:t>
      </w:r>
      <w:proofErr w:type="spellEnd"/>
      <w:r w:rsidRPr="00F204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i/>
          <w:sz w:val="24"/>
          <w:szCs w:val="24"/>
        </w:rPr>
        <w:t>wetens</w:t>
      </w:r>
      <w:proofErr w:type="spellEnd"/>
      <w:r w:rsidRPr="00F204F3">
        <w:rPr>
          <w:rFonts w:ascii="Times New Roman" w:eastAsia="Calibri" w:hAnsi="Times New Roman" w:cs="Times New Roman"/>
          <w:i/>
          <w:sz w:val="24"/>
          <w:szCs w:val="24"/>
        </w:rPr>
        <w:t xml:space="preserve">”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seseorang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melakukan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perbuatan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sengaja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harus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menghendaki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04F3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spellStart"/>
      <w:r w:rsidRPr="00F204F3">
        <w:rPr>
          <w:rFonts w:ascii="Times New Roman" w:eastAsia="Calibri" w:hAnsi="Times New Roman" w:cs="Times New Roman"/>
          <w:i/>
          <w:sz w:val="24"/>
          <w:szCs w:val="24"/>
        </w:rPr>
        <w:t>willen</w:t>
      </w:r>
      <w:proofErr w:type="spellEnd"/>
      <w:r w:rsidRPr="00F204F3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perbuatan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serta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harus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menginsyafi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mengerti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04F3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spellStart"/>
      <w:r w:rsidRPr="00F204F3">
        <w:rPr>
          <w:rFonts w:ascii="Times New Roman" w:eastAsia="Calibri" w:hAnsi="Times New Roman" w:cs="Times New Roman"/>
          <w:i/>
          <w:sz w:val="24"/>
          <w:szCs w:val="24"/>
        </w:rPr>
        <w:t>weten</w:t>
      </w:r>
      <w:proofErr w:type="spellEnd"/>
      <w:r w:rsidRPr="00F204F3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akibat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perbuatan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>.</w:t>
      </w:r>
      <w:r w:rsidRPr="00F204F3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hukum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pidana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terdapat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dua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teori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sehubungan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batin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antara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pembuat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perbuatanya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berisi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menghendaki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mengetahui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>:</w:t>
      </w:r>
      <w:r w:rsidRPr="00F204F3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3"/>
      </w:r>
    </w:p>
    <w:p w14:paraId="1CDB7F8B" w14:textId="77777777" w:rsidR="00950BCD" w:rsidRPr="00F204F3" w:rsidRDefault="00950BCD" w:rsidP="00950BCD">
      <w:pPr>
        <w:spacing w:line="480" w:lineRule="auto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4F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Teori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kehendak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dikemukakan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oleh Von Hippel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F204F3">
        <w:rPr>
          <w:rFonts w:ascii="Times New Roman" w:eastAsia="Calibri" w:hAnsi="Times New Roman" w:cs="Times New Roman"/>
          <w:i/>
          <w:sz w:val="24"/>
          <w:szCs w:val="24"/>
        </w:rPr>
        <w:t xml:space="preserve"> “Die </w:t>
      </w:r>
      <w:proofErr w:type="spellStart"/>
      <w:r w:rsidRPr="00F204F3">
        <w:rPr>
          <w:rFonts w:ascii="Times New Roman" w:eastAsia="Calibri" w:hAnsi="Times New Roman" w:cs="Times New Roman"/>
          <w:i/>
          <w:sz w:val="24"/>
          <w:szCs w:val="24"/>
        </w:rPr>
        <w:t>Grenze</w:t>
      </w:r>
      <w:proofErr w:type="spellEnd"/>
      <w:r w:rsidRPr="00F204F3">
        <w:rPr>
          <w:rFonts w:ascii="Times New Roman" w:eastAsia="Calibri" w:hAnsi="Times New Roman" w:cs="Times New Roman"/>
          <w:i/>
          <w:sz w:val="24"/>
          <w:szCs w:val="24"/>
        </w:rPr>
        <w:t xml:space="preserve"> von </w:t>
      </w:r>
      <w:proofErr w:type="spellStart"/>
      <w:r w:rsidRPr="00F204F3">
        <w:rPr>
          <w:rFonts w:ascii="Times New Roman" w:eastAsia="Calibri" w:hAnsi="Times New Roman" w:cs="Times New Roman"/>
          <w:i/>
          <w:sz w:val="24"/>
          <w:szCs w:val="24"/>
        </w:rPr>
        <w:t>Vorsatz</w:t>
      </w:r>
      <w:proofErr w:type="spellEnd"/>
      <w:r w:rsidRPr="00F204F3">
        <w:rPr>
          <w:rFonts w:ascii="Times New Roman" w:eastAsia="Calibri" w:hAnsi="Times New Roman" w:cs="Times New Roman"/>
          <w:i/>
          <w:sz w:val="24"/>
          <w:szCs w:val="24"/>
        </w:rPr>
        <w:t xml:space="preserve"> and </w:t>
      </w:r>
      <w:proofErr w:type="spellStart"/>
      <w:r w:rsidRPr="00F204F3">
        <w:rPr>
          <w:rFonts w:ascii="Times New Roman" w:eastAsia="Calibri" w:hAnsi="Times New Roman" w:cs="Times New Roman"/>
          <w:i/>
          <w:sz w:val="24"/>
          <w:szCs w:val="24"/>
        </w:rPr>
        <w:t>Fahrlassigkeil</w:t>
      </w:r>
      <w:proofErr w:type="spellEnd"/>
      <w:r w:rsidRPr="00F204F3">
        <w:rPr>
          <w:rFonts w:ascii="Times New Roman" w:eastAsia="Calibri" w:hAnsi="Times New Roman" w:cs="Times New Roman"/>
          <w:i/>
          <w:sz w:val="24"/>
          <w:szCs w:val="24"/>
        </w:rPr>
        <w:t>”</w:t>
      </w:r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1903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kehendak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membuat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tindakan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kehendak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menimbulkan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akibat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karena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tindakan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204F3">
        <w:rPr>
          <w:rFonts w:ascii="Times New Roman" w:eastAsia="Calibri" w:hAnsi="Times New Roman" w:cs="Times New Roman"/>
          <w:sz w:val="24"/>
          <w:szCs w:val="24"/>
        </w:rPr>
        <w:lastRenderedPageBreak/>
        <w:t>“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sengaja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apabila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akibat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tindakan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dikehendaki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apabila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akibat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menjadi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maksud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benar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benar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tindakan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>.</w:t>
      </w:r>
      <w:r w:rsidRPr="00F204F3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4"/>
      </w:r>
    </w:p>
    <w:p w14:paraId="2BB8B7B6" w14:textId="77777777" w:rsidR="00950BCD" w:rsidRPr="00F204F3" w:rsidRDefault="00950BCD" w:rsidP="00950BCD">
      <w:pPr>
        <w:spacing w:line="480" w:lineRule="auto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4F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Teori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membayangkan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dikemukakan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oleh Frank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04F3">
        <w:rPr>
          <w:rFonts w:ascii="Times New Roman" w:eastAsia="Calibri" w:hAnsi="Times New Roman" w:cs="Times New Roman"/>
          <w:i/>
          <w:sz w:val="24"/>
          <w:szCs w:val="24"/>
        </w:rPr>
        <w:t>“</w:t>
      </w:r>
      <w:proofErr w:type="spellStart"/>
      <w:r w:rsidRPr="00F204F3">
        <w:rPr>
          <w:rFonts w:ascii="Times New Roman" w:eastAsia="Calibri" w:hAnsi="Times New Roman" w:cs="Times New Roman"/>
          <w:i/>
          <w:sz w:val="24"/>
          <w:szCs w:val="24"/>
        </w:rPr>
        <w:t>festcshrift</w:t>
      </w:r>
      <w:proofErr w:type="spellEnd"/>
      <w:r w:rsidRPr="00F204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i/>
          <w:sz w:val="24"/>
          <w:szCs w:val="24"/>
        </w:rPr>
        <w:t>Gieszen</w:t>
      </w:r>
      <w:proofErr w:type="spellEnd"/>
      <w:r w:rsidRPr="00F204F3">
        <w:rPr>
          <w:rFonts w:ascii="Times New Roman" w:eastAsia="Calibri" w:hAnsi="Times New Roman" w:cs="Times New Roman"/>
          <w:i/>
          <w:sz w:val="24"/>
          <w:szCs w:val="24"/>
        </w:rPr>
        <w:t>”</w:t>
      </w:r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1907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manusia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hanya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menghendaki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tindakan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manusia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mungkin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menghendaki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akibat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manusia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hanya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menginginkan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mengharapkan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membayangkan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kemungkinan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adanya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akibat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Rumus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Frank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berbunyi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>: “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sengaja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apabila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akibat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ditimbulkan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karena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tindakan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dan oleh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sebab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tindakan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bersangkutan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dilakukan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sesuai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bayangan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terlebih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dahulu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dibuat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tersesut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” Dari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kedua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teori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Moeljatno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lebih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cenderung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teori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pengetahuan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membayangkan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Alasan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beliau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berikut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>:</w:t>
      </w:r>
      <w:r w:rsidRPr="00F204F3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5"/>
      </w:r>
    </w:p>
    <w:p w14:paraId="686C8E24" w14:textId="77777777" w:rsidR="00950BCD" w:rsidRPr="00F204F3" w:rsidRDefault="00950BCD" w:rsidP="00950BCD">
      <w:pPr>
        <w:spacing w:line="240" w:lineRule="auto"/>
        <w:ind w:left="1134" w:righ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Karena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kehendak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sendirinya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diliputi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pengetahuan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Sebab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menghendaki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sesuatu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, orang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lebih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dahulu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sudah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harus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mempunyai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pengetahuan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gambaran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tentang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sesuatu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Tapi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apa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diketahui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seseorang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belum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tentu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juga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dikehendaki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olehnya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Lagi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pula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kehendak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arah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maksud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hal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mana yang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berhubungan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motif (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alasan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pendorong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berbuat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) dan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perbuatanya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Konsekuensinya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ialah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menentukan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sesuatu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perbuatan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dikehendaki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oleh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terdakwa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maka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(1)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harus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dibuktikan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perbuatan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sesuai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motifnya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lastRenderedPageBreak/>
        <w:t>berbuat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hendak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dicapai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; (2)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antara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motif,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perbuatan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tujuan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harus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hubungan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kausal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batin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terdakwa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95F0CB" w14:textId="77777777" w:rsidR="00950BCD" w:rsidRPr="00F204F3" w:rsidRDefault="00950BCD" w:rsidP="00950BCD">
      <w:pPr>
        <w:spacing w:line="480" w:lineRule="auto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04F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Dilihat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bentuk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kesengajaan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,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terdapat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dua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bentuk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kesengajaan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204F3">
        <w:rPr>
          <w:rFonts w:ascii="Times New Roman" w:eastAsia="Calibri" w:hAnsi="Times New Roman" w:cs="Times New Roman"/>
          <w:i/>
          <w:sz w:val="24"/>
          <w:szCs w:val="24"/>
        </w:rPr>
        <w:t>dolus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yaitu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i/>
          <w:sz w:val="24"/>
          <w:szCs w:val="24"/>
        </w:rPr>
        <w:t>dolus</w:t>
      </w:r>
      <w:proofErr w:type="spellEnd"/>
      <w:r w:rsidRPr="00F204F3">
        <w:rPr>
          <w:rFonts w:ascii="Times New Roman" w:eastAsia="Calibri" w:hAnsi="Times New Roman" w:cs="Times New Roman"/>
          <w:i/>
          <w:sz w:val="24"/>
          <w:szCs w:val="24"/>
        </w:rPr>
        <w:t xml:space="preserve"> malus</w:t>
      </w:r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dolus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i/>
          <w:sz w:val="24"/>
          <w:szCs w:val="24"/>
        </w:rPr>
        <w:t>eventualis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204F3">
        <w:rPr>
          <w:rFonts w:ascii="Times New Roman" w:eastAsia="Calibri" w:hAnsi="Times New Roman" w:cs="Times New Roman"/>
          <w:i/>
          <w:sz w:val="24"/>
          <w:szCs w:val="24"/>
        </w:rPr>
        <w:t>Dolus</w:t>
      </w:r>
      <w:proofErr w:type="spellEnd"/>
      <w:r w:rsidRPr="00F204F3">
        <w:rPr>
          <w:rFonts w:ascii="Times New Roman" w:eastAsia="Calibri" w:hAnsi="Times New Roman" w:cs="Times New Roman"/>
          <w:i/>
          <w:sz w:val="24"/>
          <w:szCs w:val="24"/>
        </w:rPr>
        <w:t xml:space="preserve"> malus</w:t>
      </w:r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hakikatnya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inti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gabungan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teori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pengetahuan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204F3">
        <w:rPr>
          <w:rFonts w:ascii="Times New Roman" w:eastAsia="Calibri" w:hAnsi="Times New Roman" w:cs="Times New Roman"/>
          <w:i/>
          <w:sz w:val="24"/>
          <w:szCs w:val="24"/>
        </w:rPr>
        <w:t>voorstelling</w:t>
      </w:r>
      <w:proofErr w:type="spellEnd"/>
      <w:r w:rsidRPr="00F204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i/>
          <w:sz w:val="24"/>
          <w:szCs w:val="24"/>
        </w:rPr>
        <w:t>theorie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) dan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teori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kehendak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04F3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spellStart"/>
      <w:r w:rsidRPr="00F204F3">
        <w:rPr>
          <w:rFonts w:ascii="Times New Roman" w:eastAsia="Calibri" w:hAnsi="Times New Roman" w:cs="Times New Roman"/>
          <w:i/>
          <w:sz w:val="24"/>
          <w:szCs w:val="24"/>
        </w:rPr>
        <w:t>wilstheorie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Menurut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teori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pengetahuan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seseorang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sudah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dikatakan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sengaja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melakukan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perbuatan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pidana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jika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saat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berbuat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orang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mengetahui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menyadari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perbuatanya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perbuatan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dilarang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oleh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hukum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Teori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menitikberatkan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pada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apa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 yang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dikehendaki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apa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dibayangkan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oleh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pelaku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pada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saat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melakukan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perbuatan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pidana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Sedangkan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teori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kehendak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menyatakan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seseorang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dianggap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sengaja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melakukan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perbuatan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pidana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apabila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orang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menghendaki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dilakukanya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perbuatan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konteks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kesengajaan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kehendak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diarahkan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pada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terwujudnya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perbuatan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seperti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dirumuskan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undang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undang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>.</w:t>
      </w:r>
      <w:r w:rsidRPr="00F204F3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6"/>
      </w:r>
    </w:p>
    <w:p w14:paraId="3E435CEF" w14:textId="77777777" w:rsidR="00950BCD" w:rsidRPr="00F204F3" w:rsidRDefault="00950BCD" w:rsidP="00950BCD">
      <w:pPr>
        <w:spacing w:line="480" w:lineRule="auto"/>
        <w:ind w:left="426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204F3">
        <w:rPr>
          <w:rFonts w:ascii="Times New Roman" w:eastAsia="Calibri" w:hAnsi="Times New Roman" w:cs="Times New Roman"/>
          <w:i/>
          <w:sz w:val="24"/>
          <w:szCs w:val="24"/>
        </w:rPr>
        <w:t>Dolus</w:t>
      </w:r>
      <w:proofErr w:type="spellEnd"/>
      <w:r w:rsidRPr="00F204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i/>
          <w:sz w:val="24"/>
          <w:szCs w:val="24"/>
        </w:rPr>
        <w:t>eventualis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sengaja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bersifat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kemungkinan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Dikatakan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karena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pelaku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bersangkutan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pada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waktu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ia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melakukan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perbuatan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menimbulkan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akibat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dilarang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oleh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undang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undang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lastRenderedPageBreak/>
        <w:t>menyadari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kemungkinan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timbulnya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akibat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lain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akibat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memang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dikehendaki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. Jika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kemungkinan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ia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sadari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kemudian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menjadi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kenyataan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kenyataan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ia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katakana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mempunyai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kesengajaan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>.</w:t>
      </w:r>
      <w:r w:rsidRPr="00F204F3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7"/>
      </w:r>
    </w:p>
    <w:p w14:paraId="395117B7" w14:textId="77777777" w:rsidR="00950BCD" w:rsidRPr="00F204F3" w:rsidRDefault="00950BCD" w:rsidP="00950BCD">
      <w:pPr>
        <w:spacing w:line="480" w:lineRule="auto"/>
        <w:ind w:left="426" w:firstLine="29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Mengenai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i/>
          <w:sz w:val="24"/>
          <w:szCs w:val="24"/>
        </w:rPr>
        <w:t>Dolus</w:t>
      </w:r>
      <w:proofErr w:type="spellEnd"/>
      <w:r w:rsidRPr="00F204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i/>
          <w:sz w:val="24"/>
          <w:szCs w:val="24"/>
        </w:rPr>
        <w:t>Eventualis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Moeljatno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mengemukakan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Teori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dikenal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i/>
          <w:sz w:val="24"/>
          <w:szCs w:val="24"/>
        </w:rPr>
        <w:t>inkaufnehmen</w:t>
      </w:r>
      <w:proofErr w:type="spellEnd"/>
      <w:r w:rsidRPr="00F204F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adalah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teori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mengenai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dolus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eventualis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bukan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mengenai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kesengajaan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Disini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ternyata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sesungguhnya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akibat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keadaan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diketahui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kemungkinanakan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terjadi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disetujui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tetapi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meskipun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mencapai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apa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dimaksud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resiko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timbulnya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akibat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disamping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maksud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itupun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diterima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Menurut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teori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adanya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kesengajaan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sengaja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insyaf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kemungkinan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harus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ada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dua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>:</w:t>
      </w:r>
      <w:r w:rsidRPr="00F204F3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8"/>
      </w:r>
    </w:p>
    <w:p w14:paraId="7707879E" w14:textId="77777777" w:rsidR="00950BCD" w:rsidRPr="00F204F3" w:rsidRDefault="00950BCD" w:rsidP="00A12DB0">
      <w:pPr>
        <w:numPr>
          <w:ilvl w:val="0"/>
          <w:numId w:val="35"/>
        </w:numPr>
        <w:spacing w:line="48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Terdakwa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tahu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kemungkinan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adanya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akibat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keadaan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delik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EAA4D1" w14:textId="77777777" w:rsidR="00950BCD" w:rsidRPr="00F204F3" w:rsidRDefault="00950BCD" w:rsidP="00A12DB0">
      <w:pPr>
        <w:numPr>
          <w:ilvl w:val="0"/>
          <w:numId w:val="35"/>
        </w:numPr>
        <w:spacing w:line="48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Sikap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tetang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kemungkinan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andai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kata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timbul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ialah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apa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boleh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buat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pikul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4F3">
        <w:rPr>
          <w:rFonts w:ascii="Times New Roman" w:eastAsia="Calibri" w:hAnsi="Times New Roman" w:cs="Times New Roman"/>
          <w:sz w:val="24"/>
          <w:szCs w:val="24"/>
        </w:rPr>
        <w:t>resikonya</w:t>
      </w:r>
      <w:proofErr w:type="spellEnd"/>
      <w:r w:rsidRPr="00F204F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C1DFD6" w14:textId="77777777" w:rsidR="00950BCD" w:rsidRDefault="00950BCD" w:rsidP="00950BCD">
      <w:pPr>
        <w:spacing w:line="480" w:lineRule="auto"/>
        <w:ind w:left="426" w:firstLine="29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439CC">
        <w:rPr>
          <w:rFonts w:ascii="Times New Roman" w:eastAsia="Calibri" w:hAnsi="Times New Roman" w:cs="Times New Roman"/>
          <w:sz w:val="24"/>
          <w:szCs w:val="24"/>
        </w:rPr>
        <w:t>Mengenai</w:t>
      </w:r>
      <w:proofErr w:type="spellEnd"/>
      <w:r w:rsidRPr="00943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9CC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943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9CC">
        <w:rPr>
          <w:rFonts w:ascii="Times New Roman" w:eastAsia="Calibri" w:hAnsi="Times New Roman" w:cs="Times New Roman"/>
          <w:sz w:val="24"/>
          <w:szCs w:val="24"/>
        </w:rPr>
        <w:t>pertama</w:t>
      </w:r>
      <w:proofErr w:type="spellEnd"/>
      <w:r w:rsidRPr="009439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439CC">
        <w:rPr>
          <w:rFonts w:ascii="Times New Roman" w:eastAsia="Calibri" w:hAnsi="Times New Roman" w:cs="Times New Roman"/>
          <w:sz w:val="24"/>
          <w:szCs w:val="24"/>
        </w:rPr>
        <w:t>hal</w:t>
      </w:r>
      <w:proofErr w:type="spellEnd"/>
      <w:r w:rsidRPr="00943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9CC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943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9CC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943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9CC">
        <w:rPr>
          <w:rFonts w:ascii="Times New Roman" w:eastAsia="Calibri" w:hAnsi="Times New Roman" w:cs="Times New Roman"/>
          <w:sz w:val="24"/>
          <w:szCs w:val="24"/>
        </w:rPr>
        <w:t>dibuktikan</w:t>
      </w:r>
      <w:proofErr w:type="spellEnd"/>
      <w:r w:rsidRPr="00943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9CC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943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9CC">
        <w:rPr>
          <w:rFonts w:ascii="Times New Roman" w:eastAsia="Calibri" w:hAnsi="Times New Roman" w:cs="Times New Roman"/>
          <w:sz w:val="24"/>
          <w:szCs w:val="24"/>
        </w:rPr>
        <w:t>kecerdasan</w:t>
      </w:r>
      <w:proofErr w:type="spellEnd"/>
      <w:r w:rsidRPr="00943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9CC">
        <w:rPr>
          <w:rFonts w:ascii="Times New Roman" w:eastAsia="Calibri" w:hAnsi="Times New Roman" w:cs="Times New Roman"/>
          <w:sz w:val="24"/>
          <w:szCs w:val="24"/>
        </w:rPr>
        <w:t>pikiran</w:t>
      </w:r>
      <w:proofErr w:type="spellEnd"/>
      <w:r w:rsidRPr="009439CC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9439CC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943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9CC">
        <w:rPr>
          <w:rFonts w:ascii="Times New Roman" w:eastAsia="Calibri" w:hAnsi="Times New Roman" w:cs="Times New Roman"/>
          <w:sz w:val="24"/>
          <w:szCs w:val="24"/>
        </w:rPr>
        <w:t>disimpulkan</w:t>
      </w:r>
      <w:proofErr w:type="spellEnd"/>
      <w:r w:rsidRPr="00943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9CC">
        <w:rPr>
          <w:rFonts w:ascii="Times New Roman" w:eastAsia="Calibri" w:hAnsi="Times New Roman" w:cs="Times New Roman"/>
          <w:sz w:val="24"/>
          <w:szCs w:val="24"/>
        </w:rPr>
        <w:t>antara</w:t>
      </w:r>
      <w:proofErr w:type="spellEnd"/>
      <w:r w:rsidRPr="009439CC">
        <w:rPr>
          <w:rFonts w:ascii="Times New Roman" w:eastAsia="Calibri" w:hAnsi="Times New Roman" w:cs="Times New Roman"/>
          <w:sz w:val="24"/>
          <w:szCs w:val="24"/>
        </w:rPr>
        <w:t xml:space="preserve"> lain </w:t>
      </w:r>
      <w:proofErr w:type="spellStart"/>
      <w:r w:rsidRPr="009439CC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943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9CC">
        <w:rPr>
          <w:rFonts w:ascii="Times New Roman" w:eastAsia="Calibri" w:hAnsi="Times New Roman" w:cs="Times New Roman"/>
          <w:sz w:val="24"/>
          <w:szCs w:val="24"/>
        </w:rPr>
        <w:t>pengalamannya</w:t>
      </w:r>
      <w:proofErr w:type="spellEnd"/>
      <w:r w:rsidRPr="009439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439CC">
        <w:rPr>
          <w:rFonts w:ascii="Times New Roman" w:eastAsia="Calibri" w:hAnsi="Times New Roman" w:cs="Times New Roman"/>
          <w:sz w:val="24"/>
          <w:szCs w:val="24"/>
        </w:rPr>
        <w:t>pendidikannya</w:t>
      </w:r>
      <w:proofErr w:type="spellEnd"/>
      <w:r w:rsidRPr="00943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9CC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943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9CC">
        <w:rPr>
          <w:rFonts w:ascii="Times New Roman" w:eastAsia="Calibri" w:hAnsi="Times New Roman" w:cs="Times New Roman"/>
          <w:sz w:val="24"/>
          <w:szCs w:val="24"/>
        </w:rPr>
        <w:t>lingkungan</w:t>
      </w:r>
      <w:proofErr w:type="spellEnd"/>
      <w:r w:rsidRPr="00943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9CC">
        <w:rPr>
          <w:rFonts w:ascii="Times New Roman" w:eastAsia="Calibri" w:hAnsi="Times New Roman" w:cs="Times New Roman"/>
          <w:sz w:val="24"/>
          <w:szCs w:val="24"/>
        </w:rPr>
        <w:lastRenderedPageBreak/>
        <w:t>tempat</w:t>
      </w:r>
      <w:proofErr w:type="spellEnd"/>
      <w:r w:rsidRPr="00943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9CC">
        <w:rPr>
          <w:rFonts w:ascii="Times New Roman" w:eastAsia="Calibri" w:hAnsi="Times New Roman" w:cs="Times New Roman"/>
          <w:sz w:val="24"/>
          <w:szCs w:val="24"/>
        </w:rPr>
        <w:t>tinggalnya</w:t>
      </w:r>
      <w:proofErr w:type="spellEnd"/>
      <w:r w:rsidRPr="009439C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439CC">
        <w:rPr>
          <w:rFonts w:ascii="Times New Roman" w:eastAsia="Calibri" w:hAnsi="Times New Roman" w:cs="Times New Roman"/>
          <w:sz w:val="24"/>
          <w:szCs w:val="24"/>
        </w:rPr>
        <w:t>Sedangkan</w:t>
      </w:r>
      <w:proofErr w:type="spellEnd"/>
      <w:r w:rsidRPr="00943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9CC">
        <w:rPr>
          <w:rFonts w:ascii="Times New Roman" w:eastAsia="Calibri" w:hAnsi="Times New Roman" w:cs="Times New Roman"/>
          <w:sz w:val="24"/>
          <w:szCs w:val="24"/>
        </w:rPr>
        <w:t>mengenai</w:t>
      </w:r>
      <w:proofErr w:type="spellEnd"/>
      <w:r w:rsidRPr="00943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9CC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9439CC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9439CC">
        <w:rPr>
          <w:rFonts w:ascii="Times New Roman" w:eastAsia="Calibri" w:hAnsi="Times New Roman" w:cs="Times New Roman"/>
          <w:sz w:val="24"/>
          <w:szCs w:val="24"/>
        </w:rPr>
        <w:t>kedua</w:t>
      </w:r>
      <w:proofErr w:type="spellEnd"/>
      <w:r w:rsidRPr="009439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439CC">
        <w:rPr>
          <w:rFonts w:ascii="Times New Roman" w:eastAsia="Calibri" w:hAnsi="Times New Roman" w:cs="Times New Roman"/>
          <w:sz w:val="24"/>
          <w:szCs w:val="24"/>
        </w:rPr>
        <w:t>hal</w:t>
      </w:r>
      <w:proofErr w:type="spellEnd"/>
      <w:r w:rsidRPr="00943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9CC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943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9CC"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 w:rsidRPr="00943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9CC">
        <w:rPr>
          <w:rFonts w:ascii="Times New Roman" w:eastAsia="Calibri" w:hAnsi="Times New Roman" w:cs="Times New Roman"/>
          <w:sz w:val="24"/>
          <w:szCs w:val="24"/>
        </w:rPr>
        <w:t>dibuktikan</w:t>
      </w:r>
      <w:proofErr w:type="spellEnd"/>
      <w:r w:rsidRPr="00943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9CC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943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9CC">
        <w:rPr>
          <w:rFonts w:ascii="Times New Roman" w:eastAsia="Calibri" w:hAnsi="Times New Roman" w:cs="Times New Roman"/>
          <w:sz w:val="24"/>
          <w:szCs w:val="24"/>
        </w:rPr>
        <w:t>ucapan-ucapan</w:t>
      </w:r>
      <w:proofErr w:type="spellEnd"/>
      <w:r w:rsidRPr="009439CC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Pr="009439CC">
        <w:rPr>
          <w:rFonts w:ascii="Times New Roman" w:eastAsia="Calibri" w:hAnsi="Times New Roman" w:cs="Times New Roman"/>
          <w:sz w:val="24"/>
          <w:szCs w:val="24"/>
        </w:rPr>
        <w:t>sekitar</w:t>
      </w:r>
      <w:proofErr w:type="spellEnd"/>
      <w:r w:rsidRPr="00943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9CC">
        <w:rPr>
          <w:rFonts w:ascii="Times New Roman" w:eastAsia="Calibri" w:hAnsi="Times New Roman" w:cs="Times New Roman"/>
          <w:sz w:val="24"/>
          <w:szCs w:val="24"/>
        </w:rPr>
        <w:t>perbuatan</w:t>
      </w:r>
      <w:proofErr w:type="spellEnd"/>
      <w:r w:rsidRPr="009439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439CC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943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9CC">
        <w:rPr>
          <w:rFonts w:ascii="Times New Roman" w:eastAsia="Calibri" w:hAnsi="Times New Roman" w:cs="Times New Roman"/>
          <w:sz w:val="24"/>
          <w:szCs w:val="24"/>
        </w:rPr>
        <w:t>mengadakan</w:t>
      </w:r>
      <w:proofErr w:type="spellEnd"/>
      <w:r w:rsidRPr="00943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9CC">
        <w:rPr>
          <w:rFonts w:ascii="Times New Roman" w:eastAsia="Calibri" w:hAnsi="Times New Roman" w:cs="Times New Roman"/>
          <w:sz w:val="24"/>
          <w:szCs w:val="24"/>
        </w:rPr>
        <w:t>usaha</w:t>
      </w:r>
      <w:proofErr w:type="spellEnd"/>
      <w:r w:rsidRPr="00943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9CC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943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9CC">
        <w:rPr>
          <w:rFonts w:ascii="Times New Roman" w:eastAsia="Calibri" w:hAnsi="Times New Roman" w:cs="Times New Roman"/>
          <w:sz w:val="24"/>
          <w:szCs w:val="24"/>
        </w:rPr>
        <w:t>mencegah</w:t>
      </w:r>
      <w:proofErr w:type="spellEnd"/>
      <w:r w:rsidRPr="00943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9CC">
        <w:rPr>
          <w:rFonts w:ascii="Times New Roman" w:eastAsia="Calibri" w:hAnsi="Times New Roman" w:cs="Times New Roman"/>
          <w:sz w:val="24"/>
          <w:szCs w:val="24"/>
        </w:rPr>
        <w:t>akibat</w:t>
      </w:r>
      <w:proofErr w:type="spellEnd"/>
      <w:r w:rsidRPr="009439CC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9439CC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943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9CC">
        <w:rPr>
          <w:rFonts w:ascii="Times New Roman" w:eastAsia="Calibri" w:hAnsi="Times New Roman" w:cs="Times New Roman"/>
          <w:sz w:val="24"/>
          <w:szCs w:val="24"/>
        </w:rPr>
        <w:t>diinginkan</w:t>
      </w:r>
      <w:proofErr w:type="spellEnd"/>
      <w:r w:rsidRPr="00943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39CC">
        <w:rPr>
          <w:rFonts w:ascii="Times New Roman" w:eastAsia="Calibri" w:hAnsi="Times New Roman" w:cs="Times New Roman"/>
          <w:sz w:val="24"/>
          <w:szCs w:val="24"/>
        </w:rPr>
        <w:t>tersebut</w:t>
      </w:r>
      <w:proofErr w:type="spellEnd"/>
      <w:r w:rsidRPr="009439C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B4DC9A" w14:textId="77777777" w:rsidR="00950BCD" w:rsidRDefault="00950BCD" w:rsidP="00950BCD">
      <w:pPr>
        <w:spacing w:line="48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58625C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konkrit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 hakim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batin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terdakwa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kesengajaan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kealpaan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. Jika orang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batinnya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menemui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terdakwa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batinnya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. Jadi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 hakim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mengobjektifkan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kesengajaan</w:t>
      </w:r>
      <w:proofErr w:type="spellEnd"/>
      <w:r w:rsidRPr="00586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25C"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F7FBAD6" w14:textId="77777777" w:rsidR="00950BCD" w:rsidRDefault="00950BCD" w:rsidP="00A12DB0">
      <w:pPr>
        <w:pStyle w:val="ListParagraph"/>
        <w:numPr>
          <w:ilvl w:val="0"/>
          <w:numId w:val="28"/>
        </w:numPr>
        <w:spacing w:after="160" w:line="259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3061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 w:rsidRPr="009030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3061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14:paraId="122F9B1C" w14:textId="77777777" w:rsidR="00950BCD" w:rsidRDefault="00950BCD" w:rsidP="00950BCD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475E32D9" w14:textId="77777777" w:rsidR="00950BCD" w:rsidRPr="009C1244" w:rsidRDefault="00950BCD" w:rsidP="00950BCD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124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C1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244">
        <w:rPr>
          <w:rFonts w:ascii="Times New Roman" w:hAnsi="Times New Roman" w:cs="Times New Roman"/>
          <w:sz w:val="24"/>
          <w:szCs w:val="24"/>
        </w:rPr>
        <w:t>Pendekatan</w:t>
      </w:r>
      <w:proofErr w:type="spellEnd"/>
    </w:p>
    <w:p w14:paraId="03D19916" w14:textId="77777777" w:rsidR="00950BCD" w:rsidRPr="009C1244" w:rsidRDefault="00950BCD" w:rsidP="00950BCD">
      <w:pPr>
        <w:spacing w:after="0" w:line="480" w:lineRule="auto"/>
        <w:ind w:left="36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  <w:lang w:val="sv-SE"/>
        </w:rPr>
        <w:t xml:space="preserve">  </w:t>
      </w:r>
      <w:r w:rsidRPr="009C1244">
        <w:rPr>
          <w:rFonts w:ascii="Times New Roman" w:eastAsia="Calibri" w:hAnsi="Times New Roman" w:cs="Times New Roman"/>
          <w:iCs/>
          <w:color w:val="000000"/>
          <w:sz w:val="24"/>
          <w:szCs w:val="24"/>
          <w:lang w:val="sv-SE"/>
        </w:rPr>
        <w:t>Guna mengetahui dan membahas suatu permasalahan maka sangatlah diperlukan adanya pendekatan dengan menggunakan metode tertentu yang bersifat ilmiah. Menurut Soerjono Soekanto dan Sri Mamudji menerangkan bahwa :</w:t>
      </w:r>
    </w:p>
    <w:p w14:paraId="1AEA83D6" w14:textId="77777777" w:rsidR="00950BCD" w:rsidRPr="009C1244" w:rsidRDefault="00950BCD" w:rsidP="00950BCD">
      <w:pPr>
        <w:pStyle w:val="ListParagraph"/>
        <w:spacing w:line="240" w:lineRule="auto"/>
        <w:ind w:left="1080" w:right="73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>Penelitian</w:t>
      </w:r>
      <w:proofErr w:type="spellEnd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>merupakan</w:t>
      </w:r>
      <w:proofErr w:type="spellEnd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>suatu</w:t>
      </w:r>
      <w:proofErr w:type="spellEnd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>sarana</w:t>
      </w:r>
      <w:proofErr w:type="spellEnd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>pokok</w:t>
      </w:r>
      <w:proofErr w:type="spellEnd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>dalam</w:t>
      </w:r>
      <w:proofErr w:type="spellEnd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>pengembangan</w:t>
      </w:r>
      <w:proofErr w:type="spellEnd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>ilmu</w:t>
      </w:r>
      <w:proofErr w:type="spellEnd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>pengetahuan</w:t>
      </w:r>
      <w:proofErr w:type="spellEnd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>maupun</w:t>
      </w:r>
      <w:proofErr w:type="spellEnd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>teknologi</w:t>
      </w:r>
      <w:proofErr w:type="spellEnd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Hal </w:t>
      </w:r>
      <w:proofErr w:type="spellStart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>ini</w:t>
      </w:r>
      <w:proofErr w:type="spellEnd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>disebabkan</w:t>
      </w:r>
      <w:proofErr w:type="spellEnd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>penelitian</w:t>
      </w:r>
      <w:proofErr w:type="spellEnd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>bertujuan</w:t>
      </w:r>
      <w:proofErr w:type="spellEnd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>untuk</w:t>
      </w:r>
      <w:proofErr w:type="spellEnd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>mengungkapkan</w:t>
      </w:r>
      <w:proofErr w:type="spellEnd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>kebenaran</w:t>
      </w:r>
      <w:proofErr w:type="spellEnd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>secara</w:t>
      </w:r>
      <w:proofErr w:type="spellEnd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>sistematis</w:t>
      </w:r>
      <w:proofErr w:type="spellEnd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>metodologi</w:t>
      </w:r>
      <w:proofErr w:type="spellEnd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>konsisten</w:t>
      </w:r>
      <w:proofErr w:type="spellEnd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>Melalui</w:t>
      </w:r>
      <w:proofErr w:type="spellEnd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>penelitian</w:t>
      </w:r>
      <w:proofErr w:type="spellEnd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>tersebut</w:t>
      </w:r>
      <w:proofErr w:type="spellEnd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diadakan</w:t>
      </w:r>
      <w:proofErr w:type="spellEnd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>analisa</w:t>
      </w:r>
      <w:proofErr w:type="spellEnd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>kontruksi</w:t>
      </w:r>
      <w:proofErr w:type="spellEnd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>terhadap</w:t>
      </w:r>
      <w:proofErr w:type="spellEnd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data yang </w:t>
      </w:r>
      <w:proofErr w:type="spellStart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>telah</w:t>
      </w:r>
      <w:proofErr w:type="spellEnd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>dikumpulkan</w:t>
      </w:r>
      <w:proofErr w:type="spellEnd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>diolah</w:t>
      </w:r>
      <w:proofErr w:type="spellEnd"/>
      <w:r w:rsidRPr="009C124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DF339A">
        <w:rPr>
          <w:vertAlign w:val="superscript"/>
        </w:rPr>
        <w:footnoteReference w:id="9"/>
      </w:r>
    </w:p>
    <w:p w14:paraId="31D06DFA" w14:textId="77777777" w:rsidR="00950BCD" w:rsidRPr="00DF339A" w:rsidRDefault="00950BCD" w:rsidP="00950BCD">
      <w:pPr>
        <w:spacing w:line="480" w:lineRule="auto"/>
        <w:ind w:left="284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Metode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penelitian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digunakan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penulis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dalam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penulisan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tesis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ini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adalah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sebagai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berikut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</w:p>
    <w:p w14:paraId="2417E35E" w14:textId="77777777" w:rsidR="00950BCD" w:rsidRPr="00DF339A" w:rsidRDefault="00950BCD" w:rsidP="00A12DB0">
      <w:pPr>
        <w:numPr>
          <w:ilvl w:val="0"/>
          <w:numId w:val="39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Spesifikasi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Penelitian</w:t>
      </w:r>
      <w:proofErr w:type="spellEnd"/>
    </w:p>
    <w:p w14:paraId="437A54EE" w14:textId="77777777" w:rsidR="00950BCD" w:rsidRDefault="00950BCD" w:rsidP="00950BCD">
      <w:pPr>
        <w:autoSpaceDE w:val="0"/>
        <w:autoSpaceDN w:val="0"/>
        <w:adjustRightInd w:val="0"/>
        <w:spacing w:after="0" w:line="480" w:lineRule="auto"/>
        <w:ind w:left="720" w:firstLine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Spesifikasi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digunakan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dalam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penelitian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ini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adalah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menggunakan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penelitian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Deskriptif</w:t>
      </w:r>
      <w:proofErr w:type="spellEnd"/>
      <w:r w:rsidRPr="00DF339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Analitis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karena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bertujuan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untuk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menggambarkan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keadaan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nyata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kemudian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data yang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diperoleh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dianalisis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secara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kualitatif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DF339A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10"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Sehingga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mampu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menjelaskan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peraturan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perundang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undangan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berlaku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melukiskan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fakta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fakta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memperoleh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gambaran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hal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mengenai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tindak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pidana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penipuan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modus shop online </w:t>
      </w:r>
    </w:p>
    <w:p w14:paraId="471908C0" w14:textId="77777777" w:rsidR="00950BCD" w:rsidRPr="00DF339A" w:rsidRDefault="00950BCD" w:rsidP="00950BCD">
      <w:pPr>
        <w:autoSpaceDE w:val="0"/>
        <w:autoSpaceDN w:val="0"/>
        <w:adjustRightInd w:val="0"/>
        <w:spacing w:after="0" w:line="480" w:lineRule="auto"/>
        <w:ind w:left="720" w:firstLine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Metode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Pendekatan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Penelitian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memiliki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arti dan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tujuan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sebagai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suatu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upaya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pencarian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tidak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hanya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merupakan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sekadar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pengamatan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dengan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teliti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terhadap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sesuatu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obyek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terlihat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kasat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mata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DF339A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11"/>
      </w:r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Suatu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penelitian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secara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ilmiah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dilakukan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manusia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untuk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menyalurkan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hasrat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ingin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tahunya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telah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mencapai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taraf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ilmiah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yang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disertai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dengan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suatu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keyakinan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bahwa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setiap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gejala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akan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ditelaah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dicari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sebab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akibatnya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atau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kecenderungan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timbul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Oleh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karena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itu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menurut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H.L. Manheim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menyatakan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bahwa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suatu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penelitian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dasarnya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usaha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secara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hati-hati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cermat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menyelidiki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berdasarkan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pengetahuan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dimiliki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subjek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kedalam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cara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berfikir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ilmiah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DF339A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12"/>
      </w:r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67182DF" w14:textId="77777777" w:rsidR="00950BCD" w:rsidRPr="00DF339A" w:rsidRDefault="00950BCD" w:rsidP="00950BCD">
      <w:pPr>
        <w:autoSpaceDE w:val="0"/>
        <w:autoSpaceDN w:val="0"/>
        <w:adjustRightInd w:val="0"/>
        <w:spacing w:after="0" w:line="480" w:lineRule="auto"/>
        <w:ind w:left="72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Metode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pendekatan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dilakukan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dalam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penelitian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ini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adalah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pendekatan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Yuridis</w:t>
      </w:r>
      <w:proofErr w:type="spellEnd"/>
      <w:r w:rsidRPr="00DF339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Normatif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yaitu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metode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menggunakan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sumber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sumber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sekunder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yaitu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peraturan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perundang-undangan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teori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teori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hukum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pendapat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pendapat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para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sarjana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hukum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terkemuka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yang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kemudian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dianalisis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serta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menarik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kesimpulan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permasalahan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akan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digunakan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untuk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menguji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mengkaji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sekunder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tersebut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DF339A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13"/>
      </w:r>
    </w:p>
    <w:p w14:paraId="6BB665AC" w14:textId="77777777" w:rsidR="00950BCD" w:rsidRPr="00DF339A" w:rsidRDefault="00950BCD" w:rsidP="00A12DB0">
      <w:pPr>
        <w:numPr>
          <w:ilvl w:val="0"/>
          <w:numId w:val="39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Tahap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penelitian</w:t>
      </w:r>
      <w:proofErr w:type="spellEnd"/>
    </w:p>
    <w:p w14:paraId="4F676E52" w14:textId="77777777" w:rsidR="00950BCD" w:rsidRPr="00DF339A" w:rsidRDefault="00950BCD" w:rsidP="00A12DB0">
      <w:pPr>
        <w:numPr>
          <w:ilvl w:val="0"/>
          <w:numId w:val="40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Pr="00DF339A">
        <w:rPr>
          <w:rFonts w:ascii="Times New Roman" w:eastAsia="Calibri" w:hAnsi="Times New Roman" w:cs="Times New Roman"/>
          <w:color w:val="000000"/>
          <w:sz w:val="24"/>
          <w:szCs w:val="24"/>
          <w:lang w:val="sv-SE"/>
        </w:rPr>
        <w:t>tudi kepustakaan</w:t>
      </w:r>
    </w:p>
    <w:p w14:paraId="4E001CED" w14:textId="77777777" w:rsidR="00950BCD" w:rsidRPr="00DF339A" w:rsidRDefault="00950BCD" w:rsidP="00950BCD">
      <w:pPr>
        <w:autoSpaceDE w:val="0"/>
        <w:autoSpaceDN w:val="0"/>
        <w:adjustRightInd w:val="0"/>
        <w:spacing w:after="0" w:line="480" w:lineRule="auto"/>
        <w:ind w:left="1440" w:firstLine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Studi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kepustakaan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dilakukan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dengan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cara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inventarisasi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terhadap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bahan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hukum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primer,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sekunder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tersier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terkait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modus operandi </w:t>
      </w:r>
      <w:proofErr w:type="spellStart"/>
      <w:r w:rsidRPr="00D6021A">
        <w:rPr>
          <w:rFonts w:ascii="Times New Roman" w:eastAsia="Calibri" w:hAnsi="Times New Roman" w:cs="Times New Roman"/>
          <w:iCs/>
          <w:sz w:val="24"/>
          <w:szCs w:val="24"/>
        </w:rPr>
        <w:t>penipuan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Guna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mendapatkan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bahan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tertulis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diperlukan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berhubungan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dengan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masalah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diteliti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F339A">
        <w:rPr>
          <w:rFonts w:ascii="Times New Roman" w:eastAsia="Calibri" w:hAnsi="Times New Roman" w:cs="Times New Roman"/>
          <w:iCs/>
          <w:color w:val="000000"/>
          <w:sz w:val="24"/>
          <w:szCs w:val="24"/>
          <w:lang w:val="sv-SE"/>
        </w:rPr>
        <w:t xml:space="preserve">Adapun dalam studi </w:t>
      </w:r>
      <w:r w:rsidRPr="00DF339A">
        <w:rPr>
          <w:rFonts w:ascii="Times New Roman" w:eastAsia="Calibri" w:hAnsi="Times New Roman" w:cs="Times New Roman"/>
          <w:iCs/>
          <w:color w:val="000000"/>
          <w:sz w:val="24"/>
          <w:szCs w:val="24"/>
          <w:lang w:val="sv-SE"/>
        </w:rPr>
        <w:lastRenderedPageBreak/>
        <w:t>kepustakaan, bahan hukum yang digunakan terdiri dari 3 (tiga) macam yaitu :</w:t>
      </w:r>
    </w:p>
    <w:p w14:paraId="75628178" w14:textId="77777777" w:rsidR="00950BCD" w:rsidRPr="00DF339A" w:rsidRDefault="00950BCD" w:rsidP="00A12DB0">
      <w:pPr>
        <w:numPr>
          <w:ilvl w:val="0"/>
          <w:numId w:val="41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val="sv-SE"/>
        </w:rPr>
      </w:pPr>
      <w:proofErr w:type="spellStart"/>
      <w:r w:rsidRPr="00DF339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Bahan</w:t>
      </w:r>
      <w:proofErr w:type="spellEnd"/>
      <w:r w:rsidRPr="00DF339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Hukum Primer </w:t>
      </w:r>
      <w:proofErr w:type="spellStart"/>
      <w:r w:rsidRPr="00DF339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yakni</w:t>
      </w:r>
      <w:proofErr w:type="spellEnd"/>
      <w:r w:rsidRPr="00DF339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bahan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hukum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mengikat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DF339A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14"/>
      </w:r>
      <w:r w:rsidRPr="00DF339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DF339A">
        <w:rPr>
          <w:rFonts w:ascii="Times New Roman" w:eastAsia="Calibri" w:hAnsi="Times New Roman" w:cs="Times New Roman"/>
          <w:iCs/>
          <w:color w:val="000000"/>
          <w:sz w:val="24"/>
          <w:szCs w:val="24"/>
          <w:lang w:val="sv-SE"/>
        </w:rPr>
        <w:t>Seperti norma dasar maupun peraturan perundang-undangan di Indonesia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  <w:lang w:val="sv-SE"/>
        </w:rPr>
        <w:t>.</w:t>
      </w:r>
    </w:p>
    <w:p w14:paraId="5F0DBC79" w14:textId="77777777" w:rsidR="00950BCD" w:rsidRPr="00DF339A" w:rsidRDefault="00950BCD" w:rsidP="00A12DB0">
      <w:pPr>
        <w:numPr>
          <w:ilvl w:val="0"/>
          <w:numId w:val="41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val="sv-SE"/>
        </w:rPr>
      </w:pPr>
      <w:r w:rsidRPr="00DF339A">
        <w:rPr>
          <w:rFonts w:ascii="Times New Roman" w:eastAsia="Calibri" w:hAnsi="Times New Roman" w:cs="Times New Roman"/>
          <w:iCs/>
          <w:color w:val="000000"/>
          <w:sz w:val="24"/>
          <w:szCs w:val="24"/>
          <w:lang w:val="sv-SE"/>
        </w:rPr>
        <w:t>Bahan hukum sekunder</w:t>
      </w:r>
      <w:r w:rsidRPr="00DF339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yaitu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bahan-bahan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erat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hubunganya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dengan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bahan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hukum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primer,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dapat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membantu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menganalisis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memahami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bahan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hukum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primer,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seperti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buku-buku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penunjang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hasil-hasil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penelitian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hukum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hasil-hasil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karya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ilmiah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dari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karangan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hukum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sebagainya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D044CBE" w14:textId="77777777" w:rsidR="00950BCD" w:rsidRPr="00DF339A" w:rsidRDefault="00950BCD" w:rsidP="00A12DB0">
      <w:pPr>
        <w:numPr>
          <w:ilvl w:val="0"/>
          <w:numId w:val="41"/>
        </w:numPr>
        <w:tabs>
          <w:tab w:val="left" w:pos="1890"/>
        </w:tabs>
        <w:spacing w:after="0" w:line="480" w:lineRule="auto"/>
        <w:contextualSpacing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val="sv-SE"/>
        </w:rPr>
      </w:pP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Bahan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Hukum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tersier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atau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bahan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hukum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penunjang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mencakup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bahan-bahan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primer,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sekunder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tersier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penunjang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di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luar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bidang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hukum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misalnya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berasal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dari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bidang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sosiologi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filsafat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dan lain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sebagainya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yang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dapat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dipergunakan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untuk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melengkapi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ataupun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menunjang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penelitian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DF339A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15"/>
      </w:r>
    </w:p>
    <w:p w14:paraId="1900E640" w14:textId="77777777" w:rsidR="00950BCD" w:rsidRPr="00DF339A" w:rsidRDefault="00950BCD" w:rsidP="00A12DB0">
      <w:pPr>
        <w:numPr>
          <w:ilvl w:val="0"/>
          <w:numId w:val="40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Penelitian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Lapangan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Pr="00DF339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Field Research)</w:t>
      </w:r>
    </w:p>
    <w:p w14:paraId="528DD4D4" w14:textId="77777777" w:rsidR="00950BCD" w:rsidRPr="00DF339A" w:rsidRDefault="00950BCD" w:rsidP="00950BCD">
      <w:pPr>
        <w:autoSpaceDE w:val="0"/>
        <w:autoSpaceDN w:val="0"/>
        <w:adjustRightInd w:val="0"/>
        <w:spacing w:after="0" w:line="480" w:lineRule="auto"/>
        <w:ind w:left="1440" w:firstLine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Penelitian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Lapangan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yaitu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penelitian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dilakukan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dengan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cara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pengumpulan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data yang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dilakukan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dengan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penyeleksian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data primer dan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melakukan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wawancara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dari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lapangan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untuk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menunjang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sekunder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mengisi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kekurangan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sekunder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62AAFF8" w14:textId="77777777" w:rsidR="00950BCD" w:rsidRPr="00DF339A" w:rsidRDefault="00950BCD" w:rsidP="00A12DB0">
      <w:pPr>
        <w:pStyle w:val="ListParagraph"/>
        <w:numPr>
          <w:ilvl w:val="0"/>
          <w:numId w:val="3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9A">
        <w:rPr>
          <w:rFonts w:ascii="Times New Roman" w:hAnsi="Times New Roman" w:cs="Times New Roman"/>
          <w:sz w:val="24"/>
          <w:szCs w:val="24"/>
        </w:rPr>
        <w:t xml:space="preserve">Teknik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Data</w:t>
      </w:r>
    </w:p>
    <w:p w14:paraId="4EAD8699" w14:textId="77777777" w:rsidR="00950BCD" w:rsidRPr="00DF339A" w:rsidRDefault="00950BCD" w:rsidP="00A12DB0">
      <w:pPr>
        <w:pStyle w:val="ListParagraph"/>
        <w:numPr>
          <w:ilvl w:val="0"/>
          <w:numId w:val="3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339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(</w:t>
      </w:r>
      <w:r w:rsidRPr="000F18E0">
        <w:rPr>
          <w:rFonts w:ascii="Times New Roman" w:hAnsi="Times New Roman" w:cs="Times New Roman"/>
          <w:i/>
          <w:sz w:val="24"/>
          <w:szCs w:val="24"/>
        </w:rPr>
        <w:t>library research</w:t>
      </w:r>
      <w:r w:rsidRPr="00DF339A">
        <w:rPr>
          <w:rFonts w:ascii="Times New Roman" w:hAnsi="Times New Roman" w:cs="Times New Roman"/>
          <w:sz w:val="24"/>
          <w:szCs w:val="24"/>
        </w:rPr>
        <w:t>)</w:t>
      </w:r>
    </w:p>
    <w:p w14:paraId="72117CB0" w14:textId="77777777" w:rsidR="00950BCD" w:rsidRPr="00DF339A" w:rsidRDefault="00950BCD" w:rsidP="00950BCD">
      <w:pPr>
        <w:spacing w:line="480" w:lineRule="auto"/>
        <w:ind w:left="107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339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(</w:t>
      </w:r>
      <w:r w:rsidRPr="000F18E0">
        <w:rPr>
          <w:rFonts w:ascii="Times New Roman" w:hAnsi="Times New Roman" w:cs="Times New Roman"/>
          <w:i/>
          <w:sz w:val="24"/>
          <w:szCs w:val="24"/>
        </w:rPr>
        <w:t>library research</w:t>
      </w:r>
      <w:r w:rsidRPr="00DF339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penelusuran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ditabulasi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disistematisasikan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23E9555D" w14:textId="77777777" w:rsidR="00950BCD" w:rsidRPr="00DF339A" w:rsidRDefault="00950BCD" w:rsidP="00A12DB0">
      <w:pPr>
        <w:pStyle w:val="ListParagraph"/>
        <w:numPr>
          <w:ilvl w:val="0"/>
          <w:numId w:val="3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339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(</w:t>
      </w:r>
      <w:r w:rsidRPr="000F18E0">
        <w:rPr>
          <w:rFonts w:ascii="Times New Roman" w:hAnsi="Times New Roman" w:cs="Times New Roman"/>
          <w:i/>
          <w:sz w:val="24"/>
          <w:szCs w:val="24"/>
        </w:rPr>
        <w:t>field research</w:t>
      </w:r>
      <w:r w:rsidRPr="00DF339A">
        <w:rPr>
          <w:rFonts w:ascii="Times New Roman" w:hAnsi="Times New Roman" w:cs="Times New Roman"/>
          <w:sz w:val="24"/>
          <w:szCs w:val="24"/>
        </w:rPr>
        <w:t>)</w:t>
      </w:r>
    </w:p>
    <w:p w14:paraId="497C9A24" w14:textId="77777777" w:rsidR="00950BCD" w:rsidRPr="00DF339A" w:rsidRDefault="00950BCD" w:rsidP="00950BCD">
      <w:pPr>
        <w:pStyle w:val="ListParagraph"/>
        <w:spacing w:line="480" w:lineRule="auto"/>
        <w:ind w:left="993" w:firstLine="44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339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(</w:t>
      </w:r>
      <w:r w:rsidRPr="000F18E0">
        <w:rPr>
          <w:rFonts w:ascii="Times New Roman" w:hAnsi="Times New Roman" w:cs="Times New Roman"/>
          <w:i/>
          <w:sz w:val="24"/>
          <w:szCs w:val="24"/>
        </w:rPr>
        <w:t>field research</w:t>
      </w:r>
      <w:r w:rsidRPr="00DF339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dilapangan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>:</w:t>
      </w:r>
    </w:p>
    <w:p w14:paraId="4C322A40" w14:textId="77777777" w:rsidR="00950BCD" w:rsidRPr="008D4EEA" w:rsidRDefault="00950BCD" w:rsidP="00A12DB0">
      <w:pPr>
        <w:numPr>
          <w:ilvl w:val="0"/>
          <w:numId w:val="37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Dokumentasi</w:t>
      </w:r>
      <w:proofErr w:type="spellEnd"/>
    </w:p>
    <w:p w14:paraId="3B8BA48E" w14:textId="77777777" w:rsidR="00950BCD" w:rsidRPr="008D4EEA" w:rsidRDefault="00950BCD" w:rsidP="00950BCD">
      <w:pPr>
        <w:autoSpaceDE w:val="0"/>
        <w:autoSpaceDN w:val="0"/>
        <w:adjustRightInd w:val="0"/>
        <w:spacing w:after="0" w:line="480" w:lineRule="auto"/>
        <w:ind w:left="1440" w:firstLine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Metode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ini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digunakan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untuk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melengkapi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penyusun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diperlukan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dalam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kaitan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mencari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mengumpulkan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berupa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arsip-arsip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atau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dokumen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tertulis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ada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Metode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dokumentasi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adalah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cara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pengumpulan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dengan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mencari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mengenai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hal-hal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atau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variable yang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berupa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buku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surat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kabar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majalah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734A41D" w14:textId="77777777" w:rsidR="00950BCD" w:rsidRPr="008D4EEA" w:rsidRDefault="00950BCD" w:rsidP="00A12DB0">
      <w:pPr>
        <w:numPr>
          <w:ilvl w:val="0"/>
          <w:numId w:val="37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Wawancara</w:t>
      </w:r>
      <w:proofErr w:type="spellEnd"/>
    </w:p>
    <w:p w14:paraId="3988E625" w14:textId="77777777" w:rsidR="00950BCD" w:rsidRPr="008D4EEA" w:rsidRDefault="00950BCD" w:rsidP="00950BCD">
      <w:pPr>
        <w:autoSpaceDE w:val="0"/>
        <w:autoSpaceDN w:val="0"/>
        <w:adjustRightInd w:val="0"/>
        <w:spacing w:after="0" w:line="480" w:lineRule="auto"/>
        <w:ind w:left="1440" w:firstLine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Wawancara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adalah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kegiatan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pengumpulan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data primer yang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bersumber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langsung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dari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responden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dilapangan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DF339A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16"/>
      </w:r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diwawancarai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dapat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mempengaruhi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hasil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wawancara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karena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mutu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jawaban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diberikan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tergantung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apakah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ia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dapat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menangkap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isi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pertanyaan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dengan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tepat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serta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bersedia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menjawab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dengan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baik</w:t>
      </w:r>
      <w:proofErr w:type="spellEnd"/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DF339A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17"/>
      </w:r>
      <w:r w:rsidRPr="008D4E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3F1EBC9" w14:textId="77777777" w:rsidR="00950BCD" w:rsidRPr="00DF339A" w:rsidRDefault="00950BCD" w:rsidP="00A12DB0">
      <w:pPr>
        <w:pStyle w:val="ListParagraph"/>
        <w:numPr>
          <w:ilvl w:val="0"/>
          <w:numId w:val="3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9A">
        <w:rPr>
          <w:rFonts w:ascii="Times New Roman" w:hAnsi="Times New Roman" w:cs="Times New Roman"/>
          <w:sz w:val="24"/>
          <w:szCs w:val="24"/>
        </w:rPr>
        <w:t xml:space="preserve">Alat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Data</w:t>
      </w:r>
    </w:p>
    <w:p w14:paraId="02EF6FC4" w14:textId="77777777" w:rsidR="00950BCD" w:rsidRPr="00DF339A" w:rsidRDefault="00950BCD" w:rsidP="00950BCD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339A">
        <w:rPr>
          <w:rFonts w:ascii="Times New Roman" w:hAnsi="Times New Roman" w:cs="Times New Roman"/>
          <w:sz w:val="24"/>
          <w:szCs w:val="24"/>
        </w:rPr>
        <w:t xml:space="preserve">Alat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. Alat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>:</w:t>
      </w:r>
    </w:p>
    <w:p w14:paraId="369F5B57" w14:textId="77777777" w:rsidR="00950BCD" w:rsidRPr="00DF339A" w:rsidRDefault="00950BCD" w:rsidP="00A12DB0">
      <w:pPr>
        <w:pStyle w:val="ListParagraph"/>
        <w:numPr>
          <w:ilvl w:val="0"/>
          <w:numId w:val="3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339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keputakaan</w:t>
      </w:r>
      <w:proofErr w:type="spellEnd"/>
    </w:p>
    <w:p w14:paraId="1A7FE7BC" w14:textId="77777777" w:rsidR="00950BCD" w:rsidRPr="00DF339A" w:rsidRDefault="00950BCD" w:rsidP="00950BCD">
      <w:pPr>
        <w:pStyle w:val="ListParagraph"/>
        <w:autoSpaceDE w:val="0"/>
        <w:autoSpaceDN w:val="0"/>
        <w:adjustRightInd w:val="0"/>
        <w:spacing w:after="0" w:line="480" w:lineRule="auto"/>
        <w:ind w:left="1212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339A">
        <w:rPr>
          <w:rFonts w:ascii="Times New Roman" w:hAnsi="Times New Roman" w:cs="Times New Roman"/>
          <w:sz w:val="24"/>
          <w:szCs w:val="24"/>
        </w:rPr>
        <w:lastRenderedPageBreak/>
        <w:t xml:space="preserve">Alat yang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pulpen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diperluka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menggunakan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berupa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alat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penyimpan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F339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flashdisk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yang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kemudian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akan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penulis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olah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dalam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bentuk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tulisan di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alat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elektronik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komputer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untuk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menyusun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bahan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bahan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diperoleh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7E9DA95" w14:textId="77777777" w:rsidR="00950BCD" w:rsidRPr="00DF339A" w:rsidRDefault="00950BCD" w:rsidP="00A12DB0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Penelitian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Lapangan</w:t>
      </w:r>
      <w:proofErr w:type="spellEnd"/>
    </w:p>
    <w:p w14:paraId="21736451" w14:textId="77777777" w:rsidR="00950BCD" w:rsidRDefault="00950BCD" w:rsidP="00950BCD">
      <w:pPr>
        <w:pStyle w:val="ListParagraph"/>
        <w:spacing w:line="480" w:lineRule="auto"/>
        <w:ind w:left="1212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F18E0">
        <w:rPr>
          <w:rFonts w:ascii="Times New Roman" w:hAnsi="Times New Roman" w:cs="Times New Roman"/>
          <w:i/>
          <w:sz w:val="24"/>
          <w:szCs w:val="24"/>
        </w:rPr>
        <w:t>Directive Interview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F18E0">
        <w:rPr>
          <w:rFonts w:ascii="Times New Roman" w:hAnsi="Times New Roman" w:cs="Times New Roman"/>
          <w:i/>
          <w:sz w:val="24"/>
          <w:szCs w:val="24"/>
        </w:rPr>
        <w:t>Non Directive Interview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kamera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9A">
        <w:rPr>
          <w:rFonts w:ascii="Times New Roman" w:hAnsi="Times New Roman" w:cs="Times New Roman"/>
          <w:sz w:val="24"/>
          <w:szCs w:val="24"/>
        </w:rPr>
        <w:t>perekam</w:t>
      </w:r>
      <w:proofErr w:type="spellEnd"/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r w:rsidRPr="00DF339A">
        <w:rPr>
          <w:rFonts w:ascii="Times New Roman" w:hAnsi="Times New Roman" w:cs="Times New Roman"/>
          <w:i/>
          <w:sz w:val="24"/>
          <w:szCs w:val="24"/>
        </w:rPr>
        <w:t>(tape recorder)</w:t>
      </w:r>
      <w:r w:rsidRPr="00DF3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2DC3743" w14:textId="77777777" w:rsidR="00950BCD" w:rsidRPr="00DF339A" w:rsidRDefault="00950BCD" w:rsidP="00A12DB0">
      <w:pPr>
        <w:numPr>
          <w:ilvl w:val="0"/>
          <w:numId w:val="39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Metode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Analisis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Data</w:t>
      </w:r>
    </w:p>
    <w:p w14:paraId="3540FC41" w14:textId="77777777" w:rsidR="00950BCD" w:rsidRPr="00DF339A" w:rsidRDefault="00950BCD" w:rsidP="00950BCD">
      <w:pPr>
        <w:autoSpaceDE w:val="0"/>
        <w:autoSpaceDN w:val="0"/>
        <w:adjustRightInd w:val="0"/>
        <w:spacing w:after="0" w:line="480" w:lineRule="auto"/>
        <w:ind w:left="720" w:firstLine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v-SE"/>
        </w:rPr>
      </w:pP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Menurut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Jhoni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Ibrahim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analisis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data (</w:t>
      </w:r>
      <w:proofErr w:type="spellStart"/>
      <w:r w:rsidRPr="00DF339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analiyzing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yaitu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F339A">
        <w:rPr>
          <w:rFonts w:ascii="Times New Roman" w:eastAsia="Calibri" w:hAnsi="Times New Roman" w:cs="Times New Roman"/>
          <w:color w:val="000000"/>
          <w:sz w:val="24"/>
          <w:szCs w:val="24"/>
          <w:lang w:val="sv-SE"/>
        </w:rPr>
        <w:t>menguraikan data dalam bentuk kalimat yang baik dan benar sehingga mudah dibaca dan diberi arti (diinterpretasikan) bila data itu kualitatif.</w:t>
      </w:r>
      <w:r w:rsidRPr="00DF339A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18"/>
      </w:r>
    </w:p>
    <w:p w14:paraId="191A0735" w14:textId="77777777" w:rsidR="00950BCD" w:rsidRPr="00BE7A29" w:rsidRDefault="00950BCD" w:rsidP="00950BCD">
      <w:pPr>
        <w:autoSpaceDE w:val="0"/>
        <w:autoSpaceDN w:val="0"/>
        <w:adjustRightInd w:val="0"/>
        <w:spacing w:after="0" w:line="480" w:lineRule="auto"/>
        <w:ind w:left="720" w:firstLine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v-SE"/>
        </w:rPr>
      </w:pPr>
      <w:r w:rsidRPr="00DF339A">
        <w:rPr>
          <w:rFonts w:ascii="Times New Roman" w:eastAsia="Calibri" w:hAnsi="Times New Roman" w:cs="Times New Roman"/>
          <w:color w:val="000000"/>
          <w:sz w:val="24"/>
          <w:szCs w:val="24"/>
          <w:lang w:val="sv-SE"/>
        </w:rPr>
        <w:lastRenderedPageBreak/>
        <w:t xml:space="preserve">Analisis data yang digunakan dalam penelitian ini adalah metode </w:t>
      </w:r>
      <w:r w:rsidRPr="00DF339A">
        <w:rPr>
          <w:rFonts w:ascii="Times New Roman" w:eastAsia="Calibri" w:hAnsi="Times New Roman" w:cs="Times New Roman"/>
          <w:i/>
          <w:color w:val="000000"/>
          <w:sz w:val="24"/>
          <w:szCs w:val="24"/>
          <w:lang w:val="sv-SE"/>
        </w:rPr>
        <w:t>Yuridis Kualitatif</w:t>
      </w:r>
      <w:r w:rsidRPr="00DF339A">
        <w:rPr>
          <w:rFonts w:ascii="Times New Roman" w:eastAsia="Calibri" w:hAnsi="Times New Roman" w:cs="Times New Roman"/>
          <w:color w:val="000000"/>
          <w:sz w:val="24"/>
          <w:szCs w:val="24"/>
          <w:lang w:val="sv-SE"/>
        </w:rPr>
        <w:t xml:space="preserve">  karena penelitian ini bertitik tolak dari peraturan perundang-undangan yang ada sebagai norma, asas hukum, hukum positif dan pengertian hukum yang berkaitan dengan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penipuan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DF339A">
        <w:rPr>
          <w:rFonts w:ascii="Times New Roman" w:eastAsia="Calibri" w:hAnsi="Times New Roman" w:cs="Times New Roman"/>
          <w:color w:val="000000"/>
          <w:sz w:val="24"/>
          <w:szCs w:val="24"/>
          <w:lang w:val="sv-SE"/>
        </w:rPr>
        <w:t xml:space="preserve">melalui studi kepustakaan. Seluruh data sekunder maupun data primer dianalisis dan dibandingkan dengan kenyataan yang ada di lapangan untuk disajikan dalam bentuk deskriptif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sehingga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diharapkan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dapat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F339A">
        <w:rPr>
          <w:rFonts w:ascii="Times New Roman" w:eastAsia="Calibri" w:hAnsi="Times New Roman" w:cs="Times New Roman"/>
          <w:color w:val="000000"/>
          <w:sz w:val="24"/>
          <w:szCs w:val="24"/>
          <w:lang w:val="sv-SE"/>
        </w:rPr>
        <w:t xml:space="preserve">dipahami dengan mudah, sedangkan kualitatif karena merupakan analisis data dari hasil penelitian studi kepustakaan.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v-SE"/>
        </w:rPr>
        <w:t>Peneliti menggunakan interpetasi otentik dan futuristik dalam penyusunan tesis ini.</w:t>
      </w:r>
    </w:p>
    <w:p w14:paraId="16933B92" w14:textId="77777777" w:rsidR="00950BCD" w:rsidRPr="00DF339A" w:rsidRDefault="00950BCD" w:rsidP="00A12DB0">
      <w:pPr>
        <w:numPr>
          <w:ilvl w:val="0"/>
          <w:numId w:val="39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Lokasi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Penelitian</w:t>
      </w:r>
      <w:proofErr w:type="spellEnd"/>
    </w:p>
    <w:p w14:paraId="2961162C" w14:textId="77777777" w:rsidR="00950BCD" w:rsidRPr="00DF339A" w:rsidRDefault="00950BCD" w:rsidP="00950BCD">
      <w:pPr>
        <w:autoSpaceDE w:val="0"/>
        <w:autoSpaceDN w:val="0"/>
        <w:adjustRightInd w:val="0"/>
        <w:spacing w:after="0" w:line="480" w:lineRule="auto"/>
        <w:ind w:left="720" w:firstLine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Untuk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Penyusunan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tesis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ini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lokasi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penelitian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dilakukan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peneliti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yaitu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0C9C706D" w14:textId="77777777" w:rsidR="00950BCD" w:rsidRPr="00DF339A" w:rsidRDefault="00950BCD" w:rsidP="00A12DB0">
      <w:pPr>
        <w:numPr>
          <w:ilvl w:val="0"/>
          <w:numId w:val="42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Perpustakaan</w:t>
      </w:r>
      <w:proofErr w:type="spellEnd"/>
    </w:p>
    <w:p w14:paraId="6891C24A" w14:textId="77777777" w:rsidR="00950BCD" w:rsidRPr="00DF339A" w:rsidRDefault="00950BCD" w:rsidP="00A12DB0">
      <w:pPr>
        <w:numPr>
          <w:ilvl w:val="0"/>
          <w:numId w:val="43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Perpustakaan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Fakultas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Hukum Universitas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Pasundan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Jalan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Lengkong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Dalam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No. 17 Bandung – 40261 </w:t>
      </w:r>
    </w:p>
    <w:p w14:paraId="3AD76FAB" w14:textId="77777777" w:rsidR="00950BCD" w:rsidRPr="00DF339A" w:rsidRDefault="00950BCD" w:rsidP="00A12DB0">
      <w:pPr>
        <w:numPr>
          <w:ilvl w:val="0"/>
          <w:numId w:val="43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Perpustakaan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Mochtar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Kusumaatmadja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Fakultas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Hukum Universitas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Padjadjaran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beralamat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 Jalan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Dipati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Ukur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No. 35 Bandung – 40132</w:t>
      </w:r>
    </w:p>
    <w:p w14:paraId="75E3C457" w14:textId="77777777" w:rsidR="00950BCD" w:rsidRPr="00DF339A" w:rsidRDefault="00950BCD" w:rsidP="00A12DB0">
      <w:pPr>
        <w:numPr>
          <w:ilvl w:val="0"/>
          <w:numId w:val="42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F339A">
        <w:rPr>
          <w:rFonts w:ascii="Times New Roman" w:eastAsia="Calibri" w:hAnsi="Times New Roman" w:cs="Times New Roman"/>
          <w:sz w:val="24"/>
          <w:szCs w:val="24"/>
        </w:rPr>
        <w:t>Instansi</w:t>
      </w:r>
      <w:proofErr w:type="spellEnd"/>
      <w:r w:rsidRPr="00DF339A">
        <w:rPr>
          <w:rFonts w:ascii="Times New Roman" w:eastAsia="Calibri" w:hAnsi="Times New Roman" w:cs="Times New Roman"/>
          <w:sz w:val="24"/>
          <w:szCs w:val="24"/>
        </w:rPr>
        <w:t xml:space="preserve"> Lembaga</w:t>
      </w:r>
    </w:p>
    <w:p w14:paraId="3DF039E9" w14:textId="77777777" w:rsidR="00950BCD" w:rsidRDefault="00950BCD" w:rsidP="00950BCD">
      <w:pPr>
        <w:autoSpaceDE w:val="0"/>
        <w:autoSpaceDN w:val="0"/>
        <w:adjustRightInd w:val="0"/>
        <w:spacing w:after="0" w:line="480" w:lineRule="auto"/>
        <w:ind w:left="149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EA86AC" w14:textId="77777777" w:rsidR="00950BCD" w:rsidRDefault="00950BCD" w:rsidP="00950BCD">
      <w:pPr>
        <w:autoSpaceDE w:val="0"/>
        <w:autoSpaceDN w:val="0"/>
        <w:adjustRightInd w:val="0"/>
        <w:spacing w:after="0" w:line="480" w:lineRule="auto"/>
        <w:ind w:left="149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3D44F6" w14:textId="77777777" w:rsidR="00950BCD" w:rsidRPr="00331BCF" w:rsidRDefault="00950BCD" w:rsidP="00950BCD">
      <w:pPr>
        <w:autoSpaceDE w:val="0"/>
        <w:autoSpaceDN w:val="0"/>
        <w:adjustRightInd w:val="0"/>
        <w:spacing w:after="0" w:line="480" w:lineRule="auto"/>
        <w:ind w:left="149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8B47FE" w14:textId="77777777" w:rsidR="00950BCD" w:rsidRDefault="00950BCD" w:rsidP="00A12DB0">
      <w:pPr>
        <w:pStyle w:val="ListParagraph"/>
        <w:numPr>
          <w:ilvl w:val="0"/>
          <w:numId w:val="28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3061">
        <w:rPr>
          <w:rFonts w:ascii="Times New Roman" w:hAnsi="Times New Roman" w:cs="Times New Roman"/>
          <w:b/>
          <w:sz w:val="24"/>
          <w:szCs w:val="24"/>
        </w:rPr>
        <w:t>Sistematika</w:t>
      </w:r>
      <w:proofErr w:type="spellEnd"/>
      <w:r w:rsidRPr="009030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3061">
        <w:rPr>
          <w:rFonts w:ascii="Times New Roman" w:hAnsi="Times New Roman" w:cs="Times New Roman"/>
          <w:b/>
          <w:sz w:val="24"/>
          <w:szCs w:val="24"/>
        </w:rPr>
        <w:t>Penulisan</w:t>
      </w:r>
      <w:proofErr w:type="spellEnd"/>
    </w:p>
    <w:p w14:paraId="0E559EB6" w14:textId="77777777" w:rsidR="00950BCD" w:rsidRPr="00DF339A" w:rsidRDefault="00950BCD" w:rsidP="00950BCD">
      <w:pPr>
        <w:autoSpaceDE w:val="0"/>
        <w:autoSpaceDN w:val="0"/>
        <w:adjustRightInd w:val="0"/>
        <w:spacing w:after="0" w:line="480" w:lineRule="auto"/>
        <w:ind w:left="36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Untuk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mempermudah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dalam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pembahasan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tesis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tentang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Tinjauan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Kepustakaan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Tentang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Pengembalian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Kerugian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Dana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Konsumen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Kasus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Jual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Beli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Online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Berdasrkan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Keadilan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Restorative</w:t>
      </w:r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maka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dalam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hal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ini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penulis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membaginya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dalam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bab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yaitu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sebagai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berikut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 </w:t>
      </w:r>
    </w:p>
    <w:p w14:paraId="05B671E1" w14:textId="77777777" w:rsidR="00950BCD" w:rsidRPr="00DF339A" w:rsidRDefault="00950BCD" w:rsidP="00950BCD">
      <w:pPr>
        <w:autoSpaceDE w:val="0"/>
        <w:autoSpaceDN w:val="0"/>
        <w:adjustRightInd w:val="0"/>
        <w:spacing w:after="0" w:line="48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BAB I</w:t>
      </w:r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:</w:t>
      </w:r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PENDAHULUAN</w:t>
      </w:r>
    </w:p>
    <w:p w14:paraId="433B7C56" w14:textId="77777777" w:rsidR="00950BCD" w:rsidRPr="00DF339A" w:rsidRDefault="00950BCD" w:rsidP="00950BCD">
      <w:pPr>
        <w:autoSpaceDE w:val="0"/>
        <w:autoSpaceDN w:val="0"/>
        <w:adjustRightInd w:val="0"/>
        <w:spacing w:after="0" w:line="480" w:lineRule="auto"/>
        <w:ind w:left="21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Pada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bab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ini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menguraikan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mengenai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latar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belakang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masalah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identifikasi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masalah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tujuan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penelitian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kegunaan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penelitian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kerangka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pemikiran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metode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penelitian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serta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sistematika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penulisan</w:t>
      </w:r>
      <w:proofErr w:type="spellEnd"/>
    </w:p>
    <w:p w14:paraId="5C1DC08A" w14:textId="77777777" w:rsidR="00950BCD" w:rsidRPr="00DF339A" w:rsidRDefault="00950BCD" w:rsidP="00950BCD">
      <w:pPr>
        <w:autoSpaceDE w:val="0"/>
        <w:autoSpaceDN w:val="0"/>
        <w:adjustRightInd w:val="0"/>
        <w:spacing w:after="0" w:line="480" w:lineRule="auto"/>
        <w:ind w:left="2127" w:hanging="17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BAB II     :</w:t>
      </w:r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bookmarkStart w:id="3" w:name="_Hlk81070797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TINJAUAN KEPUSTAKAAN TENTANG </w:t>
      </w:r>
      <w:r w:rsidRPr="007D023A">
        <w:rPr>
          <w:rFonts w:ascii="Times New Roman" w:eastAsia="Calibri" w:hAnsi="Times New Roman" w:cs="Times New Roman"/>
          <w:color w:val="000000"/>
          <w:sz w:val="24"/>
          <w:szCs w:val="24"/>
        </w:rPr>
        <w:t>PENGEMBALIAN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KERUGIAN</w:t>
      </w:r>
      <w:r w:rsidRPr="007D02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DANA (</w:t>
      </w:r>
      <w:r w:rsidRPr="00D507D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REFUND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 KONSUMEN DALAM KASUS</w:t>
      </w:r>
      <w:r w:rsidRPr="007D02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JUAL BEL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 ONLINE SEBAGAI UPAYA PENGHAPUS PIDANA BERDASARKAN KEADILAN RESTORATIVE JUSTICE</w:t>
      </w:r>
      <w:r w:rsidRPr="007D02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End w:id="3"/>
    </w:p>
    <w:p w14:paraId="7C704B0A" w14:textId="77777777" w:rsidR="00950BCD" w:rsidRPr="007D023A" w:rsidRDefault="00950BCD" w:rsidP="00950BCD">
      <w:pPr>
        <w:autoSpaceDE w:val="0"/>
        <w:autoSpaceDN w:val="0"/>
        <w:adjustRightInd w:val="0"/>
        <w:spacing w:after="0" w:line="480" w:lineRule="auto"/>
        <w:ind w:left="21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Pada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bab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ini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menguraikan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mengenai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penulis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menjelaskan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tentang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definisi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tindak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pidana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unsur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unsur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penipuan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jual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beli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online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melalui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shop</w:t>
      </w:r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teori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teori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pertanggungjawaban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tindak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pidana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AFBC7D3" w14:textId="77777777" w:rsidR="00950BCD" w:rsidRPr="00DF339A" w:rsidRDefault="00950BCD" w:rsidP="00950BCD">
      <w:pPr>
        <w:autoSpaceDE w:val="0"/>
        <w:autoSpaceDN w:val="0"/>
        <w:adjustRightInd w:val="0"/>
        <w:spacing w:after="0" w:line="480" w:lineRule="auto"/>
        <w:ind w:left="2127" w:hanging="17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BAB III     :</w:t>
      </w:r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HASIL PENELITIAN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LAPANGAN</w:t>
      </w:r>
      <w:r w:rsidRPr="00D507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TENTANG </w:t>
      </w:r>
      <w:bookmarkStart w:id="4" w:name="_Hlk81070839"/>
      <w:bookmarkStart w:id="5" w:name="_Hlk81070925"/>
      <w:r w:rsidRPr="00D507D4">
        <w:rPr>
          <w:rFonts w:ascii="Times New Roman" w:eastAsia="Calibri" w:hAnsi="Times New Roman" w:cs="Times New Roman"/>
          <w:color w:val="000000"/>
          <w:sz w:val="24"/>
          <w:szCs w:val="24"/>
        </w:rPr>
        <w:t>PENGEMBALIAN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KERUGIAN DANA KONSUMEN</w:t>
      </w:r>
      <w:r w:rsidRPr="00D507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DALAM KASUS JUAL BELI ONLINE SEBAGAI UPAYA PENGHAPUS PIDANA BERDASARKAN KEADILAN RESTORATIVE JUSTICE</w:t>
      </w:r>
      <w:bookmarkEnd w:id="4"/>
    </w:p>
    <w:bookmarkEnd w:id="5"/>
    <w:p w14:paraId="282DD9F9" w14:textId="77777777" w:rsidR="00950BCD" w:rsidRPr="00D507D4" w:rsidRDefault="00950BCD" w:rsidP="00950BCD">
      <w:pPr>
        <w:autoSpaceDE w:val="0"/>
        <w:autoSpaceDN w:val="0"/>
        <w:adjustRightInd w:val="0"/>
        <w:spacing w:after="0" w:line="480" w:lineRule="auto"/>
        <w:ind w:left="21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Pada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bab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menguraikan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mengenai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kasus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bookmarkStart w:id="6" w:name="_Hlk81070898"/>
      <w:proofErr w:type="spellStart"/>
      <w:r w:rsidRPr="00D507D4">
        <w:rPr>
          <w:rFonts w:ascii="Times New Roman" w:eastAsia="Calibri" w:hAnsi="Times New Roman" w:cs="Times New Roman"/>
          <w:color w:val="000000"/>
          <w:sz w:val="24"/>
          <w:szCs w:val="24"/>
        </w:rPr>
        <w:t>penipuan</w:t>
      </w:r>
      <w:proofErr w:type="spellEnd"/>
      <w:r w:rsidRPr="00D507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D507D4">
        <w:rPr>
          <w:rFonts w:ascii="Times New Roman" w:eastAsia="Calibri" w:hAnsi="Times New Roman" w:cs="Times New Roman"/>
          <w:color w:val="000000"/>
          <w:sz w:val="24"/>
          <w:szCs w:val="24"/>
        </w:rPr>
        <w:t>tanggung</w:t>
      </w:r>
      <w:proofErr w:type="spellEnd"/>
      <w:r w:rsidRPr="00D507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7D4">
        <w:rPr>
          <w:rFonts w:ascii="Times New Roman" w:eastAsia="Calibri" w:hAnsi="Times New Roman" w:cs="Times New Roman"/>
          <w:color w:val="000000"/>
          <w:sz w:val="24"/>
          <w:szCs w:val="24"/>
        </w:rPr>
        <w:t>jawab</w:t>
      </w:r>
      <w:proofErr w:type="spellEnd"/>
      <w:r w:rsidRPr="00D507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7D4">
        <w:rPr>
          <w:rFonts w:ascii="Times New Roman" w:eastAsia="Calibri" w:hAnsi="Times New Roman" w:cs="Times New Roman"/>
          <w:color w:val="000000"/>
          <w:sz w:val="24"/>
          <w:szCs w:val="24"/>
        </w:rPr>
        <w:t>pengembalian</w:t>
      </w:r>
      <w:proofErr w:type="spellEnd"/>
      <w:r w:rsidRPr="00D507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dana (</w:t>
      </w:r>
      <w:r w:rsidRPr="00D507D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refund</w:t>
      </w:r>
      <w:r w:rsidRPr="00D507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D507D4">
        <w:rPr>
          <w:rFonts w:ascii="Times New Roman" w:eastAsia="Calibri" w:hAnsi="Times New Roman" w:cs="Times New Roman"/>
          <w:color w:val="000000"/>
          <w:sz w:val="24"/>
          <w:szCs w:val="24"/>
        </w:rPr>
        <w:t>kepada</w:t>
      </w:r>
      <w:proofErr w:type="spellEnd"/>
      <w:r w:rsidRPr="00D507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7D4">
        <w:rPr>
          <w:rFonts w:ascii="Times New Roman" w:eastAsia="Calibri" w:hAnsi="Times New Roman" w:cs="Times New Roman"/>
          <w:color w:val="000000"/>
          <w:sz w:val="24"/>
          <w:szCs w:val="24"/>
        </w:rPr>
        <w:t>konsumen</w:t>
      </w:r>
      <w:proofErr w:type="spellEnd"/>
      <w:r w:rsidRPr="00D507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7D4">
        <w:rPr>
          <w:rFonts w:ascii="Times New Roman" w:eastAsia="Calibri" w:hAnsi="Times New Roman" w:cs="Times New Roman"/>
          <w:color w:val="000000"/>
          <w:sz w:val="24"/>
          <w:szCs w:val="24"/>
        </w:rPr>
        <w:t>dalam</w:t>
      </w:r>
      <w:proofErr w:type="spellEnd"/>
      <w:r w:rsidRPr="00D507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7D4">
        <w:rPr>
          <w:rFonts w:ascii="Times New Roman" w:eastAsia="Calibri" w:hAnsi="Times New Roman" w:cs="Times New Roman"/>
          <w:color w:val="000000"/>
          <w:sz w:val="24"/>
          <w:szCs w:val="24"/>
        </w:rPr>
        <w:t>praktik</w:t>
      </w:r>
      <w:proofErr w:type="spellEnd"/>
      <w:r w:rsidRPr="00D507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7D4">
        <w:rPr>
          <w:rFonts w:ascii="Times New Roman" w:eastAsia="Calibri" w:hAnsi="Times New Roman" w:cs="Times New Roman"/>
          <w:color w:val="000000"/>
          <w:sz w:val="24"/>
          <w:szCs w:val="24"/>
        </w:rPr>
        <w:t>jual</w:t>
      </w:r>
      <w:proofErr w:type="spellEnd"/>
      <w:r w:rsidRPr="00D507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7D4">
        <w:rPr>
          <w:rFonts w:ascii="Times New Roman" w:eastAsia="Calibri" w:hAnsi="Times New Roman" w:cs="Times New Roman"/>
          <w:color w:val="000000"/>
          <w:sz w:val="24"/>
          <w:szCs w:val="24"/>
        </w:rPr>
        <w:t>beli</w:t>
      </w:r>
      <w:proofErr w:type="spellEnd"/>
      <w:r w:rsidRPr="00D507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07D4">
        <w:rPr>
          <w:rFonts w:ascii="Times New Roman" w:eastAsia="Calibri" w:hAnsi="Times New Roman" w:cs="Times New Roman"/>
          <w:color w:val="000000"/>
          <w:sz w:val="24"/>
          <w:szCs w:val="24"/>
        </w:rPr>
        <w:t>melalui</w:t>
      </w:r>
      <w:proofErr w:type="spellEnd"/>
      <w:r w:rsidRPr="00D507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online shop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bookmarkEnd w:id="6"/>
    </w:p>
    <w:p w14:paraId="020FE3BA" w14:textId="77777777" w:rsidR="00950BCD" w:rsidRPr="000217F1" w:rsidRDefault="00950BCD" w:rsidP="00950BCD">
      <w:pPr>
        <w:autoSpaceDE w:val="0"/>
        <w:autoSpaceDN w:val="0"/>
        <w:adjustRightInd w:val="0"/>
        <w:spacing w:after="0" w:line="480" w:lineRule="auto"/>
        <w:ind w:left="2127" w:hanging="17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BAB IV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:</w:t>
      </w:r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PEMBAHASAN DAN ANALISIS HUKUM </w:t>
      </w:r>
      <w:r w:rsidRPr="00D507D4">
        <w:rPr>
          <w:rFonts w:ascii="Times New Roman" w:eastAsia="Calibri" w:hAnsi="Times New Roman" w:cs="Times New Roman"/>
          <w:color w:val="000000"/>
          <w:sz w:val="24"/>
          <w:szCs w:val="24"/>
        </w:rPr>
        <w:t>PROSES PEMIDANAAN TERHADAP P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ELAKU PENIPUAN DAN MEKANISME</w:t>
      </w:r>
      <w:r w:rsidRPr="00D507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PENGEMBALIAN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KERUGIAN</w:t>
      </w:r>
      <w:r w:rsidRPr="00D507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DANA (</w:t>
      </w:r>
      <w:r w:rsidRPr="00D507D4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REFUND)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KEPADA KONSUMEN</w:t>
      </w:r>
      <w:r w:rsidRPr="00D507D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BERDASARKAN KEADILAN RESTORATIVE</w:t>
      </w:r>
    </w:p>
    <w:p w14:paraId="36A007E0" w14:textId="77777777" w:rsidR="00950BCD" w:rsidRDefault="00950BCD" w:rsidP="00950BCD">
      <w:pPr>
        <w:autoSpaceDE w:val="0"/>
        <w:autoSpaceDN w:val="0"/>
        <w:adjustRightInd w:val="0"/>
        <w:spacing w:after="0" w:line="480" w:lineRule="auto"/>
        <w:ind w:left="21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Pada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bab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ini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menguraikan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F73C1">
        <w:rPr>
          <w:rFonts w:ascii="Times New Roman" w:eastAsia="Calibri" w:hAnsi="Times New Roman" w:cs="Times New Roman"/>
          <w:sz w:val="24"/>
          <w:szCs w:val="24"/>
        </w:rPr>
        <w:t>delik</w:t>
      </w:r>
      <w:proofErr w:type="spellEnd"/>
      <w:r w:rsidRPr="00EF73C1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EF73C1">
        <w:rPr>
          <w:rFonts w:ascii="Times New Roman" w:eastAsia="Calibri" w:hAnsi="Times New Roman" w:cs="Times New Roman"/>
          <w:sz w:val="24"/>
          <w:szCs w:val="24"/>
        </w:rPr>
        <w:t>sebaiknya</w:t>
      </w:r>
      <w:proofErr w:type="spellEnd"/>
      <w:r w:rsidRPr="00EF73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73C1">
        <w:rPr>
          <w:rFonts w:ascii="Times New Roman" w:eastAsia="Calibri" w:hAnsi="Times New Roman" w:cs="Times New Roman"/>
          <w:sz w:val="24"/>
          <w:szCs w:val="24"/>
        </w:rPr>
        <w:t>diterapkan</w:t>
      </w:r>
      <w:proofErr w:type="spellEnd"/>
      <w:r w:rsidRPr="00EF73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73C1">
        <w:rPr>
          <w:rFonts w:ascii="Times New Roman" w:eastAsia="Calibri" w:hAnsi="Times New Roman" w:cs="Times New Roman"/>
          <w:sz w:val="24"/>
          <w:szCs w:val="24"/>
        </w:rPr>
        <w:t>terhadap</w:t>
      </w:r>
      <w:proofErr w:type="spellEnd"/>
      <w:r w:rsidRPr="00EF73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73C1">
        <w:rPr>
          <w:rFonts w:ascii="Times New Roman" w:eastAsia="Calibri" w:hAnsi="Times New Roman" w:cs="Times New Roman"/>
          <w:sz w:val="24"/>
          <w:szCs w:val="24"/>
        </w:rPr>
        <w:t>perbuatan</w:t>
      </w:r>
      <w:proofErr w:type="spellEnd"/>
      <w:r w:rsidRPr="00EF73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07D4">
        <w:rPr>
          <w:rFonts w:ascii="Times New Roman" w:eastAsia="Calibri" w:hAnsi="Times New Roman" w:cs="Times New Roman"/>
          <w:sz w:val="24"/>
          <w:szCs w:val="24"/>
        </w:rPr>
        <w:t>penipuan</w:t>
      </w:r>
      <w:proofErr w:type="spellEnd"/>
      <w:r w:rsidRPr="00D507D4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D507D4">
        <w:rPr>
          <w:rFonts w:ascii="Times New Roman" w:eastAsia="Calibri" w:hAnsi="Times New Roman" w:cs="Times New Roman"/>
          <w:sz w:val="24"/>
          <w:szCs w:val="24"/>
        </w:rPr>
        <w:t>tanggung</w:t>
      </w:r>
      <w:proofErr w:type="spellEnd"/>
      <w:r w:rsidRPr="00D507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07D4">
        <w:rPr>
          <w:rFonts w:ascii="Times New Roman" w:eastAsia="Calibri" w:hAnsi="Times New Roman" w:cs="Times New Roman"/>
          <w:sz w:val="24"/>
          <w:szCs w:val="24"/>
        </w:rPr>
        <w:t>jawab</w:t>
      </w:r>
      <w:proofErr w:type="spellEnd"/>
      <w:r w:rsidRPr="00D507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07D4">
        <w:rPr>
          <w:rFonts w:ascii="Times New Roman" w:eastAsia="Calibri" w:hAnsi="Times New Roman" w:cs="Times New Roman"/>
          <w:sz w:val="24"/>
          <w:szCs w:val="24"/>
        </w:rPr>
        <w:t>pengembalian</w:t>
      </w:r>
      <w:proofErr w:type="spellEnd"/>
      <w:r w:rsidRPr="00D507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07D4">
        <w:rPr>
          <w:rFonts w:ascii="Times New Roman" w:eastAsia="Calibri" w:hAnsi="Times New Roman" w:cs="Times New Roman"/>
          <w:sz w:val="24"/>
          <w:szCs w:val="24"/>
        </w:rPr>
        <w:lastRenderedPageBreak/>
        <w:t>dana (</w:t>
      </w:r>
      <w:r w:rsidRPr="00D507D4">
        <w:rPr>
          <w:rFonts w:ascii="Times New Roman" w:eastAsia="Calibri" w:hAnsi="Times New Roman" w:cs="Times New Roman"/>
          <w:i/>
          <w:iCs/>
          <w:sz w:val="24"/>
          <w:szCs w:val="24"/>
        </w:rPr>
        <w:t>refund</w:t>
      </w:r>
      <w:r w:rsidRPr="00D507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D507D4"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 w:rsidRPr="00D507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07D4">
        <w:rPr>
          <w:rFonts w:ascii="Times New Roman" w:eastAsia="Calibri" w:hAnsi="Times New Roman" w:cs="Times New Roman"/>
          <w:sz w:val="24"/>
          <w:szCs w:val="24"/>
        </w:rPr>
        <w:t>konsumen</w:t>
      </w:r>
      <w:proofErr w:type="spellEnd"/>
      <w:r w:rsidRPr="00D507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07D4"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 w:rsidRPr="00D507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07D4">
        <w:rPr>
          <w:rFonts w:ascii="Times New Roman" w:eastAsia="Calibri" w:hAnsi="Times New Roman" w:cs="Times New Roman"/>
          <w:sz w:val="24"/>
          <w:szCs w:val="24"/>
        </w:rPr>
        <w:t>praktik</w:t>
      </w:r>
      <w:proofErr w:type="spellEnd"/>
      <w:r w:rsidRPr="00D507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07D4">
        <w:rPr>
          <w:rFonts w:ascii="Times New Roman" w:eastAsia="Calibri" w:hAnsi="Times New Roman" w:cs="Times New Roman"/>
          <w:sz w:val="24"/>
          <w:szCs w:val="24"/>
        </w:rPr>
        <w:t>jual</w:t>
      </w:r>
      <w:proofErr w:type="spellEnd"/>
      <w:r w:rsidRPr="00D507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07D4">
        <w:rPr>
          <w:rFonts w:ascii="Times New Roman" w:eastAsia="Calibri" w:hAnsi="Times New Roman" w:cs="Times New Roman"/>
          <w:sz w:val="24"/>
          <w:szCs w:val="24"/>
        </w:rPr>
        <w:t>beli</w:t>
      </w:r>
      <w:proofErr w:type="spellEnd"/>
      <w:r w:rsidRPr="00D507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07D4">
        <w:rPr>
          <w:rFonts w:ascii="Times New Roman" w:eastAsia="Calibri" w:hAnsi="Times New Roman" w:cs="Times New Roman"/>
          <w:sz w:val="24"/>
          <w:szCs w:val="24"/>
        </w:rPr>
        <w:t>melalui</w:t>
      </w:r>
      <w:proofErr w:type="spellEnd"/>
      <w:r w:rsidRPr="00D507D4">
        <w:rPr>
          <w:rFonts w:ascii="Times New Roman" w:eastAsia="Calibri" w:hAnsi="Times New Roman" w:cs="Times New Roman"/>
          <w:sz w:val="24"/>
          <w:szCs w:val="24"/>
        </w:rPr>
        <w:t xml:space="preserve"> online shop.</w:t>
      </w:r>
    </w:p>
    <w:p w14:paraId="345AE3C9" w14:textId="77777777" w:rsidR="00950BCD" w:rsidRPr="00EF73C1" w:rsidRDefault="00950BCD" w:rsidP="00950BCD">
      <w:pPr>
        <w:autoSpaceDE w:val="0"/>
        <w:autoSpaceDN w:val="0"/>
        <w:adjustRightInd w:val="0"/>
        <w:spacing w:after="0" w:line="48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BAB V</w:t>
      </w:r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:</w:t>
      </w:r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PENUTUP</w:t>
      </w:r>
    </w:p>
    <w:p w14:paraId="1DE16479" w14:textId="77777777" w:rsidR="00950BCD" w:rsidRPr="00DF339A" w:rsidRDefault="00950BCD" w:rsidP="00950BCD">
      <w:pPr>
        <w:autoSpaceDE w:val="0"/>
        <w:autoSpaceDN w:val="0"/>
        <w:adjustRightInd w:val="0"/>
        <w:spacing w:after="0" w:line="480" w:lineRule="auto"/>
        <w:ind w:left="2127" w:firstLine="3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Pada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bab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ini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menguraikan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mengenai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kesimpulan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berdasarkan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pembahasan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permasalahan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dalam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tesis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ini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dan saran-saran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sebagai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rekomendasi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atas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temuan-temuan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yang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diperoleh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dalam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penelitian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selama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pengerjaan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tesis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ini</w:t>
      </w:r>
      <w:proofErr w:type="spellEnd"/>
      <w:r w:rsidRPr="00DF339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AD83040" w14:textId="77777777" w:rsidR="00950BCD" w:rsidRDefault="00950BCD" w:rsidP="00950BCD">
      <w:pPr>
        <w:autoSpaceDE w:val="0"/>
        <w:autoSpaceDN w:val="0"/>
        <w:adjustRightInd w:val="0"/>
        <w:spacing w:after="0" w:line="480" w:lineRule="auto"/>
        <w:ind w:left="36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2BFED3B" w14:textId="77777777" w:rsidR="00950BCD" w:rsidRDefault="00950BCD" w:rsidP="00950BCD">
      <w:pPr>
        <w:autoSpaceDE w:val="0"/>
        <w:autoSpaceDN w:val="0"/>
        <w:adjustRightInd w:val="0"/>
        <w:spacing w:after="0" w:line="480" w:lineRule="auto"/>
        <w:ind w:left="36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BD4E0E0" w14:textId="77777777" w:rsidR="00950BCD" w:rsidRDefault="00950BCD" w:rsidP="00950BCD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5EC88F" w14:textId="77777777" w:rsidR="00950BCD" w:rsidRDefault="00950BCD" w:rsidP="00950BCD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40D15F" w14:textId="77777777" w:rsidR="00950BCD" w:rsidRDefault="00950BCD" w:rsidP="00950BCD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ACDE8F" w14:textId="77777777" w:rsidR="00950BCD" w:rsidRDefault="00950BCD" w:rsidP="00950BCD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E304DE" w14:textId="77777777" w:rsidR="00950BCD" w:rsidRDefault="00950BCD" w:rsidP="00950BCD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3E884C" w14:textId="77777777" w:rsidR="00950BCD" w:rsidRDefault="00950BCD" w:rsidP="00950BCD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FFA8AC" w14:textId="77777777" w:rsidR="00950BCD" w:rsidRDefault="00950BCD" w:rsidP="00950BCD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F698E3" w14:textId="77777777" w:rsidR="00950BCD" w:rsidRDefault="00950BCD" w:rsidP="00950BCD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542476" w14:textId="77777777" w:rsidR="00950BCD" w:rsidRDefault="00950BCD" w:rsidP="00950BCD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07C792" w14:textId="77777777" w:rsidR="00950BCD" w:rsidRPr="003D3866" w:rsidRDefault="00950BCD" w:rsidP="00950BCD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C3DF71" w14:textId="77777777" w:rsidR="00950BCD" w:rsidRPr="003D3866" w:rsidRDefault="00950BCD" w:rsidP="00950BCD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24C945" w14:textId="77777777" w:rsidR="00950BCD" w:rsidRDefault="00950BCD" w:rsidP="00EF73C1">
      <w:pPr>
        <w:autoSpaceDE w:val="0"/>
        <w:autoSpaceDN w:val="0"/>
        <w:adjustRightInd w:val="0"/>
        <w:spacing w:after="0" w:line="480" w:lineRule="auto"/>
        <w:ind w:left="2127" w:hanging="17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04A48A3" w14:textId="77777777" w:rsidR="00950BCD" w:rsidRDefault="00950BCD" w:rsidP="00EF73C1">
      <w:pPr>
        <w:autoSpaceDE w:val="0"/>
        <w:autoSpaceDN w:val="0"/>
        <w:adjustRightInd w:val="0"/>
        <w:spacing w:after="0" w:line="480" w:lineRule="auto"/>
        <w:ind w:left="2127" w:hanging="17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CD176B2" w14:textId="77777777" w:rsidR="00950BCD" w:rsidRDefault="00950BCD" w:rsidP="00EF73C1">
      <w:pPr>
        <w:autoSpaceDE w:val="0"/>
        <w:autoSpaceDN w:val="0"/>
        <w:adjustRightInd w:val="0"/>
        <w:spacing w:after="0" w:line="480" w:lineRule="auto"/>
        <w:ind w:left="2127" w:hanging="17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AC370A4" w14:textId="77777777" w:rsidR="00950BCD" w:rsidRDefault="00950BCD" w:rsidP="00EF73C1">
      <w:pPr>
        <w:autoSpaceDE w:val="0"/>
        <w:autoSpaceDN w:val="0"/>
        <w:adjustRightInd w:val="0"/>
        <w:spacing w:after="0" w:line="480" w:lineRule="auto"/>
        <w:ind w:left="2127" w:hanging="17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C624998" w14:textId="77777777" w:rsidR="00EF73C1" w:rsidRPr="00EF73C1" w:rsidRDefault="00EF73C1" w:rsidP="00EF73C1">
      <w:pPr>
        <w:autoSpaceDE w:val="0"/>
        <w:autoSpaceDN w:val="0"/>
        <w:adjustRightInd w:val="0"/>
        <w:spacing w:after="0" w:line="480" w:lineRule="auto"/>
        <w:ind w:left="2127" w:hanging="17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F73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BAB II</w:t>
      </w:r>
    </w:p>
    <w:p w14:paraId="31AE162D" w14:textId="5B28CE07" w:rsidR="00EF73C1" w:rsidRPr="00EF73C1" w:rsidRDefault="00EF73C1" w:rsidP="00EF73C1">
      <w:pPr>
        <w:autoSpaceDE w:val="0"/>
        <w:autoSpaceDN w:val="0"/>
        <w:adjustRightInd w:val="0"/>
        <w:spacing w:after="0" w:line="480" w:lineRule="auto"/>
        <w:ind w:left="851" w:hanging="425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F73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TINJAUAN KEPUSTAKAAN </w:t>
      </w:r>
      <w:bookmarkStart w:id="7" w:name="_Hlk96974278"/>
      <w:r w:rsidRPr="00EF73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TENTANG </w:t>
      </w:r>
      <w:bookmarkStart w:id="8" w:name="_Hlk96976680"/>
      <w:r w:rsidRPr="00EF73C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PE</w:t>
      </w:r>
      <w:r w:rsidR="00BC0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NGEMBALIAN KERUGIAN DANA KONSUMEN DALAM KASUS JUAL BELI ONLINE </w:t>
      </w:r>
      <w:bookmarkEnd w:id="8"/>
      <w:r w:rsidR="00BC0C0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SEBAGAI UPAYA PENGHAPUS PIDANA BERDASARKAN KEADILAN RESTORATIVE JUSTICE </w:t>
      </w:r>
      <w:bookmarkEnd w:id="7"/>
    </w:p>
    <w:p w14:paraId="7E957A89" w14:textId="77777777" w:rsidR="00EF73C1" w:rsidRPr="00EF73C1" w:rsidRDefault="00EF73C1" w:rsidP="00EF73C1">
      <w:pPr>
        <w:pStyle w:val="ListParagraph"/>
        <w:spacing w:line="48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03667" w14:textId="3EA3E467" w:rsidR="00BE0509" w:rsidRDefault="00BE0509" w:rsidP="00D22F1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Landasan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Teori</w:t>
      </w:r>
      <w:proofErr w:type="spellEnd"/>
    </w:p>
    <w:p w14:paraId="307E261A" w14:textId="6B463120" w:rsidR="00BE0509" w:rsidRDefault="00BE0509" w:rsidP="00D22F16">
      <w:pPr>
        <w:pStyle w:val="ListParagraph"/>
        <w:numPr>
          <w:ilvl w:val="1"/>
          <w:numId w:val="3"/>
        </w:numPr>
        <w:spacing w:line="48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E0509">
        <w:rPr>
          <w:rFonts w:ascii="Times New Roman" w:hAnsi="Times New Roman" w:cs="Times New Roman"/>
          <w:b/>
          <w:sz w:val="24"/>
          <w:szCs w:val="24"/>
        </w:rPr>
        <w:t>Teori</w:t>
      </w:r>
      <w:proofErr w:type="spellEnd"/>
      <w:r w:rsidRPr="00BE05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/>
          <w:sz w:val="24"/>
          <w:szCs w:val="24"/>
        </w:rPr>
        <w:t>Keadilan</w:t>
      </w:r>
      <w:proofErr w:type="spellEnd"/>
      <w:r w:rsidRPr="00BE0509">
        <w:rPr>
          <w:rFonts w:ascii="Times New Roman" w:hAnsi="Times New Roman" w:cs="Times New Roman"/>
          <w:b/>
          <w:sz w:val="24"/>
          <w:szCs w:val="24"/>
        </w:rPr>
        <w:cr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salah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yang paling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banyak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dibicarakan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disebutkan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sebelumnya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memang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hanya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tetapi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juga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kepastian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kemanfaatan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Idealnya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memang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mengakomodasikan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ketiganya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Putusan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hakim,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misalnya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sedapat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mungkin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resultante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ketiganya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lastRenderedPageBreak/>
        <w:t>Sekalipun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demikian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tetap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berpendapat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diantara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ketiga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yang paling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penting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Bahkan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berpendapat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satu-satunya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>.</w:t>
      </w:r>
    </w:p>
    <w:p w14:paraId="2762AB3E" w14:textId="32D117A1" w:rsidR="00BE0509" w:rsidRDefault="00BE0509" w:rsidP="00F9727B">
      <w:pPr>
        <w:pStyle w:val="ListParagraph"/>
        <w:spacing w:line="480" w:lineRule="auto"/>
        <w:ind w:left="1134" w:firstLine="30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bukunya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Nicomamachean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Ethics, Aristoteles juga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panjang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lebar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Ia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kebajikan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berkaitan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hubungan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manusia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. Aristoteles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menyatakan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kata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adil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arti. Adil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berarti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apa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yang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sebanding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semestinya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. Di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sini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ditunjukkan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seorang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dikatakan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berlaku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adil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apabila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orang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bagian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semestinya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. Orang yang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menghiraukan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juga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adil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semua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hal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didasarkan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dianggap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adil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>.</w:t>
      </w:r>
      <w:r w:rsidRPr="00013E40">
        <w:rPr>
          <w:vertAlign w:val="superscript"/>
        </w:rPr>
        <w:footnoteReference w:id="19"/>
      </w:r>
    </w:p>
    <w:p w14:paraId="1A844080" w14:textId="7B09C3DD" w:rsidR="00BE0509" w:rsidRDefault="00BE0509" w:rsidP="00F9727B">
      <w:pPr>
        <w:pStyle w:val="ListParagraph"/>
        <w:spacing w:line="480" w:lineRule="auto"/>
        <w:ind w:left="1134" w:firstLine="30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Filsuf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Alam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, Thomas Aquinas,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membedakan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dua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kelompok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umum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justitia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generalis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>) dan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khusus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umum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kehendak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Undang-undang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, yang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ditunaikan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demi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kepentingan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umum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Beberapa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Notohamidjojo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0509">
        <w:rPr>
          <w:rFonts w:ascii="Times New Roman" w:hAnsi="Times New Roman" w:cs="Times New Roman"/>
          <w:bCs/>
          <w:sz w:val="24"/>
          <w:szCs w:val="24"/>
        </w:rPr>
        <w:t xml:space="preserve">1975: 86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menyebutkan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nama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lain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lastRenderedPageBreak/>
        <w:t>keadilan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0509">
        <w:rPr>
          <w:rFonts w:ascii="Times New Roman" w:hAnsi="Times New Roman" w:cs="Times New Roman"/>
          <w:bCs/>
          <w:sz w:val="24"/>
          <w:szCs w:val="24"/>
        </w:rPr>
        <w:t xml:space="preserve">legal.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Selanjutnya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khusus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kesamaan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proporsionalitas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khusus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dibedakan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:</w:t>
      </w:r>
    </w:p>
    <w:p w14:paraId="40ABEF45" w14:textId="6B3039C9" w:rsidR="00BE0509" w:rsidRDefault="00BE0509" w:rsidP="00D22F16">
      <w:pPr>
        <w:pStyle w:val="ListParagraph"/>
        <w:numPr>
          <w:ilvl w:val="0"/>
          <w:numId w:val="14"/>
        </w:numPr>
        <w:spacing w:line="480" w:lineRule="auto"/>
        <w:ind w:left="1560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Distributif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justitia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distributiva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yang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proporsional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diterapkan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lapangan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public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umum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25B9C6" w14:textId="181588FE" w:rsidR="00BE0509" w:rsidRDefault="00BE0509" w:rsidP="00D22F16">
      <w:pPr>
        <w:pStyle w:val="ListParagraph"/>
        <w:numPr>
          <w:ilvl w:val="0"/>
          <w:numId w:val="14"/>
        </w:numPr>
        <w:spacing w:line="480" w:lineRule="auto"/>
        <w:ind w:left="1560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Komutatif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justitia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commutativa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yang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mempersamakan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prestasi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kontraprestasi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352E13" w14:textId="7C5BBB7C" w:rsidR="00BE0509" w:rsidRDefault="00BE0509" w:rsidP="00D22F16">
      <w:pPr>
        <w:pStyle w:val="ListParagraph"/>
        <w:numPr>
          <w:ilvl w:val="0"/>
          <w:numId w:val="14"/>
        </w:numPr>
        <w:spacing w:line="480" w:lineRule="auto"/>
        <w:ind w:left="1560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Vindikatif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justitia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vindicativa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menjatuhkan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hukuman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ganti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kerugian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tindak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pidana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Seorang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dianggap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adil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apabila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ia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dipidana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badan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denda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sesuai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besarnya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hukuman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ditentukan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tindak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pidana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dilakukannya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>.</w:t>
      </w:r>
      <w:r w:rsidRPr="00BE0509">
        <w:rPr>
          <w:vertAlign w:val="superscript"/>
        </w:rPr>
        <w:footnoteReference w:id="20"/>
      </w:r>
    </w:p>
    <w:p w14:paraId="0FF20F15" w14:textId="77777777" w:rsidR="00BE0509" w:rsidRDefault="00BE0509" w:rsidP="00F9727B">
      <w:pPr>
        <w:pStyle w:val="ListParagraph"/>
        <w:spacing w:line="480" w:lineRule="auto"/>
        <w:ind w:left="1134" w:firstLine="30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Jauh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sebelum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Aquinas, Aristoteles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sudah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membuat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formulasi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apa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disebut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Ia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membedakannya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du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jenis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korektif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distibutif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pertama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sama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pengertiannya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komutatif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disebut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juga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rektifikator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Berbeda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distributif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membutuhkan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penghargaan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korektif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berbeda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lastRenderedPageBreak/>
        <w:t>Keadilan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didasarkan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transaksi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sunallagamata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sukarela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maupun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terjadi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dilapangan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perdata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perjanjian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tukar-menukar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>.</w:t>
      </w:r>
    </w:p>
    <w:p w14:paraId="4D99D57E" w14:textId="6C02E980" w:rsidR="00BE0509" w:rsidRDefault="00BE0509" w:rsidP="00F9727B">
      <w:pPr>
        <w:pStyle w:val="ListParagraph"/>
        <w:spacing w:line="480" w:lineRule="auto"/>
        <w:ind w:left="1134" w:firstLine="3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0509">
        <w:rPr>
          <w:rFonts w:ascii="Times New Roman" w:hAnsi="Times New Roman" w:cs="Times New Roman"/>
          <w:bCs/>
          <w:sz w:val="24"/>
          <w:szCs w:val="24"/>
        </w:rPr>
        <w:t xml:space="preserve">Friedman (1990: 10-11)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menyatakan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formulasi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0509">
        <w:rPr>
          <w:rFonts w:ascii="Times New Roman" w:hAnsi="Times New Roman" w:cs="Times New Roman"/>
          <w:bCs/>
          <w:sz w:val="24"/>
          <w:szCs w:val="24"/>
        </w:rPr>
        <w:t xml:space="preserve">Aristoteles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salah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kontribusi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terbesarnya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filsafat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Disamping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ia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juga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membedakan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alam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Pr="00BE05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0509">
        <w:rPr>
          <w:rFonts w:ascii="Times New Roman" w:hAnsi="Times New Roman" w:cs="Times New Roman"/>
          <w:bCs/>
          <w:sz w:val="24"/>
          <w:szCs w:val="24"/>
        </w:rPr>
        <w:t>pembedaan</w:t>
      </w:r>
      <w:proofErr w:type="spellEnd"/>
      <w:r w:rsid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abstrak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kepatutan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abstrak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kurang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sama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pengertiannya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>,</w:t>
      </w:r>
      <w:r w:rsid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dasarnya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apa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ditetapkan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oleh</w:t>
      </w:r>
      <w:r w:rsid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. Hukum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menyamaratakan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banyak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memerlukan</w:t>
      </w:r>
      <w:proofErr w:type="spellEnd"/>
      <w:r w:rsid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kekerasan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penerapannya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individu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Kepatutan</w:t>
      </w:r>
      <w:proofErr w:type="spellEnd"/>
      <w:r w:rsid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6220E" w:rsidRPr="0036220E">
        <w:rPr>
          <w:rFonts w:ascii="Times New Roman" w:hAnsi="Times New Roman" w:cs="Times New Roman"/>
          <w:bCs/>
          <w:sz w:val="24"/>
          <w:szCs w:val="24"/>
        </w:rPr>
        <w:t>mengurangi</w:t>
      </w:r>
      <w:proofErr w:type="spellEnd"/>
      <w:r w:rsidR="0036220E" w:rsidRPr="0036220E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36220E" w:rsidRPr="0036220E">
        <w:rPr>
          <w:rFonts w:ascii="Times New Roman" w:hAnsi="Times New Roman" w:cs="Times New Roman"/>
          <w:bCs/>
          <w:sz w:val="24"/>
          <w:szCs w:val="24"/>
        </w:rPr>
        <w:t>menguji</w:t>
      </w:r>
      <w:proofErr w:type="spellEnd"/>
      <w:r w:rsidR="0036220E"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6220E" w:rsidRPr="0036220E">
        <w:rPr>
          <w:rFonts w:ascii="Times New Roman" w:hAnsi="Times New Roman" w:cs="Times New Roman"/>
          <w:bCs/>
          <w:sz w:val="24"/>
          <w:szCs w:val="24"/>
        </w:rPr>
        <w:t>kekerasan</w:t>
      </w:r>
      <w:proofErr w:type="spellEnd"/>
      <w:r w:rsidR="0036220E"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6220E" w:rsidRPr="0036220E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="0036220E" w:rsidRPr="0036220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6220E" w:rsidRPr="0036220E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6220E" w:rsidRPr="0036220E">
        <w:rPr>
          <w:rFonts w:ascii="Times New Roman" w:hAnsi="Times New Roman" w:cs="Times New Roman"/>
          <w:bCs/>
          <w:sz w:val="24"/>
          <w:szCs w:val="24"/>
        </w:rPr>
        <w:t>mempertimbangkan</w:t>
      </w:r>
      <w:proofErr w:type="spellEnd"/>
      <w:r w:rsidR="0036220E"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6220E" w:rsidRPr="0036220E">
        <w:rPr>
          <w:rFonts w:ascii="Times New Roman" w:hAnsi="Times New Roman" w:cs="Times New Roman"/>
          <w:bCs/>
          <w:sz w:val="24"/>
          <w:szCs w:val="24"/>
        </w:rPr>
        <w:t>hal</w:t>
      </w:r>
      <w:proofErr w:type="spellEnd"/>
      <w:r w:rsidR="0036220E" w:rsidRPr="0036220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36220E" w:rsidRPr="0036220E">
        <w:rPr>
          <w:rFonts w:ascii="Times New Roman" w:hAnsi="Times New Roman" w:cs="Times New Roman"/>
          <w:bCs/>
          <w:sz w:val="24"/>
          <w:szCs w:val="24"/>
        </w:rPr>
        <w:t>bersifat</w:t>
      </w:r>
      <w:proofErr w:type="spellEnd"/>
      <w:r w:rsidR="0036220E" w:rsidRPr="0036220E">
        <w:rPr>
          <w:rFonts w:ascii="Times New Roman" w:hAnsi="Times New Roman" w:cs="Times New Roman"/>
          <w:bCs/>
          <w:sz w:val="24"/>
          <w:szCs w:val="24"/>
        </w:rPr>
        <w:t xml:space="preserve"> individual.</w:t>
      </w:r>
      <w:r w:rsidR="0036220E" w:rsidRPr="00013E40">
        <w:rPr>
          <w:vertAlign w:val="superscript"/>
        </w:rPr>
        <w:footnoteReference w:id="21"/>
      </w:r>
    </w:p>
    <w:p w14:paraId="46C4BD86" w14:textId="37E120F9" w:rsidR="0036220E" w:rsidRDefault="0036220E" w:rsidP="00F9727B">
      <w:pPr>
        <w:pStyle w:val="ListParagraph"/>
        <w:spacing w:line="480" w:lineRule="auto"/>
        <w:ind w:left="1134" w:firstLine="30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Analitis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dibagi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prosedural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substantif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formil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materil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Komponen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prosedural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formil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berhubungan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gaya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“rule of law” dan negara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220E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Rechtsstaat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sedangkan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lastRenderedPageBreak/>
        <w:t>komponen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substantif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materil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menyangkut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hak-hak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sosial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menandai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penataan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politik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ekonomi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, di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>.</w:t>
      </w:r>
      <w:r w:rsidRPr="00013E40">
        <w:rPr>
          <w:vertAlign w:val="superscript"/>
        </w:rPr>
        <w:footnoteReference w:id="22"/>
      </w:r>
    </w:p>
    <w:p w14:paraId="52BAB89D" w14:textId="4E1754E2" w:rsidR="0036220E" w:rsidRDefault="0036220E" w:rsidP="00F9727B">
      <w:pPr>
        <w:pStyle w:val="ListParagraph"/>
        <w:spacing w:line="480" w:lineRule="auto"/>
        <w:ind w:left="1134" w:firstLine="3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220E">
        <w:rPr>
          <w:rFonts w:ascii="Times New Roman" w:hAnsi="Times New Roman" w:cs="Times New Roman"/>
          <w:bCs/>
          <w:sz w:val="24"/>
          <w:szCs w:val="24"/>
        </w:rPr>
        <w:t xml:space="preserve">Hukum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bertujuan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mencapai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ketertiban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yang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damai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adil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Ketertiban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umum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ketertiban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mengandung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didukung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subjek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. Jika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ketertiban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umum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ketertiban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ketertiban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umum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haruslah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keadaan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tertib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adil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. Jadi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substansi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tertib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ketertiban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umum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berlebihan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jika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ditegaskan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fungsi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utama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pada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akhirnya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mewujudkan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6F28DA" w14:textId="77777777" w:rsidR="0036220E" w:rsidRDefault="0036220E" w:rsidP="00F9727B">
      <w:pPr>
        <w:pStyle w:val="ListParagraph"/>
        <w:spacing w:line="480" w:lineRule="auto"/>
        <w:ind w:left="1134" w:firstLine="30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Hans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Kelsen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norma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ditetapkan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didapatkan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positif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sematamata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bersumber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akal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budi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manusia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keadaan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terjadi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risiko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norma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bertentangan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positif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. Norma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positif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dirumuskan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akal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budi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manusia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semata-mata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mungkin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mencerminkan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kenyataan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220E">
        <w:rPr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Padahal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norma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norma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moral yang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mendapatkan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nilainya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kenyataan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melainkan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norma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220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yang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tertinggi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disebut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norma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dasar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yang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berasal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sesuatu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transenden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Artinya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sesuatu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yang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mengatasi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hal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manusia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. Norma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dasar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disebutnya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norma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metafisik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(Die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gerechtigkeitsnorm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des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metaphysicen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220E">
        <w:rPr>
          <w:rFonts w:ascii="Times New Roman" w:hAnsi="Times New Roman" w:cs="Times New Roman"/>
          <w:bCs/>
          <w:sz w:val="24"/>
          <w:szCs w:val="24"/>
        </w:rPr>
        <w:t xml:space="preserve">typus) dan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sifatnya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tergantung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pengalaman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manusia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Sebaliknya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norma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rasional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(Die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gerechtigkeitsnorm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220E">
        <w:rPr>
          <w:rFonts w:ascii="Times New Roman" w:hAnsi="Times New Roman" w:cs="Times New Roman"/>
          <w:bCs/>
          <w:sz w:val="24"/>
          <w:szCs w:val="24"/>
        </w:rPr>
        <w:t xml:space="preserve">des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rationalen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typus)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mengandalkan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instansi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yang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transendental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melainkan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bertumpu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pemahaman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akal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manusia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dunia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pengalaman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>.</w:t>
      </w:r>
      <w:r w:rsidRPr="00013E40">
        <w:rPr>
          <w:vertAlign w:val="superscript"/>
        </w:rPr>
        <w:footnoteReference w:id="23"/>
      </w:r>
    </w:p>
    <w:p w14:paraId="4E7F1ABA" w14:textId="0CC0BD71" w:rsidR="0036220E" w:rsidRDefault="0036220E" w:rsidP="00F9727B">
      <w:pPr>
        <w:pStyle w:val="ListParagraph"/>
        <w:spacing w:line="480" w:lineRule="auto"/>
        <w:ind w:left="1134" w:firstLine="3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220E">
        <w:rPr>
          <w:rFonts w:ascii="Times New Roman" w:hAnsi="Times New Roman" w:cs="Times New Roman"/>
          <w:bCs/>
          <w:sz w:val="24"/>
          <w:szCs w:val="24"/>
        </w:rPr>
        <w:t xml:space="preserve">Rasa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senantiasa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relatif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sifatnya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rasa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bisa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dilepaskan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ketertiban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pribadi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sang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subjek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sedangkan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pribadi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manusia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senantiasa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dirinya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kerangka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tata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tata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yang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diperolehnya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sejak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lahir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maupun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tata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diperolehnya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220E">
        <w:rPr>
          <w:rFonts w:ascii="Times New Roman" w:hAnsi="Times New Roman" w:cs="Times New Roman"/>
          <w:bCs/>
          <w:sz w:val="24"/>
          <w:szCs w:val="24"/>
        </w:rPr>
        <w:t xml:space="preserve">Hakim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memainkan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peranan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besar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mempertegas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220E">
        <w:rPr>
          <w:rFonts w:ascii="Times New Roman" w:hAnsi="Times New Roman" w:cs="Times New Roman"/>
          <w:bCs/>
          <w:sz w:val="24"/>
          <w:szCs w:val="24"/>
        </w:rPr>
        <w:t xml:space="preserve">dan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memberlakukan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rasa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sebagaimana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cerminkan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keputusa-keputusan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pengadilan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. Rasa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220E">
        <w:rPr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merata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salah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konsep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the rule of law.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Sebaliknya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jika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terdapat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kesenjangan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berarti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rasa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hidup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lastRenderedPageBreak/>
        <w:t>diri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hakim dan rasa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terdapat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juga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risiko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kepercayaan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hakim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berkurang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Semakin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besar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kesenjangan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rasa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hakim dan rasa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semakin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besar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juga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tingkat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ketidakpedulian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>, dan juga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sumber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berkembangnya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kebiasaan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main hakim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220E">
        <w:rPr>
          <w:rFonts w:ascii="Times New Roman" w:hAnsi="Times New Roman" w:cs="Times New Roman"/>
          <w:bCs/>
          <w:sz w:val="24"/>
          <w:szCs w:val="24"/>
        </w:rPr>
        <w:t xml:space="preserve">yang pada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akhirnya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bermuara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anarki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72D9D46" w14:textId="77777777" w:rsidR="00F9727B" w:rsidRDefault="0036220E" w:rsidP="00F9727B">
      <w:pPr>
        <w:pStyle w:val="ListParagraph"/>
        <w:spacing w:line="480" w:lineRule="auto"/>
        <w:ind w:left="1134" w:firstLine="3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220E">
        <w:rPr>
          <w:rFonts w:ascii="Times New Roman" w:hAnsi="Times New Roman" w:cs="Times New Roman"/>
          <w:bCs/>
          <w:sz w:val="24"/>
          <w:szCs w:val="24"/>
        </w:rPr>
        <w:t xml:space="preserve">Hukum dan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hendak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ditegakkan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berlandaskan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pancasila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Undang-undang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Dasar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220E">
        <w:rPr>
          <w:rFonts w:ascii="Times New Roman" w:hAnsi="Times New Roman" w:cs="Times New Roman"/>
          <w:bCs/>
          <w:sz w:val="24"/>
          <w:szCs w:val="24"/>
        </w:rPr>
        <w:t xml:space="preserve">Negara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Republik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Indonesia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1945, dan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segala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dan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peraturan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perundang-undangan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benar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sesuai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nilainilai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kesadaran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hidup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Konsepsi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kaitannya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peradilan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dirumuskan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pasal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2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ayat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220E">
        <w:rPr>
          <w:rFonts w:ascii="Times New Roman" w:hAnsi="Times New Roman" w:cs="Times New Roman"/>
          <w:bCs/>
          <w:sz w:val="24"/>
          <w:szCs w:val="24"/>
        </w:rPr>
        <w:t xml:space="preserve">(1) dan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ayat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(2),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pasal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4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ayat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(1)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Undang-undang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Nomor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48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2009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Kekuasaan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Kehakiman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(UU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Kekuasaan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Kehakiman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).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Pasal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2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ayat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(1) UU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Kekuasaan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Kehakiman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menentukan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peradilan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Demi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Ketuhanan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Maha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Esa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Ketentuan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sejalan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asas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ketuhanan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pasal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29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Undang-undang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Dasar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220E">
        <w:rPr>
          <w:rFonts w:ascii="Times New Roman" w:hAnsi="Times New Roman" w:cs="Times New Roman"/>
          <w:bCs/>
          <w:sz w:val="24"/>
          <w:szCs w:val="24"/>
        </w:rPr>
        <w:t xml:space="preserve">Negara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Republik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Indonesia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1945 yang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menentukan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220E">
        <w:rPr>
          <w:rFonts w:ascii="Times New Roman" w:hAnsi="Times New Roman" w:cs="Times New Roman"/>
          <w:bCs/>
          <w:sz w:val="24"/>
          <w:szCs w:val="24"/>
        </w:rPr>
        <w:t xml:space="preserve">negara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Ketuhanan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Maha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Esa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Selanjutnya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pasal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2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ayat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(2) UU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Kekuasaan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Kehakiman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lastRenderedPageBreak/>
        <w:t>menentukan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pula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Peradilan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Negara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menerapkan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menegakkan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dan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Pancasila. Hakim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pejabat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pelaksana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rangka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mewujudkan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Selain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bertanggung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sumpah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jabatan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, hakim juga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bertanggung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jawab</w:t>
      </w:r>
      <w:proofErr w:type="spellEnd"/>
      <w:r w:rsidRPr="003622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220E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727B" w:rsidRPr="00F9727B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="00F9727B" w:rsidRPr="00F9727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9727B" w:rsidRPr="00F9727B">
        <w:rPr>
          <w:rFonts w:ascii="Times New Roman" w:hAnsi="Times New Roman" w:cs="Times New Roman"/>
          <w:bCs/>
          <w:sz w:val="24"/>
          <w:szCs w:val="24"/>
        </w:rPr>
        <w:t>diri</w:t>
      </w:r>
      <w:proofErr w:type="spellEnd"/>
      <w:r w:rsidR="00F9727B"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727B" w:rsidRPr="00F9727B">
        <w:rPr>
          <w:rFonts w:ascii="Times New Roman" w:hAnsi="Times New Roman" w:cs="Times New Roman"/>
          <w:bCs/>
          <w:sz w:val="24"/>
          <w:szCs w:val="24"/>
        </w:rPr>
        <w:t>sendiri</w:t>
      </w:r>
      <w:proofErr w:type="spellEnd"/>
      <w:r w:rsidR="00F9727B" w:rsidRPr="00F9727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9727B" w:rsidRPr="00F9727B">
        <w:rPr>
          <w:rFonts w:ascii="Times New Roman" w:hAnsi="Times New Roman" w:cs="Times New Roman"/>
          <w:bCs/>
          <w:sz w:val="24"/>
          <w:szCs w:val="24"/>
        </w:rPr>
        <w:t>rakyat</w:t>
      </w:r>
      <w:proofErr w:type="spellEnd"/>
      <w:r w:rsidR="00F9727B" w:rsidRPr="00F9727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9727B" w:rsidRPr="00F9727B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="00F9727B"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727B" w:rsidRPr="00F9727B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="00F9727B"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727B" w:rsidRPr="00F9727B">
        <w:rPr>
          <w:rFonts w:ascii="Times New Roman" w:hAnsi="Times New Roman" w:cs="Times New Roman"/>
          <w:bCs/>
          <w:sz w:val="24"/>
          <w:szCs w:val="24"/>
        </w:rPr>
        <w:t>Tuhan</w:t>
      </w:r>
      <w:proofErr w:type="spellEnd"/>
      <w:r w:rsidR="00F9727B" w:rsidRPr="00F9727B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F9727B" w:rsidRPr="00F9727B">
        <w:rPr>
          <w:rFonts w:ascii="Times New Roman" w:hAnsi="Times New Roman" w:cs="Times New Roman"/>
          <w:bCs/>
          <w:sz w:val="24"/>
          <w:szCs w:val="24"/>
        </w:rPr>
        <w:t>Maha</w:t>
      </w:r>
      <w:proofErr w:type="spellEnd"/>
      <w:r w:rsidR="00F9727B"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727B" w:rsidRPr="00F9727B">
        <w:rPr>
          <w:rFonts w:ascii="Times New Roman" w:hAnsi="Times New Roman" w:cs="Times New Roman"/>
          <w:bCs/>
          <w:sz w:val="24"/>
          <w:szCs w:val="24"/>
        </w:rPr>
        <w:t>Esa</w:t>
      </w:r>
      <w:proofErr w:type="spellEnd"/>
      <w:r w:rsidR="00F9727B" w:rsidRPr="00F9727B">
        <w:rPr>
          <w:rFonts w:ascii="Times New Roman" w:hAnsi="Times New Roman" w:cs="Times New Roman"/>
          <w:bCs/>
          <w:sz w:val="24"/>
          <w:szCs w:val="24"/>
        </w:rPr>
        <w:t>.</w:t>
      </w:r>
      <w:r w:rsid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727B" w:rsidRPr="00F9727B">
        <w:rPr>
          <w:rFonts w:ascii="Times New Roman" w:hAnsi="Times New Roman" w:cs="Times New Roman"/>
          <w:bCs/>
          <w:sz w:val="24"/>
          <w:szCs w:val="24"/>
        </w:rPr>
        <w:t>Pasal</w:t>
      </w:r>
      <w:proofErr w:type="spellEnd"/>
      <w:r w:rsidR="00F9727B" w:rsidRPr="00F9727B">
        <w:rPr>
          <w:rFonts w:ascii="Times New Roman" w:hAnsi="Times New Roman" w:cs="Times New Roman"/>
          <w:bCs/>
          <w:sz w:val="24"/>
          <w:szCs w:val="24"/>
        </w:rPr>
        <w:t xml:space="preserve"> 4 </w:t>
      </w:r>
      <w:proofErr w:type="spellStart"/>
      <w:r w:rsidR="00F9727B" w:rsidRPr="00F9727B">
        <w:rPr>
          <w:rFonts w:ascii="Times New Roman" w:hAnsi="Times New Roman" w:cs="Times New Roman"/>
          <w:bCs/>
          <w:sz w:val="24"/>
          <w:szCs w:val="24"/>
        </w:rPr>
        <w:t>ayat</w:t>
      </w:r>
      <w:proofErr w:type="spellEnd"/>
      <w:r w:rsidR="00F9727B" w:rsidRPr="00F9727B">
        <w:rPr>
          <w:rFonts w:ascii="Times New Roman" w:hAnsi="Times New Roman" w:cs="Times New Roman"/>
          <w:bCs/>
          <w:sz w:val="24"/>
          <w:szCs w:val="24"/>
        </w:rPr>
        <w:t xml:space="preserve"> (1) UU </w:t>
      </w:r>
      <w:proofErr w:type="spellStart"/>
      <w:r w:rsidR="00F9727B" w:rsidRPr="00F9727B">
        <w:rPr>
          <w:rFonts w:ascii="Times New Roman" w:hAnsi="Times New Roman" w:cs="Times New Roman"/>
          <w:bCs/>
          <w:sz w:val="24"/>
          <w:szCs w:val="24"/>
        </w:rPr>
        <w:t>Kekuasaan</w:t>
      </w:r>
      <w:proofErr w:type="spellEnd"/>
      <w:r w:rsidR="00F9727B"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727B" w:rsidRPr="00F9727B">
        <w:rPr>
          <w:rFonts w:ascii="Times New Roman" w:hAnsi="Times New Roman" w:cs="Times New Roman"/>
          <w:bCs/>
          <w:sz w:val="24"/>
          <w:szCs w:val="24"/>
        </w:rPr>
        <w:t>Kehakiman</w:t>
      </w:r>
      <w:proofErr w:type="spellEnd"/>
      <w:r w:rsidR="00F9727B" w:rsidRPr="00F9727B">
        <w:rPr>
          <w:rFonts w:ascii="Times New Roman" w:hAnsi="Times New Roman" w:cs="Times New Roman"/>
          <w:bCs/>
          <w:sz w:val="24"/>
          <w:szCs w:val="24"/>
        </w:rPr>
        <w:t xml:space="preserve"> juga </w:t>
      </w:r>
      <w:proofErr w:type="spellStart"/>
      <w:r w:rsidR="00F9727B" w:rsidRPr="00F9727B">
        <w:rPr>
          <w:rFonts w:ascii="Times New Roman" w:hAnsi="Times New Roman" w:cs="Times New Roman"/>
          <w:bCs/>
          <w:sz w:val="24"/>
          <w:szCs w:val="24"/>
        </w:rPr>
        <w:t>menentukan</w:t>
      </w:r>
      <w:proofErr w:type="spellEnd"/>
      <w:r w:rsid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727B" w:rsidRPr="00F9727B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="00F9727B"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727B" w:rsidRPr="00F9727B">
        <w:rPr>
          <w:rFonts w:ascii="Times New Roman" w:hAnsi="Times New Roman" w:cs="Times New Roman"/>
          <w:bCs/>
          <w:sz w:val="24"/>
          <w:szCs w:val="24"/>
        </w:rPr>
        <w:t>pengadilan</w:t>
      </w:r>
      <w:proofErr w:type="spellEnd"/>
      <w:r w:rsidR="00F9727B"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727B" w:rsidRPr="00F9727B">
        <w:rPr>
          <w:rFonts w:ascii="Times New Roman" w:hAnsi="Times New Roman" w:cs="Times New Roman"/>
          <w:bCs/>
          <w:sz w:val="24"/>
          <w:szCs w:val="24"/>
        </w:rPr>
        <w:t>mengadili</w:t>
      </w:r>
      <w:proofErr w:type="spellEnd"/>
      <w:r w:rsidR="00F9727B"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727B" w:rsidRPr="00F9727B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="00F9727B"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727B" w:rsidRPr="00F9727B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="00F9727B"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727B" w:rsidRPr="00F9727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F9727B"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727B" w:rsidRPr="00F9727B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727B" w:rsidRPr="00F9727B">
        <w:rPr>
          <w:rFonts w:ascii="Times New Roman" w:hAnsi="Times New Roman" w:cs="Times New Roman"/>
          <w:bCs/>
          <w:sz w:val="24"/>
          <w:szCs w:val="24"/>
        </w:rPr>
        <w:t>membeda-bedakan</w:t>
      </w:r>
      <w:proofErr w:type="spellEnd"/>
      <w:r w:rsidR="00F9727B" w:rsidRPr="00F9727B">
        <w:rPr>
          <w:rFonts w:ascii="Times New Roman" w:hAnsi="Times New Roman" w:cs="Times New Roman"/>
          <w:bCs/>
          <w:sz w:val="24"/>
          <w:szCs w:val="24"/>
        </w:rPr>
        <w:t xml:space="preserve"> orang. </w:t>
      </w:r>
      <w:proofErr w:type="spellStart"/>
      <w:r w:rsidR="00F9727B" w:rsidRPr="00F9727B">
        <w:rPr>
          <w:rFonts w:ascii="Times New Roman" w:hAnsi="Times New Roman" w:cs="Times New Roman"/>
          <w:bCs/>
          <w:sz w:val="24"/>
          <w:szCs w:val="24"/>
        </w:rPr>
        <w:t>Ketentuan</w:t>
      </w:r>
      <w:proofErr w:type="spellEnd"/>
      <w:r w:rsidR="00F9727B"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727B" w:rsidRPr="00F9727B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="00F9727B"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727B" w:rsidRPr="00F9727B">
        <w:rPr>
          <w:rFonts w:ascii="Times New Roman" w:hAnsi="Times New Roman" w:cs="Times New Roman"/>
          <w:bCs/>
          <w:sz w:val="24"/>
          <w:szCs w:val="24"/>
        </w:rPr>
        <w:t>menekankan</w:t>
      </w:r>
      <w:proofErr w:type="spellEnd"/>
      <w:r w:rsidR="00F9727B"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727B" w:rsidRPr="00F9727B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727B" w:rsidRPr="00F9727B">
        <w:rPr>
          <w:rFonts w:ascii="Times New Roman" w:hAnsi="Times New Roman" w:cs="Times New Roman"/>
          <w:bCs/>
          <w:sz w:val="24"/>
          <w:szCs w:val="24"/>
        </w:rPr>
        <w:t>pengadilan</w:t>
      </w:r>
      <w:proofErr w:type="spellEnd"/>
      <w:r w:rsidR="00F9727B"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727B" w:rsidRPr="00F9727B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="00F9727B" w:rsidRPr="00F9727B">
        <w:rPr>
          <w:rFonts w:ascii="Times New Roman" w:hAnsi="Times New Roman" w:cs="Times New Roman"/>
          <w:bCs/>
          <w:sz w:val="24"/>
          <w:szCs w:val="24"/>
        </w:rPr>
        <w:t xml:space="preserve"> Badan/</w:t>
      </w:r>
      <w:proofErr w:type="spellStart"/>
      <w:r w:rsidR="00F9727B" w:rsidRPr="00F9727B">
        <w:rPr>
          <w:rFonts w:ascii="Times New Roman" w:hAnsi="Times New Roman" w:cs="Times New Roman"/>
          <w:bCs/>
          <w:sz w:val="24"/>
          <w:szCs w:val="24"/>
        </w:rPr>
        <w:t>lembaga</w:t>
      </w:r>
      <w:proofErr w:type="spellEnd"/>
      <w:r w:rsidR="00F9727B"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727B" w:rsidRPr="00F9727B">
        <w:rPr>
          <w:rFonts w:ascii="Times New Roman" w:hAnsi="Times New Roman" w:cs="Times New Roman"/>
          <w:bCs/>
          <w:sz w:val="24"/>
          <w:szCs w:val="24"/>
        </w:rPr>
        <w:t>peradilan</w:t>
      </w:r>
      <w:proofErr w:type="spellEnd"/>
      <w:r w:rsidR="00F9727B"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727B" w:rsidRPr="00F9727B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F9727B"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727B" w:rsidRPr="00F9727B">
        <w:rPr>
          <w:rFonts w:ascii="Times New Roman" w:hAnsi="Times New Roman" w:cs="Times New Roman"/>
          <w:bCs/>
          <w:sz w:val="24"/>
          <w:szCs w:val="24"/>
        </w:rPr>
        <w:t>mengadili</w:t>
      </w:r>
      <w:proofErr w:type="spellEnd"/>
      <w:r w:rsid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727B" w:rsidRPr="00F9727B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="00F9727B"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727B" w:rsidRPr="00F9727B">
        <w:rPr>
          <w:rFonts w:ascii="Times New Roman" w:hAnsi="Times New Roman" w:cs="Times New Roman"/>
          <w:bCs/>
          <w:sz w:val="24"/>
          <w:szCs w:val="24"/>
        </w:rPr>
        <w:t>perkara</w:t>
      </w:r>
      <w:proofErr w:type="spellEnd"/>
      <w:r w:rsidR="00F9727B"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727B" w:rsidRPr="00F9727B">
        <w:rPr>
          <w:rFonts w:ascii="Times New Roman" w:hAnsi="Times New Roman" w:cs="Times New Roman"/>
          <w:bCs/>
          <w:sz w:val="24"/>
          <w:szCs w:val="24"/>
        </w:rPr>
        <w:t>memandang</w:t>
      </w:r>
      <w:proofErr w:type="spellEnd"/>
      <w:r w:rsidR="00F9727B"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727B" w:rsidRPr="00F9727B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="00F9727B"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727B" w:rsidRPr="00F9727B">
        <w:rPr>
          <w:rFonts w:ascii="Times New Roman" w:hAnsi="Times New Roman" w:cs="Times New Roman"/>
          <w:bCs/>
          <w:sz w:val="24"/>
          <w:szCs w:val="24"/>
        </w:rPr>
        <w:t>harkat</w:t>
      </w:r>
      <w:proofErr w:type="spellEnd"/>
      <w:r w:rsidR="00F9727B" w:rsidRPr="00F9727B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F9727B" w:rsidRPr="00F9727B">
        <w:rPr>
          <w:rFonts w:ascii="Times New Roman" w:hAnsi="Times New Roman" w:cs="Times New Roman"/>
          <w:bCs/>
          <w:sz w:val="24"/>
          <w:szCs w:val="24"/>
        </w:rPr>
        <w:t>martabat</w:t>
      </w:r>
      <w:proofErr w:type="spellEnd"/>
      <w:r w:rsidR="00F9727B"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727B" w:rsidRPr="00F9727B">
        <w:rPr>
          <w:rFonts w:ascii="Times New Roman" w:hAnsi="Times New Roman" w:cs="Times New Roman"/>
          <w:bCs/>
          <w:sz w:val="24"/>
          <w:szCs w:val="24"/>
        </w:rPr>
        <w:t>seseorang</w:t>
      </w:r>
      <w:proofErr w:type="spellEnd"/>
      <w:r w:rsidR="00F9727B" w:rsidRPr="00F9727B">
        <w:rPr>
          <w:rFonts w:ascii="Times New Roman" w:hAnsi="Times New Roman" w:cs="Times New Roman"/>
          <w:bCs/>
          <w:sz w:val="24"/>
          <w:szCs w:val="24"/>
        </w:rPr>
        <w:t>,</w:t>
      </w:r>
      <w:r w:rsid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727B" w:rsidRPr="00F9727B">
        <w:rPr>
          <w:rFonts w:ascii="Times New Roman" w:hAnsi="Times New Roman" w:cs="Times New Roman"/>
          <w:bCs/>
          <w:sz w:val="24"/>
          <w:szCs w:val="24"/>
        </w:rPr>
        <w:t>sama</w:t>
      </w:r>
      <w:proofErr w:type="spellEnd"/>
      <w:r w:rsidR="00F9727B"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727B" w:rsidRPr="00F9727B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="00F9727B" w:rsidRPr="00F9727B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F9727B" w:rsidRPr="00F9727B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="00F9727B"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727B" w:rsidRPr="00F9727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F9727B" w:rsidRPr="00F9727B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F9727B" w:rsidRPr="00F9727B">
        <w:rPr>
          <w:rFonts w:ascii="Times New Roman" w:hAnsi="Times New Roman" w:cs="Times New Roman"/>
          <w:bCs/>
          <w:sz w:val="24"/>
          <w:szCs w:val="24"/>
        </w:rPr>
        <w:t>lainnya</w:t>
      </w:r>
      <w:proofErr w:type="spellEnd"/>
      <w:r w:rsidR="00F9727B" w:rsidRPr="00F9727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583566" w14:textId="77777777" w:rsidR="00F9727B" w:rsidRDefault="00F9727B" w:rsidP="00F9727B">
      <w:pPr>
        <w:pStyle w:val="ListParagraph"/>
        <w:spacing w:line="480" w:lineRule="auto"/>
        <w:ind w:left="1134" w:firstLine="30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Pandangan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filosofis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peradilan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berhubungan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erat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konsepsi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Konsepsi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pada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dasarnya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tertinggi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diantara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segala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hubungan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manusia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integrasi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berbagai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kebijaksanaan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yang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sedang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selalu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diusahakan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dicapai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waktu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segala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bidang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dihadapi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Konsep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kadarnya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berkembang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selaras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berkembangnya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rasa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dunia dan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peradaban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bangsa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1468280" w14:textId="77777777" w:rsidR="00F9727B" w:rsidRDefault="00F9727B" w:rsidP="00F9727B">
      <w:pPr>
        <w:pStyle w:val="ListParagraph"/>
        <w:spacing w:line="480" w:lineRule="auto"/>
        <w:ind w:left="1134" w:firstLine="30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lastRenderedPageBreak/>
        <w:t>Pengertian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adil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bangsa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Indonesia pun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merta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mengarah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ke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arah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maksimum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penggunaan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barang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komunitas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(average utility,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dihitung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perkapita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ke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arah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maksimum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penggunaan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barang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merata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memperhatikan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kepribadian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tiap-tiap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orang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teori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Sesuai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keseimbangan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nilai-nilai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antinomi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sosial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demikian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menuntut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keserasian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spiritualisme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materialisme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individualisme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kolektivisme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pragmatisme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voluntarisme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acsetisisme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hedonisme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empirisme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intuisionisme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rasionalisme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romantisme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>.</w:t>
      </w:r>
      <w:r w:rsidRPr="00013E40">
        <w:rPr>
          <w:vertAlign w:val="superscript"/>
        </w:rPr>
        <w:footnoteReference w:id="24"/>
      </w:r>
    </w:p>
    <w:p w14:paraId="7378B25D" w14:textId="58A63385" w:rsidR="00F9727B" w:rsidRDefault="00F9727B" w:rsidP="00F9727B">
      <w:pPr>
        <w:pStyle w:val="ListParagraph"/>
        <w:spacing w:line="480" w:lineRule="auto"/>
        <w:ind w:left="1134" w:firstLine="30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konteks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pembangunan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Indonesia,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inipun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bersifat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sektoral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tetapi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meliputi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semua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lapangan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ideologi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politik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ekonomi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sosial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budaya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pertahanan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>, dan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keamanan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Hanya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demikian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dipenuhi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nasional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menciptakan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adil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makmur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>. Adil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Kemakmuran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makmur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727B">
        <w:rPr>
          <w:rFonts w:ascii="Times New Roman" w:hAnsi="Times New Roman" w:cs="Times New Roman"/>
          <w:bCs/>
          <w:sz w:val="24"/>
          <w:szCs w:val="24"/>
        </w:rPr>
        <w:t>keadilan</w:t>
      </w:r>
      <w:proofErr w:type="spellEnd"/>
      <w:r w:rsidRPr="00F9727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745C52" w14:textId="1F9B3B37" w:rsidR="000F7754" w:rsidRDefault="000F7754" w:rsidP="00D22F16">
      <w:pPr>
        <w:pStyle w:val="ListParagraph"/>
        <w:numPr>
          <w:ilvl w:val="0"/>
          <w:numId w:val="15"/>
        </w:numPr>
        <w:spacing w:line="480" w:lineRule="auto"/>
        <w:ind w:left="198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75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Restorative justice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memandang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tindak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pidana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kejahatan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negara/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publik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melainkan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korban.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bisa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berbentuk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perseorangan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beberapa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orang/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kelompok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13B7AAF" w14:textId="68F52364" w:rsidR="000F7754" w:rsidRDefault="000F7754" w:rsidP="00D22F16">
      <w:pPr>
        <w:pStyle w:val="ListParagraph"/>
        <w:numPr>
          <w:ilvl w:val="0"/>
          <w:numId w:val="15"/>
        </w:numPr>
        <w:spacing w:line="480" w:lineRule="auto"/>
        <w:ind w:left="198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754">
        <w:rPr>
          <w:rFonts w:ascii="Times New Roman" w:hAnsi="Times New Roman" w:cs="Times New Roman"/>
          <w:bCs/>
          <w:sz w:val="24"/>
          <w:szCs w:val="24"/>
        </w:rPr>
        <w:t xml:space="preserve">Restorative justice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berfokus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penderitaan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kerugian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diderita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oleh korban dan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bukan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pemidanaan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F5B915E" w14:textId="5025954D" w:rsidR="000F7754" w:rsidRDefault="000F7754" w:rsidP="00D22F16">
      <w:pPr>
        <w:pStyle w:val="ListParagraph"/>
        <w:numPr>
          <w:ilvl w:val="0"/>
          <w:numId w:val="15"/>
        </w:numPr>
        <w:spacing w:line="480" w:lineRule="auto"/>
        <w:ind w:left="198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754">
        <w:rPr>
          <w:rFonts w:ascii="Times New Roman" w:hAnsi="Times New Roman" w:cs="Times New Roman"/>
          <w:bCs/>
          <w:sz w:val="24"/>
          <w:szCs w:val="24"/>
        </w:rPr>
        <w:t xml:space="preserve">Restorative justice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berwujud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dialog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langsung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langsung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wujud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mediasi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ataupun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rekonsiliasi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ataupun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pengadilan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>.</w:t>
      </w:r>
    </w:p>
    <w:p w14:paraId="4CDD90F3" w14:textId="10068249" w:rsidR="000F7754" w:rsidRDefault="000F7754" w:rsidP="00D22F16">
      <w:pPr>
        <w:pStyle w:val="ListParagraph"/>
        <w:numPr>
          <w:ilvl w:val="0"/>
          <w:numId w:val="15"/>
        </w:numPr>
        <w:spacing w:line="480" w:lineRule="auto"/>
        <w:ind w:left="1985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754">
        <w:rPr>
          <w:rFonts w:ascii="Times New Roman" w:hAnsi="Times New Roman" w:cs="Times New Roman"/>
          <w:bCs/>
          <w:sz w:val="24"/>
          <w:szCs w:val="24"/>
        </w:rPr>
        <w:t xml:space="preserve">Restorative justice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hanya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wujud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rekonsiliasi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bersifat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transsisional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pemaparan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C186D8" w14:textId="77777777" w:rsidR="000F7754" w:rsidRDefault="000F7754" w:rsidP="000F7754">
      <w:pPr>
        <w:pStyle w:val="ListParagraph"/>
        <w:spacing w:line="480" w:lineRule="auto"/>
        <w:ind w:left="1560" w:firstLine="60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Substansi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restorative justice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konseptual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>, restorative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jutice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berisi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gagasan-gagasan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prinsip-prinsip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lain:</w:t>
      </w:r>
    </w:p>
    <w:p w14:paraId="63B23BFD" w14:textId="77777777" w:rsidR="000F7754" w:rsidRDefault="000F7754" w:rsidP="000F7754">
      <w:pPr>
        <w:pStyle w:val="ListParagraph"/>
        <w:spacing w:line="480" w:lineRule="auto"/>
        <w:ind w:left="1560" w:firstLine="60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F7754">
        <w:rPr>
          <w:rFonts w:ascii="Times New Roman" w:hAnsi="Times New Roman" w:cs="Times New Roman"/>
          <w:b/>
          <w:sz w:val="24"/>
          <w:szCs w:val="24"/>
        </w:rPr>
        <w:t>Pertama</w:t>
      </w:r>
      <w:proofErr w:type="spellEnd"/>
      <w:r w:rsidRPr="000F7754">
        <w:rPr>
          <w:rFonts w:ascii="Times New Roman" w:hAnsi="Times New Roman" w:cs="Times New Roman"/>
          <w:b/>
          <w:sz w:val="24"/>
          <w:szCs w:val="24"/>
        </w:rPr>
        <w:t>:</w:t>
      </w:r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membangun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partisipasi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bersama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pelaku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7754">
        <w:rPr>
          <w:rFonts w:ascii="Times New Roman" w:hAnsi="Times New Roman" w:cs="Times New Roman"/>
          <w:bCs/>
          <w:sz w:val="24"/>
          <w:szCs w:val="24"/>
        </w:rPr>
        <w:t xml:space="preserve">korban, dan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kelompok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menyelesaikan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peristiwa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tindak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pidana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Menempatkan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pelaku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, korban dan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“Stakeholders” yang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bekerja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bersama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berusaha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menemukan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penyelesaian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dipandang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adil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semua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pihak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(win-win solutions).</w:t>
      </w:r>
    </w:p>
    <w:p w14:paraId="2CF0DB24" w14:textId="77777777" w:rsidR="000F7754" w:rsidRDefault="000F7754" w:rsidP="000F7754">
      <w:pPr>
        <w:pStyle w:val="ListParagraph"/>
        <w:spacing w:line="480" w:lineRule="auto"/>
        <w:ind w:left="1560" w:firstLine="60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F7754">
        <w:rPr>
          <w:rFonts w:ascii="Times New Roman" w:hAnsi="Times New Roman" w:cs="Times New Roman"/>
          <w:b/>
          <w:sz w:val="24"/>
          <w:szCs w:val="24"/>
        </w:rPr>
        <w:lastRenderedPageBreak/>
        <w:t>Kedua</w:t>
      </w:r>
      <w:proofErr w:type="spellEnd"/>
      <w:r w:rsidRPr="000F7754">
        <w:rPr>
          <w:rFonts w:ascii="Times New Roman" w:hAnsi="Times New Roman" w:cs="Times New Roman"/>
          <w:b/>
          <w:sz w:val="24"/>
          <w:szCs w:val="24"/>
        </w:rPr>
        <w:t>:</w:t>
      </w:r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mendorong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pelaku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bertanggung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jawab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7754">
        <w:rPr>
          <w:rFonts w:ascii="Times New Roman" w:hAnsi="Times New Roman" w:cs="Times New Roman"/>
          <w:bCs/>
          <w:sz w:val="24"/>
          <w:szCs w:val="24"/>
        </w:rPr>
        <w:t xml:space="preserve">korban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peristiwa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tindak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pidana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menimbulkan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cedera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kerugian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korban.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Selanjutnya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tanggung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jawab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mengulangi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lagi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perbuatan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pidana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yang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pernah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dilakukannya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C0E569" w14:textId="53F4E63D" w:rsidR="000F7754" w:rsidRDefault="000F7754" w:rsidP="000F7754">
      <w:pPr>
        <w:pStyle w:val="ListParagraph"/>
        <w:spacing w:line="480" w:lineRule="auto"/>
        <w:ind w:left="1560" w:firstLine="60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F7754">
        <w:rPr>
          <w:rFonts w:ascii="Times New Roman" w:hAnsi="Times New Roman" w:cs="Times New Roman"/>
          <w:b/>
          <w:sz w:val="24"/>
          <w:szCs w:val="24"/>
        </w:rPr>
        <w:t>Ketiga</w:t>
      </w:r>
      <w:proofErr w:type="spellEnd"/>
      <w:r w:rsidRPr="000F7754">
        <w:rPr>
          <w:rFonts w:ascii="Times New Roman" w:hAnsi="Times New Roman" w:cs="Times New Roman"/>
          <w:b/>
          <w:sz w:val="24"/>
          <w:szCs w:val="24"/>
        </w:rPr>
        <w:t>:</w:t>
      </w:r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menempatkan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peristiwa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tindak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pidana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terutama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pelanggaran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seseorang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sekelompok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orang)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seseorang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sekelompok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orang). Karena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semestinya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pelaku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diarahkan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pertanggungjawaban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7754">
        <w:rPr>
          <w:rFonts w:ascii="Times New Roman" w:hAnsi="Times New Roman" w:cs="Times New Roman"/>
          <w:bCs/>
          <w:sz w:val="24"/>
          <w:szCs w:val="24"/>
        </w:rPr>
        <w:t xml:space="preserve">korban,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bukan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mengutamakan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pertanggungjawaban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>.</w:t>
      </w:r>
    </w:p>
    <w:p w14:paraId="75318421" w14:textId="482BAF16" w:rsidR="000F7754" w:rsidRDefault="000F7754" w:rsidP="000F7754">
      <w:pPr>
        <w:pStyle w:val="ListParagraph"/>
        <w:spacing w:line="480" w:lineRule="auto"/>
        <w:ind w:left="1560" w:firstLine="60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F7754">
        <w:rPr>
          <w:rFonts w:ascii="Times New Roman" w:hAnsi="Times New Roman" w:cs="Times New Roman"/>
          <w:b/>
          <w:sz w:val="24"/>
          <w:szCs w:val="24"/>
        </w:rPr>
        <w:t>Keempat</w:t>
      </w:r>
      <w:proofErr w:type="spellEnd"/>
      <w:r w:rsidRPr="000F7754">
        <w:rPr>
          <w:rFonts w:ascii="Times New Roman" w:hAnsi="Times New Roman" w:cs="Times New Roman"/>
          <w:b/>
          <w:sz w:val="24"/>
          <w:szCs w:val="24"/>
        </w:rPr>
        <w:t>:</w:t>
      </w:r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mendorong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menyelesaikan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peristiwa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tindak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pidana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cara-cara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informal dan personal,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penyelesaian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cara-cara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beracara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yang formal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7754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kaku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>) dan impersonal.</w:t>
      </w:r>
    </w:p>
    <w:p w14:paraId="3AAA0B8F" w14:textId="600CAC4B" w:rsidR="00F9727B" w:rsidRDefault="000F7754" w:rsidP="00051351">
      <w:pPr>
        <w:pStyle w:val="ListParagraph"/>
        <w:spacing w:line="480" w:lineRule="auto"/>
        <w:ind w:left="1560" w:firstLine="60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pendekatan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Restorative Justice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kejahatan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bukan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semata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mata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pelanggaran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merugikan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tetapi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juga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merugikan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pelaku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sendiri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. Restorative justice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paradigma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mengedepankan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upaya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penanganan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anak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konflik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diluar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peradilan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formal.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Bukan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berarti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menghapus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kesalahan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pelaku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justru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syaratnya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pengakuan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bersalah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lastRenderedPageBreak/>
        <w:t>dari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pelaku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dan korban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memaafkan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restorative justice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bisa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dianggap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salah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upaya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memenuhi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asas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pidana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anak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: “ultimatum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remidium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”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penjara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langkah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terburuk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penyelesaian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anak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konflik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7754">
        <w:rPr>
          <w:rFonts w:ascii="Times New Roman" w:hAnsi="Times New Roman" w:cs="Times New Roman"/>
          <w:bCs/>
          <w:sz w:val="24"/>
          <w:szCs w:val="24"/>
        </w:rPr>
        <w:t xml:space="preserve">restorative justice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diberlakukan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kejahatan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ringan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perbuatan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dilarang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menimbulkan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7754">
        <w:rPr>
          <w:rFonts w:ascii="Times New Roman" w:hAnsi="Times New Roman" w:cs="Times New Roman"/>
          <w:bCs/>
          <w:sz w:val="24"/>
          <w:szCs w:val="24"/>
        </w:rPr>
        <w:t>kerugian</w:t>
      </w:r>
      <w:proofErr w:type="spellEnd"/>
      <w:r w:rsidRPr="000F7754">
        <w:rPr>
          <w:rFonts w:ascii="Times New Roman" w:hAnsi="Times New Roman" w:cs="Times New Roman"/>
          <w:bCs/>
          <w:sz w:val="24"/>
          <w:szCs w:val="24"/>
        </w:rPr>
        <w:t xml:space="preserve"> permanent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13AA990" w14:textId="77777777" w:rsidR="00051351" w:rsidRPr="00051351" w:rsidRDefault="00051351" w:rsidP="00051351">
      <w:pPr>
        <w:pStyle w:val="ListParagraph"/>
        <w:spacing w:line="480" w:lineRule="auto"/>
        <w:ind w:left="1560" w:firstLine="6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10CA3E" w14:textId="3C6EC425" w:rsidR="004E52B9" w:rsidRDefault="004E52B9" w:rsidP="00D22F1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Perjanjian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Beli</w:t>
      </w:r>
      <w:proofErr w:type="spellEnd"/>
    </w:p>
    <w:p w14:paraId="00679756" w14:textId="7F255A99" w:rsidR="004E52B9" w:rsidRDefault="004E52B9" w:rsidP="004E52B9">
      <w:pPr>
        <w:pStyle w:val="ListParagraph"/>
        <w:spacing w:line="480" w:lineRule="auto"/>
        <w:ind w:left="786" w:firstLine="65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Perjanjian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jual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beli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perjanjian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bersifat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konsensuil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Maksudnya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perjanjian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lahir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ketika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kedua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belah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pihak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mencapai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kata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sepakat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mengenai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barang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harga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meskipun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barang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belum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diserahkan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harga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belum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dibayarkan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pasal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1458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KUHPerdata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). Antara para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pihak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bersepakat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hak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kewajiban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masing-masing, yang mana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pihak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pembeli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berkewajiban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menyerahkan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barang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berhak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memperoleh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harga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pembayaran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Sedangkan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pembeli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berkewajiban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membayar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harga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berhak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menerima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barang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diperjanjikan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>.</w:t>
      </w:r>
    </w:p>
    <w:p w14:paraId="57119D3C" w14:textId="3C426C49" w:rsidR="004E52B9" w:rsidRDefault="004E52B9" w:rsidP="004E52B9">
      <w:pPr>
        <w:pStyle w:val="ListParagraph"/>
        <w:spacing w:line="480" w:lineRule="auto"/>
        <w:ind w:left="786" w:firstLine="6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52B9">
        <w:rPr>
          <w:rFonts w:ascii="Times New Roman" w:hAnsi="Times New Roman" w:cs="Times New Roman"/>
          <w:bCs/>
          <w:sz w:val="24"/>
          <w:szCs w:val="24"/>
        </w:rPr>
        <w:t xml:space="preserve">Adapun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sebelum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perjanjian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perlu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diketahui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KUHPerdata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mengatur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ketentuan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mengenai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syarat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sahnya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perjanjian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diatur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pasal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1320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KUHPerdata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yakni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:</w:t>
      </w:r>
    </w:p>
    <w:p w14:paraId="04F684B7" w14:textId="77777777" w:rsidR="004E52B9" w:rsidRDefault="004E52B9" w:rsidP="00D22F16">
      <w:pPr>
        <w:pStyle w:val="ListParagraph"/>
        <w:numPr>
          <w:ilvl w:val="0"/>
          <w:numId w:val="16"/>
        </w:numPr>
        <w:spacing w:line="480" w:lineRule="auto"/>
        <w:ind w:left="127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lastRenderedPageBreak/>
        <w:t>Tercapainya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kata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sepakat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mereka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mengikatkan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diri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. Kata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sepakat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boleh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disebabkan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adanya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kekhilafan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paksaan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,  dan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penipuan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A7B2F92" w14:textId="77777777" w:rsidR="004E52B9" w:rsidRDefault="004E52B9" w:rsidP="00D22F16">
      <w:pPr>
        <w:pStyle w:val="ListParagraph"/>
        <w:numPr>
          <w:ilvl w:val="0"/>
          <w:numId w:val="16"/>
        </w:numPr>
        <w:spacing w:line="480" w:lineRule="auto"/>
        <w:ind w:left="127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Cakap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membuat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perikatan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artinya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orang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perbuatan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orang yang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sudah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dewasa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dibawah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pengampuan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cacat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mental.</w:t>
      </w:r>
    </w:p>
    <w:p w14:paraId="2E3724C2" w14:textId="77777777" w:rsidR="004E52B9" w:rsidRDefault="004E52B9" w:rsidP="00D22F16">
      <w:pPr>
        <w:pStyle w:val="ListParagraph"/>
        <w:numPr>
          <w:ilvl w:val="0"/>
          <w:numId w:val="16"/>
        </w:numPr>
        <w:spacing w:line="480" w:lineRule="auto"/>
        <w:ind w:left="127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hal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tertentu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hal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berarti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perjanjian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menentukan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jenis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objek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diperjanjikan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>.</w:t>
      </w:r>
    </w:p>
    <w:p w14:paraId="5B410BC1" w14:textId="0B130DEF" w:rsidR="004E52B9" w:rsidRDefault="004E52B9" w:rsidP="00D22F16">
      <w:pPr>
        <w:pStyle w:val="ListParagraph"/>
        <w:numPr>
          <w:ilvl w:val="0"/>
          <w:numId w:val="16"/>
        </w:numPr>
        <w:spacing w:line="480" w:lineRule="auto"/>
        <w:ind w:left="127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sebab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klausula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yang halal,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perjanjian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dibuat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boleh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bertentangan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perundang-undangan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kesusilaan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ketertiban</w:t>
      </w:r>
      <w:proofErr w:type="spellEnd"/>
      <w:r w:rsidRPr="004E52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bCs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50A2E76" w14:textId="46F2796A" w:rsidR="004E52B9" w:rsidRDefault="00A13E2A" w:rsidP="00A13E2A">
      <w:pPr>
        <w:pStyle w:val="ListParagraph"/>
        <w:spacing w:line="480" w:lineRule="auto"/>
        <w:ind w:left="786" w:firstLine="65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Keempat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syarat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populer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disebut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sepakat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cakap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hal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tertentu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>, dan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sebab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yang halal.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Selanjutnya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Keempat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unsur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, pada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doktrin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ilmu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yang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berkembang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digolongkan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ke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3E2A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Style w:val="FootnoteReference"/>
          <w:rFonts w:ascii="Times New Roman" w:hAnsi="Times New Roman" w:cs="Times New Roman"/>
          <w:bCs/>
          <w:sz w:val="24"/>
          <w:szCs w:val="24"/>
        </w:rPr>
        <w:footnoteReference w:id="25"/>
      </w:r>
    </w:p>
    <w:p w14:paraId="1CFB8E7D" w14:textId="77777777" w:rsidR="00A13E2A" w:rsidRDefault="00A13E2A" w:rsidP="00D22F16">
      <w:pPr>
        <w:pStyle w:val="ListParagraph"/>
        <w:numPr>
          <w:ilvl w:val="0"/>
          <w:numId w:val="17"/>
        </w:numPr>
        <w:spacing w:line="480" w:lineRule="auto"/>
        <w:ind w:left="1276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A13E2A">
        <w:rPr>
          <w:rFonts w:ascii="Times New Roman" w:hAnsi="Times New Roman" w:cs="Times New Roman"/>
          <w:bCs/>
          <w:sz w:val="24"/>
          <w:szCs w:val="24"/>
        </w:rPr>
        <w:t>ua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unsur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utama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berkenaan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subjek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pihak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) yang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melahirkan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perjanjian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unsur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subjektif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), dan; </w:t>
      </w:r>
    </w:p>
    <w:p w14:paraId="5F28C008" w14:textId="61A38812" w:rsidR="00A13E2A" w:rsidRDefault="00A13E2A" w:rsidP="00D22F16">
      <w:pPr>
        <w:pStyle w:val="ListParagraph"/>
        <w:numPr>
          <w:ilvl w:val="0"/>
          <w:numId w:val="17"/>
        </w:numPr>
        <w:spacing w:line="480" w:lineRule="auto"/>
        <w:ind w:left="1276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lastRenderedPageBreak/>
        <w:t>D</w:t>
      </w:r>
      <w:r w:rsidRPr="00A13E2A">
        <w:rPr>
          <w:rFonts w:ascii="Times New Roman" w:hAnsi="Times New Roman" w:cs="Times New Roman"/>
          <w:bCs/>
          <w:sz w:val="24"/>
          <w:szCs w:val="24"/>
        </w:rPr>
        <w:t>ua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unsur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utama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lainnya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berkaitan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langsung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mengenai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objek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perjanjian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unsur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objektif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9A80862" w14:textId="63108494" w:rsidR="00A13E2A" w:rsidRDefault="00A13E2A" w:rsidP="00A13E2A">
      <w:pPr>
        <w:pStyle w:val="ListParagraph"/>
        <w:spacing w:line="480" w:lineRule="auto"/>
        <w:ind w:left="786" w:firstLine="65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Syarat-syarat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tersebutlah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wajib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dipenuhi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setiap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pihak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pembuatan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perjanjian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. Jika salah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syarat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terpenuhi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perjanjian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dibatalkan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batal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demi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bCs/>
          <w:sz w:val="24"/>
          <w:szCs w:val="24"/>
        </w:rPr>
        <w:footnoteReference w:id="26"/>
      </w:r>
    </w:p>
    <w:p w14:paraId="0BBB18AE" w14:textId="5E73FD8D" w:rsidR="00A13E2A" w:rsidRDefault="00A13E2A" w:rsidP="00A13E2A">
      <w:pPr>
        <w:pStyle w:val="ListParagraph"/>
        <w:spacing w:line="480" w:lineRule="auto"/>
        <w:ind w:left="786" w:firstLine="6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3E2A">
        <w:rPr>
          <w:rFonts w:ascii="Times New Roman" w:hAnsi="Times New Roman" w:cs="Times New Roman"/>
          <w:bCs/>
          <w:sz w:val="24"/>
          <w:szCs w:val="24"/>
        </w:rPr>
        <w:t xml:space="preserve">Pada dunia internet,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banyak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berlangsung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transaksi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aspek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bisnis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. Salah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aktivitas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selalu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dilaksanakan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aktivitas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perdagangan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. Karena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aktivitas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perdagangan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hadirlah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transaksi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perdagangan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dilaksanakan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dunia internet yang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dikenal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e-commerce</w:t>
      </w:r>
      <w:r>
        <w:rPr>
          <w:rStyle w:val="FootnoteReference"/>
          <w:rFonts w:ascii="Times New Roman" w:hAnsi="Times New Roman" w:cs="Times New Roman"/>
          <w:bCs/>
          <w:sz w:val="24"/>
          <w:szCs w:val="24"/>
        </w:rPr>
        <w:footnoteReference w:id="27"/>
      </w:r>
      <w:r w:rsidRPr="00A13E2A">
        <w:rPr>
          <w:rFonts w:ascii="Times New Roman" w:hAnsi="Times New Roman" w:cs="Times New Roman"/>
          <w:bCs/>
          <w:sz w:val="24"/>
          <w:szCs w:val="24"/>
        </w:rPr>
        <w:t xml:space="preserve">. Dunia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perdagangan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bisnis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berkembang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cepat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mengusulkan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sebuah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bentuk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perdagangan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inovatif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kreatif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mengikuti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perkembangan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teknologi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tinggi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bidang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media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komunikasi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Bentuk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tentunya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juga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dipahami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konstruksi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bentuk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perjanjian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klasik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” yang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selama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populer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meskipun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berbeda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bentuk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Namun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substansi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tetaplah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sama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sentuhan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modifikasi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bCs/>
          <w:sz w:val="24"/>
          <w:szCs w:val="24"/>
        </w:rPr>
        <w:footnoteReference w:id="28"/>
      </w:r>
    </w:p>
    <w:p w14:paraId="22D2E723" w14:textId="0073EDC2" w:rsidR="00A13E2A" w:rsidRDefault="00A13E2A" w:rsidP="00A13E2A">
      <w:pPr>
        <w:pStyle w:val="ListParagraph"/>
        <w:spacing w:line="480" w:lineRule="auto"/>
        <w:ind w:left="786" w:firstLine="6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3E2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Salah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kelebihan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keuntungan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e-commerce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beragam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mendetail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diperoleh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konsumen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dibandingkan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perdagangan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konvensional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tanpa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bersusah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payah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pergi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ke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banyak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tempat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Namun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demikian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, ecommerce juga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kelemahan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transaksi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elektronik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mempertemukan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pelaku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usaha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konsumen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langsung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dapatnya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konsumen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melihat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langsung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barang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dipesan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berpotensi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menimbulkan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permasalahan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merugikan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konsumen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bCs/>
          <w:sz w:val="24"/>
          <w:szCs w:val="24"/>
        </w:rPr>
        <w:footnoteReference w:id="29"/>
      </w:r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Transaksi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jual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beli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online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memang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mudah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cepat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tanpa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pertemuan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langsung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penjual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tetapi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pembeli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melihat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langsung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kondisi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barang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ingin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dibeli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. Jika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transaksi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terdapat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penipuan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pihak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penjual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wanprestasi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dikenakan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sanksi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sesuai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konsumen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mendapat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perlindungan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13E2A">
        <w:rPr>
          <w:rFonts w:ascii="Times New Roman" w:hAnsi="Times New Roman" w:cs="Times New Roman"/>
          <w:bCs/>
          <w:sz w:val="24"/>
          <w:szCs w:val="24"/>
        </w:rPr>
        <w:t>jelas</w:t>
      </w:r>
      <w:proofErr w:type="spellEnd"/>
      <w:r w:rsidRPr="00A13E2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bCs/>
          <w:sz w:val="24"/>
          <w:szCs w:val="24"/>
        </w:rPr>
        <w:footnoteReference w:id="30"/>
      </w:r>
    </w:p>
    <w:p w14:paraId="7A74CD0B" w14:textId="73AA0D92" w:rsidR="00786F6E" w:rsidRDefault="00786F6E" w:rsidP="00A13E2A">
      <w:pPr>
        <w:pStyle w:val="ListParagraph"/>
        <w:spacing w:line="480" w:lineRule="auto"/>
        <w:ind w:left="786" w:firstLine="6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F6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O.C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Kaligis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mengemukakan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pendapat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>: “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Perjanjian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e-commerce yang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tanpa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pertemuan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langsung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tetaplah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sah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menimbulkan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hak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kewajiban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kedua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belah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pihak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>.”</w:t>
      </w:r>
    </w:p>
    <w:p w14:paraId="5DD78928" w14:textId="59A00139" w:rsidR="00786F6E" w:rsidRDefault="00786F6E" w:rsidP="00A13E2A">
      <w:pPr>
        <w:pStyle w:val="ListParagraph"/>
        <w:spacing w:line="480" w:lineRule="auto"/>
        <w:ind w:left="786" w:firstLine="65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Pendapat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dikuatkan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pula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peraturan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perundang-undangan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Pasal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46 PP No 71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2019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diatur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>:</w:t>
      </w:r>
    </w:p>
    <w:p w14:paraId="10F31A1A" w14:textId="77777777" w:rsidR="00786F6E" w:rsidRDefault="00786F6E" w:rsidP="00D22F16">
      <w:pPr>
        <w:pStyle w:val="ListParagraph"/>
        <w:numPr>
          <w:ilvl w:val="2"/>
          <w:numId w:val="18"/>
        </w:numPr>
        <w:spacing w:line="480" w:lineRule="auto"/>
        <w:ind w:left="127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F6E">
        <w:rPr>
          <w:rFonts w:ascii="Times New Roman" w:hAnsi="Times New Roman" w:cs="Times New Roman"/>
          <w:bCs/>
          <w:sz w:val="24"/>
          <w:szCs w:val="24"/>
        </w:rPr>
        <w:t>“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Transaksi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Elektronik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Kontrak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Elektronik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bentuk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kontraktual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lainnya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bentuk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kesepakatan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oleh para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pihak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1534F8C8" w14:textId="043F3957" w:rsidR="00786F6E" w:rsidRDefault="00786F6E" w:rsidP="00D22F16">
      <w:pPr>
        <w:pStyle w:val="ListParagraph"/>
        <w:numPr>
          <w:ilvl w:val="2"/>
          <w:numId w:val="18"/>
        </w:numPr>
        <w:spacing w:line="480" w:lineRule="auto"/>
        <w:ind w:left="127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Kontrak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Elektronik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dianggap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sah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apabila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29ACA2FA" w14:textId="77777777" w:rsidR="00786F6E" w:rsidRDefault="00786F6E" w:rsidP="00D22F16">
      <w:pPr>
        <w:pStyle w:val="ListParagraph"/>
        <w:numPr>
          <w:ilvl w:val="0"/>
          <w:numId w:val="19"/>
        </w:numPr>
        <w:spacing w:line="480" w:lineRule="auto"/>
        <w:ind w:left="156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terdapat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kesepakatan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para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pihak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779C352E" w14:textId="77777777" w:rsidR="00786F6E" w:rsidRDefault="00786F6E" w:rsidP="00D22F16">
      <w:pPr>
        <w:pStyle w:val="ListParagraph"/>
        <w:numPr>
          <w:ilvl w:val="0"/>
          <w:numId w:val="19"/>
        </w:numPr>
        <w:spacing w:line="480" w:lineRule="auto"/>
        <w:ind w:left="156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subjek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cakap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berwenang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mewakili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sesuai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ketentuan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peraturan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perundang-undangan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280DA005" w14:textId="77777777" w:rsidR="00786F6E" w:rsidRDefault="00786F6E" w:rsidP="00D22F16">
      <w:pPr>
        <w:pStyle w:val="ListParagraph"/>
        <w:numPr>
          <w:ilvl w:val="0"/>
          <w:numId w:val="19"/>
        </w:numPr>
        <w:spacing w:line="480" w:lineRule="auto"/>
        <w:ind w:left="156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terdapat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hal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tertentu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; dan </w:t>
      </w:r>
    </w:p>
    <w:p w14:paraId="6A5BC9F0" w14:textId="5483CD9D" w:rsidR="00786F6E" w:rsidRDefault="00786F6E" w:rsidP="00D22F16">
      <w:pPr>
        <w:pStyle w:val="ListParagraph"/>
        <w:numPr>
          <w:ilvl w:val="0"/>
          <w:numId w:val="19"/>
        </w:numPr>
        <w:spacing w:line="480" w:lineRule="auto"/>
        <w:ind w:left="156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objek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transaksi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boleh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bertentangan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peraturan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perundangundangan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kesusilaan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ketertiban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umum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>.”</w:t>
      </w:r>
    </w:p>
    <w:p w14:paraId="5F73F0F3" w14:textId="7E630611" w:rsidR="00786F6E" w:rsidRDefault="00786F6E" w:rsidP="00786F6E">
      <w:pPr>
        <w:pStyle w:val="ListParagraph"/>
        <w:spacing w:line="480" w:lineRule="auto"/>
        <w:ind w:left="786" w:firstLine="65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Sedangkan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Pasal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18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ayat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(1) UU ITE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diatur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>: “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Transaksi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Elektronik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dituangkan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ke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Kontrak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Elektronik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mengikat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para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pihak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.” UU No. 11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2008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Transaksi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Elektronik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dan UU No. 19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2016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Perubahan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UU No. 11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2008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lastRenderedPageBreak/>
        <w:t>tentang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Transaksi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Elektronik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yang juga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dikenal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UU ITE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perundang-undangan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cukup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baru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. UU ITE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spesifik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mengatur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hak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kewajiban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produsen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konsumen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e-commerce,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melainkan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UU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berfokus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kepastian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perlindungan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pengguna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maupun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provider internet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umum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Meskipun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begitu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, UU ITE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tetap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dijadikan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salah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sumber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perundangan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penting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transaksi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e-commerce di Indonesia.</w:t>
      </w:r>
      <w:r>
        <w:rPr>
          <w:rStyle w:val="FootnoteReference"/>
          <w:rFonts w:ascii="Times New Roman" w:hAnsi="Times New Roman" w:cs="Times New Roman"/>
          <w:bCs/>
          <w:sz w:val="24"/>
          <w:szCs w:val="24"/>
        </w:rPr>
        <w:footnoteReference w:id="31"/>
      </w:r>
    </w:p>
    <w:p w14:paraId="37ECC219" w14:textId="160AA61C" w:rsidR="00786F6E" w:rsidRDefault="00786F6E" w:rsidP="00786F6E">
      <w:pPr>
        <w:pStyle w:val="ListParagraph"/>
        <w:spacing w:line="480" w:lineRule="auto"/>
        <w:ind w:left="786" w:firstLine="65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Terkait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penggunaan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internet, yang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pemanfaatan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teknologi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transaksi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elektronik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, oleh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sesuai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Pasal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3 UU ITE.</w:t>
      </w:r>
      <w:r>
        <w:rPr>
          <w:rStyle w:val="FootnoteReference"/>
          <w:rFonts w:ascii="Times New Roman" w:hAnsi="Times New Roman" w:cs="Times New Roman"/>
          <w:bCs/>
          <w:sz w:val="24"/>
          <w:szCs w:val="24"/>
        </w:rPr>
        <w:footnoteReference w:id="32"/>
      </w:r>
    </w:p>
    <w:p w14:paraId="31933F43" w14:textId="7F016345" w:rsidR="00786F6E" w:rsidRDefault="00786F6E" w:rsidP="00786F6E">
      <w:pPr>
        <w:pStyle w:val="ListParagraph"/>
        <w:spacing w:line="480" w:lineRule="auto"/>
        <w:ind w:left="786" w:firstLine="65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semakin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berkembangnya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perdagangan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online,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tentunya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mengakibatkan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timbulnya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akibat-akibat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, salah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satunya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pelanggaran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asas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iktikad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oleh para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pihak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yang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bersepakat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Konsekuensi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adanya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iktikad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perjanjian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jual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beli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online,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berakibat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dituntutnya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pihak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lastRenderedPageBreak/>
        <w:t>beriktikad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hanya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perdata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namun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juga di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bawah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ke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ranah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pidana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dikaitkan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kasus</w:t>
      </w:r>
      <w:proofErr w:type="spellEnd"/>
      <w:r w:rsidRPr="00786F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F6E">
        <w:rPr>
          <w:rFonts w:ascii="Times New Roman" w:hAnsi="Times New Roman" w:cs="Times New Roman"/>
          <w:bCs/>
          <w:sz w:val="24"/>
          <w:szCs w:val="24"/>
        </w:rPr>
        <w:t>penipuan</w:t>
      </w:r>
      <w:proofErr w:type="spellEnd"/>
      <w:r>
        <w:rPr>
          <w:rStyle w:val="FootnoteReference"/>
          <w:rFonts w:ascii="Times New Roman" w:hAnsi="Times New Roman" w:cs="Times New Roman"/>
          <w:bCs/>
          <w:sz w:val="24"/>
          <w:szCs w:val="24"/>
        </w:rPr>
        <w:footnoteReference w:id="33"/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34A5276" w14:textId="77777777" w:rsidR="00786F6E" w:rsidRPr="00786F6E" w:rsidRDefault="00786F6E" w:rsidP="00786F6E">
      <w:pPr>
        <w:pStyle w:val="ListParagraph"/>
        <w:spacing w:line="480" w:lineRule="auto"/>
        <w:ind w:left="786" w:firstLine="6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8AD0D5" w14:textId="079D92AE" w:rsidR="00EF73C1" w:rsidRPr="00DE035F" w:rsidRDefault="00EF73C1" w:rsidP="00D22F1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03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7A46FC" w14:textId="77777777" w:rsidR="00EF73C1" w:rsidRPr="00DE035F" w:rsidRDefault="00EF73C1" w:rsidP="00013E40">
      <w:pPr>
        <w:spacing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pertanggungjawaban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mengarah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dual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memasukan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pertanggungjawaban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C1">
        <w:rPr>
          <w:rFonts w:ascii="Times New Roman" w:hAnsi="Times New Roman" w:cs="Times New Roman"/>
          <w:sz w:val="24"/>
          <w:szCs w:val="24"/>
        </w:rPr>
        <w:t>doktrin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C1">
        <w:rPr>
          <w:rFonts w:ascii="Times New Roman" w:hAnsi="Times New Roman" w:cs="Times New Roman"/>
          <w:sz w:val="24"/>
          <w:szCs w:val="24"/>
        </w:rPr>
        <w:t>monisme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tegas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pertanggungjawaban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C1">
        <w:rPr>
          <w:rFonts w:ascii="Times New Roman" w:hAnsi="Times New Roman" w:cs="Times New Roman"/>
          <w:sz w:val="24"/>
          <w:szCs w:val="24"/>
        </w:rPr>
        <w:t>doktrin</w:t>
      </w:r>
      <w:proofErr w:type="spellEnd"/>
      <w:r w:rsidRPr="00D951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C1">
        <w:rPr>
          <w:rFonts w:ascii="Times New Roman" w:hAnsi="Times New Roman" w:cs="Times New Roman"/>
          <w:sz w:val="24"/>
          <w:szCs w:val="24"/>
        </w:rPr>
        <w:t>dualisme</w:t>
      </w:r>
      <w:proofErr w:type="spellEnd"/>
      <w:r w:rsidRPr="00D951C1">
        <w:rPr>
          <w:rFonts w:ascii="Times New Roman" w:hAnsi="Times New Roman" w:cs="Times New Roman"/>
          <w:sz w:val="24"/>
          <w:szCs w:val="24"/>
        </w:rPr>
        <w:t>.</w:t>
      </w:r>
    </w:p>
    <w:p w14:paraId="7501EF96" w14:textId="77777777" w:rsidR="00EF73C1" w:rsidRPr="00DE035F" w:rsidRDefault="00EF73C1" w:rsidP="00013E40">
      <w:pPr>
        <w:spacing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35F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E40">
        <w:rPr>
          <w:rFonts w:ascii="Times New Roman" w:hAnsi="Times New Roman" w:cs="Times New Roman"/>
          <w:sz w:val="24"/>
          <w:szCs w:val="24"/>
        </w:rPr>
        <w:t>monisme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pertanggungjawaban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bertanggungjawab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pemaaf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terpisahkan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. Para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memasukan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berpandangan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pertanggungjawaban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dipisahkan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lastRenderedPageBreak/>
        <w:t>Imlikasinya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pembuktian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dipisahkan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. Hakim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terdakwa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bersalah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diancam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terungkap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persidangan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.</w:t>
      </w:r>
    </w:p>
    <w:p w14:paraId="6651369D" w14:textId="31428876" w:rsidR="00EF73C1" w:rsidRPr="00DE035F" w:rsidRDefault="00EF73C1" w:rsidP="00013E40">
      <w:pPr>
        <w:spacing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35F">
        <w:rPr>
          <w:rFonts w:ascii="Times New Roman" w:hAnsi="Times New Roman" w:cs="Times New Roman"/>
          <w:sz w:val="24"/>
          <w:szCs w:val="24"/>
        </w:rPr>
        <w:t>Di</w:t>
      </w:r>
      <w:r w:rsidR="00051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menganut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monisme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:</w:t>
      </w:r>
    </w:p>
    <w:p w14:paraId="54A91F3E" w14:textId="77777777" w:rsidR="00EF73C1" w:rsidRPr="00DE035F" w:rsidRDefault="00EF73C1" w:rsidP="00D22F16">
      <w:pPr>
        <w:pStyle w:val="ListParagraph"/>
        <w:numPr>
          <w:ilvl w:val="0"/>
          <w:numId w:val="1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035F">
        <w:rPr>
          <w:rFonts w:ascii="Times New Roman" w:hAnsi="Times New Roman" w:cs="Times New Roman"/>
          <w:sz w:val="24"/>
          <w:szCs w:val="24"/>
        </w:rPr>
        <w:t xml:space="preserve">J.E.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Jonkers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035F">
        <w:rPr>
          <w:rFonts w:ascii="Times New Roman" w:hAnsi="Times New Roman" w:cs="Times New Roman"/>
          <w:i/>
          <w:sz w:val="24"/>
          <w:szCs w:val="24"/>
        </w:rPr>
        <w:t>wederrechttelijk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yanag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kesengajaan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oleh orang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dipertanggungjawabkan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4"/>
      </w:r>
    </w:p>
    <w:p w14:paraId="7720712D" w14:textId="77777777" w:rsidR="00EF73C1" w:rsidRPr="00DE035F" w:rsidRDefault="00EF73C1" w:rsidP="00D22F16">
      <w:pPr>
        <w:pStyle w:val="ListParagraph"/>
        <w:numPr>
          <w:ilvl w:val="0"/>
          <w:numId w:val="1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035F">
        <w:rPr>
          <w:rFonts w:ascii="Times New Roman" w:hAnsi="Times New Roman" w:cs="Times New Roman"/>
          <w:sz w:val="24"/>
          <w:szCs w:val="24"/>
        </w:rPr>
        <w:t xml:space="preserve">H.J. van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Scravendijk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mende</w:t>
      </w:r>
      <w:r>
        <w:rPr>
          <w:rFonts w:ascii="Times New Roman" w:hAnsi="Times New Roman" w:cs="Times New Roman"/>
          <w:sz w:val="24"/>
          <w:szCs w:val="24"/>
        </w:rPr>
        <w:t>finisikan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kelakuan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bertentangan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keinsyafan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kelakuan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diancam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dipersalahkan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.</w:t>
      </w:r>
      <w:r w:rsidRPr="00051351">
        <w:footnoteReference w:id="35"/>
      </w:r>
    </w:p>
    <w:p w14:paraId="32A2BB84" w14:textId="77777777" w:rsidR="00EF73C1" w:rsidRPr="00DE035F" w:rsidRDefault="00EF73C1" w:rsidP="00D22F16">
      <w:pPr>
        <w:pStyle w:val="ListParagraph"/>
        <w:numPr>
          <w:ilvl w:val="0"/>
          <w:numId w:val="1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035F">
        <w:rPr>
          <w:rFonts w:ascii="Times New Roman" w:hAnsi="Times New Roman" w:cs="Times New Roman"/>
          <w:sz w:val="24"/>
          <w:szCs w:val="24"/>
        </w:rPr>
        <w:lastRenderedPageBreak/>
        <w:t xml:space="preserve">Van Hamel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mengartikan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351">
        <w:rPr>
          <w:rFonts w:ascii="Times New Roman" w:hAnsi="Times New Roman" w:cs="Times New Roman"/>
          <w:sz w:val="24"/>
          <w:szCs w:val="24"/>
        </w:rPr>
        <w:t>straffbaar</w:t>
      </w:r>
      <w:proofErr w:type="spellEnd"/>
      <w:r w:rsidRPr="00051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351">
        <w:rPr>
          <w:rFonts w:ascii="Times New Roman" w:hAnsi="Times New Roman" w:cs="Times New Roman"/>
          <w:sz w:val="24"/>
          <w:szCs w:val="24"/>
        </w:rPr>
        <w:t>feit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kelakuan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E035F">
        <w:rPr>
          <w:rFonts w:ascii="Times New Roman" w:hAnsi="Times New Roman" w:cs="Times New Roman"/>
          <w:sz w:val="24"/>
          <w:szCs w:val="24"/>
        </w:rPr>
        <w:t>lam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r w:rsidRPr="00051351">
        <w:rPr>
          <w:rFonts w:ascii="Times New Roman" w:hAnsi="Times New Roman" w:cs="Times New Roman"/>
          <w:sz w:val="24"/>
          <w:szCs w:val="24"/>
        </w:rPr>
        <w:t>wet</w:t>
      </w:r>
      <w:r w:rsidRPr="00DE035F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patut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.</w:t>
      </w:r>
      <w:r w:rsidRPr="00051351">
        <w:footnoteReference w:id="36"/>
      </w:r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008DA6" w14:textId="77777777" w:rsidR="00EF73C1" w:rsidRPr="00DE035F" w:rsidRDefault="00EF73C1" w:rsidP="00D22F16">
      <w:pPr>
        <w:pStyle w:val="ListParagraph"/>
        <w:numPr>
          <w:ilvl w:val="0"/>
          <w:numId w:val="1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035F">
        <w:rPr>
          <w:rFonts w:ascii="Times New Roman" w:hAnsi="Times New Roman" w:cs="Times New Roman"/>
          <w:sz w:val="24"/>
          <w:szCs w:val="24"/>
        </w:rPr>
        <w:t xml:space="preserve">Simons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mengartikan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351">
        <w:rPr>
          <w:rFonts w:ascii="Times New Roman" w:hAnsi="Times New Roman" w:cs="Times New Roman"/>
          <w:sz w:val="24"/>
          <w:szCs w:val="24"/>
        </w:rPr>
        <w:t>straffbaar</w:t>
      </w:r>
      <w:proofErr w:type="spellEnd"/>
      <w:r w:rsidRPr="000513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351">
        <w:rPr>
          <w:rFonts w:ascii="Times New Roman" w:hAnsi="Times New Roman" w:cs="Times New Roman"/>
          <w:sz w:val="24"/>
          <w:szCs w:val="24"/>
        </w:rPr>
        <w:t>feit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kelakuan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diancam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oleh orang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.</w:t>
      </w:r>
      <w:r w:rsidRPr="00051351">
        <w:footnoteReference w:id="37"/>
      </w:r>
    </w:p>
    <w:p w14:paraId="3846D2DA" w14:textId="77777777" w:rsidR="00EF73C1" w:rsidRPr="00DE035F" w:rsidRDefault="00EF73C1" w:rsidP="00D22F16">
      <w:pPr>
        <w:pStyle w:val="ListParagraph"/>
        <w:numPr>
          <w:ilvl w:val="0"/>
          <w:numId w:val="1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Komariah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Emong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Supardjadja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delik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bersalah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.</w:t>
      </w:r>
      <w:r w:rsidRPr="00051351">
        <w:footnoteReference w:id="38"/>
      </w:r>
    </w:p>
    <w:p w14:paraId="1013BBDB" w14:textId="77777777" w:rsidR="00EF73C1" w:rsidRPr="00DE035F" w:rsidRDefault="00EF73C1" w:rsidP="00D22F16">
      <w:pPr>
        <w:pStyle w:val="ListParagraph"/>
        <w:numPr>
          <w:ilvl w:val="0"/>
          <w:numId w:val="1"/>
        </w:numPr>
        <w:spacing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35F">
        <w:rPr>
          <w:rFonts w:ascii="Times New Roman" w:hAnsi="Times New Roman" w:cs="Times New Roman"/>
          <w:sz w:val="24"/>
          <w:szCs w:val="24"/>
        </w:rPr>
        <w:t>Indrianto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Seno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Adji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diancam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pelakunya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dipertanggungjawabkan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.</w:t>
      </w:r>
      <w:r w:rsidRPr="00051351">
        <w:footnoteReference w:id="39"/>
      </w:r>
    </w:p>
    <w:p w14:paraId="601A7F0C" w14:textId="77777777" w:rsidR="00EF73C1" w:rsidRPr="00DE035F" w:rsidRDefault="00EF73C1" w:rsidP="00051351">
      <w:pPr>
        <w:spacing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35F">
        <w:rPr>
          <w:rFonts w:ascii="Times New Roman" w:hAnsi="Times New Roman" w:cs="Times New Roman"/>
          <w:sz w:val="24"/>
          <w:szCs w:val="24"/>
        </w:rPr>
        <w:lastRenderedPageBreak/>
        <w:t xml:space="preserve">Dari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kata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frase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kesengajaan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kealpaan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bertanggungjawab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035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bersalah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dipersalahkan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” dan “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dipertanggungjawabkan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dimasukan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teoretik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dan orang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sekalipun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pembuktian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hakim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pembuktian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88DBED" w14:textId="77777777" w:rsidR="00EF73C1" w:rsidRPr="00DE035F" w:rsidRDefault="00EF73C1" w:rsidP="00051351">
      <w:pPr>
        <w:spacing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35F">
        <w:rPr>
          <w:rFonts w:ascii="Times New Roman" w:hAnsi="Times New Roman" w:cs="Times New Roman"/>
          <w:sz w:val="24"/>
          <w:szCs w:val="24"/>
        </w:rPr>
        <w:tab/>
        <w:t xml:space="preserve">Pada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lain, di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951C1">
        <w:rPr>
          <w:rFonts w:ascii="Times New Roman" w:hAnsi="Times New Roman" w:cs="Times New Roman"/>
          <w:sz w:val="24"/>
          <w:szCs w:val="24"/>
        </w:rPr>
        <w:t>doktrin</w:t>
      </w:r>
      <w:proofErr w:type="spellEnd"/>
      <w:r w:rsidRPr="00D95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C1">
        <w:rPr>
          <w:rFonts w:ascii="Times New Roman" w:hAnsi="Times New Roman" w:cs="Times New Roman"/>
          <w:sz w:val="24"/>
          <w:szCs w:val="24"/>
        </w:rPr>
        <w:t>dualisme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semata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menunjuk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pasif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patut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dicela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pertanggungjawaban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perkataan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351">
        <w:rPr>
          <w:rFonts w:ascii="Times New Roman" w:hAnsi="Times New Roman" w:cs="Times New Roman"/>
          <w:sz w:val="24"/>
          <w:szCs w:val="24"/>
        </w:rPr>
        <w:t>inkonkreto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tadi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sungguh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sungguh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dijatuhi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.</w:t>
      </w:r>
    </w:p>
    <w:p w14:paraId="646A1ADE" w14:textId="77777777" w:rsidR="00EF73C1" w:rsidRPr="00DE035F" w:rsidRDefault="00EF73C1" w:rsidP="00051351">
      <w:pPr>
        <w:spacing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35F">
        <w:rPr>
          <w:rFonts w:ascii="Times New Roman" w:hAnsi="Times New Roman" w:cs="Times New Roman"/>
          <w:sz w:val="24"/>
          <w:szCs w:val="24"/>
        </w:rPr>
        <w:tab/>
        <w:t xml:space="preserve">Jika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oleh hakim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memeriksa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mengadili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memutus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lastRenderedPageBreak/>
        <w:t>dilakukan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terdakwa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didakwakan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penuntut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Manakala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hakim,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terungkap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persidangan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berkeyakinan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terdakwa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bersalah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terdakwa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terdakwa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terdakwa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terdakwa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bersalah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951C1">
        <w:rPr>
          <w:rFonts w:ascii="Times New Roman" w:hAnsi="Times New Roman" w:cs="Times New Roman"/>
          <w:sz w:val="24"/>
          <w:szCs w:val="24"/>
        </w:rPr>
        <w:t>doktrin</w:t>
      </w:r>
      <w:proofErr w:type="spellEnd"/>
      <w:r w:rsidRPr="00D95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C1">
        <w:rPr>
          <w:rFonts w:ascii="Times New Roman" w:hAnsi="Times New Roman" w:cs="Times New Roman"/>
          <w:sz w:val="24"/>
          <w:szCs w:val="24"/>
        </w:rPr>
        <w:t>dualisme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sebenaranya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hakim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runtut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.</w:t>
      </w:r>
    </w:p>
    <w:p w14:paraId="55959595" w14:textId="77777777" w:rsidR="00EF73C1" w:rsidRPr="00DE035F" w:rsidRDefault="00EF73C1" w:rsidP="00051351">
      <w:pPr>
        <w:spacing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35F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menganut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C1">
        <w:rPr>
          <w:rFonts w:ascii="Times New Roman" w:hAnsi="Times New Roman" w:cs="Times New Roman"/>
          <w:sz w:val="24"/>
          <w:szCs w:val="24"/>
        </w:rPr>
        <w:t>doktrin</w:t>
      </w:r>
      <w:proofErr w:type="spellEnd"/>
      <w:r w:rsidRPr="00D951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951C1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D95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1C1">
        <w:rPr>
          <w:rFonts w:ascii="Times New Roman" w:hAnsi="Times New Roman" w:cs="Times New Roman"/>
          <w:sz w:val="24"/>
          <w:szCs w:val="24"/>
        </w:rPr>
        <w:t>dualisme</w:t>
      </w:r>
      <w:proofErr w:type="spellEnd"/>
      <w:r w:rsidRPr="00D951C1">
        <w:rPr>
          <w:rFonts w:ascii="Times New Roman" w:hAnsi="Times New Roman" w:cs="Times New Roman"/>
          <w:sz w:val="24"/>
          <w:szCs w:val="24"/>
        </w:rPr>
        <w:t>,</w:t>
      </w:r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sebgai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:</w:t>
      </w:r>
    </w:p>
    <w:p w14:paraId="66985449" w14:textId="77777777" w:rsidR="00EF73C1" w:rsidRPr="00DE035F" w:rsidRDefault="00EF73C1" w:rsidP="00D22F16">
      <w:pPr>
        <w:pStyle w:val="ListParagraph"/>
        <w:numPr>
          <w:ilvl w:val="0"/>
          <w:numId w:val="2"/>
        </w:numPr>
        <w:spacing w:line="48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DE035F">
        <w:rPr>
          <w:rFonts w:ascii="Times New Roman" w:hAnsi="Times New Roman" w:cs="Times New Roman"/>
          <w:sz w:val="24"/>
          <w:szCs w:val="24"/>
        </w:rPr>
        <w:t xml:space="preserve">Marshall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mengatakan”</w:t>
      </w:r>
      <w:r w:rsidRPr="00DE035F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Pr="00DE035F">
        <w:rPr>
          <w:rFonts w:ascii="Times New Roman" w:hAnsi="Times New Roman" w:cs="Times New Roman"/>
          <w:i/>
          <w:sz w:val="24"/>
          <w:szCs w:val="24"/>
        </w:rPr>
        <w:t xml:space="preserve"> crime is any act or omission prohibited by law for the protection of the public and punishable by the state in a </w:t>
      </w:r>
      <w:proofErr w:type="spellStart"/>
      <w:r w:rsidRPr="00DE035F">
        <w:rPr>
          <w:rFonts w:ascii="Times New Roman" w:hAnsi="Times New Roman" w:cs="Times New Roman"/>
          <w:i/>
          <w:sz w:val="24"/>
          <w:szCs w:val="24"/>
        </w:rPr>
        <w:t>judical</w:t>
      </w:r>
      <w:proofErr w:type="spellEnd"/>
      <w:r w:rsidRPr="00DE035F">
        <w:rPr>
          <w:rFonts w:ascii="Times New Roman" w:hAnsi="Times New Roman" w:cs="Times New Roman"/>
          <w:i/>
          <w:sz w:val="24"/>
          <w:szCs w:val="24"/>
        </w:rPr>
        <w:t xml:space="preserve"> proceeding in its own name</w:t>
      </w:r>
      <w:r w:rsidRPr="00DE035F">
        <w:rPr>
          <w:rFonts w:ascii="Times New Roman" w:hAnsi="Times New Roman" w:cs="Times New Roman"/>
          <w:sz w:val="24"/>
          <w:szCs w:val="24"/>
        </w:rPr>
        <w:t xml:space="preserve">”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lastRenderedPageBreak/>
        <w:t>perbuatan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omisi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.</w:t>
      </w:r>
      <w:r w:rsidRPr="00DE035F">
        <w:rPr>
          <w:rStyle w:val="FootnoteReference"/>
          <w:rFonts w:ascii="Times New Roman" w:hAnsi="Times New Roman" w:cs="Times New Roman"/>
          <w:sz w:val="24"/>
          <w:szCs w:val="24"/>
        </w:rPr>
        <w:footnoteReference w:id="40"/>
      </w:r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66894" w14:textId="77777777" w:rsidR="00EF73C1" w:rsidRPr="00DE035F" w:rsidRDefault="00EF73C1" w:rsidP="00D22F16">
      <w:pPr>
        <w:pStyle w:val="ListParagraph"/>
        <w:numPr>
          <w:ilvl w:val="0"/>
          <w:numId w:val="2"/>
        </w:numPr>
        <w:spacing w:line="48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Moelyatno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larangan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mana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barangsiapa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larangan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.”</w:t>
      </w:r>
      <w:r w:rsidRPr="00051351">
        <w:footnoteReference w:id="41"/>
      </w:r>
      <w:r w:rsidRPr="00DE035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Moelyatno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substansi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diancam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barangsiapa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larangan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”.</w:t>
      </w:r>
      <w:r w:rsidRPr="00051351">
        <w:footnoteReference w:id="42"/>
      </w:r>
    </w:p>
    <w:p w14:paraId="2E4703D5" w14:textId="77777777" w:rsidR="00EF73C1" w:rsidRPr="00DE035F" w:rsidRDefault="00EF73C1" w:rsidP="00D22F16">
      <w:pPr>
        <w:pStyle w:val="ListParagraph"/>
        <w:numPr>
          <w:ilvl w:val="0"/>
          <w:numId w:val="2"/>
        </w:numPr>
        <w:spacing w:line="48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35F">
        <w:rPr>
          <w:rFonts w:ascii="Times New Roman" w:hAnsi="Times New Roman" w:cs="Times New Roman"/>
          <w:sz w:val="24"/>
          <w:szCs w:val="24"/>
        </w:rPr>
        <w:t>Roeslan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Saleh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pendapatnya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: “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sebagi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oleh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”.</w:t>
      </w:r>
      <w:r w:rsidRPr="00051351">
        <w:footnoteReference w:id="43"/>
      </w:r>
    </w:p>
    <w:p w14:paraId="756AC4D6" w14:textId="77777777" w:rsidR="00EF73C1" w:rsidRDefault="00EF73C1" w:rsidP="00051351">
      <w:pPr>
        <w:spacing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35F">
        <w:rPr>
          <w:rFonts w:ascii="Times New Roman" w:hAnsi="Times New Roman" w:cs="Times New Roman"/>
          <w:sz w:val="24"/>
          <w:szCs w:val="24"/>
        </w:rPr>
        <w:lastRenderedPageBreak/>
        <w:t xml:space="preserve">Dari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kata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frase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kesengajaan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kealpaan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bertanggungjawab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dimasukan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perbincangan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.</w:t>
      </w:r>
    </w:p>
    <w:p w14:paraId="1C0E4A5E" w14:textId="77777777" w:rsidR="00EF73C1" w:rsidRPr="00C75F2E" w:rsidRDefault="00EF73C1" w:rsidP="00D22F1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5F2E">
        <w:rPr>
          <w:rFonts w:ascii="Times New Roman" w:hAnsi="Times New Roman" w:cs="Times New Roman"/>
          <w:b/>
          <w:sz w:val="24"/>
          <w:szCs w:val="24"/>
        </w:rPr>
        <w:t>Pertanggungjawaban</w:t>
      </w:r>
      <w:proofErr w:type="spellEnd"/>
      <w:r w:rsidRPr="00C75F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5F2E">
        <w:rPr>
          <w:rFonts w:ascii="Times New Roman" w:hAnsi="Times New Roman" w:cs="Times New Roman"/>
          <w:b/>
          <w:sz w:val="24"/>
          <w:szCs w:val="24"/>
        </w:rPr>
        <w:t>Pidana</w:t>
      </w:r>
      <w:proofErr w:type="spellEnd"/>
    </w:p>
    <w:p w14:paraId="6B47BF1A" w14:textId="77777777" w:rsidR="00EF73C1" w:rsidRPr="00C75F2E" w:rsidRDefault="00EF73C1" w:rsidP="00051351">
      <w:pPr>
        <w:spacing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pertanggungjawaban”merupakan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sentral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latin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sebutan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351">
        <w:rPr>
          <w:rFonts w:ascii="Times New Roman" w:hAnsi="Times New Roman" w:cs="Times New Roman"/>
          <w:sz w:val="24"/>
          <w:szCs w:val="24"/>
        </w:rPr>
        <w:t>mens</w:t>
      </w:r>
      <w:proofErr w:type="spellEnd"/>
      <w:r w:rsidRPr="00051351">
        <w:rPr>
          <w:rFonts w:ascii="Times New Roman" w:hAnsi="Times New Roman" w:cs="Times New Roman"/>
          <w:sz w:val="24"/>
          <w:szCs w:val="24"/>
        </w:rPr>
        <w:t xml:space="preserve"> rea</w:t>
      </w:r>
      <w:r w:rsidRPr="00DE03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Doktrin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351">
        <w:rPr>
          <w:rFonts w:ascii="Times New Roman" w:hAnsi="Times New Roman" w:cs="Times New Roman"/>
          <w:sz w:val="24"/>
          <w:szCs w:val="24"/>
        </w:rPr>
        <w:t>mens</w:t>
      </w:r>
      <w:proofErr w:type="spellEnd"/>
      <w:r w:rsidRPr="00051351">
        <w:rPr>
          <w:rFonts w:ascii="Times New Roman" w:hAnsi="Times New Roman" w:cs="Times New Roman"/>
          <w:sz w:val="24"/>
          <w:szCs w:val="24"/>
        </w:rPr>
        <w:t xml:space="preserve"> rea</w:t>
      </w:r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dilandaskan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bersalah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jahat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doktrin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r w:rsidRPr="00051351">
        <w:rPr>
          <w:rFonts w:ascii="Times New Roman" w:hAnsi="Times New Roman" w:cs="Times New Roman"/>
          <w:sz w:val="24"/>
          <w:szCs w:val="24"/>
        </w:rPr>
        <w:t>an act does not make a person guilty, unless the mind is legally blameworthy.</w:t>
      </w:r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memidana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lahiriah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terlarang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(</w:t>
      </w:r>
      <w:r w:rsidRPr="00051351">
        <w:rPr>
          <w:rFonts w:ascii="Times New Roman" w:hAnsi="Times New Roman" w:cs="Times New Roman"/>
          <w:sz w:val="24"/>
          <w:szCs w:val="24"/>
        </w:rPr>
        <w:t>actus reus</w:t>
      </w:r>
      <w:r w:rsidRPr="00DE035F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batin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jahat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tercela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51351">
        <w:rPr>
          <w:rFonts w:ascii="Times New Roman" w:hAnsi="Times New Roman" w:cs="Times New Roman"/>
          <w:sz w:val="24"/>
          <w:szCs w:val="24"/>
        </w:rPr>
        <w:t>mens</w:t>
      </w:r>
      <w:proofErr w:type="spellEnd"/>
      <w:r w:rsidRPr="00051351">
        <w:rPr>
          <w:rFonts w:ascii="Times New Roman" w:hAnsi="Times New Roman" w:cs="Times New Roman"/>
          <w:sz w:val="24"/>
          <w:szCs w:val="24"/>
        </w:rPr>
        <w:t xml:space="preserve"> rea</w:t>
      </w:r>
      <w:r w:rsidRPr="00DE035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7B492C" w14:textId="77777777" w:rsidR="00EF73C1" w:rsidRDefault="00EF73C1" w:rsidP="00051351">
      <w:pPr>
        <w:spacing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35F">
        <w:rPr>
          <w:rFonts w:ascii="Times New Roman" w:hAnsi="Times New Roman" w:cs="Times New Roman"/>
          <w:sz w:val="24"/>
          <w:szCs w:val="24"/>
        </w:rPr>
        <w:t>Roeslan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Saleh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pertanggungjawaban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6B2F939" w14:textId="77777777" w:rsidR="00EF73C1" w:rsidRDefault="00EF73C1" w:rsidP="00EF73C1">
      <w:pPr>
        <w:pStyle w:val="ListParagraph"/>
        <w:spacing w:line="240" w:lineRule="auto"/>
        <w:ind w:left="1134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DE035F">
        <w:rPr>
          <w:rFonts w:ascii="Times New Roman" w:hAnsi="Times New Roman" w:cs="Times New Roman"/>
          <w:sz w:val="24"/>
          <w:szCs w:val="24"/>
        </w:rPr>
        <w:t>iteruskanya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celaan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celaan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Indikatornya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formil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materiil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celaan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menunjuk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tadi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Sekalipun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dicela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pertanggung-jawaban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.</w:t>
      </w:r>
      <w:r w:rsidRPr="00DE035F">
        <w:rPr>
          <w:rStyle w:val="FootnoteReference"/>
          <w:rFonts w:ascii="Times New Roman" w:hAnsi="Times New Roman" w:cs="Times New Roman"/>
          <w:sz w:val="24"/>
          <w:szCs w:val="24"/>
        </w:rPr>
        <w:footnoteReference w:id="44"/>
      </w:r>
    </w:p>
    <w:p w14:paraId="3B0FCA30" w14:textId="77777777" w:rsidR="00EF73C1" w:rsidRPr="00C75F2E" w:rsidRDefault="00EF73C1" w:rsidP="00EF73C1">
      <w:pPr>
        <w:pStyle w:val="ListParagraph"/>
        <w:spacing w:line="240" w:lineRule="auto"/>
        <w:ind w:left="1134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67CC5C0A" w14:textId="77777777" w:rsidR="00EF73C1" w:rsidRDefault="00EF73C1" w:rsidP="00051351">
      <w:pPr>
        <w:spacing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35F">
        <w:rPr>
          <w:rFonts w:ascii="Times New Roman" w:hAnsi="Times New Roman" w:cs="Times New Roman"/>
          <w:sz w:val="24"/>
          <w:szCs w:val="24"/>
        </w:rPr>
        <w:t>Chairul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Huda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3EC36" w14:textId="77777777" w:rsidR="00EF73C1" w:rsidRDefault="00EF73C1" w:rsidP="00EF73C1">
      <w:pPr>
        <w:pStyle w:val="ListParagraph"/>
        <w:spacing w:line="240" w:lineRule="auto"/>
        <w:ind w:left="1134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DE035F">
        <w:rPr>
          <w:rFonts w:ascii="Times New Roman" w:hAnsi="Times New Roman" w:cs="Times New Roman"/>
          <w:sz w:val="24"/>
          <w:szCs w:val="24"/>
        </w:rPr>
        <w:t xml:space="preserve">asar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legalitas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dipidanya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. Kapan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pertanggungjawaban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pertanggungjawaban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pertanggungjawaban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dilakukanya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Tegasnya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dipertanggung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jawabkan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dilakukanya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pertanggungjawaban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Pertanggungjawaban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hakikatnya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bereaksi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menolak”suatu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.</w:t>
      </w:r>
      <w:r w:rsidRPr="00DE035F">
        <w:rPr>
          <w:rStyle w:val="FootnoteReference"/>
          <w:rFonts w:ascii="Times New Roman" w:hAnsi="Times New Roman" w:cs="Times New Roman"/>
          <w:sz w:val="24"/>
          <w:szCs w:val="24"/>
        </w:rPr>
        <w:footnoteReference w:id="45"/>
      </w:r>
    </w:p>
    <w:p w14:paraId="19B9A1C5" w14:textId="77777777" w:rsidR="00EF73C1" w:rsidRPr="00C75F2E" w:rsidRDefault="00EF73C1" w:rsidP="00EF73C1">
      <w:pPr>
        <w:pStyle w:val="ListParagraph"/>
        <w:spacing w:line="240" w:lineRule="auto"/>
        <w:ind w:left="1134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017FC75B" w14:textId="77777777" w:rsidR="00EF73C1" w:rsidRDefault="00EF73C1" w:rsidP="00051351">
      <w:pPr>
        <w:spacing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35F">
        <w:rPr>
          <w:rFonts w:ascii="Times New Roman" w:hAnsi="Times New Roman" w:cs="Times New Roman"/>
          <w:sz w:val="24"/>
          <w:szCs w:val="24"/>
        </w:rPr>
        <w:lastRenderedPageBreak/>
        <w:t>Khusus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celaan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celaan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Sudarto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E0F97CC" w14:textId="77777777" w:rsidR="00EF73C1" w:rsidRDefault="00EF73C1" w:rsidP="00EF73C1">
      <w:pPr>
        <w:pStyle w:val="ListParagraph"/>
        <w:spacing w:line="240" w:lineRule="auto"/>
        <w:ind w:left="1134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DE035F">
        <w:rPr>
          <w:rFonts w:ascii="Times New Roman" w:hAnsi="Times New Roman" w:cs="Times New Roman"/>
          <w:sz w:val="24"/>
          <w:szCs w:val="24"/>
        </w:rPr>
        <w:t>ipidananya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tidaklah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bertentangan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celaan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). Jadi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delik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dibenarkan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penjatuhan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pemidaan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penjatuhan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bersalah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celaan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). Orang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dipertanggungjawabkan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dipertanggungjawabkan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orang 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.</w:t>
      </w:r>
      <w:r w:rsidRPr="00DE035F">
        <w:rPr>
          <w:rStyle w:val="FootnoteReference"/>
          <w:rFonts w:ascii="Times New Roman" w:hAnsi="Times New Roman" w:cs="Times New Roman"/>
          <w:sz w:val="24"/>
          <w:szCs w:val="24"/>
        </w:rPr>
        <w:footnoteReference w:id="46"/>
      </w:r>
    </w:p>
    <w:p w14:paraId="573F2741" w14:textId="77777777" w:rsidR="00EF73C1" w:rsidRPr="00C75F2E" w:rsidRDefault="00EF73C1" w:rsidP="00EF73C1">
      <w:pPr>
        <w:pStyle w:val="ListParagraph"/>
        <w:spacing w:line="240" w:lineRule="auto"/>
        <w:ind w:left="1134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2CD1CC28" w14:textId="77777777" w:rsidR="00EF73C1" w:rsidRPr="00DE035F" w:rsidRDefault="00EF73C1" w:rsidP="00051351">
      <w:pPr>
        <w:spacing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Sudarto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pertanggungjawaban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dipidananya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:</w:t>
      </w:r>
      <w:r w:rsidRPr="00051351">
        <w:footnoteReference w:id="47"/>
      </w:r>
    </w:p>
    <w:p w14:paraId="0791ED1B" w14:textId="77777777" w:rsidR="00EF73C1" w:rsidRPr="00DE035F" w:rsidRDefault="00EF73C1" w:rsidP="00D22F16">
      <w:pPr>
        <w:pStyle w:val="ListParagraph"/>
        <w:numPr>
          <w:ilvl w:val="0"/>
          <w:numId w:val="7"/>
        </w:numPr>
        <w:spacing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.</w:t>
      </w:r>
    </w:p>
    <w:p w14:paraId="0441DEBB" w14:textId="77777777" w:rsidR="00EF73C1" w:rsidRPr="00DE035F" w:rsidRDefault="00EF73C1" w:rsidP="00D22F16">
      <w:pPr>
        <w:pStyle w:val="ListParagraph"/>
        <w:numPr>
          <w:ilvl w:val="0"/>
          <w:numId w:val="7"/>
        </w:numPr>
        <w:spacing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kesengajaan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kealpaan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.</w:t>
      </w:r>
    </w:p>
    <w:p w14:paraId="6E0A6F11" w14:textId="77777777" w:rsidR="00EF73C1" w:rsidRPr="00DE035F" w:rsidRDefault="00EF73C1" w:rsidP="00D22F16">
      <w:pPr>
        <w:pStyle w:val="ListParagraph"/>
        <w:numPr>
          <w:ilvl w:val="0"/>
          <w:numId w:val="7"/>
        </w:numPr>
        <w:spacing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.</w:t>
      </w:r>
    </w:p>
    <w:p w14:paraId="2153D5CA" w14:textId="77777777" w:rsidR="00EF73C1" w:rsidRPr="00DE035F" w:rsidRDefault="00EF73C1" w:rsidP="00D22F16">
      <w:pPr>
        <w:pStyle w:val="ListParagraph"/>
        <w:numPr>
          <w:ilvl w:val="0"/>
          <w:numId w:val="7"/>
        </w:numPr>
        <w:spacing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pemaaf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.</w:t>
      </w:r>
    </w:p>
    <w:p w14:paraId="283D6E8A" w14:textId="77777777" w:rsidR="00EF73C1" w:rsidRPr="00DE035F" w:rsidRDefault="00EF73C1" w:rsidP="00051351">
      <w:pPr>
        <w:spacing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35F">
        <w:rPr>
          <w:rFonts w:ascii="Times New Roman" w:hAnsi="Times New Roman" w:cs="Times New Roman"/>
          <w:sz w:val="24"/>
          <w:szCs w:val="24"/>
        </w:rPr>
        <w:lastRenderedPageBreak/>
        <w:t xml:space="preserve">Dari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DE035F">
        <w:rPr>
          <w:rFonts w:ascii="Times New Roman" w:hAnsi="Times New Roman" w:cs="Times New Roman"/>
          <w:sz w:val="24"/>
          <w:szCs w:val="24"/>
        </w:rPr>
        <w:t>esalahan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pencelaan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Pencelaan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pencelaan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C67AE6" w14:textId="77777777" w:rsidR="00EF73C1" w:rsidRPr="00DE035F" w:rsidRDefault="00EF73C1" w:rsidP="00D22F16">
      <w:pPr>
        <w:pStyle w:val="ListParagraph"/>
        <w:numPr>
          <w:ilvl w:val="0"/>
          <w:numId w:val="6"/>
        </w:numPr>
        <w:spacing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DE035F">
        <w:rPr>
          <w:rFonts w:ascii="Times New Roman" w:hAnsi="Times New Roman" w:cs="Times New Roman"/>
          <w:sz w:val="24"/>
          <w:szCs w:val="24"/>
        </w:rPr>
        <w:t>danya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465B06E" w14:textId="77777777" w:rsidR="00EF73C1" w:rsidRPr="00DE035F" w:rsidRDefault="00EF73C1" w:rsidP="00051351">
      <w:pPr>
        <w:spacing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batin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normal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mampunya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akal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membeda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bedakan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dan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kata lain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menginsyafi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hukumnya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keinsyafan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akal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kehendak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. Akal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diperbolehkan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dan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diperbolehkan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kehendak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lakunya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keinsyafan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diperbolehkan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dan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diperbolehkan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.</w:t>
      </w:r>
      <w:r w:rsidRPr="00051351">
        <w:footnoteReference w:id="48"/>
      </w:r>
    </w:p>
    <w:p w14:paraId="7C2E54DB" w14:textId="77777777" w:rsidR="00EF73C1" w:rsidRPr="00DE035F" w:rsidRDefault="00EF73C1" w:rsidP="00051351">
      <w:pPr>
        <w:spacing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35F">
        <w:rPr>
          <w:rFonts w:ascii="Times New Roman" w:hAnsi="Times New Roman" w:cs="Times New Roman"/>
          <w:sz w:val="24"/>
          <w:szCs w:val="24"/>
        </w:rPr>
        <w:lastRenderedPageBreak/>
        <w:t>Keadaan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batin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normal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akal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akalnya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membeda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bedakan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membeda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bedakan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dipertanggung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jawabkan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dipertanggung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jawabkan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akalnya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kehendaknya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padanya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berbuat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.</w:t>
      </w:r>
      <w:r w:rsidRPr="00051351">
        <w:footnoteReference w:id="49"/>
      </w:r>
    </w:p>
    <w:p w14:paraId="187A6127" w14:textId="77777777" w:rsidR="00EF73C1" w:rsidRPr="00DE035F" w:rsidRDefault="00EF73C1" w:rsidP="00051351">
      <w:pPr>
        <w:spacing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simons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mengartikannya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psikis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membenarkan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pemidanaan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orangnya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.</w:t>
      </w:r>
      <w:r w:rsidRPr="00051351">
        <w:footnoteReference w:id="50"/>
      </w:r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jiwanya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9EDD7EE" w14:textId="77777777" w:rsidR="00EF73C1" w:rsidRPr="00DE035F" w:rsidRDefault="00EF73C1" w:rsidP="00D22F16">
      <w:pPr>
        <w:pStyle w:val="ListParagraph"/>
        <w:numPr>
          <w:ilvl w:val="0"/>
          <w:numId w:val="4"/>
        </w:numPr>
        <w:spacing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Pr="00DE035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bertentangan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81993C" w14:textId="77777777" w:rsidR="00EF73C1" w:rsidRPr="00DE035F" w:rsidRDefault="00EF73C1" w:rsidP="00D22F16">
      <w:pPr>
        <w:pStyle w:val="ListParagraph"/>
        <w:numPr>
          <w:ilvl w:val="0"/>
          <w:numId w:val="4"/>
        </w:numPr>
        <w:spacing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DE035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kehendaknya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.</w:t>
      </w:r>
      <w:r w:rsidRPr="00DE035F">
        <w:rPr>
          <w:rStyle w:val="FootnoteReference"/>
          <w:rFonts w:ascii="Times New Roman" w:hAnsi="Times New Roman" w:cs="Times New Roman"/>
          <w:sz w:val="24"/>
          <w:szCs w:val="24"/>
        </w:rPr>
        <w:footnoteReference w:id="51"/>
      </w:r>
    </w:p>
    <w:p w14:paraId="1AE0491F" w14:textId="77777777" w:rsidR="00EF73C1" w:rsidRPr="00DE035F" w:rsidRDefault="00EF73C1" w:rsidP="00051351">
      <w:pPr>
        <w:spacing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KUHP,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44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(1)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berbunyi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961F830" w14:textId="77777777" w:rsidR="00EF73C1" w:rsidRPr="00DE035F" w:rsidRDefault="00EF73C1" w:rsidP="00EF73C1">
      <w:pPr>
        <w:spacing w:line="240" w:lineRule="auto"/>
        <w:ind w:left="1134" w:righ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DE035F">
        <w:rPr>
          <w:rFonts w:ascii="Times New Roman" w:hAnsi="Times New Roman" w:cs="Times New Roman"/>
          <w:sz w:val="24"/>
          <w:szCs w:val="24"/>
        </w:rPr>
        <w:t>arangsiapa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dipertanggungjawabkan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kepadanya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jiwanya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cacat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terganggu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.”</w:t>
      </w:r>
    </w:p>
    <w:p w14:paraId="2E7B1FAE" w14:textId="77777777" w:rsidR="00EF73C1" w:rsidRPr="00DE035F" w:rsidRDefault="00EF73C1" w:rsidP="00051351">
      <w:pPr>
        <w:spacing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44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jiwanya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cacat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terganggu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bertentangan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kesadarannya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dipertanggungjawabkan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.</w:t>
      </w:r>
    </w:p>
    <w:p w14:paraId="447B32AC" w14:textId="77777777" w:rsidR="00EF73C1" w:rsidRPr="00DE035F" w:rsidRDefault="00EF73C1" w:rsidP="00D22F16">
      <w:pPr>
        <w:pStyle w:val="ListParagraph"/>
        <w:numPr>
          <w:ilvl w:val="0"/>
          <w:numId w:val="6"/>
        </w:numPr>
        <w:spacing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DE035F">
        <w:rPr>
          <w:rFonts w:ascii="Times New Roman" w:hAnsi="Times New Roman" w:cs="Times New Roman"/>
          <w:sz w:val="24"/>
          <w:szCs w:val="24"/>
        </w:rPr>
        <w:t>erbuatannya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3CFDE" w14:textId="77777777" w:rsidR="00EF73C1" w:rsidRPr="00DE035F" w:rsidRDefault="00EF73C1" w:rsidP="00051351">
      <w:pPr>
        <w:spacing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batin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batin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pikirannya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lastRenderedPageBreak/>
        <w:t>melakukan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pembuatnya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kesengajaan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.”</w:t>
      </w:r>
      <w:r w:rsidRPr="004B2B82">
        <w:rPr>
          <w:vertAlign w:val="superscript"/>
        </w:rPr>
        <w:footnoteReference w:id="52"/>
      </w:r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kesengajaan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Kitab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1809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dicantumkan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Kesengajaan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kemauan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perbuatan-perbuatan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larang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diperintahkan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DE035F">
        <w:rPr>
          <w:rFonts w:ascii="Times New Roman" w:hAnsi="Times New Roman" w:cs="Times New Roman"/>
          <w:sz w:val="24"/>
          <w:szCs w:val="24"/>
        </w:rPr>
        <w:t>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DE035F">
        <w:rPr>
          <w:rFonts w:ascii="Times New Roman" w:hAnsi="Times New Roman" w:cs="Times New Roman"/>
          <w:sz w:val="24"/>
          <w:szCs w:val="24"/>
        </w:rPr>
        <w:t>ndang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.”</w:t>
      </w:r>
      <w:r w:rsidRPr="004B2B82">
        <w:rPr>
          <w:vertAlign w:val="superscript"/>
        </w:rPr>
        <w:footnoteReference w:id="53"/>
      </w:r>
      <w:r w:rsidRPr="004B2B8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E035F">
        <w:rPr>
          <w:rFonts w:ascii="Times New Roman" w:hAnsi="Times New Roman" w:cs="Times New Roman"/>
          <w:sz w:val="24"/>
          <w:szCs w:val="24"/>
        </w:rPr>
        <w:t xml:space="preserve">Jadi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menghendaki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menghendaki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5A5A41" w14:textId="77777777" w:rsidR="00EF73C1" w:rsidRPr="00DE035F" w:rsidRDefault="00EF73C1" w:rsidP="00051351">
      <w:pPr>
        <w:spacing w:line="48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kesengajaan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diklasifikasikan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3,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kesengajaan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kesengajaan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keharusan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kesengajaan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.</w:t>
      </w:r>
    </w:p>
    <w:p w14:paraId="14454AF4" w14:textId="77777777" w:rsidR="00EF73C1" w:rsidRPr="00DE035F" w:rsidRDefault="00EF73C1" w:rsidP="00D22F16">
      <w:pPr>
        <w:pStyle w:val="ListParagraph"/>
        <w:numPr>
          <w:ilvl w:val="0"/>
          <w:numId w:val="5"/>
        </w:numPr>
        <w:spacing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Kesengajaan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59363A" w14:textId="77777777" w:rsidR="00EF73C1" w:rsidRPr="00DE035F" w:rsidRDefault="00EF73C1" w:rsidP="00EF73C1">
      <w:pPr>
        <w:pStyle w:val="ListParagraph"/>
        <w:spacing w:line="480" w:lineRule="auto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kesengajaan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menghendaki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lastRenderedPageBreak/>
        <w:t>dikehendakinya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.”</w:t>
      </w:r>
      <w:r w:rsidRPr="00DE035F">
        <w:rPr>
          <w:rStyle w:val="FootnoteReference"/>
          <w:rFonts w:ascii="Times New Roman" w:hAnsi="Times New Roman" w:cs="Times New Roman"/>
          <w:sz w:val="24"/>
          <w:szCs w:val="24"/>
        </w:rPr>
        <w:footnoteReference w:id="54"/>
      </w:r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menghendaki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8222C5" w14:textId="77777777" w:rsidR="00EF73C1" w:rsidRPr="00DE035F" w:rsidRDefault="00EF73C1" w:rsidP="00D22F16">
      <w:pPr>
        <w:pStyle w:val="ListParagraph"/>
        <w:numPr>
          <w:ilvl w:val="0"/>
          <w:numId w:val="5"/>
        </w:numPr>
        <w:spacing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Kesengajaan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7C8EEC" w14:textId="77777777" w:rsidR="00EF73C1" w:rsidRPr="00DE035F" w:rsidRDefault="00EF73C1" w:rsidP="00EF73C1">
      <w:pPr>
        <w:pStyle w:val="ListParagraph"/>
        <w:spacing w:line="480" w:lineRule="auto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kesengajaan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jangkauan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keadaan-keadaan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.</w:t>
      </w:r>
      <w:r w:rsidRPr="00DE035F">
        <w:rPr>
          <w:rStyle w:val="FootnoteReference"/>
          <w:rFonts w:ascii="Times New Roman" w:hAnsi="Times New Roman" w:cs="Times New Roman"/>
          <w:sz w:val="24"/>
          <w:szCs w:val="24"/>
        </w:rPr>
        <w:footnoteReference w:id="55"/>
      </w:r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membayangkan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kemungkinan-kemungkinan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83C5C8" w14:textId="77777777" w:rsidR="00EF73C1" w:rsidRPr="00DE035F" w:rsidRDefault="00EF73C1" w:rsidP="00D22F16">
      <w:pPr>
        <w:pStyle w:val="ListParagraph"/>
        <w:numPr>
          <w:ilvl w:val="0"/>
          <w:numId w:val="5"/>
        </w:numPr>
        <w:spacing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Kesengajaan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475F87" w14:textId="77777777" w:rsidR="00EF73C1" w:rsidRPr="00DE035F" w:rsidRDefault="00EF73C1" w:rsidP="00EF73C1">
      <w:pPr>
        <w:pStyle w:val="ListParagraph"/>
        <w:spacing w:line="480" w:lineRule="auto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Kesengajaan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menghendaki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terhalang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kehendaknya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menyingkirkan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penghalang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>.</w:t>
      </w:r>
      <w:r w:rsidRPr="00DE035F">
        <w:rPr>
          <w:rStyle w:val="FootnoteReference"/>
          <w:rFonts w:ascii="Times New Roman" w:hAnsi="Times New Roman" w:cs="Times New Roman"/>
          <w:sz w:val="24"/>
          <w:szCs w:val="24"/>
        </w:rPr>
        <w:footnoteReference w:id="56"/>
      </w:r>
      <w:r w:rsidRPr="00DE035F"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menghendaki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lastRenderedPageBreak/>
        <w:t>pidana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utamanya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kesengajaan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2877AA" w14:textId="77777777" w:rsidR="00EF73C1" w:rsidRPr="00635693" w:rsidRDefault="00EF73C1" w:rsidP="00D22F16">
      <w:pPr>
        <w:pStyle w:val="ListParagraph"/>
        <w:numPr>
          <w:ilvl w:val="0"/>
          <w:numId w:val="6"/>
        </w:numPr>
        <w:spacing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Penghapus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DE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35F">
        <w:rPr>
          <w:rFonts w:ascii="Times New Roman" w:hAnsi="Times New Roman" w:cs="Times New Roman"/>
          <w:sz w:val="24"/>
          <w:szCs w:val="24"/>
        </w:rPr>
        <w:t>pemaaf</w:t>
      </w:r>
      <w:proofErr w:type="spellEnd"/>
    </w:p>
    <w:p w14:paraId="10838263" w14:textId="77777777" w:rsidR="00EF73C1" w:rsidRDefault="00EF73C1" w:rsidP="004E52B9">
      <w:pPr>
        <w:pStyle w:val="ListParagraph"/>
        <w:spacing w:line="480" w:lineRule="auto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doktrin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penghapus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Dibedakanya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menfunyai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pembenaran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sepintas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pemaafan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4709E51" w14:textId="6DB0D1D1" w:rsidR="004E52B9" w:rsidRPr="004E52B9" w:rsidRDefault="00EF73C1" w:rsidP="004E52B9">
      <w:pPr>
        <w:pStyle w:val="ListParagraph"/>
        <w:spacing w:line="480" w:lineRule="auto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E52B9">
        <w:rPr>
          <w:rFonts w:ascii="Times New Roman" w:hAnsi="Times New Roman" w:cs="Times New Roman"/>
          <w:sz w:val="24"/>
          <w:szCs w:val="24"/>
        </w:rPr>
        <w:t>overmach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melampaui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E52B9">
        <w:rPr>
          <w:rFonts w:ascii="Times New Roman" w:hAnsi="Times New Roman" w:cs="Times New Roman"/>
          <w:sz w:val="24"/>
          <w:szCs w:val="24"/>
        </w:rPr>
        <w:t>noodweer</w:t>
      </w:r>
      <w:proofErr w:type="spellEnd"/>
      <w:r w:rsidRPr="004E5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2B9">
        <w:rPr>
          <w:rFonts w:ascii="Times New Roman" w:hAnsi="Times New Roman" w:cs="Times New Roman"/>
          <w:sz w:val="24"/>
          <w:szCs w:val="24"/>
        </w:rPr>
        <w:t>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wewenang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itikad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8E86AA" w14:textId="26CB7F70" w:rsidR="00C322BA" w:rsidRPr="00C322BA" w:rsidRDefault="00183A71" w:rsidP="00D22F1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2B9">
        <w:rPr>
          <w:rFonts w:ascii="Times New Roman" w:hAnsi="Times New Roman" w:cs="Times New Roman"/>
          <w:b/>
          <w:sz w:val="24"/>
          <w:szCs w:val="24"/>
        </w:rPr>
        <w:t>Pengaturan</w:t>
      </w:r>
      <w:proofErr w:type="spellEnd"/>
      <w:r w:rsidRPr="00183A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3A71">
        <w:rPr>
          <w:rFonts w:ascii="Times New Roman" w:hAnsi="Times New Roman" w:cs="Times New Roman"/>
          <w:b/>
          <w:bCs/>
          <w:sz w:val="24"/>
          <w:szCs w:val="24"/>
        </w:rPr>
        <w:t>Tindak</w:t>
      </w:r>
      <w:proofErr w:type="spellEnd"/>
      <w:r w:rsidRPr="00183A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3A71">
        <w:rPr>
          <w:rFonts w:ascii="Times New Roman" w:hAnsi="Times New Roman" w:cs="Times New Roman"/>
          <w:b/>
          <w:bCs/>
          <w:sz w:val="24"/>
          <w:szCs w:val="24"/>
        </w:rPr>
        <w:t>Pidana</w:t>
      </w:r>
      <w:proofErr w:type="spellEnd"/>
      <w:r w:rsidRPr="00183A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3A71">
        <w:rPr>
          <w:rFonts w:ascii="Times New Roman" w:hAnsi="Times New Roman" w:cs="Times New Roman"/>
          <w:b/>
          <w:bCs/>
          <w:sz w:val="24"/>
          <w:szCs w:val="24"/>
        </w:rPr>
        <w:t>Penipuan</w:t>
      </w:r>
      <w:proofErr w:type="spellEnd"/>
      <w:r w:rsidRPr="00183A71">
        <w:rPr>
          <w:rFonts w:ascii="Times New Roman" w:hAnsi="Times New Roman" w:cs="Times New Roman"/>
          <w:b/>
          <w:bCs/>
          <w:sz w:val="24"/>
          <w:szCs w:val="24"/>
        </w:rPr>
        <w:t xml:space="preserve"> &amp; </w:t>
      </w:r>
      <w:proofErr w:type="spellStart"/>
      <w:r w:rsidRPr="00183A71">
        <w:rPr>
          <w:rFonts w:ascii="Times New Roman" w:hAnsi="Times New Roman" w:cs="Times New Roman"/>
          <w:b/>
          <w:bCs/>
          <w:sz w:val="24"/>
          <w:szCs w:val="24"/>
        </w:rPr>
        <w:t>Penggelapan</w:t>
      </w:r>
      <w:proofErr w:type="spellEnd"/>
      <w:r w:rsidRPr="00183A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83A71">
        <w:rPr>
          <w:rFonts w:ascii="Times New Roman" w:hAnsi="Times New Roman" w:cs="Times New Roman"/>
          <w:b/>
          <w:bCs/>
          <w:sz w:val="24"/>
          <w:szCs w:val="24"/>
        </w:rPr>
        <w:t>Menurut</w:t>
      </w:r>
      <w:proofErr w:type="spellEnd"/>
      <w:r w:rsidRPr="00183A71">
        <w:rPr>
          <w:rFonts w:ascii="Times New Roman" w:hAnsi="Times New Roman" w:cs="Times New Roman"/>
          <w:b/>
          <w:bCs/>
          <w:sz w:val="24"/>
          <w:szCs w:val="24"/>
        </w:rPr>
        <w:t xml:space="preserve"> Kitab </w:t>
      </w:r>
      <w:proofErr w:type="spellStart"/>
      <w:r w:rsidRPr="00183A71">
        <w:rPr>
          <w:rFonts w:ascii="Times New Roman" w:hAnsi="Times New Roman" w:cs="Times New Roman"/>
          <w:b/>
          <w:bCs/>
          <w:sz w:val="24"/>
          <w:szCs w:val="24"/>
        </w:rPr>
        <w:t>Undang-Undang</w:t>
      </w:r>
      <w:proofErr w:type="spellEnd"/>
      <w:r w:rsidRPr="00183A71">
        <w:rPr>
          <w:rFonts w:ascii="Times New Roman" w:hAnsi="Times New Roman" w:cs="Times New Roman"/>
          <w:b/>
          <w:bCs/>
          <w:sz w:val="24"/>
          <w:szCs w:val="24"/>
        </w:rPr>
        <w:t xml:space="preserve"> Hukum </w:t>
      </w:r>
      <w:proofErr w:type="spellStart"/>
      <w:r w:rsidRPr="00183A71">
        <w:rPr>
          <w:rFonts w:ascii="Times New Roman" w:hAnsi="Times New Roman" w:cs="Times New Roman"/>
          <w:b/>
          <w:bCs/>
          <w:sz w:val="24"/>
          <w:szCs w:val="24"/>
        </w:rPr>
        <w:t>Pidana</w:t>
      </w:r>
      <w:proofErr w:type="spellEnd"/>
      <w:r w:rsidRPr="00183A7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183A71">
        <w:rPr>
          <w:rFonts w:ascii="Times New Roman" w:hAnsi="Times New Roman" w:cs="Times New Roman"/>
          <w:b/>
          <w:bCs/>
          <w:sz w:val="24"/>
          <w:szCs w:val="24"/>
        </w:rPr>
        <w:t>KUH.Pidana</w:t>
      </w:r>
      <w:proofErr w:type="spellEnd"/>
      <w:r w:rsidRPr="00183A7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83A71">
        <w:rPr>
          <w:rFonts w:ascii="Times New Roman" w:hAnsi="Times New Roman" w:cs="Times New Roman"/>
          <w:b/>
          <w:bCs/>
          <w:sz w:val="24"/>
          <w:szCs w:val="24"/>
        </w:rPr>
        <w:cr/>
      </w:r>
      <w:proofErr w:type="spellStart"/>
      <w:r w:rsidRPr="00183A71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Pr="00183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71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183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71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183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83A71">
        <w:rPr>
          <w:rFonts w:ascii="Times New Roman" w:hAnsi="Times New Roman" w:cs="Times New Roman"/>
          <w:sz w:val="24"/>
          <w:szCs w:val="24"/>
        </w:rPr>
        <w:t xml:space="preserve"> Kitab </w:t>
      </w:r>
      <w:proofErr w:type="spellStart"/>
      <w:r w:rsidRPr="00183A71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183A71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183A71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183A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83A71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183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71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183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71">
        <w:rPr>
          <w:rFonts w:ascii="Times New Roman" w:hAnsi="Times New Roman" w:cs="Times New Roman"/>
          <w:sz w:val="24"/>
          <w:szCs w:val="24"/>
        </w:rPr>
        <w:t>KUH.Pidana</w:t>
      </w:r>
      <w:proofErr w:type="spellEnd"/>
      <w:r w:rsidRPr="00183A71">
        <w:rPr>
          <w:rFonts w:ascii="Times New Roman" w:hAnsi="Times New Roman" w:cs="Times New Roman"/>
          <w:sz w:val="24"/>
          <w:szCs w:val="24"/>
        </w:rPr>
        <w:t xml:space="preserve">) sangat </w:t>
      </w:r>
      <w:proofErr w:type="spellStart"/>
      <w:r w:rsidRPr="00183A7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183A71"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 w:rsidRPr="00183A71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183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71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 w:rsidRPr="00183A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83A71">
        <w:rPr>
          <w:rFonts w:ascii="Times New Roman" w:hAnsi="Times New Roman" w:cs="Times New Roman"/>
          <w:sz w:val="24"/>
          <w:szCs w:val="24"/>
        </w:rPr>
        <w:t>penggelapan</w:t>
      </w:r>
      <w:proofErr w:type="spellEnd"/>
      <w:r w:rsidRPr="00183A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3A71">
        <w:rPr>
          <w:rFonts w:ascii="Times New Roman" w:hAnsi="Times New Roman" w:cs="Times New Roman"/>
          <w:sz w:val="24"/>
          <w:szCs w:val="24"/>
        </w:rPr>
        <w:t>Penggelapan</w:t>
      </w:r>
      <w:proofErr w:type="spellEnd"/>
      <w:r w:rsidRPr="00183A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83A71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 w:rsidRPr="00183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71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183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83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71">
        <w:rPr>
          <w:rFonts w:ascii="Times New Roman" w:hAnsi="Times New Roman" w:cs="Times New Roman"/>
          <w:sz w:val="24"/>
          <w:szCs w:val="24"/>
        </w:rPr>
        <w:t>pasal-pasal</w:t>
      </w:r>
      <w:proofErr w:type="spellEnd"/>
      <w:r w:rsidRPr="00183A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83A71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183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83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71">
        <w:rPr>
          <w:rFonts w:ascii="Times New Roman" w:hAnsi="Times New Roman" w:cs="Times New Roman"/>
          <w:sz w:val="24"/>
          <w:szCs w:val="24"/>
        </w:rPr>
        <w:t>KUH.Pidana</w:t>
      </w:r>
      <w:proofErr w:type="spellEnd"/>
      <w:r w:rsidRPr="00183A71"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 w:rsidRPr="00183A71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183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71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 w:rsidRPr="00183A7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83A71">
        <w:rPr>
          <w:rFonts w:ascii="Times New Roman" w:hAnsi="Times New Roman" w:cs="Times New Roman"/>
          <w:sz w:val="24"/>
          <w:szCs w:val="24"/>
        </w:rPr>
        <w:t>penggelapan</w:t>
      </w:r>
      <w:proofErr w:type="spellEnd"/>
      <w:r w:rsidRPr="00183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7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83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71">
        <w:rPr>
          <w:rFonts w:ascii="Times New Roman" w:hAnsi="Times New Roman" w:cs="Times New Roman"/>
          <w:sz w:val="24"/>
          <w:szCs w:val="24"/>
        </w:rPr>
        <w:t>KUH.Pidana</w:t>
      </w:r>
      <w:proofErr w:type="spellEnd"/>
      <w:r w:rsidRPr="00183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7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83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71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183A7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83A7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183A7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83A71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183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83A71">
        <w:rPr>
          <w:rFonts w:ascii="Times New Roman" w:hAnsi="Times New Roman" w:cs="Times New Roman"/>
          <w:sz w:val="24"/>
          <w:szCs w:val="24"/>
        </w:rPr>
        <w:t xml:space="preserve"> :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443"/>
        <w:gridCol w:w="1766"/>
        <w:gridCol w:w="4093"/>
      </w:tblGrid>
      <w:tr w:rsidR="00C322BA" w14:paraId="74132061" w14:textId="77777777" w:rsidTr="00C322BA">
        <w:tc>
          <w:tcPr>
            <w:tcW w:w="1443" w:type="dxa"/>
          </w:tcPr>
          <w:p w14:paraId="709CBF32" w14:textId="738DAF71" w:rsidR="00C322BA" w:rsidRDefault="00C322BA" w:rsidP="00C322B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Perbuatan</w:t>
            </w:r>
            <w:proofErr w:type="spellEnd"/>
          </w:p>
        </w:tc>
        <w:tc>
          <w:tcPr>
            <w:tcW w:w="1810" w:type="dxa"/>
          </w:tcPr>
          <w:p w14:paraId="485FCC3D" w14:textId="40C4850E" w:rsidR="00C322BA" w:rsidRDefault="00C322BA" w:rsidP="00C322B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Pasal</w:t>
            </w:r>
            <w:proofErr w:type="spellEnd"/>
          </w:p>
        </w:tc>
        <w:tc>
          <w:tcPr>
            <w:tcW w:w="4275" w:type="dxa"/>
          </w:tcPr>
          <w:p w14:paraId="1E2B095E" w14:textId="382F034E" w:rsidR="00C322BA" w:rsidRDefault="00C322BA" w:rsidP="00C322B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Rumusan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Pasal</w:t>
            </w:r>
            <w:proofErr w:type="spellEnd"/>
          </w:p>
        </w:tc>
      </w:tr>
      <w:tr w:rsidR="00C322BA" w14:paraId="52658EE5" w14:textId="77777777" w:rsidTr="00C322BA">
        <w:tc>
          <w:tcPr>
            <w:tcW w:w="1443" w:type="dxa"/>
          </w:tcPr>
          <w:p w14:paraId="78C236C9" w14:textId="5E77271E" w:rsidR="00C322BA" w:rsidRDefault="00C322BA" w:rsidP="00C322B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Penipuan</w:t>
            </w:r>
            <w:proofErr w:type="spellEnd"/>
          </w:p>
        </w:tc>
        <w:tc>
          <w:tcPr>
            <w:tcW w:w="1810" w:type="dxa"/>
          </w:tcPr>
          <w:p w14:paraId="4DBCAD30" w14:textId="2BF1E4C8" w:rsidR="00C322BA" w:rsidRDefault="00C322BA" w:rsidP="00C322B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378</w:t>
            </w:r>
          </w:p>
        </w:tc>
        <w:tc>
          <w:tcPr>
            <w:tcW w:w="4275" w:type="dxa"/>
          </w:tcPr>
          <w:p w14:paraId="72B14089" w14:textId="42943A71" w:rsidR="00C322BA" w:rsidRPr="00C322BA" w:rsidRDefault="00C322BA" w:rsidP="00C322BA">
            <w:pPr>
              <w:pStyle w:val="ListParagraph"/>
              <w:spacing w:line="480" w:lineRule="auto"/>
              <w:ind w:left="36" w:hanging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Barangsiapa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maksud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menguntungkan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orang lain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melawan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memakai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palsu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martabat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palsu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tipu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muslihat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ataupun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rangkaian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kebohongan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menggerakkan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orang lain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menyerahkan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barang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sesuatu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kepadanya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supaya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memberi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hutang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A7A463" w14:textId="4B21BC02" w:rsidR="00C322BA" w:rsidRPr="00C322BA" w:rsidRDefault="00C322BA" w:rsidP="00C322BA">
            <w:pPr>
              <w:pStyle w:val="ListParagraph"/>
              <w:spacing w:line="480" w:lineRule="auto"/>
              <w:ind w:left="36" w:hanging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menghapuskan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piutang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diancam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penipuan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pidana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penjara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paling lama 4 (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empat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denda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paling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Rp. 900,- (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sembilan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4CE121" w14:textId="0C5A7051" w:rsidR="00C322BA" w:rsidRDefault="00C322BA" w:rsidP="00C322BA">
            <w:pPr>
              <w:pStyle w:val="ListParagraph"/>
              <w:spacing w:line="480" w:lineRule="auto"/>
              <w:ind w:left="36" w:hanging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ratus rupiah)”.</w:t>
            </w:r>
          </w:p>
        </w:tc>
      </w:tr>
      <w:tr w:rsidR="00C322BA" w14:paraId="4EB1FF23" w14:textId="77777777" w:rsidTr="00C322BA">
        <w:tc>
          <w:tcPr>
            <w:tcW w:w="1443" w:type="dxa"/>
          </w:tcPr>
          <w:p w14:paraId="5C5EF444" w14:textId="34BB68EC" w:rsidR="00C322BA" w:rsidRDefault="00C322BA" w:rsidP="00C322B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Penggelapan</w:t>
            </w:r>
            <w:proofErr w:type="spellEnd"/>
          </w:p>
        </w:tc>
        <w:tc>
          <w:tcPr>
            <w:tcW w:w="1810" w:type="dxa"/>
          </w:tcPr>
          <w:p w14:paraId="41CDB3F0" w14:textId="67A0ADD7" w:rsidR="00C322BA" w:rsidRDefault="00C322BA" w:rsidP="00C322BA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Pasal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372</w:t>
            </w:r>
          </w:p>
        </w:tc>
        <w:tc>
          <w:tcPr>
            <w:tcW w:w="4275" w:type="dxa"/>
          </w:tcPr>
          <w:p w14:paraId="275F196F" w14:textId="4910092F" w:rsidR="00C322BA" w:rsidRPr="00C322BA" w:rsidRDefault="00C322BA" w:rsidP="00C322BA">
            <w:pPr>
              <w:pStyle w:val="ListParagraph"/>
              <w:spacing w:line="480" w:lineRule="auto"/>
              <w:ind w:left="36" w:hanging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Barangsiapa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sengaja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melawan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barang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sesuatu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seluruhnya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kepunyaan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orang lain,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tetapi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kekuasaannya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bukan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kejahatan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diancam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penggelapan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pidana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penjara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 paling lama 4 </w:t>
            </w:r>
          </w:p>
          <w:p w14:paraId="0B7CD2DC" w14:textId="065F8FE5" w:rsidR="00C322BA" w:rsidRPr="00C322BA" w:rsidRDefault="00C322BA" w:rsidP="00C322BA">
            <w:pPr>
              <w:pStyle w:val="ListParagraph"/>
              <w:spacing w:line="480" w:lineRule="auto"/>
              <w:ind w:left="36" w:hanging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empat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C322BA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</w:tbl>
    <w:p w14:paraId="3C674D7D" w14:textId="77777777" w:rsidR="00C322BA" w:rsidRDefault="00C322BA" w:rsidP="00C322BA">
      <w:pPr>
        <w:pStyle w:val="ListParagraph"/>
        <w:spacing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767A2FD5" w14:textId="5EA63B14" w:rsidR="00C322BA" w:rsidRDefault="00C322BA" w:rsidP="00C322BA">
      <w:pPr>
        <w:pStyle w:val="ListParagraph"/>
        <w:spacing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22BA">
        <w:rPr>
          <w:rFonts w:ascii="Times New Roman" w:hAnsi="Times New Roman" w:cs="Times New Roman"/>
          <w:sz w:val="24"/>
          <w:szCs w:val="24"/>
        </w:rPr>
        <w:lastRenderedPageBreak/>
        <w:t>Dilihat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obyek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penggelapan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. Jika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penggelapan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uang,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hutang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menghapus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piutang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perkara-perkara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penggelapan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agak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dibedakan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kasat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hendak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miliknya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menjualkan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. Setelah A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tawaran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B,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hilang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7"/>
      </w:r>
    </w:p>
    <w:p w14:paraId="4DBA4F10" w14:textId="77777777" w:rsidR="00C322BA" w:rsidRPr="00C322BA" w:rsidRDefault="00C322BA" w:rsidP="00C322BA">
      <w:pPr>
        <w:pStyle w:val="ListParagraph"/>
        <w:spacing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22B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54A6E" w14:textId="176D5680" w:rsidR="00C322BA" w:rsidRDefault="00C322BA" w:rsidP="00C322BA">
      <w:pPr>
        <w:pStyle w:val="ListParagraph"/>
        <w:spacing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22B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penggelapan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berniat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menjualkan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hendak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kabur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penggelapan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berniat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penawarannya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niat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kabur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A.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8"/>
      </w:r>
    </w:p>
    <w:p w14:paraId="589C3AA6" w14:textId="791E07F3" w:rsidR="00C322BA" w:rsidRDefault="00C322BA" w:rsidP="00D22F16">
      <w:pPr>
        <w:pStyle w:val="ListParagraph"/>
        <w:numPr>
          <w:ilvl w:val="0"/>
          <w:numId w:val="8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22BA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Penipuan</w:t>
      </w:r>
      <w:proofErr w:type="spellEnd"/>
    </w:p>
    <w:p w14:paraId="1023FE66" w14:textId="78307802" w:rsidR="00C322BA" w:rsidRDefault="00C322BA" w:rsidP="00D22F16">
      <w:pPr>
        <w:pStyle w:val="ListParagraph"/>
        <w:numPr>
          <w:ilvl w:val="0"/>
          <w:numId w:val="9"/>
        </w:numPr>
        <w:spacing w:line="48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22BA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Penipuan</w:t>
      </w:r>
      <w:proofErr w:type="spellEnd"/>
    </w:p>
    <w:p w14:paraId="7678CED2" w14:textId="12E60524" w:rsidR="00C322BA" w:rsidRDefault="00C322BA" w:rsidP="00C322BA">
      <w:pPr>
        <w:pStyle w:val="ListParagraph"/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22BA">
        <w:rPr>
          <w:rFonts w:ascii="Times New Roman" w:hAnsi="Times New Roman" w:cs="Times New Roman"/>
          <w:sz w:val="24"/>
          <w:szCs w:val="24"/>
        </w:rPr>
        <w:lastRenderedPageBreak/>
        <w:t>Berdasarkan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2 (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Kamus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Bahasa Indonesia dan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penjelasannya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1D5FED4D" w14:textId="15928F93" w:rsidR="00C322BA" w:rsidRDefault="00C322BA" w:rsidP="00D22F16">
      <w:pPr>
        <w:pStyle w:val="ListParagraph"/>
        <w:numPr>
          <w:ilvl w:val="0"/>
          <w:numId w:val="10"/>
        </w:numPr>
        <w:spacing w:line="48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22B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Kamus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Bahasa Indonesia</w:t>
      </w:r>
    </w:p>
    <w:p w14:paraId="17BAC80B" w14:textId="77777777" w:rsidR="004E568D" w:rsidRDefault="00C322BA" w:rsidP="004E568D">
      <w:pPr>
        <w:pStyle w:val="ListParagraph"/>
        <w:spacing w:line="48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22BA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tipu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kecoh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perkataan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bohong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palsu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menyesatkan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mengakali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2BA">
        <w:rPr>
          <w:rFonts w:ascii="Times New Roman" w:hAnsi="Times New Roman" w:cs="Times New Roman"/>
          <w:sz w:val="24"/>
          <w:szCs w:val="24"/>
        </w:rPr>
        <w:t>untung</w:t>
      </w:r>
      <w:proofErr w:type="spellEnd"/>
      <w:r w:rsidRPr="00C322BA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9"/>
      </w:r>
    </w:p>
    <w:p w14:paraId="0242460F" w14:textId="454475A8" w:rsidR="004E568D" w:rsidRDefault="004E568D" w:rsidP="004E568D">
      <w:pPr>
        <w:pStyle w:val="ListParagraph"/>
        <w:spacing w:line="48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68D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 w:rsidRPr="004E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68D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4E568D">
        <w:rPr>
          <w:rFonts w:ascii="Times New Roman" w:hAnsi="Times New Roman" w:cs="Times New Roman"/>
          <w:sz w:val="24"/>
          <w:szCs w:val="24"/>
        </w:rPr>
        <w:t xml:space="preserve"> proses, </w:t>
      </w:r>
      <w:proofErr w:type="spellStart"/>
      <w:r w:rsidRPr="004E568D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4E56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568D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4E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68D">
        <w:rPr>
          <w:rFonts w:ascii="Times New Roman" w:hAnsi="Times New Roman" w:cs="Times New Roman"/>
          <w:sz w:val="24"/>
          <w:szCs w:val="24"/>
        </w:rPr>
        <w:t>menipu</w:t>
      </w:r>
      <w:proofErr w:type="spellEnd"/>
      <w:r w:rsidRPr="004E56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568D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4E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68D">
        <w:rPr>
          <w:rFonts w:ascii="Times New Roman" w:hAnsi="Times New Roman" w:cs="Times New Roman"/>
          <w:sz w:val="24"/>
          <w:szCs w:val="24"/>
        </w:rPr>
        <w:t>menipu</w:t>
      </w:r>
      <w:proofErr w:type="spellEnd"/>
      <w:r w:rsidRPr="004E56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E568D">
        <w:rPr>
          <w:rFonts w:ascii="Times New Roman" w:hAnsi="Times New Roman" w:cs="Times New Roman"/>
          <w:sz w:val="24"/>
          <w:szCs w:val="24"/>
        </w:rPr>
        <w:t>mengecoh</w:t>
      </w:r>
      <w:proofErr w:type="spellEnd"/>
      <w:r w:rsidRPr="004E568D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4E568D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4E56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E568D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4E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68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E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68D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 w:rsidRPr="004E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68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E568D">
        <w:rPr>
          <w:rFonts w:ascii="Times New Roman" w:hAnsi="Times New Roman" w:cs="Times New Roman"/>
          <w:sz w:val="24"/>
          <w:szCs w:val="24"/>
        </w:rPr>
        <w:t xml:space="preserve"> 2 (</w:t>
      </w:r>
      <w:proofErr w:type="spellStart"/>
      <w:r w:rsidRPr="004E568D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4E568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E568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4E56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568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E568D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4E568D">
        <w:rPr>
          <w:rFonts w:ascii="Times New Roman" w:hAnsi="Times New Roman" w:cs="Times New Roman"/>
          <w:sz w:val="24"/>
          <w:szCs w:val="24"/>
        </w:rPr>
        <w:t>menipu</w:t>
      </w:r>
      <w:proofErr w:type="spellEnd"/>
      <w:r w:rsidRPr="004E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68D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4E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68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E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68D">
        <w:rPr>
          <w:rFonts w:ascii="Times New Roman" w:hAnsi="Times New Roman" w:cs="Times New Roman"/>
          <w:sz w:val="24"/>
          <w:szCs w:val="24"/>
        </w:rPr>
        <w:t>penipu</w:t>
      </w:r>
      <w:proofErr w:type="spellEnd"/>
      <w:r w:rsidRPr="004E568D">
        <w:rPr>
          <w:rFonts w:ascii="Times New Roman" w:hAnsi="Times New Roman" w:cs="Times New Roman"/>
          <w:sz w:val="24"/>
          <w:szCs w:val="24"/>
        </w:rPr>
        <w:t xml:space="preserve"> dan orang yang </w:t>
      </w:r>
      <w:proofErr w:type="spellStart"/>
      <w:r w:rsidRPr="004E568D">
        <w:rPr>
          <w:rFonts w:ascii="Times New Roman" w:hAnsi="Times New Roman" w:cs="Times New Roman"/>
          <w:sz w:val="24"/>
          <w:szCs w:val="24"/>
        </w:rPr>
        <w:t>tertipu</w:t>
      </w:r>
      <w:proofErr w:type="spellEnd"/>
      <w:r w:rsidRPr="004E568D">
        <w:rPr>
          <w:rFonts w:ascii="Times New Roman" w:hAnsi="Times New Roman" w:cs="Times New Roman"/>
          <w:sz w:val="24"/>
          <w:szCs w:val="24"/>
        </w:rPr>
        <w:t xml:space="preserve">. Jadi, </w:t>
      </w:r>
      <w:proofErr w:type="spellStart"/>
      <w:r w:rsidRPr="004E568D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 w:rsidRPr="004E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68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68D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4E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68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E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68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E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68D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4E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68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E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68D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E56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568D">
        <w:rPr>
          <w:rFonts w:ascii="Times New Roman" w:hAnsi="Times New Roman" w:cs="Times New Roman"/>
          <w:sz w:val="24"/>
          <w:szCs w:val="24"/>
        </w:rPr>
        <w:t>perkataan</w:t>
      </w:r>
      <w:proofErr w:type="spellEnd"/>
      <w:r w:rsidRPr="004E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68D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4E56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E568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E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68D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Pr="004E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68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E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68D">
        <w:rPr>
          <w:rFonts w:ascii="Times New Roman" w:hAnsi="Times New Roman" w:cs="Times New Roman"/>
          <w:sz w:val="24"/>
          <w:szCs w:val="24"/>
        </w:rPr>
        <w:t>bohong</w:t>
      </w:r>
      <w:proofErr w:type="spellEnd"/>
      <w:r w:rsidRPr="004E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68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E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68D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4E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68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E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68D">
        <w:rPr>
          <w:rFonts w:ascii="Times New Roman" w:hAnsi="Times New Roman" w:cs="Times New Roman"/>
          <w:sz w:val="24"/>
          <w:szCs w:val="24"/>
        </w:rPr>
        <w:t>menyesatkan</w:t>
      </w:r>
      <w:proofErr w:type="spellEnd"/>
      <w:r w:rsidRPr="004E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68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E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68D">
        <w:rPr>
          <w:rFonts w:ascii="Times New Roman" w:hAnsi="Times New Roman" w:cs="Times New Roman"/>
          <w:sz w:val="24"/>
          <w:szCs w:val="24"/>
        </w:rPr>
        <w:t>mengakali</w:t>
      </w:r>
      <w:proofErr w:type="spellEnd"/>
      <w:r w:rsidRPr="004E568D">
        <w:rPr>
          <w:rFonts w:ascii="Times New Roman" w:hAnsi="Times New Roman" w:cs="Times New Roman"/>
          <w:sz w:val="24"/>
          <w:szCs w:val="24"/>
        </w:rPr>
        <w:t xml:space="preserve"> orang lain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68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E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68D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4E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68D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4E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68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E5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68D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E568D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60"/>
      </w:r>
    </w:p>
    <w:p w14:paraId="6E628FCF" w14:textId="3B75E9EE" w:rsidR="004B26A5" w:rsidRDefault="004B26A5" w:rsidP="00D22F16">
      <w:pPr>
        <w:pStyle w:val="ListParagraph"/>
        <w:numPr>
          <w:ilvl w:val="0"/>
          <w:numId w:val="10"/>
        </w:numPr>
        <w:spacing w:line="48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6A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Yuridis</w:t>
      </w:r>
      <w:proofErr w:type="spellEnd"/>
    </w:p>
    <w:p w14:paraId="359C2687" w14:textId="6825C686" w:rsidR="004B26A5" w:rsidRDefault="004B26A5" w:rsidP="004B26A5">
      <w:pPr>
        <w:pStyle w:val="ListParagraph"/>
        <w:spacing w:line="48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6A5">
        <w:rPr>
          <w:rFonts w:ascii="Times New Roman" w:hAnsi="Times New Roman" w:cs="Times New Roman"/>
          <w:sz w:val="24"/>
          <w:szCs w:val="24"/>
        </w:rPr>
        <w:lastRenderedPageBreak/>
        <w:t>Pengertian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inibelum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KUHP.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KUHP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defenisi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hanyalah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pelakunya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dipidana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>.</w:t>
      </w:r>
    </w:p>
    <w:p w14:paraId="0C3DF4CD" w14:textId="58986FF9" w:rsidR="004B26A5" w:rsidRDefault="004B26A5" w:rsidP="004B26A5">
      <w:pPr>
        <w:pStyle w:val="ListParagraph"/>
        <w:spacing w:line="48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denda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. Jadi,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delik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delik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penggelapan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pada 28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delik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penggelapan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denda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Penuntut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dakwaan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primair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subsidair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mencantumkan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dakwaan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primair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dakwaan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subsidair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penggelapan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3C91A4B" w14:textId="2CD1311C" w:rsidR="004B26A5" w:rsidRDefault="004B26A5" w:rsidP="004B26A5">
      <w:pPr>
        <w:pStyle w:val="ListParagraph"/>
        <w:spacing w:line="48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6A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Cleiren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gevolgsdelicten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berbuat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gedragsdelicten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delik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komisi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61"/>
      </w:r>
    </w:p>
    <w:p w14:paraId="7055CF31" w14:textId="40AD5FA7" w:rsidR="004B26A5" w:rsidRDefault="004B26A5" w:rsidP="00D22F16">
      <w:pPr>
        <w:pStyle w:val="ListParagraph"/>
        <w:numPr>
          <w:ilvl w:val="0"/>
          <w:numId w:val="9"/>
        </w:numPr>
        <w:spacing w:line="48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6A5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Penipuan</w:t>
      </w:r>
      <w:proofErr w:type="spellEnd"/>
    </w:p>
    <w:p w14:paraId="563B727E" w14:textId="723430B4" w:rsidR="004B26A5" w:rsidRDefault="004B26A5" w:rsidP="004B26A5">
      <w:pPr>
        <w:pStyle w:val="ListParagraph"/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6A5">
        <w:rPr>
          <w:rFonts w:ascii="Times New Roman" w:hAnsi="Times New Roman" w:cs="Times New Roman"/>
          <w:sz w:val="24"/>
          <w:szCs w:val="24"/>
        </w:rPr>
        <w:lastRenderedPageBreak/>
        <w:t>Dalam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KUHP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BAB XXV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II. Pada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termuat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, masing-masing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>.</w:t>
      </w:r>
    </w:p>
    <w:p w14:paraId="573D568F" w14:textId="476A2E7B" w:rsidR="004B26A5" w:rsidRDefault="004B26A5" w:rsidP="004B26A5">
      <w:pPr>
        <w:pStyle w:val="ListParagraph"/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6A5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pada BAB XXV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sebutan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bedrog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orang.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bedrog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378 KUHP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4F85FC80" w14:textId="4A79F0EE" w:rsidR="004B26A5" w:rsidRDefault="004B26A5" w:rsidP="00D22F16">
      <w:pPr>
        <w:pStyle w:val="ListParagraph"/>
        <w:numPr>
          <w:ilvl w:val="0"/>
          <w:numId w:val="11"/>
        </w:numPr>
        <w:spacing w:line="48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6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Orang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6A5">
        <w:rPr>
          <w:rFonts w:ascii="Times New Roman" w:hAnsi="Times New Roman" w:cs="Times New Roman"/>
          <w:sz w:val="24"/>
          <w:szCs w:val="24"/>
        </w:rPr>
        <w:t xml:space="preserve">Lain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Hukum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57406B4" w14:textId="2EFC272E" w:rsidR="004B26A5" w:rsidRDefault="004B26A5" w:rsidP="00D22F16">
      <w:pPr>
        <w:pStyle w:val="ListParagraph"/>
        <w:numPr>
          <w:ilvl w:val="0"/>
          <w:numId w:val="11"/>
        </w:numPr>
        <w:spacing w:line="48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6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penggerak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(Nama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Palsu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Martabat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Palsu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Palsu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Tipu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Muslihat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Kebohongan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77DDCA" w14:textId="73F1A569" w:rsidR="004B26A5" w:rsidRDefault="004B26A5" w:rsidP="00D22F16">
      <w:pPr>
        <w:pStyle w:val="ListParagraph"/>
        <w:numPr>
          <w:ilvl w:val="0"/>
          <w:numId w:val="8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6A5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Penggelapan</w:t>
      </w:r>
      <w:proofErr w:type="spellEnd"/>
    </w:p>
    <w:p w14:paraId="646A6394" w14:textId="562A8102" w:rsidR="004B26A5" w:rsidRDefault="004B26A5" w:rsidP="00D22F16">
      <w:pPr>
        <w:pStyle w:val="ListParagraph"/>
        <w:numPr>
          <w:ilvl w:val="0"/>
          <w:numId w:val="12"/>
        </w:numPr>
        <w:spacing w:line="48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4B26A5">
        <w:rPr>
          <w:rFonts w:ascii="Times New Roman" w:hAnsi="Times New Roman" w:cs="Times New Roman"/>
          <w:sz w:val="24"/>
          <w:szCs w:val="24"/>
        </w:rPr>
        <w:t>engertian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Penggelapan</w:t>
      </w:r>
      <w:proofErr w:type="spellEnd"/>
    </w:p>
    <w:p w14:paraId="77C410B2" w14:textId="77777777" w:rsidR="004B26A5" w:rsidRPr="004B26A5" w:rsidRDefault="004B26A5" w:rsidP="004B26A5">
      <w:pPr>
        <w:pStyle w:val="ListParagraph"/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6A5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penggelapan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Bab XXIV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372 </w:t>
      </w:r>
    </w:p>
    <w:p w14:paraId="37A4177F" w14:textId="164A521A" w:rsidR="004B26A5" w:rsidRDefault="004B26A5" w:rsidP="004B26A5">
      <w:pPr>
        <w:pStyle w:val="ListParagraph"/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4B26A5">
        <w:rPr>
          <w:rFonts w:ascii="Times New Roman" w:hAnsi="Times New Roman" w:cs="Times New Roman"/>
          <w:sz w:val="24"/>
          <w:szCs w:val="24"/>
        </w:rPr>
        <w:t xml:space="preserve">KUHP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s.d.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377 yang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pokoknya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C3C7B46" w14:textId="6656CEB3" w:rsidR="004B26A5" w:rsidRDefault="00CB3C26" w:rsidP="004B26A5">
      <w:pPr>
        <w:pStyle w:val="ListParagraph"/>
        <w:spacing w:line="240" w:lineRule="auto"/>
        <w:ind w:left="1843" w:right="90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4B26A5" w:rsidRPr="004B26A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4B26A5" w:rsidRPr="004B26A5">
        <w:rPr>
          <w:rFonts w:ascii="Times New Roman" w:hAnsi="Times New Roman" w:cs="Times New Roman"/>
          <w:sz w:val="24"/>
          <w:szCs w:val="24"/>
        </w:rPr>
        <w:t>Barangsiapa</w:t>
      </w:r>
      <w:proofErr w:type="spellEnd"/>
      <w:r w:rsidR="004B26A5"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6A5" w:rsidRPr="004B26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B26A5"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6A5" w:rsidRPr="004B26A5"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 w:rsidR="004B26A5" w:rsidRPr="004B26A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B26A5" w:rsidRPr="004B26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B26A5"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6A5" w:rsidRPr="004B26A5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="004B26A5"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6A5" w:rsidRPr="004B26A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4B26A5"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6A5" w:rsidRPr="004B26A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4B26A5"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6A5" w:rsidRPr="004B26A5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4B26A5" w:rsidRPr="004B26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B26A5" w:rsidRPr="004B26A5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4B26A5"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6A5" w:rsidRPr="004B26A5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="004B26A5"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6A5" w:rsidRPr="004B26A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B26A5"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6A5" w:rsidRPr="004B26A5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4B26A5"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6A5" w:rsidRPr="004B26A5">
        <w:rPr>
          <w:rFonts w:ascii="Times New Roman" w:hAnsi="Times New Roman" w:cs="Times New Roman"/>
          <w:sz w:val="24"/>
          <w:szCs w:val="24"/>
        </w:rPr>
        <w:t>kepunyaan</w:t>
      </w:r>
      <w:proofErr w:type="spellEnd"/>
      <w:r w:rsidR="004B26A5" w:rsidRPr="004B26A5">
        <w:rPr>
          <w:rFonts w:ascii="Times New Roman" w:hAnsi="Times New Roman" w:cs="Times New Roman"/>
          <w:sz w:val="24"/>
          <w:szCs w:val="24"/>
        </w:rPr>
        <w:t xml:space="preserve"> orang lain dan </w:t>
      </w:r>
      <w:proofErr w:type="spellStart"/>
      <w:r w:rsidR="004B26A5" w:rsidRPr="004B26A5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4B26A5"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6A5" w:rsidRPr="004B26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6A5" w:rsidRPr="004B26A5">
        <w:rPr>
          <w:rFonts w:ascii="Times New Roman" w:hAnsi="Times New Roman" w:cs="Times New Roman"/>
          <w:sz w:val="24"/>
          <w:szCs w:val="24"/>
        </w:rPr>
        <w:t>kekuasaannya</w:t>
      </w:r>
      <w:proofErr w:type="spellEnd"/>
      <w:r w:rsidR="004B26A5"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6A5" w:rsidRPr="004B26A5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4B26A5"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6A5" w:rsidRPr="004B26A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4B26A5"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6A5" w:rsidRPr="004B26A5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="004B26A5" w:rsidRPr="004B2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26A5" w:rsidRPr="004B26A5">
        <w:rPr>
          <w:rFonts w:ascii="Times New Roman" w:hAnsi="Times New Roman" w:cs="Times New Roman"/>
          <w:sz w:val="24"/>
          <w:szCs w:val="24"/>
        </w:rPr>
        <w:t>dipidana</w:t>
      </w:r>
      <w:proofErr w:type="spellEnd"/>
      <w:r w:rsidR="004B26A5"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6A5" w:rsidRPr="004B26A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4B26A5"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6A5" w:rsidRPr="004B26A5">
        <w:rPr>
          <w:rFonts w:ascii="Times New Roman" w:hAnsi="Times New Roman" w:cs="Times New Roman"/>
          <w:sz w:val="24"/>
          <w:szCs w:val="24"/>
        </w:rPr>
        <w:t>penggelapan</w:t>
      </w:r>
      <w:proofErr w:type="spellEnd"/>
      <w:r w:rsidR="004B26A5"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6A5" w:rsidRPr="004B26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B26A5"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6A5" w:rsidRPr="004B26A5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4B26A5"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6A5" w:rsidRPr="004B26A5">
        <w:rPr>
          <w:rFonts w:ascii="Times New Roman" w:hAnsi="Times New Roman" w:cs="Times New Roman"/>
          <w:sz w:val="24"/>
          <w:szCs w:val="24"/>
        </w:rPr>
        <w:t>selama-lamanya</w:t>
      </w:r>
      <w:proofErr w:type="spellEnd"/>
      <w:r w:rsidR="004B26A5" w:rsidRPr="004B26A5">
        <w:rPr>
          <w:rFonts w:ascii="Times New Roman" w:hAnsi="Times New Roman" w:cs="Times New Roman"/>
          <w:sz w:val="24"/>
          <w:szCs w:val="24"/>
        </w:rPr>
        <w:t xml:space="preserve"> 4 (</w:t>
      </w:r>
      <w:proofErr w:type="spellStart"/>
      <w:r w:rsidR="004B26A5" w:rsidRPr="004B26A5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="004B26A5" w:rsidRPr="004B26A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B26A5" w:rsidRPr="004B26A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4B26A5"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6A5" w:rsidRPr="004B26A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B26A5"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6A5" w:rsidRPr="004B26A5">
        <w:rPr>
          <w:rFonts w:ascii="Times New Roman" w:hAnsi="Times New Roman" w:cs="Times New Roman"/>
          <w:sz w:val="24"/>
          <w:szCs w:val="24"/>
        </w:rPr>
        <w:t>denda</w:t>
      </w:r>
      <w:proofErr w:type="spellEnd"/>
      <w:r w:rsidR="004B26A5" w:rsidRPr="004B26A5">
        <w:rPr>
          <w:rFonts w:ascii="Times New Roman" w:hAnsi="Times New Roman" w:cs="Times New Roman"/>
          <w:sz w:val="24"/>
          <w:szCs w:val="24"/>
        </w:rPr>
        <w:t xml:space="preserve"> Rp. 900,- (</w:t>
      </w:r>
      <w:proofErr w:type="spellStart"/>
      <w:r w:rsidR="004B26A5" w:rsidRPr="004B26A5">
        <w:rPr>
          <w:rFonts w:ascii="Times New Roman" w:hAnsi="Times New Roman" w:cs="Times New Roman"/>
          <w:sz w:val="24"/>
          <w:szCs w:val="24"/>
        </w:rPr>
        <w:t>sembilan</w:t>
      </w:r>
      <w:proofErr w:type="spellEnd"/>
      <w:r w:rsidR="004B26A5" w:rsidRPr="004B26A5">
        <w:rPr>
          <w:rFonts w:ascii="Times New Roman" w:hAnsi="Times New Roman" w:cs="Times New Roman"/>
          <w:sz w:val="24"/>
          <w:szCs w:val="24"/>
        </w:rPr>
        <w:t xml:space="preserve"> ratus rupiah)”.</w:t>
      </w:r>
    </w:p>
    <w:p w14:paraId="2B449407" w14:textId="77777777" w:rsidR="00CB3C26" w:rsidRDefault="00CB3C26" w:rsidP="004B26A5">
      <w:pPr>
        <w:pStyle w:val="ListParagraph"/>
        <w:spacing w:line="240" w:lineRule="auto"/>
        <w:ind w:left="1843" w:right="900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6DF3B507" w14:textId="77777777" w:rsidR="00CB3C26" w:rsidRDefault="004B26A5" w:rsidP="00CB3C26">
      <w:pPr>
        <w:pStyle w:val="ListParagraph"/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26A5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Soesilo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penggelapan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4B2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6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362 KUHP.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Perbedaannya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pencuri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diambilnya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>”</w:t>
      </w:r>
      <w:r w:rsidR="00CB3C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penggelapan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dimilikinya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>.</w:t>
      </w:r>
      <w:r w:rsidR="00CB3C26">
        <w:rPr>
          <w:rStyle w:val="FootnoteReference"/>
          <w:rFonts w:ascii="Times New Roman" w:hAnsi="Times New Roman" w:cs="Times New Roman"/>
          <w:sz w:val="24"/>
          <w:szCs w:val="24"/>
        </w:rPr>
        <w:footnoteReference w:id="62"/>
      </w:r>
    </w:p>
    <w:p w14:paraId="4ACCD9C1" w14:textId="01A953AB" w:rsidR="004B26A5" w:rsidRDefault="00CB3C26" w:rsidP="00CB3C26">
      <w:pPr>
        <w:pStyle w:val="ListParagraph"/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C2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P.A.F.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Lamintang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penggelapan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372 KUHP.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Lamintang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penggelapan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yang mana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diperolehnya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penyebutan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penyalahgunaan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lastRenderedPageBreak/>
        <w:t>apa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diancam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63"/>
      </w:r>
    </w:p>
    <w:p w14:paraId="57FB8636" w14:textId="14BE0260" w:rsidR="00CB3C26" w:rsidRDefault="00CB3C26" w:rsidP="00CB3C26">
      <w:pPr>
        <w:pStyle w:val="ListParagraph"/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C26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penggelapan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dimuat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372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penggelapan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gelap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terang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arti kata yang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Perkataan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verduistering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diterjemahkan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harfiah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penggelapan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Belanda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figurlijk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arti kata yang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terang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gelap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64"/>
      </w:r>
    </w:p>
    <w:p w14:paraId="586DCBC7" w14:textId="4A2F68B2" w:rsidR="00CB3C26" w:rsidRDefault="00CB3C26" w:rsidP="00D22F16">
      <w:pPr>
        <w:pStyle w:val="ListParagraph"/>
        <w:numPr>
          <w:ilvl w:val="0"/>
          <w:numId w:val="12"/>
        </w:numPr>
        <w:spacing w:line="48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C26"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Penggelapan</w:t>
      </w:r>
      <w:proofErr w:type="spellEnd"/>
    </w:p>
    <w:p w14:paraId="17D044EA" w14:textId="03AE33A2" w:rsidR="00CB3C26" w:rsidRDefault="00CB3C26" w:rsidP="00D22F16">
      <w:pPr>
        <w:pStyle w:val="ListParagraph"/>
        <w:numPr>
          <w:ilvl w:val="0"/>
          <w:numId w:val="13"/>
        </w:numPr>
        <w:spacing w:line="48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C2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D727B2D" w14:textId="77777777" w:rsidR="00CB3C26" w:rsidRDefault="00CB3C26" w:rsidP="00D22F16">
      <w:pPr>
        <w:pStyle w:val="ListParagraph"/>
        <w:numPr>
          <w:ilvl w:val="0"/>
          <w:numId w:val="13"/>
        </w:numPr>
        <w:spacing w:line="48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C26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Hukum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FF80F4" w14:textId="3ADF4617" w:rsidR="00CB3C26" w:rsidRDefault="00CB3C26" w:rsidP="00D22F16">
      <w:pPr>
        <w:pStyle w:val="ListParagraph"/>
        <w:numPr>
          <w:ilvl w:val="0"/>
          <w:numId w:val="13"/>
        </w:numPr>
        <w:spacing w:line="48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C26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Kekuasaannya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Karena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CA025E2" w14:textId="77777777" w:rsidR="00A36D8F" w:rsidRDefault="00CB3C26" w:rsidP="00D22F16">
      <w:pPr>
        <w:pStyle w:val="ListParagraph"/>
        <w:numPr>
          <w:ilvl w:val="0"/>
          <w:numId w:val="13"/>
        </w:numPr>
        <w:spacing w:line="48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3C26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di Bawah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B3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C26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1FD7520" w14:textId="77777777" w:rsidR="00A36D8F" w:rsidRDefault="00CB3C26" w:rsidP="00D22F16">
      <w:pPr>
        <w:pStyle w:val="ListParagraph"/>
        <w:numPr>
          <w:ilvl w:val="0"/>
          <w:numId w:val="13"/>
        </w:numPr>
        <w:spacing w:line="48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6D8F">
        <w:rPr>
          <w:rFonts w:ascii="Times New Roman" w:hAnsi="Times New Roman" w:cs="Times New Roman"/>
          <w:sz w:val="24"/>
          <w:szCs w:val="24"/>
        </w:rPr>
        <w:lastRenderedPageBreak/>
        <w:t>Barang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Seluruhnya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Sebagian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Kepunyaan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Orang Lain.</w:t>
      </w:r>
    </w:p>
    <w:p w14:paraId="1D7EF634" w14:textId="14147B84" w:rsidR="00CB3C26" w:rsidRDefault="00A36D8F" w:rsidP="00D22F16">
      <w:pPr>
        <w:pStyle w:val="ListParagraph"/>
        <w:numPr>
          <w:ilvl w:val="0"/>
          <w:numId w:val="8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6D8F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UU No 11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danTransaksi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82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2012</w:t>
      </w:r>
    </w:p>
    <w:p w14:paraId="02512EC3" w14:textId="22E31BFD" w:rsidR="00A36D8F" w:rsidRDefault="00A36D8F" w:rsidP="00A36D8F">
      <w:pPr>
        <w:pStyle w:val="ListParagraph"/>
        <w:spacing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36D8F">
        <w:rPr>
          <w:rFonts w:ascii="Times New Roman" w:hAnsi="Times New Roman" w:cs="Times New Roman"/>
          <w:sz w:val="24"/>
          <w:szCs w:val="24"/>
        </w:rPr>
        <w:t xml:space="preserve">Hukum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17-22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Undang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36D8F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2008. Dari 3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kelima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18.</w:t>
      </w:r>
    </w:p>
    <w:p w14:paraId="425187AC" w14:textId="030EB369" w:rsidR="00A36D8F" w:rsidRDefault="00A36D8F" w:rsidP="00A36D8F">
      <w:pPr>
        <w:pStyle w:val="ListParagraph"/>
        <w:spacing w:line="240" w:lineRule="auto"/>
        <w:ind w:left="1701" w:right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6D8F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mengikat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sengketa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sengketa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sengketa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>.</w:t>
      </w:r>
    </w:p>
    <w:p w14:paraId="660565FC" w14:textId="77777777" w:rsidR="00A36D8F" w:rsidRPr="00A36D8F" w:rsidRDefault="00A36D8F" w:rsidP="00A36D8F">
      <w:pPr>
        <w:pStyle w:val="ListParagraph"/>
        <w:spacing w:line="240" w:lineRule="auto"/>
        <w:ind w:left="1701" w:right="900"/>
        <w:jc w:val="both"/>
        <w:rPr>
          <w:rFonts w:ascii="Times New Roman" w:hAnsi="Times New Roman" w:cs="Times New Roman"/>
          <w:sz w:val="24"/>
          <w:szCs w:val="24"/>
        </w:rPr>
      </w:pPr>
    </w:p>
    <w:p w14:paraId="4E0D9EDF" w14:textId="392A5228" w:rsidR="00A36D8F" w:rsidRDefault="00A36D8F" w:rsidP="00A36D8F">
      <w:pPr>
        <w:pStyle w:val="ListParagraph"/>
        <w:spacing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6D8F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2008,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82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2012 juga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. PP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penguat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(jo)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2008. Adapun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pasal-pasal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40-51.</w:t>
      </w:r>
    </w:p>
    <w:p w14:paraId="279E87D9" w14:textId="4AA6C860" w:rsidR="00A36D8F" w:rsidRDefault="00A36D8F" w:rsidP="00D22F16">
      <w:pPr>
        <w:pStyle w:val="ListParagraph"/>
        <w:numPr>
          <w:ilvl w:val="0"/>
          <w:numId w:val="8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6D8F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Online</w:t>
      </w:r>
    </w:p>
    <w:p w14:paraId="228E40B0" w14:textId="258B41BE" w:rsidR="00262DAE" w:rsidRPr="00262DAE" w:rsidRDefault="00A36D8F" w:rsidP="00262DAE">
      <w:pPr>
        <w:pStyle w:val="ListParagraph"/>
        <w:spacing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6D8F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1999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media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D8F">
        <w:rPr>
          <w:rFonts w:ascii="Times New Roman" w:hAnsi="Times New Roman" w:cs="Times New Roman"/>
          <w:sz w:val="24"/>
          <w:szCs w:val="24"/>
        </w:rPr>
        <w:t>internet (</w:t>
      </w:r>
      <w:r w:rsidRPr="00A36D8F">
        <w:rPr>
          <w:rFonts w:ascii="Times New Roman" w:hAnsi="Times New Roman" w:cs="Times New Roman"/>
          <w:i/>
          <w:iCs/>
          <w:sz w:val="24"/>
          <w:szCs w:val="24"/>
        </w:rPr>
        <w:t>E commerce</w:t>
      </w:r>
      <w:r w:rsidRPr="00A36D8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lastRenderedPageBreak/>
        <w:t>dalam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1999 (UUPK)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pemakai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dan/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, orang lain,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lain dan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diperdagangkan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produsen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penyelenggara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: </w:t>
      </w:r>
      <w:r w:rsidRPr="00262DAE">
        <w:rPr>
          <w:rFonts w:ascii="Times New Roman" w:hAnsi="Times New Roman" w:cs="Times New Roman"/>
          <w:i/>
          <w:iCs/>
          <w:sz w:val="24"/>
          <w:szCs w:val="24"/>
        </w:rPr>
        <w:t xml:space="preserve">privacy, </w:t>
      </w:r>
      <w:proofErr w:type="spellStart"/>
      <w:r w:rsidRPr="00262DAE">
        <w:rPr>
          <w:rFonts w:ascii="Times New Roman" w:hAnsi="Times New Roman" w:cs="Times New Roman"/>
          <w:i/>
          <w:iCs/>
          <w:sz w:val="24"/>
          <w:szCs w:val="24"/>
        </w:rPr>
        <w:t>accurary</w:t>
      </w:r>
      <w:proofErr w:type="spellEnd"/>
      <w:r w:rsidRPr="00262DAE">
        <w:rPr>
          <w:rFonts w:ascii="Times New Roman" w:hAnsi="Times New Roman" w:cs="Times New Roman"/>
          <w:i/>
          <w:iCs/>
          <w:sz w:val="24"/>
          <w:szCs w:val="24"/>
        </w:rPr>
        <w:t>, property</w:t>
      </w:r>
      <w:r w:rsidRPr="00A36D8F">
        <w:rPr>
          <w:rFonts w:ascii="Times New Roman" w:hAnsi="Times New Roman" w:cs="Times New Roman"/>
          <w:sz w:val="24"/>
          <w:szCs w:val="24"/>
        </w:rPr>
        <w:t xml:space="preserve"> dan </w:t>
      </w:r>
      <w:r w:rsidRPr="00262DAE">
        <w:rPr>
          <w:rFonts w:ascii="Times New Roman" w:hAnsi="Times New Roman" w:cs="Times New Roman"/>
          <w:i/>
          <w:iCs/>
          <w:sz w:val="24"/>
          <w:szCs w:val="24"/>
        </w:rPr>
        <w:t>accessibility</w:t>
      </w:r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konsumennya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. </w:t>
      </w:r>
      <w:r w:rsidRPr="00262DAE">
        <w:rPr>
          <w:rFonts w:ascii="Times New Roman" w:hAnsi="Times New Roman" w:cs="Times New Roman"/>
          <w:i/>
          <w:iCs/>
          <w:sz w:val="24"/>
          <w:szCs w:val="24"/>
        </w:rPr>
        <w:t>Privacy</w:t>
      </w:r>
      <w:r w:rsidRPr="00A36D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termuat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D8F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A36D8F">
        <w:rPr>
          <w:rFonts w:ascii="Times New Roman" w:hAnsi="Times New Roman" w:cs="Times New Roman"/>
          <w:sz w:val="24"/>
          <w:szCs w:val="24"/>
        </w:rPr>
        <w:t xml:space="preserve"> 4</w:t>
      </w:r>
      <w:r w:rsid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DAE" w:rsidRPr="00262DAE">
        <w:rPr>
          <w:rFonts w:ascii="Times New Roman" w:hAnsi="Times New Roman" w:cs="Times New Roman"/>
          <w:sz w:val="24"/>
          <w:szCs w:val="24"/>
        </w:rPr>
        <w:t>butir</w:t>
      </w:r>
      <w:proofErr w:type="spellEnd"/>
      <w:r w:rsidR="00262DAE" w:rsidRPr="00262DAE">
        <w:rPr>
          <w:rFonts w:ascii="Times New Roman" w:hAnsi="Times New Roman" w:cs="Times New Roman"/>
          <w:sz w:val="24"/>
          <w:szCs w:val="24"/>
        </w:rPr>
        <w:t xml:space="preserve"> 1 UUPK. Ketika </w:t>
      </w:r>
      <w:proofErr w:type="spellStart"/>
      <w:r w:rsidR="00262DAE" w:rsidRPr="00262DAE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="00262DAE" w:rsidRPr="00262DAE">
        <w:rPr>
          <w:rFonts w:ascii="Times New Roman" w:hAnsi="Times New Roman" w:cs="Times New Roman"/>
          <w:sz w:val="24"/>
          <w:szCs w:val="24"/>
        </w:rPr>
        <w:t xml:space="preserve"> (subscriber) meng-apply </w:t>
      </w:r>
      <w:proofErr w:type="spellStart"/>
      <w:r w:rsidR="00262DAE" w:rsidRPr="00262DA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262DAE"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DAE" w:rsidRPr="00262DAE">
        <w:rPr>
          <w:rFonts w:ascii="Times New Roman" w:hAnsi="Times New Roman" w:cs="Times New Roman"/>
          <w:sz w:val="24"/>
          <w:szCs w:val="24"/>
        </w:rPr>
        <w:t>penyelenggara</w:t>
      </w:r>
      <w:proofErr w:type="spellEnd"/>
      <w:r w:rsidR="00262DAE"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DAE" w:rsidRPr="00262DAE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262DAE" w:rsidRPr="00262DAE">
        <w:rPr>
          <w:rFonts w:ascii="Times New Roman" w:hAnsi="Times New Roman" w:cs="Times New Roman"/>
          <w:sz w:val="24"/>
          <w:szCs w:val="24"/>
        </w:rPr>
        <w:t xml:space="preserve"> (Certificate Authority/CA), </w:t>
      </w:r>
      <w:proofErr w:type="spellStart"/>
      <w:r w:rsidR="00262DAE" w:rsidRPr="00262DAE">
        <w:rPr>
          <w:rFonts w:ascii="Times New Roman" w:hAnsi="Times New Roman" w:cs="Times New Roman"/>
          <w:sz w:val="24"/>
          <w:szCs w:val="24"/>
        </w:rPr>
        <w:t>konsumenakan</w:t>
      </w:r>
      <w:proofErr w:type="spellEnd"/>
      <w:r w:rsidR="00262DAE"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DAE" w:rsidRPr="00262DAE">
        <w:rPr>
          <w:rFonts w:ascii="Times New Roman" w:hAnsi="Times New Roman" w:cs="Times New Roman"/>
          <w:sz w:val="24"/>
          <w:szCs w:val="24"/>
        </w:rPr>
        <w:t>dimintai</w:t>
      </w:r>
      <w:proofErr w:type="spellEnd"/>
      <w:r w:rsidR="00262DAE"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DAE" w:rsidRPr="00262DAE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262DAE"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DAE" w:rsidRPr="00262DA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262DAE"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DAE" w:rsidRPr="00262DAE">
        <w:rPr>
          <w:rFonts w:ascii="Times New Roman" w:hAnsi="Times New Roman" w:cs="Times New Roman"/>
          <w:sz w:val="24"/>
          <w:szCs w:val="24"/>
        </w:rPr>
        <w:t>identitasnya</w:t>
      </w:r>
      <w:proofErr w:type="spellEnd"/>
      <w:r w:rsidR="00262DAE" w:rsidRPr="00262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2DAE" w:rsidRPr="00262DA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262DAE"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DAE" w:rsidRPr="00262DAE">
        <w:rPr>
          <w:rFonts w:ascii="Times New Roman" w:hAnsi="Times New Roman" w:cs="Times New Roman"/>
          <w:sz w:val="24"/>
          <w:szCs w:val="24"/>
        </w:rPr>
        <w:t>kecilnya</w:t>
      </w:r>
      <w:proofErr w:type="spellEnd"/>
      <w:r w:rsidR="00262DAE"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DAE" w:rsidRPr="00262DAE">
        <w:rPr>
          <w:rFonts w:ascii="Times New Roman" w:hAnsi="Times New Roman" w:cs="Times New Roman"/>
          <w:sz w:val="24"/>
          <w:szCs w:val="24"/>
        </w:rPr>
        <w:t>keakuratan</w:t>
      </w:r>
      <w:proofErr w:type="spellEnd"/>
      <w:r w:rsidR="00262DAE"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DAE" w:rsidRPr="00262D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62DAE"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DAE" w:rsidRPr="00262DAE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="00262DAE" w:rsidRPr="00262D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A8A5C" w14:textId="77777777" w:rsidR="00262DAE" w:rsidRDefault="00262DAE" w:rsidP="00262DAE">
      <w:pPr>
        <w:pStyle w:val="ListParagraph"/>
        <w:spacing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2DA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>.</w:t>
      </w:r>
    </w:p>
    <w:p w14:paraId="3DD83274" w14:textId="20BBC57E" w:rsidR="0035796F" w:rsidRPr="00FC4B18" w:rsidRDefault="00262DAE" w:rsidP="00FC4B18">
      <w:pPr>
        <w:pStyle w:val="ListParagraph"/>
        <w:spacing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2DAE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ditempuh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wanprestasi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internet (E-commerce)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sengketa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dimungkinkan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uapay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sengketa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sengketa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penyelesaikan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sengketa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ditempuh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Sengketa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(BPSK).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lastRenderedPageBreak/>
        <w:t>menjadi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ditempuh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perselisihan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. BPSK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dikhususkan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sengketa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gugatan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BPSK. Juga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arbitrase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konsiliasi</w:t>
      </w:r>
      <w:proofErr w:type="spellEnd"/>
      <w:r w:rsidRPr="00262D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62DAE">
        <w:rPr>
          <w:rFonts w:ascii="Times New Roman" w:hAnsi="Times New Roman" w:cs="Times New Roman"/>
          <w:sz w:val="24"/>
          <w:szCs w:val="24"/>
        </w:rPr>
        <w:t>mediasi</w:t>
      </w:r>
      <w:proofErr w:type="spellEnd"/>
      <w:r w:rsidR="00FC4B18">
        <w:rPr>
          <w:rFonts w:ascii="Times New Roman" w:hAnsi="Times New Roman" w:cs="Times New Roman"/>
          <w:sz w:val="24"/>
          <w:szCs w:val="24"/>
        </w:rPr>
        <w:t>.</w:t>
      </w:r>
    </w:p>
    <w:p w14:paraId="29E7297C" w14:textId="242F377D" w:rsidR="0035796F" w:rsidRDefault="0035796F" w:rsidP="00262DAE">
      <w:pPr>
        <w:pStyle w:val="ListParagraph"/>
        <w:spacing w:line="480" w:lineRule="auto"/>
        <w:ind w:left="1506"/>
        <w:jc w:val="both"/>
        <w:rPr>
          <w:rFonts w:ascii="Times New Roman" w:hAnsi="Times New Roman" w:cs="Times New Roman"/>
          <w:sz w:val="24"/>
          <w:szCs w:val="24"/>
        </w:rPr>
      </w:pPr>
    </w:p>
    <w:p w14:paraId="03FFC9FF" w14:textId="77777777" w:rsidR="0035796F" w:rsidRPr="0026139D" w:rsidRDefault="0035796F" w:rsidP="0035796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13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 III</w:t>
      </w:r>
    </w:p>
    <w:p w14:paraId="06F4FABB" w14:textId="7F1E5AD8" w:rsidR="0035796F" w:rsidRPr="0026139D" w:rsidRDefault="0035796F" w:rsidP="0035796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13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HASIL PENELITIAN LAPANGAN </w:t>
      </w:r>
      <w:r w:rsidRPr="003579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TENTANG PENGEMBALIAN KERUGIAN DANA KONSUMEN DALAM KASUS JUAL BELI ONLINE SEBAGAI UPAYA PENGHAPUS PIDANA BERDASARKAN KEADILAN RESTORATIVE JUSTICE</w:t>
      </w:r>
    </w:p>
    <w:p w14:paraId="42708E27" w14:textId="4A90038F" w:rsidR="0035796F" w:rsidRDefault="0035796F" w:rsidP="00262DAE">
      <w:pPr>
        <w:pStyle w:val="ListParagraph"/>
        <w:spacing w:line="480" w:lineRule="auto"/>
        <w:ind w:left="1506"/>
        <w:jc w:val="both"/>
        <w:rPr>
          <w:rFonts w:ascii="Times New Roman" w:hAnsi="Times New Roman" w:cs="Times New Roman"/>
          <w:sz w:val="24"/>
          <w:szCs w:val="24"/>
        </w:rPr>
      </w:pPr>
    </w:p>
    <w:p w14:paraId="18F6B67B" w14:textId="1E1D5338" w:rsidR="0076543D" w:rsidRDefault="0076543D" w:rsidP="0076543D">
      <w:pPr>
        <w:spacing w:line="48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543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 </w:t>
      </w:r>
      <w:r w:rsidRPr="0076543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r w:rsidRPr="0076543D">
        <w:rPr>
          <w:rFonts w:ascii="Times New Roman" w:hAnsi="Times New Roman" w:cs="Times New Roman"/>
          <w:i/>
          <w:iCs/>
          <w:sz w:val="24"/>
          <w:szCs w:val="24"/>
        </w:rPr>
        <w:t>restorative justice</w:t>
      </w:r>
      <w:r w:rsidRPr="007654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43D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penyimpangan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restorative justice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dirugikan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lastRenderedPageBreak/>
        <w:t>akan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terpulihkan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penghormatan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106629" w14:textId="00AB68E1" w:rsidR="0076543D" w:rsidRDefault="0076543D" w:rsidP="0076543D">
      <w:pPr>
        <w:spacing w:line="48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543D">
        <w:rPr>
          <w:rFonts w:ascii="Times New Roman" w:hAnsi="Times New Roman" w:cs="Times New Roman"/>
          <w:sz w:val="24"/>
          <w:szCs w:val="24"/>
        </w:rPr>
        <w:t>Penghormatan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mewajibkan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ganti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rugi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65"/>
      </w:r>
    </w:p>
    <w:p w14:paraId="2F52A7F7" w14:textId="77777777" w:rsidR="0076543D" w:rsidRPr="0076543D" w:rsidRDefault="0076543D" w:rsidP="0076543D">
      <w:pPr>
        <w:spacing w:line="48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543D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restorative justice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diskresi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kepolisi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E32653" w14:textId="08AC1622" w:rsidR="0076543D" w:rsidRDefault="0076543D" w:rsidP="0076543D">
      <w:pPr>
        <w:spacing w:line="48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543D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bunyi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2 UU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kedudukannya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aparat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penegak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menegakkan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yudisial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preventif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represif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dimilikinya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diskresi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yudisial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tertuang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(1) UU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: “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pejabat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wewenangnya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penilaiannya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lastRenderedPageBreak/>
        <w:t>Tentunya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4 UU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menjunjung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CD9D238" w14:textId="70FDC5C7" w:rsidR="0076543D" w:rsidRDefault="0076543D" w:rsidP="0076543D">
      <w:pPr>
        <w:spacing w:line="48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543D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diskresi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(2)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k UU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lain”.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l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”, dan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43D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j KUHAP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>”.</w:t>
      </w:r>
    </w:p>
    <w:p w14:paraId="52995A81" w14:textId="79F35853" w:rsidR="0076543D" w:rsidRDefault="0076543D" w:rsidP="0076543D">
      <w:pPr>
        <w:spacing w:line="48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543D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penyelidikan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penyidikan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diskresi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65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543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43D">
        <w:rPr>
          <w:rFonts w:ascii="Times New Roman" w:hAnsi="Times New Roman" w:cs="Times New Roman"/>
          <w:sz w:val="24"/>
          <w:szCs w:val="24"/>
        </w:rPr>
        <w:t>: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66"/>
      </w:r>
    </w:p>
    <w:p w14:paraId="58D44F78" w14:textId="77777777" w:rsidR="00885588" w:rsidRDefault="00885588" w:rsidP="00885588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58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bertentangan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ditempat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Diskresi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4 (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istiadat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agama, dan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kebiasan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75A120" w14:textId="77777777" w:rsidR="00885588" w:rsidRDefault="00885588" w:rsidP="00885588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5588">
        <w:rPr>
          <w:rFonts w:ascii="Times New Roman" w:hAnsi="Times New Roman" w:cs="Times New Roman"/>
          <w:sz w:val="24"/>
          <w:szCs w:val="24"/>
        </w:rPr>
        <w:lastRenderedPageBreak/>
        <w:t>Selaras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mengharuskan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ditegakkan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6F3E84" w14:textId="77777777" w:rsidR="00885588" w:rsidRDefault="00885588" w:rsidP="00885588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588">
        <w:rPr>
          <w:rFonts w:ascii="Times New Roman" w:hAnsi="Times New Roman" w:cs="Times New Roman"/>
          <w:sz w:val="24"/>
          <w:szCs w:val="24"/>
        </w:rPr>
        <w:t xml:space="preserve">Harus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patut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akal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jabatannya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akal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2364AF" w14:textId="77777777" w:rsidR="00885588" w:rsidRDefault="00885588" w:rsidP="00885588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5588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memaksa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pelaksanaannya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dilapangan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saat-saat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(emergencies)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diputuskannya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9069C8" w14:textId="35DA6730" w:rsidR="0076543D" w:rsidRDefault="00885588" w:rsidP="00885588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5588">
        <w:rPr>
          <w:rFonts w:ascii="Times New Roman" w:hAnsi="Times New Roman" w:cs="Times New Roman"/>
          <w:sz w:val="24"/>
          <w:szCs w:val="24"/>
        </w:rPr>
        <w:t>Menghormati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HAM.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HAM dan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>”.</w:t>
      </w:r>
    </w:p>
    <w:p w14:paraId="16B57F92" w14:textId="329941B3" w:rsidR="00885588" w:rsidRDefault="00885588" w:rsidP="00885588">
      <w:pPr>
        <w:spacing w:line="48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5588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(1) dan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18 UU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(1) sub j KUHAP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pembatasan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tegas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disalahartikan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diskresi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menjurus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penyimpangan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diskresi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>.</w:t>
      </w:r>
    </w:p>
    <w:p w14:paraId="3C7A4EAA" w14:textId="167CEDB6" w:rsidR="00885588" w:rsidRDefault="00885588" w:rsidP="00885588">
      <w:pPr>
        <w:spacing w:line="48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85588">
        <w:rPr>
          <w:rFonts w:ascii="Times New Roman" w:hAnsi="Times New Roman" w:cs="Times New Roman"/>
          <w:sz w:val="24"/>
          <w:szCs w:val="24"/>
        </w:rPr>
        <w:lastRenderedPageBreak/>
        <w:t xml:space="preserve">Adapun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diskresi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” yang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diskresi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diskresi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18 UU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7 KUHAP.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seb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85588">
        <w:rPr>
          <w:rFonts w:ascii="Times New Roman" w:hAnsi="Times New Roman" w:cs="Times New Roman"/>
          <w:sz w:val="24"/>
          <w:szCs w:val="24"/>
        </w:rPr>
        <w:t>gai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batasan-</w:t>
      </w:r>
      <w:r w:rsidRPr="00885588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. Jadi,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diskresi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unlimited. Tindakan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diskresi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oleh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588">
        <w:rPr>
          <w:rFonts w:ascii="Times New Roman" w:hAnsi="Times New Roman" w:cs="Times New Roman"/>
          <w:sz w:val="24"/>
          <w:szCs w:val="24"/>
        </w:rPr>
        <w:t>: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67"/>
      </w:r>
    </w:p>
    <w:p w14:paraId="0B726C88" w14:textId="77777777" w:rsidR="00885588" w:rsidRDefault="00885588" w:rsidP="00885588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58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B27FE7" w14:textId="77777777" w:rsidR="00885588" w:rsidRDefault="00885588" w:rsidP="00885588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588">
        <w:rPr>
          <w:rFonts w:ascii="Times New Roman" w:hAnsi="Times New Roman" w:cs="Times New Roman"/>
          <w:sz w:val="24"/>
          <w:szCs w:val="24"/>
        </w:rPr>
        <w:t xml:space="preserve">Tindakan yang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ADA8A0" w14:textId="77777777" w:rsidR="00885588" w:rsidRDefault="00885588" w:rsidP="00885588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5588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meniadakan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kekhawatiran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B81969" w14:textId="6E8700E8" w:rsidR="00885588" w:rsidRDefault="00885588" w:rsidP="00885588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5588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diperhitungkan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kecilnya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ringannya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obyek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ditindak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>”.</w:t>
      </w:r>
    </w:p>
    <w:p w14:paraId="4C3AB50C" w14:textId="61AC1100" w:rsidR="00885588" w:rsidRDefault="00885588" w:rsidP="00885588">
      <w:pPr>
        <w:spacing w:line="48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85588">
        <w:rPr>
          <w:rFonts w:ascii="Times New Roman" w:hAnsi="Times New Roman" w:cs="Times New Roman"/>
          <w:sz w:val="24"/>
          <w:szCs w:val="24"/>
        </w:rPr>
        <w:lastRenderedPageBreak/>
        <w:t xml:space="preserve">Langkah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kebijaksanaan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dimengerti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komponen-komponen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jaksa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. Langkah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kebijaksanaan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Faal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pertimbangan-pertimbangan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>: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68"/>
      </w:r>
    </w:p>
    <w:p w14:paraId="1045CAB9" w14:textId="77777777" w:rsidR="00885588" w:rsidRDefault="00885588" w:rsidP="00885588">
      <w:pPr>
        <w:pStyle w:val="ListParagraph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5588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dirasa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dibanding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BFC362" w14:textId="77777777" w:rsidR="00885588" w:rsidRDefault="00885588" w:rsidP="00885588">
      <w:pPr>
        <w:pStyle w:val="ListParagraph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588">
        <w:rPr>
          <w:rFonts w:ascii="Times New Roman" w:hAnsi="Times New Roman" w:cs="Times New Roman"/>
          <w:sz w:val="24"/>
          <w:szCs w:val="24"/>
        </w:rPr>
        <w:t xml:space="preserve">Hukum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, korban dan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E267F4" w14:textId="77777777" w:rsidR="00885588" w:rsidRDefault="00885588" w:rsidP="00885588">
      <w:pPr>
        <w:pStyle w:val="ListParagraph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5588">
        <w:rPr>
          <w:rFonts w:ascii="Times New Roman" w:hAnsi="Times New Roman" w:cs="Times New Roman"/>
          <w:sz w:val="24"/>
          <w:szCs w:val="24"/>
        </w:rPr>
        <w:t>Kebijaksanaan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ditempuh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semata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85588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. 4) Atas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kehendak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5F7B79" w14:textId="2882AF62" w:rsidR="00522DC0" w:rsidRPr="00522DC0" w:rsidRDefault="00885588" w:rsidP="00522DC0">
      <w:pPr>
        <w:pStyle w:val="ListParagraph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558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bertentangan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588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885588">
        <w:rPr>
          <w:rFonts w:ascii="Times New Roman" w:hAnsi="Times New Roman" w:cs="Times New Roman"/>
          <w:sz w:val="24"/>
          <w:szCs w:val="24"/>
        </w:rPr>
        <w:t>”.</w:t>
      </w:r>
    </w:p>
    <w:p w14:paraId="17163A53" w14:textId="6199C72C" w:rsidR="00B25346" w:rsidRPr="00BE25C1" w:rsidRDefault="00522DC0" w:rsidP="00BE25C1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22DC0">
        <w:rPr>
          <w:rFonts w:ascii="Times New Roman" w:hAnsi="Times New Roman" w:cs="Times New Roman"/>
          <w:b/>
          <w:bCs/>
          <w:sz w:val="24"/>
          <w:szCs w:val="24"/>
        </w:rPr>
        <w:t>Penyelesaian</w:t>
      </w:r>
      <w:proofErr w:type="spellEnd"/>
      <w:r w:rsidRPr="00522D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Pengembalian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2DC0">
        <w:rPr>
          <w:rFonts w:ascii="Times New Roman" w:hAnsi="Times New Roman" w:cs="Times New Roman"/>
          <w:b/>
          <w:bCs/>
          <w:sz w:val="24"/>
          <w:szCs w:val="24"/>
        </w:rPr>
        <w:t>Pengembalian</w:t>
      </w:r>
      <w:proofErr w:type="spellEnd"/>
      <w:r w:rsidRPr="00522D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2DC0">
        <w:rPr>
          <w:rFonts w:ascii="Times New Roman" w:hAnsi="Times New Roman" w:cs="Times New Roman"/>
          <w:b/>
          <w:bCs/>
          <w:sz w:val="24"/>
          <w:szCs w:val="24"/>
        </w:rPr>
        <w:t>Kerugian</w:t>
      </w:r>
      <w:proofErr w:type="spellEnd"/>
      <w:r w:rsidRPr="00522DC0">
        <w:rPr>
          <w:rFonts w:ascii="Times New Roman" w:hAnsi="Times New Roman" w:cs="Times New Roman"/>
          <w:b/>
          <w:bCs/>
          <w:sz w:val="24"/>
          <w:szCs w:val="24"/>
        </w:rPr>
        <w:t xml:space="preserve"> Dana </w:t>
      </w:r>
      <w:proofErr w:type="spellStart"/>
      <w:r w:rsidRPr="00522DC0">
        <w:rPr>
          <w:rFonts w:ascii="Times New Roman" w:hAnsi="Times New Roman" w:cs="Times New Roman"/>
          <w:b/>
          <w:bCs/>
          <w:sz w:val="24"/>
          <w:szCs w:val="24"/>
        </w:rPr>
        <w:t>Konsumen</w:t>
      </w:r>
      <w:proofErr w:type="spellEnd"/>
      <w:r w:rsidRPr="00522D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2DC0"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 w:rsidRPr="00522D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2DC0">
        <w:rPr>
          <w:rFonts w:ascii="Times New Roman" w:hAnsi="Times New Roman" w:cs="Times New Roman"/>
          <w:b/>
          <w:bCs/>
          <w:sz w:val="24"/>
          <w:szCs w:val="24"/>
        </w:rPr>
        <w:t>Kasus</w:t>
      </w:r>
      <w:proofErr w:type="spellEnd"/>
      <w:r w:rsidRPr="00522D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2DC0">
        <w:rPr>
          <w:rFonts w:ascii="Times New Roman" w:hAnsi="Times New Roman" w:cs="Times New Roman"/>
          <w:b/>
          <w:bCs/>
          <w:sz w:val="24"/>
          <w:szCs w:val="24"/>
        </w:rPr>
        <w:t>Jual</w:t>
      </w:r>
      <w:proofErr w:type="spellEnd"/>
      <w:r w:rsidRPr="00522D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2DC0">
        <w:rPr>
          <w:rFonts w:ascii="Times New Roman" w:hAnsi="Times New Roman" w:cs="Times New Roman"/>
          <w:b/>
          <w:bCs/>
          <w:sz w:val="24"/>
          <w:szCs w:val="24"/>
        </w:rPr>
        <w:t>Beli</w:t>
      </w:r>
      <w:proofErr w:type="spellEnd"/>
      <w:r w:rsidRPr="00522DC0">
        <w:rPr>
          <w:rFonts w:ascii="Times New Roman" w:hAnsi="Times New Roman" w:cs="Times New Roman"/>
          <w:b/>
          <w:bCs/>
          <w:sz w:val="24"/>
          <w:szCs w:val="24"/>
        </w:rPr>
        <w:t xml:space="preserve"> Online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2DC0">
        <w:rPr>
          <w:rFonts w:ascii="Times New Roman" w:hAnsi="Times New Roman" w:cs="Times New Roman"/>
          <w:b/>
          <w:bCs/>
          <w:sz w:val="24"/>
          <w:szCs w:val="24"/>
        </w:rPr>
        <w:t>Tindak</w:t>
      </w:r>
      <w:proofErr w:type="spellEnd"/>
      <w:r w:rsidRPr="00522D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2DC0">
        <w:rPr>
          <w:rFonts w:ascii="Times New Roman" w:hAnsi="Times New Roman" w:cs="Times New Roman"/>
          <w:b/>
          <w:bCs/>
          <w:sz w:val="24"/>
          <w:szCs w:val="24"/>
        </w:rPr>
        <w:t>Pidana</w:t>
      </w:r>
      <w:proofErr w:type="spellEnd"/>
      <w:r w:rsidRPr="00522D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2DC0">
        <w:rPr>
          <w:rFonts w:ascii="Times New Roman" w:hAnsi="Times New Roman" w:cs="Times New Roman"/>
          <w:b/>
          <w:bCs/>
          <w:sz w:val="24"/>
          <w:szCs w:val="24"/>
        </w:rPr>
        <w:t>Penipuan</w:t>
      </w:r>
      <w:proofErr w:type="spellEnd"/>
      <w:r w:rsidRPr="00522DC0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522DC0">
        <w:rPr>
          <w:rFonts w:ascii="Times New Roman" w:hAnsi="Times New Roman" w:cs="Times New Roman"/>
          <w:b/>
          <w:bCs/>
          <w:sz w:val="24"/>
          <w:szCs w:val="24"/>
        </w:rPr>
        <w:t>Penggelapan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Online</w:t>
      </w:r>
      <w:r w:rsidRPr="00522DC0">
        <w:rPr>
          <w:rFonts w:ascii="Times New Roman" w:hAnsi="Times New Roman" w:cs="Times New Roman"/>
          <w:b/>
          <w:bCs/>
          <w:sz w:val="24"/>
          <w:szCs w:val="24"/>
        </w:rPr>
        <w:t xml:space="preserve"> di </w:t>
      </w:r>
      <w:proofErr w:type="spellStart"/>
      <w:r w:rsidRPr="00522DC0">
        <w:rPr>
          <w:rFonts w:ascii="Times New Roman" w:hAnsi="Times New Roman" w:cs="Times New Roman"/>
          <w:b/>
          <w:bCs/>
          <w:sz w:val="24"/>
          <w:szCs w:val="24"/>
        </w:rPr>
        <w:t>Pol</w:t>
      </w:r>
      <w:r>
        <w:rPr>
          <w:rFonts w:ascii="Times New Roman" w:hAnsi="Times New Roman" w:cs="Times New Roman"/>
          <w:b/>
          <w:bCs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Barat</w:t>
      </w:r>
      <w:r w:rsidR="00BE25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E25C1">
        <w:rPr>
          <w:rFonts w:ascii="Times New Roman" w:hAnsi="Times New Roman" w:cs="Times New Roman"/>
          <w:b/>
          <w:bCs/>
          <w:sz w:val="24"/>
          <w:szCs w:val="24"/>
        </w:rPr>
        <w:t>Kasus</w:t>
      </w:r>
      <w:proofErr w:type="spellEnd"/>
      <w:r w:rsidR="00BE25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5346" w:rsidRPr="00BE25C1">
        <w:rPr>
          <w:rFonts w:ascii="Times New Roman" w:hAnsi="Times New Roman" w:cs="Times New Roman"/>
          <w:b/>
          <w:bCs/>
          <w:sz w:val="24"/>
          <w:szCs w:val="24"/>
        </w:rPr>
        <w:t xml:space="preserve"> (LP No. 112)</w:t>
      </w:r>
    </w:p>
    <w:p w14:paraId="59B60BDE" w14:textId="0E9B0DD5" w:rsidR="00B25346" w:rsidRDefault="00B25346" w:rsidP="00B25346">
      <w:pPr>
        <w:pStyle w:val="ListParagraph"/>
        <w:spacing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5346">
        <w:rPr>
          <w:rFonts w:ascii="Times New Roman" w:hAnsi="Times New Roman" w:cs="Times New Roman"/>
          <w:sz w:val="24"/>
          <w:szCs w:val="24"/>
        </w:rPr>
        <w:lastRenderedPageBreak/>
        <w:t>Berdasarkan</w:t>
      </w:r>
      <w:proofErr w:type="spellEnd"/>
      <w:r w:rsidRPr="00B2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46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B2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46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B25346">
        <w:rPr>
          <w:rFonts w:ascii="Times New Roman" w:hAnsi="Times New Roman" w:cs="Times New Roman"/>
          <w:sz w:val="24"/>
          <w:szCs w:val="24"/>
        </w:rPr>
        <w:t xml:space="preserve"> No. 1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253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346">
        <w:rPr>
          <w:rFonts w:ascii="Times New Roman" w:hAnsi="Times New Roman" w:cs="Times New Roman"/>
          <w:sz w:val="24"/>
          <w:szCs w:val="24"/>
        </w:rPr>
        <w:t>tertanggal</w:t>
      </w:r>
      <w:proofErr w:type="spellEnd"/>
      <w:r w:rsidRPr="00B25346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2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46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B2534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25346">
        <w:rPr>
          <w:rFonts w:ascii="Times New Roman" w:hAnsi="Times New Roman" w:cs="Times New Roman"/>
          <w:sz w:val="24"/>
          <w:szCs w:val="24"/>
        </w:rPr>
        <w:t xml:space="preserve"> An. </w:t>
      </w:r>
      <w:proofErr w:type="spellStart"/>
      <w:r w:rsidRPr="00B25346">
        <w:rPr>
          <w:rFonts w:ascii="Times New Roman" w:hAnsi="Times New Roman" w:cs="Times New Roman"/>
          <w:sz w:val="24"/>
          <w:szCs w:val="24"/>
        </w:rPr>
        <w:t>Pelapor</w:t>
      </w:r>
      <w:proofErr w:type="spellEnd"/>
      <w:r w:rsidRPr="00B2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Pangabean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4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2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46"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 w:rsidRPr="00B2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46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B2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46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B2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4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B2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46">
        <w:rPr>
          <w:rFonts w:ascii="Times New Roman" w:hAnsi="Times New Roman" w:cs="Times New Roman"/>
          <w:sz w:val="24"/>
          <w:szCs w:val="24"/>
        </w:rPr>
        <w:t>penipuan</w:t>
      </w:r>
      <w:proofErr w:type="spellEnd"/>
      <w:r w:rsidRPr="00B25346">
        <w:rPr>
          <w:rFonts w:ascii="Times New Roman" w:hAnsi="Times New Roman" w:cs="Times New Roman"/>
          <w:sz w:val="24"/>
          <w:szCs w:val="24"/>
        </w:rPr>
        <w:t xml:space="preserve"> dan/</w:t>
      </w:r>
      <w:proofErr w:type="spellStart"/>
      <w:r w:rsidRPr="00B2534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2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46">
        <w:rPr>
          <w:rFonts w:ascii="Times New Roman" w:hAnsi="Times New Roman" w:cs="Times New Roman"/>
          <w:sz w:val="24"/>
          <w:szCs w:val="24"/>
        </w:rPr>
        <w:t>penggelapan</w:t>
      </w:r>
      <w:proofErr w:type="spellEnd"/>
      <w:r w:rsidRPr="00B2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46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B2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46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B2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46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B25346">
        <w:rPr>
          <w:rFonts w:ascii="Times New Roman" w:hAnsi="Times New Roman" w:cs="Times New Roman"/>
          <w:sz w:val="24"/>
          <w:szCs w:val="24"/>
        </w:rPr>
        <w:t xml:space="preserve"> 378 </w:t>
      </w:r>
      <w:proofErr w:type="spellStart"/>
      <w:r w:rsidRPr="00B2534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2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46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B25346">
        <w:rPr>
          <w:rFonts w:ascii="Times New Roman" w:hAnsi="Times New Roman" w:cs="Times New Roman"/>
          <w:sz w:val="24"/>
          <w:szCs w:val="24"/>
        </w:rPr>
        <w:t xml:space="preserve"> 372 </w:t>
      </w:r>
      <w:proofErr w:type="spellStart"/>
      <w:r w:rsidRPr="00B25346">
        <w:rPr>
          <w:rFonts w:ascii="Times New Roman" w:hAnsi="Times New Roman" w:cs="Times New Roman"/>
          <w:sz w:val="24"/>
          <w:szCs w:val="24"/>
        </w:rPr>
        <w:t>KUH.Pidana</w:t>
      </w:r>
      <w:proofErr w:type="spellEnd"/>
      <w:r w:rsidRPr="00B2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4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B2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46">
        <w:rPr>
          <w:rFonts w:ascii="Times New Roman" w:hAnsi="Times New Roman" w:cs="Times New Roman"/>
          <w:sz w:val="24"/>
          <w:szCs w:val="24"/>
        </w:rPr>
        <w:t>Terlapor</w:t>
      </w:r>
      <w:proofErr w:type="spellEnd"/>
      <w:r w:rsidRPr="00B2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46">
        <w:rPr>
          <w:rFonts w:ascii="Times New Roman" w:hAnsi="Times New Roman" w:cs="Times New Roman"/>
          <w:sz w:val="24"/>
          <w:szCs w:val="24"/>
        </w:rPr>
        <w:t>Fajar</w:t>
      </w:r>
      <w:proofErr w:type="spellEnd"/>
      <w:r w:rsidRPr="00B25346">
        <w:rPr>
          <w:rFonts w:ascii="Times New Roman" w:hAnsi="Times New Roman" w:cs="Times New Roman"/>
          <w:sz w:val="24"/>
          <w:szCs w:val="24"/>
        </w:rPr>
        <w:t xml:space="preserve"> Tri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5346"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 w:rsidRPr="00B25346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B2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46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B2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46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B2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46">
        <w:rPr>
          <w:rFonts w:ascii="Times New Roman" w:hAnsi="Times New Roman" w:cs="Times New Roman"/>
          <w:sz w:val="24"/>
          <w:szCs w:val="24"/>
        </w:rPr>
        <w:t>bahwasanya</w:t>
      </w:r>
      <w:proofErr w:type="spellEnd"/>
      <w:r w:rsidRPr="00B2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46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B2534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2534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B25346">
        <w:rPr>
          <w:rFonts w:ascii="Times New Roman" w:hAnsi="Times New Roman" w:cs="Times New Roman"/>
          <w:sz w:val="24"/>
          <w:szCs w:val="24"/>
        </w:rPr>
        <w:t xml:space="preserve"> 03 Mei 2017, </w:t>
      </w:r>
      <w:proofErr w:type="spellStart"/>
      <w:r w:rsidRPr="00B25346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2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46">
        <w:rPr>
          <w:rFonts w:ascii="Times New Roman" w:hAnsi="Times New Roman" w:cs="Times New Roman"/>
          <w:sz w:val="24"/>
          <w:szCs w:val="24"/>
        </w:rPr>
        <w:t>Pelapor</w:t>
      </w:r>
      <w:proofErr w:type="spellEnd"/>
      <w:r w:rsidRPr="00B2534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25346">
        <w:rPr>
          <w:rFonts w:ascii="Times New Roman" w:hAnsi="Times New Roman" w:cs="Times New Roman"/>
          <w:sz w:val="24"/>
          <w:szCs w:val="24"/>
        </w:rPr>
        <w:t>Terlapor</w:t>
      </w:r>
      <w:proofErr w:type="spellEnd"/>
      <w:r w:rsidRPr="00B2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4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2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46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B25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46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Pr="00B25346">
        <w:rPr>
          <w:rFonts w:ascii="Times New Roman" w:hAnsi="Times New Roman" w:cs="Times New Roman"/>
          <w:sz w:val="24"/>
          <w:szCs w:val="24"/>
        </w:rPr>
        <w:t xml:space="preserve"> online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smart phone </w:t>
      </w:r>
      <w:r w:rsidRPr="00522DC0">
        <w:rPr>
          <w:rFonts w:ascii="Times New Roman" w:hAnsi="Times New Roman" w:cs="Times New Roman"/>
          <w:sz w:val="24"/>
          <w:szCs w:val="24"/>
        </w:rPr>
        <w:t xml:space="preserve">Asus </w:t>
      </w:r>
      <w:r>
        <w:rPr>
          <w:rFonts w:ascii="Times New Roman" w:hAnsi="Times New Roman" w:cs="Times New Roman"/>
          <w:sz w:val="24"/>
          <w:szCs w:val="24"/>
        </w:rPr>
        <w:t xml:space="preserve">Rog 5 8/128. </w:t>
      </w:r>
      <w:proofErr w:type="spellStart"/>
      <w:r w:rsidR="00BE25C1" w:rsidRPr="00BE25C1">
        <w:rPr>
          <w:rFonts w:ascii="Times New Roman" w:hAnsi="Times New Roman" w:cs="Times New Roman"/>
          <w:sz w:val="24"/>
          <w:szCs w:val="24"/>
        </w:rPr>
        <w:t>Pelapor</w:t>
      </w:r>
      <w:proofErr w:type="spellEnd"/>
      <w:r w:rsidR="00BE25C1"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5C1" w:rsidRPr="00BE25C1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BE25C1"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5C1" w:rsidRPr="00BE25C1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="00BE25C1"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5C1" w:rsidRPr="00BE25C1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="00BE25C1"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5C1" w:rsidRPr="00BE25C1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BE25C1"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5C1" w:rsidRPr="00BE25C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E25C1"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5C1" w:rsidRPr="00BE25C1">
        <w:rPr>
          <w:rFonts w:ascii="Times New Roman" w:hAnsi="Times New Roman" w:cs="Times New Roman"/>
          <w:sz w:val="24"/>
          <w:szCs w:val="24"/>
        </w:rPr>
        <w:t>Terlapor</w:t>
      </w:r>
      <w:proofErr w:type="spellEnd"/>
      <w:r w:rsidR="00BE25C1"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5C1" w:rsidRPr="00BE25C1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BE25C1"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5C1" w:rsidRPr="00BE25C1"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 w:rsidR="00BE25C1" w:rsidRPr="00BE25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E25C1" w:rsidRPr="00BE25C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BE25C1"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5C1" w:rsidRPr="00BE25C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BE25C1"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5C1" w:rsidRPr="00BE25C1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="00BE25C1" w:rsidRPr="00BE25C1">
        <w:rPr>
          <w:rFonts w:ascii="Times New Roman" w:hAnsi="Times New Roman" w:cs="Times New Roman"/>
          <w:sz w:val="24"/>
          <w:szCs w:val="24"/>
        </w:rPr>
        <w:t xml:space="preserve"> </w:t>
      </w:r>
      <w:r w:rsidR="00BE25C1">
        <w:rPr>
          <w:rFonts w:ascii="Times New Roman" w:hAnsi="Times New Roman" w:cs="Times New Roman"/>
          <w:sz w:val="24"/>
          <w:szCs w:val="24"/>
        </w:rPr>
        <w:t xml:space="preserve">transfer </w:t>
      </w:r>
      <w:proofErr w:type="spellStart"/>
      <w:r w:rsidR="00BE25C1" w:rsidRPr="00BE25C1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BE25C1" w:rsidRPr="00BE2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Rp. 9.599.999,- (</w:t>
      </w:r>
      <w:proofErr w:type="spellStart"/>
      <w:r>
        <w:rPr>
          <w:rFonts w:ascii="Times New Roman" w:hAnsi="Times New Roman" w:cs="Times New Roman"/>
          <w:sz w:val="24"/>
          <w:szCs w:val="24"/>
        </w:rPr>
        <w:t>sembilan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ratus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sembilan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ribu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5C1" w:rsidRPr="00BE25C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BE25C1"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5C1" w:rsidRPr="00BE25C1">
        <w:rPr>
          <w:rFonts w:ascii="Times New Roman" w:hAnsi="Times New Roman" w:cs="Times New Roman"/>
          <w:sz w:val="24"/>
          <w:szCs w:val="24"/>
        </w:rPr>
        <w:t>Terlapor</w:t>
      </w:r>
      <w:proofErr w:type="spellEnd"/>
      <w:r w:rsidR="00BE25C1" w:rsidRPr="00BE25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25C1" w:rsidRPr="00BE25C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E25C1"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5C1" w:rsidRPr="00BE25C1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BE25C1"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5C1" w:rsidRPr="00BE25C1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BE25C1"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5C1" w:rsidRPr="00BE25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E25C1"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5C1" w:rsidRPr="00BE25C1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BE25C1"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5C1" w:rsidRPr="00BE25C1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BE25C1"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5C1" w:rsidRPr="00BE25C1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BE25C1"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5C1" w:rsidRPr="00BE25C1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BE25C1" w:rsidRPr="00BE25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E25C1" w:rsidRPr="00BE25C1">
        <w:rPr>
          <w:rFonts w:ascii="Times New Roman" w:hAnsi="Times New Roman" w:cs="Times New Roman"/>
          <w:sz w:val="24"/>
          <w:szCs w:val="24"/>
        </w:rPr>
        <w:t>dibeli</w:t>
      </w:r>
      <w:proofErr w:type="spellEnd"/>
      <w:r w:rsidR="00BE25C1"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5C1" w:rsidRPr="00BE25C1">
        <w:rPr>
          <w:rFonts w:ascii="Times New Roman" w:hAnsi="Times New Roman" w:cs="Times New Roman"/>
          <w:sz w:val="24"/>
          <w:szCs w:val="24"/>
        </w:rPr>
        <w:t>Pelapor</w:t>
      </w:r>
      <w:proofErr w:type="spellEnd"/>
      <w:r w:rsidR="00BE25C1"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5C1" w:rsidRPr="00BE25C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E25C1"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5C1" w:rsidRPr="00BE25C1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BE25C1"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5C1" w:rsidRPr="00BE25C1">
        <w:rPr>
          <w:rFonts w:ascii="Times New Roman" w:hAnsi="Times New Roman" w:cs="Times New Roman"/>
          <w:sz w:val="24"/>
          <w:szCs w:val="24"/>
        </w:rPr>
        <w:t>Terlapor</w:t>
      </w:r>
      <w:proofErr w:type="spellEnd"/>
      <w:r w:rsidR="00BE25C1"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5C1" w:rsidRPr="00BE25C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BE25C1"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5C1" w:rsidRPr="00BE25C1">
        <w:rPr>
          <w:rFonts w:ascii="Times New Roman" w:hAnsi="Times New Roman" w:cs="Times New Roman"/>
          <w:sz w:val="24"/>
          <w:szCs w:val="24"/>
        </w:rPr>
        <w:t>Pelapor</w:t>
      </w:r>
      <w:proofErr w:type="spellEnd"/>
      <w:r w:rsidR="00BE25C1" w:rsidRPr="00BE25C1">
        <w:rPr>
          <w:rFonts w:ascii="Times New Roman" w:hAnsi="Times New Roman" w:cs="Times New Roman"/>
          <w:sz w:val="24"/>
          <w:szCs w:val="24"/>
        </w:rPr>
        <w:t>.</w:t>
      </w:r>
    </w:p>
    <w:p w14:paraId="6D6E5993" w14:textId="1F816FCA" w:rsidR="00BE25C1" w:rsidRDefault="00BE25C1" w:rsidP="00B25346">
      <w:pPr>
        <w:pStyle w:val="ListParagraph"/>
        <w:spacing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25C1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restorative justice (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perdamaian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96978482"/>
      <w:r w:rsidRPr="00BE25C1">
        <w:rPr>
          <w:rFonts w:ascii="Times New Roman" w:hAnsi="Times New Roman" w:cs="Times New Roman"/>
          <w:sz w:val="24"/>
          <w:szCs w:val="24"/>
        </w:rPr>
        <w:t xml:space="preserve">22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5C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bookmarkEnd w:id="9"/>
      <w:proofErr w:type="spellStart"/>
      <w:r w:rsidRPr="00BE25C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perdamaian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Terlapor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Pelapor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perdamaian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dituangkan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Perdamaian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tertanggal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2021, yang mana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perdamaian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1CE98663" w14:textId="77777777" w:rsidR="00BE25C1" w:rsidRDefault="00BE25C1" w:rsidP="00A12DB0">
      <w:pPr>
        <w:pStyle w:val="ListParagraph"/>
        <w:numPr>
          <w:ilvl w:val="0"/>
          <w:numId w:val="24"/>
        </w:numPr>
        <w:spacing w:line="48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BE25C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sepakat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perdamaian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kekeluargaan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pengaduan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766FE4" w14:textId="77777777" w:rsidR="00BE25C1" w:rsidRDefault="00BE25C1" w:rsidP="00A12DB0">
      <w:pPr>
        <w:pStyle w:val="ListParagraph"/>
        <w:numPr>
          <w:ilvl w:val="0"/>
          <w:numId w:val="24"/>
        </w:numPr>
        <w:spacing w:line="48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25C1">
        <w:rPr>
          <w:rFonts w:ascii="Times New Roman" w:hAnsi="Times New Roman" w:cs="Times New Roman"/>
          <w:sz w:val="24"/>
          <w:szCs w:val="24"/>
        </w:rPr>
        <w:lastRenderedPageBreak/>
        <w:t>Pihak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BF67C9" w14:textId="77777777" w:rsidR="00BE25C1" w:rsidRDefault="00BE25C1" w:rsidP="00A12DB0">
      <w:pPr>
        <w:pStyle w:val="ListParagraph"/>
        <w:numPr>
          <w:ilvl w:val="0"/>
          <w:numId w:val="24"/>
        </w:numPr>
        <w:spacing w:line="48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mencabut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pengaduannya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Barat</w:t>
      </w:r>
      <w:r w:rsidRPr="00BE25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AA48DD" w14:textId="77CBB8CC" w:rsidR="00BE25C1" w:rsidRDefault="00BE25C1" w:rsidP="00A12DB0">
      <w:pPr>
        <w:pStyle w:val="ListParagraph"/>
        <w:numPr>
          <w:ilvl w:val="0"/>
          <w:numId w:val="24"/>
        </w:numPr>
        <w:spacing w:line="48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25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Perdamaian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belah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ditanggung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oleh masing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E25C1">
        <w:rPr>
          <w:rFonts w:ascii="Times New Roman" w:hAnsi="Times New Roman" w:cs="Times New Roman"/>
          <w:sz w:val="24"/>
          <w:szCs w:val="24"/>
        </w:rPr>
        <w:t xml:space="preserve">masing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>”.</w:t>
      </w:r>
    </w:p>
    <w:p w14:paraId="5D7D533B" w14:textId="4E60A3DB" w:rsidR="00BE25C1" w:rsidRDefault="00BE25C1" w:rsidP="00BE25C1">
      <w:pPr>
        <w:spacing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25C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Perdamaian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ditemukanlah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bahwasanya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musyawarah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kekeluargaan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perdamaian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Pelapor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Terlapor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perdamaian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, juga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dibuatlah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pencabutan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pengaduan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Pelapor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Pangabean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Kapol</w:t>
      </w:r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Barat </w:t>
      </w:r>
      <w:r w:rsidRPr="00BE25C1">
        <w:rPr>
          <w:rFonts w:ascii="Times New Roman" w:hAnsi="Times New Roman" w:cs="Times New Roman"/>
          <w:sz w:val="24"/>
          <w:szCs w:val="24"/>
        </w:rPr>
        <w:t xml:space="preserve">Up.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Kasat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Reskrim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pencabutan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pengaduan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pencabuatan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perdamaian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dicabutnya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pengaduan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Pelapor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Terlapor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perkaranya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memohon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Penyidik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Penyidik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Pembantu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Jaksa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Penuntut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>.</w:t>
      </w:r>
    </w:p>
    <w:p w14:paraId="6C7ADA3A" w14:textId="4E2990CC" w:rsidR="00BE25C1" w:rsidRDefault="00BE25C1" w:rsidP="00BE25C1">
      <w:pPr>
        <w:spacing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25C1">
        <w:rPr>
          <w:rFonts w:ascii="Times New Roman" w:hAnsi="Times New Roman" w:cs="Times New Roman"/>
          <w:sz w:val="24"/>
          <w:szCs w:val="24"/>
        </w:rPr>
        <w:lastRenderedPageBreak/>
        <w:t>Berangkat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Perdamaian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dan Surat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Pencabutan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Penyidik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Satreskrim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Pelapor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Pangabean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5C1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2017.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dituangkan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Acara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Saksi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tertanggal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5C1">
        <w:rPr>
          <w:rFonts w:ascii="Times New Roman" w:hAnsi="Times New Roman" w:cs="Times New Roman"/>
          <w:sz w:val="24"/>
          <w:szCs w:val="24"/>
        </w:rPr>
        <w:t xml:space="preserve">yang mana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disinya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mencabut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keterangan-keterangan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>.</w:t>
      </w:r>
    </w:p>
    <w:p w14:paraId="3EDCEEAF" w14:textId="5AF77FFD" w:rsidR="004F5D99" w:rsidRDefault="00BE25C1" w:rsidP="006F7D1F">
      <w:pPr>
        <w:spacing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Pencabutan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berkurangnya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saksi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korban.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cukupnya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dihentikan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penyidikannya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>November</w:t>
      </w:r>
      <w:r w:rsidRPr="00BE25C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E25C1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direkomendasikanlah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SP3. Adapun SP3 yang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Ketetapan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Kapol</w:t>
      </w:r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Barat</w:t>
      </w:r>
      <w:r w:rsidRPr="00BE25C1">
        <w:rPr>
          <w:rFonts w:ascii="Times New Roman" w:hAnsi="Times New Roman" w:cs="Times New Roman"/>
          <w:sz w:val="24"/>
          <w:szCs w:val="24"/>
        </w:rPr>
        <w:t xml:space="preserve"> No. S.TAP/1</w:t>
      </w:r>
      <w:r>
        <w:rPr>
          <w:rFonts w:ascii="Times New Roman" w:hAnsi="Times New Roman" w:cs="Times New Roman"/>
          <w:sz w:val="24"/>
          <w:szCs w:val="24"/>
        </w:rPr>
        <w:t>122</w:t>
      </w:r>
      <w:r w:rsidRPr="00BE25C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E25C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XI</w:t>
      </w:r>
      <w:r w:rsidRPr="00BE25C1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E25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tertanggal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November</w:t>
      </w:r>
      <w:r w:rsidRPr="00BE25C1"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Penghentian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Penyidikan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C1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BE25C1">
        <w:rPr>
          <w:rFonts w:ascii="Times New Roman" w:hAnsi="Times New Roman" w:cs="Times New Roman"/>
          <w:sz w:val="24"/>
          <w:szCs w:val="24"/>
        </w:rPr>
        <w:t>”.</w:t>
      </w:r>
    </w:p>
    <w:p w14:paraId="27706A9C" w14:textId="77777777" w:rsidR="00FD4E6B" w:rsidRPr="00FC4B18" w:rsidRDefault="00FD4E6B" w:rsidP="00FD4E6B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B18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proofErr w:type="spellStart"/>
      <w:r w:rsidRPr="00FC4B18">
        <w:rPr>
          <w:rFonts w:ascii="Times New Roman" w:hAnsi="Times New Roman" w:cs="Times New Roman"/>
          <w:b/>
          <w:bCs/>
          <w:sz w:val="24"/>
          <w:szCs w:val="24"/>
        </w:rPr>
        <w:t>Peraturan</w:t>
      </w:r>
      <w:proofErr w:type="spellEnd"/>
      <w:r w:rsidRPr="00FC4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4B18">
        <w:rPr>
          <w:rFonts w:ascii="Times New Roman" w:hAnsi="Times New Roman" w:cs="Times New Roman"/>
          <w:b/>
          <w:bCs/>
          <w:sz w:val="24"/>
          <w:szCs w:val="24"/>
        </w:rPr>
        <w:t>terkait</w:t>
      </w:r>
      <w:proofErr w:type="spellEnd"/>
      <w:r w:rsidRPr="00FC4B18">
        <w:rPr>
          <w:rFonts w:ascii="Times New Roman" w:hAnsi="Times New Roman" w:cs="Times New Roman"/>
          <w:b/>
          <w:bCs/>
          <w:sz w:val="24"/>
          <w:szCs w:val="24"/>
        </w:rPr>
        <w:t xml:space="preserve"> restorative justice </w:t>
      </w:r>
      <w:proofErr w:type="spellStart"/>
      <w:r w:rsidRPr="00FC4B18">
        <w:rPr>
          <w:rFonts w:ascii="Times New Roman" w:hAnsi="Times New Roman" w:cs="Times New Roman"/>
          <w:b/>
          <w:bCs/>
          <w:sz w:val="24"/>
          <w:szCs w:val="24"/>
        </w:rPr>
        <w:t>dihubungkan</w:t>
      </w:r>
      <w:proofErr w:type="spellEnd"/>
      <w:r w:rsidRPr="00FC4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4B18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FC4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4B18">
        <w:rPr>
          <w:rFonts w:ascii="Times New Roman" w:hAnsi="Times New Roman" w:cs="Times New Roman"/>
          <w:b/>
          <w:bCs/>
          <w:sz w:val="24"/>
          <w:szCs w:val="24"/>
        </w:rPr>
        <w:t>contoh</w:t>
      </w:r>
      <w:proofErr w:type="spellEnd"/>
      <w:r w:rsidRPr="00FC4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4B18">
        <w:rPr>
          <w:rFonts w:ascii="Times New Roman" w:hAnsi="Times New Roman" w:cs="Times New Roman"/>
          <w:b/>
          <w:bCs/>
          <w:sz w:val="24"/>
          <w:szCs w:val="24"/>
        </w:rPr>
        <w:t>Kasus</w:t>
      </w:r>
      <w:proofErr w:type="spellEnd"/>
      <w:r w:rsidRPr="00FC4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4B18">
        <w:rPr>
          <w:rFonts w:ascii="Times New Roman" w:hAnsi="Times New Roman" w:cs="Times New Roman"/>
          <w:b/>
          <w:bCs/>
          <w:sz w:val="24"/>
          <w:szCs w:val="24"/>
        </w:rPr>
        <w:t>Jual</w:t>
      </w:r>
      <w:proofErr w:type="spellEnd"/>
      <w:r w:rsidRPr="00FC4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4B18">
        <w:rPr>
          <w:rFonts w:ascii="Times New Roman" w:hAnsi="Times New Roman" w:cs="Times New Roman"/>
          <w:b/>
          <w:bCs/>
          <w:sz w:val="24"/>
          <w:szCs w:val="24"/>
        </w:rPr>
        <w:t>Beli</w:t>
      </w:r>
      <w:proofErr w:type="spellEnd"/>
      <w:r w:rsidRPr="00FC4B18">
        <w:rPr>
          <w:rFonts w:ascii="Times New Roman" w:hAnsi="Times New Roman" w:cs="Times New Roman"/>
          <w:b/>
          <w:bCs/>
          <w:sz w:val="24"/>
          <w:szCs w:val="24"/>
        </w:rPr>
        <w:t xml:space="preserve"> Online </w:t>
      </w:r>
      <w:proofErr w:type="spellStart"/>
      <w:r w:rsidRPr="00FC4B18">
        <w:rPr>
          <w:rFonts w:ascii="Times New Roman" w:hAnsi="Times New Roman" w:cs="Times New Roman"/>
          <w:b/>
          <w:bCs/>
          <w:sz w:val="24"/>
          <w:szCs w:val="24"/>
        </w:rPr>
        <w:t>atas</w:t>
      </w:r>
      <w:proofErr w:type="spellEnd"/>
      <w:r w:rsidRPr="00FC4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4B18">
        <w:rPr>
          <w:rFonts w:ascii="Times New Roman" w:hAnsi="Times New Roman" w:cs="Times New Roman"/>
          <w:b/>
          <w:bCs/>
          <w:sz w:val="24"/>
          <w:szCs w:val="24"/>
        </w:rPr>
        <w:t>Tindak</w:t>
      </w:r>
      <w:proofErr w:type="spellEnd"/>
      <w:r w:rsidRPr="00FC4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4B18">
        <w:rPr>
          <w:rFonts w:ascii="Times New Roman" w:hAnsi="Times New Roman" w:cs="Times New Roman"/>
          <w:b/>
          <w:bCs/>
          <w:sz w:val="24"/>
          <w:szCs w:val="24"/>
        </w:rPr>
        <w:t>Pidana</w:t>
      </w:r>
      <w:proofErr w:type="spellEnd"/>
      <w:r w:rsidRPr="00FC4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4B18">
        <w:rPr>
          <w:rFonts w:ascii="Times New Roman" w:hAnsi="Times New Roman" w:cs="Times New Roman"/>
          <w:b/>
          <w:bCs/>
          <w:sz w:val="24"/>
          <w:szCs w:val="24"/>
        </w:rPr>
        <w:t>Penipuan</w:t>
      </w:r>
      <w:proofErr w:type="spellEnd"/>
      <w:r w:rsidRPr="00FC4B18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FC4B18">
        <w:rPr>
          <w:rFonts w:ascii="Times New Roman" w:hAnsi="Times New Roman" w:cs="Times New Roman"/>
          <w:b/>
          <w:bCs/>
          <w:sz w:val="24"/>
          <w:szCs w:val="24"/>
        </w:rPr>
        <w:t>Penggelapan</w:t>
      </w:r>
      <w:proofErr w:type="spellEnd"/>
      <w:r w:rsidRPr="00FC4B18">
        <w:rPr>
          <w:rFonts w:ascii="Times New Roman" w:hAnsi="Times New Roman" w:cs="Times New Roman"/>
          <w:b/>
          <w:bCs/>
          <w:sz w:val="24"/>
          <w:szCs w:val="24"/>
        </w:rPr>
        <w:t xml:space="preserve"> Online di </w:t>
      </w:r>
      <w:proofErr w:type="spellStart"/>
      <w:r w:rsidRPr="00FC4B18">
        <w:rPr>
          <w:rFonts w:ascii="Times New Roman" w:hAnsi="Times New Roman" w:cs="Times New Roman"/>
          <w:b/>
          <w:bCs/>
          <w:sz w:val="24"/>
          <w:szCs w:val="24"/>
        </w:rPr>
        <w:t>Polda</w:t>
      </w:r>
      <w:proofErr w:type="spellEnd"/>
      <w:r w:rsidRPr="00FC4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4B18">
        <w:rPr>
          <w:rFonts w:ascii="Times New Roman" w:hAnsi="Times New Roman" w:cs="Times New Roman"/>
          <w:b/>
          <w:bCs/>
          <w:sz w:val="24"/>
          <w:szCs w:val="24"/>
        </w:rPr>
        <w:t>Jawa</w:t>
      </w:r>
      <w:proofErr w:type="spellEnd"/>
      <w:r w:rsidRPr="00FC4B18">
        <w:rPr>
          <w:rFonts w:ascii="Times New Roman" w:hAnsi="Times New Roman" w:cs="Times New Roman"/>
          <w:b/>
          <w:bCs/>
          <w:sz w:val="24"/>
          <w:szCs w:val="24"/>
        </w:rPr>
        <w:t xml:space="preserve"> Barat </w:t>
      </w:r>
      <w:proofErr w:type="spellStart"/>
      <w:r w:rsidRPr="00FC4B18">
        <w:rPr>
          <w:rFonts w:ascii="Times New Roman" w:hAnsi="Times New Roman" w:cs="Times New Roman"/>
          <w:b/>
          <w:bCs/>
          <w:sz w:val="24"/>
          <w:szCs w:val="24"/>
        </w:rPr>
        <w:t>Kasus</w:t>
      </w:r>
      <w:proofErr w:type="spellEnd"/>
      <w:r w:rsidRPr="00FC4B18">
        <w:rPr>
          <w:rFonts w:ascii="Times New Roman" w:hAnsi="Times New Roman" w:cs="Times New Roman"/>
          <w:b/>
          <w:bCs/>
          <w:sz w:val="24"/>
          <w:szCs w:val="24"/>
        </w:rPr>
        <w:t xml:space="preserve">  (LP No. 112)</w:t>
      </w:r>
    </w:p>
    <w:p w14:paraId="0C55C74E" w14:textId="442ECABC" w:rsidR="00FD4E6B" w:rsidRDefault="00BE1510" w:rsidP="00FD4E6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menghendaki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kepastian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kemanfaatan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Nilai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kemanfaatan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kemanfaatan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korban juga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kemanfaatan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kepastian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lain,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kemanfaatan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kemanfaatan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tersemainya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Lemahnya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kultur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absennya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kemanfaatan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Masyarakat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kemanfaatan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tercermin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hakim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7CCB04F" w14:textId="5BD9EFC1" w:rsidR="007F464D" w:rsidRDefault="007F464D" w:rsidP="00FD4E6B">
      <w:pPr>
        <w:spacing w:line="48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ditempuh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penal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restorative justice,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menitikberatkan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korban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Pengaturan</w:t>
      </w:r>
      <w:proofErr w:type="spellEnd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keadilan</w:t>
      </w:r>
      <w:proofErr w:type="spellEnd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restoratif</w:t>
      </w:r>
      <w:proofErr w:type="spellEnd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selama</w:t>
      </w:r>
      <w:proofErr w:type="spellEnd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ini</w:t>
      </w:r>
      <w:proofErr w:type="spellEnd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diatur</w:t>
      </w:r>
      <w:proofErr w:type="spellEnd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hyperlink r:id="rId9" w:history="1">
        <w:r w:rsidRPr="007F464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SE </w:t>
        </w:r>
        <w:proofErr w:type="spellStart"/>
        <w:r w:rsidRPr="007F464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Kapolri</w:t>
        </w:r>
        <w:proofErr w:type="spellEnd"/>
        <w:r w:rsidRPr="007F464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No. SE/8/VII/2018 </w:t>
        </w:r>
        <w:proofErr w:type="spellStart"/>
        <w:r w:rsidRPr="007F464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Tahun</w:t>
        </w:r>
        <w:proofErr w:type="spellEnd"/>
        <w:r w:rsidRPr="007F464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2018</w:t>
        </w:r>
      </w:hyperlink>
      <w:r w:rsidRPr="007F464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tentang</w:t>
      </w:r>
      <w:proofErr w:type="spellEnd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Penerapan</w:t>
      </w:r>
      <w:proofErr w:type="spellEnd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Keadilan</w:t>
      </w:r>
      <w:proofErr w:type="spellEnd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Restoratif</w:t>
      </w:r>
      <w:proofErr w:type="spellEnd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(Restorative Justice) </w:t>
      </w:r>
      <w:proofErr w:type="spellStart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dalam</w:t>
      </w:r>
      <w:proofErr w:type="spellEnd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Penyelesaian</w:t>
      </w:r>
      <w:proofErr w:type="spellEnd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Perkara</w:t>
      </w:r>
      <w:proofErr w:type="spellEnd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Pidana</w:t>
      </w:r>
      <w:proofErr w:type="spellEnd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 </w:t>
      </w:r>
      <w:proofErr w:type="spellStart"/>
      <w:r w:rsidR="00D219AC">
        <w:fldChar w:fldCharType="begin"/>
      </w:r>
      <w:r w:rsidR="00D219AC">
        <w:instrText xml:space="preserve"> HYPERLINK "https://www.hukumonline.com/pusatdata/detail/lt5da0317cf00d7/peraturan-kepala-kepolisian-negara-nomor-6-tahun-2019?r=3&amp;q=keadilan%20restoratif&amp;rs=1847&amp;re=2020" </w:instrText>
      </w:r>
      <w:r w:rsidR="00D219AC">
        <w:fldChar w:fldCharType="separate"/>
      </w:r>
      <w:r w:rsidRPr="007F464D">
        <w:rPr>
          <w:rFonts w:ascii="Times New Roman" w:hAnsi="Times New Roman" w:cs="Times New Roman"/>
          <w:sz w:val="24"/>
          <w:szCs w:val="24"/>
          <w:shd w:val="clear" w:color="auto" w:fill="FFFFFF"/>
        </w:rPr>
        <w:t>Peraturan</w:t>
      </w:r>
      <w:proofErr w:type="spellEnd"/>
      <w:r w:rsidRPr="007F4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F464D">
        <w:rPr>
          <w:rFonts w:ascii="Times New Roman" w:hAnsi="Times New Roman" w:cs="Times New Roman"/>
          <w:sz w:val="24"/>
          <w:szCs w:val="24"/>
          <w:shd w:val="clear" w:color="auto" w:fill="FFFFFF"/>
        </w:rPr>
        <w:t>Kapolri</w:t>
      </w:r>
      <w:proofErr w:type="spellEnd"/>
      <w:r w:rsidRPr="007F4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No. 6 </w:t>
      </w:r>
      <w:proofErr w:type="spellStart"/>
      <w:r w:rsidRPr="007F464D">
        <w:rPr>
          <w:rFonts w:ascii="Times New Roman" w:hAnsi="Times New Roman" w:cs="Times New Roman"/>
          <w:sz w:val="24"/>
          <w:szCs w:val="24"/>
          <w:shd w:val="clear" w:color="auto" w:fill="FFFFFF"/>
        </w:rPr>
        <w:t>Tahun</w:t>
      </w:r>
      <w:proofErr w:type="spellEnd"/>
      <w:r w:rsidRPr="007F4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2019</w:t>
      </w:r>
      <w:r w:rsidR="00D219AC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tentang</w:t>
      </w:r>
      <w:proofErr w:type="spellEnd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Penyidikan</w:t>
      </w:r>
      <w:proofErr w:type="spellEnd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Tindak</w:t>
      </w:r>
      <w:proofErr w:type="spellEnd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Pidana</w:t>
      </w:r>
      <w:proofErr w:type="spellEnd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 </w:t>
      </w:r>
      <w:proofErr w:type="spellStart"/>
      <w:r w:rsidR="00D219AC">
        <w:fldChar w:fldCharType="begin"/>
      </w:r>
      <w:r w:rsidR="00D219AC">
        <w:instrText xml:space="preserve"> HYPERLINK "https://www.hukumonline.com/pusatdata/detail/lt5f20f84b43594/peraturan-kejaksaan-nomor-15-tahun-2020?r=0&amp;q=5.Peraturan%20Kejaksaan%20Nomor%2015%20Tahun%202020%20tentang%20Penghentian%20Penu</w:instrText>
      </w:r>
      <w:r w:rsidR="00D219AC">
        <w:instrText xml:space="preserve">ntutan%20Berdasarkan%20Keadilan%20Restoratif&amp;rs=1847&amp;re=2020" </w:instrText>
      </w:r>
      <w:r w:rsidR="00D219AC">
        <w:fldChar w:fldCharType="separate"/>
      </w:r>
      <w:r w:rsidRPr="007F464D">
        <w:rPr>
          <w:rFonts w:ascii="Times New Roman" w:hAnsi="Times New Roman" w:cs="Times New Roman"/>
          <w:sz w:val="24"/>
          <w:szCs w:val="24"/>
          <w:shd w:val="clear" w:color="auto" w:fill="FFFFFF"/>
        </w:rPr>
        <w:t>Peraturan</w:t>
      </w:r>
      <w:proofErr w:type="spellEnd"/>
      <w:r w:rsidRPr="007F4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F464D">
        <w:rPr>
          <w:rFonts w:ascii="Times New Roman" w:hAnsi="Times New Roman" w:cs="Times New Roman"/>
          <w:sz w:val="24"/>
          <w:szCs w:val="24"/>
          <w:shd w:val="clear" w:color="auto" w:fill="FFFFFF"/>
        </w:rPr>
        <w:t>Kejaksaan</w:t>
      </w:r>
      <w:proofErr w:type="spellEnd"/>
      <w:r w:rsidRPr="007F4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No. 15 </w:t>
      </w:r>
      <w:proofErr w:type="spellStart"/>
      <w:r w:rsidRPr="007F464D">
        <w:rPr>
          <w:rFonts w:ascii="Times New Roman" w:hAnsi="Times New Roman" w:cs="Times New Roman"/>
          <w:sz w:val="24"/>
          <w:szCs w:val="24"/>
          <w:shd w:val="clear" w:color="auto" w:fill="FFFFFF"/>
        </w:rPr>
        <w:t>Tahun</w:t>
      </w:r>
      <w:proofErr w:type="spellEnd"/>
      <w:r w:rsidRPr="007F46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</w:t>
      </w:r>
      <w:r w:rsidR="00D219AC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tentang</w:t>
      </w:r>
      <w:proofErr w:type="spellEnd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Penghentian</w:t>
      </w:r>
      <w:proofErr w:type="spellEnd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Penuntutan</w:t>
      </w:r>
      <w:proofErr w:type="spellEnd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Berdasarkan</w:t>
      </w:r>
      <w:proofErr w:type="spellEnd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Keadilan</w:t>
      </w:r>
      <w:proofErr w:type="spellEnd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Restoratif</w:t>
      </w:r>
      <w:proofErr w:type="spellEnd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 dan Keputusan </w:t>
      </w:r>
      <w:proofErr w:type="spellStart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Dirjen</w:t>
      </w:r>
      <w:proofErr w:type="spellEnd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Badan </w:t>
      </w:r>
      <w:proofErr w:type="spellStart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Peradilan</w:t>
      </w:r>
      <w:proofErr w:type="spellEnd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Umum</w:t>
      </w:r>
      <w:proofErr w:type="spellEnd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MA RI No.1691/DJU/SK/PS.00/12/2020 </w:t>
      </w:r>
      <w:proofErr w:type="spellStart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tentang</w:t>
      </w:r>
      <w:proofErr w:type="spellEnd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Pemberlakuan</w:t>
      </w:r>
      <w:proofErr w:type="spellEnd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Pedoman</w:t>
      </w:r>
      <w:proofErr w:type="spellEnd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Penerapan</w:t>
      </w:r>
      <w:proofErr w:type="spellEnd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Keadilan</w:t>
      </w:r>
      <w:proofErr w:type="spellEnd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Restoratif</w:t>
      </w:r>
      <w:proofErr w:type="spellEnd"/>
      <w:r w:rsidRPr="007F46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</w:p>
    <w:p w14:paraId="190FDB2F" w14:textId="69AEC304" w:rsidR="00173A7D" w:rsidRDefault="007F464D" w:rsidP="00173A7D">
      <w:pPr>
        <w:spacing w:line="48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hal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</w:t>
      </w:r>
      <w:r>
        <w:rPr>
          <w:rFonts w:ascii="Times New Roman" w:hAnsi="Times New Roman" w:cs="Times New Roman"/>
          <w:bCs/>
          <w:sz w:val="24"/>
          <w:szCs w:val="24"/>
        </w:rPr>
        <w:t>asus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Pr="007F464D">
        <w:rPr>
          <w:rFonts w:ascii="Times New Roman" w:hAnsi="Times New Roman" w:cs="Times New Roman"/>
          <w:bCs/>
          <w:sz w:val="24"/>
          <w:szCs w:val="24"/>
        </w:rPr>
        <w:t xml:space="preserve">nline </w:t>
      </w:r>
      <w:proofErr w:type="spellStart"/>
      <w:r w:rsidRPr="007F464D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7F46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penipuan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7F464D">
        <w:rPr>
          <w:rFonts w:ascii="Times New Roman" w:hAnsi="Times New Roman" w:cs="Times New Roman"/>
          <w:bCs/>
          <w:sz w:val="24"/>
          <w:szCs w:val="24"/>
        </w:rPr>
        <w:t>enggelapan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Pr="007F464D">
        <w:rPr>
          <w:rFonts w:ascii="Times New Roman" w:hAnsi="Times New Roman" w:cs="Times New Roman"/>
          <w:bCs/>
          <w:sz w:val="24"/>
          <w:szCs w:val="24"/>
        </w:rPr>
        <w:t xml:space="preserve">nline di </w:t>
      </w:r>
      <w:proofErr w:type="spellStart"/>
      <w:r w:rsidRPr="007F464D">
        <w:rPr>
          <w:rFonts w:ascii="Times New Roman" w:hAnsi="Times New Roman" w:cs="Times New Roman"/>
          <w:bCs/>
          <w:sz w:val="24"/>
          <w:szCs w:val="24"/>
        </w:rPr>
        <w:t>Polda</w:t>
      </w:r>
      <w:proofErr w:type="spellEnd"/>
      <w:r w:rsidRPr="007F46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464D">
        <w:rPr>
          <w:rFonts w:ascii="Times New Roman" w:hAnsi="Times New Roman" w:cs="Times New Roman"/>
          <w:bCs/>
          <w:sz w:val="24"/>
          <w:szCs w:val="24"/>
        </w:rPr>
        <w:t>Jawa</w:t>
      </w:r>
      <w:proofErr w:type="spellEnd"/>
      <w:r w:rsidRPr="007F464D">
        <w:rPr>
          <w:rFonts w:ascii="Times New Roman" w:hAnsi="Times New Roman" w:cs="Times New Roman"/>
          <w:bCs/>
          <w:sz w:val="24"/>
          <w:szCs w:val="24"/>
        </w:rPr>
        <w:t xml:space="preserve"> Barat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restoratove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justice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ditempuh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mediasi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perdamaian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korban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pelaku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="00173A7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73A7D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="00173A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3A7D">
        <w:rPr>
          <w:rFonts w:ascii="Times New Roman" w:hAnsi="Times New Roman" w:cs="Times New Roman"/>
          <w:bCs/>
          <w:sz w:val="24"/>
          <w:szCs w:val="24"/>
        </w:rPr>
        <w:t>sebagaimana</w:t>
      </w:r>
      <w:proofErr w:type="spellEnd"/>
      <w:r w:rsidR="00173A7D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173A7D">
        <w:rPr>
          <w:rFonts w:ascii="Times New Roman" w:hAnsi="Times New Roman" w:cs="Times New Roman"/>
          <w:bCs/>
          <w:sz w:val="24"/>
          <w:szCs w:val="24"/>
        </w:rPr>
        <w:t>tercantum</w:t>
      </w:r>
      <w:proofErr w:type="spellEnd"/>
      <w:r w:rsidR="00173A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3A7D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173A7D">
        <w:rPr>
          <w:rFonts w:ascii="Times New Roman" w:hAnsi="Times New Roman" w:cs="Times New Roman"/>
          <w:bCs/>
          <w:sz w:val="24"/>
          <w:szCs w:val="24"/>
        </w:rPr>
        <w:t xml:space="preserve"> Surat </w:t>
      </w:r>
      <w:proofErr w:type="spellStart"/>
      <w:r w:rsidR="00173A7D">
        <w:rPr>
          <w:rFonts w:ascii="Times New Roman" w:hAnsi="Times New Roman" w:cs="Times New Roman"/>
          <w:bCs/>
          <w:sz w:val="24"/>
          <w:szCs w:val="24"/>
        </w:rPr>
        <w:t>Edaran</w:t>
      </w:r>
      <w:proofErr w:type="spellEnd"/>
      <w:r w:rsidR="00173A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3A7D">
        <w:rPr>
          <w:rFonts w:ascii="Times New Roman" w:hAnsi="Times New Roman" w:cs="Times New Roman"/>
          <w:bCs/>
          <w:sz w:val="24"/>
          <w:szCs w:val="24"/>
        </w:rPr>
        <w:t>Kapolri</w:t>
      </w:r>
      <w:proofErr w:type="spellEnd"/>
      <w:r w:rsidR="00173A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3A7D">
        <w:rPr>
          <w:rFonts w:ascii="Times New Roman" w:hAnsi="Times New Roman" w:cs="Times New Roman"/>
          <w:bCs/>
          <w:sz w:val="24"/>
          <w:szCs w:val="24"/>
        </w:rPr>
        <w:t>Nomor</w:t>
      </w:r>
      <w:proofErr w:type="spellEnd"/>
      <w:r w:rsidR="00173A7D">
        <w:rPr>
          <w:rFonts w:ascii="Times New Roman" w:hAnsi="Times New Roman" w:cs="Times New Roman"/>
          <w:bCs/>
          <w:sz w:val="24"/>
          <w:szCs w:val="24"/>
        </w:rPr>
        <w:t xml:space="preserve"> 8 </w:t>
      </w:r>
      <w:proofErr w:type="spellStart"/>
      <w:r w:rsidR="00173A7D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="00173A7D">
        <w:rPr>
          <w:rFonts w:ascii="Times New Roman" w:hAnsi="Times New Roman" w:cs="Times New Roman"/>
          <w:bCs/>
          <w:sz w:val="24"/>
          <w:szCs w:val="24"/>
        </w:rPr>
        <w:t xml:space="preserve"> 2018 </w:t>
      </w:r>
      <w:proofErr w:type="spellStart"/>
      <w:r w:rsidR="00173A7D">
        <w:rPr>
          <w:rFonts w:ascii="Times New Roman" w:hAnsi="Times New Roman" w:cs="Times New Roman"/>
          <w:bCs/>
          <w:sz w:val="24"/>
          <w:szCs w:val="24"/>
        </w:rPr>
        <w:t>penyelesaian</w:t>
      </w:r>
      <w:proofErr w:type="spellEnd"/>
      <w:r w:rsidR="00173A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3A7D">
        <w:rPr>
          <w:rFonts w:ascii="Times New Roman" w:hAnsi="Times New Roman" w:cs="Times New Roman"/>
          <w:bCs/>
          <w:sz w:val="24"/>
          <w:szCs w:val="24"/>
        </w:rPr>
        <w:t>perkara</w:t>
      </w:r>
      <w:proofErr w:type="spellEnd"/>
      <w:r w:rsidR="00173A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3A7D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="00173A7D">
        <w:rPr>
          <w:rFonts w:ascii="Times New Roman" w:hAnsi="Times New Roman" w:cs="Times New Roman"/>
          <w:bCs/>
          <w:sz w:val="24"/>
          <w:szCs w:val="24"/>
        </w:rPr>
        <w:t xml:space="preserve"> restorative justice </w:t>
      </w:r>
      <w:proofErr w:type="spellStart"/>
      <w:r w:rsidR="00173A7D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173A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3A7D">
        <w:rPr>
          <w:rFonts w:ascii="Times New Roman" w:hAnsi="Times New Roman" w:cs="Times New Roman"/>
          <w:bCs/>
          <w:sz w:val="24"/>
          <w:szCs w:val="24"/>
        </w:rPr>
        <w:t>ditempuh</w:t>
      </w:r>
      <w:proofErr w:type="spellEnd"/>
      <w:r w:rsidR="00173A7D">
        <w:rPr>
          <w:rFonts w:ascii="Times New Roman" w:hAnsi="Times New Roman" w:cs="Times New Roman"/>
          <w:bCs/>
          <w:sz w:val="24"/>
          <w:szCs w:val="24"/>
        </w:rPr>
        <w:t xml:space="preserve"> salah </w:t>
      </w:r>
      <w:proofErr w:type="spellStart"/>
      <w:r w:rsidR="00173A7D">
        <w:rPr>
          <w:rFonts w:ascii="Times New Roman" w:hAnsi="Times New Roman" w:cs="Times New Roman"/>
          <w:bCs/>
          <w:sz w:val="24"/>
          <w:szCs w:val="24"/>
        </w:rPr>
        <w:t>satunya</w:t>
      </w:r>
      <w:proofErr w:type="spellEnd"/>
      <w:r w:rsidR="00173A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3A7D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173A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3A7D">
        <w:rPr>
          <w:rFonts w:ascii="Times New Roman" w:hAnsi="Times New Roman" w:cs="Times New Roman"/>
          <w:bCs/>
          <w:sz w:val="24"/>
          <w:szCs w:val="24"/>
        </w:rPr>
        <w:t>bentuk</w:t>
      </w:r>
      <w:proofErr w:type="spellEnd"/>
      <w:r w:rsidR="00173A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3A7D">
        <w:rPr>
          <w:rFonts w:ascii="Times New Roman" w:hAnsi="Times New Roman" w:cs="Times New Roman"/>
          <w:bCs/>
          <w:sz w:val="24"/>
          <w:szCs w:val="24"/>
        </w:rPr>
        <w:t>perjanjian</w:t>
      </w:r>
      <w:proofErr w:type="spellEnd"/>
      <w:r w:rsidR="00173A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3A7D">
        <w:rPr>
          <w:rFonts w:ascii="Times New Roman" w:hAnsi="Times New Roman" w:cs="Times New Roman"/>
          <w:bCs/>
          <w:sz w:val="24"/>
          <w:szCs w:val="24"/>
        </w:rPr>
        <w:t>perdamaian</w:t>
      </w:r>
      <w:proofErr w:type="spellEnd"/>
      <w:r w:rsidR="00173A7D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173A7D">
        <w:rPr>
          <w:rFonts w:ascii="Times New Roman" w:hAnsi="Times New Roman" w:cs="Times New Roman"/>
          <w:bCs/>
          <w:sz w:val="24"/>
          <w:szCs w:val="24"/>
        </w:rPr>
        <w:t>pencabutan</w:t>
      </w:r>
      <w:proofErr w:type="spellEnd"/>
      <w:r w:rsidR="00173A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3A7D">
        <w:rPr>
          <w:rFonts w:ascii="Times New Roman" w:hAnsi="Times New Roman" w:cs="Times New Roman"/>
          <w:bCs/>
          <w:sz w:val="24"/>
          <w:szCs w:val="24"/>
        </w:rPr>
        <w:t>hak</w:t>
      </w:r>
      <w:proofErr w:type="spellEnd"/>
      <w:r w:rsidR="00173A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3A7D">
        <w:rPr>
          <w:rFonts w:ascii="Times New Roman" w:hAnsi="Times New Roman" w:cs="Times New Roman"/>
          <w:bCs/>
          <w:sz w:val="24"/>
          <w:szCs w:val="24"/>
        </w:rPr>
        <w:t>menuntut</w:t>
      </w:r>
      <w:proofErr w:type="spellEnd"/>
      <w:r w:rsidR="00173A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3A7D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="00173A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3A7D">
        <w:rPr>
          <w:rFonts w:ascii="Times New Roman" w:hAnsi="Times New Roman" w:cs="Times New Roman"/>
          <w:bCs/>
          <w:sz w:val="24"/>
          <w:szCs w:val="24"/>
        </w:rPr>
        <w:t>korban.Lebih</w:t>
      </w:r>
      <w:proofErr w:type="spellEnd"/>
      <w:r w:rsidR="00173A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3A7D">
        <w:rPr>
          <w:rFonts w:ascii="Times New Roman" w:hAnsi="Times New Roman" w:cs="Times New Roman"/>
          <w:bCs/>
          <w:sz w:val="24"/>
          <w:szCs w:val="24"/>
        </w:rPr>
        <w:t>lanjut</w:t>
      </w:r>
      <w:proofErr w:type="spellEnd"/>
      <w:r w:rsidR="00173A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3A7D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="00173A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3A7D">
        <w:rPr>
          <w:rFonts w:ascii="Times New Roman" w:hAnsi="Times New Roman" w:cs="Times New Roman"/>
          <w:bCs/>
          <w:sz w:val="24"/>
          <w:szCs w:val="24"/>
        </w:rPr>
        <w:t>Peraturan</w:t>
      </w:r>
      <w:proofErr w:type="spellEnd"/>
      <w:r w:rsidR="00173A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3A7D">
        <w:rPr>
          <w:rFonts w:ascii="Times New Roman" w:hAnsi="Times New Roman" w:cs="Times New Roman"/>
          <w:bCs/>
          <w:sz w:val="24"/>
          <w:szCs w:val="24"/>
        </w:rPr>
        <w:t>Kapolri</w:t>
      </w:r>
      <w:proofErr w:type="spellEnd"/>
      <w:r w:rsidR="00173A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3A7D">
        <w:rPr>
          <w:rFonts w:ascii="Times New Roman" w:hAnsi="Times New Roman" w:cs="Times New Roman"/>
          <w:bCs/>
          <w:sz w:val="24"/>
          <w:szCs w:val="24"/>
        </w:rPr>
        <w:t>Nomor</w:t>
      </w:r>
      <w:proofErr w:type="spellEnd"/>
      <w:r w:rsidR="00173A7D">
        <w:rPr>
          <w:rFonts w:ascii="Times New Roman" w:hAnsi="Times New Roman" w:cs="Times New Roman"/>
          <w:bCs/>
          <w:sz w:val="24"/>
          <w:szCs w:val="24"/>
        </w:rPr>
        <w:t xml:space="preserve"> 6 </w:t>
      </w:r>
      <w:proofErr w:type="spellStart"/>
      <w:r w:rsidR="00173A7D">
        <w:rPr>
          <w:rFonts w:ascii="Times New Roman" w:hAnsi="Times New Roman" w:cs="Times New Roman"/>
          <w:bCs/>
          <w:sz w:val="24"/>
          <w:szCs w:val="24"/>
        </w:rPr>
        <w:t>tahunn</w:t>
      </w:r>
      <w:proofErr w:type="spellEnd"/>
      <w:r w:rsidR="00173A7D">
        <w:rPr>
          <w:rFonts w:ascii="Times New Roman" w:hAnsi="Times New Roman" w:cs="Times New Roman"/>
          <w:bCs/>
          <w:sz w:val="24"/>
          <w:szCs w:val="24"/>
        </w:rPr>
        <w:t xml:space="preserve"> 2019 </w:t>
      </w:r>
      <w:proofErr w:type="spellStart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penyelesaian</w:t>
      </w:r>
      <w:proofErr w:type="spellEnd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kasus</w:t>
      </w:r>
      <w:proofErr w:type="spellEnd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pidana</w:t>
      </w:r>
      <w:proofErr w:type="spellEnd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melibatkan</w:t>
      </w:r>
      <w:proofErr w:type="spellEnd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pelaku</w:t>
      </w:r>
      <w:proofErr w:type="spellEnd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korban dan/</w:t>
      </w:r>
      <w:proofErr w:type="spellStart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atau</w:t>
      </w:r>
      <w:proofErr w:type="spellEnd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keluarganya</w:t>
      </w:r>
      <w:proofErr w:type="spellEnd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serta</w:t>
      </w:r>
      <w:proofErr w:type="spellEnd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pihak</w:t>
      </w:r>
      <w:proofErr w:type="spellEnd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terkait</w:t>
      </w:r>
      <w:proofErr w:type="spellEnd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dengan</w:t>
      </w:r>
      <w:proofErr w:type="spellEnd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tujuan</w:t>
      </w:r>
      <w:proofErr w:type="spellEnd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agar </w:t>
      </w:r>
      <w:proofErr w:type="spellStart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tercipta</w:t>
      </w:r>
      <w:proofErr w:type="spellEnd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keadilan</w:t>
      </w:r>
      <w:proofErr w:type="spellEnd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bagi</w:t>
      </w:r>
      <w:proofErr w:type="spellEnd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seluruh</w:t>
      </w:r>
      <w:proofErr w:type="spellEnd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pihak</w:t>
      </w:r>
      <w:proofErr w:type="spellEnd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</w:t>
      </w:r>
      <w:r w:rsidR="00173A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aturan</w:t>
      </w:r>
      <w:proofErr w:type="spellEnd"/>
      <w:r w:rsidR="00173A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73A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</w:t>
      </w:r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ap</w:t>
      </w:r>
      <w:r w:rsidR="00173A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olri</w:t>
      </w:r>
      <w:proofErr w:type="spellEnd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No.6 </w:t>
      </w:r>
      <w:proofErr w:type="spellStart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Tahun</w:t>
      </w:r>
      <w:proofErr w:type="spellEnd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2019 </w:t>
      </w:r>
      <w:proofErr w:type="spellStart"/>
      <w:r w:rsidR="00173A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lebih</w:t>
      </w:r>
      <w:proofErr w:type="spellEnd"/>
      <w:r w:rsidR="00173A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73A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</w:t>
      </w:r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fokus</w:t>
      </w:r>
      <w:proofErr w:type="spellEnd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pada </w:t>
      </w:r>
      <w:proofErr w:type="spellStart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pemulihan</w:t>
      </w:r>
      <w:proofErr w:type="spellEnd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korban, </w:t>
      </w:r>
      <w:proofErr w:type="spellStart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tapi</w:t>
      </w:r>
      <w:proofErr w:type="spellEnd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tidak</w:t>
      </w:r>
      <w:proofErr w:type="spellEnd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untuk</w:t>
      </w:r>
      <w:proofErr w:type="spellEnd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pemulihan</w:t>
      </w:r>
      <w:proofErr w:type="spellEnd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pelaku</w:t>
      </w:r>
      <w:proofErr w:type="spellEnd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serta</w:t>
      </w:r>
      <w:proofErr w:type="spellEnd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tidak</w:t>
      </w:r>
      <w:proofErr w:type="spellEnd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ada</w:t>
      </w:r>
      <w:proofErr w:type="spellEnd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penekanan</w:t>
      </w:r>
      <w:proofErr w:type="spellEnd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pemulihan</w:t>
      </w:r>
      <w:proofErr w:type="spellEnd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rel</w:t>
      </w:r>
      <w:r w:rsidR="00173A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asi</w:t>
      </w:r>
      <w:proofErr w:type="spellEnd"/>
      <w:r w:rsidR="00173A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korban dan </w:t>
      </w:r>
      <w:proofErr w:type="spellStart"/>
      <w:r w:rsidR="00173A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pelaku.Adapun</w:t>
      </w:r>
      <w:proofErr w:type="spellEnd"/>
      <w:r w:rsidR="00173A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="00173A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menjadi</w:t>
      </w:r>
      <w:proofErr w:type="spellEnd"/>
      <w:r w:rsidR="00173A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73A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targertnya</w:t>
      </w:r>
      <w:proofErr w:type="spellEnd"/>
      <w:r w:rsidR="00173A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73A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adalah</w:t>
      </w:r>
      <w:proofErr w:type="spellEnd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tercapai</w:t>
      </w:r>
      <w:r w:rsidR="00173A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nya</w:t>
      </w:r>
      <w:proofErr w:type="spellEnd"/>
      <w:r w:rsidR="00173A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73A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perdamaian</w:t>
      </w:r>
      <w:proofErr w:type="spellEnd"/>
      <w:r w:rsidR="00173A7D"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19E8B862" w14:textId="56272B15" w:rsidR="00E708E6" w:rsidRDefault="00E708E6" w:rsidP="00E708E6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color w:val="333333"/>
        </w:rPr>
      </w:pPr>
      <w:proofErr w:type="spellStart"/>
      <w:r w:rsidRPr="00BF6CDF">
        <w:rPr>
          <w:color w:val="333333"/>
          <w:shd w:val="clear" w:color="auto" w:fill="FFFFFF"/>
        </w:rPr>
        <w:t>Aturan</w:t>
      </w:r>
      <w:proofErr w:type="spellEnd"/>
      <w:r w:rsidRPr="00BF6CDF">
        <w:rPr>
          <w:color w:val="333333"/>
          <w:shd w:val="clear" w:color="auto" w:fill="FFFFFF"/>
        </w:rPr>
        <w:t xml:space="preserve"> lain yang </w:t>
      </w:r>
      <w:proofErr w:type="spellStart"/>
      <w:r w:rsidRPr="00BF6CDF">
        <w:rPr>
          <w:color w:val="333333"/>
          <w:shd w:val="clear" w:color="auto" w:fill="FFFFFF"/>
        </w:rPr>
        <w:t>mengadopsi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keadilan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restoratif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yakni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Peraturan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Kejaksaan</w:t>
      </w:r>
      <w:proofErr w:type="spellEnd"/>
      <w:r w:rsidRPr="00BF6CDF">
        <w:rPr>
          <w:color w:val="333333"/>
          <w:shd w:val="clear" w:color="auto" w:fill="FFFFFF"/>
        </w:rPr>
        <w:t xml:space="preserve"> No.15 </w:t>
      </w:r>
      <w:proofErr w:type="spellStart"/>
      <w:r w:rsidRPr="00BF6CDF">
        <w:rPr>
          <w:color w:val="333333"/>
          <w:shd w:val="clear" w:color="auto" w:fill="FFFFFF"/>
        </w:rPr>
        <w:t>Tahun</w:t>
      </w:r>
      <w:proofErr w:type="spellEnd"/>
      <w:r w:rsidRPr="00BF6CDF">
        <w:rPr>
          <w:color w:val="333333"/>
          <w:shd w:val="clear" w:color="auto" w:fill="FFFFFF"/>
        </w:rPr>
        <w:t xml:space="preserve"> 2020 </w:t>
      </w:r>
      <w:proofErr w:type="spellStart"/>
      <w:r w:rsidRPr="00BF6CDF">
        <w:rPr>
          <w:color w:val="333333"/>
          <w:shd w:val="clear" w:color="auto" w:fill="FFFFFF"/>
        </w:rPr>
        <w:t>tentang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Penghentian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Penuntutan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Berdasarkan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Keadilan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Restoratif</w:t>
      </w:r>
      <w:proofErr w:type="spellEnd"/>
      <w:r w:rsidRPr="00BF6CDF">
        <w:rPr>
          <w:color w:val="333333"/>
          <w:shd w:val="clear" w:color="auto" w:fill="FFFFFF"/>
        </w:rPr>
        <w:t xml:space="preserve">. </w:t>
      </w:r>
      <w:proofErr w:type="spellStart"/>
      <w:r w:rsidRPr="00BF6CDF">
        <w:rPr>
          <w:color w:val="333333"/>
          <w:shd w:val="clear" w:color="auto" w:fill="FFFFFF"/>
        </w:rPr>
        <w:lastRenderedPageBreak/>
        <w:t>Peraturan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Kejaksaan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ini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mendefinisikan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keadilan</w:t>
      </w:r>
      <w:proofErr w:type="spellEnd"/>
      <w:r w:rsidRPr="00BF6CDF">
        <w:rPr>
          <w:color w:val="333333"/>
          <w:shd w:val="clear" w:color="auto" w:fill="FFFFFF"/>
        </w:rPr>
        <w:t xml:space="preserve"> restorative, </w:t>
      </w:r>
      <w:proofErr w:type="spellStart"/>
      <w:r w:rsidRPr="00BF6CDF">
        <w:rPr>
          <w:color w:val="333333"/>
          <w:shd w:val="clear" w:color="auto" w:fill="FFFFFF"/>
        </w:rPr>
        <w:t>penyelesaian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perkara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tindak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pidana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dengan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melibatkan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pelaku</w:t>
      </w:r>
      <w:proofErr w:type="spellEnd"/>
      <w:r w:rsidRPr="00BF6CDF">
        <w:rPr>
          <w:color w:val="333333"/>
          <w:shd w:val="clear" w:color="auto" w:fill="FFFFFF"/>
        </w:rPr>
        <w:t xml:space="preserve">, korban, </w:t>
      </w:r>
      <w:proofErr w:type="spellStart"/>
      <w:r w:rsidRPr="00BF6CDF">
        <w:rPr>
          <w:color w:val="333333"/>
          <w:shd w:val="clear" w:color="auto" w:fill="FFFFFF"/>
        </w:rPr>
        <w:t>keluarga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pelaku</w:t>
      </w:r>
      <w:proofErr w:type="spellEnd"/>
      <w:r w:rsidRPr="00BF6CDF">
        <w:rPr>
          <w:color w:val="333333"/>
          <w:shd w:val="clear" w:color="auto" w:fill="FFFFFF"/>
        </w:rPr>
        <w:t xml:space="preserve">/korban, dan </w:t>
      </w:r>
      <w:proofErr w:type="spellStart"/>
      <w:r w:rsidRPr="00BF6CDF">
        <w:rPr>
          <w:color w:val="333333"/>
          <w:shd w:val="clear" w:color="auto" w:fill="FFFFFF"/>
        </w:rPr>
        <w:t>pihak</w:t>
      </w:r>
      <w:proofErr w:type="spellEnd"/>
      <w:r w:rsidRPr="00BF6CDF">
        <w:rPr>
          <w:color w:val="333333"/>
          <w:shd w:val="clear" w:color="auto" w:fill="FFFFFF"/>
        </w:rPr>
        <w:t xml:space="preserve"> lain yang </w:t>
      </w:r>
      <w:proofErr w:type="spellStart"/>
      <w:r w:rsidRPr="00BF6CDF">
        <w:rPr>
          <w:color w:val="333333"/>
          <w:shd w:val="clear" w:color="auto" w:fill="FFFFFF"/>
        </w:rPr>
        <w:t>terkait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untuk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bersama-sama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mencari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penyelesaian</w:t>
      </w:r>
      <w:proofErr w:type="spellEnd"/>
      <w:r w:rsidRPr="00BF6CDF">
        <w:rPr>
          <w:color w:val="333333"/>
          <w:shd w:val="clear" w:color="auto" w:fill="FFFFFF"/>
        </w:rPr>
        <w:t xml:space="preserve"> yang </w:t>
      </w:r>
      <w:proofErr w:type="spellStart"/>
      <w:r w:rsidRPr="00BF6CDF">
        <w:rPr>
          <w:color w:val="333333"/>
          <w:shd w:val="clear" w:color="auto" w:fill="FFFFFF"/>
        </w:rPr>
        <w:t>adil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dengan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menekankan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pemulihan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kembali</w:t>
      </w:r>
      <w:proofErr w:type="spellEnd"/>
      <w:r w:rsidRPr="00BF6CDF">
        <w:rPr>
          <w:color w:val="333333"/>
          <w:shd w:val="clear" w:color="auto" w:fill="FFFFFF"/>
        </w:rPr>
        <w:t xml:space="preserve"> pada </w:t>
      </w:r>
      <w:proofErr w:type="spellStart"/>
      <w:r w:rsidRPr="00BF6CDF">
        <w:rPr>
          <w:color w:val="333333"/>
          <w:shd w:val="clear" w:color="auto" w:fill="FFFFFF"/>
        </w:rPr>
        <w:t>keadaan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semula</w:t>
      </w:r>
      <w:proofErr w:type="spellEnd"/>
      <w:r w:rsidRPr="00BF6CDF">
        <w:rPr>
          <w:color w:val="333333"/>
          <w:shd w:val="clear" w:color="auto" w:fill="FFFFFF"/>
        </w:rPr>
        <w:t xml:space="preserve">, dan </w:t>
      </w:r>
      <w:proofErr w:type="spellStart"/>
      <w:r w:rsidRPr="00BF6CDF">
        <w:rPr>
          <w:color w:val="333333"/>
          <w:shd w:val="clear" w:color="auto" w:fill="FFFFFF"/>
        </w:rPr>
        <w:t>bukan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pembalasan</w:t>
      </w:r>
      <w:proofErr w:type="spellEnd"/>
      <w:r w:rsidRPr="00BF6CDF">
        <w:rPr>
          <w:color w:val="333333"/>
          <w:shd w:val="clear" w:color="auto" w:fill="FFFFFF"/>
        </w:rPr>
        <w:t xml:space="preserve">. </w:t>
      </w:r>
      <w:proofErr w:type="spellStart"/>
      <w:r w:rsidRPr="00BF6CDF">
        <w:rPr>
          <w:color w:val="333333"/>
          <w:shd w:val="clear" w:color="auto" w:fill="FFFFFF"/>
        </w:rPr>
        <w:t>Tapi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ada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tindak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pidana</w:t>
      </w:r>
      <w:proofErr w:type="spellEnd"/>
      <w:r w:rsidRPr="00BF6CDF">
        <w:rPr>
          <w:color w:val="333333"/>
          <w:shd w:val="clear" w:color="auto" w:fill="FFFFFF"/>
        </w:rPr>
        <w:t xml:space="preserve"> yang </w:t>
      </w:r>
      <w:proofErr w:type="spellStart"/>
      <w:r w:rsidRPr="00BF6CDF">
        <w:rPr>
          <w:color w:val="333333"/>
          <w:shd w:val="clear" w:color="auto" w:fill="FFFFFF"/>
        </w:rPr>
        <w:t>dikecualikan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dari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penerapan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keadilan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restoratif</w:t>
      </w:r>
      <w:proofErr w:type="spellEnd"/>
      <w:r w:rsidRPr="00BF6CDF">
        <w:rPr>
          <w:color w:val="333333"/>
          <w:shd w:val="clear" w:color="auto" w:fill="FFFFFF"/>
        </w:rPr>
        <w:t xml:space="preserve">, </w:t>
      </w:r>
      <w:proofErr w:type="spellStart"/>
      <w:r w:rsidRPr="00BF6CDF">
        <w:rPr>
          <w:color w:val="333333"/>
          <w:shd w:val="clear" w:color="auto" w:fill="FFFFFF"/>
        </w:rPr>
        <w:t>seperti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narkotika</w:t>
      </w:r>
      <w:proofErr w:type="spellEnd"/>
      <w:r w:rsidRPr="00BF6CDF">
        <w:rPr>
          <w:color w:val="333333"/>
          <w:shd w:val="clear" w:color="auto" w:fill="FFFFFF"/>
        </w:rPr>
        <w:t>.</w:t>
      </w:r>
      <w:r>
        <w:rPr>
          <w:color w:val="333333"/>
        </w:rPr>
        <w:t xml:space="preserve"> </w:t>
      </w:r>
      <w:proofErr w:type="spellStart"/>
      <w:r w:rsidRPr="00BF6CDF">
        <w:rPr>
          <w:color w:val="333333"/>
        </w:rPr>
        <w:t>Peraturan</w:t>
      </w:r>
      <w:proofErr w:type="spellEnd"/>
      <w:r w:rsidRPr="00BF6CDF">
        <w:rPr>
          <w:color w:val="333333"/>
        </w:rPr>
        <w:t xml:space="preserve"> </w:t>
      </w:r>
      <w:proofErr w:type="spellStart"/>
      <w:r w:rsidRPr="00BF6CDF">
        <w:rPr>
          <w:color w:val="333333"/>
        </w:rPr>
        <w:t>Kejaksaan</w:t>
      </w:r>
      <w:proofErr w:type="spellEnd"/>
      <w:r w:rsidRPr="00BF6CDF">
        <w:rPr>
          <w:color w:val="333333"/>
        </w:rPr>
        <w:t xml:space="preserve"> </w:t>
      </w:r>
      <w:proofErr w:type="spellStart"/>
      <w:r w:rsidRPr="00BF6CDF">
        <w:rPr>
          <w:color w:val="333333"/>
        </w:rPr>
        <w:t>itu</w:t>
      </w:r>
      <w:proofErr w:type="spellEnd"/>
      <w:r w:rsidRPr="00BF6CDF">
        <w:rPr>
          <w:color w:val="333333"/>
        </w:rPr>
        <w:t xml:space="preserve"> </w:t>
      </w:r>
      <w:proofErr w:type="spellStart"/>
      <w:r w:rsidRPr="00BF6CDF">
        <w:rPr>
          <w:color w:val="333333"/>
        </w:rPr>
        <w:t>hampir</w:t>
      </w:r>
      <w:proofErr w:type="spellEnd"/>
      <w:r w:rsidRPr="00BF6CDF">
        <w:rPr>
          <w:color w:val="333333"/>
        </w:rPr>
        <w:t xml:space="preserve"> </w:t>
      </w:r>
      <w:proofErr w:type="spellStart"/>
      <w:r w:rsidRPr="00BF6CDF">
        <w:rPr>
          <w:color w:val="333333"/>
        </w:rPr>
        <w:t>sama</w:t>
      </w:r>
      <w:proofErr w:type="spellEnd"/>
      <w:r w:rsidRPr="00BF6CDF">
        <w:rPr>
          <w:color w:val="333333"/>
        </w:rPr>
        <w:t xml:space="preserve"> </w:t>
      </w:r>
      <w:proofErr w:type="spellStart"/>
      <w:r w:rsidRPr="00BF6CDF">
        <w:rPr>
          <w:color w:val="333333"/>
        </w:rPr>
        <w:t>seperti</w:t>
      </w:r>
      <w:proofErr w:type="spellEnd"/>
      <w:r w:rsidRPr="00BF6CDF">
        <w:rPr>
          <w:color w:val="333333"/>
        </w:rPr>
        <w:t xml:space="preserve"> </w:t>
      </w:r>
      <w:proofErr w:type="spellStart"/>
      <w:r w:rsidRPr="00BF6CDF">
        <w:rPr>
          <w:color w:val="333333"/>
        </w:rPr>
        <w:t>Per</w:t>
      </w:r>
      <w:r>
        <w:rPr>
          <w:color w:val="333333"/>
        </w:rPr>
        <w:t>aturan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</w:t>
      </w:r>
      <w:r w:rsidRPr="00BF6CDF">
        <w:rPr>
          <w:color w:val="333333"/>
        </w:rPr>
        <w:t>ap</w:t>
      </w:r>
      <w:r>
        <w:rPr>
          <w:color w:val="333333"/>
        </w:rPr>
        <w:t>olri</w:t>
      </w:r>
      <w:proofErr w:type="spellEnd"/>
      <w:r w:rsidRPr="00BF6CDF">
        <w:rPr>
          <w:color w:val="333333"/>
        </w:rPr>
        <w:t xml:space="preserve"> No.6 </w:t>
      </w:r>
      <w:proofErr w:type="spellStart"/>
      <w:r w:rsidRPr="00BF6CDF">
        <w:rPr>
          <w:color w:val="333333"/>
        </w:rPr>
        <w:t>Tahun</w:t>
      </w:r>
      <w:proofErr w:type="spellEnd"/>
      <w:r w:rsidRPr="00BF6CDF">
        <w:rPr>
          <w:color w:val="333333"/>
        </w:rPr>
        <w:t xml:space="preserve"> 2019 yang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lebih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ber</w:t>
      </w:r>
      <w:r w:rsidRPr="00BF6CDF">
        <w:rPr>
          <w:color w:val="333333"/>
        </w:rPr>
        <w:t>fokus</w:t>
      </w:r>
      <w:proofErr w:type="spellEnd"/>
      <w:r w:rsidRPr="00BF6CDF">
        <w:rPr>
          <w:color w:val="333333"/>
        </w:rPr>
        <w:t xml:space="preserve"> pada </w:t>
      </w:r>
      <w:proofErr w:type="spellStart"/>
      <w:r w:rsidRPr="00BF6CDF">
        <w:rPr>
          <w:color w:val="333333"/>
        </w:rPr>
        <w:t>pemulihan</w:t>
      </w:r>
      <w:proofErr w:type="spellEnd"/>
      <w:r w:rsidRPr="00BF6CDF">
        <w:rPr>
          <w:color w:val="333333"/>
        </w:rPr>
        <w:t xml:space="preserve"> korban, </w:t>
      </w:r>
      <w:proofErr w:type="spellStart"/>
      <w:r w:rsidRPr="00BF6CDF">
        <w:rPr>
          <w:color w:val="333333"/>
        </w:rPr>
        <w:t>tidak</w:t>
      </w:r>
      <w:proofErr w:type="spellEnd"/>
      <w:r w:rsidRPr="00BF6CDF">
        <w:rPr>
          <w:color w:val="333333"/>
        </w:rPr>
        <w:t xml:space="preserve"> </w:t>
      </w:r>
      <w:proofErr w:type="spellStart"/>
      <w:r w:rsidRPr="00BF6CDF">
        <w:rPr>
          <w:color w:val="333333"/>
        </w:rPr>
        <w:t>ada</w:t>
      </w:r>
      <w:proofErr w:type="spellEnd"/>
      <w:r w:rsidRPr="00BF6CDF">
        <w:rPr>
          <w:color w:val="333333"/>
        </w:rPr>
        <w:t xml:space="preserve"> </w:t>
      </w:r>
      <w:proofErr w:type="spellStart"/>
      <w:r w:rsidRPr="00BF6CDF">
        <w:rPr>
          <w:color w:val="333333"/>
        </w:rPr>
        <w:t>penekanan</w:t>
      </w:r>
      <w:proofErr w:type="spellEnd"/>
      <w:r w:rsidRPr="00BF6CDF">
        <w:rPr>
          <w:color w:val="333333"/>
        </w:rPr>
        <w:t xml:space="preserve"> pada </w:t>
      </w:r>
      <w:proofErr w:type="spellStart"/>
      <w:r w:rsidRPr="00BF6CDF">
        <w:rPr>
          <w:color w:val="333333"/>
        </w:rPr>
        <w:t>pemulihan</w:t>
      </w:r>
      <w:proofErr w:type="spellEnd"/>
      <w:r w:rsidRPr="00BF6CDF">
        <w:rPr>
          <w:color w:val="333333"/>
        </w:rPr>
        <w:t xml:space="preserve"> </w:t>
      </w:r>
      <w:proofErr w:type="spellStart"/>
      <w:r w:rsidRPr="00BF6CDF">
        <w:rPr>
          <w:color w:val="333333"/>
        </w:rPr>
        <w:t>relasi</w:t>
      </w:r>
      <w:proofErr w:type="spellEnd"/>
      <w:r w:rsidRPr="00BF6CDF">
        <w:rPr>
          <w:color w:val="333333"/>
        </w:rPr>
        <w:t xml:space="preserve"> korban </w:t>
      </w:r>
      <w:proofErr w:type="spellStart"/>
      <w:r w:rsidRPr="00BF6CDF">
        <w:rPr>
          <w:color w:val="333333"/>
        </w:rPr>
        <w:t>dengan</w:t>
      </w:r>
      <w:proofErr w:type="spellEnd"/>
      <w:r w:rsidRPr="00BF6CDF">
        <w:rPr>
          <w:color w:val="333333"/>
        </w:rPr>
        <w:t xml:space="preserve"> </w:t>
      </w:r>
      <w:proofErr w:type="spellStart"/>
      <w:r w:rsidRPr="00BF6CDF">
        <w:rPr>
          <w:color w:val="333333"/>
        </w:rPr>
        <w:t>pelaku</w:t>
      </w:r>
      <w:proofErr w:type="spellEnd"/>
      <w:r w:rsidRPr="00BF6CDF">
        <w:rPr>
          <w:color w:val="333333"/>
        </w:rPr>
        <w:t xml:space="preserve"> </w:t>
      </w:r>
      <w:proofErr w:type="spellStart"/>
      <w:r w:rsidRPr="00BF6CDF">
        <w:rPr>
          <w:color w:val="333333"/>
        </w:rPr>
        <w:t>serta</w:t>
      </w:r>
      <w:proofErr w:type="spellEnd"/>
      <w:r w:rsidRPr="00BF6CDF">
        <w:rPr>
          <w:color w:val="333333"/>
        </w:rPr>
        <w:t xml:space="preserve"> </w:t>
      </w:r>
      <w:proofErr w:type="spellStart"/>
      <w:r w:rsidRPr="00BF6CDF">
        <w:rPr>
          <w:color w:val="333333"/>
        </w:rPr>
        <w:t>targetnya</w:t>
      </w:r>
      <w:proofErr w:type="spellEnd"/>
      <w:r w:rsidRPr="00BF6CDF">
        <w:rPr>
          <w:color w:val="333333"/>
        </w:rPr>
        <w:t xml:space="preserve"> </w:t>
      </w:r>
      <w:proofErr w:type="spellStart"/>
      <w:r w:rsidRPr="00BF6CDF">
        <w:rPr>
          <w:color w:val="333333"/>
        </w:rPr>
        <w:t>tercapai</w:t>
      </w:r>
      <w:proofErr w:type="spellEnd"/>
      <w:r w:rsidRPr="00BF6CDF">
        <w:rPr>
          <w:color w:val="333333"/>
        </w:rPr>
        <w:t xml:space="preserve"> </w:t>
      </w:r>
      <w:proofErr w:type="spellStart"/>
      <w:r>
        <w:rPr>
          <w:color w:val="333333"/>
        </w:rPr>
        <w:t>perdamaian</w:t>
      </w:r>
      <w:proofErr w:type="spellEnd"/>
      <w:r>
        <w:rPr>
          <w:color w:val="333333"/>
        </w:rPr>
        <w:t>.</w:t>
      </w:r>
    </w:p>
    <w:p w14:paraId="29C9F02E" w14:textId="4C77AB72" w:rsidR="009718F9" w:rsidRPr="00BF6CDF" w:rsidRDefault="009718F9" w:rsidP="009718F9">
      <w:pPr>
        <w:spacing w:line="48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Sedangkan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di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pengadilan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mengacu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</w:rPr>
        <w:t xml:space="preserve"> pada Keputusan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</w:rPr>
        <w:t>Dirjen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</w:rPr>
        <w:t xml:space="preserve"> Badan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</w:rPr>
        <w:t>Peradilan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</w:rPr>
        <w:t>Umum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</w:rPr>
        <w:t xml:space="preserve"> MA RI No.1691/DJU/SK/PS.00/12/2020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</w:rPr>
        <w:t>tentang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</w:rPr>
        <w:t>Pemberlakuan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</w:rPr>
        <w:t>Pedoman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</w:rPr>
        <w:t>Penerapan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</w:rPr>
        <w:t>Keadilan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</w:rPr>
        <w:t>Restoratif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</w:rPr>
        <w:t xml:space="preserve"> (Restorative Justice) pada 22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</w:rPr>
        <w:t>Desember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</w:rPr>
        <w:t xml:space="preserve"> 2020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</w:rPr>
        <w:t>lalu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</w:rPr>
        <w:t>. </w:t>
      </w:r>
      <w:proofErr w:type="spellStart"/>
      <w:r w:rsidRPr="00BF6CDF">
        <w:rPr>
          <w:rStyle w:val="Emphasis"/>
          <w:rFonts w:ascii="Times New Roman" w:hAnsi="Times New Roman" w:cs="Times New Roman"/>
          <w:color w:val="333333"/>
          <w:sz w:val="24"/>
          <w:szCs w:val="24"/>
        </w:rPr>
        <w:t>Beleid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</w:rPr>
        <w:t>ini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</w:rPr>
        <w:t>mengatur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</w:rPr>
        <w:t>penerapan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</w:rPr>
        <w:t>keadilan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</w:rPr>
        <w:t>restoratif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</w:rPr>
        <w:t>hanya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</w:rPr>
        <w:t>dalam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</w:rPr>
        <w:t>lingkup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</w:rPr>
        <w:t>perkara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</w:rPr>
        <w:t>tindak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</w:rPr>
        <w:t>pidana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</w:rPr>
        <w:t>ringan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</w:rPr>
        <w:t>perkara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</w:rPr>
        <w:t>anak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</w:rPr>
        <w:t>perkara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</w:rPr>
        <w:t>perempuan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</w:rPr>
        <w:t>berhadapan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</w:rPr>
        <w:t>dengan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</w:rPr>
        <w:t>hukum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</w:rPr>
        <w:t xml:space="preserve">, dan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</w:rPr>
        <w:t>perkara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</w:rPr>
        <w:t>narkotika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Memerintahkan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kepada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seluruh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hakim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pengadilan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negeri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untuk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melaksanakan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pedoman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penerapan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keadilan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restoratif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secara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tertib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dan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bertanggung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jawab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Ketua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Pengadilan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Tinggi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wajib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melakukan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pengawasan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monitoring, dan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evaluasi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serta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melaporkan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pelaksanaan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keadilan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restoratif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di wilayah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hukum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Pengadilan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Tinggi yang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bersangkutan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,”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demikian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bunyi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poin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kedua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dan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ketiga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Keputusan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Dirjen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Badilum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MA N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o. 1691/DJU/SK/PS.00/12/2020 </w:t>
      </w:r>
      <w:r w:rsidRPr="00BF6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430FE842" w14:textId="4635406B" w:rsidR="009718F9" w:rsidRPr="00BF6CDF" w:rsidRDefault="009718F9" w:rsidP="009718F9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color w:val="333333"/>
        </w:rPr>
      </w:pPr>
      <w:proofErr w:type="spellStart"/>
      <w:r w:rsidRPr="00BF6CDF">
        <w:rPr>
          <w:color w:val="333333"/>
          <w:shd w:val="clear" w:color="auto" w:fill="FFFFFF"/>
        </w:rPr>
        <w:t>Dalam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lampiran</w:t>
      </w:r>
      <w:proofErr w:type="spellEnd"/>
      <w:r w:rsidRPr="00BF6CDF">
        <w:rPr>
          <w:color w:val="333333"/>
          <w:shd w:val="clear" w:color="auto" w:fill="FFFFFF"/>
        </w:rPr>
        <w:t xml:space="preserve"> Keputusan </w:t>
      </w:r>
      <w:proofErr w:type="spellStart"/>
      <w:r w:rsidRPr="00BF6CDF">
        <w:rPr>
          <w:color w:val="333333"/>
          <w:shd w:val="clear" w:color="auto" w:fill="FFFFFF"/>
        </w:rPr>
        <w:t>ini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disebutkan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keadilan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restoratif</w:t>
      </w:r>
      <w:proofErr w:type="spellEnd"/>
      <w:r w:rsidRPr="00BF6CDF">
        <w:rPr>
          <w:color w:val="333333"/>
          <w:shd w:val="clear" w:color="auto" w:fill="FFFFFF"/>
        </w:rPr>
        <w:t xml:space="preserve">, </w:t>
      </w:r>
      <w:proofErr w:type="spellStart"/>
      <w:r w:rsidRPr="00BF6CDF">
        <w:rPr>
          <w:color w:val="333333"/>
          <w:shd w:val="clear" w:color="auto" w:fill="FFFFFF"/>
        </w:rPr>
        <w:t>dalam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penyelesaian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perkara</w:t>
      </w:r>
      <w:proofErr w:type="spellEnd"/>
      <w:r w:rsidRPr="00BF6CDF">
        <w:rPr>
          <w:color w:val="333333"/>
          <w:shd w:val="clear" w:color="auto" w:fill="FFFFFF"/>
        </w:rPr>
        <w:t> </w:t>
      </w:r>
      <w:proofErr w:type="spellStart"/>
      <w:r w:rsidRPr="00BF6CDF">
        <w:rPr>
          <w:color w:val="333333"/>
          <w:shd w:val="clear" w:color="auto" w:fill="FFFFFF"/>
        </w:rPr>
        <w:t>dapat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dijadikan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instrumen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pemulihan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keadilan</w:t>
      </w:r>
      <w:proofErr w:type="spellEnd"/>
      <w:r w:rsidRPr="00BF6CDF">
        <w:rPr>
          <w:color w:val="333333"/>
          <w:shd w:val="clear" w:color="auto" w:fill="FFFFFF"/>
        </w:rPr>
        <w:t xml:space="preserve"> dan </w:t>
      </w:r>
      <w:proofErr w:type="spellStart"/>
      <w:r w:rsidRPr="00BF6CDF">
        <w:rPr>
          <w:color w:val="333333"/>
          <w:shd w:val="clear" w:color="auto" w:fill="FFFFFF"/>
        </w:rPr>
        <w:t>sudah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dilaksanakan</w:t>
      </w:r>
      <w:proofErr w:type="spellEnd"/>
      <w:r w:rsidRPr="00BF6CDF">
        <w:rPr>
          <w:color w:val="333333"/>
          <w:shd w:val="clear" w:color="auto" w:fill="FFFFFF"/>
        </w:rPr>
        <w:t xml:space="preserve"> oleh MA </w:t>
      </w:r>
      <w:proofErr w:type="spellStart"/>
      <w:r w:rsidRPr="00BF6CDF">
        <w:rPr>
          <w:color w:val="333333"/>
          <w:shd w:val="clear" w:color="auto" w:fill="FFFFFF"/>
        </w:rPr>
        <w:t>dalam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bentuk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pemberlakuan</w:t>
      </w:r>
      <w:proofErr w:type="spellEnd"/>
      <w:r w:rsidRPr="00BF6CDF">
        <w:rPr>
          <w:color w:val="333333"/>
          <w:shd w:val="clear" w:color="auto" w:fill="FFFFFF"/>
        </w:rPr>
        <w:t xml:space="preserve"> </w:t>
      </w:r>
      <w:proofErr w:type="spellStart"/>
      <w:r w:rsidRPr="00BF6CDF">
        <w:rPr>
          <w:color w:val="333333"/>
          <w:shd w:val="clear" w:color="auto" w:fill="FFFFFF"/>
        </w:rPr>
        <w:t>ke</w:t>
      </w:r>
      <w:r>
        <w:rPr>
          <w:color w:val="333333"/>
          <w:shd w:val="clear" w:color="auto" w:fill="FFFFFF"/>
        </w:rPr>
        <w:t>bijakan</w:t>
      </w:r>
      <w:proofErr w:type="spellEnd"/>
      <w:r>
        <w:rPr>
          <w:color w:val="333333"/>
          <w:shd w:val="clear" w:color="auto" w:fill="FFFFFF"/>
        </w:rPr>
        <w:t xml:space="preserve"> (</w:t>
      </w:r>
      <w:proofErr w:type="spellStart"/>
      <w:r>
        <w:rPr>
          <w:color w:val="333333"/>
          <w:shd w:val="clear" w:color="auto" w:fill="FFFFFF"/>
        </w:rPr>
        <w:t>Perma</w:t>
      </w:r>
      <w:proofErr w:type="spellEnd"/>
      <w:r>
        <w:rPr>
          <w:color w:val="333333"/>
          <w:shd w:val="clear" w:color="auto" w:fill="FFFFFF"/>
        </w:rPr>
        <w:t xml:space="preserve"> dan SEMA). </w:t>
      </w:r>
    </w:p>
    <w:p w14:paraId="544DF3C2" w14:textId="77777777" w:rsidR="009718F9" w:rsidRPr="00BF6CDF" w:rsidRDefault="009718F9" w:rsidP="009718F9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color w:val="333333"/>
        </w:rPr>
      </w:pPr>
      <w:proofErr w:type="spellStart"/>
      <w:r w:rsidRPr="00BF6CDF">
        <w:rPr>
          <w:color w:val="212529"/>
          <w:shd w:val="clear" w:color="auto" w:fill="FFFFFF"/>
        </w:rPr>
        <w:t>Perma</w:t>
      </w:r>
      <w:proofErr w:type="spellEnd"/>
      <w:r w:rsidRPr="00BF6CDF">
        <w:rPr>
          <w:color w:val="212529"/>
          <w:shd w:val="clear" w:color="auto" w:fill="FFFFFF"/>
        </w:rPr>
        <w:t xml:space="preserve"> dan </w:t>
      </w:r>
      <w:proofErr w:type="spellStart"/>
      <w:r w:rsidRPr="00BF6CDF">
        <w:rPr>
          <w:color w:val="212529"/>
          <w:shd w:val="clear" w:color="auto" w:fill="FFFFFF"/>
        </w:rPr>
        <w:t>dan</w:t>
      </w:r>
      <w:proofErr w:type="spellEnd"/>
      <w:r w:rsidRPr="00BF6CDF">
        <w:rPr>
          <w:color w:val="212529"/>
          <w:shd w:val="clear" w:color="auto" w:fill="FFFFFF"/>
        </w:rPr>
        <w:t xml:space="preserve"> SEMA yang </w:t>
      </w:r>
      <w:proofErr w:type="spellStart"/>
      <w:r w:rsidRPr="00BF6CDF">
        <w:rPr>
          <w:color w:val="212529"/>
          <w:shd w:val="clear" w:color="auto" w:fill="FFFFFF"/>
        </w:rPr>
        <w:t>dimaksud</w:t>
      </w:r>
      <w:proofErr w:type="spellEnd"/>
      <w:r w:rsidRPr="00BF6CDF">
        <w:rPr>
          <w:color w:val="212529"/>
          <w:shd w:val="clear" w:color="auto" w:fill="FFFFFF"/>
        </w:rPr>
        <w:t xml:space="preserve"> </w:t>
      </w:r>
      <w:proofErr w:type="spellStart"/>
      <w:r w:rsidRPr="00BF6CDF">
        <w:rPr>
          <w:color w:val="212529"/>
          <w:shd w:val="clear" w:color="auto" w:fill="FFFFFF"/>
        </w:rPr>
        <w:t>yakni</w:t>
      </w:r>
      <w:proofErr w:type="spellEnd"/>
      <w:r w:rsidRPr="00BF6CDF">
        <w:rPr>
          <w:color w:val="212529"/>
          <w:shd w:val="clear" w:color="auto" w:fill="FFFFFF"/>
        </w:rPr>
        <w:t xml:space="preserve"> </w:t>
      </w:r>
      <w:proofErr w:type="spellStart"/>
      <w:r w:rsidRPr="00BF6CDF">
        <w:rPr>
          <w:color w:val="212529"/>
          <w:shd w:val="clear" w:color="auto" w:fill="FFFFFF"/>
        </w:rPr>
        <w:t>Perma</w:t>
      </w:r>
      <w:proofErr w:type="spellEnd"/>
      <w:r w:rsidRPr="00BF6CDF">
        <w:rPr>
          <w:color w:val="212529"/>
          <w:shd w:val="clear" w:color="auto" w:fill="FFFFFF"/>
        </w:rPr>
        <w:t xml:space="preserve"> No. 2 </w:t>
      </w:r>
      <w:proofErr w:type="spellStart"/>
      <w:r w:rsidRPr="00BF6CDF">
        <w:rPr>
          <w:color w:val="212529"/>
          <w:shd w:val="clear" w:color="auto" w:fill="FFFFFF"/>
        </w:rPr>
        <w:t>Tahun</w:t>
      </w:r>
      <w:proofErr w:type="spellEnd"/>
      <w:r w:rsidRPr="00BF6CDF">
        <w:rPr>
          <w:color w:val="212529"/>
          <w:shd w:val="clear" w:color="auto" w:fill="FFFFFF"/>
        </w:rPr>
        <w:t xml:space="preserve"> 2012 </w:t>
      </w:r>
      <w:proofErr w:type="spellStart"/>
      <w:r w:rsidRPr="00BF6CDF">
        <w:rPr>
          <w:color w:val="212529"/>
          <w:shd w:val="clear" w:color="auto" w:fill="FFFFFF"/>
        </w:rPr>
        <w:t>tentang</w:t>
      </w:r>
      <w:proofErr w:type="spellEnd"/>
      <w:r w:rsidRPr="00BF6CDF">
        <w:rPr>
          <w:color w:val="212529"/>
          <w:shd w:val="clear" w:color="auto" w:fill="FFFFFF"/>
        </w:rPr>
        <w:t xml:space="preserve"> </w:t>
      </w:r>
      <w:proofErr w:type="spellStart"/>
      <w:r w:rsidRPr="00BF6CDF">
        <w:rPr>
          <w:color w:val="212529"/>
          <w:shd w:val="clear" w:color="auto" w:fill="FFFFFF"/>
        </w:rPr>
        <w:t>Penyesuaian</w:t>
      </w:r>
      <w:proofErr w:type="spellEnd"/>
      <w:r w:rsidRPr="00BF6CDF">
        <w:rPr>
          <w:color w:val="212529"/>
          <w:shd w:val="clear" w:color="auto" w:fill="FFFFFF"/>
        </w:rPr>
        <w:t xml:space="preserve"> Batasan </w:t>
      </w:r>
      <w:proofErr w:type="spellStart"/>
      <w:r w:rsidRPr="00BF6CDF">
        <w:rPr>
          <w:color w:val="212529"/>
          <w:shd w:val="clear" w:color="auto" w:fill="FFFFFF"/>
        </w:rPr>
        <w:t>Tindak</w:t>
      </w:r>
      <w:proofErr w:type="spellEnd"/>
      <w:r w:rsidRPr="00BF6CDF">
        <w:rPr>
          <w:color w:val="212529"/>
          <w:shd w:val="clear" w:color="auto" w:fill="FFFFFF"/>
        </w:rPr>
        <w:t xml:space="preserve"> </w:t>
      </w:r>
      <w:proofErr w:type="spellStart"/>
      <w:r w:rsidRPr="00BF6CDF">
        <w:rPr>
          <w:color w:val="212529"/>
          <w:shd w:val="clear" w:color="auto" w:fill="FFFFFF"/>
        </w:rPr>
        <w:t>Pidana</w:t>
      </w:r>
      <w:proofErr w:type="spellEnd"/>
      <w:r w:rsidRPr="00BF6CDF">
        <w:rPr>
          <w:color w:val="212529"/>
          <w:shd w:val="clear" w:color="auto" w:fill="FFFFFF"/>
        </w:rPr>
        <w:t xml:space="preserve"> </w:t>
      </w:r>
      <w:proofErr w:type="spellStart"/>
      <w:r w:rsidRPr="00BF6CDF">
        <w:rPr>
          <w:color w:val="212529"/>
          <w:shd w:val="clear" w:color="auto" w:fill="FFFFFF"/>
        </w:rPr>
        <w:t>Ringan</w:t>
      </w:r>
      <w:proofErr w:type="spellEnd"/>
      <w:r w:rsidRPr="00BF6CDF">
        <w:rPr>
          <w:color w:val="212529"/>
          <w:shd w:val="clear" w:color="auto" w:fill="FFFFFF"/>
        </w:rPr>
        <w:t xml:space="preserve"> dan </w:t>
      </w:r>
      <w:proofErr w:type="spellStart"/>
      <w:r w:rsidRPr="00BF6CDF">
        <w:rPr>
          <w:color w:val="212529"/>
          <w:shd w:val="clear" w:color="auto" w:fill="FFFFFF"/>
        </w:rPr>
        <w:t>Jumlah</w:t>
      </w:r>
      <w:proofErr w:type="spellEnd"/>
      <w:r w:rsidRPr="00BF6CDF">
        <w:rPr>
          <w:color w:val="212529"/>
          <w:shd w:val="clear" w:color="auto" w:fill="FFFFFF"/>
        </w:rPr>
        <w:t xml:space="preserve"> </w:t>
      </w:r>
      <w:proofErr w:type="spellStart"/>
      <w:r w:rsidRPr="00BF6CDF">
        <w:rPr>
          <w:color w:val="212529"/>
          <w:shd w:val="clear" w:color="auto" w:fill="FFFFFF"/>
        </w:rPr>
        <w:t>Denda</w:t>
      </w:r>
      <w:proofErr w:type="spellEnd"/>
      <w:r w:rsidRPr="00BF6CDF">
        <w:rPr>
          <w:color w:val="212529"/>
          <w:shd w:val="clear" w:color="auto" w:fill="FFFFFF"/>
        </w:rPr>
        <w:t xml:space="preserve"> </w:t>
      </w:r>
      <w:proofErr w:type="spellStart"/>
      <w:r w:rsidRPr="00BF6CDF">
        <w:rPr>
          <w:color w:val="212529"/>
          <w:shd w:val="clear" w:color="auto" w:fill="FFFFFF"/>
        </w:rPr>
        <w:t>dalam</w:t>
      </w:r>
      <w:proofErr w:type="spellEnd"/>
      <w:r w:rsidRPr="00BF6CDF">
        <w:rPr>
          <w:color w:val="212529"/>
          <w:shd w:val="clear" w:color="auto" w:fill="FFFFFF"/>
        </w:rPr>
        <w:t xml:space="preserve"> KUHP; </w:t>
      </w:r>
      <w:proofErr w:type="spellStart"/>
      <w:r w:rsidRPr="00BF6CDF">
        <w:rPr>
          <w:color w:val="212529"/>
          <w:shd w:val="clear" w:color="auto" w:fill="FFFFFF"/>
        </w:rPr>
        <w:t>Perma</w:t>
      </w:r>
      <w:proofErr w:type="spellEnd"/>
      <w:r w:rsidRPr="00BF6CDF">
        <w:rPr>
          <w:color w:val="212529"/>
          <w:shd w:val="clear" w:color="auto" w:fill="FFFFFF"/>
        </w:rPr>
        <w:t xml:space="preserve"> No. 4 </w:t>
      </w:r>
      <w:proofErr w:type="spellStart"/>
      <w:r w:rsidRPr="00BF6CDF">
        <w:rPr>
          <w:color w:val="212529"/>
          <w:shd w:val="clear" w:color="auto" w:fill="FFFFFF"/>
        </w:rPr>
        <w:t>Tahun</w:t>
      </w:r>
      <w:proofErr w:type="spellEnd"/>
      <w:r w:rsidRPr="00BF6CDF">
        <w:rPr>
          <w:color w:val="212529"/>
          <w:shd w:val="clear" w:color="auto" w:fill="FFFFFF"/>
        </w:rPr>
        <w:t xml:space="preserve"> 2014 </w:t>
      </w:r>
      <w:proofErr w:type="spellStart"/>
      <w:r w:rsidRPr="00BF6CDF">
        <w:rPr>
          <w:color w:val="212529"/>
          <w:shd w:val="clear" w:color="auto" w:fill="FFFFFF"/>
        </w:rPr>
        <w:t>tentang</w:t>
      </w:r>
      <w:proofErr w:type="spellEnd"/>
      <w:r w:rsidRPr="00BF6CDF">
        <w:rPr>
          <w:color w:val="212529"/>
          <w:shd w:val="clear" w:color="auto" w:fill="FFFFFF"/>
        </w:rPr>
        <w:t xml:space="preserve"> </w:t>
      </w:r>
      <w:proofErr w:type="spellStart"/>
      <w:r w:rsidRPr="00BF6CDF">
        <w:rPr>
          <w:color w:val="212529"/>
          <w:shd w:val="clear" w:color="auto" w:fill="FFFFFF"/>
        </w:rPr>
        <w:t>Pedoman</w:t>
      </w:r>
      <w:proofErr w:type="spellEnd"/>
      <w:r w:rsidRPr="00BF6CDF">
        <w:rPr>
          <w:color w:val="212529"/>
          <w:shd w:val="clear" w:color="auto" w:fill="FFFFFF"/>
        </w:rPr>
        <w:t xml:space="preserve"> </w:t>
      </w:r>
      <w:proofErr w:type="spellStart"/>
      <w:r w:rsidRPr="00BF6CDF">
        <w:rPr>
          <w:color w:val="212529"/>
          <w:shd w:val="clear" w:color="auto" w:fill="FFFFFF"/>
        </w:rPr>
        <w:t>Pelaksanaan</w:t>
      </w:r>
      <w:proofErr w:type="spellEnd"/>
      <w:r w:rsidRPr="00BF6CDF">
        <w:rPr>
          <w:color w:val="212529"/>
          <w:shd w:val="clear" w:color="auto" w:fill="FFFFFF"/>
        </w:rPr>
        <w:t xml:space="preserve"> </w:t>
      </w:r>
      <w:proofErr w:type="spellStart"/>
      <w:r w:rsidRPr="00BF6CDF">
        <w:rPr>
          <w:color w:val="212529"/>
          <w:shd w:val="clear" w:color="auto" w:fill="FFFFFF"/>
        </w:rPr>
        <w:t>Diversi</w:t>
      </w:r>
      <w:proofErr w:type="spellEnd"/>
      <w:r w:rsidRPr="00BF6CDF">
        <w:rPr>
          <w:color w:val="212529"/>
          <w:shd w:val="clear" w:color="auto" w:fill="FFFFFF"/>
        </w:rPr>
        <w:t xml:space="preserve"> </w:t>
      </w:r>
      <w:proofErr w:type="spellStart"/>
      <w:r w:rsidRPr="00BF6CDF">
        <w:rPr>
          <w:color w:val="212529"/>
          <w:shd w:val="clear" w:color="auto" w:fill="FFFFFF"/>
        </w:rPr>
        <w:t>dalam</w:t>
      </w:r>
      <w:proofErr w:type="spellEnd"/>
      <w:r w:rsidRPr="00BF6CDF">
        <w:rPr>
          <w:color w:val="212529"/>
          <w:shd w:val="clear" w:color="auto" w:fill="FFFFFF"/>
        </w:rPr>
        <w:t xml:space="preserve"> </w:t>
      </w:r>
      <w:proofErr w:type="spellStart"/>
      <w:r w:rsidRPr="00BF6CDF">
        <w:rPr>
          <w:color w:val="212529"/>
          <w:shd w:val="clear" w:color="auto" w:fill="FFFFFF"/>
        </w:rPr>
        <w:t>Sistem</w:t>
      </w:r>
      <w:proofErr w:type="spellEnd"/>
      <w:r w:rsidRPr="00BF6CDF">
        <w:rPr>
          <w:color w:val="212529"/>
          <w:shd w:val="clear" w:color="auto" w:fill="FFFFFF"/>
        </w:rPr>
        <w:t xml:space="preserve"> </w:t>
      </w:r>
      <w:proofErr w:type="spellStart"/>
      <w:r w:rsidRPr="00BF6CDF">
        <w:rPr>
          <w:color w:val="212529"/>
          <w:shd w:val="clear" w:color="auto" w:fill="FFFFFF"/>
        </w:rPr>
        <w:t>Peradilan</w:t>
      </w:r>
      <w:proofErr w:type="spellEnd"/>
      <w:r w:rsidRPr="00BF6CDF">
        <w:rPr>
          <w:color w:val="212529"/>
          <w:shd w:val="clear" w:color="auto" w:fill="FFFFFF"/>
        </w:rPr>
        <w:t xml:space="preserve"> </w:t>
      </w:r>
      <w:proofErr w:type="spellStart"/>
      <w:r w:rsidRPr="00BF6CDF">
        <w:rPr>
          <w:color w:val="212529"/>
          <w:shd w:val="clear" w:color="auto" w:fill="FFFFFF"/>
        </w:rPr>
        <w:t>Pidana</w:t>
      </w:r>
      <w:proofErr w:type="spellEnd"/>
      <w:r w:rsidRPr="00BF6CDF">
        <w:rPr>
          <w:color w:val="212529"/>
          <w:shd w:val="clear" w:color="auto" w:fill="FFFFFF"/>
        </w:rPr>
        <w:t xml:space="preserve"> Anak; </w:t>
      </w:r>
      <w:proofErr w:type="spellStart"/>
      <w:r w:rsidRPr="00BF6CDF">
        <w:rPr>
          <w:color w:val="212529"/>
          <w:shd w:val="clear" w:color="auto" w:fill="FFFFFF"/>
        </w:rPr>
        <w:t>Perma</w:t>
      </w:r>
      <w:proofErr w:type="spellEnd"/>
      <w:r w:rsidRPr="00BF6CDF">
        <w:rPr>
          <w:color w:val="212529"/>
          <w:shd w:val="clear" w:color="auto" w:fill="FFFFFF"/>
        </w:rPr>
        <w:t xml:space="preserve"> No. 3 </w:t>
      </w:r>
      <w:proofErr w:type="spellStart"/>
      <w:r w:rsidRPr="00BF6CDF">
        <w:rPr>
          <w:color w:val="212529"/>
          <w:shd w:val="clear" w:color="auto" w:fill="FFFFFF"/>
        </w:rPr>
        <w:t>Tahun</w:t>
      </w:r>
      <w:proofErr w:type="spellEnd"/>
      <w:r w:rsidRPr="00BF6CDF">
        <w:rPr>
          <w:color w:val="212529"/>
          <w:shd w:val="clear" w:color="auto" w:fill="FFFFFF"/>
        </w:rPr>
        <w:t xml:space="preserve"> 2017 </w:t>
      </w:r>
      <w:proofErr w:type="spellStart"/>
      <w:r w:rsidRPr="00BF6CDF">
        <w:rPr>
          <w:color w:val="212529"/>
          <w:shd w:val="clear" w:color="auto" w:fill="FFFFFF"/>
        </w:rPr>
        <w:t>tentang</w:t>
      </w:r>
      <w:proofErr w:type="spellEnd"/>
      <w:r w:rsidRPr="00BF6CDF">
        <w:rPr>
          <w:color w:val="212529"/>
          <w:shd w:val="clear" w:color="auto" w:fill="FFFFFF"/>
        </w:rPr>
        <w:t xml:space="preserve"> </w:t>
      </w:r>
      <w:proofErr w:type="spellStart"/>
      <w:r w:rsidRPr="00BF6CDF">
        <w:rPr>
          <w:color w:val="212529"/>
          <w:shd w:val="clear" w:color="auto" w:fill="FFFFFF"/>
        </w:rPr>
        <w:t>Pedoman</w:t>
      </w:r>
      <w:proofErr w:type="spellEnd"/>
      <w:r w:rsidRPr="00BF6CDF">
        <w:rPr>
          <w:color w:val="212529"/>
          <w:shd w:val="clear" w:color="auto" w:fill="FFFFFF"/>
        </w:rPr>
        <w:t xml:space="preserve"> </w:t>
      </w:r>
      <w:proofErr w:type="spellStart"/>
      <w:r w:rsidRPr="00BF6CDF">
        <w:rPr>
          <w:color w:val="212529"/>
          <w:shd w:val="clear" w:color="auto" w:fill="FFFFFF"/>
        </w:rPr>
        <w:t>Mengadili</w:t>
      </w:r>
      <w:proofErr w:type="spellEnd"/>
      <w:r w:rsidRPr="00BF6CDF">
        <w:rPr>
          <w:color w:val="212529"/>
          <w:shd w:val="clear" w:color="auto" w:fill="FFFFFF"/>
        </w:rPr>
        <w:t xml:space="preserve"> </w:t>
      </w:r>
      <w:proofErr w:type="spellStart"/>
      <w:r w:rsidRPr="00BF6CDF">
        <w:rPr>
          <w:color w:val="212529"/>
          <w:shd w:val="clear" w:color="auto" w:fill="FFFFFF"/>
        </w:rPr>
        <w:t>Perkara</w:t>
      </w:r>
      <w:proofErr w:type="spellEnd"/>
      <w:r w:rsidRPr="00BF6CDF">
        <w:rPr>
          <w:color w:val="212529"/>
          <w:shd w:val="clear" w:color="auto" w:fill="FFFFFF"/>
        </w:rPr>
        <w:t xml:space="preserve"> Perempuan </w:t>
      </w:r>
      <w:proofErr w:type="spellStart"/>
      <w:r w:rsidRPr="00BF6CDF">
        <w:rPr>
          <w:color w:val="212529"/>
          <w:shd w:val="clear" w:color="auto" w:fill="FFFFFF"/>
        </w:rPr>
        <w:t>Berhadapan</w:t>
      </w:r>
      <w:proofErr w:type="spellEnd"/>
      <w:r w:rsidRPr="00BF6CDF">
        <w:rPr>
          <w:color w:val="212529"/>
          <w:shd w:val="clear" w:color="auto" w:fill="FFFFFF"/>
        </w:rPr>
        <w:t xml:space="preserve"> </w:t>
      </w:r>
      <w:proofErr w:type="spellStart"/>
      <w:r w:rsidRPr="00BF6CDF">
        <w:rPr>
          <w:color w:val="212529"/>
          <w:shd w:val="clear" w:color="auto" w:fill="FFFFFF"/>
        </w:rPr>
        <w:t>Dengan</w:t>
      </w:r>
      <w:proofErr w:type="spellEnd"/>
      <w:r w:rsidRPr="00BF6CDF">
        <w:rPr>
          <w:color w:val="212529"/>
          <w:shd w:val="clear" w:color="auto" w:fill="FFFFFF"/>
        </w:rPr>
        <w:t xml:space="preserve"> Hukum; SEMA No. 4 </w:t>
      </w:r>
      <w:proofErr w:type="spellStart"/>
      <w:r w:rsidRPr="00BF6CDF">
        <w:rPr>
          <w:color w:val="212529"/>
          <w:shd w:val="clear" w:color="auto" w:fill="FFFFFF"/>
        </w:rPr>
        <w:t>Tahun</w:t>
      </w:r>
      <w:proofErr w:type="spellEnd"/>
      <w:r w:rsidRPr="00BF6CDF">
        <w:rPr>
          <w:color w:val="212529"/>
          <w:shd w:val="clear" w:color="auto" w:fill="FFFFFF"/>
        </w:rPr>
        <w:t xml:space="preserve"> 2010 </w:t>
      </w:r>
      <w:proofErr w:type="spellStart"/>
      <w:r w:rsidRPr="00BF6CDF">
        <w:rPr>
          <w:color w:val="212529"/>
          <w:shd w:val="clear" w:color="auto" w:fill="FFFFFF"/>
        </w:rPr>
        <w:t>tentang</w:t>
      </w:r>
      <w:proofErr w:type="spellEnd"/>
      <w:r w:rsidRPr="00BF6CDF">
        <w:rPr>
          <w:color w:val="212529"/>
          <w:shd w:val="clear" w:color="auto" w:fill="FFFFFF"/>
        </w:rPr>
        <w:t xml:space="preserve"> </w:t>
      </w:r>
      <w:proofErr w:type="spellStart"/>
      <w:r w:rsidRPr="00BF6CDF">
        <w:rPr>
          <w:color w:val="212529"/>
          <w:shd w:val="clear" w:color="auto" w:fill="FFFFFF"/>
        </w:rPr>
        <w:t>Penempatan</w:t>
      </w:r>
      <w:proofErr w:type="spellEnd"/>
      <w:r w:rsidRPr="00BF6CDF">
        <w:rPr>
          <w:color w:val="212529"/>
          <w:shd w:val="clear" w:color="auto" w:fill="FFFFFF"/>
        </w:rPr>
        <w:t xml:space="preserve"> </w:t>
      </w:r>
      <w:proofErr w:type="spellStart"/>
      <w:r w:rsidRPr="00BF6CDF">
        <w:rPr>
          <w:color w:val="212529"/>
          <w:shd w:val="clear" w:color="auto" w:fill="FFFFFF"/>
        </w:rPr>
        <w:t>Penyalahgunaan</w:t>
      </w:r>
      <w:proofErr w:type="spellEnd"/>
      <w:r w:rsidRPr="00BF6CDF">
        <w:rPr>
          <w:color w:val="212529"/>
          <w:shd w:val="clear" w:color="auto" w:fill="FFFFFF"/>
        </w:rPr>
        <w:t xml:space="preserve">, Korban </w:t>
      </w:r>
      <w:proofErr w:type="spellStart"/>
      <w:r w:rsidRPr="00BF6CDF">
        <w:rPr>
          <w:color w:val="212529"/>
          <w:shd w:val="clear" w:color="auto" w:fill="FFFFFF"/>
        </w:rPr>
        <w:t>Penyalahgunaan</w:t>
      </w:r>
      <w:proofErr w:type="spellEnd"/>
      <w:r w:rsidRPr="00BF6CDF">
        <w:rPr>
          <w:color w:val="212529"/>
          <w:shd w:val="clear" w:color="auto" w:fill="FFFFFF"/>
        </w:rPr>
        <w:t xml:space="preserve"> dan </w:t>
      </w:r>
      <w:proofErr w:type="spellStart"/>
      <w:r w:rsidRPr="00BF6CDF">
        <w:rPr>
          <w:color w:val="212529"/>
          <w:shd w:val="clear" w:color="auto" w:fill="FFFFFF"/>
        </w:rPr>
        <w:t>Pecandu</w:t>
      </w:r>
      <w:proofErr w:type="spellEnd"/>
      <w:r w:rsidRPr="00BF6CDF">
        <w:rPr>
          <w:color w:val="212529"/>
          <w:shd w:val="clear" w:color="auto" w:fill="FFFFFF"/>
        </w:rPr>
        <w:t xml:space="preserve"> </w:t>
      </w:r>
      <w:proofErr w:type="spellStart"/>
      <w:r w:rsidRPr="00BF6CDF">
        <w:rPr>
          <w:color w:val="212529"/>
          <w:shd w:val="clear" w:color="auto" w:fill="FFFFFF"/>
        </w:rPr>
        <w:t>Narkotika</w:t>
      </w:r>
      <w:proofErr w:type="spellEnd"/>
      <w:r w:rsidRPr="00BF6CDF">
        <w:rPr>
          <w:color w:val="212529"/>
          <w:shd w:val="clear" w:color="auto" w:fill="FFFFFF"/>
        </w:rPr>
        <w:t xml:space="preserve"> </w:t>
      </w:r>
      <w:proofErr w:type="spellStart"/>
      <w:r w:rsidRPr="00BF6CDF">
        <w:rPr>
          <w:color w:val="212529"/>
          <w:shd w:val="clear" w:color="auto" w:fill="FFFFFF"/>
        </w:rPr>
        <w:t>Ke</w:t>
      </w:r>
      <w:proofErr w:type="spellEnd"/>
      <w:r w:rsidRPr="00BF6CDF">
        <w:rPr>
          <w:color w:val="212529"/>
          <w:shd w:val="clear" w:color="auto" w:fill="FFFFFF"/>
        </w:rPr>
        <w:t xml:space="preserve"> </w:t>
      </w:r>
      <w:proofErr w:type="spellStart"/>
      <w:r w:rsidRPr="00BF6CDF">
        <w:rPr>
          <w:color w:val="212529"/>
          <w:shd w:val="clear" w:color="auto" w:fill="FFFFFF"/>
        </w:rPr>
        <w:t>Dalam</w:t>
      </w:r>
      <w:proofErr w:type="spellEnd"/>
      <w:r w:rsidRPr="00BF6CDF">
        <w:rPr>
          <w:color w:val="212529"/>
          <w:shd w:val="clear" w:color="auto" w:fill="FFFFFF"/>
        </w:rPr>
        <w:t xml:space="preserve"> Lembaga </w:t>
      </w:r>
      <w:proofErr w:type="spellStart"/>
      <w:r w:rsidRPr="00BF6CDF">
        <w:rPr>
          <w:color w:val="212529"/>
          <w:shd w:val="clear" w:color="auto" w:fill="FFFFFF"/>
        </w:rPr>
        <w:t>Rehabilitasi</w:t>
      </w:r>
      <w:proofErr w:type="spellEnd"/>
      <w:r w:rsidRPr="00BF6CDF">
        <w:rPr>
          <w:color w:val="212529"/>
          <w:shd w:val="clear" w:color="auto" w:fill="FFFFFF"/>
        </w:rPr>
        <w:t xml:space="preserve"> </w:t>
      </w:r>
      <w:proofErr w:type="spellStart"/>
      <w:r w:rsidRPr="00BF6CDF">
        <w:rPr>
          <w:color w:val="212529"/>
          <w:shd w:val="clear" w:color="auto" w:fill="FFFFFF"/>
        </w:rPr>
        <w:t>Medis</w:t>
      </w:r>
      <w:proofErr w:type="spellEnd"/>
      <w:r w:rsidRPr="00BF6CDF">
        <w:rPr>
          <w:color w:val="212529"/>
          <w:shd w:val="clear" w:color="auto" w:fill="FFFFFF"/>
        </w:rPr>
        <w:t xml:space="preserve"> dan </w:t>
      </w:r>
      <w:proofErr w:type="spellStart"/>
      <w:r w:rsidRPr="00BF6CDF">
        <w:rPr>
          <w:color w:val="212529"/>
          <w:shd w:val="clear" w:color="auto" w:fill="FFFFFF"/>
        </w:rPr>
        <w:t>Rehabilitasi</w:t>
      </w:r>
      <w:proofErr w:type="spellEnd"/>
      <w:r w:rsidRPr="00BF6CDF">
        <w:rPr>
          <w:color w:val="212529"/>
          <w:shd w:val="clear" w:color="auto" w:fill="FFFFFF"/>
        </w:rPr>
        <w:t xml:space="preserve"> </w:t>
      </w:r>
      <w:proofErr w:type="spellStart"/>
      <w:r w:rsidRPr="00BF6CDF">
        <w:rPr>
          <w:color w:val="212529"/>
          <w:shd w:val="clear" w:color="auto" w:fill="FFFFFF"/>
        </w:rPr>
        <w:t>Sosial</w:t>
      </w:r>
      <w:proofErr w:type="spellEnd"/>
      <w:r w:rsidRPr="00BF6CDF">
        <w:rPr>
          <w:color w:val="212529"/>
          <w:shd w:val="clear" w:color="auto" w:fill="FFFFFF"/>
        </w:rPr>
        <w:t xml:space="preserve">; SE </w:t>
      </w:r>
      <w:proofErr w:type="spellStart"/>
      <w:r w:rsidRPr="00BF6CDF">
        <w:rPr>
          <w:color w:val="212529"/>
          <w:shd w:val="clear" w:color="auto" w:fill="FFFFFF"/>
        </w:rPr>
        <w:t>Ketua</w:t>
      </w:r>
      <w:proofErr w:type="spellEnd"/>
      <w:r w:rsidRPr="00BF6CDF">
        <w:rPr>
          <w:color w:val="212529"/>
          <w:shd w:val="clear" w:color="auto" w:fill="FFFFFF"/>
        </w:rPr>
        <w:t xml:space="preserve"> MA No. 3 </w:t>
      </w:r>
      <w:proofErr w:type="spellStart"/>
      <w:r w:rsidRPr="00BF6CDF">
        <w:rPr>
          <w:color w:val="212529"/>
          <w:shd w:val="clear" w:color="auto" w:fill="FFFFFF"/>
        </w:rPr>
        <w:t>Tahun</w:t>
      </w:r>
      <w:proofErr w:type="spellEnd"/>
      <w:r w:rsidRPr="00BF6CDF">
        <w:rPr>
          <w:color w:val="212529"/>
          <w:shd w:val="clear" w:color="auto" w:fill="FFFFFF"/>
        </w:rPr>
        <w:t xml:space="preserve"> 2011 </w:t>
      </w:r>
      <w:proofErr w:type="spellStart"/>
      <w:r w:rsidRPr="00BF6CDF">
        <w:rPr>
          <w:color w:val="212529"/>
          <w:shd w:val="clear" w:color="auto" w:fill="FFFFFF"/>
        </w:rPr>
        <w:t>tentang</w:t>
      </w:r>
      <w:proofErr w:type="spellEnd"/>
      <w:r w:rsidRPr="00BF6CDF">
        <w:rPr>
          <w:color w:val="212529"/>
          <w:shd w:val="clear" w:color="auto" w:fill="FFFFFF"/>
        </w:rPr>
        <w:t xml:space="preserve"> </w:t>
      </w:r>
      <w:proofErr w:type="spellStart"/>
      <w:r w:rsidRPr="00BF6CDF">
        <w:rPr>
          <w:color w:val="212529"/>
          <w:shd w:val="clear" w:color="auto" w:fill="FFFFFF"/>
        </w:rPr>
        <w:t>Penempatan</w:t>
      </w:r>
      <w:proofErr w:type="spellEnd"/>
      <w:r w:rsidRPr="00BF6CDF">
        <w:rPr>
          <w:color w:val="212529"/>
          <w:shd w:val="clear" w:color="auto" w:fill="FFFFFF"/>
        </w:rPr>
        <w:t xml:space="preserve"> Korban </w:t>
      </w:r>
      <w:proofErr w:type="spellStart"/>
      <w:r w:rsidRPr="00BF6CDF">
        <w:rPr>
          <w:color w:val="212529"/>
          <w:shd w:val="clear" w:color="auto" w:fill="FFFFFF"/>
        </w:rPr>
        <w:t>Penyalahgunaan</w:t>
      </w:r>
      <w:proofErr w:type="spellEnd"/>
      <w:r w:rsidRPr="00BF6CDF">
        <w:rPr>
          <w:color w:val="212529"/>
          <w:shd w:val="clear" w:color="auto" w:fill="FFFFFF"/>
        </w:rPr>
        <w:t xml:space="preserve"> </w:t>
      </w:r>
      <w:proofErr w:type="spellStart"/>
      <w:r w:rsidRPr="00BF6CDF">
        <w:rPr>
          <w:color w:val="212529"/>
          <w:shd w:val="clear" w:color="auto" w:fill="FFFFFF"/>
        </w:rPr>
        <w:t>Narkotika</w:t>
      </w:r>
      <w:proofErr w:type="spellEnd"/>
      <w:r w:rsidRPr="00BF6CDF">
        <w:rPr>
          <w:color w:val="212529"/>
          <w:shd w:val="clear" w:color="auto" w:fill="FFFFFF"/>
        </w:rPr>
        <w:t xml:space="preserve"> di </w:t>
      </w:r>
      <w:proofErr w:type="spellStart"/>
      <w:r w:rsidRPr="00BF6CDF">
        <w:rPr>
          <w:color w:val="212529"/>
          <w:shd w:val="clear" w:color="auto" w:fill="FFFFFF"/>
        </w:rPr>
        <w:t>Dalam</w:t>
      </w:r>
      <w:proofErr w:type="spellEnd"/>
      <w:r w:rsidRPr="00BF6CDF">
        <w:rPr>
          <w:color w:val="212529"/>
          <w:shd w:val="clear" w:color="auto" w:fill="FFFFFF"/>
        </w:rPr>
        <w:t xml:space="preserve"> Lembaga </w:t>
      </w:r>
      <w:proofErr w:type="spellStart"/>
      <w:r w:rsidRPr="00BF6CDF">
        <w:rPr>
          <w:color w:val="212529"/>
          <w:shd w:val="clear" w:color="auto" w:fill="FFFFFF"/>
        </w:rPr>
        <w:t>Rehabilitasi</w:t>
      </w:r>
      <w:proofErr w:type="spellEnd"/>
      <w:r w:rsidRPr="00BF6CDF">
        <w:rPr>
          <w:color w:val="212529"/>
          <w:shd w:val="clear" w:color="auto" w:fill="FFFFFF"/>
        </w:rPr>
        <w:t xml:space="preserve"> </w:t>
      </w:r>
      <w:proofErr w:type="spellStart"/>
      <w:r w:rsidRPr="00BF6CDF">
        <w:rPr>
          <w:color w:val="212529"/>
          <w:shd w:val="clear" w:color="auto" w:fill="FFFFFF"/>
        </w:rPr>
        <w:t>Medis</w:t>
      </w:r>
      <w:proofErr w:type="spellEnd"/>
      <w:r w:rsidRPr="00BF6CDF">
        <w:rPr>
          <w:color w:val="212529"/>
          <w:shd w:val="clear" w:color="auto" w:fill="FFFFFF"/>
        </w:rPr>
        <w:t xml:space="preserve"> dan </w:t>
      </w:r>
      <w:proofErr w:type="spellStart"/>
      <w:r w:rsidRPr="00BF6CDF">
        <w:rPr>
          <w:color w:val="212529"/>
          <w:shd w:val="clear" w:color="auto" w:fill="FFFFFF"/>
        </w:rPr>
        <w:t>Rehabilitasi</w:t>
      </w:r>
      <w:proofErr w:type="spellEnd"/>
      <w:r w:rsidRPr="00BF6CDF">
        <w:rPr>
          <w:color w:val="212529"/>
          <w:shd w:val="clear" w:color="auto" w:fill="FFFFFF"/>
        </w:rPr>
        <w:t xml:space="preserve"> </w:t>
      </w:r>
      <w:proofErr w:type="spellStart"/>
      <w:r w:rsidRPr="00BF6CDF">
        <w:rPr>
          <w:color w:val="212529"/>
          <w:shd w:val="clear" w:color="auto" w:fill="FFFFFF"/>
        </w:rPr>
        <w:t>Sosial</w:t>
      </w:r>
      <w:proofErr w:type="spellEnd"/>
      <w:r w:rsidRPr="00BF6CDF">
        <w:rPr>
          <w:color w:val="212529"/>
          <w:shd w:val="clear" w:color="auto" w:fill="FFFFFF"/>
        </w:rPr>
        <w:t>. </w:t>
      </w:r>
    </w:p>
    <w:p w14:paraId="37ACB2D9" w14:textId="72FA4E9F" w:rsidR="00E708E6" w:rsidRPr="00BF6CDF" w:rsidRDefault="00E708E6" w:rsidP="00E708E6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color w:val="333333"/>
        </w:rPr>
      </w:pPr>
      <w:proofErr w:type="spellStart"/>
      <w:r>
        <w:rPr>
          <w:color w:val="333333"/>
        </w:rPr>
        <w:t>Dalam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kasus</w:t>
      </w:r>
      <w:proofErr w:type="spellEnd"/>
      <w:r w:rsidRPr="00E708E6">
        <w:rPr>
          <w:bCs/>
        </w:rPr>
        <w:t xml:space="preserve"> </w:t>
      </w:r>
      <w:proofErr w:type="spellStart"/>
      <w:r>
        <w:rPr>
          <w:bCs/>
        </w:rPr>
        <w:t>jual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beli</w:t>
      </w:r>
      <w:proofErr w:type="spellEnd"/>
      <w:r>
        <w:rPr>
          <w:bCs/>
        </w:rPr>
        <w:t xml:space="preserve"> o</w:t>
      </w:r>
      <w:r w:rsidRPr="007F464D">
        <w:rPr>
          <w:bCs/>
        </w:rPr>
        <w:t xml:space="preserve">nline </w:t>
      </w:r>
      <w:proofErr w:type="spellStart"/>
      <w:r w:rsidRPr="007F464D">
        <w:rPr>
          <w:bCs/>
        </w:rPr>
        <w:t>atas</w:t>
      </w:r>
      <w:proofErr w:type="spellEnd"/>
      <w:r w:rsidRPr="007F464D">
        <w:rPr>
          <w:bCs/>
        </w:rPr>
        <w:t xml:space="preserve"> </w:t>
      </w:r>
      <w:proofErr w:type="spellStart"/>
      <w:r>
        <w:rPr>
          <w:bCs/>
        </w:rPr>
        <w:t>tindak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pidana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penipuan</w:t>
      </w:r>
      <w:proofErr w:type="spellEnd"/>
      <w:r>
        <w:rPr>
          <w:bCs/>
        </w:rPr>
        <w:t xml:space="preserve"> dan </w:t>
      </w:r>
      <w:proofErr w:type="spellStart"/>
      <w:r>
        <w:rPr>
          <w:bCs/>
        </w:rPr>
        <w:t>p</w:t>
      </w:r>
      <w:r w:rsidRPr="007F464D">
        <w:rPr>
          <w:bCs/>
        </w:rPr>
        <w:t>enggelapan</w:t>
      </w:r>
      <w:proofErr w:type="spellEnd"/>
      <w:r>
        <w:rPr>
          <w:bCs/>
        </w:rPr>
        <w:t xml:space="preserve"> o</w:t>
      </w:r>
      <w:r w:rsidRPr="007F464D">
        <w:rPr>
          <w:bCs/>
        </w:rPr>
        <w:t xml:space="preserve">nline di </w:t>
      </w:r>
      <w:proofErr w:type="spellStart"/>
      <w:r w:rsidRPr="007F464D">
        <w:rPr>
          <w:bCs/>
        </w:rPr>
        <w:t>Polda</w:t>
      </w:r>
      <w:proofErr w:type="spellEnd"/>
      <w:r w:rsidRPr="007F464D">
        <w:rPr>
          <w:bCs/>
        </w:rPr>
        <w:t xml:space="preserve"> </w:t>
      </w:r>
      <w:proofErr w:type="spellStart"/>
      <w:r w:rsidRPr="007F464D">
        <w:rPr>
          <w:bCs/>
        </w:rPr>
        <w:t>Jawa</w:t>
      </w:r>
      <w:proofErr w:type="spellEnd"/>
      <w:r w:rsidRPr="007F464D">
        <w:rPr>
          <w:bCs/>
        </w:rPr>
        <w:t xml:space="preserve"> Barat</w:t>
      </w:r>
      <w:r w:rsidR="009718F9">
        <w:rPr>
          <w:bCs/>
        </w:rPr>
        <w:t xml:space="preserve">, </w:t>
      </w:r>
      <w:proofErr w:type="spellStart"/>
      <w:r w:rsidR="009718F9">
        <w:rPr>
          <w:bCs/>
        </w:rPr>
        <w:t>dikarenakan</w:t>
      </w:r>
      <w:proofErr w:type="spellEnd"/>
      <w:r w:rsidR="009718F9">
        <w:rPr>
          <w:bCs/>
        </w:rPr>
        <w:t xml:space="preserve"> pada </w:t>
      </w:r>
      <w:proofErr w:type="spellStart"/>
      <w:r w:rsidR="009718F9">
        <w:rPr>
          <w:bCs/>
        </w:rPr>
        <w:t>saat</w:t>
      </w:r>
      <w:proofErr w:type="spellEnd"/>
      <w:r w:rsidR="009718F9">
        <w:rPr>
          <w:bCs/>
        </w:rPr>
        <w:t xml:space="preserve"> </w:t>
      </w:r>
      <w:proofErr w:type="spellStart"/>
      <w:r w:rsidR="009718F9">
        <w:rPr>
          <w:bCs/>
        </w:rPr>
        <w:t>tahapan</w:t>
      </w:r>
      <w:proofErr w:type="spellEnd"/>
      <w:r w:rsidR="009718F9">
        <w:rPr>
          <w:bCs/>
        </w:rPr>
        <w:t xml:space="preserve"> </w:t>
      </w:r>
      <w:proofErr w:type="spellStart"/>
      <w:r w:rsidR="009718F9">
        <w:rPr>
          <w:bCs/>
        </w:rPr>
        <w:t>kepolisian</w:t>
      </w:r>
      <w:proofErr w:type="spellEnd"/>
      <w:r w:rsidR="009718F9">
        <w:rPr>
          <w:bCs/>
        </w:rPr>
        <w:t xml:space="preserve"> </w:t>
      </w:r>
      <w:proofErr w:type="spellStart"/>
      <w:r w:rsidR="009718F9">
        <w:rPr>
          <w:bCs/>
        </w:rPr>
        <w:t>telah</w:t>
      </w:r>
      <w:proofErr w:type="spellEnd"/>
      <w:r w:rsidR="009718F9">
        <w:rPr>
          <w:bCs/>
        </w:rPr>
        <w:t xml:space="preserve"> </w:t>
      </w:r>
      <w:proofErr w:type="spellStart"/>
      <w:r w:rsidR="009718F9">
        <w:rPr>
          <w:bCs/>
        </w:rPr>
        <w:t>terjadi</w:t>
      </w:r>
      <w:proofErr w:type="spellEnd"/>
      <w:r w:rsidR="009718F9">
        <w:rPr>
          <w:bCs/>
        </w:rPr>
        <w:t xml:space="preserve"> </w:t>
      </w:r>
      <w:proofErr w:type="spellStart"/>
      <w:r w:rsidR="009718F9">
        <w:rPr>
          <w:bCs/>
        </w:rPr>
        <w:t>perdamaian</w:t>
      </w:r>
      <w:proofErr w:type="spellEnd"/>
      <w:r w:rsidR="009718F9">
        <w:rPr>
          <w:bCs/>
        </w:rPr>
        <w:t xml:space="preserve"> dan </w:t>
      </w:r>
      <w:proofErr w:type="spellStart"/>
      <w:r w:rsidR="009718F9">
        <w:rPr>
          <w:bCs/>
        </w:rPr>
        <w:t>pencabutan</w:t>
      </w:r>
      <w:proofErr w:type="spellEnd"/>
      <w:r w:rsidR="009718F9">
        <w:rPr>
          <w:bCs/>
        </w:rPr>
        <w:t xml:space="preserve"> </w:t>
      </w:r>
      <w:proofErr w:type="spellStart"/>
      <w:r w:rsidR="009718F9">
        <w:rPr>
          <w:bCs/>
        </w:rPr>
        <w:t>laporan</w:t>
      </w:r>
      <w:proofErr w:type="spellEnd"/>
      <w:r w:rsidR="009718F9">
        <w:rPr>
          <w:bCs/>
        </w:rPr>
        <w:t xml:space="preserve"> yang mana </w:t>
      </w:r>
      <w:proofErr w:type="spellStart"/>
      <w:r w:rsidR="009718F9">
        <w:rPr>
          <w:bCs/>
        </w:rPr>
        <w:t>kedua</w:t>
      </w:r>
      <w:proofErr w:type="spellEnd"/>
      <w:r w:rsidR="009718F9">
        <w:rPr>
          <w:bCs/>
        </w:rPr>
        <w:t xml:space="preserve"> </w:t>
      </w:r>
      <w:proofErr w:type="spellStart"/>
      <w:r w:rsidR="009718F9">
        <w:rPr>
          <w:bCs/>
        </w:rPr>
        <w:t>hal</w:t>
      </w:r>
      <w:proofErr w:type="spellEnd"/>
      <w:r w:rsidR="009718F9">
        <w:rPr>
          <w:bCs/>
        </w:rPr>
        <w:t xml:space="preserve"> </w:t>
      </w:r>
      <w:proofErr w:type="spellStart"/>
      <w:r w:rsidR="009718F9">
        <w:rPr>
          <w:bCs/>
        </w:rPr>
        <w:t>itu</w:t>
      </w:r>
      <w:proofErr w:type="spellEnd"/>
      <w:r w:rsidR="009718F9">
        <w:rPr>
          <w:bCs/>
        </w:rPr>
        <w:t xml:space="preserve"> </w:t>
      </w:r>
      <w:proofErr w:type="spellStart"/>
      <w:r w:rsidR="009718F9">
        <w:rPr>
          <w:bCs/>
        </w:rPr>
        <w:t>dianggap</w:t>
      </w:r>
      <w:proofErr w:type="spellEnd"/>
      <w:r w:rsidR="009718F9">
        <w:rPr>
          <w:bCs/>
        </w:rPr>
        <w:t xml:space="preserve"> </w:t>
      </w:r>
      <w:proofErr w:type="spellStart"/>
      <w:r w:rsidR="009718F9">
        <w:rPr>
          <w:bCs/>
        </w:rPr>
        <w:t>telah</w:t>
      </w:r>
      <w:proofErr w:type="spellEnd"/>
      <w:r w:rsidR="009718F9">
        <w:rPr>
          <w:bCs/>
        </w:rPr>
        <w:t xml:space="preserve"> </w:t>
      </w:r>
      <w:proofErr w:type="spellStart"/>
      <w:r w:rsidR="009718F9">
        <w:rPr>
          <w:bCs/>
        </w:rPr>
        <w:t>memenuhi</w:t>
      </w:r>
      <w:proofErr w:type="spellEnd"/>
      <w:r w:rsidR="009718F9">
        <w:rPr>
          <w:bCs/>
        </w:rPr>
        <w:t xml:space="preserve"> </w:t>
      </w:r>
      <w:proofErr w:type="spellStart"/>
      <w:r w:rsidR="009718F9">
        <w:rPr>
          <w:bCs/>
        </w:rPr>
        <w:t>syarat</w:t>
      </w:r>
      <w:proofErr w:type="spellEnd"/>
      <w:r w:rsidR="009718F9">
        <w:rPr>
          <w:bCs/>
        </w:rPr>
        <w:t xml:space="preserve"> </w:t>
      </w:r>
      <w:proofErr w:type="spellStart"/>
      <w:r w:rsidR="009718F9">
        <w:rPr>
          <w:bCs/>
        </w:rPr>
        <w:lastRenderedPageBreak/>
        <w:t>untuk</w:t>
      </w:r>
      <w:proofErr w:type="spellEnd"/>
      <w:r w:rsidR="009718F9">
        <w:rPr>
          <w:bCs/>
        </w:rPr>
        <w:t xml:space="preserve"> </w:t>
      </w:r>
      <w:proofErr w:type="spellStart"/>
      <w:r w:rsidR="009718F9">
        <w:rPr>
          <w:bCs/>
        </w:rPr>
        <w:t>penyelesaian</w:t>
      </w:r>
      <w:proofErr w:type="spellEnd"/>
      <w:r w:rsidR="009718F9">
        <w:rPr>
          <w:bCs/>
        </w:rPr>
        <w:t xml:space="preserve"> </w:t>
      </w:r>
      <w:proofErr w:type="spellStart"/>
      <w:r w:rsidR="009718F9">
        <w:rPr>
          <w:bCs/>
        </w:rPr>
        <w:t>secara</w:t>
      </w:r>
      <w:proofErr w:type="spellEnd"/>
      <w:r w:rsidR="009718F9">
        <w:rPr>
          <w:bCs/>
        </w:rPr>
        <w:t xml:space="preserve"> restorative justice, </w:t>
      </w:r>
      <w:proofErr w:type="spellStart"/>
      <w:r w:rsidR="009718F9">
        <w:rPr>
          <w:bCs/>
        </w:rPr>
        <w:t>maka</w:t>
      </w:r>
      <w:proofErr w:type="spellEnd"/>
      <w:r w:rsidR="009718F9">
        <w:rPr>
          <w:bCs/>
        </w:rPr>
        <w:t xml:space="preserve"> </w:t>
      </w:r>
      <w:proofErr w:type="spellStart"/>
      <w:r w:rsidR="009718F9">
        <w:rPr>
          <w:bCs/>
        </w:rPr>
        <w:t>tahapan-tahan</w:t>
      </w:r>
      <w:proofErr w:type="spellEnd"/>
      <w:r w:rsidR="009718F9">
        <w:rPr>
          <w:bCs/>
        </w:rPr>
        <w:t xml:space="preserve"> pada </w:t>
      </w:r>
      <w:proofErr w:type="spellStart"/>
      <w:r w:rsidR="009718F9">
        <w:rPr>
          <w:bCs/>
        </w:rPr>
        <w:t>kejaksaan</w:t>
      </w:r>
      <w:proofErr w:type="spellEnd"/>
      <w:r w:rsidR="009718F9">
        <w:rPr>
          <w:bCs/>
        </w:rPr>
        <w:t xml:space="preserve"> dan </w:t>
      </w:r>
      <w:proofErr w:type="spellStart"/>
      <w:r w:rsidR="009718F9">
        <w:rPr>
          <w:bCs/>
        </w:rPr>
        <w:t>pengadilan</w:t>
      </w:r>
      <w:proofErr w:type="spellEnd"/>
      <w:r w:rsidR="009718F9">
        <w:rPr>
          <w:bCs/>
        </w:rPr>
        <w:t xml:space="preserve"> </w:t>
      </w:r>
      <w:proofErr w:type="spellStart"/>
      <w:r w:rsidR="009718F9">
        <w:rPr>
          <w:bCs/>
        </w:rPr>
        <w:t>tidak</w:t>
      </w:r>
      <w:proofErr w:type="spellEnd"/>
      <w:r w:rsidR="009718F9">
        <w:rPr>
          <w:bCs/>
        </w:rPr>
        <w:t xml:space="preserve"> </w:t>
      </w:r>
      <w:proofErr w:type="spellStart"/>
      <w:r w:rsidR="009718F9">
        <w:rPr>
          <w:bCs/>
        </w:rPr>
        <w:t>ditempuh</w:t>
      </w:r>
      <w:proofErr w:type="spellEnd"/>
      <w:r w:rsidR="009718F9">
        <w:rPr>
          <w:bCs/>
        </w:rPr>
        <w:t>.</w:t>
      </w:r>
    </w:p>
    <w:p w14:paraId="0FF65515" w14:textId="1991166A" w:rsidR="00E708E6" w:rsidRDefault="00595D1B" w:rsidP="00595D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C.</w:t>
      </w:r>
      <w:r w:rsidRPr="00595D1B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595D1B">
        <w:rPr>
          <w:rFonts w:ascii="Times New Roman" w:hAnsi="Times New Roman" w:cs="Times New Roman"/>
          <w:sz w:val="24"/>
          <w:szCs w:val="24"/>
        </w:rPr>
        <w:t xml:space="preserve"> Restorative Justice </w:t>
      </w:r>
      <w:proofErr w:type="spellStart"/>
      <w:r w:rsidRPr="00595D1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95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D1B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595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D1B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Pr="00595D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5D1B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595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D1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595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D1B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595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D1B">
        <w:rPr>
          <w:rFonts w:ascii="Times New Roman" w:hAnsi="Times New Roman" w:cs="Times New Roman"/>
          <w:sz w:val="24"/>
          <w:szCs w:val="24"/>
        </w:rPr>
        <w:t>Perumahan</w:t>
      </w:r>
      <w:proofErr w:type="spellEnd"/>
      <w:r w:rsidRPr="00595D1B">
        <w:rPr>
          <w:rFonts w:ascii="Times New Roman" w:hAnsi="Times New Roman" w:cs="Times New Roman"/>
          <w:sz w:val="24"/>
          <w:szCs w:val="24"/>
        </w:rPr>
        <w:t xml:space="preserve"> PT. Royal </w:t>
      </w:r>
      <w:proofErr w:type="spellStart"/>
      <w:r w:rsidRPr="00595D1B">
        <w:rPr>
          <w:rFonts w:ascii="Times New Roman" w:hAnsi="Times New Roman" w:cs="Times New Roman"/>
          <w:sz w:val="24"/>
          <w:szCs w:val="24"/>
        </w:rPr>
        <w:t>Bridea</w:t>
      </w:r>
      <w:proofErr w:type="spellEnd"/>
      <w:r w:rsidRPr="00595D1B">
        <w:rPr>
          <w:rFonts w:ascii="Times New Roman" w:hAnsi="Times New Roman" w:cs="Times New Roman"/>
          <w:sz w:val="24"/>
          <w:szCs w:val="24"/>
        </w:rPr>
        <w:t xml:space="preserve"> Indonesia.</w:t>
      </w:r>
    </w:p>
    <w:p w14:paraId="6E15999A" w14:textId="72394869" w:rsidR="00595D1B" w:rsidRDefault="00595D1B" w:rsidP="00595D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PT. Royal </w:t>
      </w:r>
      <w:proofErr w:type="spellStart"/>
      <w:r>
        <w:rPr>
          <w:rFonts w:ascii="Times New Roman" w:hAnsi="Times New Roman" w:cs="Times New Roman"/>
          <w:sz w:val="24"/>
          <w:szCs w:val="24"/>
        </w:rPr>
        <w:t>Bridea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perumahan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Syariah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500 orang.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diperjanjikan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kekecewaan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diperjanjikan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Royal </w:t>
      </w:r>
      <w:proofErr w:type="spellStart"/>
      <w:r>
        <w:rPr>
          <w:rFonts w:ascii="Times New Roman" w:hAnsi="Times New Roman" w:cs="Times New Roman"/>
          <w:sz w:val="24"/>
          <w:szCs w:val="24"/>
        </w:rPr>
        <w:t>Bridea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 </w:t>
      </w:r>
    </w:p>
    <w:p w14:paraId="24B898DB" w14:textId="2492A6C2" w:rsidR="00595D1B" w:rsidRDefault="00595D1B" w:rsidP="00595D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PT Royal </w:t>
      </w:r>
      <w:proofErr w:type="spellStart"/>
      <w:r>
        <w:rPr>
          <w:rFonts w:ascii="Times New Roman" w:hAnsi="Times New Roman" w:cs="Times New Roman"/>
          <w:sz w:val="24"/>
          <w:szCs w:val="24"/>
        </w:rPr>
        <w:t>Bridea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KUHPerdata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membawanya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Akan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restorative justice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Royal </w:t>
      </w:r>
      <w:proofErr w:type="spellStart"/>
      <w:r>
        <w:rPr>
          <w:rFonts w:ascii="Times New Roman" w:hAnsi="Times New Roman" w:cs="Times New Roman"/>
          <w:sz w:val="24"/>
          <w:szCs w:val="24"/>
        </w:rPr>
        <w:t>Bridea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Indonesia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Bersama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pejabat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berwenang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143812" w14:textId="24F706F9" w:rsidR="00595D1B" w:rsidRPr="00595D1B" w:rsidRDefault="00595D1B" w:rsidP="00595D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restorative justice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512">
        <w:rPr>
          <w:rFonts w:ascii="Times New Roman" w:hAnsi="Times New Roman" w:cs="Times New Roman"/>
          <w:sz w:val="24"/>
          <w:szCs w:val="24"/>
        </w:rPr>
        <w:t>mediasi</w:t>
      </w:r>
      <w:proofErr w:type="spellEnd"/>
      <w:r w:rsidR="00A6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51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6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512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A6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512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A675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751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A6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512"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 w:rsidR="00A6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512">
        <w:rPr>
          <w:rFonts w:ascii="Times New Roman" w:hAnsi="Times New Roman" w:cs="Times New Roman"/>
          <w:sz w:val="24"/>
          <w:szCs w:val="24"/>
        </w:rPr>
        <w:t>perdamaian</w:t>
      </w:r>
      <w:proofErr w:type="spellEnd"/>
      <w:r w:rsidR="00A6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51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6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512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A6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51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A6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512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="00A67512">
        <w:rPr>
          <w:rFonts w:ascii="Times New Roman" w:hAnsi="Times New Roman" w:cs="Times New Roman"/>
          <w:sz w:val="24"/>
          <w:szCs w:val="24"/>
        </w:rPr>
        <w:t xml:space="preserve"> Bersama </w:t>
      </w:r>
      <w:proofErr w:type="spellStart"/>
      <w:r w:rsidR="00A6751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6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512">
        <w:rPr>
          <w:rFonts w:ascii="Times New Roman" w:hAnsi="Times New Roman" w:cs="Times New Roman"/>
          <w:sz w:val="24"/>
          <w:szCs w:val="24"/>
        </w:rPr>
        <w:t>mengganti</w:t>
      </w:r>
      <w:proofErr w:type="spellEnd"/>
      <w:r w:rsidR="00A6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512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="00A67512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A67512">
        <w:rPr>
          <w:rFonts w:ascii="Times New Roman" w:hAnsi="Times New Roman" w:cs="Times New Roman"/>
          <w:sz w:val="24"/>
          <w:szCs w:val="24"/>
        </w:rPr>
        <w:t>semacam</w:t>
      </w:r>
      <w:proofErr w:type="spellEnd"/>
      <w:r w:rsidR="00A6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51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A6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512">
        <w:rPr>
          <w:rFonts w:ascii="Times New Roman" w:hAnsi="Times New Roman" w:cs="Times New Roman"/>
          <w:sz w:val="24"/>
          <w:szCs w:val="24"/>
        </w:rPr>
        <w:t>sebetulnya</w:t>
      </w:r>
      <w:proofErr w:type="spellEnd"/>
      <w:r w:rsidR="00A6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51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A6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51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A6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51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A6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51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A6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51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6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512">
        <w:rPr>
          <w:rFonts w:ascii="Times New Roman" w:hAnsi="Times New Roman" w:cs="Times New Roman"/>
          <w:sz w:val="24"/>
          <w:szCs w:val="24"/>
        </w:rPr>
        <w:t>mengakomodir</w:t>
      </w:r>
      <w:proofErr w:type="spellEnd"/>
      <w:r w:rsidR="00A6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512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="00A6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512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="00A6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512">
        <w:rPr>
          <w:rFonts w:ascii="Times New Roman" w:hAnsi="Times New Roman" w:cs="Times New Roman"/>
          <w:sz w:val="24"/>
          <w:szCs w:val="24"/>
        </w:rPr>
        <w:t>belah</w:t>
      </w:r>
      <w:proofErr w:type="spellEnd"/>
      <w:r w:rsidR="00A6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512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A6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512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A6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512">
        <w:rPr>
          <w:rFonts w:ascii="Times New Roman" w:hAnsi="Times New Roman" w:cs="Times New Roman"/>
          <w:sz w:val="24"/>
          <w:szCs w:val="24"/>
        </w:rPr>
        <w:t>mengesampingkan</w:t>
      </w:r>
      <w:proofErr w:type="spellEnd"/>
      <w:r w:rsidR="00A6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512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="00A675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6751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A6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512">
        <w:rPr>
          <w:rFonts w:ascii="Times New Roman" w:hAnsi="Times New Roman" w:cs="Times New Roman"/>
          <w:sz w:val="24"/>
          <w:szCs w:val="24"/>
        </w:rPr>
        <w:t>diderita</w:t>
      </w:r>
      <w:proofErr w:type="spellEnd"/>
      <w:r w:rsidR="00A67512">
        <w:rPr>
          <w:rFonts w:ascii="Times New Roman" w:hAnsi="Times New Roman" w:cs="Times New Roman"/>
          <w:sz w:val="24"/>
          <w:szCs w:val="24"/>
        </w:rPr>
        <w:t xml:space="preserve"> oleh salah </w:t>
      </w:r>
      <w:proofErr w:type="spellStart"/>
      <w:r w:rsidR="00A6751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A67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512">
        <w:rPr>
          <w:rFonts w:ascii="Times New Roman" w:hAnsi="Times New Roman" w:cs="Times New Roman"/>
          <w:sz w:val="24"/>
          <w:szCs w:val="24"/>
        </w:rPr>
        <w:t>pihaknya</w:t>
      </w:r>
      <w:proofErr w:type="spellEnd"/>
      <w:r w:rsidR="00A675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7F1FB3" w14:textId="77777777" w:rsidR="00595D1B" w:rsidRPr="00595D1B" w:rsidRDefault="00595D1B" w:rsidP="00595D1B">
      <w:pPr>
        <w:pStyle w:val="ListParagraph"/>
        <w:spacing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707C66D6" w14:textId="32B13E19" w:rsidR="00173A7D" w:rsidRPr="00FC4B18" w:rsidRDefault="009718F9" w:rsidP="00FC4B1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B18">
        <w:rPr>
          <w:rFonts w:ascii="Times New Roman" w:hAnsi="Times New Roman" w:cs="Times New Roman"/>
          <w:b/>
          <w:bCs/>
          <w:sz w:val="24"/>
          <w:szCs w:val="24"/>
        </w:rPr>
        <w:t>BAB IV</w:t>
      </w:r>
    </w:p>
    <w:p w14:paraId="07A727DF" w14:textId="55D0035B" w:rsidR="009718F9" w:rsidRPr="00FC4B18" w:rsidRDefault="009718F9" w:rsidP="00FC4B1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B18">
        <w:rPr>
          <w:rFonts w:ascii="Times New Roman" w:hAnsi="Times New Roman" w:cs="Times New Roman"/>
          <w:b/>
          <w:bCs/>
          <w:sz w:val="24"/>
          <w:szCs w:val="24"/>
        </w:rPr>
        <w:t xml:space="preserve">PEMBAHASAN DAN ANALISIS HUKUM PROSES PEMIDANAAN TERHADAP PELAKU PENIPUAN DAN </w:t>
      </w:r>
      <w:r w:rsidR="004A4010" w:rsidRPr="00FC4B18">
        <w:rPr>
          <w:rFonts w:ascii="Times New Roman" w:hAnsi="Times New Roman" w:cs="Times New Roman"/>
          <w:b/>
          <w:bCs/>
          <w:sz w:val="24"/>
          <w:szCs w:val="24"/>
        </w:rPr>
        <w:t xml:space="preserve">MEKANISME </w:t>
      </w:r>
      <w:r w:rsidRPr="00FC4B18">
        <w:rPr>
          <w:rFonts w:ascii="Times New Roman" w:hAnsi="Times New Roman" w:cs="Times New Roman"/>
          <w:b/>
          <w:bCs/>
          <w:sz w:val="24"/>
          <w:szCs w:val="24"/>
        </w:rPr>
        <w:t>PENGEMBALIAN</w:t>
      </w:r>
      <w:r w:rsidR="004A4010" w:rsidRPr="00FC4B18">
        <w:rPr>
          <w:rFonts w:ascii="Times New Roman" w:hAnsi="Times New Roman" w:cs="Times New Roman"/>
          <w:b/>
          <w:bCs/>
          <w:sz w:val="24"/>
          <w:szCs w:val="24"/>
        </w:rPr>
        <w:t xml:space="preserve"> KERUGIAN </w:t>
      </w:r>
      <w:r w:rsidRPr="00FC4B18">
        <w:rPr>
          <w:rFonts w:ascii="Times New Roman" w:hAnsi="Times New Roman" w:cs="Times New Roman"/>
          <w:b/>
          <w:bCs/>
          <w:sz w:val="24"/>
          <w:szCs w:val="24"/>
        </w:rPr>
        <w:t xml:space="preserve"> DANA (REFUND) KEPADA KONSUMEN</w:t>
      </w:r>
      <w:r w:rsidR="004A4010" w:rsidRPr="00FC4B18">
        <w:rPr>
          <w:rFonts w:ascii="Times New Roman" w:hAnsi="Times New Roman" w:cs="Times New Roman"/>
          <w:b/>
          <w:bCs/>
          <w:sz w:val="24"/>
          <w:szCs w:val="24"/>
        </w:rPr>
        <w:t xml:space="preserve"> BERDASARKAN KEADILAN RESTORATIVE</w:t>
      </w:r>
    </w:p>
    <w:p w14:paraId="51BCA9A3" w14:textId="04DDD2D0" w:rsidR="009718F9" w:rsidRPr="00A32893" w:rsidRDefault="00A32893" w:rsidP="00A32893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restorative (restorative justice)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penegakan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instrument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Mahkamah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pemeberlakuan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Mahakamah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Agung dan 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Edaran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Mahakamh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Agung) </w:t>
      </w:r>
      <w:r w:rsidR="00A67512" w:rsidRPr="00A67512">
        <w:rPr>
          <w:rFonts w:ascii="Times New Roman" w:eastAsia="Times New Roman" w:hAnsi="Times New Roman" w:cs="Times New Roman"/>
          <w:w w:val="115"/>
          <w:sz w:val="24"/>
          <w:szCs w:val="24"/>
          <w:lang w:val="id"/>
        </w:rPr>
        <w:t>namun pel</w:t>
      </w:r>
      <w:r w:rsidR="00A67512">
        <w:rPr>
          <w:rFonts w:ascii="Times New Roman" w:eastAsia="Times New Roman" w:hAnsi="Times New Roman" w:cs="Times New Roman"/>
          <w:w w:val="115"/>
          <w:sz w:val="24"/>
          <w:szCs w:val="24"/>
        </w:rPr>
        <w:t>a</w:t>
      </w:r>
      <w:r w:rsidR="00A67512" w:rsidRPr="00A67512">
        <w:rPr>
          <w:rFonts w:ascii="Times New Roman" w:eastAsia="Times New Roman" w:hAnsi="Times New Roman" w:cs="Times New Roman"/>
          <w:w w:val="115"/>
          <w:sz w:val="24"/>
          <w:szCs w:val="24"/>
          <w:lang w:val="id"/>
        </w:rPr>
        <w:t>ksanaannya dalam sistem peradilan pidana Indonesia masih belum</w:t>
      </w:r>
      <w:r w:rsidR="00A67512" w:rsidRPr="00A67512">
        <w:rPr>
          <w:rFonts w:ascii="Times New Roman" w:eastAsia="Times New Roman" w:hAnsi="Times New Roman" w:cs="Times New Roman"/>
          <w:spacing w:val="71"/>
          <w:w w:val="115"/>
          <w:sz w:val="24"/>
          <w:szCs w:val="24"/>
          <w:lang w:val="id"/>
        </w:rPr>
        <w:t xml:space="preserve"> </w:t>
      </w:r>
      <w:r w:rsidR="00A67512" w:rsidRPr="00A67512">
        <w:rPr>
          <w:rFonts w:ascii="Times New Roman" w:eastAsia="Times New Roman" w:hAnsi="Times New Roman" w:cs="Times New Roman"/>
          <w:w w:val="115"/>
          <w:sz w:val="24"/>
          <w:szCs w:val="24"/>
          <w:lang w:val="id"/>
        </w:rPr>
        <w:t>optimal.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Pembaharuan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hakikatnya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terwujudnya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melainkan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problem yang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dihubungkan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D40B14">
        <w:rPr>
          <w:rFonts w:ascii="Times New Roman" w:hAnsi="Times New Roman" w:cs="Times New Roman"/>
          <w:sz w:val="24"/>
          <w:szCs w:val="24"/>
        </w:rPr>
        <w:t>seutuhnya</w:t>
      </w:r>
      <w:proofErr w:type="spellEnd"/>
      <w:r w:rsidR="00D40B14">
        <w:rPr>
          <w:rFonts w:ascii="Times New Roman" w:hAnsi="Times New Roman" w:cs="Times New Roman"/>
          <w:sz w:val="24"/>
          <w:szCs w:val="24"/>
        </w:rPr>
        <w:t>.</w:t>
      </w:r>
    </w:p>
    <w:p w14:paraId="3CD8F78C" w14:textId="77777777" w:rsidR="00D40B14" w:rsidRDefault="00D40B14" w:rsidP="00D40B1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restorative justice. Dimana </w:t>
      </w:r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restorative justice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atau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keadilan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restoratif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adalah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suatu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tanggapan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kepada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pelaku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kejahatan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untuk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memulihkan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kerugian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dan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memudahkan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perdamaian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antara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para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pihak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.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Secara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prinsip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restorative justice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merupakan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alternatif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penyelesaian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perkara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tindak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pidana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yang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dalam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mekanisme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(tata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cara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peradilan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pidana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)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fokus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pidana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diubah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menjadi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proses dialog dan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mediasi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.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Dalam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restorative justice, dialog dan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mediasi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melibatkan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beberapa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pihak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yang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secara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umum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bertujuan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untuk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menciptakan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kesepatakan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atas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penyelesaian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perkara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pidana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.</w:t>
      </w:r>
    </w:p>
    <w:p w14:paraId="7589AB96" w14:textId="77777777" w:rsidR="00D40B14" w:rsidRDefault="00D40B14" w:rsidP="00D40B14">
      <w:pPr>
        <w:spacing w:line="480" w:lineRule="auto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Prinsip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utama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dari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restorative justice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adalah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penegakan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hukum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yang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selalu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mengedepankan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pemulihan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kembali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pada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keadaan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semula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dan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mengembalikan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pola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lastRenderedPageBreak/>
        <w:t>hubungan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baik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dalam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masyarakat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.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Tujuan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lain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dari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restorative justice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adalah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untuk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menciptakan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putusan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hukum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yang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adil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dan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seimbang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bagi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pihak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korban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maupun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pelaku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.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Saat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ini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prinsip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 restorative justice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sudah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mulai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diterapkan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oleh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lembaga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hukum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di Indonesia.</w:t>
      </w:r>
    </w:p>
    <w:p w14:paraId="3F7581EF" w14:textId="77777777" w:rsidR="00D40B14" w:rsidRDefault="00D40B14" w:rsidP="00D40B14">
      <w:pPr>
        <w:spacing w:line="480" w:lineRule="auto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</w:t>
      </w:r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iga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lembaga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penega</w:t>
      </w:r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</w:t>
      </w:r>
      <w:proofErr w:type="spellEnd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hukum</w:t>
      </w:r>
      <w:proofErr w:type="spellEnd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di </w:t>
      </w:r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Indonesia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yakni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Kepolisian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,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Kejaksaan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Agung, dan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Mahkamah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Agung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telah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masing-masing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memiliki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landasan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hukum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dalam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penerapannya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.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Walaupun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mempunyai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perbedaan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terkait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mekanisme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dan tata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cara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restorative justice,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namun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semuanya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tetap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berfokus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kepada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perubahan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pidana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menjadi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dialog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atau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mediasi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.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Mekanisme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tersebut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dilakukan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untuk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menciptakan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alternatif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penyelesaian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perkara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pidana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yang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adil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dan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seimbang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dengan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memfokuskan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pada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upaya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pemulihan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dan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reintegrasi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kembali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hubungan</w:t>
      </w:r>
      <w:proofErr w:type="spellEnd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 w:rsidRPr="00CD079E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masyarakat</w:t>
      </w:r>
      <w:proofErr w:type="spellEnd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.</w:t>
      </w:r>
    </w:p>
    <w:p w14:paraId="6B1D4309" w14:textId="5CA197E5" w:rsidR="00826E22" w:rsidRDefault="00826E22" w:rsidP="00D40B14">
      <w:pPr>
        <w:spacing w:line="480" w:lineRule="auto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A. Proses </w:t>
      </w:r>
      <w:proofErr w:type="spellStart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Pemidanaan</w:t>
      </w:r>
      <w:proofErr w:type="spellEnd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Terhadap</w:t>
      </w:r>
      <w:proofErr w:type="spellEnd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Pelaku</w:t>
      </w:r>
      <w:proofErr w:type="spellEnd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Penipuan</w:t>
      </w:r>
      <w:proofErr w:type="spellEnd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Jual</w:t>
      </w:r>
      <w:proofErr w:type="spellEnd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Beli</w:t>
      </w:r>
      <w:proofErr w:type="spellEnd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Melalui</w:t>
      </w:r>
      <w:proofErr w:type="spellEnd"/>
      <w:r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Online</w:t>
      </w:r>
    </w:p>
    <w:p w14:paraId="3EFC10F2" w14:textId="27666FCA" w:rsidR="00A32893" w:rsidRDefault="00A32893" w:rsidP="00C95C16">
      <w:pPr>
        <w:shd w:val="clear" w:color="auto" w:fill="FFFFFF"/>
        <w:spacing w:after="270" w:line="48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Prinsip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dasar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Restorative Justice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adanya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pemulihan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korban yang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menderita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akibat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kejahatan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ganti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rugi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korban,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perdamaian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maupun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kesepakatan-kesepakatan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lainnya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Hukum yang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adil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keadilan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restorative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tentunya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berat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sebelah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berpihak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sewenang-wenang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hanya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berpihak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kebenaran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aturan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perundang-undangan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berlaku</w:t>
      </w:r>
      <w:proofErr w:type="spellEnd"/>
      <w:r w:rsidR="00345EA2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345EA2">
        <w:rPr>
          <w:rFonts w:ascii="Times New Roman" w:eastAsia="Times New Roman" w:hAnsi="Times New Roman" w:cs="Times New Roman"/>
          <w:color w:val="555555"/>
          <w:sz w:val="24"/>
          <w:szCs w:val="24"/>
        </w:rPr>
        <w:t>serta</w:t>
      </w:r>
      <w:proofErr w:type="spellEnd"/>
      <w:r w:rsidR="00345EA2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345EA2">
        <w:rPr>
          <w:rFonts w:ascii="Times New Roman" w:eastAsia="Times New Roman" w:hAnsi="Times New Roman" w:cs="Times New Roman"/>
          <w:color w:val="555555"/>
          <w:sz w:val="24"/>
          <w:szCs w:val="24"/>
        </w:rPr>
        <w:t>mempertimbangkan</w:t>
      </w:r>
      <w:proofErr w:type="spellEnd"/>
      <w:r w:rsidR="00345EA2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345EA2">
        <w:rPr>
          <w:rFonts w:ascii="Times New Roman" w:eastAsia="Times New Roman" w:hAnsi="Times New Roman" w:cs="Times New Roman"/>
          <w:color w:val="555555"/>
          <w:sz w:val="24"/>
          <w:szCs w:val="24"/>
        </w:rPr>
        <w:t>kesetaraan</w:t>
      </w:r>
      <w:proofErr w:type="spellEnd"/>
      <w:r w:rsidR="00345EA2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345EA2">
        <w:rPr>
          <w:rFonts w:ascii="Times New Roman" w:eastAsia="Times New Roman" w:hAnsi="Times New Roman" w:cs="Times New Roman"/>
          <w:color w:val="555555"/>
          <w:sz w:val="24"/>
          <w:szCs w:val="24"/>
        </w:rPr>
        <w:t>hak</w:t>
      </w:r>
      <w:proofErr w:type="spellEnd"/>
      <w:r w:rsidR="00345EA2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345EA2">
        <w:rPr>
          <w:rFonts w:ascii="Times New Roman" w:eastAsia="Times New Roman" w:hAnsi="Times New Roman" w:cs="Times New Roman"/>
          <w:color w:val="555555"/>
          <w:sz w:val="24"/>
          <w:szCs w:val="24"/>
        </w:rPr>
        <w:t>kompensasi</w:t>
      </w:r>
      <w:proofErr w:type="spellEnd"/>
      <w:r w:rsidR="00345EA2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dan </w:t>
      </w:r>
      <w:proofErr w:type="spellStart"/>
      <w:r w:rsidR="00345EA2">
        <w:rPr>
          <w:rFonts w:ascii="Times New Roman" w:eastAsia="Times New Roman" w:hAnsi="Times New Roman" w:cs="Times New Roman"/>
          <w:color w:val="555555"/>
          <w:sz w:val="24"/>
          <w:szCs w:val="24"/>
        </w:rPr>
        <w:t>keseimbangan</w:t>
      </w:r>
      <w:proofErr w:type="spellEnd"/>
      <w:r w:rsidR="00345EA2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345EA2">
        <w:rPr>
          <w:rFonts w:ascii="Times New Roman" w:eastAsia="Times New Roman" w:hAnsi="Times New Roman" w:cs="Times New Roman"/>
          <w:color w:val="555555"/>
          <w:sz w:val="24"/>
          <w:szCs w:val="24"/>
        </w:rPr>
        <w:t>dalam</w:t>
      </w:r>
      <w:proofErr w:type="spellEnd"/>
      <w:r w:rsidR="00345EA2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345EA2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setiap</w:t>
      </w:r>
      <w:proofErr w:type="spellEnd"/>
      <w:r w:rsidR="00345EA2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345EA2">
        <w:rPr>
          <w:rFonts w:ascii="Times New Roman" w:eastAsia="Times New Roman" w:hAnsi="Times New Roman" w:cs="Times New Roman"/>
          <w:color w:val="555555"/>
          <w:sz w:val="24"/>
          <w:szCs w:val="24"/>
        </w:rPr>
        <w:t>aspek</w:t>
      </w:r>
      <w:proofErr w:type="spellEnd"/>
      <w:r w:rsidR="00345EA2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345EA2">
        <w:rPr>
          <w:rFonts w:ascii="Times New Roman" w:eastAsia="Times New Roman" w:hAnsi="Times New Roman" w:cs="Times New Roman"/>
          <w:color w:val="555555"/>
          <w:sz w:val="24"/>
          <w:szCs w:val="24"/>
        </w:rPr>
        <w:t>kehidupan</w:t>
      </w:r>
      <w:proofErr w:type="spellEnd"/>
      <w:r w:rsidR="00345EA2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</w:t>
      </w:r>
      <w:proofErr w:type="spellStart"/>
      <w:r w:rsidR="00345EA2">
        <w:rPr>
          <w:rFonts w:ascii="Times New Roman" w:eastAsia="Times New Roman" w:hAnsi="Times New Roman" w:cs="Times New Roman"/>
          <w:color w:val="555555"/>
          <w:sz w:val="24"/>
          <w:szCs w:val="24"/>
        </w:rPr>
        <w:t>Pelaku</w:t>
      </w:r>
      <w:proofErr w:type="spellEnd"/>
      <w:r w:rsidR="00345EA2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345EA2">
        <w:rPr>
          <w:rFonts w:ascii="Times New Roman" w:eastAsia="Times New Roman" w:hAnsi="Times New Roman" w:cs="Times New Roman"/>
          <w:color w:val="555555"/>
          <w:sz w:val="24"/>
          <w:szCs w:val="24"/>
        </w:rPr>
        <w:t>memiliki</w:t>
      </w:r>
      <w:proofErr w:type="spellEnd"/>
      <w:r w:rsidR="00345EA2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345EA2">
        <w:rPr>
          <w:rFonts w:ascii="Times New Roman" w:eastAsia="Times New Roman" w:hAnsi="Times New Roman" w:cs="Times New Roman"/>
          <w:color w:val="555555"/>
          <w:sz w:val="24"/>
          <w:szCs w:val="24"/>
        </w:rPr>
        <w:t>kesempatan</w:t>
      </w:r>
      <w:proofErr w:type="spellEnd"/>
      <w:r w:rsidR="00345EA2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345EA2">
        <w:rPr>
          <w:rFonts w:ascii="Times New Roman" w:eastAsia="Times New Roman" w:hAnsi="Times New Roman" w:cs="Times New Roman"/>
          <w:color w:val="555555"/>
          <w:sz w:val="24"/>
          <w:szCs w:val="24"/>
        </w:rPr>
        <w:t>dalam</w:t>
      </w:r>
      <w:proofErr w:type="spellEnd"/>
      <w:r w:rsidR="00345EA2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345EA2">
        <w:rPr>
          <w:rFonts w:ascii="Times New Roman" w:eastAsia="Times New Roman" w:hAnsi="Times New Roman" w:cs="Times New Roman"/>
          <w:color w:val="555555"/>
          <w:sz w:val="24"/>
          <w:szCs w:val="24"/>
        </w:rPr>
        <w:t>pemulihan</w:t>
      </w:r>
      <w:proofErr w:type="spellEnd"/>
      <w:r w:rsidR="00345EA2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345EA2">
        <w:rPr>
          <w:rFonts w:ascii="Times New Roman" w:eastAsia="Times New Roman" w:hAnsi="Times New Roman" w:cs="Times New Roman"/>
          <w:color w:val="555555"/>
          <w:sz w:val="24"/>
          <w:szCs w:val="24"/>
        </w:rPr>
        <w:t>keadaan</w:t>
      </w:r>
      <w:proofErr w:type="spellEnd"/>
      <w:r w:rsidR="00345EA2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(</w:t>
      </w:r>
      <w:proofErr w:type="spellStart"/>
      <w:r w:rsidR="00345EA2">
        <w:rPr>
          <w:rFonts w:ascii="Times New Roman" w:eastAsia="Times New Roman" w:hAnsi="Times New Roman" w:cs="Times New Roman"/>
          <w:color w:val="555555"/>
          <w:sz w:val="24"/>
          <w:szCs w:val="24"/>
        </w:rPr>
        <w:t>restorasi</w:t>
      </w:r>
      <w:proofErr w:type="spellEnd"/>
      <w:r w:rsidR="00345EA2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), </w:t>
      </w:r>
      <w:proofErr w:type="spellStart"/>
      <w:r w:rsidR="00345EA2">
        <w:rPr>
          <w:rFonts w:ascii="Times New Roman" w:eastAsia="Times New Roman" w:hAnsi="Times New Roman" w:cs="Times New Roman"/>
          <w:color w:val="555555"/>
          <w:sz w:val="24"/>
          <w:szCs w:val="24"/>
        </w:rPr>
        <w:t>masyarakat</w:t>
      </w:r>
      <w:proofErr w:type="spellEnd"/>
      <w:r w:rsidR="00345EA2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berperan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dalam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melestarikan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perdamaian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dan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pengadilan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berperan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untuk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menjaga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ketertiban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umum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14:paraId="7105221C" w14:textId="4CED199A" w:rsidR="00C95C16" w:rsidRPr="00015340" w:rsidRDefault="00C95C16" w:rsidP="00C95C16">
      <w:pPr>
        <w:shd w:val="clear" w:color="auto" w:fill="FFFFFF"/>
        <w:spacing w:after="270" w:line="48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Perkembangan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zaman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menyebabkan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berkembangnya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teknologi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dan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informasi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Dengan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adanya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teknologi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segala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sesuatu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dapat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diperoleh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secara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instan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Hal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ini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terlihat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dengan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banyaknya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aplikasi-aplikasi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menyediakan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berbagai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kebutuhan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sehingga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semua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orang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tidak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perlu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untuk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pergi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ke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suatu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tempat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melainkan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cukup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untuk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membeli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secara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dalam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jaringan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(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online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).</w:t>
      </w:r>
    </w:p>
    <w:p w14:paraId="6CFA71C6" w14:textId="67ED8F4E" w:rsidR="00C95C16" w:rsidRPr="00015340" w:rsidRDefault="00C95C16" w:rsidP="00C95C16">
      <w:pPr>
        <w:shd w:val="clear" w:color="auto" w:fill="FFFFFF"/>
        <w:spacing w:after="270" w:line="48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Pada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tahun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2020, dunia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dilanda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dengan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pandemi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Corona Virus Disease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(Covid-19) 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menyebabkan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aktivitas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semua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orang d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luar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rumah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dibatasi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Oleh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karena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itu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banyak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orang 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membeli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kebutuhan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sehari-hari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maupun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barang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diinginkannya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secara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online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Dengan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begitu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maka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kegiatan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jual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beli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secara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online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ini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semakin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sering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dilakukan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Namun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dengan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adanya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kegiatan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jual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beli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dilakukan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secara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online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mengundang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jenis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kejahatan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baru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yaitu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penipuan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online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14:paraId="5EEB9E75" w14:textId="47B9B4AE" w:rsidR="00C95C16" w:rsidRPr="00015340" w:rsidRDefault="00C95C16" w:rsidP="00C95C16">
      <w:pPr>
        <w:shd w:val="clear" w:color="auto" w:fill="FFFFFF"/>
        <w:spacing w:after="270" w:line="48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Penipuan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online 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merupakan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salah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satu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tindakan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kejahatan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paling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banyak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dilaporkan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Hal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ini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dibuktikan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dengan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adanya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data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dari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databoks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menunjukkan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bahwa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sejak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tahun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2016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hingga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tahun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2020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terdapat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7.047 (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tujuh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ribu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empat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puluh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tujuh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)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kasus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penipuan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online 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dilaporkan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Oleh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karena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itu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jika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dirata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-rata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setiap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tahunnya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maka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terdapat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1.409 (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seribu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empat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ratus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sembilan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)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kasus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penipuan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online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Maraknya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penipuan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online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menyebabkan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pentingnya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edukasi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terhadap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masyarakat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agar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dapat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mencegah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dan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mengetahui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cara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dapat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dilakukan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ketika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menjadi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korban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dari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peristiwa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ini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Selain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itu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juga,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penting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bagi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masyarakat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untuk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mengetahui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sanksi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pidana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atas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tindak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pidana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penipuan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online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14:paraId="102ACD24" w14:textId="567DF428" w:rsidR="00C95C16" w:rsidRPr="00015340" w:rsidRDefault="00C95C16" w:rsidP="00C95C16">
      <w:pPr>
        <w:shd w:val="clear" w:color="auto" w:fill="FFFFFF"/>
        <w:spacing w:after="270" w:line="48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Penipuan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secara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online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pada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dasarnya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sama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dengan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penipuan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konvensional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diatur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dalam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Pasal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378 Kitab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Undang-Undang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Hukum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idana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Perbedaan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mendasar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dalam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penipuan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konvensional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dan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penipuan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secara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online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terdapat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pada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sarana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perbuatannya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Hal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ini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disebabkan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karena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penipuan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konvensional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adalah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jenis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penipuan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pada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umumnya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terjadi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dan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diperuntukkan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pada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semua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hal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terjadi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dalam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dunia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yata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bukan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pada dunia maya. 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Oleh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karena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itu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pada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penipuan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secara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online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sarana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perbuatannya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menggunakan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sistem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elektronik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dengan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melalui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komputer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internet, 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dan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perangkat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telekomunikasi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T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erlepas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dari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perbedaannya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penipuan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online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ini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juga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memiliki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bentuk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bermacam-sama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seperti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penipuan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konvensional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pada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umumnya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14:paraId="550CA15D" w14:textId="2FEF2FF8" w:rsidR="00C95C16" w:rsidRPr="00015340" w:rsidRDefault="00C95C16" w:rsidP="00C95C16">
      <w:pPr>
        <w:shd w:val="clear" w:color="auto" w:fill="FFFFFF"/>
        <w:spacing w:after="270" w:line="48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Salah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satu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bentuk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penipuan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online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sering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terjadi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adalah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penipuan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jual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beli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online.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Penipuan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jual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beli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online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ini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biasanya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terjadi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ketika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dilakukan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jual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beli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di 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situs 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online.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Korbannya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tidak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hanya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pembeli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tetapi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penjual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pun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mengalaminya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Terdapat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3 (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tiga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)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bentuk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penipuan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jual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beli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online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yang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sering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terjadi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:</w:t>
      </w:r>
    </w:p>
    <w:p w14:paraId="60974AF8" w14:textId="2F6FA17A" w:rsidR="00C95C16" w:rsidRPr="00015340" w:rsidRDefault="00C95C16" w:rsidP="00A12DB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480" w:lineRule="auto"/>
        <w:ind w:left="51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T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erdapat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ketidaksesuaian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barang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atau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produk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diterima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Ketidaksesuaian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ini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dapat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berupa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jumlah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barang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tidak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sesuai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dengan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pesanan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terdapat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kerusakan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keterlambatan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pengiriman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atau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bahkan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barang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dikirimkan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merupakan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barang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tiruan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;</w:t>
      </w:r>
    </w:p>
    <w:p w14:paraId="2723F24C" w14:textId="58618290" w:rsidR="00C95C16" w:rsidRPr="00015340" w:rsidRDefault="00C95C16" w:rsidP="00A12DB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480" w:lineRule="auto"/>
        <w:ind w:left="51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A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danya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pelaku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usaha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fiktif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atau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konsumen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fiktif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Hal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ini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menimbulkan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kesulitan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untuk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dilakukan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komplain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baik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dari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pelaku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usaha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maupun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konsumen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menjadi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korban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karena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nama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alamat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maupun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kontak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diberikan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adalah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fiktif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;</w:t>
      </w:r>
    </w:p>
    <w:p w14:paraId="29131E29" w14:textId="72AE0F1F" w:rsidR="00C95C16" w:rsidRPr="00015340" w:rsidRDefault="00C95C16" w:rsidP="00A12DB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480" w:lineRule="auto"/>
        <w:ind w:left="51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P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elaku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mengirimkan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bukti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transfer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palsu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sehingga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jika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penjual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tidak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mengecek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mutasi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rekening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dan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mengirimkan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barang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maka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penjual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menjadi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rugi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14:paraId="5D78C87C" w14:textId="48D1BF99" w:rsidR="00C95C16" w:rsidRPr="00015340" w:rsidRDefault="00C95C16" w:rsidP="00C95C16">
      <w:pPr>
        <w:shd w:val="clear" w:color="auto" w:fill="FFFFFF"/>
        <w:spacing w:after="270" w:line="48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Berdasarkan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penjelasan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sebelumnya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mengenai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bentuk-bentuk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penipuan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jual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beli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online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sudah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seharusnya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masyarakat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baik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sebagai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pembeli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maupun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penjual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melakukan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beberapa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tindakan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pencegahan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Tindakan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pencegahan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pertama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adalah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bagi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pembeli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maupun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penjual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harus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terlebih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dahulu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memastikan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identitas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dari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penjual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maupun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pembeli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Kedua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untuk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pembeli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mengutamakan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sistem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Cash on Delivery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(COD).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Sistem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COD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ini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adalah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suatu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metode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pembayaran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dapat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dilakukan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secara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langsung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setelah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pesanan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dari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kurir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diterima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leh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pembeli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Namun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jika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tidak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memungkinkan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dilakukannya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COD,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maka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pembeli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disarankan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untuk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selalu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meminta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resi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jasa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pengiriman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barang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agar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dapat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melakukan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pengecekan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terhadap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barang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dipesan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Ketiga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jangan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mudah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tergiur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bagi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pembeli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untuk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membeli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barang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murah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karena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barang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tersebut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bisa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saja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barang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bekas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atau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barang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tiruan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Kemudian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bagi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penjual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diharapkan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untuk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selalu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memastikan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mutasi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rekening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ketika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pembeli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mengirimkan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bukti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transfer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untuk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menghindari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bahwa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bukti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transfer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dikirimkan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adalah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palsu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Dalam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memastikan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rekening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tersebut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palsu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atau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tidak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terdapat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situs 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disediakan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oleh Kementerian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Komunikasi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dan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Informatika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(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Kominfo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). Situs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tersebut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bernama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cekrekening.iddan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dapat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memperlihatkan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rekening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terindikasi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dengan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tindak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pidana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penipuan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Caranya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adalah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dengan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mengunjungi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laman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cekrekening.id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kemudian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mengisi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form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nama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bank dan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nomor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rekening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dilaporkan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setelah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itu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dilakukan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verifikasi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oleh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tim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cek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rekening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Lalu,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muncul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hasil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verifikasi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mengenai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rekening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tersebut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memang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terindikasi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melakukan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penipuan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atau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dak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riwayat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pelaporan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14:paraId="7DB022B9" w14:textId="50242E37" w:rsidR="00C95C16" w:rsidRPr="00015340" w:rsidRDefault="00C95C16" w:rsidP="00C95C16">
      <w:pPr>
        <w:shd w:val="clear" w:color="auto" w:fill="FFFFFF"/>
        <w:spacing w:after="270" w:line="48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Dalam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hal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sudah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dilakukan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pencegahan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tetapi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penipuan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jual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beli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online 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tetap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terjadi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maka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dapat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dilakukan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oleh korban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adalah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segera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menghubungi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pusat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panggilan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 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aplikasi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uang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elektronik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disediakan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oleh 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E-Commerce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seperti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Shopee 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lastRenderedPageBreak/>
        <w:t>Pay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, 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Ovo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atau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lain-lain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untuk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melakukan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pembatalan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pembayaran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Selain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itu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juga,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bisa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menghubungi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mobile banking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(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m-banking)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terkait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sehingga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dapat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meminta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bank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untuk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memblokir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rekening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dan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segera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mendatangi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gerai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bank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untuk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mendapatkan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solusi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lebih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lanjut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Kemudian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laporkan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juga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kepada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pihak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berwenang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untuk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melengkapi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pelaporan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dan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penyelidikan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lebih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lanjut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Pelaporan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ini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dapat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dilakukan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kepada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pihak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Kepolisian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Bank Indonesia,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Otoritas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Jasa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Keuangan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dan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instansi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terkait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lainnya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14:paraId="6930FFB3" w14:textId="77777777" w:rsidR="00C95C16" w:rsidRPr="00015340" w:rsidRDefault="00C95C16" w:rsidP="00C95C16">
      <w:pPr>
        <w:shd w:val="clear" w:color="auto" w:fill="FFFFFF"/>
        <w:spacing w:after="270" w:line="48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Mengenai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sanksi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pidana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dari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tindakan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penipuan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telah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diatur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dalam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Pasal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378 KUHP 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menyatakan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bahwa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:</w:t>
      </w:r>
    </w:p>
    <w:p w14:paraId="17CE76D5" w14:textId="77777777" w:rsidR="00C95C16" w:rsidRPr="00015340" w:rsidRDefault="00C95C16" w:rsidP="00C95C16">
      <w:pPr>
        <w:shd w:val="clear" w:color="auto" w:fill="FFFFFF"/>
        <w:spacing w:after="270" w:line="48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“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Barangsiapa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dengan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maksud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untuk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menguntungkan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diri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sendiri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atau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orang lain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secara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melawan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hukum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dengan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menggunakan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nama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palsu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atau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martabat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(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hoedanigheid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)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palsu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;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dengan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tipu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muslihat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,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ataupun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rangkaian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kebohongan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,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menggerakkan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orang lain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untuk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menyerahkan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barang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sesuatu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kepadanya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,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atau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supaya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memberi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utang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maupun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menghapuskan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piutang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,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diancam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,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karena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penipuan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,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dengan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pidana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penjara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paling lama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empat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tahun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.”</w:t>
      </w:r>
    </w:p>
    <w:p w14:paraId="66B18612" w14:textId="77777777" w:rsidR="00C95C16" w:rsidRPr="00015340" w:rsidRDefault="00C95C16" w:rsidP="00C95C16">
      <w:pPr>
        <w:shd w:val="clear" w:color="auto" w:fill="FFFFFF"/>
        <w:spacing w:after="270" w:line="48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Pengertian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penipuan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secara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konvensional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diatur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dalam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Pasal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378 KUHP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belum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mencakup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secara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komprehensif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mengenai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penipuan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online 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dalam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transaksi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elektronik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Oleh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karena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itu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perlu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diketahui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mengenai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aturan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secara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khusus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mengenai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transaksi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elektronik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Aturan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itu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adalah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Undang-Undang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Negara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Republik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Indonesia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Nomor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11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Tahun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2008 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jo.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Undang-Undang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Nomor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19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Tahun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2016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tentang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Informasi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Dan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Transaksi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Elektronik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(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selanjutnya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disebut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sebagai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UU ITE).</w:t>
      </w:r>
    </w:p>
    <w:p w14:paraId="43713F53" w14:textId="77777777" w:rsidR="00C95C16" w:rsidRPr="00015340" w:rsidRDefault="00C95C16" w:rsidP="00C95C16">
      <w:pPr>
        <w:shd w:val="clear" w:color="auto" w:fill="FFFFFF"/>
        <w:spacing w:after="270" w:line="48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Dalam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Pasal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28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ayat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(1) UU ITE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dijelaskan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mengenai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kerugian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konsumen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dalam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transaksi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elektronik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 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yaitu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:</w:t>
      </w:r>
    </w:p>
    <w:p w14:paraId="6A97245F" w14:textId="77777777" w:rsidR="00C95C16" w:rsidRPr="00015340" w:rsidRDefault="00C95C16" w:rsidP="00C95C16">
      <w:pPr>
        <w:shd w:val="clear" w:color="auto" w:fill="FFFFFF"/>
        <w:spacing w:after="270" w:line="48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“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Setiap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Orang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dengan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sengaja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, dan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tanpa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hak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menyebarkan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berita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bohong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dan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menyesatkan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yang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mengakibatkan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kerugian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konsumen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dalam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Transaksi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Elektronik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.”</w:t>
      </w:r>
    </w:p>
    <w:p w14:paraId="435B4CD1" w14:textId="77777777" w:rsidR="00C95C16" w:rsidRPr="00015340" w:rsidRDefault="00C95C16" w:rsidP="00C95C16">
      <w:pPr>
        <w:shd w:val="clear" w:color="auto" w:fill="FFFFFF"/>
        <w:spacing w:after="270" w:line="48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Kemudian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jika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dilakukan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pelanggaran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terhadap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Pasal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28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ayat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(1) UU ITE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maka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dikenakan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ancaman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pidana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sebagaimana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disebutkan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dalam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Pasal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45A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ayat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(1) UU ITE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yaitu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:</w:t>
      </w:r>
    </w:p>
    <w:p w14:paraId="209ED4E1" w14:textId="77777777" w:rsidR="00C95C16" w:rsidRPr="00015340" w:rsidRDefault="00C95C16" w:rsidP="00C95C16">
      <w:pPr>
        <w:shd w:val="clear" w:color="auto" w:fill="FFFFFF"/>
        <w:spacing w:after="270" w:line="48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“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Setiap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Orang yang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dengan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sengaja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dan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tanpa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hak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menyebarkan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berita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bohong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dan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menyesatkan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yang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mengakibatkan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kerugian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konsumen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dalam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Transaksi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Elektronik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sebagaimana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dimaksud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dalam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Pasal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28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ayat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(1)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dipidana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dengan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pidana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penjara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paling lama 6 (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enam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)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tahun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dan/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atau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denda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paling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banyak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Rp 1.000.000.000,00 (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satu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miliar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rupiah).”</w:t>
      </w:r>
    </w:p>
    <w:p w14:paraId="0859853F" w14:textId="501B39DA" w:rsidR="00C95C16" w:rsidRPr="00015340" w:rsidRDefault="00C95C16" w:rsidP="00C95C16">
      <w:pPr>
        <w:shd w:val="clear" w:color="auto" w:fill="FFFFFF"/>
        <w:spacing w:after="270" w:line="48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Pasal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378 KUHP dan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Pasal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28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ayat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(1) UU ITE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mengatur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hal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berbeda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Hal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ini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disebabkan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karena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pada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Pasal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378 KUHP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mengatur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mengenai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penipuan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secara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konvensional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sedangkan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pada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Pasal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28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ayat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(1) UU ITE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diatur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mengenai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berita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bohong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dan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menyesatkan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sehingga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menyebabkan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kerugian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terhadap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konsumen</w:t>
      </w:r>
      <w:proofErr w:type="spellEnd"/>
      <w:r w:rsidR="0065308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653085">
        <w:rPr>
          <w:rFonts w:ascii="Times New Roman" w:eastAsia="Times New Roman" w:hAnsi="Times New Roman" w:cs="Times New Roman"/>
          <w:color w:val="555555"/>
          <w:sz w:val="24"/>
          <w:szCs w:val="24"/>
        </w:rPr>
        <w:t>dalam</w:t>
      </w:r>
      <w:proofErr w:type="spellEnd"/>
      <w:r w:rsidR="0065308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653085">
        <w:rPr>
          <w:rFonts w:ascii="Times New Roman" w:eastAsia="Times New Roman" w:hAnsi="Times New Roman" w:cs="Times New Roman"/>
          <w:color w:val="555555"/>
          <w:sz w:val="24"/>
          <w:szCs w:val="24"/>
        </w:rPr>
        <w:t>transaksi</w:t>
      </w:r>
      <w:proofErr w:type="spellEnd"/>
      <w:r w:rsidR="0065308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653085">
        <w:rPr>
          <w:rFonts w:ascii="Times New Roman" w:eastAsia="Times New Roman" w:hAnsi="Times New Roman" w:cs="Times New Roman"/>
          <w:color w:val="555555"/>
          <w:sz w:val="24"/>
          <w:szCs w:val="24"/>
        </w:rPr>
        <w:t>elektronik</w:t>
      </w:r>
      <w:proofErr w:type="spellEnd"/>
      <w:r w:rsidR="0065308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Walaupun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begitu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di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antara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keduanya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terdapat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persamaan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yaitu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menyebabk</w:t>
      </w:r>
      <w:r w:rsidR="00653085">
        <w:rPr>
          <w:rFonts w:ascii="Times New Roman" w:eastAsia="Times New Roman" w:hAnsi="Times New Roman" w:cs="Times New Roman"/>
          <w:color w:val="555555"/>
          <w:sz w:val="24"/>
          <w:szCs w:val="24"/>
        </w:rPr>
        <w:t>an</w:t>
      </w:r>
      <w:proofErr w:type="spellEnd"/>
      <w:r w:rsidR="0065308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653085">
        <w:rPr>
          <w:rFonts w:ascii="Times New Roman" w:eastAsia="Times New Roman" w:hAnsi="Times New Roman" w:cs="Times New Roman"/>
          <w:color w:val="555555"/>
          <w:sz w:val="24"/>
          <w:szCs w:val="24"/>
        </w:rPr>
        <w:t>kerugian</w:t>
      </w:r>
      <w:proofErr w:type="spellEnd"/>
      <w:r w:rsidR="0065308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653085">
        <w:rPr>
          <w:rFonts w:ascii="Times New Roman" w:eastAsia="Times New Roman" w:hAnsi="Times New Roman" w:cs="Times New Roman"/>
          <w:color w:val="555555"/>
          <w:sz w:val="24"/>
          <w:szCs w:val="24"/>
        </w:rPr>
        <w:t>bagi</w:t>
      </w:r>
      <w:proofErr w:type="spellEnd"/>
      <w:r w:rsidR="0065308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orang lain.</w:t>
      </w:r>
    </w:p>
    <w:p w14:paraId="6D597CA1" w14:textId="5F863E14" w:rsidR="00C95C16" w:rsidRPr="00015340" w:rsidRDefault="00C95C16" w:rsidP="00C95C16">
      <w:pPr>
        <w:shd w:val="clear" w:color="auto" w:fill="FFFFFF"/>
        <w:spacing w:after="270" w:line="48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Menurut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hemat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Penulis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dalam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kasus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penipuan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jual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beli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online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terjadi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karena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adanya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berita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bohong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dan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menyesatkan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menyebabkan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kerugian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terhadap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konsumen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dalam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transaksi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elektronik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sehingga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Pasal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28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ayat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(1) UU ITE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beserta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sanksinya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terdapat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dalam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Pasal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45A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ayat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(1) UU ITE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dapat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diterapkan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Selain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itu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dengan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melihat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ketentuan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dalam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Pasal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378 KUHP 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belum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mengatur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secara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komprehensif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mengenai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penipuan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jual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beli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online 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menyebabkan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pasal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ini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sulit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untuk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diterapkan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Hal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ini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sejalan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dengan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adanya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asas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Lex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Specialis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Derogat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Legi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 xml:space="preserve"> Generali 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mengandung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makna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bahwa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aturan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hukum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khusus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mengesamping</w:t>
      </w:r>
      <w:r w:rsidR="00653085">
        <w:rPr>
          <w:rFonts w:ascii="Times New Roman" w:eastAsia="Times New Roman" w:hAnsi="Times New Roman" w:cs="Times New Roman"/>
          <w:color w:val="555555"/>
          <w:sz w:val="24"/>
          <w:szCs w:val="24"/>
        </w:rPr>
        <w:t>kan</w:t>
      </w:r>
      <w:proofErr w:type="spellEnd"/>
      <w:r w:rsidR="0065308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653085">
        <w:rPr>
          <w:rFonts w:ascii="Times New Roman" w:eastAsia="Times New Roman" w:hAnsi="Times New Roman" w:cs="Times New Roman"/>
          <w:color w:val="555555"/>
          <w:sz w:val="24"/>
          <w:szCs w:val="24"/>
        </w:rPr>
        <w:t>aturan</w:t>
      </w:r>
      <w:proofErr w:type="spellEnd"/>
      <w:r w:rsidR="0065308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653085">
        <w:rPr>
          <w:rFonts w:ascii="Times New Roman" w:eastAsia="Times New Roman" w:hAnsi="Times New Roman" w:cs="Times New Roman"/>
          <w:color w:val="555555"/>
          <w:sz w:val="24"/>
          <w:szCs w:val="24"/>
        </w:rPr>
        <w:t>hukum</w:t>
      </w:r>
      <w:proofErr w:type="spellEnd"/>
      <w:r w:rsidR="0065308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 w:rsidR="00653085">
        <w:rPr>
          <w:rFonts w:ascii="Times New Roman" w:eastAsia="Times New Roman" w:hAnsi="Times New Roman" w:cs="Times New Roman"/>
          <w:color w:val="555555"/>
          <w:sz w:val="24"/>
          <w:szCs w:val="24"/>
        </w:rPr>
        <w:t>umum</w:t>
      </w:r>
      <w:proofErr w:type="spellEnd"/>
      <w:r w:rsidR="0065308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Oleh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karena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itu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jika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terjadi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penipuan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jual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beli</w:t>
      </w:r>
      <w:proofErr w:type="spellEnd"/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 online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pasal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dapat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diterapkan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adalah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Pasal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28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ayat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(1) UU ITE 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jo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Pasal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45A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ayat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(1) UU ITE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selama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unsur-unsurnya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terpenuhi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14:paraId="1D0F15EA" w14:textId="77777777" w:rsidR="00C95C16" w:rsidRDefault="00C95C16" w:rsidP="00C95C16">
      <w:pPr>
        <w:shd w:val="clear" w:color="auto" w:fill="FFFFFF"/>
        <w:spacing w:after="270" w:line="48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Berdasarkan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pemaparan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ini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dapat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diketahui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bahwa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penipuan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jual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beli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online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merupakan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suatu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tindakan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dapat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dikenakan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sanksi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pidana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Namun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sebenarnya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dalam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UU ITE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ini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hanya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mengatur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jika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terjadi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adanya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berita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bohong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merugikan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konsumen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tetapi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tidak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mengatur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jika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pihak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dirugikan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adalah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penjual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Oleh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karena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itu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menurut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hemat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Penulis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sebaiknya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ditambahkan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ketentuan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mengenai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penjual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menjadi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korban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sehingga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penjual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pun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dapat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dilindungi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Selain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itu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juga,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dikarenakan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penipuan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jual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beli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online 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ini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masih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sering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terjadi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masyarakat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harus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lebih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berhati-hati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dalam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melakukan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transaksi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jual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beli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online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dan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menerapkan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berbagai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tindakan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pencegahan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agar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terhindar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dari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kejahatan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penipuan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jual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beli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015340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online</w:t>
      </w:r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proofErr w:type="spellStart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ini</w:t>
      </w:r>
      <w:proofErr w:type="spellEnd"/>
      <w:r w:rsidRPr="00015340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14:paraId="3F873A56" w14:textId="3FAA6A81" w:rsidR="00653085" w:rsidRDefault="00653085" w:rsidP="00C95C16">
      <w:pPr>
        <w:shd w:val="clear" w:color="auto" w:fill="FFFFFF"/>
        <w:spacing w:after="270" w:line="48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Tanggungjawab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Pengembalian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Dana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Konsumen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Alasan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Penghapus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Pidana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Penyelesaian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Perkara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Restorative Justice</w:t>
      </w:r>
    </w:p>
    <w:p w14:paraId="46E5AB9C" w14:textId="77777777" w:rsidR="005C100C" w:rsidRDefault="005C100C" w:rsidP="00C95C16">
      <w:pPr>
        <w:shd w:val="clear" w:color="auto" w:fill="FFFFFF"/>
        <w:spacing w:after="270" w:line="48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Ada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perspektif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mengartikan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makna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kerugian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Jika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dipandang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perspektif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hukum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perdata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Pasal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1365 BW,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ditentukan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tiap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perbuatan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melanggar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hukum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membawa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kerugian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oranglain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mewajibkan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orang yang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salahnya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menerbitkan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kerugian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mengganti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kerugian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Ketentuan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meskipun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ketentuan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ruang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lingkup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perdata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namun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demikian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diterapkan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ruang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lingkup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hukum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pidana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terutama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jika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keadilan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restoratif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justice.</w:t>
      </w:r>
    </w:p>
    <w:p w14:paraId="27A2BAD0" w14:textId="77777777" w:rsidR="005C100C" w:rsidRDefault="005C100C" w:rsidP="00C95C16">
      <w:pPr>
        <w:shd w:val="clear" w:color="auto" w:fill="FFFFFF"/>
        <w:spacing w:after="270" w:line="48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Apabila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dihubungkan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teori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keadilan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restorative justice,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menurut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Howard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Zehr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memandang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:</w:t>
      </w:r>
    </w:p>
    <w:p w14:paraId="77E310BB" w14:textId="2BCB27B8" w:rsidR="005C100C" w:rsidRDefault="005C100C" w:rsidP="00A12DB0">
      <w:pPr>
        <w:pStyle w:val="ListParagraph"/>
        <w:numPr>
          <w:ilvl w:val="0"/>
          <w:numId w:val="26"/>
        </w:numPr>
        <w:shd w:val="clear" w:color="auto" w:fill="FFFFFF"/>
        <w:spacing w:after="270" w:line="48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Kejahatan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pelanggaran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rakyat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hubungan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antar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warga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;</w:t>
      </w:r>
    </w:p>
    <w:p w14:paraId="64D71EF2" w14:textId="700587ED" w:rsidR="005C100C" w:rsidRDefault="005C100C" w:rsidP="00A12DB0">
      <w:pPr>
        <w:pStyle w:val="ListParagraph"/>
        <w:numPr>
          <w:ilvl w:val="0"/>
          <w:numId w:val="26"/>
        </w:numPr>
        <w:shd w:val="clear" w:color="auto" w:fill="FFFFFF"/>
        <w:spacing w:after="270" w:line="48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Pelanggaran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menciptakan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kewajiban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;</w:t>
      </w:r>
    </w:p>
    <w:p w14:paraId="2BBF96B6" w14:textId="7BB7ABB0" w:rsidR="005C100C" w:rsidRDefault="005C100C" w:rsidP="00A12DB0">
      <w:pPr>
        <w:pStyle w:val="ListParagraph"/>
        <w:numPr>
          <w:ilvl w:val="0"/>
          <w:numId w:val="26"/>
        </w:numPr>
        <w:shd w:val="clear" w:color="auto" w:fill="FFFFFF"/>
        <w:spacing w:after="270" w:line="48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Keaadilan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mencakup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para korban, para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pelanggar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warga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upaya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meletakkan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segala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sesuatunya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benar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;</w:t>
      </w:r>
    </w:p>
    <w:p w14:paraId="1EAA0612" w14:textId="1B9E65C1" w:rsidR="005C100C" w:rsidRDefault="00B75686" w:rsidP="00A12DB0">
      <w:pPr>
        <w:pStyle w:val="ListParagraph"/>
        <w:numPr>
          <w:ilvl w:val="0"/>
          <w:numId w:val="26"/>
        </w:numPr>
        <w:shd w:val="clear" w:color="auto" w:fill="FFFFFF"/>
        <w:spacing w:after="270" w:line="48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Fokus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sentralnya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: para korban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membutuhkan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pemulihan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kerugian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didertitanya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fisik,psikologis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materi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) dan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pelaku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bertanggungjawab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memulihkannya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biasanya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cara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pengakuan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bersalah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pelaku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permohonana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maaf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dan rasa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penyelsalan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pelaku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pemberian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kompensasi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ataupun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restitusi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).</w:t>
      </w:r>
      <w:r>
        <w:rPr>
          <w:rStyle w:val="FootnoteReference"/>
          <w:rFonts w:ascii="Times New Roman" w:eastAsia="Times New Roman" w:hAnsi="Times New Roman" w:cs="Times New Roman"/>
          <w:color w:val="555555"/>
          <w:sz w:val="24"/>
          <w:szCs w:val="24"/>
        </w:rPr>
        <w:footnoteReference w:id="69"/>
      </w:r>
    </w:p>
    <w:p w14:paraId="21F917CD" w14:textId="33D33E4C" w:rsidR="00B75686" w:rsidRDefault="00B75686" w:rsidP="00B75686">
      <w:pPr>
        <w:shd w:val="clear" w:color="auto" w:fill="FFFFFF"/>
        <w:spacing w:after="270" w:line="480" w:lineRule="auto"/>
        <w:ind w:left="4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apa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diuraikan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apabila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dihubungkan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aturan-aturan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terkait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restorative justice yang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diatur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Peratutan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Kapolri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Peraturan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Kejaksaan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dan juga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dilingkup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pengadilan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dikeluarkannya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Pr="00BF6CDF">
        <w:rPr>
          <w:rFonts w:ascii="Times New Roman" w:hAnsi="Times New Roman" w:cs="Times New Roman"/>
          <w:color w:val="333333"/>
          <w:sz w:val="24"/>
          <w:szCs w:val="24"/>
        </w:rPr>
        <w:t xml:space="preserve">Keputusan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</w:rPr>
        <w:t>Dirjen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</w:rPr>
        <w:t xml:space="preserve"> Badan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</w:rPr>
        <w:t>Peradilan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</w:rPr>
        <w:t>Umum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</w:rPr>
        <w:t xml:space="preserve"> MA RI </w:t>
      </w:r>
      <w:r w:rsidRPr="00BF6CDF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No.1691/DJU/SK/PS.00/12/2020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</w:rPr>
        <w:t>tentang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</w:rPr>
        <w:t>Pemberlakuan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</w:rPr>
        <w:t>Pedoman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</w:rPr>
        <w:t>Penerapan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</w:rPr>
        <w:t>Keadilan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F6CDF">
        <w:rPr>
          <w:rFonts w:ascii="Times New Roman" w:hAnsi="Times New Roman" w:cs="Times New Roman"/>
          <w:color w:val="333333"/>
          <w:sz w:val="24"/>
          <w:szCs w:val="24"/>
        </w:rPr>
        <w:t>Restoratif</w:t>
      </w:r>
      <w:proofErr w:type="spellEnd"/>
      <w:r w:rsidRPr="00BF6CDF">
        <w:rPr>
          <w:rFonts w:ascii="Times New Roman" w:hAnsi="Times New Roman" w:cs="Times New Roman"/>
          <w:color w:val="333333"/>
          <w:sz w:val="24"/>
          <w:szCs w:val="24"/>
        </w:rPr>
        <w:t xml:space="preserve"> (Restorative Justice)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tanggungjawab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pengembalian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dana (refund)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/korban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beli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online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sangatlah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dititikberatkan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dilaksanakannya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penanganan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perkara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restorative justice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perdamaian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disepakati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perdamaiannya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pengembalian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kerugian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dana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diderita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</w:p>
    <w:p w14:paraId="4A09BA28" w14:textId="1FDB5ED1" w:rsidR="00A67512" w:rsidRDefault="00A67512" w:rsidP="00B75686">
      <w:pPr>
        <w:shd w:val="clear" w:color="auto" w:fill="FFFFFF"/>
        <w:spacing w:after="270" w:line="480" w:lineRule="auto"/>
        <w:ind w:left="4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DD147E0" w14:textId="20BF2EF3" w:rsidR="00A6364E" w:rsidRDefault="00A6364E" w:rsidP="00B75686">
      <w:pPr>
        <w:shd w:val="clear" w:color="auto" w:fill="FFFFFF"/>
        <w:spacing w:after="270" w:line="480" w:lineRule="auto"/>
        <w:ind w:left="4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178DA32" w14:textId="745799A9" w:rsidR="00A6364E" w:rsidRDefault="00A6364E" w:rsidP="00B75686">
      <w:pPr>
        <w:shd w:val="clear" w:color="auto" w:fill="FFFFFF"/>
        <w:spacing w:after="270" w:line="480" w:lineRule="auto"/>
        <w:ind w:left="4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5FAEDF01" w14:textId="77777777" w:rsidR="00A6364E" w:rsidRDefault="00A6364E" w:rsidP="00B75686">
      <w:pPr>
        <w:shd w:val="clear" w:color="auto" w:fill="FFFFFF"/>
        <w:spacing w:after="270" w:line="480" w:lineRule="auto"/>
        <w:ind w:left="4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A8D8A2B" w14:textId="77777777" w:rsidR="00B75686" w:rsidRDefault="00B75686" w:rsidP="00B75686">
      <w:pPr>
        <w:shd w:val="clear" w:color="auto" w:fill="FFFFFF"/>
        <w:spacing w:after="270" w:line="480" w:lineRule="auto"/>
        <w:ind w:left="4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2FA7089" w14:textId="77777777" w:rsidR="00B75686" w:rsidRDefault="00B75686" w:rsidP="00B75686">
      <w:pPr>
        <w:shd w:val="clear" w:color="auto" w:fill="FFFFFF"/>
        <w:spacing w:after="270" w:line="480" w:lineRule="auto"/>
        <w:ind w:left="4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CBBF43C" w14:textId="77777777" w:rsidR="00B75686" w:rsidRDefault="00B75686" w:rsidP="00B75686">
      <w:pPr>
        <w:shd w:val="clear" w:color="auto" w:fill="FFFFFF"/>
        <w:spacing w:after="270" w:line="480" w:lineRule="auto"/>
        <w:ind w:left="4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195920A" w14:textId="77777777" w:rsidR="00B75686" w:rsidRDefault="00B75686" w:rsidP="00B75686">
      <w:pPr>
        <w:shd w:val="clear" w:color="auto" w:fill="FFFFFF"/>
        <w:spacing w:after="270" w:line="480" w:lineRule="auto"/>
        <w:ind w:left="4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2106738" w14:textId="6C2AAA69" w:rsidR="00B75686" w:rsidRDefault="00B75686" w:rsidP="00B75686">
      <w:pPr>
        <w:shd w:val="clear" w:color="auto" w:fill="FFFFFF"/>
        <w:spacing w:after="270" w:line="480" w:lineRule="auto"/>
        <w:ind w:left="4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BAB V</w:t>
      </w:r>
    </w:p>
    <w:p w14:paraId="0A54A42B" w14:textId="76C54414" w:rsidR="00B75686" w:rsidRDefault="00B75686" w:rsidP="00B75686">
      <w:pPr>
        <w:shd w:val="clear" w:color="auto" w:fill="FFFFFF"/>
        <w:spacing w:after="270" w:line="480" w:lineRule="auto"/>
        <w:ind w:left="4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KESIMPULAN DAN SARAN</w:t>
      </w:r>
    </w:p>
    <w:p w14:paraId="3BD85F1A" w14:textId="70B66AB7" w:rsidR="00B75686" w:rsidRDefault="00B75686" w:rsidP="00B75686">
      <w:pPr>
        <w:shd w:val="clear" w:color="auto" w:fill="FFFFFF"/>
        <w:spacing w:after="270" w:line="480" w:lineRule="auto"/>
        <w:ind w:left="4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A. KESIMPULAN</w:t>
      </w:r>
    </w:p>
    <w:p w14:paraId="15E91B42" w14:textId="00697D2F" w:rsidR="00B75686" w:rsidRPr="00B75686" w:rsidRDefault="00B75686" w:rsidP="00A12DB0">
      <w:pPr>
        <w:pStyle w:val="ListParagraph"/>
        <w:numPr>
          <w:ilvl w:val="0"/>
          <w:numId w:val="27"/>
        </w:numPr>
        <w:shd w:val="clear" w:color="auto" w:fill="FFFFFF"/>
        <w:spacing w:after="270" w:line="48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>Perkembangan</w:t>
      </w:r>
      <w:proofErr w:type="spellEnd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zaman </w:t>
      </w:r>
      <w:proofErr w:type="spellStart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>menyebabkan</w:t>
      </w:r>
      <w:proofErr w:type="spellEnd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>berkembangnya</w:t>
      </w:r>
      <w:proofErr w:type="spellEnd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>teknologi</w:t>
      </w:r>
      <w:proofErr w:type="spellEnd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dan </w:t>
      </w:r>
      <w:proofErr w:type="spellStart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>informasi</w:t>
      </w:r>
      <w:proofErr w:type="spellEnd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</w:t>
      </w:r>
      <w:proofErr w:type="spellStart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>Dengan</w:t>
      </w:r>
      <w:proofErr w:type="spellEnd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>adanya</w:t>
      </w:r>
      <w:proofErr w:type="spellEnd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>teknologi</w:t>
      </w:r>
      <w:proofErr w:type="spellEnd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>segala</w:t>
      </w:r>
      <w:proofErr w:type="spellEnd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>sesuatu</w:t>
      </w:r>
      <w:proofErr w:type="spellEnd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>dapat</w:t>
      </w:r>
      <w:proofErr w:type="spellEnd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>diperoleh</w:t>
      </w:r>
      <w:proofErr w:type="spellEnd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>secara</w:t>
      </w:r>
      <w:proofErr w:type="spellEnd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>instan</w:t>
      </w:r>
      <w:proofErr w:type="spellEnd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Hal </w:t>
      </w:r>
      <w:proofErr w:type="spellStart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>ini</w:t>
      </w:r>
      <w:proofErr w:type="spellEnd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>terlihat</w:t>
      </w:r>
      <w:proofErr w:type="spellEnd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>dengan</w:t>
      </w:r>
      <w:proofErr w:type="spellEnd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>banyaknya</w:t>
      </w:r>
      <w:proofErr w:type="spellEnd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>aplikasi-aplikasi</w:t>
      </w:r>
      <w:proofErr w:type="spellEnd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>menyediakan</w:t>
      </w:r>
      <w:proofErr w:type="spellEnd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>berbagai</w:t>
      </w:r>
      <w:proofErr w:type="spellEnd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>kebutuhan</w:t>
      </w:r>
      <w:proofErr w:type="spellEnd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>sehingga</w:t>
      </w:r>
      <w:proofErr w:type="spellEnd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>semua</w:t>
      </w:r>
      <w:proofErr w:type="spellEnd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orang </w:t>
      </w:r>
      <w:proofErr w:type="spellStart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>tidak</w:t>
      </w:r>
      <w:proofErr w:type="spellEnd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>perlu</w:t>
      </w:r>
      <w:proofErr w:type="spellEnd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>untuk</w:t>
      </w:r>
      <w:proofErr w:type="spellEnd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>pergi</w:t>
      </w:r>
      <w:proofErr w:type="spellEnd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>ke</w:t>
      </w:r>
      <w:proofErr w:type="spellEnd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>suatu</w:t>
      </w:r>
      <w:proofErr w:type="spellEnd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>tempat</w:t>
      </w:r>
      <w:proofErr w:type="spellEnd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>melainkan</w:t>
      </w:r>
      <w:proofErr w:type="spellEnd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>cukup</w:t>
      </w:r>
      <w:proofErr w:type="spellEnd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>untuk</w:t>
      </w:r>
      <w:proofErr w:type="spellEnd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>membeli</w:t>
      </w:r>
      <w:proofErr w:type="spellEnd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>secara</w:t>
      </w:r>
      <w:proofErr w:type="spellEnd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>dalam</w:t>
      </w:r>
      <w:proofErr w:type="spellEnd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>jaringan</w:t>
      </w:r>
      <w:proofErr w:type="spellEnd"/>
      <w:r w:rsidRPr="00B7568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(</w:t>
      </w:r>
      <w:r w:rsidRPr="00B75686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</w:rPr>
        <w:t>online</w:t>
      </w:r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), yang </w:t>
      </w:r>
      <w:proofErr w:type="spellStart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>tentu</w:t>
      </w:r>
      <w:proofErr w:type="spellEnd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>saja</w:t>
      </w:r>
      <w:proofErr w:type="spellEnd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>berakibat</w:t>
      </w:r>
      <w:proofErr w:type="spellEnd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pada </w:t>
      </w:r>
      <w:proofErr w:type="spellStart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>semakin</w:t>
      </w:r>
      <w:proofErr w:type="spellEnd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>berkembangnya</w:t>
      </w:r>
      <w:proofErr w:type="spellEnd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>bentuk</w:t>
      </w:r>
      <w:proofErr w:type="spellEnd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>kejahatan</w:t>
      </w:r>
      <w:proofErr w:type="spellEnd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>menjadi</w:t>
      </w:r>
      <w:proofErr w:type="spellEnd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>secara</w:t>
      </w:r>
      <w:proofErr w:type="spellEnd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online. </w:t>
      </w:r>
      <w:proofErr w:type="spellStart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>Terkait</w:t>
      </w:r>
      <w:proofErr w:type="spellEnd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 </w:t>
      </w:r>
      <w:proofErr w:type="spellStart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>mekanisme</w:t>
      </w:r>
      <w:proofErr w:type="spellEnd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>pengembalian</w:t>
      </w:r>
      <w:proofErr w:type="spellEnd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>kerugian</w:t>
      </w:r>
      <w:proofErr w:type="spellEnd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dana </w:t>
      </w:r>
      <w:proofErr w:type="spellStart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>konsumen</w:t>
      </w:r>
      <w:proofErr w:type="spellEnd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pada </w:t>
      </w:r>
      <w:proofErr w:type="spellStart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>transaksi</w:t>
      </w:r>
      <w:proofErr w:type="spellEnd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>jual</w:t>
      </w:r>
      <w:proofErr w:type="spellEnd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>beli</w:t>
      </w:r>
      <w:proofErr w:type="spellEnd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online, </w:t>
      </w:r>
      <w:proofErr w:type="spellStart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>memang</w:t>
      </w:r>
      <w:proofErr w:type="spellEnd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>belum</w:t>
      </w:r>
      <w:proofErr w:type="spellEnd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>secara</w:t>
      </w:r>
      <w:proofErr w:type="spellEnd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>terperinci</w:t>
      </w:r>
      <w:proofErr w:type="spellEnd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>diatur</w:t>
      </w:r>
      <w:proofErr w:type="spellEnd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oleh </w:t>
      </w:r>
      <w:proofErr w:type="spellStart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>Undang-Undang</w:t>
      </w:r>
      <w:proofErr w:type="spellEnd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>maupun</w:t>
      </w:r>
      <w:proofErr w:type="spellEnd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>peraturan</w:t>
      </w:r>
      <w:proofErr w:type="spellEnd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>terkait</w:t>
      </w:r>
      <w:proofErr w:type="spellEnd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Pada </w:t>
      </w:r>
      <w:proofErr w:type="spellStart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>aturan-aturan</w:t>
      </w:r>
      <w:proofErr w:type="spellEnd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yang </w:t>
      </w:r>
      <w:proofErr w:type="spellStart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>terkait</w:t>
      </w:r>
      <w:proofErr w:type="spellEnd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>hanya</w:t>
      </w:r>
      <w:proofErr w:type="spellEnd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>menitik</w:t>
      </w:r>
      <w:proofErr w:type="spellEnd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>beratkan</w:t>
      </w:r>
      <w:proofErr w:type="spellEnd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pada </w:t>
      </w:r>
      <w:proofErr w:type="spellStart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>pemulihan</w:t>
      </w:r>
      <w:proofErr w:type="spellEnd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>kerugian</w:t>
      </w:r>
      <w:proofErr w:type="spellEnd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>sebagai</w:t>
      </w:r>
      <w:proofErr w:type="spellEnd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>syarat</w:t>
      </w:r>
      <w:proofErr w:type="spellEnd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>sehingga</w:t>
      </w:r>
      <w:proofErr w:type="spellEnd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>dapat</w:t>
      </w:r>
      <w:proofErr w:type="spellEnd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>terwujudnya</w:t>
      </w:r>
      <w:proofErr w:type="spellEnd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>perdamaian</w:t>
      </w:r>
      <w:proofErr w:type="spellEnd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>untuk</w:t>
      </w:r>
      <w:proofErr w:type="spellEnd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>dapat</w:t>
      </w:r>
      <w:proofErr w:type="spellEnd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>menempuh</w:t>
      </w:r>
      <w:proofErr w:type="spellEnd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>penyelesaian</w:t>
      </w:r>
      <w:proofErr w:type="spellEnd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>perkara</w:t>
      </w:r>
      <w:proofErr w:type="spellEnd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>melalui</w:t>
      </w:r>
      <w:proofErr w:type="spellEnd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>jalan</w:t>
      </w:r>
      <w:proofErr w:type="spellEnd"/>
      <w:r w:rsidR="00B717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restorative justice.</w:t>
      </w:r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Baik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dalam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penyelesaian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secara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perdata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maupun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pidana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semua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menitik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beratkan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kepada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perdamaian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sebagai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tahapan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awal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apabila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diinginkan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penyelesaian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secara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restorative,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karena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dengan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adanya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perdamaian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dan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kesepakatan-kesepakatan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tertentu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memungkinkan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terjadinya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perubahan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perkara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dari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perdata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maupun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pidana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menjadi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perdamaian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karena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telah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ditempuh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>jalur</w:t>
      </w:r>
      <w:proofErr w:type="spellEnd"/>
      <w:r w:rsidR="00A6364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restorative,</w:t>
      </w:r>
    </w:p>
    <w:p w14:paraId="2128D3A3" w14:textId="7FFECADB" w:rsidR="00B75686" w:rsidRDefault="00B717F6" w:rsidP="00A12DB0">
      <w:pPr>
        <w:pStyle w:val="ListParagraph"/>
        <w:numPr>
          <w:ilvl w:val="0"/>
          <w:numId w:val="27"/>
        </w:numPr>
        <w:shd w:val="clear" w:color="auto" w:fill="FFFFFF"/>
        <w:spacing w:after="270" w:line="48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Pengembalian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kerugian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dana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transaksi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beli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online pada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perkara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keadilan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restorative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titik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acuan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menempuh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perdamaian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syaratnya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tentu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otomatis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da</w:t>
      </w:r>
      <w:r w:rsidR="00F60CCE">
        <w:rPr>
          <w:rFonts w:ascii="Times New Roman" w:hAnsi="Times New Roman" w:cs="Times New Roman"/>
          <w:color w:val="333333"/>
          <w:sz w:val="24"/>
          <w:szCs w:val="24"/>
        </w:rPr>
        <w:t>pat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dijadikan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sebagai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salah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satu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alasan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penghapus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pidana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Pemulihan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kerugian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menjadi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titik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berat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penyelesaian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perkara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secara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restorative justice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sebenarnya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merupakan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pengembangan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dari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Undang-Undang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Nomor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31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tahun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2014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tentang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perlindungan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saksi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dan korban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beserta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peraturan-peraturan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pelaksana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lainnya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sehingga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pada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saat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ini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dengan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semakin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gencarnya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digaungkan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perihal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restorative justice,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pengembalian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dana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konsumen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dianggap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sebagai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pemulihan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kerugian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dapat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dijadikan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sebagai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salah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satu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alasan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penghapus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pidana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apabila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diterapkan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dalam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praktik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60CCE">
        <w:rPr>
          <w:rFonts w:ascii="Times New Roman" w:hAnsi="Times New Roman" w:cs="Times New Roman"/>
          <w:color w:val="333333"/>
          <w:sz w:val="24"/>
          <w:szCs w:val="24"/>
        </w:rPr>
        <w:t>pidana</w:t>
      </w:r>
      <w:proofErr w:type="spellEnd"/>
      <w:r w:rsidR="00F60CCE">
        <w:rPr>
          <w:rFonts w:ascii="Times New Roman" w:hAnsi="Times New Roman" w:cs="Times New Roman"/>
          <w:color w:val="333333"/>
          <w:sz w:val="24"/>
          <w:szCs w:val="24"/>
        </w:rPr>
        <w:t xml:space="preserve"> di Indonesia.</w:t>
      </w:r>
    </w:p>
    <w:p w14:paraId="4129E9E5" w14:textId="5F491A7D" w:rsidR="00F60CCE" w:rsidRDefault="00984A13" w:rsidP="00984A13">
      <w:pPr>
        <w:shd w:val="clear" w:color="auto" w:fill="FFFFFF"/>
        <w:spacing w:after="270" w:line="480" w:lineRule="auto"/>
        <w:ind w:left="7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SARAN</w:t>
      </w:r>
    </w:p>
    <w:p w14:paraId="6F95C23A" w14:textId="2C7D4CFC" w:rsidR="00984A13" w:rsidRDefault="00984A13" w:rsidP="00984A13">
      <w:pPr>
        <w:shd w:val="clear" w:color="auto" w:fill="FFFFFF"/>
        <w:spacing w:after="270" w:line="480" w:lineRule="auto"/>
        <w:ind w:left="7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1.</w:t>
      </w:r>
      <w:r w:rsidR="00A6364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A6364E">
        <w:rPr>
          <w:rFonts w:ascii="Times New Roman" w:hAnsi="Times New Roman" w:cs="Times New Roman"/>
          <w:color w:val="333333"/>
          <w:sz w:val="24"/>
          <w:szCs w:val="24"/>
        </w:rPr>
        <w:t>Perlu</w:t>
      </w:r>
      <w:proofErr w:type="spellEnd"/>
      <w:r w:rsidR="00A6364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A6364E">
        <w:rPr>
          <w:rFonts w:ascii="Times New Roman" w:hAnsi="Times New Roman" w:cs="Times New Roman"/>
          <w:color w:val="333333"/>
          <w:sz w:val="24"/>
          <w:szCs w:val="24"/>
        </w:rPr>
        <w:t>adanya</w:t>
      </w:r>
      <w:proofErr w:type="spellEnd"/>
      <w:r w:rsidR="00A6364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A6364E">
        <w:rPr>
          <w:rFonts w:ascii="Times New Roman" w:hAnsi="Times New Roman" w:cs="Times New Roman"/>
          <w:color w:val="333333"/>
          <w:sz w:val="24"/>
          <w:szCs w:val="24"/>
        </w:rPr>
        <w:t>optimalisasi</w:t>
      </w:r>
      <w:proofErr w:type="spellEnd"/>
      <w:r w:rsidR="00A6364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A6364E">
        <w:rPr>
          <w:rFonts w:ascii="Times New Roman" w:hAnsi="Times New Roman" w:cs="Times New Roman"/>
          <w:color w:val="333333"/>
          <w:sz w:val="24"/>
          <w:szCs w:val="24"/>
        </w:rPr>
        <w:t>penerapan</w:t>
      </w:r>
      <w:proofErr w:type="spellEnd"/>
      <w:r w:rsidR="00A6364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A6364E">
        <w:rPr>
          <w:rFonts w:ascii="Times New Roman" w:hAnsi="Times New Roman" w:cs="Times New Roman"/>
          <w:color w:val="333333"/>
          <w:sz w:val="24"/>
          <w:szCs w:val="24"/>
        </w:rPr>
        <w:t>peraturan</w:t>
      </w:r>
      <w:proofErr w:type="spellEnd"/>
      <w:r w:rsidR="00A6364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A6364E">
        <w:rPr>
          <w:rFonts w:ascii="Times New Roman" w:hAnsi="Times New Roman" w:cs="Times New Roman"/>
          <w:color w:val="333333"/>
          <w:sz w:val="24"/>
          <w:szCs w:val="24"/>
        </w:rPr>
        <w:t>hukum</w:t>
      </w:r>
      <w:proofErr w:type="spellEnd"/>
      <w:r w:rsidR="00A6364E">
        <w:rPr>
          <w:rFonts w:ascii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 w:rsidR="00A6364E">
        <w:rPr>
          <w:rFonts w:ascii="Times New Roman" w:hAnsi="Times New Roman" w:cs="Times New Roman"/>
          <w:color w:val="333333"/>
          <w:sz w:val="24"/>
          <w:szCs w:val="24"/>
        </w:rPr>
        <w:t>ada</w:t>
      </w:r>
      <w:proofErr w:type="spellEnd"/>
      <w:r w:rsidR="00A6364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A6364E">
        <w:rPr>
          <w:rFonts w:ascii="Times New Roman" w:hAnsi="Times New Roman" w:cs="Times New Roman"/>
          <w:color w:val="333333"/>
          <w:sz w:val="24"/>
          <w:szCs w:val="24"/>
        </w:rPr>
        <w:t>untuk</w:t>
      </w:r>
      <w:proofErr w:type="spellEnd"/>
      <w:r w:rsidR="00A6364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A6364E">
        <w:rPr>
          <w:rFonts w:ascii="Times New Roman" w:hAnsi="Times New Roman" w:cs="Times New Roman"/>
          <w:color w:val="333333"/>
          <w:sz w:val="24"/>
          <w:szCs w:val="24"/>
        </w:rPr>
        <w:t>mendorong</w:t>
      </w:r>
      <w:proofErr w:type="spellEnd"/>
      <w:r w:rsidR="00A6364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A6364E">
        <w:rPr>
          <w:rFonts w:ascii="Times New Roman" w:hAnsi="Times New Roman" w:cs="Times New Roman"/>
          <w:color w:val="333333"/>
          <w:sz w:val="24"/>
          <w:szCs w:val="24"/>
        </w:rPr>
        <w:t>adanya</w:t>
      </w:r>
      <w:proofErr w:type="spellEnd"/>
      <w:r w:rsidR="00A6364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A6364E">
        <w:rPr>
          <w:rFonts w:ascii="Times New Roman" w:hAnsi="Times New Roman" w:cs="Times New Roman"/>
          <w:color w:val="333333"/>
          <w:sz w:val="24"/>
          <w:szCs w:val="24"/>
        </w:rPr>
        <w:t>perubahan</w:t>
      </w:r>
      <w:proofErr w:type="spellEnd"/>
      <w:r w:rsidR="00A6364E">
        <w:rPr>
          <w:rFonts w:ascii="Times New Roman" w:hAnsi="Times New Roman" w:cs="Times New Roman"/>
          <w:color w:val="333333"/>
          <w:sz w:val="24"/>
          <w:szCs w:val="24"/>
        </w:rPr>
        <w:t xml:space="preserve"> criminal justice system yang </w:t>
      </w:r>
      <w:proofErr w:type="spellStart"/>
      <w:r w:rsidR="00A6364E">
        <w:rPr>
          <w:rFonts w:ascii="Times New Roman" w:hAnsi="Times New Roman" w:cs="Times New Roman"/>
          <w:color w:val="333333"/>
          <w:sz w:val="24"/>
          <w:szCs w:val="24"/>
        </w:rPr>
        <w:t>selama</w:t>
      </w:r>
      <w:proofErr w:type="spellEnd"/>
      <w:r w:rsidR="00A6364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A6364E">
        <w:rPr>
          <w:rFonts w:ascii="Times New Roman" w:hAnsi="Times New Roman" w:cs="Times New Roman"/>
          <w:color w:val="333333"/>
          <w:sz w:val="24"/>
          <w:szCs w:val="24"/>
        </w:rPr>
        <w:t>ini</w:t>
      </w:r>
      <w:proofErr w:type="spellEnd"/>
      <w:r w:rsidR="00A6364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A6364E">
        <w:rPr>
          <w:rFonts w:ascii="Times New Roman" w:hAnsi="Times New Roman" w:cs="Times New Roman"/>
          <w:color w:val="333333"/>
          <w:sz w:val="24"/>
          <w:szCs w:val="24"/>
        </w:rPr>
        <w:t>mengedepankan</w:t>
      </w:r>
      <w:proofErr w:type="spellEnd"/>
      <w:r w:rsidR="00A6364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A6364E">
        <w:rPr>
          <w:rFonts w:ascii="Times New Roman" w:hAnsi="Times New Roman" w:cs="Times New Roman"/>
          <w:color w:val="333333"/>
          <w:sz w:val="24"/>
          <w:szCs w:val="24"/>
        </w:rPr>
        <w:t>pidana</w:t>
      </w:r>
      <w:proofErr w:type="spellEnd"/>
      <w:r w:rsidR="00A6364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A6364E">
        <w:rPr>
          <w:rFonts w:ascii="Times New Roman" w:hAnsi="Times New Roman" w:cs="Times New Roman"/>
          <w:color w:val="333333"/>
          <w:sz w:val="24"/>
          <w:szCs w:val="24"/>
        </w:rPr>
        <w:t>penjara</w:t>
      </w:r>
      <w:proofErr w:type="spellEnd"/>
      <w:r w:rsidR="00A6364E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="00A6364E">
        <w:rPr>
          <w:rFonts w:ascii="Times New Roman" w:hAnsi="Times New Roman" w:cs="Times New Roman"/>
          <w:color w:val="333333"/>
          <w:sz w:val="24"/>
          <w:szCs w:val="24"/>
        </w:rPr>
        <w:t>Selain</w:t>
      </w:r>
      <w:proofErr w:type="spellEnd"/>
      <w:r w:rsidR="00A6364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A6364E">
        <w:rPr>
          <w:rFonts w:ascii="Times New Roman" w:hAnsi="Times New Roman" w:cs="Times New Roman"/>
          <w:color w:val="333333"/>
          <w:sz w:val="24"/>
          <w:szCs w:val="24"/>
        </w:rPr>
        <w:t>itu</w:t>
      </w:r>
      <w:proofErr w:type="spellEnd"/>
      <w:r w:rsidR="00A6364E">
        <w:rPr>
          <w:rFonts w:ascii="Times New Roman" w:hAnsi="Times New Roman" w:cs="Times New Roman"/>
          <w:color w:val="333333"/>
          <w:sz w:val="24"/>
          <w:szCs w:val="24"/>
        </w:rPr>
        <w:t xml:space="preserve"> juga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A6364E">
        <w:rPr>
          <w:rFonts w:ascii="Times New Roman" w:hAnsi="Times New Roman" w:cs="Times New Roman"/>
          <w:color w:val="333333"/>
          <w:sz w:val="24"/>
          <w:szCs w:val="24"/>
        </w:rPr>
        <w:t>p</w:t>
      </w:r>
      <w:r>
        <w:rPr>
          <w:rFonts w:ascii="Times New Roman" w:hAnsi="Times New Roman" w:cs="Times New Roman"/>
          <w:color w:val="333333"/>
          <w:sz w:val="24"/>
          <w:szCs w:val="24"/>
        </w:rPr>
        <w:t>erlu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mengatur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mekanisme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pemulihan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kerugian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pengembalian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dana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transaksi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jual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beli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online,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sejauh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peraturan-peraturan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mengatur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garis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yang 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dipenuhi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disepakati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perkara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restorative justice.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diselesaikan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penyidikan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kepolisian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mekanisme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pengembalian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dana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konsumennya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dihadapan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penyidik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ditransferkan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rekening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institusi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ataukah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korban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penyidik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Begitu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seterusnya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perkara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restorative justice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berhasil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ditempuh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kejaksaan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pengadilan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128A0B26" w14:textId="56E6F5CF" w:rsidR="00984A13" w:rsidRPr="00984A13" w:rsidRDefault="00513E7C" w:rsidP="00984A13">
      <w:pPr>
        <w:shd w:val="clear" w:color="auto" w:fill="FFFFFF"/>
        <w:spacing w:after="270" w:line="480" w:lineRule="auto"/>
        <w:ind w:left="7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tegas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menyebutkan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pengembalian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dana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konsumen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penghapus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pihak-pihak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penegak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wewenang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perkara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restorative justice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acuan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pasti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penerjemahan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berbeda-beda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41D5BC6D" w14:textId="77777777" w:rsidR="00653085" w:rsidRPr="00015340" w:rsidRDefault="00653085" w:rsidP="00C95C16">
      <w:pPr>
        <w:shd w:val="clear" w:color="auto" w:fill="FFFFFF"/>
        <w:spacing w:after="270" w:line="48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14:paraId="66C87B5C" w14:textId="1AC93D14" w:rsidR="00C95C16" w:rsidRPr="00015340" w:rsidRDefault="00A83DDF" w:rsidP="00A83DDF">
      <w:pPr>
        <w:tabs>
          <w:tab w:val="left" w:pos="97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04B6F36" w14:textId="77777777" w:rsidR="00C95C16" w:rsidRDefault="00C95C16" w:rsidP="00D40B14">
      <w:pPr>
        <w:spacing w:line="480" w:lineRule="auto"/>
        <w:jc w:val="both"/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</w:pPr>
    </w:p>
    <w:p w14:paraId="70D39B8D" w14:textId="1A068F15" w:rsidR="00D40B14" w:rsidRPr="00CD079E" w:rsidRDefault="00D40B14" w:rsidP="00D40B1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79E">
        <w:rPr>
          <w:rFonts w:ascii="Times New Roman" w:hAnsi="Times New Roman" w:cs="Times New Roman"/>
          <w:color w:val="2A2A2A"/>
          <w:sz w:val="24"/>
          <w:szCs w:val="24"/>
        </w:rPr>
        <w:br/>
      </w:r>
      <w:r w:rsidRPr="00CD079E">
        <w:rPr>
          <w:rFonts w:ascii="Times New Roman" w:hAnsi="Times New Roman" w:cs="Times New Roman"/>
          <w:color w:val="2A2A2A"/>
          <w:sz w:val="24"/>
          <w:szCs w:val="24"/>
        </w:rPr>
        <w:br/>
      </w:r>
    </w:p>
    <w:p w14:paraId="7B470503" w14:textId="77777777" w:rsidR="00D40B14" w:rsidRDefault="00D40B14" w:rsidP="00D40B1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89D37" w14:textId="77777777" w:rsidR="00D40B14" w:rsidRPr="00CD079E" w:rsidRDefault="00D40B14" w:rsidP="00D40B1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79E">
        <w:rPr>
          <w:rFonts w:ascii="Times New Roman" w:hAnsi="Times New Roman" w:cs="Times New Roman"/>
          <w:sz w:val="24"/>
          <w:szCs w:val="24"/>
        </w:rPr>
        <w:br/>
      </w:r>
      <w:r w:rsidRPr="00CD079E">
        <w:rPr>
          <w:rFonts w:ascii="Times New Roman" w:hAnsi="Times New Roman" w:cs="Times New Roman"/>
          <w:sz w:val="24"/>
          <w:szCs w:val="24"/>
        </w:rPr>
        <w:br/>
      </w:r>
    </w:p>
    <w:p w14:paraId="7CE74BD7" w14:textId="03E4F708" w:rsidR="00D40B14" w:rsidRPr="00BF6CDF" w:rsidRDefault="00D40B14" w:rsidP="00173A7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AF044" w14:textId="58C38412" w:rsidR="007F464D" w:rsidRPr="007F464D" w:rsidRDefault="007F464D" w:rsidP="007F464D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555D7D" w14:textId="68F0630B" w:rsidR="007F464D" w:rsidRPr="007F464D" w:rsidRDefault="007F464D" w:rsidP="00FD4E6B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C6A93" w14:textId="5E1F68D4" w:rsidR="00FD4E6B" w:rsidRPr="006F7D1F" w:rsidRDefault="00FD4E6B" w:rsidP="00FD4E6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4E6B" w:rsidRPr="006F7D1F" w:rsidSect="00B37A48">
      <w:headerReference w:type="default" r:id="rId10"/>
      <w:footerReference w:type="default" r:id="rId11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822E" w14:textId="77777777" w:rsidR="00D219AC" w:rsidRDefault="00D219AC" w:rsidP="00B37A48">
      <w:pPr>
        <w:spacing w:after="0" w:line="240" w:lineRule="auto"/>
      </w:pPr>
      <w:r>
        <w:separator/>
      </w:r>
    </w:p>
  </w:endnote>
  <w:endnote w:type="continuationSeparator" w:id="0">
    <w:p w14:paraId="5F524E24" w14:textId="77777777" w:rsidR="00D219AC" w:rsidRDefault="00D219AC" w:rsidP="00B3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456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B87417" w14:textId="77777777" w:rsidR="00B717F6" w:rsidRDefault="00B717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38D0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344A9FC6" w14:textId="77777777" w:rsidR="00B717F6" w:rsidRDefault="00B717F6">
    <w:pPr>
      <w:pStyle w:val="Footer"/>
    </w:pPr>
  </w:p>
  <w:p w14:paraId="4D3707C4" w14:textId="77777777" w:rsidR="00000000" w:rsidRDefault="00D219AC"/>
  <w:p w14:paraId="29ECD865" w14:textId="77777777" w:rsidR="00000000" w:rsidRDefault="00D219AC"/>
  <w:p w14:paraId="2049604D" w14:textId="77777777" w:rsidR="00000000" w:rsidRDefault="00D219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619EC" w14:textId="77777777" w:rsidR="00D219AC" w:rsidRDefault="00D219AC" w:rsidP="00B37A48">
      <w:pPr>
        <w:spacing w:after="0" w:line="240" w:lineRule="auto"/>
      </w:pPr>
      <w:r>
        <w:separator/>
      </w:r>
    </w:p>
  </w:footnote>
  <w:footnote w:type="continuationSeparator" w:id="0">
    <w:p w14:paraId="367D284A" w14:textId="77777777" w:rsidR="00D219AC" w:rsidRDefault="00D219AC" w:rsidP="00B37A48">
      <w:pPr>
        <w:spacing w:after="0" w:line="240" w:lineRule="auto"/>
      </w:pPr>
      <w:r>
        <w:continuationSeparator/>
      </w:r>
    </w:p>
  </w:footnote>
  <w:footnote w:id="1">
    <w:p w14:paraId="2BDB2C50" w14:textId="77777777" w:rsidR="00950BCD" w:rsidRPr="00536C56" w:rsidRDefault="00950BCD" w:rsidP="00950BCD">
      <w:pPr>
        <w:pStyle w:val="FootnoteText"/>
      </w:pPr>
      <w:r>
        <w:rPr>
          <w:rStyle w:val="FootnoteReference"/>
        </w:rPr>
        <w:footnoteRef/>
      </w:r>
      <w:r>
        <w:t xml:space="preserve"> S Putra, “</w:t>
      </w:r>
      <w:proofErr w:type="spellStart"/>
      <w:r>
        <w:t>Perlindungan</w:t>
      </w:r>
      <w:proofErr w:type="spellEnd"/>
      <w:r>
        <w:t xml:space="preserve"> Hukum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Jual-Beli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E Commerce,”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Hukum 4, no. 1 (2014): 287–308, </w:t>
      </w:r>
      <w:hyperlink r:id="rId1" w:history="1">
        <w:r w:rsidRPr="001341FF">
          <w:rPr>
            <w:rStyle w:val="Hyperlink"/>
          </w:rPr>
          <w:t>https://media.neliti.com/media/publications/9164-ID-perlindunganhukum-terhadap-konsumen</w:t>
        </w:r>
      </w:hyperlink>
      <w:r>
        <w:t xml:space="preserve"> dalam-transaksi-jual-beli-melalui-e-commerc.pdf, h. 291.</w:t>
      </w:r>
    </w:p>
  </w:footnote>
  <w:footnote w:id="2">
    <w:p w14:paraId="123FCD6F" w14:textId="77777777" w:rsidR="00950BCD" w:rsidRPr="008403B3" w:rsidRDefault="00950BCD" w:rsidP="00950BCD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8403B3">
        <w:rPr>
          <w:rStyle w:val="FootnoteReference"/>
          <w:rFonts w:ascii="Times New Roman" w:hAnsi="Times New Roman" w:cs="Times New Roman"/>
        </w:rPr>
        <w:footnoteRef/>
      </w:r>
      <w:r w:rsidRPr="008403B3">
        <w:rPr>
          <w:rFonts w:ascii="Times New Roman" w:hAnsi="Times New Roman" w:cs="Times New Roman"/>
        </w:rPr>
        <w:t xml:space="preserve"> Hanafi </w:t>
      </w:r>
      <w:proofErr w:type="spellStart"/>
      <w:r w:rsidRPr="008403B3">
        <w:rPr>
          <w:rFonts w:ascii="Times New Roman" w:hAnsi="Times New Roman" w:cs="Times New Roman"/>
        </w:rPr>
        <w:t>Amrani</w:t>
      </w:r>
      <w:proofErr w:type="spellEnd"/>
      <w:r w:rsidRPr="008403B3">
        <w:rPr>
          <w:rFonts w:ascii="Times New Roman" w:hAnsi="Times New Roman" w:cs="Times New Roman"/>
        </w:rPr>
        <w:t xml:space="preserve"> dan </w:t>
      </w:r>
      <w:proofErr w:type="spellStart"/>
      <w:r w:rsidRPr="008403B3">
        <w:rPr>
          <w:rFonts w:ascii="Times New Roman" w:hAnsi="Times New Roman" w:cs="Times New Roman"/>
        </w:rPr>
        <w:t>Mahrus</w:t>
      </w:r>
      <w:proofErr w:type="spellEnd"/>
      <w:r w:rsidRPr="008403B3">
        <w:rPr>
          <w:rFonts w:ascii="Times New Roman" w:hAnsi="Times New Roman" w:cs="Times New Roman"/>
        </w:rPr>
        <w:t xml:space="preserve"> Ali,</w:t>
      </w:r>
      <w:r w:rsidRPr="008403B3">
        <w:rPr>
          <w:rFonts w:ascii="Times New Roman" w:hAnsi="Times New Roman" w:cs="Times New Roman"/>
          <w:i/>
        </w:rPr>
        <w:t xml:space="preserve"> </w:t>
      </w:r>
      <w:proofErr w:type="spellStart"/>
      <w:r w:rsidRPr="008403B3">
        <w:rPr>
          <w:rFonts w:ascii="Times New Roman" w:hAnsi="Times New Roman" w:cs="Times New Roman"/>
          <w:i/>
        </w:rPr>
        <w:t>Sistem</w:t>
      </w:r>
      <w:proofErr w:type="spellEnd"/>
      <w:r w:rsidRPr="008403B3">
        <w:rPr>
          <w:rFonts w:ascii="Times New Roman" w:hAnsi="Times New Roman" w:cs="Times New Roman"/>
          <w:i/>
        </w:rPr>
        <w:t xml:space="preserve"> </w:t>
      </w:r>
      <w:proofErr w:type="spellStart"/>
      <w:r w:rsidRPr="008403B3">
        <w:rPr>
          <w:rFonts w:ascii="Times New Roman" w:hAnsi="Times New Roman" w:cs="Times New Roman"/>
          <w:i/>
        </w:rPr>
        <w:t>Pertanggungjawaban</w:t>
      </w:r>
      <w:proofErr w:type="spellEnd"/>
      <w:r w:rsidRPr="008403B3">
        <w:rPr>
          <w:rFonts w:ascii="Times New Roman" w:hAnsi="Times New Roman" w:cs="Times New Roman"/>
          <w:i/>
        </w:rPr>
        <w:t xml:space="preserve"> </w:t>
      </w:r>
      <w:proofErr w:type="spellStart"/>
      <w:r w:rsidRPr="008403B3">
        <w:rPr>
          <w:rFonts w:ascii="Times New Roman" w:hAnsi="Times New Roman" w:cs="Times New Roman"/>
          <w:i/>
        </w:rPr>
        <w:t>Pidana</w:t>
      </w:r>
      <w:proofErr w:type="spellEnd"/>
      <w:r w:rsidRPr="008403B3">
        <w:rPr>
          <w:rFonts w:ascii="Times New Roman" w:hAnsi="Times New Roman" w:cs="Times New Roman"/>
          <w:i/>
        </w:rPr>
        <w:t xml:space="preserve"> </w:t>
      </w:r>
      <w:proofErr w:type="spellStart"/>
      <w:r w:rsidRPr="008403B3">
        <w:rPr>
          <w:rFonts w:ascii="Times New Roman" w:hAnsi="Times New Roman" w:cs="Times New Roman"/>
          <w:i/>
        </w:rPr>
        <w:t>Perkembangan</w:t>
      </w:r>
      <w:proofErr w:type="spellEnd"/>
      <w:r w:rsidRPr="008403B3">
        <w:rPr>
          <w:rFonts w:ascii="Times New Roman" w:hAnsi="Times New Roman" w:cs="Times New Roman"/>
          <w:i/>
        </w:rPr>
        <w:t xml:space="preserve"> dan Penerapan</w:t>
      </w:r>
      <w:r w:rsidRPr="008403B3">
        <w:rPr>
          <w:rFonts w:ascii="Times New Roman" w:hAnsi="Times New Roman" w:cs="Times New Roman"/>
        </w:rPr>
        <w:t xml:space="preserve">.2015. </w:t>
      </w:r>
      <w:proofErr w:type="spellStart"/>
      <w:r w:rsidRPr="008403B3">
        <w:rPr>
          <w:rFonts w:ascii="Times New Roman" w:hAnsi="Times New Roman" w:cs="Times New Roman"/>
        </w:rPr>
        <w:t>Rajawali</w:t>
      </w:r>
      <w:proofErr w:type="spellEnd"/>
      <w:r w:rsidRPr="008403B3">
        <w:rPr>
          <w:rFonts w:ascii="Times New Roman" w:hAnsi="Times New Roman" w:cs="Times New Roman"/>
        </w:rPr>
        <w:t xml:space="preserve"> Pers, Jakarta. </w:t>
      </w:r>
      <w:proofErr w:type="spellStart"/>
      <w:r w:rsidRPr="008403B3">
        <w:rPr>
          <w:rFonts w:ascii="Times New Roman" w:hAnsi="Times New Roman" w:cs="Times New Roman"/>
        </w:rPr>
        <w:t>Hlm</w:t>
      </w:r>
      <w:proofErr w:type="spellEnd"/>
      <w:r w:rsidRPr="008403B3">
        <w:rPr>
          <w:rFonts w:ascii="Times New Roman" w:hAnsi="Times New Roman" w:cs="Times New Roman"/>
        </w:rPr>
        <w:t xml:space="preserve"> 35</w:t>
      </w:r>
    </w:p>
  </w:footnote>
  <w:footnote w:id="3">
    <w:p w14:paraId="34B8E308" w14:textId="77777777" w:rsidR="00950BCD" w:rsidRPr="008403B3" w:rsidRDefault="00950BCD" w:rsidP="00950BCD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8403B3">
        <w:rPr>
          <w:rStyle w:val="FootnoteReference"/>
          <w:rFonts w:ascii="Times New Roman" w:hAnsi="Times New Roman" w:cs="Times New Roman"/>
        </w:rPr>
        <w:footnoteRef/>
      </w:r>
      <w:r w:rsidRPr="008403B3">
        <w:rPr>
          <w:rFonts w:ascii="Times New Roman" w:hAnsi="Times New Roman" w:cs="Times New Roman"/>
        </w:rPr>
        <w:t xml:space="preserve"> </w:t>
      </w:r>
      <w:proofErr w:type="spellStart"/>
      <w:r w:rsidRPr="008403B3">
        <w:rPr>
          <w:rFonts w:ascii="Times New Roman" w:hAnsi="Times New Roman" w:cs="Times New Roman"/>
        </w:rPr>
        <w:t>Dwidja</w:t>
      </w:r>
      <w:proofErr w:type="spellEnd"/>
      <w:r w:rsidRPr="008403B3">
        <w:rPr>
          <w:rFonts w:ascii="Times New Roman" w:hAnsi="Times New Roman" w:cs="Times New Roman"/>
        </w:rPr>
        <w:t xml:space="preserve"> </w:t>
      </w:r>
      <w:proofErr w:type="spellStart"/>
      <w:r w:rsidRPr="008403B3">
        <w:rPr>
          <w:rFonts w:ascii="Times New Roman" w:hAnsi="Times New Roman" w:cs="Times New Roman"/>
        </w:rPr>
        <w:t>Priyanto</w:t>
      </w:r>
      <w:proofErr w:type="spellEnd"/>
      <w:r w:rsidRPr="008403B3">
        <w:rPr>
          <w:rFonts w:ascii="Times New Roman" w:hAnsi="Times New Roman" w:cs="Times New Roman"/>
        </w:rPr>
        <w:t xml:space="preserve">, </w:t>
      </w:r>
      <w:proofErr w:type="spellStart"/>
      <w:r w:rsidRPr="008403B3">
        <w:rPr>
          <w:rFonts w:ascii="Times New Roman" w:hAnsi="Times New Roman" w:cs="Times New Roman"/>
          <w:i/>
        </w:rPr>
        <w:t>Kebijakan</w:t>
      </w:r>
      <w:proofErr w:type="spellEnd"/>
      <w:r w:rsidRPr="008403B3">
        <w:rPr>
          <w:rFonts w:ascii="Times New Roman" w:hAnsi="Times New Roman" w:cs="Times New Roman"/>
          <w:i/>
        </w:rPr>
        <w:t xml:space="preserve"> </w:t>
      </w:r>
      <w:proofErr w:type="spellStart"/>
      <w:r w:rsidRPr="008403B3">
        <w:rPr>
          <w:rFonts w:ascii="Times New Roman" w:hAnsi="Times New Roman" w:cs="Times New Roman"/>
          <w:i/>
        </w:rPr>
        <w:t>legislatif</w:t>
      </w:r>
      <w:proofErr w:type="spellEnd"/>
      <w:r w:rsidRPr="008403B3">
        <w:rPr>
          <w:rFonts w:ascii="Times New Roman" w:hAnsi="Times New Roman" w:cs="Times New Roman"/>
          <w:i/>
        </w:rPr>
        <w:t xml:space="preserve"> </w:t>
      </w:r>
      <w:proofErr w:type="spellStart"/>
      <w:r w:rsidRPr="008403B3">
        <w:rPr>
          <w:rFonts w:ascii="Times New Roman" w:hAnsi="Times New Roman" w:cs="Times New Roman"/>
          <w:i/>
        </w:rPr>
        <w:t>tentang</w:t>
      </w:r>
      <w:proofErr w:type="spellEnd"/>
      <w:r w:rsidRPr="008403B3">
        <w:rPr>
          <w:rFonts w:ascii="Times New Roman" w:hAnsi="Times New Roman" w:cs="Times New Roman"/>
          <w:i/>
        </w:rPr>
        <w:t xml:space="preserve"> </w:t>
      </w:r>
      <w:proofErr w:type="spellStart"/>
      <w:r w:rsidRPr="008403B3">
        <w:rPr>
          <w:rFonts w:ascii="Times New Roman" w:hAnsi="Times New Roman" w:cs="Times New Roman"/>
          <w:i/>
        </w:rPr>
        <w:t>Sistem</w:t>
      </w:r>
      <w:proofErr w:type="spellEnd"/>
      <w:r w:rsidRPr="008403B3">
        <w:rPr>
          <w:rFonts w:ascii="Times New Roman" w:hAnsi="Times New Roman" w:cs="Times New Roman"/>
          <w:i/>
        </w:rPr>
        <w:t xml:space="preserve"> </w:t>
      </w:r>
      <w:proofErr w:type="spellStart"/>
      <w:r w:rsidRPr="008403B3">
        <w:rPr>
          <w:rFonts w:ascii="Times New Roman" w:hAnsi="Times New Roman" w:cs="Times New Roman"/>
          <w:i/>
        </w:rPr>
        <w:t>Pertanggungjawaban</w:t>
      </w:r>
      <w:proofErr w:type="spellEnd"/>
      <w:r w:rsidRPr="008403B3">
        <w:rPr>
          <w:rFonts w:ascii="Times New Roman" w:hAnsi="Times New Roman" w:cs="Times New Roman"/>
          <w:i/>
        </w:rPr>
        <w:t xml:space="preserve"> </w:t>
      </w:r>
      <w:proofErr w:type="spellStart"/>
      <w:r w:rsidRPr="008403B3">
        <w:rPr>
          <w:rFonts w:ascii="Times New Roman" w:hAnsi="Times New Roman" w:cs="Times New Roman"/>
          <w:i/>
        </w:rPr>
        <w:t>Korporasi</w:t>
      </w:r>
      <w:proofErr w:type="spellEnd"/>
      <w:r w:rsidRPr="008403B3">
        <w:rPr>
          <w:rFonts w:ascii="Times New Roman" w:hAnsi="Times New Roman" w:cs="Times New Roman"/>
          <w:i/>
        </w:rPr>
        <w:t xml:space="preserve"> di Indonesia</w:t>
      </w:r>
      <w:r w:rsidRPr="008403B3">
        <w:rPr>
          <w:rFonts w:ascii="Times New Roman" w:hAnsi="Times New Roman" w:cs="Times New Roman"/>
        </w:rPr>
        <w:t xml:space="preserve">. 2004.  CV. </w:t>
      </w:r>
      <w:proofErr w:type="spellStart"/>
      <w:r w:rsidRPr="008403B3">
        <w:rPr>
          <w:rFonts w:ascii="Times New Roman" w:hAnsi="Times New Roman" w:cs="Times New Roman"/>
        </w:rPr>
        <w:t>Utomo</w:t>
      </w:r>
      <w:proofErr w:type="spellEnd"/>
      <w:r w:rsidRPr="008403B3">
        <w:rPr>
          <w:rFonts w:ascii="Times New Roman" w:hAnsi="Times New Roman" w:cs="Times New Roman"/>
        </w:rPr>
        <w:t xml:space="preserve">, Bandung. </w:t>
      </w:r>
      <w:proofErr w:type="spellStart"/>
      <w:r w:rsidRPr="008403B3">
        <w:rPr>
          <w:rFonts w:ascii="Times New Roman" w:hAnsi="Times New Roman" w:cs="Times New Roman"/>
        </w:rPr>
        <w:t>Hlm</w:t>
      </w:r>
      <w:proofErr w:type="spellEnd"/>
      <w:r w:rsidRPr="008403B3">
        <w:rPr>
          <w:rFonts w:ascii="Times New Roman" w:hAnsi="Times New Roman" w:cs="Times New Roman"/>
        </w:rPr>
        <w:t xml:space="preserve"> 44</w:t>
      </w:r>
    </w:p>
  </w:footnote>
  <w:footnote w:id="4">
    <w:p w14:paraId="33EA7D3A" w14:textId="77777777" w:rsidR="00950BCD" w:rsidRPr="008403B3" w:rsidRDefault="00950BCD" w:rsidP="00950BCD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8403B3">
        <w:rPr>
          <w:rStyle w:val="FootnoteReference"/>
          <w:rFonts w:ascii="Times New Roman" w:hAnsi="Times New Roman" w:cs="Times New Roman"/>
        </w:rPr>
        <w:footnoteRef/>
      </w:r>
      <w:r w:rsidRPr="008403B3">
        <w:rPr>
          <w:rFonts w:ascii="Times New Roman" w:hAnsi="Times New Roman" w:cs="Times New Roman"/>
        </w:rPr>
        <w:t xml:space="preserve"> </w:t>
      </w:r>
      <w:proofErr w:type="spellStart"/>
      <w:r w:rsidRPr="008403B3">
        <w:rPr>
          <w:rFonts w:ascii="Times New Roman" w:hAnsi="Times New Roman" w:cs="Times New Roman"/>
        </w:rPr>
        <w:t>Moeljatno</w:t>
      </w:r>
      <w:proofErr w:type="spellEnd"/>
      <w:r w:rsidRPr="008403B3">
        <w:rPr>
          <w:rFonts w:ascii="Times New Roman" w:hAnsi="Times New Roman" w:cs="Times New Roman"/>
        </w:rPr>
        <w:t xml:space="preserve">, </w:t>
      </w:r>
      <w:proofErr w:type="spellStart"/>
      <w:r w:rsidRPr="008403B3">
        <w:rPr>
          <w:rFonts w:ascii="Times New Roman" w:hAnsi="Times New Roman" w:cs="Times New Roman"/>
          <w:i/>
        </w:rPr>
        <w:t>Perbuatan</w:t>
      </w:r>
      <w:proofErr w:type="spellEnd"/>
      <w:r w:rsidRPr="008403B3">
        <w:rPr>
          <w:rFonts w:ascii="Times New Roman" w:hAnsi="Times New Roman" w:cs="Times New Roman"/>
          <w:i/>
        </w:rPr>
        <w:t xml:space="preserve"> </w:t>
      </w:r>
      <w:proofErr w:type="spellStart"/>
      <w:r w:rsidRPr="008403B3">
        <w:rPr>
          <w:rFonts w:ascii="Times New Roman" w:hAnsi="Times New Roman" w:cs="Times New Roman"/>
          <w:i/>
        </w:rPr>
        <w:t>Pidana</w:t>
      </w:r>
      <w:proofErr w:type="spellEnd"/>
      <w:r w:rsidRPr="008403B3">
        <w:rPr>
          <w:rFonts w:ascii="Times New Roman" w:hAnsi="Times New Roman" w:cs="Times New Roman"/>
          <w:i/>
        </w:rPr>
        <w:t xml:space="preserve"> dan </w:t>
      </w:r>
      <w:proofErr w:type="spellStart"/>
      <w:r w:rsidRPr="008403B3">
        <w:rPr>
          <w:rFonts w:ascii="Times New Roman" w:hAnsi="Times New Roman" w:cs="Times New Roman"/>
          <w:i/>
        </w:rPr>
        <w:t>Pertanggungjawaban</w:t>
      </w:r>
      <w:proofErr w:type="spellEnd"/>
      <w:r w:rsidRPr="008403B3">
        <w:rPr>
          <w:rFonts w:ascii="Times New Roman" w:hAnsi="Times New Roman" w:cs="Times New Roman"/>
          <w:i/>
        </w:rPr>
        <w:t xml:space="preserve"> </w:t>
      </w:r>
      <w:proofErr w:type="spellStart"/>
      <w:r w:rsidRPr="008403B3">
        <w:rPr>
          <w:rFonts w:ascii="Times New Roman" w:hAnsi="Times New Roman" w:cs="Times New Roman"/>
          <w:i/>
        </w:rPr>
        <w:t>Pidana</w:t>
      </w:r>
      <w:proofErr w:type="spellEnd"/>
      <w:r w:rsidRPr="008403B3">
        <w:rPr>
          <w:rFonts w:ascii="Times New Roman" w:hAnsi="Times New Roman" w:cs="Times New Roman"/>
        </w:rPr>
        <w:t xml:space="preserve">. 1983. Bina </w:t>
      </w:r>
      <w:proofErr w:type="spellStart"/>
      <w:r w:rsidRPr="008403B3">
        <w:rPr>
          <w:rFonts w:ascii="Times New Roman" w:hAnsi="Times New Roman" w:cs="Times New Roman"/>
        </w:rPr>
        <w:t>Aksara</w:t>
      </w:r>
      <w:proofErr w:type="spellEnd"/>
      <w:r w:rsidRPr="008403B3">
        <w:rPr>
          <w:rFonts w:ascii="Times New Roman" w:hAnsi="Times New Roman" w:cs="Times New Roman"/>
        </w:rPr>
        <w:t xml:space="preserve">, Jakarta. </w:t>
      </w:r>
      <w:proofErr w:type="spellStart"/>
      <w:r w:rsidRPr="008403B3">
        <w:rPr>
          <w:rFonts w:ascii="Times New Roman" w:hAnsi="Times New Roman" w:cs="Times New Roman"/>
        </w:rPr>
        <w:t>Hlm</w:t>
      </w:r>
      <w:proofErr w:type="spellEnd"/>
      <w:r w:rsidRPr="008403B3">
        <w:rPr>
          <w:rFonts w:ascii="Times New Roman" w:hAnsi="Times New Roman" w:cs="Times New Roman"/>
        </w:rPr>
        <w:t xml:space="preserve"> 172-173</w:t>
      </w:r>
    </w:p>
  </w:footnote>
  <w:footnote w:id="5">
    <w:p w14:paraId="45D2F34F" w14:textId="77777777" w:rsidR="00950BCD" w:rsidRPr="003D4F01" w:rsidRDefault="00950BCD" w:rsidP="00950BCD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3D4F01">
        <w:rPr>
          <w:rStyle w:val="FootnoteReference"/>
          <w:rFonts w:ascii="Times New Roman" w:hAnsi="Times New Roman" w:cs="Times New Roman"/>
        </w:rPr>
        <w:footnoteRef/>
      </w:r>
      <w:r w:rsidRPr="003D4F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Ibid. </w:t>
      </w:r>
      <w:proofErr w:type="spellStart"/>
      <w:r>
        <w:rPr>
          <w:rFonts w:ascii="Times New Roman" w:hAnsi="Times New Roman" w:cs="Times New Roman"/>
        </w:rPr>
        <w:t>Hlm</w:t>
      </w:r>
      <w:proofErr w:type="spellEnd"/>
      <w:r>
        <w:rPr>
          <w:rFonts w:ascii="Times New Roman" w:hAnsi="Times New Roman" w:cs="Times New Roman"/>
        </w:rPr>
        <w:t xml:space="preserve"> 173</w:t>
      </w:r>
    </w:p>
  </w:footnote>
  <w:footnote w:id="6">
    <w:p w14:paraId="48CD045A" w14:textId="77777777" w:rsidR="00950BCD" w:rsidRPr="00D31824" w:rsidRDefault="00950BCD" w:rsidP="00950BCD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D31824">
        <w:rPr>
          <w:rStyle w:val="FootnoteReference"/>
          <w:rFonts w:ascii="Times New Roman" w:hAnsi="Times New Roman" w:cs="Times New Roman"/>
        </w:rPr>
        <w:footnoteRef/>
      </w:r>
      <w:r w:rsidRPr="00D31824">
        <w:rPr>
          <w:rFonts w:ascii="Times New Roman" w:hAnsi="Times New Roman" w:cs="Times New Roman"/>
        </w:rPr>
        <w:t xml:space="preserve">  </w:t>
      </w:r>
      <w:proofErr w:type="spellStart"/>
      <w:r w:rsidRPr="00D31824">
        <w:rPr>
          <w:rFonts w:ascii="Times New Roman" w:hAnsi="Times New Roman" w:cs="Times New Roman"/>
        </w:rPr>
        <w:t>Moeljatno</w:t>
      </w:r>
      <w:proofErr w:type="spellEnd"/>
      <w:r w:rsidRPr="00D31824">
        <w:rPr>
          <w:rFonts w:ascii="Times New Roman" w:hAnsi="Times New Roman" w:cs="Times New Roman"/>
        </w:rPr>
        <w:t xml:space="preserve">, </w:t>
      </w:r>
      <w:proofErr w:type="spellStart"/>
      <w:r w:rsidRPr="00D31824">
        <w:rPr>
          <w:rFonts w:ascii="Times New Roman" w:hAnsi="Times New Roman" w:cs="Times New Roman"/>
          <w:i/>
        </w:rPr>
        <w:t>Asas-asas</w:t>
      </w:r>
      <w:proofErr w:type="spellEnd"/>
      <w:r w:rsidRPr="00D31824">
        <w:rPr>
          <w:rFonts w:ascii="Times New Roman" w:hAnsi="Times New Roman" w:cs="Times New Roman"/>
          <w:i/>
        </w:rPr>
        <w:t xml:space="preserve"> Hukum </w:t>
      </w:r>
      <w:proofErr w:type="spellStart"/>
      <w:r w:rsidRPr="00D31824">
        <w:rPr>
          <w:rFonts w:ascii="Times New Roman" w:hAnsi="Times New Roman" w:cs="Times New Roman"/>
          <w:i/>
        </w:rPr>
        <w:t>Pidana</w:t>
      </w:r>
      <w:proofErr w:type="spellEnd"/>
      <w:r w:rsidRPr="00D31824">
        <w:rPr>
          <w:rFonts w:ascii="Times New Roman" w:hAnsi="Times New Roman" w:cs="Times New Roman"/>
        </w:rPr>
        <w:t xml:space="preserve">. 2008. Cet. </w:t>
      </w:r>
      <w:proofErr w:type="spellStart"/>
      <w:r w:rsidRPr="00D31824">
        <w:rPr>
          <w:rFonts w:ascii="Times New Roman" w:hAnsi="Times New Roman" w:cs="Times New Roman"/>
        </w:rPr>
        <w:t>Kedelapan</w:t>
      </w:r>
      <w:proofErr w:type="spellEnd"/>
      <w:r w:rsidRPr="00D31824">
        <w:rPr>
          <w:rFonts w:ascii="Times New Roman" w:hAnsi="Times New Roman" w:cs="Times New Roman"/>
        </w:rPr>
        <w:t xml:space="preserve"> </w:t>
      </w:r>
      <w:proofErr w:type="spellStart"/>
      <w:r w:rsidRPr="00D31824">
        <w:rPr>
          <w:rFonts w:ascii="Times New Roman" w:hAnsi="Times New Roman" w:cs="Times New Roman"/>
        </w:rPr>
        <w:t>Rineka</w:t>
      </w:r>
      <w:proofErr w:type="spellEnd"/>
      <w:r w:rsidRPr="00D31824">
        <w:rPr>
          <w:rFonts w:ascii="Times New Roman" w:hAnsi="Times New Roman" w:cs="Times New Roman"/>
        </w:rPr>
        <w:t xml:space="preserve"> </w:t>
      </w:r>
      <w:proofErr w:type="spellStart"/>
      <w:r w:rsidRPr="00D31824">
        <w:rPr>
          <w:rFonts w:ascii="Times New Roman" w:hAnsi="Times New Roman" w:cs="Times New Roman"/>
        </w:rPr>
        <w:t>Cipta</w:t>
      </w:r>
      <w:proofErr w:type="spellEnd"/>
      <w:r w:rsidRPr="00D31824">
        <w:rPr>
          <w:rFonts w:ascii="Times New Roman" w:hAnsi="Times New Roman" w:cs="Times New Roman"/>
        </w:rPr>
        <w:t xml:space="preserve">, Jakarta. </w:t>
      </w:r>
      <w:proofErr w:type="spellStart"/>
      <w:r w:rsidRPr="00D31824">
        <w:rPr>
          <w:rFonts w:ascii="Times New Roman" w:hAnsi="Times New Roman" w:cs="Times New Roman"/>
        </w:rPr>
        <w:t>Hlm</w:t>
      </w:r>
      <w:proofErr w:type="spellEnd"/>
      <w:r w:rsidRPr="00D31824">
        <w:rPr>
          <w:rFonts w:ascii="Times New Roman" w:hAnsi="Times New Roman" w:cs="Times New Roman"/>
        </w:rPr>
        <w:t xml:space="preserve"> 186</w:t>
      </w:r>
    </w:p>
  </w:footnote>
  <w:footnote w:id="7">
    <w:p w14:paraId="7C2CC4B0" w14:textId="77777777" w:rsidR="00950BCD" w:rsidRPr="008403B3" w:rsidRDefault="00950BCD" w:rsidP="00950BCD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8403B3">
        <w:rPr>
          <w:rStyle w:val="FootnoteReference"/>
          <w:rFonts w:ascii="Times New Roman" w:hAnsi="Times New Roman" w:cs="Times New Roman"/>
        </w:rPr>
        <w:footnoteRef/>
      </w:r>
      <w:r w:rsidRPr="008403B3">
        <w:rPr>
          <w:rFonts w:ascii="Times New Roman" w:hAnsi="Times New Roman" w:cs="Times New Roman"/>
        </w:rPr>
        <w:t xml:space="preserve"> </w:t>
      </w:r>
      <w:proofErr w:type="spellStart"/>
      <w:r w:rsidRPr="008403B3">
        <w:rPr>
          <w:rFonts w:ascii="Times New Roman" w:hAnsi="Times New Roman" w:cs="Times New Roman"/>
        </w:rPr>
        <w:t>Lamintang</w:t>
      </w:r>
      <w:proofErr w:type="spellEnd"/>
      <w:r w:rsidRPr="008403B3">
        <w:rPr>
          <w:rFonts w:ascii="Times New Roman" w:hAnsi="Times New Roman" w:cs="Times New Roman"/>
          <w:i/>
        </w:rPr>
        <w:t xml:space="preserve">. Dasar – </w:t>
      </w:r>
      <w:proofErr w:type="spellStart"/>
      <w:r w:rsidRPr="008403B3">
        <w:rPr>
          <w:rFonts w:ascii="Times New Roman" w:hAnsi="Times New Roman" w:cs="Times New Roman"/>
          <w:i/>
        </w:rPr>
        <w:t>dasar</w:t>
      </w:r>
      <w:proofErr w:type="spellEnd"/>
      <w:r w:rsidRPr="008403B3">
        <w:rPr>
          <w:rFonts w:ascii="Times New Roman" w:hAnsi="Times New Roman" w:cs="Times New Roman"/>
          <w:i/>
        </w:rPr>
        <w:t xml:space="preserve"> Hukum </w:t>
      </w:r>
      <w:proofErr w:type="spellStart"/>
      <w:r w:rsidRPr="008403B3">
        <w:rPr>
          <w:rFonts w:ascii="Times New Roman" w:hAnsi="Times New Roman" w:cs="Times New Roman"/>
          <w:i/>
        </w:rPr>
        <w:t>Pidana</w:t>
      </w:r>
      <w:proofErr w:type="spellEnd"/>
      <w:r w:rsidRPr="008403B3">
        <w:rPr>
          <w:rFonts w:ascii="Times New Roman" w:hAnsi="Times New Roman" w:cs="Times New Roman"/>
          <w:i/>
        </w:rPr>
        <w:t xml:space="preserve"> Indonesia</w:t>
      </w:r>
      <w:r w:rsidRPr="008403B3">
        <w:rPr>
          <w:rFonts w:ascii="Times New Roman" w:hAnsi="Times New Roman" w:cs="Times New Roman"/>
        </w:rPr>
        <w:t xml:space="preserve">. 1984. </w:t>
      </w:r>
      <w:proofErr w:type="spellStart"/>
      <w:r w:rsidRPr="008403B3">
        <w:rPr>
          <w:rFonts w:ascii="Times New Roman" w:hAnsi="Times New Roman" w:cs="Times New Roman"/>
        </w:rPr>
        <w:t>Sinar</w:t>
      </w:r>
      <w:proofErr w:type="spellEnd"/>
      <w:r w:rsidRPr="008403B3">
        <w:rPr>
          <w:rFonts w:ascii="Times New Roman" w:hAnsi="Times New Roman" w:cs="Times New Roman"/>
        </w:rPr>
        <w:t xml:space="preserve"> </w:t>
      </w:r>
      <w:proofErr w:type="spellStart"/>
      <w:r w:rsidRPr="008403B3">
        <w:rPr>
          <w:rFonts w:ascii="Times New Roman" w:hAnsi="Times New Roman" w:cs="Times New Roman"/>
        </w:rPr>
        <w:t>Baru</w:t>
      </w:r>
      <w:proofErr w:type="spellEnd"/>
      <w:r w:rsidRPr="008403B3">
        <w:rPr>
          <w:rFonts w:ascii="Times New Roman" w:hAnsi="Times New Roman" w:cs="Times New Roman"/>
        </w:rPr>
        <w:t xml:space="preserve">, Bandung. </w:t>
      </w:r>
      <w:proofErr w:type="spellStart"/>
      <w:r w:rsidRPr="008403B3">
        <w:rPr>
          <w:rFonts w:ascii="Times New Roman" w:hAnsi="Times New Roman" w:cs="Times New Roman"/>
        </w:rPr>
        <w:t>Hlm</w:t>
      </w:r>
      <w:proofErr w:type="spellEnd"/>
      <w:r w:rsidRPr="008403B3">
        <w:rPr>
          <w:rFonts w:ascii="Times New Roman" w:hAnsi="Times New Roman" w:cs="Times New Roman"/>
        </w:rPr>
        <w:t xml:space="preserve"> 301</w:t>
      </w:r>
    </w:p>
  </w:footnote>
  <w:footnote w:id="8">
    <w:p w14:paraId="5C828587" w14:textId="77777777" w:rsidR="00950BCD" w:rsidRPr="008403B3" w:rsidRDefault="00950BCD" w:rsidP="00950BCD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8403B3">
        <w:rPr>
          <w:rStyle w:val="FootnoteReference"/>
          <w:rFonts w:ascii="Times New Roman" w:hAnsi="Times New Roman" w:cs="Times New Roman"/>
        </w:rPr>
        <w:footnoteRef/>
      </w:r>
      <w:r w:rsidRPr="008403B3">
        <w:rPr>
          <w:rFonts w:ascii="Times New Roman" w:hAnsi="Times New Roman" w:cs="Times New Roman"/>
        </w:rPr>
        <w:t xml:space="preserve"> </w:t>
      </w:r>
      <w:proofErr w:type="spellStart"/>
      <w:r w:rsidRPr="008403B3">
        <w:rPr>
          <w:rFonts w:ascii="Times New Roman" w:hAnsi="Times New Roman" w:cs="Times New Roman"/>
        </w:rPr>
        <w:t>Moeljatno</w:t>
      </w:r>
      <w:proofErr w:type="spellEnd"/>
      <w:r w:rsidRPr="008403B3">
        <w:rPr>
          <w:rFonts w:ascii="Times New Roman" w:hAnsi="Times New Roman" w:cs="Times New Roman"/>
        </w:rPr>
        <w:t xml:space="preserve">, </w:t>
      </w:r>
      <w:proofErr w:type="spellStart"/>
      <w:r w:rsidRPr="008403B3">
        <w:rPr>
          <w:rFonts w:ascii="Times New Roman" w:hAnsi="Times New Roman" w:cs="Times New Roman"/>
          <w:i/>
        </w:rPr>
        <w:t>Perbuatan</w:t>
      </w:r>
      <w:proofErr w:type="spellEnd"/>
      <w:r w:rsidRPr="008403B3">
        <w:rPr>
          <w:rFonts w:ascii="Times New Roman" w:hAnsi="Times New Roman" w:cs="Times New Roman"/>
          <w:i/>
        </w:rPr>
        <w:t xml:space="preserve"> </w:t>
      </w:r>
      <w:proofErr w:type="spellStart"/>
      <w:r w:rsidRPr="008403B3">
        <w:rPr>
          <w:rFonts w:ascii="Times New Roman" w:hAnsi="Times New Roman" w:cs="Times New Roman"/>
          <w:i/>
        </w:rPr>
        <w:t>Pidana</w:t>
      </w:r>
      <w:proofErr w:type="spellEnd"/>
      <w:r w:rsidRPr="008403B3">
        <w:rPr>
          <w:rFonts w:ascii="Times New Roman" w:hAnsi="Times New Roman" w:cs="Times New Roman"/>
          <w:i/>
        </w:rPr>
        <w:t xml:space="preserve"> dan </w:t>
      </w:r>
      <w:proofErr w:type="spellStart"/>
      <w:r w:rsidRPr="008403B3">
        <w:rPr>
          <w:rFonts w:ascii="Times New Roman" w:hAnsi="Times New Roman" w:cs="Times New Roman"/>
          <w:i/>
        </w:rPr>
        <w:t>Pertanggungjawaban</w:t>
      </w:r>
      <w:proofErr w:type="spellEnd"/>
      <w:r w:rsidRPr="008403B3">
        <w:rPr>
          <w:rFonts w:ascii="Times New Roman" w:hAnsi="Times New Roman" w:cs="Times New Roman"/>
          <w:i/>
        </w:rPr>
        <w:t xml:space="preserve"> </w:t>
      </w:r>
      <w:proofErr w:type="spellStart"/>
      <w:r w:rsidRPr="008403B3">
        <w:rPr>
          <w:rFonts w:ascii="Times New Roman" w:hAnsi="Times New Roman" w:cs="Times New Roman"/>
          <w:i/>
        </w:rPr>
        <w:t>Pidana</w:t>
      </w:r>
      <w:proofErr w:type="spellEnd"/>
      <w:r w:rsidRPr="008403B3">
        <w:rPr>
          <w:rFonts w:ascii="Times New Roman" w:hAnsi="Times New Roman" w:cs="Times New Roman"/>
        </w:rPr>
        <w:t xml:space="preserve">. 1983. Bina </w:t>
      </w:r>
      <w:proofErr w:type="spellStart"/>
      <w:r w:rsidRPr="008403B3">
        <w:rPr>
          <w:rFonts w:ascii="Times New Roman" w:hAnsi="Times New Roman" w:cs="Times New Roman"/>
        </w:rPr>
        <w:t>Aksara</w:t>
      </w:r>
      <w:proofErr w:type="spellEnd"/>
      <w:r w:rsidRPr="008403B3">
        <w:rPr>
          <w:rFonts w:ascii="Times New Roman" w:hAnsi="Times New Roman" w:cs="Times New Roman"/>
        </w:rPr>
        <w:t xml:space="preserve">, Jakarta. </w:t>
      </w:r>
      <w:proofErr w:type="spellStart"/>
      <w:r w:rsidRPr="008403B3">
        <w:rPr>
          <w:rFonts w:ascii="Times New Roman" w:hAnsi="Times New Roman" w:cs="Times New Roman"/>
        </w:rPr>
        <w:t>Hlm</w:t>
      </w:r>
      <w:proofErr w:type="spellEnd"/>
      <w:r w:rsidRPr="008403B3">
        <w:rPr>
          <w:rFonts w:ascii="Times New Roman" w:hAnsi="Times New Roman" w:cs="Times New Roman"/>
        </w:rPr>
        <w:t xml:space="preserve"> 175</w:t>
      </w:r>
    </w:p>
  </w:footnote>
  <w:footnote w:id="9">
    <w:p w14:paraId="164973F9" w14:textId="77777777" w:rsidR="00950BCD" w:rsidRPr="00B777A7" w:rsidRDefault="00950BCD" w:rsidP="00950BCD">
      <w:pPr>
        <w:pStyle w:val="FootnoteText"/>
        <w:ind w:firstLine="709"/>
        <w:jc w:val="both"/>
        <w:rPr>
          <w:rFonts w:ascii="Times New Roman" w:hAnsi="Times New Roman" w:cs="Times New Roman"/>
        </w:rPr>
      </w:pPr>
      <w:r w:rsidRPr="00B777A7">
        <w:rPr>
          <w:rStyle w:val="FootnoteReference"/>
          <w:rFonts w:ascii="Times New Roman" w:hAnsi="Times New Roman" w:cs="Times New Roman"/>
        </w:rPr>
        <w:footnoteRef/>
      </w:r>
      <w:r w:rsidRPr="00B777A7">
        <w:rPr>
          <w:rFonts w:ascii="Times New Roman" w:hAnsi="Times New Roman" w:cs="Times New Roman"/>
        </w:rPr>
        <w:t xml:space="preserve"> </w:t>
      </w:r>
      <w:proofErr w:type="spellStart"/>
      <w:r w:rsidRPr="00B777A7">
        <w:rPr>
          <w:rFonts w:ascii="Times New Roman" w:hAnsi="Times New Roman" w:cs="Times New Roman"/>
        </w:rPr>
        <w:t>Soerjono</w:t>
      </w:r>
      <w:proofErr w:type="spellEnd"/>
      <w:r w:rsidRPr="00B777A7">
        <w:rPr>
          <w:rFonts w:ascii="Times New Roman" w:hAnsi="Times New Roman" w:cs="Times New Roman"/>
        </w:rPr>
        <w:t xml:space="preserve"> </w:t>
      </w:r>
      <w:proofErr w:type="spellStart"/>
      <w:r w:rsidRPr="00B777A7">
        <w:rPr>
          <w:rFonts w:ascii="Times New Roman" w:hAnsi="Times New Roman" w:cs="Times New Roman"/>
        </w:rPr>
        <w:t>Soekanto</w:t>
      </w:r>
      <w:proofErr w:type="spellEnd"/>
      <w:r w:rsidRPr="00B777A7">
        <w:rPr>
          <w:rFonts w:ascii="Times New Roman" w:hAnsi="Times New Roman" w:cs="Times New Roman"/>
        </w:rPr>
        <w:t xml:space="preserve"> &amp; Sri </w:t>
      </w:r>
      <w:proofErr w:type="spellStart"/>
      <w:r w:rsidRPr="00B777A7">
        <w:rPr>
          <w:rFonts w:ascii="Times New Roman" w:hAnsi="Times New Roman" w:cs="Times New Roman"/>
        </w:rPr>
        <w:t>Mamudji</w:t>
      </w:r>
      <w:proofErr w:type="spellEnd"/>
      <w:r w:rsidRPr="00B777A7">
        <w:rPr>
          <w:rFonts w:ascii="Times New Roman" w:hAnsi="Times New Roman" w:cs="Times New Roman"/>
        </w:rPr>
        <w:t xml:space="preserve">, </w:t>
      </w:r>
      <w:r w:rsidRPr="00B777A7">
        <w:rPr>
          <w:rFonts w:ascii="Times New Roman" w:hAnsi="Times New Roman" w:cs="Times New Roman"/>
          <w:i/>
        </w:rPr>
        <w:t xml:space="preserve"> </w:t>
      </w:r>
      <w:proofErr w:type="spellStart"/>
      <w:r w:rsidRPr="00B777A7">
        <w:rPr>
          <w:rFonts w:ascii="Times New Roman" w:hAnsi="Times New Roman" w:cs="Times New Roman"/>
          <w:i/>
        </w:rPr>
        <w:t>Penelitian</w:t>
      </w:r>
      <w:proofErr w:type="spellEnd"/>
      <w:r w:rsidRPr="00B777A7">
        <w:rPr>
          <w:rFonts w:ascii="Times New Roman" w:hAnsi="Times New Roman" w:cs="Times New Roman"/>
          <w:i/>
        </w:rPr>
        <w:t xml:space="preserve"> Hukum Normative </w:t>
      </w:r>
      <w:proofErr w:type="spellStart"/>
      <w:r w:rsidRPr="00B777A7">
        <w:rPr>
          <w:rFonts w:ascii="Times New Roman" w:hAnsi="Times New Roman" w:cs="Times New Roman"/>
          <w:i/>
        </w:rPr>
        <w:t>Suatu</w:t>
      </w:r>
      <w:proofErr w:type="spellEnd"/>
      <w:r w:rsidRPr="00B777A7">
        <w:rPr>
          <w:rFonts w:ascii="Times New Roman" w:hAnsi="Times New Roman" w:cs="Times New Roman"/>
          <w:i/>
        </w:rPr>
        <w:t xml:space="preserve"> </w:t>
      </w:r>
      <w:proofErr w:type="spellStart"/>
      <w:r w:rsidRPr="00B777A7">
        <w:rPr>
          <w:rFonts w:ascii="Times New Roman" w:hAnsi="Times New Roman" w:cs="Times New Roman"/>
          <w:i/>
        </w:rPr>
        <w:t>Tinjauan</w:t>
      </w:r>
      <w:proofErr w:type="spellEnd"/>
      <w:r w:rsidRPr="00B777A7">
        <w:rPr>
          <w:rFonts w:ascii="Times New Roman" w:hAnsi="Times New Roman" w:cs="Times New Roman"/>
          <w:i/>
        </w:rPr>
        <w:t xml:space="preserve"> </w:t>
      </w:r>
      <w:proofErr w:type="spellStart"/>
      <w:r w:rsidRPr="00B777A7">
        <w:rPr>
          <w:rFonts w:ascii="Times New Roman" w:hAnsi="Times New Roman" w:cs="Times New Roman"/>
          <w:i/>
        </w:rPr>
        <w:t>Singkat</w:t>
      </w:r>
      <w:proofErr w:type="spellEnd"/>
      <w:r w:rsidRPr="00B777A7">
        <w:rPr>
          <w:rFonts w:ascii="Times New Roman" w:hAnsi="Times New Roman" w:cs="Times New Roman"/>
          <w:i/>
        </w:rPr>
        <w:t xml:space="preserve">, </w:t>
      </w:r>
      <w:r w:rsidRPr="00B777A7">
        <w:rPr>
          <w:rFonts w:ascii="Times New Roman" w:hAnsi="Times New Roman" w:cs="Times New Roman"/>
        </w:rPr>
        <w:t xml:space="preserve"> Jakarta. Raja </w:t>
      </w:r>
      <w:proofErr w:type="spellStart"/>
      <w:r w:rsidRPr="00B777A7">
        <w:rPr>
          <w:rFonts w:ascii="Times New Roman" w:hAnsi="Times New Roman" w:cs="Times New Roman"/>
        </w:rPr>
        <w:t>Grafindo</w:t>
      </w:r>
      <w:proofErr w:type="spellEnd"/>
      <w:r w:rsidRPr="00B777A7">
        <w:rPr>
          <w:rFonts w:ascii="Times New Roman" w:hAnsi="Times New Roman" w:cs="Times New Roman"/>
        </w:rPr>
        <w:t xml:space="preserve"> </w:t>
      </w:r>
      <w:proofErr w:type="spellStart"/>
      <w:r w:rsidRPr="00B777A7">
        <w:rPr>
          <w:rFonts w:ascii="Times New Roman" w:hAnsi="Times New Roman" w:cs="Times New Roman"/>
        </w:rPr>
        <w:t>Persada</w:t>
      </w:r>
      <w:proofErr w:type="spellEnd"/>
      <w:r w:rsidRPr="00B777A7">
        <w:rPr>
          <w:rFonts w:ascii="Times New Roman" w:hAnsi="Times New Roman" w:cs="Times New Roman"/>
        </w:rPr>
        <w:t xml:space="preserve">, 1985, </w:t>
      </w:r>
      <w:proofErr w:type="spellStart"/>
      <w:r w:rsidRPr="00B777A7">
        <w:rPr>
          <w:rFonts w:ascii="Times New Roman" w:hAnsi="Times New Roman" w:cs="Times New Roman"/>
        </w:rPr>
        <w:t>hlm</w:t>
      </w:r>
      <w:proofErr w:type="spellEnd"/>
      <w:r w:rsidRPr="00B777A7">
        <w:rPr>
          <w:rFonts w:ascii="Times New Roman" w:hAnsi="Times New Roman" w:cs="Times New Roman"/>
        </w:rPr>
        <w:t>. 1.</w:t>
      </w:r>
    </w:p>
  </w:footnote>
  <w:footnote w:id="10">
    <w:p w14:paraId="1AF2C876" w14:textId="77777777" w:rsidR="00950BCD" w:rsidRPr="00B777A7" w:rsidRDefault="00950BCD" w:rsidP="00950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777A7">
        <w:rPr>
          <w:rStyle w:val="FootnoteReference"/>
          <w:rFonts w:ascii="Times New Roman" w:hAnsi="Times New Roman" w:cs="Times New Roman"/>
        </w:rPr>
        <w:footnoteRef/>
      </w:r>
      <w:r w:rsidRPr="00B777A7">
        <w:rPr>
          <w:rFonts w:ascii="Times New Roman" w:hAnsi="Times New Roman" w:cs="Times New Roman"/>
          <w:color w:val="000000"/>
          <w:sz w:val="20"/>
          <w:szCs w:val="20"/>
        </w:rPr>
        <w:t xml:space="preserve"> Ronny </w:t>
      </w:r>
      <w:proofErr w:type="spellStart"/>
      <w:r w:rsidRPr="00B777A7">
        <w:rPr>
          <w:rFonts w:ascii="Times New Roman" w:hAnsi="Times New Roman" w:cs="Times New Roman"/>
          <w:color w:val="000000"/>
          <w:sz w:val="20"/>
          <w:szCs w:val="20"/>
        </w:rPr>
        <w:t>Hanitijo</w:t>
      </w:r>
      <w:proofErr w:type="spellEnd"/>
      <w:r w:rsidRPr="00B777A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777A7">
        <w:rPr>
          <w:rFonts w:ascii="Times New Roman" w:hAnsi="Times New Roman" w:cs="Times New Roman"/>
          <w:color w:val="000000"/>
          <w:sz w:val="20"/>
          <w:szCs w:val="20"/>
        </w:rPr>
        <w:t>Soemitro</w:t>
      </w:r>
      <w:proofErr w:type="spellEnd"/>
      <w:r w:rsidRPr="00B777A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B777A7">
        <w:rPr>
          <w:rFonts w:ascii="Times New Roman" w:hAnsi="Times New Roman" w:cs="Times New Roman"/>
          <w:i/>
          <w:iCs/>
          <w:color w:val="000000"/>
          <w:sz w:val="20"/>
          <w:szCs w:val="20"/>
        </w:rPr>
        <w:t>Metodologi</w:t>
      </w:r>
      <w:proofErr w:type="spellEnd"/>
      <w:r w:rsidRPr="00B777A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B777A7">
        <w:rPr>
          <w:rFonts w:ascii="Times New Roman" w:hAnsi="Times New Roman" w:cs="Times New Roman"/>
          <w:i/>
          <w:iCs/>
          <w:color w:val="000000"/>
          <w:sz w:val="20"/>
          <w:szCs w:val="20"/>
        </w:rPr>
        <w:t>Penelitian</w:t>
      </w:r>
      <w:proofErr w:type="spellEnd"/>
      <w:r w:rsidRPr="00B777A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B777A7">
        <w:rPr>
          <w:rFonts w:ascii="Times New Roman" w:hAnsi="Times New Roman" w:cs="Times New Roman"/>
          <w:i/>
          <w:iCs/>
          <w:color w:val="000000"/>
          <w:sz w:val="20"/>
          <w:szCs w:val="20"/>
        </w:rPr>
        <w:t>hukum</w:t>
      </w:r>
      <w:proofErr w:type="spellEnd"/>
      <w:r w:rsidRPr="00B777A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dan </w:t>
      </w:r>
      <w:proofErr w:type="spellStart"/>
      <w:r w:rsidRPr="00B777A7">
        <w:rPr>
          <w:rFonts w:ascii="Times New Roman" w:hAnsi="Times New Roman" w:cs="Times New Roman"/>
          <w:i/>
          <w:iCs/>
          <w:color w:val="000000"/>
          <w:sz w:val="20"/>
          <w:szCs w:val="20"/>
        </w:rPr>
        <w:t>Jurimetri</w:t>
      </w:r>
      <w:proofErr w:type="spellEnd"/>
      <w:r w:rsidRPr="00B777A7">
        <w:rPr>
          <w:rFonts w:ascii="Times New Roman" w:hAnsi="Times New Roman" w:cs="Times New Roman"/>
          <w:color w:val="000000"/>
          <w:sz w:val="20"/>
          <w:szCs w:val="20"/>
        </w:rPr>
        <w:t xml:space="preserve">, Jakarta. </w:t>
      </w:r>
      <w:proofErr w:type="spellStart"/>
      <w:r w:rsidRPr="00B777A7">
        <w:rPr>
          <w:rFonts w:ascii="Times New Roman" w:hAnsi="Times New Roman" w:cs="Times New Roman"/>
          <w:color w:val="000000"/>
          <w:sz w:val="20"/>
          <w:szCs w:val="20"/>
        </w:rPr>
        <w:t>Ghalia</w:t>
      </w:r>
      <w:proofErr w:type="spellEnd"/>
      <w:r w:rsidRPr="00B777A7">
        <w:rPr>
          <w:rFonts w:ascii="Times New Roman" w:hAnsi="Times New Roman" w:cs="Times New Roman"/>
          <w:color w:val="000000"/>
          <w:sz w:val="20"/>
          <w:szCs w:val="20"/>
        </w:rPr>
        <w:t xml:space="preserve"> Indonesia, 1998, </w:t>
      </w:r>
      <w:proofErr w:type="spellStart"/>
      <w:r w:rsidRPr="00B777A7">
        <w:rPr>
          <w:rFonts w:ascii="Times New Roman" w:hAnsi="Times New Roman" w:cs="Times New Roman"/>
          <w:color w:val="000000"/>
          <w:sz w:val="20"/>
          <w:szCs w:val="20"/>
        </w:rPr>
        <w:t>hlm</w:t>
      </w:r>
      <w:proofErr w:type="spellEnd"/>
      <w:r w:rsidRPr="00B777A7">
        <w:rPr>
          <w:rFonts w:ascii="Times New Roman" w:hAnsi="Times New Roman" w:cs="Times New Roman"/>
          <w:color w:val="000000"/>
          <w:sz w:val="20"/>
          <w:szCs w:val="20"/>
        </w:rPr>
        <w:t>. 116.</w:t>
      </w:r>
    </w:p>
  </w:footnote>
  <w:footnote w:id="11">
    <w:p w14:paraId="6F0128C3" w14:textId="77777777" w:rsidR="00950BCD" w:rsidRPr="00852729" w:rsidRDefault="00950BCD" w:rsidP="00950BCD">
      <w:pPr>
        <w:pStyle w:val="FootnoteText"/>
        <w:ind w:firstLine="709"/>
        <w:jc w:val="both"/>
        <w:rPr>
          <w:rFonts w:ascii="Times New Roman" w:hAnsi="Times New Roman" w:cs="Times New Roman"/>
        </w:rPr>
      </w:pPr>
      <w:r w:rsidRPr="00852729">
        <w:rPr>
          <w:rStyle w:val="FootnoteReference"/>
          <w:rFonts w:ascii="Times New Roman" w:hAnsi="Times New Roman" w:cs="Times New Roman"/>
        </w:rPr>
        <w:footnoteRef/>
      </w:r>
      <w:r w:rsidRPr="00852729">
        <w:rPr>
          <w:rFonts w:ascii="Times New Roman" w:hAnsi="Times New Roman" w:cs="Times New Roman"/>
        </w:rPr>
        <w:t xml:space="preserve"> Bambang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52729">
        <w:rPr>
          <w:rFonts w:ascii="Times New Roman" w:hAnsi="Times New Roman" w:cs="Times New Roman"/>
        </w:rPr>
        <w:t>Sunggono</w:t>
      </w:r>
      <w:proofErr w:type="spellEnd"/>
      <w:r w:rsidRPr="00852729">
        <w:rPr>
          <w:rFonts w:ascii="Times New Roman" w:hAnsi="Times New Roman" w:cs="Times New Roman"/>
        </w:rPr>
        <w:t xml:space="preserve">, </w:t>
      </w:r>
      <w:proofErr w:type="spellStart"/>
      <w:r w:rsidRPr="00852729">
        <w:rPr>
          <w:rFonts w:ascii="Times New Roman" w:hAnsi="Times New Roman" w:cs="Times New Roman"/>
          <w:i/>
        </w:rPr>
        <w:t>Metodologi</w:t>
      </w:r>
      <w:proofErr w:type="spellEnd"/>
      <w:r w:rsidRPr="00852729">
        <w:rPr>
          <w:rFonts w:ascii="Times New Roman" w:hAnsi="Times New Roman" w:cs="Times New Roman"/>
          <w:i/>
        </w:rPr>
        <w:t xml:space="preserve"> </w:t>
      </w:r>
      <w:proofErr w:type="spellStart"/>
      <w:r w:rsidRPr="00852729">
        <w:rPr>
          <w:rFonts w:ascii="Times New Roman" w:hAnsi="Times New Roman" w:cs="Times New Roman"/>
          <w:i/>
        </w:rPr>
        <w:t>Penelitian</w:t>
      </w:r>
      <w:proofErr w:type="spellEnd"/>
      <w:r w:rsidRPr="00852729">
        <w:rPr>
          <w:rFonts w:ascii="Times New Roman" w:hAnsi="Times New Roman" w:cs="Times New Roman"/>
          <w:i/>
        </w:rPr>
        <w:t xml:space="preserve"> Hukum (</w:t>
      </w:r>
      <w:proofErr w:type="spellStart"/>
      <w:r w:rsidRPr="00852729">
        <w:rPr>
          <w:rFonts w:ascii="Times New Roman" w:hAnsi="Times New Roman" w:cs="Times New Roman"/>
          <w:i/>
        </w:rPr>
        <w:t>suatu</w:t>
      </w:r>
      <w:proofErr w:type="spellEnd"/>
      <w:r w:rsidRPr="00852729">
        <w:rPr>
          <w:rFonts w:ascii="Times New Roman" w:hAnsi="Times New Roman" w:cs="Times New Roman"/>
          <w:i/>
        </w:rPr>
        <w:t xml:space="preserve"> </w:t>
      </w:r>
      <w:proofErr w:type="spellStart"/>
      <w:r w:rsidRPr="00852729">
        <w:rPr>
          <w:rFonts w:ascii="Times New Roman" w:hAnsi="Times New Roman" w:cs="Times New Roman"/>
          <w:i/>
        </w:rPr>
        <w:t>Pengantar</w:t>
      </w:r>
      <w:proofErr w:type="spellEnd"/>
      <w:r w:rsidRPr="00852729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 xml:space="preserve">Jakarta. </w:t>
      </w:r>
      <w:proofErr w:type="spellStart"/>
      <w:r w:rsidRPr="00852729">
        <w:rPr>
          <w:rFonts w:ascii="Times New Roman" w:hAnsi="Times New Roman" w:cs="Times New Roman"/>
        </w:rPr>
        <w:t>Penerbit</w:t>
      </w:r>
      <w:proofErr w:type="spellEnd"/>
      <w:r w:rsidRPr="00852729">
        <w:rPr>
          <w:rFonts w:ascii="Times New Roman" w:hAnsi="Times New Roman" w:cs="Times New Roman"/>
        </w:rPr>
        <w:t xml:space="preserve"> PT. Raj</w:t>
      </w: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Grafindo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Persada</w:t>
      </w:r>
      <w:proofErr w:type="spellEnd"/>
      <w:r>
        <w:rPr>
          <w:rFonts w:ascii="Times New Roman" w:hAnsi="Times New Roman" w:cs="Times New Roman"/>
        </w:rPr>
        <w:t xml:space="preserve">, 2003, </w:t>
      </w:r>
      <w:proofErr w:type="spellStart"/>
      <w:r>
        <w:rPr>
          <w:rFonts w:ascii="Times New Roman" w:hAnsi="Times New Roman" w:cs="Times New Roman"/>
        </w:rPr>
        <w:t>hlm</w:t>
      </w:r>
      <w:proofErr w:type="spellEnd"/>
      <w:r>
        <w:rPr>
          <w:rFonts w:ascii="Times New Roman" w:hAnsi="Times New Roman" w:cs="Times New Roman"/>
        </w:rPr>
        <w:t>. 27</w:t>
      </w:r>
    </w:p>
  </w:footnote>
  <w:footnote w:id="12">
    <w:p w14:paraId="1A85AF23" w14:textId="77777777" w:rsidR="00950BCD" w:rsidRPr="00852729" w:rsidRDefault="00950BCD" w:rsidP="00950BCD">
      <w:pPr>
        <w:pStyle w:val="FootnoteText"/>
        <w:ind w:firstLine="709"/>
        <w:jc w:val="both"/>
        <w:rPr>
          <w:rFonts w:ascii="Times New Roman" w:hAnsi="Times New Roman" w:cs="Times New Roman"/>
        </w:rPr>
      </w:pPr>
      <w:r w:rsidRPr="00852729">
        <w:rPr>
          <w:rStyle w:val="FootnoteReference"/>
          <w:rFonts w:ascii="Times New Roman" w:hAnsi="Times New Roman" w:cs="Times New Roman"/>
        </w:rPr>
        <w:footnoteRef/>
      </w:r>
      <w:r w:rsidRPr="00852729">
        <w:rPr>
          <w:rFonts w:ascii="Times New Roman" w:hAnsi="Times New Roman" w:cs="Times New Roman"/>
        </w:rPr>
        <w:t xml:space="preserve"> </w:t>
      </w:r>
      <w:proofErr w:type="spellStart"/>
      <w:r w:rsidRPr="00852729">
        <w:rPr>
          <w:rFonts w:ascii="Times New Roman" w:hAnsi="Times New Roman" w:cs="Times New Roman"/>
        </w:rPr>
        <w:t>Soerjono</w:t>
      </w:r>
      <w:proofErr w:type="spellEnd"/>
      <w:r w:rsidRPr="00852729">
        <w:rPr>
          <w:rFonts w:ascii="Times New Roman" w:hAnsi="Times New Roman" w:cs="Times New Roman"/>
        </w:rPr>
        <w:t xml:space="preserve"> </w:t>
      </w:r>
      <w:proofErr w:type="spellStart"/>
      <w:r w:rsidRPr="00852729">
        <w:rPr>
          <w:rFonts w:ascii="Times New Roman" w:hAnsi="Times New Roman" w:cs="Times New Roman"/>
        </w:rPr>
        <w:t>Soekanto</w:t>
      </w:r>
      <w:proofErr w:type="spellEnd"/>
      <w:r w:rsidRPr="00852729">
        <w:rPr>
          <w:rFonts w:ascii="Times New Roman" w:hAnsi="Times New Roman" w:cs="Times New Roman"/>
        </w:rPr>
        <w:t xml:space="preserve">, </w:t>
      </w:r>
      <w:proofErr w:type="spellStart"/>
      <w:r w:rsidRPr="00CA715F">
        <w:rPr>
          <w:rFonts w:ascii="Times New Roman" w:hAnsi="Times New Roman" w:cs="Times New Roman"/>
        </w:rPr>
        <w:t>Op.cit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852729">
        <w:rPr>
          <w:rFonts w:ascii="Times New Roman" w:hAnsi="Times New Roman" w:cs="Times New Roman"/>
        </w:rPr>
        <w:t>hlm</w:t>
      </w:r>
      <w:proofErr w:type="spellEnd"/>
      <w:r w:rsidRPr="00852729">
        <w:rPr>
          <w:rFonts w:ascii="Times New Roman" w:hAnsi="Times New Roman" w:cs="Times New Roman"/>
        </w:rPr>
        <w:t xml:space="preserve"> 9.</w:t>
      </w:r>
    </w:p>
  </w:footnote>
  <w:footnote w:id="13">
    <w:p w14:paraId="159C9394" w14:textId="77777777" w:rsidR="00950BCD" w:rsidRPr="00B777A7" w:rsidRDefault="00950BCD" w:rsidP="00950BCD">
      <w:pPr>
        <w:pStyle w:val="FootnoteText"/>
        <w:ind w:firstLine="709"/>
        <w:jc w:val="both"/>
        <w:rPr>
          <w:rFonts w:ascii="Times New Roman" w:hAnsi="Times New Roman" w:cs="Times New Roman"/>
        </w:rPr>
      </w:pPr>
      <w:r w:rsidRPr="00B777A7">
        <w:rPr>
          <w:rStyle w:val="FootnoteReference"/>
          <w:rFonts w:ascii="Times New Roman" w:hAnsi="Times New Roman" w:cs="Times New Roman"/>
        </w:rPr>
        <w:footnoteRef/>
      </w:r>
      <w:r w:rsidRPr="00B777A7">
        <w:rPr>
          <w:rFonts w:ascii="Times New Roman" w:hAnsi="Times New Roman" w:cs="Times New Roman"/>
        </w:rPr>
        <w:t xml:space="preserve"> Ronny </w:t>
      </w:r>
      <w:proofErr w:type="spellStart"/>
      <w:r w:rsidRPr="00B777A7">
        <w:rPr>
          <w:rFonts w:ascii="Times New Roman" w:hAnsi="Times New Roman" w:cs="Times New Roman"/>
        </w:rPr>
        <w:t>Hanitijo</w:t>
      </w:r>
      <w:proofErr w:type="spellEnd"/>
      <w:r w:rsidRPr="00B777A7">
        <w:rPr>
          <w:rFonts w:ascii="Times New Roman" w:hAnsi="Times New Roman" w:cs="Times New Roman"/>
        </w:rPr>
        <w:t xml:space="preserve"> </w:t>
      </w:r>
      <w:proofErr w:type="spellStart"/>
      <w:r w:rsidRPr="00B777A7">
        <w:rPr>
          <w:rFonts w:ascii="Times New Roman" w:hAnsi="Times New Roman" w:cs="Times New Roman"/>
        </w:rPr>
        <w:t>Soemitro</w:t>
      </w:r>
      <w:proofErr w:type="spellEnd"/>
      <w:r w:rsidRPr="00B777A7">
        <w:rPr>
          <w:rFonts w:ascii="Times New Roman" w:hAnsi="Times New Roman" w:cs="Times New Roman"/>
        </w:rPr>
        <w:t xml:space="preserve">, </w:t>
      </w:r>
      <w:proofErr w:type="spellStart"/>
      <w:r w:rsidRPr="00B777A7">
        <w:rPr>
          <w:rFonts w:ascii="Times New Roman" w:hAnsi="Times New Roman" w:cs="Times New Roman"/>
        </w:rPr>
        <w:t>Op.cit</w:t>
      </w:r>
      <w:proofErr w:type="spellEnd"/>
      <w:r w:rsidRPr="00B777A7">
        <w:rPr>
          <w:rFonts w:ascii="Times New Roman" w:hAnsi="Times New Roman" w:cs="Times New Roman"/>
        </w:rPr>
        <w:t xml:space="preserve">, </w:t>
      </w:r>
      <w:proofErr w:type="spellStart"/>
      <w:r w:rsidRPr="00B777A7">
        <w:rPr>
          <w:rFonts w:ascii="Times New Roman" w:hAnsi="Times New Roman" w:cs="Times New Roman"/>
        </w:rPr>
        <w:t>hlm</w:t>
      </w:r>
      <w:proofErr w:type="spellEnd"/>
      <w:r w:rsidRPr="00B777A7">
        <w:rPr>
          <w:rFonts w:ascii="Times New Roman" w:hAnsi="Times New Roman" w:cs="Times New Roman"/>
        </w:rPr>
        <w:t>. 11</w:t>
      </w:r>
    </w:p>
  </w:footnote>
  <w:footnote w:id="14">
    <w:p w14:paraId="32D661A5" w14:textId="77777777" w:rsidR="00950BCD" w:rsidRPr="00852729" w:rsidRDefault="00950BCD" w:rsidP="00950BCD">
      <w:pPr>
        <w:pStyle w:val="FootnoteText"/>
        <w:ind w:firstLine="709"/>
        <w:jc w:val="both"/>
        <w:rPr>
          <w:rFonts w:ascii="Times New Roman" w:hAnsi="Times New Roman" w:cs="Times New Roman"/>
        </w:rPr>
      </w:pPr>
      <w:r w:rsidRPr="00852729">
        <w:rPr>
          <w:rFonts w:ascii="Times New Roman" w:hAnsi="Times New Roman" w:cs="Times New Roman"/>
        </w:rPr>
        <w:t xml:space="preserve"> </w:t>
      </w:r>
      <w:r w:rsidRPr="00852729">
        <w:rPr>
          <w:rStyle w:val="FootnoteReference"/>
          <w:rFonts w:ascii="Times New Roman" w:hAnsi="Times New Roman" w:cs="Times New Roman"/>
        </w:rPr>
        <w:footnoteRef/>
      </w:r>
      <w:r w:rsidRPr="00852729">
        <w:rPr>
          <w:rFonts w:ascii="Times New Roman" w:hAnsi="Times New Roman" w:cs="Times New Roman"/>
        </w:rPr>
        <w:t xml:space="preserve"> </w:t>
      </w:r>
      <w:proofErr w:type="spellStart"/>
      <w:r w:rsidRPr="00852729">
        <w:rPr>
          <w:rFonts w:ascii="Times New Roman" w:hAnsi="Times New Roman" w:cs="Times New Roman"/>
        </w:rPr>
        <w:t>Soerjono</w:t>
      </w:r>
      <w:proofErr w:type="spellEnd"/>
      <w:r w:rsidRPr="00852729">
        <w:rPr>
          <w:rFonts w:ascii="Times New Roman" w:hAnsi="Times New Roman" w:cs="Times New Roman"/>
        </w:rPr>
        <w:t xml:space="preserve"> </w:t>
      </w:r>
      <w:proofErr w:type="spellStart"/>
      <w:r w:rsidRPr="00852729">
        <w:rPr>
          <w:rFonts w:ascii="Times New Roman" w:hAnsi="Times New Roman" w:cs="Times New Roman"/>
        </w:rPr>
        <w:t>Soekanto</w:t>
      </w:r>
      <w:proofErr w:type="spellEnd"/>
      <w:r w:rsidRPr="008527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52729">
        <w:rPr>
          <w:rFonts w:ascii="Times New Roman" w:hAnsi="Times New Roman" w:cs="Times New Roman"/>
        </w:rPr>
        <w:t xml:space="preserve"> </w:t>
      </w:r>
      <w:proofErr w:type="spellStart"/>
      <w:r w:rsidRPr="00852729">
        <w:rPr>
          <w:rFonts w:ascii="Times New Roman" w:hAnsi="Times New Roman" w:cs="Times New Roman"/>
          <w:i/>
        </w:rPr>
        <w:t>Penelitian</w:t>
      </w:r>
      <w:proofErr w:type="spellEnd"/>
      <w:r w:rsidRPr="00852729">
        <w:rPr>
          <w:rFonts w:ascii="Times New Roman" w:hAnsi="Times New Roman" w:cs="Times New Roman"/>
          <w:i/>
        </w:rPr>
        <w:t xml:space="preserve"> Hukum</w:t>
      </w:r>
      <w:r>
        <w:rPr>
          <w:rFonts w:ascii="Times New Roman" w:hAnsi="Times New Roman" w:cs="Times New Roman"/>
          <w:i/>
        </w:rPr>
        <w:t xml:space="preserve"> </w:t>
      </w:r>
      <w:r w:rsidRPr="00852729">
        <w:rPr>
          <w:rFonts w:ascii="Times New Roman" w:hAnsi="Times New Roman" w:cs="Times New Roman"/>
          <w:i/>
        </w:rPr>
        <w:t xml:space="preserve"> </w:t>
      </w:r>
      <w:proofErr w:type="spellStart"/>
      <w:r w:rsidRPr="00852729">
        <w:rPr>
          <w:rFonts w:ascii="Times New Roman" w:hAnsi="Times New Roman" w:cs="Times New Roman"/>
          <w:i/>
        </w:rPr>
        <w:t>Normatif</w:t>
      </w:r>
      <w:proofErr w:type="spellEnd"/>
      <w:r w:rsidRPr="00852729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</w:t>
      </w:r>
      <w:r w:rsidRPr="00852729">
        <w:rPr>
          <w:rFonts w:ascii="Times New Roman" w:hAnsi="Times New Roman" w:cs="Times New Roman"/>
          <w:i/>
        </w:rPr>
        <w:t>“</w:t>
      </w:r>
      <w:proofErr w:type="spellStart"/>
      <w:r w:rsidRPr="00852729">
        <w:rPr>
          <w:rFonts w:ascii="Times New Roman" w:hAnsi="Times New Roman" w:cs="Times New Roman"/>
          <w:i/>
        </w:rPr>
        <w:t>Suatu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 w:rsidRPr="00852729">
        <w:rPr>
          <w:rFonts w:ascii="Times New Roman" w:hAnsi="Times New Roman" w:cs="Times New Roman"/>
          <w:i/>
        </w:rPr>
        <w:t>Tinjauan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 w:rsidRPr="00852729">
        <w:rPr>
          <w:rFonts w:ascii="Times New Roman" w:hAnsi="Times New Roman" w:cs="Times New Roman"/>
          <w:i/>
        </w:rPr>
        <w:t>Singkat</w:t>
      </w:r>
      <w:proofErr w:type="spellEnd"/>
      <w:r w:rsidRPr="00852729">
        <w:rPr>
          <w:rFonts w:ascii="Times New Roman" w:hAnsi="Times New Roman" w:cs="Times New Roman"/>
          <w:i/>
        </w:rPr>
        <w:t>”</w:t>
      </w:r>
      <w:r w:rsidRPr="00852729">
        <w:rPr>
          <w:rFonts w:ascii="Times New Roman" w:hAnsi="Times New Roman" w:cs="Times New Roman"/>
        </w:rPr>
        <w:t xml:space="preserve">, </w:t>
      </w:r>
      <w:proofErr w:type="spellStart"/>
      <w:r w:rsidRPr="00852729">
        <w:rPr>
          <w:rFonts w:ascii="Times New Roman" w:hAnsi="Times New Roman" w:cs="Times New Roman"/>
        </w:rPr>
        <w:t>Rajawali</w:t>
      </w:r>
      <w:proofErr w:type="spellEnd"/>
      <w:r w:rsidRPr="00852729">
        <w:rPr>
          <w:rFonts w:ascii="Times New Roman" w:hAnsi="Times New Roman" w:cs="Times New Roman"/>
        </w:rPr>
        <w:t xml:space="preserve"> Pers, Jakarta, 1985, </w:t>
      </w:r>
      <w:proofErr w:type="spellStart"/>
      <w:r w:rsidRPr="00852729">
        <w:rPr>
          <w:rFonts w:ascii="Times New Roman" w:hAnsi="Times New Roman" w:cs="Times New Roman"/>
        </w:rPr>
        <w:t>hlm</w:t>
      </w:r>
      <w:proofErr w:type="spellEnd"/>
      <w:r w:rsidRPr="00852729">
        <w:rPr>
          <w:rFonts w:ascii="Times New Roman" w:hAnsi="Times New Roman" w:cs="Times New Roman"/>
        </w:rPr>
        <w:t xml:space="preserve"> 11.</w:t>
      </w:r>
    </w:p>
  </w:footnote>
  <w:footnote w:id="15">
    <w:p w14:paraId="656CB85A" w14:textId="77777777" w:rsidR="00950BCD" w:rsidRPr="00852729" w:rsidRDefault="00950BCD" w:rsidP="00950BCD">
      <w:pPr>
        <w:pStyle w:val="FootnoteText"/>
        <w:ind w:firstLine="709"/>
        <w:jc w:val="both"/>
        <w:rPr>
          <w:rFonts w:ascii="Times New Roman" w:hAnsi="Times New Roman" w:cs="Times New Roman"/>
        </w:rPr>
      </w:pPr>
      <w:r w:rsidRPr="00852729">
        <w:rPr>
          <w:rStyle w:val="FootnoteReference"/>
          <w:rFonts w:ascii="Times New Roman" w:hAnsi="Times New Roman" w:cs="Times New Roman"/>
        </w:rPr>
        <w:footnoteRef/>
      </w:r>
      <w:r w:rsidRPr="008527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52729">
        <w:rPr>
          <w:rFonts w:ascii="Times New Roman" w:hAnsi="Times New Roman" w:cs="Times New Roman"/>
          <w:color w:val="000000"/>
        </w:rPr>
        <w:t>Soerjono</w:t>
      </w:r>
      <w:proofErr w:type="spellEnd"/>
      <w:r w:rsidRPr="008527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52729">
        <w:rPr>
          <w:rFonts w:ascii="Times New Roman" w:hAnsi="Times New Roman" w:cs="Times New Roman"/>
          <w:color w:val="000000"/>
        </w:rPr>
        <w:t>Soekanto</w:t>
      </w:r>
      <w:proofErr w:type="spellEnd"/>
      <w:r w:rsidRPr="00852729">
        <w:rPr>
          <w:rFonts w:ascii="Times New Roman" w:hAnsi="Times New Roman" w:cs="Times New Roman"/>
          <w:color w:val="000000"/>
        </w:rPr>
        <w:t xml:space="preserve"> dan Sri </w:t>
      </w:r>
      <w:proofErr w:type="spellStart"/>
      <w:r w:rsidRPr="00852729">
        <w:rPr>
          <w:rFonts w:ascii="Times New Roman" w:hAnsi="Times New Roman" w:cs="Times New Roman"/>
          <w:color w:val="000000"/>
        </w:rPr>
        <w:t>Mamudji</w:t>
      </w:r>
      <w:proofErr w:type="spellEnd"/>
      <w:r w:rsidRPr="008527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52729">
        <w:rPr>
          <w:rFonts w:ascii="Times New Roman" w:hAnsi="Times New Roman" w:cs="Times New Roman"/>
          <w:color w:val="000000"/>
        </w:rPr>
        <w:t>Op.cit</w:t>
      </w:r>
      <w:proofErr w:type="spellEnd"/>
      <w:r w:rsidRPr="0085272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52729">
        <w:rPr>
          <w:rFonts w:ascii="Times New Roman" w:hAnsi="Times New Roman" w:cs="Times New Roman"/>
          <w:color w:val="000000"/>
        </w:rPr>
        <w:t>hlm</w:t>
      </w:r>
      <w:proofErr w:type="spellEnd"/>
      <w:r w:rsidRPr="00852729">
        <w:rPr>
          <w:rFonts w:ascii="Times New Roman" w:hAnsi="Times New Roman" w:cs="Times New Roman"/>
          <w:color w:val="000000"/>
        </w:rPr>
        <w:t>. 41.</w:t>
      </w:r>
    </w:p>
  </w:footnote>
  <w:footnote w:id="16">
    <w:p w14:paraId="16E9447E" w14:textId="77777777" w:rsidR="00950BCD" w:rsidRPr="00852729" w:rsidRDefault="00950BCD" w:rsidP="00950BCD">
      <w:pPr>
        <w:pStyle w:val="FootnoteText"/>
        <w:ind w:firstLine="709"/>
        <w:jc w:val="both"/>
        <w:rPr>
          <w:rFonts w:ascii="Times New Roman" w:hAnsi="Times New Roman" w:cs="Times New Roman"/>
        </w:rPr>
      </w:pPr>
      <w:r w:rsidRPr="00852729">
        <w:rPr>
          <w:rFonts w:ascii="Times New Roman" w:hAnsi="Times New Roman" w:cs="Times New Roman"/>
        </w:rPr>
        <w:t xml:space="preserve"> </w:t>
      </w:r>
      <w:r w:rsidRPr="00852729">
        <w:rPr>
          <w:rStyle w:val="FootnoteReference"/>
          <w:rFonts w:ascii="Times New Roman" w:hAnsi="Times New Roman" w:cs="Times New Roman"/>
        </w:rPr>
        <w:footnoteRef/>
      </w:r>
      <w:r w:rsidRPr="00852729">
        <w:rPr>
          <w:rFonts w:ascii="Times New Roman" w:hAnsi="Times New Roman" w:cs="Times New Roman"/>
        </w:rPr>
        <w:t xml:space="preserve"> Abdulkadir Muhammad, </w:t>
      </w:r>
      <w:r w:rsidRPr="00852729">
        <w:rPr>
          <w:rFonts w:ascii="Times New Roman" w:hAnsi="Times New Roman" w:cs="Times New Roman"/>
          <w:i/>
        </w:rPr>
        <w:t xml:space="preserve">Hukum Dan </w:t>
      </w:r>
      <w:proofErr w:type="spellStart"/>
      <w:r w:rsidRPr="00852729">
        <w:rPr>
          <w:rFonts w:ascii="Times New Roman" w:hAnsi="Times New Roman" w:cs="Times New Roman"/>
          <w:i/>
        </w:rPr>
        <w:t>Penelitian</w:t>
      </w:r>
      <w:proofErr w:type="spellEnd"/>
      <w:r w:rsidRPr="00852729">
        <w:rPr>
          <w:rFonts w:ascii="Times New Roman" w:hAnsi="Times New Roman" w:cs="Times New Roman"/>
          <w:i/>
        </w:rPr>
        <w:t xml:space="preserve"> Hukum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Cetakan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Pertama</w:t>
      </w:r>
      <w:proofErr w:type="spellEnd"/>
      <w:r w:rsidRPr="008527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Jakarta. </w:t>
      </w:r>
      <w:r w:rsidRPr="008527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852729">
        <w:rPr>
          <w:rFonts w:ascii="Times New Roman" w:hAnsi="Times New Roman" w:cs="Times New Roman"/>
        </w:rPr>
        <w:t xml:space="preserve">PT. Citra Aditya </w:t>
      </w:r>
      <w:proofErr w:type="spellStart"/>
      <w:r>
        <w:rPr>
          <w:rFonts w:ascii="Times New Roman" w:hAnsi="Times New Roman" w:cs="Times New Roman"/>
        </w:rPr>
        <w:t>Bakti</w:t>
      </w:r>
      <w:proofErr w:type="spellEnd"/>
      <w:r>
        <w:rPr>
          <w:rFonts w:ascii="Times New Roman" w:hAnsi="Times New Roman" w:cs="Times New Roman"/>
        </w:rPr>
        <w:t xml:space="preserve"> , </w:t>
      </w:r>
      <w:r w:rsidRPr="00852729">
        <w:rPr>
          <w:rFonts w:ascii="Times New Roman" w:hAnsi="Times New Roman" w:cs="Times New Roman"/>
        </w:rPr>
        <w:t xml:space="preserve">2004 </w:t>
      </w:r>
      <w:proofErr w:type="spellStart"/>
      <w:r w:rsidRPr="00852729">
        <w:rPr>
          <w:rFonts w:ascii="Times New Roman" w:hAnsi="Times New Roman" w:cs="Times New Roman"/>
        </w:rPr>
        <w:t>hlm</w:t>
      </w:r>
      <w:proofErr w:type="spellEnd"/>
      <w:r w:rsidRPr="00852729">
        <w:rPr>
          <w:rFonts w:ascii="Times New Roman" w:hAnsi="Times New Roman" w:cs="Times New Roman"/>
        </w:rPr>
        <w:t>. 86.</w:t>
      </w:r>
    </w:p>
  </w:footnote>
  <w:footnote w:id="17">
    <w:p w14:paraId="0DF5498D" w14:textId="77777777" w:rsidR="00950BCD" w:rsidRPr="001241F8" w:rsidRDefault="00950BCD" w:rsidP="00950BCD">
      <w:pPr>
        <w:pStyle w:val="FootnoteText"/>
        <w:ind w:firstLine="709"/>
        <w:jc w:val="both"/>
        <w:rPr>
          <w:rFonts w:ascii="Times New Roman" w:hAnsi="Times New Roman" w:cs="Times New Roman"/>
        </w:rPr>
      </w:pPr>
      <w:r w:rsidRPr="001241F8">
        <w:rPr>
          <w:rStyle w:val="FootnoteReference"/>
          <w:rFonts w:ascii="Times New Roman" w:hAnsi="Times New Roman" w:cs="Times New Roman"/>
        </w:rPr>
        <w:footnoteRef/>
      </w:r>
      <w:r w:rsidRPr="001241F8">
        <w:rPr>
          <w:rFonts w:ascii="Times New Roman" w:hAnsi="Times New Roman" w:cs="Times New Roman"/>
        </w:rPr>
        <w:t xml:space="preserve"> Ronny </w:t>
      </w:r>
      <w:proofErr w:type="spellStart"/>
      <w:r w:rsidRPr="001241F8">
        <w:rPr>
          <w:rFonts w:ascii="Times New Roman" w:hAnsi="Times New Roman" w:cs="Times New Roman"/>
        </w:rPr>
        <w:t>Hanitijo</w:t>
      </w:r>
      <w:proofErr w:type="spellEnd"/>
      <w:r w:rsidRPr="001241F8">
        <w:rPr>
          <w:rFonts w:ascii="Times New Roman" w:hAnsi="Times New Roman" w:cs="Times New Roman"/>
        </w:rPr>
        <w:t xml:space="preserve"> </w:t>
      </w:r>
      <w:proofErr w:type="spellStart"/>
      <w:r w:rsidRPr="001241F8">
        <w:rPr>
          <w:rFonts w:ascii="Times New Roman" w:hAnsi="Times New Roman" w:cs="Times New Roman"/>
        </w:rPr>
        <w:t>Soemitro</w:t>
      </w:r>
      <w:proofErr w:type="spellEnd"/>
      <w:r w:rsidRPr="001241F8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Op.cit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hlm</w:t>
      </w:r>
      <w:proofErr w:type="spellEnd"/>
      <w:r>
        <w:rPr>
          <w:rFonts w:ascii="Times New Roman" w:hAnsi="Times New Roman" w:cs="Times New Roman"/>
        </w:rPr>
        <w:t>. 57</w:t>
      </w:r>
    </w:p>
  </w:footnote>
  <w:footnote w:id="18">
    <w:p w14:paraId="16136D68" w14:textId="77777777" w:rsidR="00950BCD" w:rsidRPr="00852729" w:rsidRDefault="00950BCD" w:rsidP="00950BCD">
      <w:pPr>
        <w:pStyle w:val="FootnoteText"/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852729">
        <w:rPr>
          <w:rFonts w:ascii="Times New Roman" w:hAnsi="Times New Roman" w:cs="Times New Roman"/>
        </w:rPr>
        <w:t xml:space="preserve">       </w:t>
      </w:r>
      <w:r w:rsidRPr="00852729">
        <w:rPr>
          <w:rFonts w:ascii="Times New Roman" w:hAnsi="Times New Roman" w:cs="Times New Roman"/>
        </w:rPr>
        <w:tab/>
      </w:r>
      <w:r w:rsidRPr="00852729">
        <w:rPr>
          <w:rStyle w:val="FootnoteReference"/>
          <w:rFonts w:ascii="Times New Roman" w:hAnsi="Times New Roman" w:cs="Times New Roman"/>
        </w:rPr>
        <w:footnoteRef/>
      </w:r>
      <w:r w:rsidRPr="00852729">
        <w:rPr>
          <w:rFonts w:ascii="Times New Roman" w:hAnsi="Times New Roman" w:cs="Times New Roman"/>
          <w:lang w:val="sv-SE"/>
        </w:rPr>
        <w:t xml:space="preserve"> </w:t>
      </w:r>
      <w:r>
        <w:rPr>
          <w:rFonts w:ascii="Times New Roman" w:hAnsi="Times New Roman" w:cs="Times New Roman"/>
          <w:lang w:val="sv-SE"/>
        </w:rPr>
        <w:t xml:space="preserve">Ibid, hlm. </w:t>
      </w:r>
      <w:r w:rsidRPr="00852729">
        <w:rPr>
          <w:rFonts w:ascii="Times New Roman" w:hAnsi="Times New Roman" w:cs="Times New Roman"/>
          <w:lang w:val="sv-SE"/>
        </w:rPr>
        <w:t>91</w:t>
      </w:r>
      <w:r>
        <w:rPr>
          <w:rFonts w:ascii="Times New Roman" w:hAnsi="Times New Roman" w:cs="Times New Roman"/>
          <w:lang w:val="sv-SE"/>
        </w:rPr>
        <w:t>.</w:t>
      </w:r>
    </w:p>
  </w:footnote>
  <w:footnote w:id="19">
    <w:p w14:paraId="57F6627D" w14:textId="79681C24" w:rsidR="00B717F6" w:rsidRPr="00A13E2A" w:rsidRDefault="00B717F6" w:rsidP="00BE0509">
      <w:pPr>
        <w:pStyle w:val="FootnoteText"/>
        <w:rPr>
          <w:rFonts w:ascii="Times New Roman" w:hAnsi="Times New Roman" w:cs="Times New Roman"/>
        </w:rPr>
      </w:pPr>
      <w:r w:rsidRPr="00A13E2A">
        <w:rPr>
          <w:rStyle w:val="FootnoteReference"/>
          <w:rFonts w:ascii="Times New Roman" w:hAnsi="Times New Roman" w:cs="Times New Roman"/>
        </w:rPr>
        <w:footnoteRef/>
      </w:r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Tasrif</w:t>
      </w:r>
      <w:proofErr w:type="spellEnd"/>
      <w:r w:rsidRPr="00A13E2A">
        <w:rPr>
          <w:rFonts w:ascii="Times New Roman" w:hAnsi="Times New Roman" w:cs="Times New Roman"/>
        </w:rPr>
        <w:t xml:space="preserve">, S. (ED), 1987. Bunga </w:t>
      </w:r>
      <w:proofErr w:type="spellStart"/>
      <w:r w:rsidRPr="00A13E2A">
        <w:rPr>
          <w:rFonts w:ascii="Times New Roman" w:hAnsi="Times New Roman" w:cs="Times New Roman"/>
        </w:rPr>
        <w:t>Rampai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Filsafat</w:t>
      </w:r>
      <w:proofErr w:type="spellEnd"/>
      <w:r w:rsidRPr="00A13E2A">
        <w:rPr>
          <w:rFonts w:ascii="Times New Roman" w:hAnsi="Times New Roman" w:cs="Times New Roman"/>
        </w:rPr>
        <w:t xml:space="preserve"> Hukum, Jakarta: </w:t>
      </w:r>
      <w:proofErr w:type="spellStart"/>
      <w:r w:rsidRPr="00A13E2A">
        <w:rPr>
          <w:rFonts w:ascii="Times New Roman" w:hAnsi="Times New Roman" w:cs="Times New Roman"/>
        </w:rPr>
        <w:t>Abardin</w:t>
      </w:r>
      <w:proofErr w:type="spellEnd"/>
      <w:r w:rsidRPr="00A13E2A">
        <w:rPr>
          <w:rFonts w:ascii="Times New Roman" w:hAnsi="Times New Roman" w:cs="Times New Roman"/>
        </w:rPr>
        <w:t xml:space="preserve"> (</w:t>
      </w:r>
      <w:proofErr w:type="spellStart"/>
      <w:r w:rsidRPr="00A13E2A">
        <w:rPr>
          <w:rFonts w:ascii="Times New Roman" w:hAnsi="Times New Roman" w:cs="Times New Roman"/>
        </w:rPr>
        <w:t>dikutip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dalam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buku</w:t>
      </w:r>
      <w:proofErr w:type="spellEnd"/>
      <w:r w:rsidRPr="00A13E2A">
        <w:rPr>
          <w:rFonts w:ascii="Times New Roman" w:hAnsi="Times New Roman" w:cs="Times New Roman"/>
        </w:rPr>
        <w:t xml:space="preserve"> yang </w:t>
      </w:r>
      <w:proofErr w:type="spellStart"/>
      <w:r w:rsidRPr="00A13E2A">
        <w:rPr>
          <w:rFonts w:ascii="Times New Roman" w:hAnsi="Times New Roman" w:cs="Times New Roman"/>
        </w:rPr>
        <w:t>Dihimpun</w:t>
      </w:r>
      <w:proofErr w:type="spellEnd"/>
      <w:r w:rsidRPr="00A13E2A">
        <w:rPr>
          <w:rFonts w:ascii="Times New Roman" w:hAnsi="Times New Roman" w:cs="Times New Roman"/>
        </w:rPr>
        <w:t xml:space="preserve"> oleh </w:t>
      </w:r>
      <w:proofErr w:type="spellStart"/>
      <w:r w:rsidRPr="00A13E2A">
        <w:rPr>
          <w:rFonts w:ascii="Times New Roman" w:hAnsi="Times New Roman" w:cs="Times New Roman"/>
        </w:rPr>
        <w:t>Irwansyah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bahan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Kuliah</w:t>
      </w:r>
      <w:proofErr w:type="spellEnd"/>
      <w:r w:rsidRPr="00A13E2A">
        <w:rPr>
          <w:rFonts w:ascii="Times New Roman" w:hAnsi="Times New Roman" w:cs="Times New Roman"/>
        </w:rPr>
        <w:t xml:space="preserve"> Program s2 </w:t>
      </w:r>
      <w:proofErr w:type="spellStart"/>
      <w:r w:rsidRPr="00A13E2A">
        <w:rPr>
          <w:rFonts w:ascii="Times New Roman" w:hAnsi="Times New Roman" w:cs="Times New Roman"/>
        </w:rPr>
        <w:t>Filsafat</w:t>
      </w:r>
      <w:proofErr w:type="spellEnd"/>
      <w:r w:rsidRPr="00A13E2A">
        <w:rPr>
          <w:rFonts w:ascii="Times New Roman" w:hAnsi="Times New Roman" w:cs="Times New Roman"/>
        </w:rPr>
        <w:t xml:space="preserve"> Hukum </w:t>
      </w:r>
      <w:proofErr w:type="spellStart"/>
      <w:r w:rsidRPr="00A13E2A">
        <w:rPr>
          <w:rFonts w:ascii="Times New Roman" w:hAnsi="Times New Roman" w:cs="Times New Roman"/>
        </w:rPr>
        <w:t>hal</w:t>
      </w:r>
      <w:proofErr w:type="spellEnd"/>
      <w:r w:rsidRPr="00A13E2A">
        <w:rPr>
          <w:rFonts w:ascii="Times New Roman" w:hAnsi="Times New Roman" w:cs="Times New Roman"/>
        </w:rPr>
        <w:t xml:space="preserve"> 153)</w:t>
      </w:r>
    </w:p>
  </w:footnote>
  <w:footnote w:id="20">
    <w:p w14:paraId="51EF3230" w14:textId="5E105E11" w:rsidR="00B717F6" w:rsidRPr="00A13E2A" w:rsidRDefault="00B717F6">
      <w:pPr>
        <w:pStyle w:val="FootnoteText"/>
        <w:rPr>
          <w:rFonts w:ascii="Times New Roman" w:hAnsi="Times New Roman" w:cs="Times New Roman"/>
        </w:rPr>
      </w:pPr>
      <w:r w:rsidRPr="00A13E2A">
        <w:rPr>
          <w:rStyle w:val="FootnoteReference"/>
          <w:rFonts w:ascii="Times New Roman" w:hAnsi="Times New Roman" w:cs="Times New Roman"/>
        </w:rPr>
        <w:footnoteRef/>
      </w:r>
      <w:r w:rsidRPr="00A13E2A">
        <w:rPr>
          <w:rFonts w:ascii="Times New Roman" w:hAnsi="Times New Roman" w:cs="Times New Roman"/>
        </w:rPr>
        <w:t xml:space="preserve"> Ibid.</w:t>
      </w:r>
    </w:p>
  </w:footnote>
  <w:footnote w:id="21">
    <w:p w14:paraId="0FFEA296" w14:textId="3E21E759" w:rsidR="00B717F6" w:rsidRPr="00A13E2A" w:rsidRDefault="00B717F6">
      <w:pPr>
        <w:pStyle w:val="FootnoteText"/>
        <w:rPr>
          <w:rFonts w:ascii="Times New Roman" w:hAnsi="Times New Roman" w:cs="Times New Roman"/>
        </w:rPr>
      </w:pPr>
      <w:r w:rsidRPr="00A13E2A">
        <w:rPr>
          <w:rStyle w:val="FootnoteReference"/>
          <w:rFonts w:ascii="Times New Roman" w:hAnsi="Times New Roman" w:cs="Times New Roman"/>
        </w:rPr>
        <w:footnoteRef/>
      </w:r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Rasjidi</w:t>
      </w:r>
      <w:proofErr w:type="spellEnd"/>
      <w:r w:rsidRPr="00A13E2A">
        <w:rPr>
          <w:rFonts w:ascii="Times New Roman" w:hAnsi="Times New Roman" w:cs="Times New Roman"/>
        </w:rPr>
        <w:t>, L., 1990 Dasar-</w:t>
      </w:r>
      <w:proofErr w:type="spellStart"/>
      <w:r w:rsidRPr="00A13E2A">
        <w:rPr>
          <w:rFonts w:ascii="Times New Roman" w:hAnsi="Times New Roman" w:cs="Times New Roman"/>
        </w:rPr>
        <w:t>dasar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Filsafat</w:t>
      </w:r>
      <w:proofErr w:type="spellEnd"/>
      <w:r w:rsidRPr="00A13E2A">
        <w:rPr>
          <w:rFonts w:ascii="Times New Roman" w:hAnsi="Times New Roman" w:cs="Times New Roman"/>
        </w:rPr>
        <w:t xml:space="preserve"> Hukum, </w:t>
      </w:r>
      <w:proofErr w:type="spellStart"/>
      <w:r w:rsidRPr="00A13E2A">
        <w:rPr>
          <w:rFonts w:ascii="Times New Roman" w:hAnsi="Times New Roman" w:cs="Times New Roman"/>
        </w:rPr>
        <w:t>Cet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ke</w:t>
      </w:r>
      <w:proofErr w:type="spellEnd"/>
      <w:r w:rsidRPr="00A13E2A">
        <w:rPr>
          <w:rFonts w:ascii="Times New Roman" w:hAnsi="Times New Roman" w:cs="Times New Roman"/>
        </w:rPr>
        <w:t xml:space="preserve"> 5, Bandung: Citra </w:t>
      </w:r>
      <w:proofErr w:type="spellStart"/>
      <w:r w:rsidRPr="00A13E2A">
        <w:rPr>
          <w:rFonts w:ascii="Times New Roman" w:hAnsi="Times New Roman" w:cs="Times New Roman"/>
        </w:rPr>
        <w:t>Adiyta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Bakti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hal</w:t>
      </w:r>
      <w:proofErr w:type="spellEnd"/>
      <w:r w:rsidRPr="00A13E2A">
        <w:rPr>
          <w:rFonts w:ascii="Times New Roman" w:hAnsi="Times New Roman" w:cs="Times New Roman"/>
        </w:rPr>
        <w:t xml:space="preserve"> 10-11</w:t>
      </w:r>
      <w:r w:rsidRPr="00A13E2A">
        <w:rPr>
          <w:rFonts w:ascii="Times New Roman" w:hAnsi="Times New Roman" w:cs="Times New Roman"/>
        </w:rPr>
        <w:cr/>
      </w:r>
    </w:p>
  </w:footnote>
  <w:footnote w:id="22">
    <w:p w14:paraId="208322D2" w14:textId="77777777" w:rsidR="00B717F6" w:rsidRPr="00A13E2A" w:rsidRDefault="00B717F6" w:rsidP="0036220E">
      <w:pPr>
        <w:pStyle w:val="FootnoteText"/>
        <w:rPr>
          <w:rFonts w:ascii="Times New Roman" w:hAnsi="Times New Roman" w:cs="Times New Roman"/>
        </w:rPr>
      </w:pPr>
      <w:r w:rsidRPr="00A13E2A">
        <w:rPr>
          <w:rStyle w:val="FootnoteReference"/>
          <w:rFonts w:ascii="Times New Roman" w:hAnsi="Times New Roman" w:cs="Times New Roman"/>
        </w:rPr>
        <w:footnoteRef/>
      </w:r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Mulyana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W.Kusumah</w:t>
      </w:r>
      <w:proofErr w:type="spellEnd"/>
      <w:r w:rsidRPr="00A13E2A">
        <w:rPr>
          <w:rFonts w:ascii="Times New Roman" w:hAnsi="Times New Roman" w:cs="Times New Roman"/>
        </w:rPr>
        <w:t xml:space="preserve">, Hukum dan </w:t>
      </w:r>
      <w:proofErr w:type="spellStart"/>
      <w:r w:rsidRPr="00A13E2A">
        <w:rPr>
          <w:rFonts w:ascii="Times New Roman" w:hAnsi="Times New Roman" w:cs="Times New Roman"/>
        </w:rPr>
        <w:t>Hak-hak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Asasi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Manusia</w:t>
      </w:r>
      <w:proofErr w:type="spellEnd"/>
      <w:r w:rsidRPr="00A13E2A">
        <w:rPr>
          <w:rFonts w:ascii="Times New Roman" w:hAnsi="Times New Roman" w:cs="Times New Roman"/>
        </w:rPr>
        <w:t xml:space="preserve">, </w:t>
      </w:r>
      <w:proofErr w:type="spellStart"/>
      <w:r w:rsidRPr="00A13E2A">
        <w:rPr>
          <w:rFonts w:ascii="Times New Roman" w:hAnsi="Times New Roman" w:cs="Times New Roman"/>
        </w:rPr>
        <w:t>Suatu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Pemahaman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Kritis</w:t>
      </w:r>
      <w:proofErr w:type="spellEnd"/>
      <w:r w:rsidRPr="00A13E2A">
        <w:rPr>
          <w:rFonts w:ascii="Times New Roman" w:hAnsi="Times New Roman" w:cs="Times New Roman"/>
        </w:rPr>
        <w:t>, Alumni,</w:t>
      </w:r>
    </w:p>
    <w:p w14:paraId="7ABB1258" w14:textId="61DB9340" w:rsidR="00B717F6" w:rsidRPr="00A13E2A" w:rsidRDefault="00B717F6" w:rsidP="0036220E">
      <w:pPr>
        <w:pStyle w:val="FootnoteText"/>
        <w:rPr>
          <w:rFonts w:ascii="Times New Roman" w:hAnsi="Times New Roman" w:cs="Times New Roman"/>
        </w:rPr>
      </w:pPr>
      <w:r w:rsidRPr="00A13E2A">
        <w:rPr>
          <w:rFonts w:ascii="Times New Roman" w:hAnsi="Times New Roman" w:cs="Times New Roman"/>
        </w:rPr>
        <w:t xml:space="preserve">Bandung, 1981 </w:t>
      </w:r>
      <w:proofErr w:type="spellStart"/>
      <w:r w:rsidRPr="00A13E2A">
        <w:rPr>
          <w:rFonts w:ascii="Times New Roman" w:hAnsi="Times New Roman" w:cs="Times New Roman"/>
        </w:rPr>
        <w:t>hal</w:t>
      </w:r>
      <w:proofErr w:type="spellEnd"/>
      <w:r w:rsidRPr="00A13E2A">
        <w:rPr>
          <w:rFonts w:ascii="Times New Roman" w:hAnsi="Times New Roman" w:cs="Times New Roman"/>
        </w:rPr>
        <w:t xml:space="preserve"> 53-54</w:t>
      </w:r>
    </w:p>
  </w:footnote>
  <w:footnote w:id="23">
    <w:p w14:paraId="75EAADAA" w14:textId="77777777" w:rsidR="00B717F6" w:rsidRPr="00A13E2A" w:rsidRDefault="00B717F6" w:rsidP="0036220E">
      <w:pPr>
        <w:pStyle w:val="FootnoteText"/>
        <w:rPr>
          <w:rFonts w:ascii="Times New Roman" w:hAnsi="Times New Roman" w:cs="Times New Roman"/>
        </w:rPr>
      </w:pPr>
      <w:r w:rsidRPr="00A13E2A">
        <w:rPr>
          <w:rStyle w:val="FootnoteReference"/>
          <w:rFonts w:ascii="Times New Roman" w:hAnsi="Times New Roman" w:cs="Times New Roman"/>
        </w:rPr>
        <w:footnoteRef/>
      </w:r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Dikutip</w:t>
      </w:r>
      <w:proofErr w:type="spellEnd"/>
      <w:r w:rsidRPr="00A13E2A">
        <w:rPr>
          <w:rFonts w:ascii="Times New Roman" w:hAnsi="Times New Roman" w:cs="Times New Roman"/>
        </w:rPr>
        <w:t xml:space="preserve"> Dari </w:t>
      </w:r>
      <w:proofErr w:type="spellStart"/>
      <w:r w:rsidRPr="00A13E2A">
        <w:rPr>
          <w:rFonts w:ascii="Times New Roman" w:hAnsi="Times New Roman" w:cs="Times New Roman"/>
        </w:rPr>
        <w:t>Disertasi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Syamsuddin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Muchtar</w:t>
      </w:r>
      <w:proofErr w:type="spellEnd"/>
      <w:r w:rsidRPr="00A13E2A">
        <w:rPr>
          <w:rFonts w:ascii="Times New Roman" w:hAnsi="Times New Roman" w:cs="Times New Roman"/>
        </w:rPr>
        <w:t xml:space="preserve">, </w:t>
      </w:r>
      <w:proofErr w:type="spellStart"/>
      <w:r w:rsidRPr="00A13E2A">
        <w:rPr>
          <w:rFonts w:ascii="Times New Roman" w:hAnsi="Times New Roman" w:cs="Times New Roman"/>
        </w:rPr>
        <w:t>Reformulasi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Sistem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Sanksi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Bagi</w:t>
      </w:r>
      <w:proofErr w:type="spellEnd"/>
      <w:r w:rsidRPr="00A13E2A">
        <w:rPr>
          <w:rFonts w:ascii="Times New Roman" w:hAnsi="Times New Roman" w:cs="Times New Roman"/>
        </w:rPr>
        <w:t xml:space="preserve"> Anak </w:t>
      </w:r>
      <w:proofErr w:type="spellStart"/>
      <w:r w:rsidRPr="00A13E2A">
        <w:rPr>
          <w:rFonts w:ascii="Times New Roman" w:hAnsi="Times New Roman" w:cs="Times New Roman"/>
        </w:rPr>
        <w:t>Dalam</w:t>
      </w:r>
      <w:proofErr w:type="spellEnd"/>
    </w:p>
    <w:p w14:paraId="654B3FB4" w14:textId="47153C42" w:rsidR="00B717F6" w:rsidRPr="00A13E2A" w:rsidRDefault="00B717F6" w:rsidP="0036220E">
      <w:pPr>
        <w:pStyle w:val="FootnoteText"/>
        <w:rPr>
          <w:rFonts w:ascii="Times New Roman" w:hAnsi="Times New Roman" w:cs="Times New Roman"/>
        </w:rPr>
      </w:pPr>
      <w:proofErr w:type="spellStart"/>
      <w:r w:rsidRPr="00A13E2A">
        <w:rPr>
          <w:rFonts w:ascii="Times New Roman" w:hAnsi="Times New Roman" w:cs="Times New Roman"/>
        </w:rPr>
        <w:t>Perspektif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Pembaruan</w:t>
      </w:r>
      <w:proofErr w:type="spellEnd"/>
      <w:r w:rsidRPr="00A13E2A">
        <w:rPr>
          <w:rFonts w:ascii="Times New Roman" w:hAnsi="Times New Roman" w:cs="Times New Roman"/>
        </w:rPr>
        <w:t xml:space="preserve"> Hukum </w:t>
      </w:r>
      <w:proofErr w:type="spellStart"/>
      <w:r w:rsidRPr="00A13E2A">
        <w:rPr>
          <w:rFonts w:ascii="Times New Roman" w:hAnsi="Times New Roman" w:cs="Times New Roman"/>
        </w:rPr>
        <w:t>Pidana</w:t>
      </w:r>
      <w:proofErr w:type="spellEnd"/>
      <w:r w:rsidRPr="00A13E2A">
        <w:rPr>
          <w:rFonts w:ascii="Times New Roman" w:hAnsi="Times New Roman" w:cs="Times New Roman"/>
        </w:rPr>
        <w:t xml:space="preserve">, 2012 </w:t>
      </w:r>
      <w:proofErr w:type="spellStart"/>
      <w:r w:rsidRPr="00A13E2A">
        <w:rPr>
          <w:rFonts w:ascii="Times New Roman" w:hAnsi="Times New Roman" w:cs="Times New Roman"/>
        </w:rPr>
        <w:t>hal</w:t>
      </w:r>
      <w:proofErr w:type="spellEnd"/>
      <w:r w:rsidRPr="00A13E2A">
        <w:rPr>
          <w:rFonts w:ascii="Times New Roman" w:hAnsi="Times New Roman" w:cs="Times New Roman"/>
        </w:rPr>
        <w:t xml:space="preserve"> 58</w:t>
      </w:r>
    </w:p>
  </w:footnote>
  <w:footnote w:id="24">
    <w:p w14:paraId="71AE707A" w14:textId="2B8AEED5" w:rsidR="00B717F6" w:rsidRPr="00A13E2A" w:rsidRDefault="00B717F6">
      <w:pPr>
        <w:pStyle w:val="FootnoteText"/>
        <w:rPr>
          <w:rFonts w:ascii="Times New Roman" w:hAnsi="Times New Roman" w:cs="Times New Roman"/>
        </w:rPr>
      </w:pPr>
      <w:r w:rsidRPr="00A13E2A">
        <w:rPr>
          <w:rStyle w:val="FootnoteReference"/>
          <w:rFonts w:ascii="Times New Roman" w:hAnsi="Times New Roman" w:cs="Times New Roman"/>
        </w:rPr>
        <w:footnoteRef/>
      </w:r>
      <w:r w:rsidRPr="00A13E2A">
        <w:rPr>
          <w:rFonts w:ascii="Times New Roman" w:hAnsi="Times New Roman" w:cs="Times New Roman"/>
        </w:rPr>
        <w:t xml:space="preserve"> Ibid.</w:t>
      </w:r>
    </w:p>
  </w:footnote>
  <w:footnote w:id="25">
    <w:p w14:paraId="24DB8491" w14:textId="33C5D139" w:rsidR="00B717F6" w:rsidRPr="00A13E2A" w:rsidRDefault="00B717F6" w:rsidP="00A13E2A">
      <w:pPr>
        <w:pStyle w:val="FootnoteText"/>
        <w:rPr>
          <w:rFonts w:ascii="Times New Roman" w:hAnsi="Times New Roman" w:cs="Times New Roman"/>
        </w:rPr>
      </w:pPr>
      <w:r w:rsidRPr="00A13E2A">
        <w:rPr>
          <w:rStyle w:val="FootnoteReference"/>
          <w:rFonts w:ascii="Times New Roman" w:hAnsi="Times New Roman" w:cs="Times New Roman"/>
        </w:rPr>
        <w:footnoteRef/>
      </w:r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Kartini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Muljadi</w:t>
      </w:r>
      <w:proofErr w:type="spellEnd"/>
      <w:r w:rsidRPr="00A13E2A">
        <w:rPr>
          <w:rFonts w:ascii="Times New Roman" w:hAnsi="Times New Roman" w:cs="Times New Roman"/>
        </w:rPr>
        <w:t xml:space="preserve"> and </w:t>
      </w:r>
      <w:proofErr w:type="spellStart"/>
      <w:r w:rsidRPr="00A13E2A">
        <w:rPr>
          <w:rFonts w:ascii="Times New Roman" w:hAnsi="Times New Roman" w:cs="Times New Roman"/>
        </w:rPr>
        <w:t>Gunawan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Widjaja</w:t>
      </w:r>
      <w:proofErr w:type="spellEnd"/>
      <w:r w:rsidRPr="00A13E2A">
        <w:rPr>
          <w:rFonts w:ascii="Times New Roman" w:hAnsi="Times New Roman" w:cs="Times New Roman"/>
        </w:rPr>
        <w:t xml:space="preserve">, </w:t>
      </w:r>
      <w:proofErr w:type="spellStart"/>
      <w:r w:rsidRPr="00A13E2A">
        <w:rPr>
          <w:rFonts w:ascii="Times New Roman" w:hAnsi="Times New Roman" w:cs="Times New Roman"/>
        </w:rPr>
        <w:t>Perikatan</w:t>
      </w:r>
      <w:proofErr w:type="spellEnd"/>
      <w:r w:rsidRPr="00A13E2A">
        <w:rPr>
          <w:rFonts w:ascii="Times New Roman" w:hAnsi="Times New Roman" w:cs="Times New Roman"/>
        </w:rPr>
        <w:t xml:space="preserve"> Yang Lahir Dari </w:t>
      </w:r>
      <w:proofErr w:type="spellStart"/>
      <w:r w:rsidRPr="00A13E2A">
        <w:rPr>
          <w:rFonts w:ascii="Times New Roman" w:hAnsi="Times New Roman" w:cs="Times New Roman"/>
        </w:rPr>
        <w:t>Perjanjian</w:t>
      </w:r>
      <w:proofErr w:type="spellEnd"/>
      <w:r w:rsidRPr="00A13E2A">
        <w:rPr>
          <w:rFonts w:ascii="Times New Roman" w:hAnsi="Times New Roman" w:cs="Times New Roman"/>
        </w:rPr>
        <w:t xml:space="preserve"> (Jakarta: </w:t>
      </w:r>
      <w:proofErr w:type="spellStart"/>
      <w:r w:rsidRPr="00A13E2A">
        <w:rPr>
          <w:rFonts w:ascii="Times New Roman" w:hAnsi="Times New Roman" w:cs="Times New Roman"/>
        </w:rPr>
        <w:t>Rajawali</w:t>
      </w:r>
      <w:proofErr w:type="spellEnd"/>
      <w:r w:rsidRPr="00A13E2A">
        <w:rPr>
          <w:rFonts w:ascii="Times New Roman" w:hAnsi="Times New Roman" w:cs="Times New Roman"/>
        </w:rPr>
        <w:t xml:space="preserve"> Pers, 2014), h. 93.</w:t>
      </w:r>
    </w:p>
    <w:p w14:paraId="3436CF43" w14:textId="14157189" w:rsidR="00B717F6" w:rsidRPr="00A13E2A" w:rsidRDefault="00B717F6" w:rsidP="00A13E2A">
      <w:pPr>
        <w:pStyle w:val="FootnoteText"/>
        <w:rPr>
          <w:rFonts w:ascii="Times New Roman" w:hAnsi="Times New Roman" w:cs="Times New Roman"/>
        </w:rPr>
      </w:pPr>
    </w:p>
  </w:footnote>
  <w:footnote w:id="26">
    <w:p w14:paraId="17E83859" w14:textId="6B1D6DF7" w:rsidR="00B717F6" w:rsidRPr="00A13E2A" w:rsidRDefault="00B717F6" w:rsidP="00A13E2A">
      <w:pPr>
        <w:pStyle w:val="FootnoteText"/>
        <w:rPr>
          <w:rFonts w:ascii="Times New Roman" w:hAnsi="Times New Roman" w:cs="Times New Roman"/>
        </w:rPr>
      </w:pPr>
      <w:r w:rsidRPr="00A13E2A">
        <w:rPr>
          <w:rStyle w:val="FootnoteReference"/>
          <w:rFonts w:ascii="Times New Roman" w:hAnsi="Times New Roman" w:cs="Times New Roman"/>
        </w:rPr>
        <w:footnoteRef/>
      </w:r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Andika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Prawira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Buana</w:t>
      </w:r>
      <w:proofErr w:type="spellEnd"/>
      <w:r w:rsidRPr="00A13E2A">
        <w:rPr>
          <w:rFonts w:ascii="Times New Roman" w:hAnsi="Times New Roman" w:cs="Times New Roman"/>
        </w:rPr>
        <w:t xml:space="preserve"> et al., “</w:t>
      </w:r>
      <w:proofErr w:type="spellStart"/>
      <w:r w:rsidRPr="00A13E2A">
        <w:rPr>
          <w:rFonts w:ascii="Times New Roman" w:hAnsi="Times New Roman" w:cs="Times New Roman"/>
        </w:rPr>
        <w:t>Implikasi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Pelaksanaan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Perjanjian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Jual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Beli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Telepon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Seluler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Ilegal</w:t>
      </w:r>
      <w:proofErr w:type="spellEnd"/>
      <w:r w:rsidRPr="00A13E2A">
        <w:rPr>
          <w:rFonts w:ascii="Times New Roman" w:hAnsi="Times New Roman" w:cs="Times New Roman"/>
        </w:rPr>
        <w:t xml:space="preserve"> (Black</w:t>
      </w:r>
      <w:r>
        <w:rPr>
          <w:rFonts w:ascii="Times New Roman" w:hAnsi="Times New Roman" w:cs="Times New Roman"/>
        </w:rPr>
        <w:t xml:space="preserve"> </w:t>
      </w:r>
      <w:r w:rsidRPr="00A13E2A">
        <w:rPr>
          <w:rFonts w:ascii="Times New Roman" w:hAnsi="Times New Roman" w:cs="Times New Roman"/>
        </w:rPr>
        <w:t>Market),” JCH (</w:t>
      </w:r>
      <w:proofErr w:type="spellStart"/>
      <w:r w:rsidRPr="00A13E2A">
        <w:rPr>
          <w:rFonts w:ascii="Times New Roman" w:hAnsi="Times New Roman" w:cs="Times New Roman"/>
        </w:rPr>
        <w:t>Jurnal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Cendekia</w:t>
      </w:r>
      <w:proofErr w:type="spellEnd"/>
      <w:r w:rsidRPr="00A13E2A">
        <w:rPr>
          <w:rFonts w:ascii="Times New Roman" w:hAnsi="Times New Roman" w:cs="Times New Roman"/>
        </w:rPr>
        <w:t xml:space="preserve"> Hukum) 6, no. 1 (2020): 124–33,</w:t>
      </w:r>
      <w:r>
        <w:rPr>
          <w:rFonts w:ascii="Times New Roman" w:hAnsi="Times New Roman" w:cs="Times New Roman"/>
        </w:rPr>
        <w:t xml:space="preserve"> </w:t>
      </w:r>
      <w:r w:rsidRPr="00A13E2A">
        <w:rPr>
          <w:rFonts w:ascii="Times New Roman" w:hAnsi="Times New Roman" w:cs="Times New Roman"/>
        </w:rPr>
        <w:t>https://doi.org/10.33760/jch.v6i1.287, h. 127.</w:t>
      </w:r>
    </w:p>
  </w:footnote>
  <w:footnote w:id="27">
    <w:p w14:paraId="5ED47D0D" w14:textId="4ECDE048" w:rsidR="00B717F6" w:rsidRDefault="00B717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Meliala</w:t>
      </w:r>
      <w:proofErr w:type="spellEnd"/>
      <w:r>
        <w:t>, “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Yuridis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Legalitas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Alat Bukti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Penyelesaian</w:t>
      </w:r>
      <w:proofErr w:type="spellEnd"/>
      <w:r>
        <w:t xml:space="preserve"> </w:t>
      </w:r>
      <w:proofErr w:type="spellStart"/>
      <w:r>
        <w:t>Sengketa</w:t>
      </w:r>
      <w:proofErr w:type="spellEnd"/>
      <w:r>
        <w:t>.” h. 100</w:t>
      </w:r>
    </w:p>
  </w:footnote>
  <w:footnote w:id="28">
    <w:p w14:paraId="357A1600" w14:textId="0B127736" w:rsidR="00B717F6" w:rsidRDefault="00B717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Maskun</w:t>
      </w:r>
      <w:proofErr w:type="spellEnd"/>
      <w:r>
        <w:t xml:space="preserve">, </w:t>
      </w:r>
      <w:proofErr w:type="spellStart"/>
      <w:r>
        <w:t>Kejahatan</w:t>
      </w:r>
      <w:proofErr w:type="spellEnd"/>
      <w:r>
        <w:t xml:space="preserve"> </w:t>
      </w:r>
      <w:proofErr w:type="spellStart"/>
      <w:r>
        <w:t>Siber</w:t>
      </w:r>
      <w:proofErr w:type="spellEnd"/>
      <w:r>
        <w:t xml:space="preserve"> Cyber Crime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Pengantar</w:t>
      </w:r>
      <w:proofErr w:type="spellEnd"/>
      <w:r>
        <w:t xml:space="preserve"> (Jakarta: </w:t>
      </w:r>
      <w:proofErr w:type="spellStart"/>
      <w:r>
        <w:t>Kencana</w:t>
      </w:r>
      <w:proofErr w:type="spellEnd"/>
      <w:r>
        <w:t xml:space="preserve"> </w:t>
      </w:r>
      <w:proofErr w:type="spellStart"/>
      <w:r>
        <w:t>Prenada</w:t>
      </w:r>
      <w:proofErr w:type="spellEnd"/>
      <w:r>
        <w:t xml:space="preserve"> Media Group, 2013), h.18</w:t>
      </w:r>
    </w:p>
  </w:footnote>
  <w:footnote w:id="29">
    <w:p w14:paraId="2B74DF32" w14:textId="6FCCAF62" w:rsidR="00B717F6" w:rsidRDefault="00B717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A13E2A">
        <w:t>Yudha</w:t>
      </w:r>
      <w:proofErr w:type="spellEnd"/>
      <w:r w:rsidRPr="00A13E2A">
        <w:t xml:space="preserve"> Sri </w:t>
      </w:r>
      <w:proofErr w:type="spellStart"/>
      <w:r w:rsidRPr="00A13E2A">
        <w:t>Wulandari</w:t>
      </w:r>
      <w:proofErr w:type="spellEnd"/>
      <w:r w:rsidRPr="00A13E2A">
        <w:t>, “</w:t>
      </w:r>
      <w:proofErr w:type="spellStart"/>
      <w:r w:rsidRPr="00A13E2A">
        <w:t>Perlindungan</w:t>
      </w:r>
      <w:proofErr w:type="spellEnd"/>
      <w:r w:rsidRPr="00A13E2A">
        <w:t xml:space="preserve"> Hukum </w:t>
      </w:r>
      <w:proofErr w:type="spellStart"/>
      <w:r w:rsidRPr="00A13E2A">
        <w:t>Bagi</w:t>
      </w:r>
      <w:proofErr w:type="spellEnd"/>
      <w:r w:rsidRPr="00A13E2A">
        <w:t xml:space="preserve"> </w:t>
      </w:r>
      <w:proofErr w:type="spellStart"/>
      <w:r w:rsidRPr="00A13E2A">
        <w:t>Konsumen</w:t>
      </w:r>
      <w:proofErr w:type="spellEnd"/>
      <w:r w:rsidRPr="00A13E2A">
        <w:t xml:space="preserve"> </w:t>
      </w:r>
      <w:proofErr w:type="spellStart"/>
      <w:r w:rsidRPr="00A13E2A">
        <w:t>Terhadap</w:t>
      </w:r>
      <w:proofErr w:type="spellEnd"/>
      <w:r w:rsidRPr="00A13E2A">
        <w:t xml:space="preserve"> </w:t>
      </w:r>
      <w:proofErr w:type="spellStart"/>
      <w:r w:rsidRPr="00A13E2A">
        <w:t>Transaksi</w:t>
      </w:r>
      <w:proofErr w:type="spellEnd"/>
      <w:r w:rsidRPr="00A13E2A">
        <w:t xml:space="preserve"> </w:t>
      </w:r>
      <w:proofErr w:type="spellStart"/>
      <w:r w:rsidRPr="00A13E2A">
        <w:t>Jual</w:t>
      </w:r>
      <w:proofErr w:type="spellEnd"/>
      <w:r w:rsidRPr="00A13E2A">
        <w:t xml:space="preserve"> </w:t>
      </w:r>
      <w:proofErr w:type="spellStart"/>
      <w:r w:rsidRPr="00A13E2A">
        <w:t>Beli</w:t>
      </w:r>
      <w:proofErr w:type="spellEnd"/>
      <w:r w:rsidRPr="00A13E2A">
        <w:t xml:space="preserve"> ECommerce,” </w:t>
      </w:r>
      <w:proofErr w:type="spellStart"/>
      <w:r w:rsidRPr="00A13E2A">
        <w:t>Ajudikasi</w:t>
      </w:r>
      <w:proofErr w:type="spellEnd"/>
      <w:r w:rsidRPr="00A13E2A">
        <w:t xml:space="preserve"> : </w:t>
      </w:r>
      <w:proofErr w:type="spellStart"/>
      <w:r w:rsidRPr="00A13E2A">
        <w:t>Jurnal</w:t>
      </w:r>
      <w:proofErr w:type="spellEnd"/>
      <w:r w:rsidRPr="00A13E2A">
        <w:t xml:space="preserve"> </w:t>
      </w:r>
      <w:proofErr w:type="spellStart"/>
      <w:r w:rsidRPr="00A13E2A">
        <w:t>Ilmu</w:t>
      </w:r>
      <w:proofErr w:type="spellEnd"/>
      <w:r w:rsidRPr="00A13E2A">
        <w:t xml:space="preserve"> Hukum 2, no. 2 (2018): 199–210, https://doi.org/10.30656/ajudikasi.v2i2.687, h. 205.</w:t>
      </w:r>
    </w:p>
  </w:footnote>
  <w:footnote w:id="30">
    <w:p w14:paraId="74849933" w14:textId="2478F821" w:rsidR="00B717F6" w:rsidRDefault="00B717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Basyirah</w:t>
      </w:r>
      <w:proofErr w:type="spellEnd"/>
      <w:r>
        <w:t xml:space="preserve"> </w:t>
      </w:r>
      <w:proofErr w:type="spellStart"/>
      <w:r>
        <w:t>Mustarin</w:t>
      </w:r>
      <w:proofErr w:type="spellEnd"/>
      <w:r>
        <w:t>, “</w:t>
      </w:r>
      <w:proofErr w:type="spellStart"/>
      <w:r>
        <w:t>Tinjauan</w:t>
      </w:r>
      <w:proofErr w:type="spellEnd"/>
      <w:r>
        <w:t xml:space="preserve"> Hukum Nasional Dan Hukum Islam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Jasa </w:t>
      </w:r>
      <w:proofErr w:type="spellStart"/>
      <w:r>
        <w:t>Jual</w:t>
      </w:r>
      <w:proofErr w:type="spellEnd"/>
      <w:r>
        <w:t xml:space="preserve"> </w:t>
      </w:r>
      <w:proofErr w:type="spellStart"/>
      <w:r>
        <w:t>Beli</w:t>
      </w:r>
      <w:proofErr w:type="spellEnd"/>
      <w:r>
        <w:t xml:space="preserve"> Online,” </w:t>
      </w:r>
      <w:proofErr w:type="spellStart"/>
      <w:r>
        <w:t>Jurnal</w:t>
      </w:r>
      <w:proofErr w:type="spellEnd"/>
      <w:r>
        <w:t xml:space="preserve"> Restorative Justice 1, no. 2 (2017): 132–45, https://doi.org/10.35724/jrj.v1i2.1915, h. 137.</w:t>
      </w:r>
    </w:p>
  </w:footnote>
  <w:footnote w:id="31">
    <w:p w14:paraId="1AC43AEE" w14:textId="103E6373" w:rsidR="00B717F6" w:rsidRDefault="00B717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Reggiannie</w:t>
      </w:r>
      <w:proofErr w:type="spellEnd"/>
      <w:r>
        <w:t xml:space="preserve"> Christy Natalia, “</w:t>
      </w:r>
      <w:proofErr w:type="spellStart"/>
      <w:r>
        <w:t>Perlindungan</w:t>
      </w:r>
      <w:proofErr w:type="spellEnd"/>
      <w:r>
        <w:t xml:space="preserve"> Hukum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Toko</w:t>
      </w:r>
      <w:proofErr w:type="spellEnd"/>
      <w:r>
        <w:t xml:space="preserve"> Online Di Media </w:t>
      </w:r>
      <w:proofErr w:type="spellStart"/>
      <w:r>
        <w:t>Sosial</w:t>
      </w:r>
      <w:proofErr w:type="spellEnd"/>
      <w:r>
        <w:t>,” Law Review XVIII, no. 3 (2019): 72–89, https://doi.org/10.19166/lr.v18i3.1407, h. 79.</w:t>
      </w:r>
    </w:p>
  </w:footnote>
  <w:footnote w:id="32">
    <w:p w14:paraId="303C2F33" w14:textId="4AA81CA4" w:rsidR="00B717F6" w:rsidRDefault="00B717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Dhaniar</w:t>
      </w:r>
      <w:proofErr w:type="spellEnd"/>
      <w:r>
        <w:t xml:space="preserve"> Eka </w:t>
      </w:r>
      <w:proofErr w:type="spellStart"/>
      <w:r>
        <w:t>Budiastanti</w:t>
      </w:r>
      <w:proofErr w:type="spellEnd"/>
      <w:r>
        <w:t>, “</w:t>
      </w:r>
      <w:proofErr w:type="spellStart"/>
      <w:r>
        <w:t>Perlindungan</w:t>
      </w:r>
      <w:proofErr w:type="spellEnd"/>
      <w:r>
        <w:t xml:space="preserve"> Hukum </w:t>
      </w:r>
      <w:proofErr w:type="spellStart"/>
      <w:r>
        <w:t>Terhadap</w:t>
      </w:r>
      <w:proofErr w:type="spellEnd"/>
      <w:r>
        <w:t xml:space="preserve"> Korban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Pidana</w:t>
      </w:r>
      <w:proofErr w:type="spellEnd"/>
      <w:r>
        <w:t xml:space="preserve"> </w:t>
      </w:r>
      <w:proofErr w:type="spellStart"/>
      <w:r>
        <w:t>Penipuan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Internet,”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Cakrawala</w:t>
      </w:r>
      <w:proofErr w:type="spellEnd"/>
      <w:r>
        <w:t xml:space="preserve"> Hukum 8, no. 1 (2017): 22–32, https://doi.org/10.26905/idjch.v8i1.1727, h. 25.</w:t>
      </w:r>
    </w:p>
  </w:footnote>
  <w:footnote w:id="33">
    <w:p w14:paraId="2E285AFD" w14:textId="66F1F212" w:rsidR="00B717F6" w:rsidRDefault="00B717F6">
      <w:pPr>
        <w:pStyle w:val="FootnoteText"/>
      </w:pPr>
      <w:r>
        <w:rPr>
          <w:rStyle w:val="FootnoteReference"/>
        </w:rPr>
        <w:footnoteRef/>
      </w:r>
      <w:r>
        <w:t xml:space="preserve"> I </w:t>
      </w:r>
      <w:proofErr w:type="spellStart"/>
      <w:r>
        <w:t>Gede</w:t>
      </w:r>
      <w:proofErr w:type="spellEnd"/>
      <w:r>
        <w:t xml:space="preserve"> </w:t>
      </w:r>
      <w:proofErr w:type="spellStart"/>
      <w:r>
        <w:t>Krisna</w:t>
      </w:r>
      <w:proofErr w:type="spellEnd"/>
      <w:r>
        <w:t xml:space="preserve"> Wahyu Wijaya and Nyoman </w:t>
      </w:r>
      <w:proofErr w:type="spellStart"/>
      <w:r>
        <w:t>Satyayudha</w:t>
      </w:r>
      <w:proofErr w:type="spellEnd"/>
      <w:r>
        <w:t xml:space="preserve"> </w:t>
      </w:r>
      <w:proofErr w:type="spellStart"/>
      <w:r>
        <w:t>Dananjaya</w:t>
      </w:r>
      <w:proofErr w:type="spellEnd"/>
      <w:r>
        <w:t>, “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Asas</w:t>
      </w:r>
      <w:proofErr w:type="spellEnd"/>
      <w:r>
        <w:t xml:space="preserve"> </w:t>
      </w:r>
      <w:proofErr w:type="spellStart"/>
      <w:r>
        <w:t>Itikad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Jual</w:t>
      </w:r>
      <w:proofErr w:type="spellEnd"/>
      <w:r>
        <w:t xml:space="preserve"> </w:t>
      </w:r>
      <w:proofErr w:type="spellStart"/>
      <w:r>
        <w:t>Beli</w:t>
      </w:r>
      <w:proofErr w:type="spellEnd"/>
      <w:r>
        <w:t xml:space="preserve"> Online,” </w:t>
      </w:r>
      <w:proofErr w:type="spellStart"/>
      <w:r>
        <w:t>Kertha</w:t>
      </w:r>
      <w:proofErr w:type="spellEnd"/>
      <w:r>
        <w:t xml:space="preserve"> </w:t>
      </w:r>
      <w:proofErr w:type="spellStart"/>
      <w:r>
        <w:t>Semaya</w:t>
      </w:r>
      <w:proofErr w:type="spellEnd"/>
      <w:r>
        <w:t xml:space="preserve">: Journal </w:t>
      </w:r>
      <w:proofErr w:type="spellStart"/>
      <w:r>
        <w:t>Ilmu</w:t>
      </w:r>
      <w:proofErr w:type="spellEnd"/>
      <w:r>
        <w:t xml:space="preserve"> Hukum 6, no. 8 (2018): 1–15, https://ojs.unud.ac.id/index.php/kerthasemaya/article/view/37212, h. 9.</w:t>
      </w:r>
    </w:p>
  </w:footnote>
  <w:footnote w:id="34">
    <w:p w14:paraId="6E16C100" w14:textId="77777777" w:rsidR="00B717F6" w:rsidRPr="00A13E2A" w:rsidRDefault="00B717F6" w:rsidP="00EF73C1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A13E2A">
        <w:rPr>
          <w:rStyle w:val="FootnoteReference"/>
          <w:rFonts w:ascii="Times New Roman" w:hAnsi="Times New Roman" w:cs="Times New Roman"/>
        </w:rPr>
        <w:footnoteRef/>
      </w:r>
      <w:r w:rsidRPr="00A13E2A">
        <w:rPr>
          <w:rFonts w:ascii="Times New Roman" w:hAnsi="Times New Roman" w:cs="Times New Roman"/>
        </w:rPr>
        <w:t xml:space="preserve"> Van </w:t>
      </w:r>
      <w:proofErr w:type="spellStart"/>
      <w:r w:rsidRPr="00A13E2A">
        <w:rPr>
          <w:rFonts w:ascii="Times New Roman" w:hAnsi="Times New Roman" w:cs="Times New Roman"/>
        </w:rPr>
        <w:t>Bemmelen</w:t>
      </w:r>
      <w:proofErr w:type="spellEnd"/>
      <w:r w:rsidRPr="00A13E2A">
        <w:rPr>
          <w:rFonts w:ascii="Times New Roman" w:hAnsi="Times New Roman" w:cs="Times New Roman"/>
        </w:rPr>
        <w:t xml:space="preserve">, </w:t>
      </w:r>
      <w:r w:rsidRPr="00A13E2A">
        <w:rPr>
          <w:rFonts w:ascii="Times New Roman" w:hAnsi="Times New Roman" w:cs="Times New Roman"/>
          <w:i/>
        </w:rPr>
        <w:t xml:space="preserve">Hukum </w:t>
      </w:r>
      <w:proofErr w:type="spellStart"/>
      <w:r w:rsidRPr="00A13E2A">
        <w:rPr>
          <w:rFonts w:ascii="Times New Roman" w:hAnsi="Times New Roman" w:cs="Times New Roman"/>
          <w:i/>
        </w:rPr>
        <w:t>Pidana</w:t>
      </w:r>
      <w:proofErr w:type="spellEnd"/>
      <w:r w:rsidRPr="00A13E2A">
        <w:rPr>
          <w:rFonts w:ascii="Times New Roman" w:hAnsi="Times New Roman" w:cs="Times New Roman"/>
          <w:i/>
        </w:rPr>
        <w:t xml:space="preserve"> 1 : Hukum </w:t>
      </w:r>
      <w:proofErr w:type="spellStart"/>
      <w:r w:rsidRPr="00A13E2A">
        <w:rPr>
          <w:rFonts w:ascii="Times New Roman" w:hAnsi="Times New Roman" w:cs="Times New Roman"/>
          <w:i/>
        </w:rPr>
        <w:t>Pidana</w:t>
      </w:r>
      <w:proofErr w:type="spellEnd"/>
      <w:r w:rsidRPr="00A13E2A">
        <w:rPr>
          <w:rFonts w:ascii="Times New Roman" w:hAnsi="Times New Roman" w:cs="Times New Roman"/>
          <w:i/>
        </w:rPr>
        <w:t xml:space="preserve"> </w:t>
      </w:r>
      <w:proofErr w:type="spellStart"/>
      <w:r w:rsidRPr="00A13E2A">
        <w:rPr>
          <w:rFonts w:ascii="Times New Roman" w:hAnsi="Times New Roman" w:cs="Times New Roman"/>
          <w:i/>
        </w:rPr>
        <w:t>Materiil</w:t>
      </w:r>
      <w:proofErr w:type="spellEnd"/>
      <w:r w:rsidRPr="00A13E2A">
        <w:rPr>
          <w:rFonts w:ascii="Times New Roman" w:hAnsi="Times New Roman" w:cs="Times New Roman"/>
          <w:i/>
        </w:rPr>
        <w:t xml:space="preserve"> </w:t>
      </w:r>
      <w:proofErr w:type="spellStart"/>
      <w:r w:rsidRPr="00A13E2A">
        <w:rPr>
          <w:rFonts w:ascii="Times New Roman" w:hAnsi="Times New Roman" w:cs="Times New Roman"/>
          <w:i/>
        </w:rPr>
        <w:t>bagian</w:t>
      </w:r>
      <w:proofErr w:type="spellEnd"/>
      <w:r w:rsidRPr="00A13E2A">
        <w:rPr>
          <w:rFonts w:ascii="Times New Roman" w:hAnsi="Times New Roman" w:cs="Times New Roman"/>
          <w:i/>
        </w:rPr>
        <w:t xml:space="preserve"> </w:t>
      </w:r>
      <w:proofErr w:type="spellStart"/>
      <w:r w:rsidRPr="00A13E2A">
        <w:rPr>
          <w:rFonts w:ascii="Times New Roman" w:hAnsi="Times New Roman" w:cs="Times New Roman"/>
          <w:i/>
        </w:rPr>
        <w:t>Umum</w:t>
      </w:r>
      <w:proofErr w:type="spellEnd"/>
      <w:r w:rsidRPr="00A13E2A">
        <w:rPr>
          <w:rFonts w:ascii="Times New Roman" w:hAnsi="Times New Roman" w:cs="Times New Roman"/>
        </w:rPr>
        <w:t xml:space="preserve">. 1987. </w:t>
      </w:r>
      <w:proofErr w:type="spellStart"/>
      <w:r w:rsidRPr="00A13E2A">
        <w:rPr>
          <w:rFonts w:ascii="Times New Roman" w:hAnsi="Times New Roman" w:cs="Times New Roman"/>
        </w:rPr>
        <w:t>Binacipta</w:t>
      </w:r>
      <w:proofErr w:type="spellEnd"/>
      <w:r w:rsidRPr="00A13E2A">
        <w:rPr>
          <w:rFonts w:ascii="Times New Roman" w:hAnsi="Times New Roman" w:cs="Times New Roman"/>
        </w:rPr>
        <w:t xml:space="preserve">. Bandung. </w:t>
      </w:r>
      <w:proofErr w:type="spellStart"/>
      <w:r w:rsidRPr="00A13E2A">
        <w:rPr>
          <w:rFonts w:ascii="Times New Roman" w:hAnsi="Times New Roman" w:cs="Times New Roman"/>
        </w:rPr>
        <w:t>Hlm</w:t>
      </w:r>
      <w:proofErr w:type="spellEnd"/>
      <w:r w:rsidRPr="00A13E2A">
        <w:rPr>
          <w:rFonts w:ascii="Times New Roman" w:hAnsi="Times New Roman" w:cs="Times New Roman"/>
        </w:rPr>
        <w:t>. 135</w:t>
      </w:r>
    </w:p>
  </w:footnote>
  <w:footnote w:id="35">
    <w:p w14:paraId="79F7109C" w14:textId="77777777" w:rsidR="00B717F6" w:rsidRPr="00A13E2A" w:rsidRDefault="00B717F6" w:rsidP="00EF73C1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A13E2A">
        <w:rPr>
          <w:rStyle w:val="FootnoteReference"/>
          <w:rFonts w:ascii="Times New Roman" w:hAnsi="Times New Roman" w:cs="Times New Roman"/>
        </w:rPr>
        <w:footnoteRef/>
      </w:r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Sudarto</w:t>
      </w:r>
      <w:proofErr w:type="spellEnd"/>
      <w:r w:rsidRPr="00A13E2A">
        <w:rPr>
          <w:rFonts w:ascii="Times New Roman" w:hAnsi="Times New Roman" w:cs="Times New Roman"/>
        </w:rPr>
        <w:t xml:space="preserve">, </w:t>
      </w:r>
      <w:r w:rsidRPr="00A13E2A">
        <w:rPr>
          <w:rFonts w:ascii="Times New Roman" w:hAnsi="Times New Roman" w:cs="Times New Roman"/>
          <w:i/>
        </w:rPr>
        <w:t xml:space="preserve">Hukum dan Hukum </w:t>
      </w:r>
      <w:proofErr w:type="spellStart"/>
      <w:r w:rsidRPr="00A13E2A">
        <w:rPr>
          <w:rFonts w:ascii="Times New Roman" w:hAnsi="Times New Roman" w:cs="Times New Roman"/>
          <w:i/>
        </w:rPr>
        <w:t>Pidana</w:t>
      </w:r>
      <w:proofErr w:type="spellEnd"/>
      <w:r w:rsidRPr="00A13E2A">
        <w:rPr>
          <w:rFonts w:ascii="Times New Roman" w:hAnsi="Times New Roman" w:cs="Times New Roman"/>
        </w:rPr>
        <w:t>. 1981. Alumni. Bandung. Hlm.87</w:t>
      </w:r>
    </w:p>
  </w:footnote>
  <w:footnote w:id="36">
    <w:p w14:paraId="16453B5E" w14:textId="77777777" w:rsidR="00B717F6" w:rsidRPr="00A13E2A" w:rsidRDefault="00B717F6" w:rsidP="00EF73C1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A13E2A">
        <w:rPr>
          <w:rStyle w:val="FootnoteReference"/>
          <w:rFonts w:ascii="Times New Roman" w:hAnsi="Times New Roman" w:cs="Times New Roman"/>
        </w:rPr>
        <w:footnoteRef/>
      </w:r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Moeljatno</w:t>
      </w:r>
      <w:proofErr w:type="spellEnd"/>
      <w:r w:rsidRPr="00A13E2A">
        <w:rPr>
          <w:rFonts w:ascii="Times New Roman" w:hAnsi="Times New Roman" w:cs="Times New Roman"/>
        </w:rPr>
        <w:t xml:space="preserve">, </w:t>
      </w:r>
      <w:proofErr w:type="spellStart"/>
      <w:r w:rsidRPr="00A13E2A">
        <w:rPr>
          <w:rFonts w:ascii="Times New Roman" w:hAnsi="Times New Roman" w:cs="Times New Roman"/>
          <w:i/>
        </w:rPr>
        <w:t>Asas</w:t>
      </w:r>
      <w:proofErr w:type="spellEnd"/>
      <w:r w:rsidRPr="00A13E2A">
        <w:rPr>
          <w:rFonts w:ascii="Times New Roman" w:hAnsi="Times New Roman" w:cs="Times New Roman"/>
          <w:i/>
        </w:rPr>
        <w:t xml:space="preserve"> – </w:t>
      </w:r>
      <w:proofErr w:type="spellStart"/>
      <w:r w:rsidRPr="00A13E2A">
        <w:rPr>
          <w:rFonts w:ascii="Times New Roman" w:hAnsi="Times New Roman" w:cs="Times New Roman"/>
          <w:i/>
        </w:rPr>
        <w:t>asas</w:t>
      </w:r>
      <w:proofErr w:type="spellEnd"/>
      <w:r w:rsidRPr="00A13E2A">
        <w:rPr>
          <w:rFonts w:ascii="Times New Roman" w:hAnsi="Times New Roman" w:cs="Times New Roman"/>
          <w:i/>
        </w:rPr>
        <w:t xml:space="preserve"> Hukum Pidana</w:t>
      </w:r>
      <w:r w:rsidRPr="00A13E2A">
        <w:rPr>
          <w:rFonts w:ascii="Times New Roman" w:hAnsi="Times New Roman" w:cs="Times New Roman"/>
        </w:rPr>
        <w:t xml:space="preserve">.2008. </w:t>
      </w:r>
      <w:proofErr w:type="spellStart"/>
      <w:r w:rsidRPr="00A13E2A">
        <w:rPr>
          <w:rFonts w:ascii="Times New Roman" w:hAnsi="Times New Roman" w:cs="Times New Roman"/>
        </w:rPr>
        <w:t>Rineka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Cipta</w:t>
      </w:r>
      <w:proofErr w:type="spellEnd"/>
      <w:r w:rsidRPr="00A13E2A">
        <w:rPr>
          <w:rFonts w:ascii="Times New Roman" w:hAnsi="Times New Roman" w:cs="Times New Roman"/>
        </w:rPr>
        <w:t xml:space="preserve">,  Cet. </w:t>
      </w:r>
      <w:proofErr w:type="spellStart"/>
      <w:r w:rsidRPr="00A13E2A">
        <w:rPr>
          <w:rFonts w:ascii="Times New Roman" w:hAnsi="Times New Roman" w:cs="Times New Roman"/>
        </w:rPr>
        <w:t>Kedelapan</w:t>
      </w:r>
      <w:proofErr w:type="spellEnd"/>
      <w:r w:rsidRPr="00A13E2A">
        <w:rPr>
          <w:rFonts w:ascii="Times New Roman" w:hAnsi="Times New Roman" w:cs="Times New Roman"/>
        </w:rPr>
        <w:t xml:space="preserve">, </w:t>
      </w:r>
      <w:proofErr w:type="spellStart"/>
      <w:r w:rsidRPr="00A13E2A">
        <w:rPr>
          <w:rFonts w:ascii="Times New Roman" w:hAnsi="Times New Roman" w:cs="Times New Roman"/>
        </w:rPr>
        <w:t>Edisi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Revisi</w:t>
      </w:r>
      <w:proofErr w:type="spellEnd"/>
      <w:r w:rsidRPr="00A13E2A">
        <w:rPr>
          <w:rFonts w:ascii="Times New Roman" w:hAnsi="Times New Roman" w:cs="Times New Roman"/>
        </w:rPr>
        <w:t xml:space="preserve">. Jakarta. </w:t>
      </w:r>
      <w:proofErr w:type="spellStart"/>
      <w:r w:rsidRPr="00A13E2A">
        <w:rPr>
          <w:rFonts w:ascii="Times New Roman" w:hAnsi="Times New Roman" w:cs="Times New Roman"/>
        </w:rPr>
        <w:t>Hlm</w:t>
      </w:r>
      <w:proofErr w:type="spellEnd"/>
      <w:r w:rsidRPr="00A13E2A">
        <w:rPr>
          <w:rFonts w:ascii="Times New Roman" w:hAnsi="Times New Roman" w:cs="Times New Roman"/>
        </w:rPr>
        <w:t>. 61</w:t>
      </w:r>
    </w:p>
  </w:footnote>
  <w:footnote w:id="37">
    <w:p w14:paraId="79034103" w14:textId="77777777" w:rsidR="00B717F6" w:rsidRPr="00A13E2A" w:rsidRDefault="00B717F6" w:rsidP="00EF73C1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A13E2A">
        <w:rPr>
          <w:rStyle w:val="FootnoteReference"/>
          <w:rFonts w:ascii="Times New Roman" w:hAnsi="Times New Roman" w:cs="Times New Roman"/>
        </w:rPr>
        <w:footnoteRef/>
      </w:r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S.R.Sianturi</w:t>
      </w:r>
      <w:proofErr w:type="spellEnd"/>
      <w:r w:rsidRPr="00A13E2A">
        <w:rPr>
          <w:rFonts w:ascii="Times New Roman" w:hAnsi="Times New Roman" w:cs="Times New Roman"/>
          <w:i/>
        </w:rPr>
        <w:t xml:space="preserve">, </w:t>
      </w:r>
      <w:proofErr w:type="spellStart"/>
      <w:r w:rsidRPr="00A13E2A">
        <w:rPr>
          <w:rFonts w:ascii="Times New Roman" w:hAnsi="Times New Roman" w:cs="Times New Roman"/>
          <w:i/>
        </w:rPr>
        <w:t>Asas</w:t>
      </w:r>
      <w:proofErr w:type="spellEnd"/>
      <w:r w:rsidRPr="00A13E2A">
        <w:rPr>
          <w:rFonts w:ascii="Times New Roman" w:hAnsi="Times New Roman" w:cs="Times New Roman"/>
          <w:i/>
        </w:rPr>
        <w:t xml:space="preserve"> – </w:t>
      </w:r>
      <w:proofErr w:type="spellStart"/>
      <w:r w:rsidRPr="00A13E2A">
        <w:rPr>
          <w:rFonts w:ascii="Times New Roman" w:hAnsi="Times New Roman" w:cs="Times New Roman"/>
          <w:i/>
        </w:rPr>
        <w:t>asas</w:t>
      </w:r>
      <w:proofErr w:type="spellEnd"/>
      <w:r w:rsidRPr="00A13E2A">
        <w:rPr>
          <w:rFonts w:ascii="Times New Roman" w:hAnsi="Times New Roman" w:cs="Times New Roman"/>
          <w:i/>
        </w:rPr>
        <w:t xml:space="preserve"> Hukum </w:t>
      </w:r>
      <w:proofErr w:type="spellStart"/>
      <w:r w:rsidRPr="00A13E2A">
        <w:rPr>
          <w:rFonts w:ascii="Times New Roman" w:hAnsi="Times New Roman" w:cs="Times New Roman"/>
          <w:i/>
        </w:rPr>
        <w:t>Pidana</w:t>
      </w:r>
      <w:proofErr w:type="spellEnd"/>
      <w:r w:rsidRPr="00A13E2A">
        <w:rPr>
          <w:rFonts w:ascii="Times New Roman" w:hAnsi="Times New Roman" w:cs="Times New Roman"/>
          <w:i/>
        </w:rPr>
        <w:t xml:space="preserve"> di Indonesia dan </w:t>
      </w:r>
      <w:proofErr w:type="spellStart"/>
      <w:r w:rsidRPr="00A13E2A">
        <w:rPr>
          <w:rFonts w:ascii="Times New Roman" w:hAnsi="Times New Roman" w:cs="Times New Roman"/>
          <w:i/>
        </w:rPr>
        <w:t>Penerapanya</w:t>
      </w:r>
      <w:proofErr w:type="spellEnd"/>
      <w:r w:rsidRPr="00A13E2A">
        <w:rPr>
          <w:rFonts w:ascii="Times New Roman" w:hAnsi="Times New Roman" w:cs="Times New Roman"/>
        </w:rPr>
        <w:t xml:space="preserve"> . 1986. Alumni AHAEM-PTAHAEM. Jakarta. </w:t>
      </w:r>
      <w:proofErr w:type="spellStart"/>
      <w:r w:rsidRPr="00A13E2A">
        <w:rPr>
          <w:rFonts w:ascii="Times New Roman" w:hAnsi="Times New Roman" w:cs="Times New Roman"/>
        </w:rPr>
        <w:t>Hlm</w:t>
      </w:r>
      <w:proofErr w:type="spellEnd"/>
      <w:r w:rsidRPr="00A13E2A">
        <w:rPr>
          <w:rFonts w:ascii="Times New Roman" w:hAnsi="Times New Roman" w:cs="Times New Roman"/>
        </w:rPr>
        <w:t>. 205</w:t>
      </w:r>
    </w:p>
  </w:footnote>
  <w:footnote w:id="38">
    <w:p w14:paraId="0CE21551" w14:textId="77777777" w:rsidR="00B717F6" w:rsidRPr="00A13E2A" w:rsidRDefault="00B717F6" w:rsidP="00EF73C1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A13E2A">
        <w:rPr>
          <w:rStyle w:val="FootnoteReference"/>
          <w:rFonts w:ascii="Times New Roman" w:hAnsi="Times New Roman" w:cs="Times New Roman"/>
        </w:rPr>
        <w:footnoteRef/>
      </w:r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Komariah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Emong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Supardjadja</w:t>
      </w:r>
      <w:proofErr w:type="spellEnd"/>
      <w:r w:rsidRPr="00A13E2A">
        <w:rPr>
          <w:rFonts w:ascii="Times New Roman" w:hAnsi="Times New Roman" w:cs="Times New Roman"/>
        </w:rPr>
        <w:t xml:space="preserve">, </w:t>
      </w:r>
      <w:proofErr w:type="spellStart"/>
      <w:r w:rsidRPr="00A13E2A">
        <w:rPr>
          <w:rFonts w:ascii="Times New Roman" w:hAnsi="Times New Roman" w:cs="Times New Roman"/>
          <w:i/>
        </w:rPr>
        <w:t>Ajaran</w:t>
      </w:r>
      <w:proofErr w:type="spellEnd"/>
      <w:r w:rsidRPr="00A13E2A">
        <w:rPr>
          <w:rFonts w:ascii="Times New Roman" w:hAnsi="Times New Roman" w:cs="Times New Roman"/>
          <w:i/>
        </w:rPr>
        <w:t xml:space="preserve"> </w:t>
      </w:r>
      <w:proofErr w:type="spellStart"/>
      <w:r w:rsidRPr="00A13E2A">
        <w:rPr>
          <w:rFonts w:ascii="Times New Roman" w:hAnsi="Times New Roman" w:cs="Times New Roman"/>
          <w:i/>
        </w:rPr>
        <w:t>Melawan</w:t>
      </w:r>
      <w:proofErr w:type="spellEnd"/>
      <w:r w:rsidRPr="00A13E2A">
        <w:rPr>
          <w:rFonts w:ascii="Times New Roman" w:hAnsi="Times New Roman" w:cs="Times New Roman"/>
          <w:i/>
        </w:rPr>
        <w:t xml:space="preserve"> Hukum </w:t>
      </w:r>
      <w:proofErr w:type="spellStart"/>
      <w:r w:rsidRPr="00A13E2A">
        <w:rPr>
          <w:rFonts w:ascii="Times New Roman" w:hAnsi="Times New Roman" w:cs="Times New Roman"/>
          <w:i/>
        </w:rPr>
        <w:t>dalam</w:t>
      </w:r>
      <w:proofErr w:type="spellEnd"/>
      <w:r w:rsidRPr="00A13E2A">
        <w:rPr>
          <w:rFonts w:ascii="Times New Roman" w:hAnsi="Times New Roman" w:cs="Times New Roman"/>
          <w:i/>
        </w:rPr>
        <w:t xml:space="preserve"> Hukum </w:t>
      </w:r>
      <w:proofErr w:type="spellStart"/>
      <w:r w:rsidRPr="00A13E2A">
        <w:rPr>
          <w:rFonts w:ascii="Times New Roman" w:hAnsi="Times New Roman" w:cs="Times New Roman"/>
          <w:i/>
        </w:rPr>
        <w:t>Pidana</w:t>
      </w:r>
      <w:proofErr w:type="spellEnd"/>
      <w:r w:rsidRPr="00A13E2A">
        <w:rPr>
          <w:rFonts w:ascii="Times New Roman" w:hAnsi="Times New Roman" w:cs="Times New Roman"/>
          <w:i/>
        </w:rPr>
        <w:t xml:space="preserve"> Indonesia: </w:t>
      </w:r>
      <w:proofErr w:type="spellStart"/>
      <w:r w:rsidRPr="00A13E2A">
        <w:rPr>
          <w:rFonts w:ascii="Times New Roman" w:hAnsi="Times New Roman" w:cs="Times New Roman"/>
          <w:i/>
        </w:rPr>
        <w:t>Studi</w:t>
      </w:r>
      <w:proofErr w:type="spellEnd"/>
      <w:r w:rsidRPr="00A13E2A">
        <w:rPr>
          <w:rFonts w:ascii="Times New Roman" w:hAnsi="Times New Roman" w:cs="Times New Roman"/>
          <w:i/>
        </w:rPr>
        <w:t xml:space="preserve"> </w:t>
      </w:r>
      <w:proofErr w:type="spellStart"/>
      <w:r w:rsidRPr="00A13E2A">
        <w:rPr>
          <w:rFonts w:ascii="Times New Roman" w:hAnsi="Times New Roman" w:cs="Times New Roman"/>
          <w:i/>
        </w:rPr>
        <w:t>kasus</w:t>
      </w:r>
      <w:proofErr w:type="spellEnd"/>
      <w:r w:rsidRPr="00A13E2A">
        <w:rPr>
          <w:rFonts w:ascii="Times New Roman" w:hAnsi="Times New Roman" w:cs="Times New Roman"/>
          <w:i/>
        </w:rPr>
        <w:t xml:space="preserve"> </w:t>
      </w:r>
      <w:proofErr w:type="spellStart"/>
      <w:r w:rsidRPr="00A13E2A">
        <w:rPr>
          <w:rFonts w:ascii="Times New Roman" w:hAnsi="Times New Roman" w:cs="Times New Roman"/>
          <w:i/>
        </w:rPr>
        <w:t>tentang</w:t>
      </w:r>
      <w:proofErr w:type="spellEnd"/>
      <w:r w:rsidRPr="00A13E2A">
        <w:rPr>
          <w:rFonts w:ascii="Times New Roman" w:hAnsi="Times New Roman" w:cs="Times New Roman"/>
          <w:i/>
        </w:rPr>
        <w:t xml:space="preserve"> </w:t>
      </w:r>
      <w:proofErr w:type="spellStart"/>
      <w:r w:rsidRPr="00A13E2A">
        <w:rPr>
          <w:rFonts w:ascii="Times New Roman" w:hAnsi="Times New Roman" w:cs="Times New Roman"/>
          <w:i/>
        </w:rPr>
        <w:t>Penerapan</w:t>
      </w:r>
      <w:proofErr w:type="spellEnd"/>
      <w:r w:rsidRPr="00A13E2A">
        <w:rPr>
          <w:rFonts w:ascii="Times New Roman" w:hAnsi="Times New Roman" w:cs="Times New Roman"/>
          <w:i/>
        </w:rPr>
        <w:t xml:space="preserve"> dan </w:t>
      </w:r>
      <w:proofErr w:type="spellStart"/>
      <w:r w:rsidRPr="00A13E2A">
        <w:rPr>
          <w:rFonts w:ascii="Times New Roman" w:hAnsi="Times New Roman" w:cs="Times New Roman"/>
          <w:i/>
        </w:rPr>
        <w:t>Perkembanganya</w:t>
      </w:r>
      <w:proofErr w:type="spellEnd"/>
      <w:r w:rsidRPr="00A13E2A">
        <w:rPr>
          <w:rFonts w:ascii="Times New Roman" w:hAnsi="Times New Roman" w:cs="Times New Roman"/>
          <w:i/>
        </w:rPr>
        <w:t xml:space="preserve"> </w:t>
      </w:r>
      <w:proofErr w:type="spellStart"/>
      <w:r w:rsidRPr="00A13E2A">
        <w:rPr>
          <w:rFonts w:ascii="Times New Roman" w:hAnsi="Times New Roman" w:cs="Times New Roman"/>
          <w:i/>
        </w:rPr>
        <w:t>dalam</w:t>
      </w:r>
      <w:proofErr w:type="spellEnd"/>
      <w:r w:rsidRPr="00A13E2A">
        <w:rPr>
          <w:rFonts w:ascii="Times New Roman" w:hAnsi="Times New Roman" w:cs="Times New Roman"/>
          <w:i/>
        </w:rPr>
        <w:t xml:space="preserve"> </w:t>
      </w:r>
      <w:proofErr w:type="spellStart"/>
      <w:r w:rsidRPr="00A13E2A">
        <w:rPr>
          <w:rFonts w:ascii="Times New Roman" w:hAnsi="Times New Roman" w:cs="Times New Roman"/>
          <w:i/>
        </w:rPr>
        <w:t>Yurisprudensi</w:t>
      </w:r>
      <w:proofErr w:type="spellEnd"/>
      <w:r w:rsidRPr="00A13E2A">
        <w:rPr>
          <w:rFonts w:ascii="Times New Roman" w:hAnsi="Times New Roman" w:cs="Times New Roman"/>
        </w:rPr>
        <w:t xml:space="preserve">. 2002. Alumni. Bandung. </w:t>
      </w:r>
      <w:proofErr w:type="spellStart"/>
      <w:r w:rsidRPr="00A13E2A">
        <w:rPr>
          <w:rFonts w:ascii="Times New Roman" w:hAnsi="Times New Roman" w:cs="Times New Roman"/>
        </w:rPr>
        <w:t>Hlm</w:t>
      </w:r>
      <w:proofErr w:type="spellEnd"/>
      <w:r w:rsidRPr="00A13E2A">
        <w:rPr>
          <w:rFonts w:ascii="Times New Roman" w:hAnsi="Times New Roman" w:cs="Times New Roman"/>
        </w:rPr>
        <w:t>. 22</w:t>
      </w:r>
    </w:p>
  </w:footnote>
  <w:footnote w:id="39">
    <w:p w14:paraId="58587667" w14:textId="77777777" w:rsidR="00B717F6" w:rsidRPr="00A13E2A" w:rsidRDefault="00B717F6" w:rsidP="00EF73C1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A13E2A">
        <w:rPr>
          <w:rStyle w:val="FootnoteReference"/>
          <w:rFonts w:ascii="Times New Roman" w:hAnsi="Times New Roman" w:cs="Times New Roman"/>
        </w:rPr>
        <w:footnoteRef/>
      </w:r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Indrianto</w:t>
      </w:r>
      <w:proofErr w:type="spellEnd"/>
      <w:r w:rsidRPr="00A13E2A">
        <w:rPr>
          <w:rFonts w:ascii="Times New Roman" w:hAnsi="Times New Roman" w:cs="Times New Roman"/>
        </w:rPr>
        <w:t xml:space="preserve"> Seno </w:t>
      </w:r>
      <w:proofErr w:type="spellStart"/>
      <w:r w:rsidRPr="00A13E2A">
        <w:rPr>
          <w:rFonts w:ascii="Times New Roman" w:hAnsi="Times New Roman" w:cs="Times New Roman"/>
        </w:rPr>
        <w:t>Adji</w:t>
      </w:r>
      <w:proofErr w:type="spellEnd"/>
      <w:r w:rsidRPr="00A13E2A">
        <w:rPr>
          <w:rFonts w:ascii="Times New Roman" w:hAnsi="Times New Roman" w:cs="Times New Roman"/>
        </w:rPr>
        <w:t xml:space="preserve">, </w:t>
      </w:r>
      <w:proofErr w:type="spellStart"/>
      <w:r w:rsidRPr="00A13E2A">
        <w:rPr>
          <w:rFonts w:ascii="Times New Roman" w:hAnsi="Times New Roman" w:cs="Times New Roman"/>
          <w:i/>
        </w:rPr>
        <w:t>Korupsi</w:t>
      </w:r>
      <w:proofErr w:type="spellEnd"/>
      <w:r w:rsidRPr="00A13E2A">
        <w:rPr>
          <w:rFonts w:ascii="Times New Roman" w:hAnsi="Times New Roman" w:cs="Times New Roman"/>
          <w:i/>
        </w:rPr>
        <w:t xml:space="preserve"> dan Hukum </w:t>
      </w:r>
      <w:proofErr w:type="spellStart"/>
      <w:r w:rsidRPr="00A13E2A">
        <w:rPr>
          <w:rFonts w:ascii="Times New Roman" w:hAnsi="Times New Roman" w:cs="Times New Roman"/>
          <w:i/>
        </w:rPr>
        <w:t>Pidana</w:t>
      </w:r>
      <w:proofErr w:type="spellEnd"/>
      <w:r w:rsidRPr="00A13E2A">
        <w:rPr>
          <w:rFonts w:ascii="Times New Roman" w:hAnsi="Times New Roman" w:cs="Times New Roman"/>
        </w:rPr>
        <w:t xml:space="preserve">. 2002. Kantor </w:t>
      </w:r>
      <w:proofErr w:type="spellStart"/>
      <w:r w:rsidRPr="00A13E2A">
        <w:rPr>
          <w:rFonts w:ascii="Times New Roman" w:hAnsi="Times New Roman" w:cs="Times New Roman"/>
        </w:rPr>
        <w:t>Pengacara</w:t>
      </w:r>
      <w:proofErr w:type="spellEnd"/>
      <w:r w:rsidRPr="00A13E2A">
        <w:rPr>
          <w:rFonts w:ascii="Times New Roman" w:hAnsi="Times New Roman" w:cs="Times New Roman"/>
        </w:rPr>
        <w:t xml:space="preserve"> &amp; </w:t>
      </w:r>
      <w:proofErr w:type="spellStart"/>
      <w:r w:rsidRPr="00A13E2A">
        <w:rPr>
          <w:rFonts w:ascii="Times New Roman" w:hAnsi="Times New Roman" w:cs="Times New Roman"/>
        </w:rPr>
        <w:t>Konsultan</w:t>
      </w:r>
      <w:proofErr w:type="spellEnd"/>
      <w:r w:rsidRPr="00A13E2A">
        <w:rPr>
          <w:rFonts w:ascii="Times New Roman" w:hAnsi="Times New Roman" w:cs="Times New Roman"/>
        </w:rPr>
        <w:t xml:space="preserve"> Hukum Prof. </w:t>
      </w:r>
      <w:proofErr w:type="spellStart"/>
      <w:r w:rsidRPr="00A13E2A">
        <w:rPr>
          <w:rFonts w:ascii="Times New Roman" w:hAnsi="Times New Roman" w:cs="Times New Roman"/>
        </w:rPr>
        <w:t>Oemar</w:t>
      </w:r>
      <w:proofErr w:type="spellEnd"/>
      <w:r w:rsidRPr="00A13E2A">
        <w:rPr>
          <w:rFonts w:ascii="Times New Roman" w:hAnsi="Times New Roman" w:cs="Times New Roman"/>
        </w:rPr>
        <w:t xml:space="preserve"> Seno </w:t>
      </w:r>
      <w:proofErr w:type="spellStart"/>
      <w:r w:rsidRPr="00A13E2A">
        <w:rPr>
          <w:rFonts w:ascii="Times New Roman" w:hAnsi="Times New Roman" w:cs="Times New Roman"/>
        </w:rPr>
        <w:t>Adji</w:t>
      </w:r>
      <w:proofErr w:type="spellEnd"/>
      <w:r w:rsidRPr="00A13E2A">
        <w:rPr>
          <w:rFonts w:ascii="Times New Roman" w:hAnsi="Times New Roman" w:cs="Times New Roman"/>
        </w:rPr>
        <w:t xml:space="preserve"> &amp; </w:t>
      </w:r>
      <w:proofErr w:type="spellStart"/>
      <w:r w:rsidRPr="00A13E2A">
        <w:rPr>
          <w:rFonts w:ascii="Times New Roman" w:hAnsi="Times New Roman" w:cs="Times New Roman"/>
        </w:rPr>
        <w:t>Rekan</w:t>
      </w:r>
      <w:proofErr w:type="spellEnd"/>
      <w:r w:rsidRPr="00A13E2A">
        <w:rPr>
          <w:rFonts w:ascii="Times New Roman" w:hAnsi="Times New Roman" w:cs="Times New Roman"/>
        </w:rPr>
        <w:t xml:space="preserve">. Jakarta. </w:t>
      </w:r>
      <w:proofErr w:type="spellStart"/>
      <w:r w:rsidRPr="00A13E2A">
        <w:rPr>
          <w:rFonts w:ascii="Times New Roman" w:hAnsi="Times New Roman" w:cs="Times New Roman"/>
        </w:rPr>
        <w:t>Hlm</w:t>
      </w:r>
      <w:proofErr w:type="spellEnd"/>
      <w:r w:rsidRPr="00A13E2A">
        <w:rPr>
          <w:rFonts w:ascii="Times New Roman" w:hAnsi="Times New Roman" w:cs="Times New Roman"/>
        </w:rPr>
        <w:t>. 155</w:t>
      </w:r>
    </w:p>
  </w:footnote>
  <w:footnote w:id="40">
    <w:p w14:paraId="54C32D2D" w14:textId="77777777" w:rsidR="00B717F6" w:rsidRPr="00A13E2A" w:rsidRDefault="00B717F6" w:rsidP="00EF73C1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A13E2A">
        <w:rPr>
          <w:rStyle w:val="FootnoteReference"/>
          <w:rFonts w:ascii="Times New Roman" w:hAnsi="Times New Roman" w:cs="Times New Roman"/>
        </w:rPr>
        <w:footnoteRef/>
      </w:r>
      <w:r w:rsidRPr="00A13E2A">
        <w:rPr>
          <w:rFonts w:ascii="Times New Roman" w:hAnsi="Times New Roman" w:cs="Times New Roman"/>
        </w:rPr>
        <w:t xml:space="preserve"> Marshall </w:t>
      </w:r>
      <w:proofErr w:type="spellStart"/>
      <w:r w:rsidRPr="00A13E2A">
        <w:rPr>
          <w:rFonts w:ascii="Times New Roman" w:hAnsi="Times New Roman" w:cs="Times New Roman"/>
        </w:rPr>
        <w:t>dalam</w:t>
      </w:r>
      <w:proofErr w:type="spellEnd"/>
      <w:r w:rsidRPr="00A13E2A">
        <w:rPr>
          <w:rFonts w:ascii="Times New Roman" w:hAnsi="Times New Roman" w:cs="Times New Roman"/>
        </w:rPr>
        <w:t xml:space="preserve">  Andi Hamzah, </w:t>
      </w:r>
      <w:proofErr w:type="spellStart"/>
      <w:r w:rsidRPr="00A13E2A">
        <w:rPr>
          <w:rFonts w:ascii="Times New Roman" w:hAnsi="Times New Roman" w:cs="Times New Roman"/>
          <w:i/>
        </w:rPr>
        <w:t>Asas-asas</w:t>
      </w:r>
      <w:proofErr w:type="spellEnd"/>
      <w:r w:rsidRPr="00A13E2A">
        <w:rPr>
          <w:rFonts w:ascii="Times New Roman" w:hAnsi="Times New Roman" w:cs="Times New Roman"/>
          <w:i/>
        </w:rPr>
        <w:t xml:space="preserve"> Hukum </w:t>
      </w:r>
      <w:proofErr w:type="spellStart"/>
      <w:r w:rsidRPr="00A13E2A">
        <w:rPr>
          <w:rFonts w:ascii="Times New Roman" w:hAnsi="Times New Roman" w:cs="Times New Roman"/>
          <w:i/>
        </w:rPr>
        <w:t>Pidana</w:t>
      </w:r>
      <w:proofErr w:type="spellEnd"/>
      <w:r w:rsidRPr="00A13E2A">
        <w:rPr>
          <w:rFonts w:ascii="Times New Roman" w:hAnsi="Times New Roman" w:cs="Times New Roman"/>
        </w:rPr>
        <w:t xml:space="preserve">. 1994. </w:t>
      </w:r>
      <w:proofErr w:type="spellStart"/>
      <w:r w:rsidRPr="00A13E2A">
        <w:rPr>
          <w:rFonts w:ascii="Times New Roman" w:hAnsi="Times New Roman" w:cs="Times New Roman"/>
        </w:rPr>
        <w:t>Rineka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Cipta</w:t>
      </w:r>
      <w:proofErr w:type="spellEnd"/>
      <w:r w:rsidRPr="00A13E2A">
        <w:rPr>
          <w:rFonts w:ascii="Times New Roman" w:hAnsi="Times New Roman" w:cs="Times New Roman"/>
        </w:rPr>
        <w:t xml:space="preserve">. Jakarta. </w:t>
      </w:r>
      <w:proofErr w:type="spellStart"/>
      <w:r w:rsidRPr="00A13E2A">
        <w:rPr>
          <w:rFonts w:ascii="Times New Roman" w:hAnsi="Times New Roman" w:cs="Times New Roman"/>
        </w:rPr>
        <w:t>Hlm</w:t>
      </w:r>
      <w:proofErr w:type="spellEnd"/>
      <w:r w:rsidRPr="00A13E2A">
        <w:rPr>
          <w:rFonts w:ascii="Times New Roman" w:hAnsi="Times New Roman" w:cs="Times New Roman"/>
        </w:rPr>
        <w:t>. 89</w:t>
      </w:r>
    </w:p>
  </w:footnote>
  <w:footnote w:id="41">
    <w:p w14:paraId="5EA8F66E" w14:textId="77777777" w:rsidR="00B717F6" w:rsidRPr="00A13E2A" w:rsidRDefault="00B717F6" w:rsidP="00EF73C1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A13E2A">
        <w:rPr>
          <w:rStyle w:val="FootnoteReference"/>
          <w:rFonts w:ascii="Times New Roman" w:hAnsi="Times New Roman" w:cs="Times New Roman"/>
        </w:rPr>
        <w:footnoteRef/>
      </w:r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Moeljatno</w:t>
      </w:r>
      <w:proofErr w:type="spellEnd"/>
      <w:r w:rsidRPr="00A13E2A">
        <w:rPr>
          <w:rFonts w:ascii="Times New Roman" w:hAnsi="Times New Roman" w:cs="Times New Roman"/>
        </w:rPr>
        <w:t xml:space="preserve">, </w:t>
      </w:r>
      <w:proofErr w:type="spellStart"/>
      <w:r w:rsidRPr="00A13E2A">
        <w:rPr>
          <w:rFonts w:ascii="Times New Roman" w:hAnsi="Times New Roman" w:cs="Times New Roman"/>
          <w:i/>
        </w:rPr>
        <w:t>Asas</w:t>
      </w:r>
      <w:proofErr w:type="spellEnd"/>
      <w:r w:rsidRPr="00A13E2A">
        <w:rPr>
          <w:rFonts w:ascii="Times New Roman" w:hAnsi="Times New Roman" w:cs="Times New Roman"/>
          <w:i/>
        </w:rPr>
        <w:t xml:space="preserve"> – </w:t>
      </w:r>
      <w:proofErr w:type="spellStart"/>
      <w:r w:rsidRPr="00A13E2A">
        <w:rPr>
          <w:rFonts w:ascii="Times New Roman" w:hAnsi="Times New Roman" w:cs="Times New Roman"/>
          <w:i/>
        </w:rPr>
        <w:t>asas</w:t>
      </w:r>
      <w:proofErr w:type="spellEnd"/>
      <w:r w:rsidRPr="00A13E2A">
        <w:rPr>
          <w:rFonts w:ascii="Times New Roman" w:hAnsi="Times New Roman" w:cs="Times New Roman"/>
          <w:i/>
        </w:rPr>
        <w:t xml:space="preserve"> Hukum Pidana</w:t>
      </w:r>
      <w:r w:rsidRPr="00A13E2A">
        <w:rPr>
          <w:rFonts w:ascii="Times New Roman" w:hAnsi="Times New Roman" w:cs="Times New Roman"/>
        </w:rPr>
        <w:t xml:space="preserve">.2008. </w:t>
      </w:r>
      <w:proofErr w:type="spellStart"/>
      <w:r w:rsidRPr="00A13E2A">
        <w:rPr>
          <w:rFonts w:ascii="Times New Roman" w:hAnsi="Times New Roman" w:cs="Times New Roman"/>
        </w:rPr>
        <w:t>Rineka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Cipta</w:t>
      </w:r>
      <w:proofErr w:type="spellEnd"/>
      <w:r w:rsidRPr="00A13E2A">
        <w:rPr>
          <w:rFonts w:ascii="Times New Roman" w:hAnsi="Times New Roman" w:cs="Times New Roman"/>
        </w:rPr>
        <w:t xml:space="preserve">,  Cet. </w:t>
      </w:r>
      <w:proofErr w:type="spellStart"/>
      <w:r w:rsidRPr="00A13E2A">
        <w:rPr>
          <w:rFonts w:ascii="Times New Roman" w:hAnsi="Times New Roman" w:cs="Times New Roman"/>
        </w:rPr>
        <w:t>Kedelapan</w:t>
      </w:r>
      <w:proofErr w:type="spellEnd"/>
      <w:r w:rsidRPr="00A13E2A">
        <w:rPr>
          <w:rFonts w:ascii="Times New Roman" w:hAnsi="Times New Roman" w:cs="Times New Roman"/>
        </w:rPr>
        <w:t xml:space="preserve">, </w:t>
      </w:r>
      <w:proofErr w:type="spellStart"/>
      <w:r w:rsidRPr="00A13E2A">
        <w:rPr>
          <w:rFonts w:ascii="Times New Roman" w:hAnsi="Times New Roman" w:cs="Times New Roman"/>
        </w:rPr>
        <w:t>Edisi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Revisi</w:t>
      </w:r>
      <w:proofErr w:type="spellEnd"/>
      <w:r w:rsidRPr="00A13E2A">
        <w:rPr>
          <w:rFonts w:ascii="Times New Roman" w:hAnsi="Times New Roman" w:cs="Times New Roman"/>
        </w:rPr>
        <w:t xml:space="preserve">. Jakarta. </w:t>
      </w:r>
      <w:proofErr w:type="spellStart"/>
      <w:r w:rsidRPr="00A13E2A">
        <w:rPr>
          <w:rFonts w:ascii="Times New Roman" w:hAnsi="Times New Roman" w:cs="Times New Roman"/>
        </w:rPr>
        <w:t>Hlm</w:t>
      </w:r>
      <w:proofErr w:type="spellEnd"/>
      <w:r w:rsidRPr="00A13E2A">
        <w:rPr>
          <w:rFonts w:ascii="Times New Roman" w:hAnsi="Times New Roman" w:cs="Times New Roman"/>
        </w:rPr>
        <w:t>. 59</w:t>
      </w:r>
    </w:p>
  </w:footnote>
  <w:footnote w:id="42">
    <w:p w14:paraId="1302C70F" w14:textId="77777777" w:rsidR="00B717F6" w:rsidRPr="00A13E2A" w:rsidRDefault="00B717F6" w:rsidP="00EF73C1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A13E2A">
        <w:rPr>
          <w:rStyle w:val="FootnoteReference"/>
          <w:rFonts w:ascii="Times New Roman" w:hAnsi="Times New Roman" w:cs="Times New Roman"/>
        </w:rPr>
        <w:footnoteRef/>
      </w:r>
      <w:r w:rsidRPr="00A13E2A">
        <w:rPr>
          <w:rFonts w:ascii="Times New Roman" w:hAnsi="Times New Roman" w:cs="Times New Roman"/>
        </w:rPr>
        <w:t xml:space="preserve"> Ibid</w:t>
      </w:r>
    </w:p>
  </w:footnote>
  <w:footnote w:id="43">
    <w:p w14:paraId="6C9B4FE8" w14:textId="77777777" w:rsidR="00B717F6" w:rsidRPr="00A13E2A" w:rsidRDefault="00B717F6" w:rsidP="00EF73C1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A13E2A">
        <w:rPr>
          <w:rStyle w:val="FootnoteReference"/>
          <w:rFonts w:ascii="Times New Roman" w:hAnsi="Times New Roman" w:cs="Times New Roman"/>
        </w:rPr>
        <w:footnoteRef/>
      </w:r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Roeslan</w:t>
      </w:r>
      <w:proofErr w:type="spellEnd"/>
      <w:r w:rsidRPr="00A13E2A">
        <w:rPr>
          <w:rFonts w:ascii="Times New Roman" w:hAnsi="Times New Roman" w:cs="Times New Roman"/>
        </w:rPr>
        <w:t xml:space="preserve"> Saleh, </w:t>
      </w:r>
      <w:proofErr w:type="spellStart"/>
      <w:r w:rsidRPr="00A13E2A">
        <w:rPr>
          <w:rFonts w:ascii="Times New Roman" w:hAnsi="Times New Roman" w:cs="Times New Roman"/>
          <w:i/>
        </w:rPr>
        <w:t>Tindak</w:t>
      </w:r>
      <w:proofErr w:type="spellEnd"/>
      <w:r w:rsidRPr="00A13E2A">
        <w:rPr>
          <w:rFonts w:ascii="Times New Roman" w:hAnsi="Times New Roman" w:cs="Times New Roman"/>
          <w:i/>
        </w:rPr>
        <w:t xml:space="preserve"> </w:t>
      </w:r>
      <w:proofErr w:type="spellStart"/>
      <w:r w:rsidRPr="00A13E2A">
        <w:rPr>
          <w:rFonts w:ascii="Times New Roman" w:hAnsi="Times New Roman" w:cs="Times New Roman"/>
          <w:i/>
        </w:rPr>
        <w:t>Pidana</w:t>
      </w:r>
      <w:proofErr w:type="spellEnd"/>
      <w:r w:rsidRPr="00A13E2A">
        <w:rPr>
          <w:rFonts w:ascii="Times New Roman" w:hAnsi="Times New Roman" w:cs="Times New Roman"/>
          <w:i/>
        </w:rPr>
        <w:t xml:space="preserve"> dan </w:t>
      </w:r>
      <w:proofErr w:type="spellStart"/>
      <w:r w:rsidRPr="00A13E2A">
        <w:rPr>
          <w:rFonts w:ascii="Times New Roman" w:hAnsi="Times New Roman" w:cs="Times New Roman"/>
          <w:i/>
        </w:rPr>
        <w:t>Pertanggungjawaban</w:t>
      </w:r>
      <w:proofErr w:type="spellEnd"/>
      <w:r w:rsidRPr="00A13E2A">
        <w:rPr>
          <w:rFonts w:ascii="Times New Roman" w:hAnsi="Times New Roman" w:cs="Times New Roman"/>
          <w:i/>
        </w:rPr>
        <w:t xml:space="preserve"> </w:t>
      </w:r>
      <w:proofErr w:type="spellStart"/>
      <w:r w:rsidRPr="00A13E2A">
        <w:rPr>
          <w:rFonts w:ascii="Times New Roman" w:hAnsi="Times New Roman" w:cs="Times New Roman"/>
          <w:i/>
        </w:rPr>
        <w:t>Pidana</w:t>
      </w:r>
      <w:proofErr w:type="spellEnd"/>
      <w:r w:rsidRPr="00A13E2A">
        <w:rPr>
          <w:rFonts w:ascii="Times New Roman" w:hAnsi="Times New Roman" w:cs="Times New Roman"/>
          <w:i/>
        </w:rPr>
        <w:t xml:space="preserve">: </w:t>
      </w:r>
      <w:proofErr w:type="spellStart"/>
      <w:r w:rsidRPr="00A13E2A">
        <w:rPr>
          <w:rFonts w:ascii="Times New Roman" w:hAnsi="Times New Roman" w:cs="Times New Roman"/>
          <w:i/>
        </w:rPr>
        <w:t>Dua</w:t>
      </w:r>
      <w:proofErr w:type="spellEnd"/>
      <w:r w:rsidRPr="00A13E2A">
        <w:rPr>
          <w:rFonts w:ascii="Times New Roman" w:hAnsi="Times New Roman" w:cs="Times New Roman"/>
          <w:i/>
        </w:rPr>
        <w:t xml:space="preserve"> </w:t>
      </w:r>
      <w:proofErr w:type="spellStart"/>
      <w:r w:rsidRPr="00A13E2A">
        <w:rPr>
          <w:rFonts w:ascii="Times New Roman" w:hAnsi="Times New Roman" w:cs="Times New Roman"/>
          <w:i/>
        </w:rPr>
        <w:t>pengertian</w:t>
      </w:r>
      <w:proofErr w:type="spellEnd"/>
      <w:r w:rsidRPr="00A13E2A">
        <w:rPr>
          <w:rFonts w:ascii="Times New Roman" w:hAnsi="Times New Roman" w:cs="Times New Roman"/>
          <w:i/>
        </w:rPr>
        <w:t xml:space="preserve"> Dasar </w:t>
      </w:r>
      <w:proofErr w:type="spellStart"/>
      <w:r w:rsidRPr="00A13E2A">
        <w:rPr>
          <w:rFonts w:ascii="Times New Roman" w:hAnsi="Times New Roman" w:cs="Times New Roman"/>
          <w:i/>
        </w:rPr>
        <w:t>dalam</w:t>
      </w:r>
      <w:proofErr w:type="spellEnd"/>
      <w:r w:rsidRPr="00A13E2A">
        <w:rPr>
          <w:rFonts w:ascii="Times New Roman" w:hAnsi="Times New Roman" w:cs="Times New Roman"/>
          <w:i/>
        </w:rPr>
        <w:t xml:space="preserve"> </w:t>
      </w:r>
      <w:proofErr w:type="spellStart"/>
      <w:r w:rsidRPr="00A13E2A">
        <w:rPr>
          <w:rFonts w:ascii="Times New Roman" w:hAnsi="Times New Roman" w:cs="Times New Roman"/>
          <w:i/>
        </w:rPr>
        <w:t>hukum</w:t>
      </w:r>
      <w:proofErr w:type="spellEnd"/>
      <w:r w:rsidRPr="00A13E2A">
        <w:rPr>
          <w:rFonts w:ascii="Times New Roman" w:hAnsi="Times New Roman" w:cs="Times New Roman"/>
          <w:i/>
        </w:rPr>
        <w:t xml:space="preserve"> </w:t>
      </w:r>
      <w:proofErr w:type="spellStart"/>
      <w:r w:rsidRPr="00A13E2A">
        <w:rPr>
          <w:rFonts w:ascii="Times New Roman" w:hAnsi="Times New Roman" w:cs="Times New Roman"/>
          <w:i/>
        </w:rPr>
        <w:t>pidana</w:t>
      </w:r>
      <w:proofErr w:type="spellEnd"/>
      <w:r w:rsidRPr="00A13E2A">
        <w:rPr>
          <w:rFonts w:ascii="Times New Roman" w:hAnsi="Times New Roman" w:cs="Times New Roman"/>
        </w:rPr>
        <w:t xml:space="preserve">. 1981. </w:t>
      </w:r>
      <w:proofErr w:type="spellStart"/>
      <w:r w:rsidRPr="00A13E2A">
        <w:rPr>
          <w:rFonts w:ascii="Times New Roman" w:hAnsi="Times New Roman" w:cs="Times New Roman"/>
        </w:rPr>
        <w:t>Aksara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Baru</w:t>
      </w:r>
      <w:proofErr w:type="spellEnd"/>
      <w:r w:rsidRPr="00A13E2A">
        <w:rPr>
          <w:rFonts w:ascii="Times New Roman" w:hAnsi="Times New Roman" w:cs="Times New Roman"/>
        </w:rPr>
        <w:t xml:space="preserve">. Jakarta. </w:t>
      </w:r>
      <w:proofErr w:type="spellStart"/>
      <w:r w:rsidRPr="00A13E2A">
        <w:rPr>
          <w:rFonts w:ascii="Times New Roman" w:hAnsi="Times New Roman" w:cs="Times New Roman"/>
        </w:rPr>
        <w:t>Hlm</w:t>
      </w:r>
      <w:proofErr w:type="spellEnd"/>
      <w:r w:rsidRPr="00A13E2A">
        <w:rPr>
          <w:rFonts w:ascii="Times New Roman" w:hAnsi="Times New Roman" w:cs="Times New Roman"/>
        </w:rPr>
        <w:t>. 13</w:t>
      </w:r>
    </w:p>
  </w:footnote>
  <w:footnote w:id="44">
    <w:p w14:paraId="1D555FBC" w14:textId="77777777" w:rsidR="00B717F6" w:rsidRPr="00A13E2A" w:rsidRDefault="00B717F6" w:rsidP="00EF73C1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A13E2A">
        <w:rPr>
          <w:rStyle w:val="FootnoteReference"/>
          <w:rFonts w:ascii="Times New Roman" w:hAnsi="Times New Roman" w:cs="Times New Roman"/>
        </w:rPr>
        <w:footnoteRef/>
      </w:r>
      <w:r w:rsidRPr="00A13E2A">
        <w:rPr>
          <w:rFonts w:ascii="Times New Roman" w:hAnsi="Times New Roman" w:cs="Times New Roman"/>
        </w:rPr>
        <w:t xml:space="preserve"> Hanafi </w:t>
      </w:r>
      <w:proofErr w:type="spellStart"/>
      <w:r w:rsidRPr="00A13E2A">
        <w:rPr>
          <w:rFonts w:ascii="Times New Roman" w:hAnsi="Times New Roman" w:cs="Times New Roman"/>
        </w:rPr>
        <w:t>Amrani</w:t>
      </w:r>
      <w:proofErr w:type="spellEnd"/>
      <w:r w:rsidRPr="00A13E2A">
        <w:rPr>
          <w:rFonts w:ascii="Times New Roman" w:hAnsi="Times New Roman" w:cs="Times New Roman"/>
        </w:rPr>
        <w:t xml:space="preserve"> dan </w:t>
      </w:r>
      <w:proofErr w:type="spellStart"/>
      <w:r w:rsidRPr="00A13E2A">
        <w:rPr>
          <w:rFonts w:ascii="Times New Roman" w:hAnsi="Times New Roman" w:cs="Times New Roman"/>
        </w:rPr>
        <w:t>Mahrus</w:t>
      </w:r>
      <w:proofErr w:type="spellEnd"/>
      <w:r w:rsidRPr="00A13E2A">
        <w:rPr>
          <w:rFonts w:ascii="Times New Roman" w:hAnsi="Times New Roman" w:cs="Times New Roman"/>
        </w:rPr>
        <w:t xml:space="preserve"> Ali, </w:t>
      </w:r>
      <w:proofErr w:type="spellStart"/>
      <w:r w:rsidRPr="00A13E2A">
        <w:rPr>
          <w:rFonts w:ascii="Times New Roman" w:hAnsi="Times New Roman" w:cs="Times New Roman"/>
          <w:i/>
        </w:rPr>
        <w:t>Sistem</w:t>
      </w:r>
      <w:proofErr w:type="spellEnd"/>
      <w:r w:rsidRPr="00A13E2A">
        <w:rPr>
          <w:rFonts w:ascii="Times New Roman" w:hAnsi="Times New Roman" w:cs="Times New Roman"/>
          <w:i/>
        </w:rPr>
        <w:t xml:space="preserve"> </w:t>
      </w:r>
      <w:proofErr w:type="spellStart"/>
      <w:r w:rsidRPr="00A13E2A">
        <w:rPr>
          <w:rFonts w:ascii="Times New Roman" w:hAnsi="Times New Roman" w:cs="Times New Roman"/>
          <w:i/>
        </w:rPr>
        <w:t>Pertanggungjawaban</w:t>
      </w:r>
      <w:proofErr w:type="spellEnd"/>
      <w:r w:rsidRPr="00A13E2A">
        <w:rPr>
          <w:rFonts w:ascii="Times New Roman" w:hAnsi="Times New Roman" w:cs="Times New Roman"/>
          <w:i/>
        </w:rPr>
        <w:t xml:space="preserve"> </w:t>
      </w:r>
      <w:proofErr w:type="spellStart"/>
      <w:r w:rsidRPr="00A13E2A">
        <w:rPr>
          <w:rFonts w:ascii="Times New Roman" w:hAnsi="Times New Roman" w:cs="Times New Roman"/>
          <w:i/>
        </w:rPr>
        <w:t>Pidana</w:t>
      </w:r>
      <w:proofErr w:type="spellEnd"/>
      <w:r w:rsidRPr="00A13E2A">
        <w:rPr>
          <w:rFonts w:ascii="Times New Roman" w:hAnsi="Times New Roman" w:cs="Times New Roman"/>
          <w:i/>
        </w:rPr>
        <w:t xml:space="preserve"> </w:t>
      </w:r>
      <w:proofErr w:type="spellStart"/>
      <w:r w:rsidRPr="00A13E2A">
        <w:rPr>
          <w:rFonts w:ascii="Times New Roman" w:hAnsi="Times New Roman" w:cs="Times New Roman"/>
          <w:i/>
        </w:rPr>
        <w:t>Perkembangan</w:t>
      </w:r>
      <w:proofErr w:type="spellEnd"/>
      <w:r w:rsidRPr="00A13E2A">
        <w:rPr>
          <w:rFonts w:ascii="Times New Roman" w:hAnsi="Times New Roman" w:cs="Times New Roman"/>
          <w:i/>
        </w:rPr>
        <w:t xml:space="preserve"> dan Penerapanya</w:t>
      </w:r>
      <w:r w:rsidRPr="00A13E2A">
        <w:rPr>
          <w:rFonts w:ascii="Times New Roman" w:hAnsi="Times New Roman" w:cs="Times New Roman"/>
        </w:rPr>
        <w:t xml:space="preserve">.2015. </w:t>
      </w:r>
      <w:proofErr w:type="spellStart"/>
      <w:r w:rsidRPr="00A13E2A">
        <w:rPr>
          <w:rFonts w:ascii="Times New Roman" w:hAnsi="Times New Roman" w:cs="Times New Roman"/>
        </w:rPr>
        <w:t>Rajawali</w:t>
      </w:r>
      <w:proofErr w:type="spellEnd"/>
      <w:r w:rsidRPr="00A13E2A">
        <w:rPr>
          <w:rFonts w:ascii="Times New Roman" w:hAnsi="Times New Roman" w:cs="Times New Roman"/>
        </w:rPr>
        <w:t xml:space="preserve"> Pers. </w:t>
      </w:r>
      <w:proofErr w:type="spellStart"/>
      <w:r w:rsidRPr="00A13E2A">
        <w:rPr>
          <w:rFonts w:ascii="Times New Roman" w:hAnsi="Times New Roman" w:cs="Times New Roman"/>
        </w:rPr>
        <w:t>Jakarta.Hlm</w:t>
      </w:r>
      <w:proofErr w:type="spellEnd"/>
      <w:r w:rsidRPr="00A13E2A">
        <w:rPr>
          <w:rFonts w:ascii="Times New Roman" w:hAnsi="Times New Roman" w:cs="Times New Roman"/>
        </w:rPr>
        <w:t>. 21</w:t>
      </w:r>
    </w:p>
  </w:footnote>
  <w:footnote w:id="45">
    <w:p w14:paraId="6F466ADD" w14:textId="77777777" w:rsidR="00B717F6" w:rsidRPr="00A13E2A" w:rsidRDefault="00B717F6" w:rsidP="00EF73C1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A13E2A">
        <w:rPr>
          <w:rStyle w:val="FootnoteReference"/>
          <w:rFonts w:ascii="Times New Roman" w:hAnsi="Times New Roman" w:cs="Times New Roman"/>
        </w:rPr>
        <w:footnoteRef/>
      </w:r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Chairul</w:t>
      </w:r>
      <w:proofErr w:type="spellEnd"/>
      <w:r w:rsidRPr="00A13E2A">
        <w:rPr>
          <w:rFonts w:ascii="Times New Roman" w:hAnsi="Times New Roman" w:cs="Times New Roman"/>
        </w:rPr>
        <w:t xml:space="preserve"> Huda, </w:t>
      </w:r>
      <w:r w:rsidRPr="00A13E2A">
        <w:rPr>
          <w:rFonts w:ascii="Times New Roman" w:hAnsi="Times New Roman" w:cs="Times New Roman"/>
          <w:i/>
        </w:rPr>
        <w:t xml:space="preserve">Dari </w:t>
      </w:r>
      <w:proofErr w:type="spellStart"/>
      <w:r w:rsidRPr="00A13E2A">
        <w:rPr>
          <w:rFonts w:ascii="Times New Roman" w:hAnsi="Times New Roman" w:cs="Times New Roman"/>
          <w:i/>
        </w:rPr>
        <w:t>Tiada</w:t>
      </w:r>
      <w:proofErr w:type="spellEnd"/>
      <w:r w:rsidRPr="00A13E2A">
        <w:rPr>
          <w:rFonts w:ascii="Times New Roman" w:hAnsi="Times New Roman" w:cs="Times New Roman"/>
          <w:i/>
        </w:rPr>
        <w:t xml:space="preserve"> </w:t>
      </w:r>
      <w:proofErr w:type="spellStart"/>
      <w:r w:rsidRPr="00A13E2A">
        <w:rPr>
          <w:rFonts w:ascii="Times New Roman" w:hAnsi="Times New Roman" w:cs="Times New Roman"/>
          <w:i/>
        </w:rPr>
        <w:t>Pidana</w:t>
      </w:r>
      <w:proofErr w:type="spellEnd"/>
      <w:r w:rsidRPr="00A13E2A">
        <w:rPr>
          <w:rFonts w:ascii="Times New Roman" w:hAnsi="Times New Roman" w:cs="Times New Roman"/>
          <w:i/>
        </w:rPr>
        <w:t xml:space="preserve"> </w:t>
      </w:r>
      <w:proofErr w:type="spellStart"/>
      <w:r w:rsidRPr="00A13E2A">
        <w:rPr>
          <w:rFonts w:ascii="Times New Roman" w:hAnsi="Times New Roman" w:cs="Times New Roman"/>
          <w:i/>
        </w:rPr>
        <w:t>Tanpa</w:t>
      </w:r>
      <w:proofErr w:type="spellEnd"/>
      <w:r w:rsidRPr="00A13E2A">
        <w:rPr>
          <w:rFonts w:ascii="Times New Roman" w:hAnsi="Times New Roman" w:cs="Times New Roman"/>
          <w:i/>
        </w:rPr>
        <w:t xml:space="preserve"> </w:t>
      </w:r>
      <w:proofErr w:type="spellStart"/>
      <w:r w:rsidRPr="00A13E2A">
        <w:rPr>
          <w:rFonts w:ascii="Times New Roman" w:hAnsi="Times New Roman" w:cs="Times New Roman"/>
          <w:i/>
        </w:rPr>
        <w:t>Kesalahan</w:t>
      </w:r>
      <w:proofErr w:type="spellEnd"/>
      <w:r w:rsidRPr="00A13E2A">
        <w:rPr>
          <w:rFonts w:ascii="Times New Roman" w:hAnsi="Times New Roman" w:cs="Times New Roman"/>
          <w:i/>
        </w:rPr>
        <w:t xml:space="preserve"> </w:t>
      </w:r>
      <w:proofErr w:type="spellStart"/>
      <w:r w:rsidRPr="00A13E2A">
        <w:rPr>
          <w:rFonts w:ascii="Times New Roman" w:hAnsi="Times New Roman" w:cs="Times New Roman"/>
          <w:i/>
        </w:rPr>
        <w:t>Menuju</w:t>
      </w:r>
      <w:proofErr w:type="spellEnd"/>
      <w:r w:rsidRPr="00A13E2A">
        <w:rPr>
          <w:rFonts w:ascii="Times New Roman" w:hAnsi="Times New Roman" w:cs="Times New Roman"/>
          <w:i/>
        </w:rPr>
        <w:t xml:space="preserve"> </w:t>
      </w:r>
      <w:proofErr w:type="spellStart"/>
      <w:r w:rsidRPr="00A13E2A">
        <w:rPr>
          <w:rFonts w:ascii="Times New Roman" w:hAnsi="Times New Roman" w:cs="Times New Roman"/>
          <w:i/>
        </w:rPr>
        <w:t>Kepada</w:t>
      </w:r>
      <w:proofErr w:type="spellEnd"/>
      <w:r w:rsidRPr="00A13E2A">
        <w:rPr>
          <w:rFonts w:ascii="Times New Roman" w:hAnsi="Times New Roman" w:cs="Times New Roman"/>
          <w:i/>
        </w:rPr>
        <w:t xml:space="preserve"> </w:t>
      </w:r>
      <w:proofErr w:type="spellStart"/>
      <w:r w:rsidRPr="00A13E2A">
        <w:rPr>
          <w:rFonts w:ascii="Times New Roman" w:hAnsi="Times New Roman" w:cs="Times New Roman"/>
          <w:i/>
        </w:rPr>
        <w:t>Tiada</w:t>
      </w:r>
      <w:proofErr w:type="spellEnd"/>
      <w:r w:rsidRPr="00A13E2A">
        <w:rPr>
          <w:rFonts w:ascii="Times New Roman" w:hAnsi="Times New Roman" w:cs="Times New Roman"/>
          <w:i/>
        </w:rPr>
        <w:t xml:space="preserve"> </w:t>
      </w:r>
      <w:proofErr w:type="spellStart"/>
      <w:r w:rsidRPr="00A13E2A">
        <w:rPr>
          <w:rFonts w:ascii="Times New Roman" w:hAnsi="Times New Roman" w:cs="Times New Roman"/>
          <w:i/>
        </w:rPr>
        <w:t>Pertanggungjawaban</w:t>
      </w:r>
      <w:proofErr w:type="spellEnd"/>
      <w:r w:rsidRPr="00A13E2A">
        <w:rPr>
          <w:rFonts w:ascii="Times New Roman" w:hAnsi="Times New Roman" w:cs="Times New Roman"/>
          <w:i/>
        </w:rPr>
        <w:t xml:space="preserve"> </w:t>
      </w:r>
      <w:proofErr w:type="spellStart"/>
      <w:r w:rsidRPr="00A13E2A">
        <w:rPr>
          <w:rFonts w:ascii="Times New Roman" w:hAnsi="Times New Roman" w:cs="Times New Roman"/>
          <w:i/>
        </w:rPr>
        <w:t>Pidana</w:t>
      </w:r>
      <w:proofErr w:type="spellEnd"/>
      <w:r w:rsidRPr="00A13E2A">
        <w:rPr>
          <w:rFonts w:ascii="Times New Roman" w:hAnsi="Times New Roman" w:cs="Times New Roman"/>
          <w:i/>
        </w:rPr>
        <w:t xml:space="preserve"> </w:t>
      </w:r>
      <w:proofErr w:type="spellStart"/>
      <w:r w:rsidRPr="00A13E2A">
        <w:rPr>
          <w:rFonts w:ascii="Times New Roman" w:hAnsi="Times New Roman" w:cs="Times New Roman"/>
          <w:i/>
        </w:rPr>
        <w:t>Tanpa</w:t>
      </w:r>
      <w:proofErr w:type="spellEnd"/>
      <w:r w:rsidRPr="00A13E2A">
        <w:rPr>
          <w:rFonts w:ascii="Times New Roman" w:hAnsi="Times New Roman" w:cs="Times New Roman"/>
          <w:i/>
        </w:rPr>
        <w:t xml:space="preserve"> </w:t>
      </w:r>
      <w:proofErr w:type="spellStart"/>
      <w:r w:rsidRPr="00A13E2A">
        <w:rPr>
          <w:rFonts w:ascii="Times New Roman" w:hAnsi="Times New Roman" w:cs="Times New Roman"/>
          <w:i/>
        </w:rPr>
        <w:t>Kesalahn</w:t>
      </w:r>
      <w:proofErr w:type="spellEnd"/>
      <w:r w:rsidRPr="00A13E2A">
        <w:rPr>
          <w:rFonts w:ascii="Times New Roman" w:hAnsi="Times New Roman" w:cs="Times New Roman"/>
        </w:rPr>
        <w:t xml:space="preserve">. 2006. </w:t>
      </w:r>
      <w:proofErr w:type="spellStart"/>
      <w:r w:rsidRPr="00A13E2A">
        <w:rPr>
          <w:rFonts w:ascii="Times New Roman" w:hAnsi="Times New Roman" w:cs="Times New Roman"/>
        </w:rPr>
        <w:t>Kencana</w:t>
      </w:r>
      <w:proofErr w:type="spellEnd"/>
      <w:r w:rsidRPr="00A13E2A">
        <w:rPr>
          <w:rFonts w:ascii="Times New Roman" w:hAnsi="Times New Roman" w:cs="Times New Roman"/>
        </w:rPr>
        <w:t xml:space="preserve">. Cet. </w:t>
      </w:r>
      <w:proofErr w:type="spellStart"/>
      <w:r w:rsidRPr="00A13E2A">
        <w:rPr>
          <w:rFonts w:ascii="Times New Roman" w:hAnsi="Times New Roman" w:cs="Times New Roman"/>
        </w:rPr>
        <w:t>Kedua</w:t>
      </w:r>
      <w:proofErr w:type="spellEnd"/>
      <w:r w:rsidRPr="00A13E2A">
        <w:rPr>
          <w:rFonts w:ascii="Times New Roman" w:hAnsi="Times New Roman" w:cs="Times New Roman"/>
        </w:rPr>
        <w:t xml:space="preserve">. Jakarta. Hlm.68 </w:t>
      </w:r>
    </w:p>
  </w:footnote>
  <w:footnote w:id="46">
    <w:p w14:paraId="7B7E89A2" w14:textId="77777777" w:rsidR="00B717F6" w:rsidRPr="00A13E2A" w:rsidRDefault="00B717F6" w:rsidP="00EF73C1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A13E2A">
        <w:rPr>
          <w:rStyle w:val="FootnoteReference"/>
          <w:rFonts w:ascii="Times New Roman" w:hAnsi="Times New Roman" w:cs="Times New Roman"/>
        </w:rPr>
        <w:footnoteRef/>
      </w:r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Sudarto</w:t>
      </w:r>
      <w:proofErr w:type="spellEnd"/>
      <w:r w:rsidRPr="00A13E2A">
        <w:rPr>
          <w:rFonts w:ascii="Times New Roman" w:hAnsi="Times New Roman" w:cs="Times New Roman"/>
        </w:rPr>
        <w:t xml:space="preserve">. </w:t>
      </w:r>
      <w:r w:rsidRPr="00A13E2A">
        <w:rPr>
          <w:rFonts w:ascii="Times New Roman" w:hAnsi="Times New Roman" w:cs="Times New Roman"/>
          <w:i/>
        </w:rPr>
        <w:t xml:space="preserve">Hukum dan Hukum </w:t>
      </w:r>
      <w:proofErr w:type="spellStart"/>
      <w:r w:rsidRPr="00A13E2A">
        <w:rPr>
          <w:rFonts w:ascii="Times New Roman" w:hAnsi="Times New Roman" w:cs="Times New Roman"/>
          <w:i/>
        </w:rPr>
        <w:t>Pidana</w:t>
      </w:r>
      <w:proofErr w:type="spellEnd"/>
      <w:r w:rsidRPr="00A13E2A">
        <w:rPr>
          <w:rFonts w:ascii="Times New Roman" w:hAnsi="Times New Roman" w:cs="Times New Roman"/>
        </w:rPr>
        <w:t xml:space="preserve">. 1986. Alumni. Bandung. </w:t>
      </w:r>
      <w:proofErr w:type="spellStart"/>
      <w:r w:rsidRPr="00A13E2A">
        <w:rPr>
          <w:rFonts w:ascii="Times New Roman" w:hAnsi="Times New Roman" w:cs="Times New Roman"/>
        </w:rPr>
        <w:t>Hlm</w:t>
      </w:r>
      <w:proofErr w:type="spellEnd"/>
      <w:r w:rsidRPr="00A13E2A">
        <w:rPr>
          <w:rFonts w:ascii="Times New Roman" w:hAnsi="Times New Roman" w:cs="Times New Roman"/>
        </w:rPr>
        <w:t>. 85</w:t>
      </w:r>
    </w:p>
  </w:footnote>
  <w:footnote w:id="47">
    <w:p w14:paraId="4072F4AD" w14:textId="77777777" w:rsidR="00B717F6" w:rsidRPr="00A13E2A" w:rsidRDefault="00B717F6" w:rsidP="00EF73C1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A13E2A">
        <w:rPr>
          <w:rStyle w:val="FootnoteReference"/>
          <w:rFonts w:ascii="Times New Roman" w:hAnsi="Times New Roman" w:cs="Times New Roman"/>
        </w:rPr>
        <w:footnoteRef/>
      </w:r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Sudarto</w:t>
      </w:r>
      <w:proofErr w:type="spellEnd"/>
      <w:r w:rsidRPr="00A13E2A">
        <w:rPr>
          <w:rFonts w:ascii="Times New Roman" w:hAnsi="Times New Roman" w:cs="Times New Roman"/>
        </w:rPr>
        <w:t xml:space="preserve">, </w:t>
      </w:r>
      <w:r w:rsidRPr="00A13E2A">
        <w:rPr>
          <w:rFonts w:ascii="Times New Roman" w:hAnsi="Times New Roman" w:cs="Times New Roman"/>
          <w:i/>
        </w:rPr>
        <w:t xml:space="preserve">Hukum dan Hukum </w:t>
      </w:r>
      <w:proofErr w:type="spellStart"/>
      <w:r w:rsidRPr="00A13E2A">
        <w:rPr>
          <w:rFonts w:ascii="Times New Roman" w:hAnsi="Times New Roman" w:cs="Times New Roman"/>
          <w:i/>
        </w:rPr>
        <w:t>Pidana</w:t>
      </w:r>
      <w:proofErr w:type="spellEnd"/>
      <w:r w:rsidRPr="00A13E2A">
        <w:rPr>
          <w:rFonts w:ascii="Times New Roman" w:hAnsi="Times New Roman" w:cs="Times New Roman"/>
        </w:rPr>
        <w:t xml:space="preserve">. 1986. Alumni, Bandung. </w:t>
      </w:r>
      <w:proofErr w:type="spellStart"/>
      <w:r w:rsidRPr="00A13E2A">
        <w:rPr>
          <w:rFonts w:ascii="Times New Roman" w:hAnsi="Times New Roman" w:cs="Times New Roman"/>
        </w:rPr>
        <w:t>Hlm</w:t>
      </w:r>
      <w:proofErr w:type="spellEnd"/>
      <w:r w:rsidRPr="00A13E2A">
        <w:rPr>
          <w:rFonts w:ascii="Times New Roman" w:hAnsi="Times New Roman" w:cs="Times New Roman"/>
        </w:rPr>
        <w:t xml:space="preserve"> 77</w:t>
      </w:r>
    </w:p>
  </w:footnote>
  <w:footnote w:id="48">
    <w:p w14:paraId="15216F2F" w14:textId="77777777" w:rsidR="00B717F6" w:rsidRPr="00A13E2A" w:rsidRDefault="00B717F6" w:rsidP="00EF73C1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A13E2A">
        <w:rPr>
          <w:rStyle w:val="FootnoteReference"/>
          <w:rFonts w:ascii="Times New Roman" w:hAnsi="Times New Roman" w:cs="Times New Roman"/>
        </w:rPr>
        <w:footnoteRef/>
      </w:r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Mahrus</w:t>
      </w:r>
      <w:proofErr w:type="spellEnd"/>
      <w:r w:rsidRPr="00A13E2A">
        <w:rPr>
          <w:rFonts w:ascii="Times New Roman" w:hAnsi="Times New Roman" w:cs="Times New Roman"/>
        </w:rPr>
        <w:t xml:space="preserve"> Ali, </w:t>
      </w:r>
      <w:r w:rsidRPr="00A13E2A">
        <w:rPr>
          <w:rFonts w:ascii="Times New Roman" w:hAnsi="Times New Roman" w:cs="Times New Roman"/>
          <w:i/>
        </w:rPr>
        <w:t xml:space="preserve">Dasar - Dasar Hukum </w:t>
      </w:r>
      <w:proofErr w:type="spellStart"/>
      <w:r w:rsidRPr="00A13E2A">
        <w:rPr>
          <w:rFonts w:ascii="Times New Roman" w:hAnsi="Times New Roman" w:cs="Times New Roman"/>
          <w:i/>
        </w:rPr>
        <w:t>Pidana</w:t>
      </w:r>
      <w:proofErr w:type="spellEnd"/>
      <w:r w:rsidRPr="00A13E2A">
        <w:rPr>
          <w:rFonts w:ascii="Times New Roman" w:hAnsi="Times New Roman" w:cs="Times New Roman"/>
        </w:rPr>
        <w:t xml:space="preserve">. 2011. </w:t>
      </w:r>
      <w:proofErr w:type="spellStart"/>
      <w:r w:rsidRPr="00A13E2A">
        <w:rPr>
          <w:rFonts w:ascii="Times New Roman" w:hAnsi="Times New Roman" w:cs="Times New Roman"/>
        </w:rPr>
        <w:t>Sinar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Grafika</w:t>
      </w:r>
      <w:proofErr w:type="spellEnd"/>
      <w:r w:rsidRPr="00A13E2A">
        <w:rPr>
          <w:rFonts w:ascii="Times New Roman" w:hAnsi="Times New Roman" w:cs="Times New Roman"/>
        </w:rPr>
        <w:t xml:space="preserve">, Jakarta. </w:t>
      </w:r>
      <w:proofErr w:type="spellStart"/>
      <w:r w:rsidRPr="00A13E2A">
        <w:rPr>
          <w:rFonts w:ascii="Times New Roman" w:hAnsi="Times New Roman" w:cs="Times New Roman"/>
        </w:rPr>
        <w:t>Hlm</w:t>
      </w:r>
      <w:proofErr w:type="spellEnd"/>
      <w:r w:rsidRPr="00A13E2A">
        <w:rPr>
          <w:rFonts w:ascii="Times New Roman" w:hAnsi="Times New Roman" w:cs="Times New Roman"/>
        </w:rPr>
        <w:t>. 171</w:t>
      </w:r>
    </w:p>
  </w:footnote>
  <w:footnote w:id="49">
    <w:p w14:paraId="3EB32BDA" w14:textId="77777777" w:rsidR="00B717F6" w:rsidRPr="00A13E2A" w:rsidRDefault="00B717F6" w:rsidP="00EF73C1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A13E2A">
        <w:rPr>
          <w:rStyle w:val="FootnoteReference"/>
          <w:rFonts w:ascii="Times New Roman" w:hAnsi="Times New Roman" w:cs="Times New Roman"/>
        </w:rPr>
        <w:footnoteRef/>
      </w:r>
      <w:r w:rsidRPr="00A13E2A">
        <w:rPr>
          <w:rFonts w:ascii="Times New Roman" w:hAnsi="Times New Roman" w:cs="Times New Roman"/>
        </w:rPr>
        <w:t xml:space="preserve"> ibid</w:t>
      </w:r>
    </w:p>
  </w:footnote>
  <w:footnote w:id="50">
    <w:p w14:paraId="7AA6127F" w14:textId="77777777" w:rsidR="00B717F6" w:rsidRPr="00A13E2A" w:rsidRDefault="00B717F6" w:rsidP="00EF73C1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A13E2A">
        <w:rPr>
          <w:rStyle w:val="FootnoteReference"/>
          <w:rFonts w:ascii="Times New Roman" w:hAnsi="Times New Roman" w:cs="Times New Roman"/>
        </w:rPr>
        <w:footnoteRef/>
      </w:r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Sudarto</w:t>
      </w:r>
      <w:proofErr w:type="spellEnd"/>
      <w:r w:rsidRPr="00A13E2A">
        <w:rPr>
          <w:rFonts w:ascii="Times New Roman" w:hAnsi="Times New Roman" w:cs="Times New Roman"/>
          <w:i/>
        </w:rPr>
        <w:t xml:space="preserve">, Hukum dan </w:t>
      </w:r>
      <w:proofErr w:type="spellStart"/>
      <w:r w:rsidRPr="00A13E2A">
        <w:rPr>
          <w:rFonts w:ascii="Times New Roman" w:hAnsi="Times New Roman" w:cs="Times New Roman"/>
          <w:i/>
        </w:rPr>
        <w:t>Perkembangan</w:t>
      </w:r>
      <w:proofErr w:type="spellEnd"/>
      <w:r w:rsidRPr="00A13E2A">
        <w:rPr>
          <w:rFonts w:ascii="Times New Roman" w:hAnsi="Times New Roman" w:cs="Times New Roman"/>
          <w:i/>
        </w:rPr>
        <w:t xml:space="preserve"> Masyarakat</w:t>
      </w:r>
      <w:r w:rsidRPr="00A13E2A">
        <w:rPr>
          <w:rFonts w:ascii="Times New Roman" w:hAnsi="Times New Roman" w:cs="Times New Roman"/>
        </w:rPr>
        <w:t xml:space="preserve">.1983. </w:t>
      </w:r>
      <w:proofErr w:type="spellStart"/>
      <w:r w:rsidRPr="00A13E2A">
        <w:rPr>
          <w:rFonts w:ascii="Times New Roman" w:hAnsi="Times New Roman" w:cs="Times New Roman"/>
        </w:rPr>
        <w:t>Sinar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Baru</w:t>
      </w:r>
      <w:proofErr w:type="spellEnd"/>
      <w:r w:rsidRPr="00A13E2A">
        <w:rPr>
          <w:rFonts w:ascii="Times New Roman" w:hAnsi="Times New Roman" w:cs="Times New Roman"/>
        </w:rPr>
        <w:t xml:space="preserve">, Bandung. </w:t>
      </w:r>
      <w:proofErr w:type="spellStart"/>
      <w:r w:rsidRPr="00A13E2A">
        <w:rPr>
          <w:rFonts w:ascii="Times New Roman" w:hAnsi="Times New Roman" w:cs="Times New Roman"/>
        </w:rPr>
        <w:t>Hlm</w:t>
      </w:r>
      <w:proofErr w:type="spellEnd"/>
      <w:r w:rsidRPr="00A13E2A">
        <w:rPr>
          <w:rFonts w:ascii="Times New Roman" w:hAnsi="Times New Roman" w:cs="Times New Roman"/>
        </w:rPr>
        <w:t>. 95</w:t>
      </w:r>
    </w:p>
  </w:footnote>
  <w:footnote w:id="51">
    <w:p w14:paraId="50209D34" w14:textId="77777777" w:rsidR="00B717F6" w:rsidRPr="00A13E2A" w:rsidRDefault="00B717F6" w:rsidP="00EF73C1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A13E2A">
        <w:rPr>
          <w:rStyle w:val="FootnoteReference"/>
          <w:rFonts w:ascii="Times New Roman" w:hAnsi="Times New Roman" w:cs="Times New Roman"/>
        </w:rPr>
        <w:footnoteRef/>
      </w:r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Muladi</w:t>
      </w:r>
      <w:proofErr w:type="spellEnd"/>
      <w:r w:rsidRPr="00A13E2A">
        <w:rPr>
          <w:rFonts w:ascii="Times New Roman" w:hAnsi="Times New Roman" w:cs="Times New Roman"/>
        </w:rPr>
        <w:t xml:space="preserve"> dan </w:t>
      </w:r>
      <w:proofErr w:type="spellStart"/>
      <w:r w:rsidRPr="00A13E2A">
        <w:rPr>
          <w:rFonts w:ascii="Times New Roman" w:hAnsi="Times New Roman" w:cs="Times New Roman"/>
        </w:rPr>
        <w:t>Dwidja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priyatno</w:t>
      </w:r>
      <w:proofErr w:type="spellEnd"/>
      <w:r w:rsidRPr="00A13E2A">
        <w:rPr>
          <w:rFonts w:ascii="Times New Roman" w:hAnsi="Times New Roman" w:cs="Times New Roman"/>
        </w:rPr>
        <w:t xml:space="preserve">, </w:t>
      </w:r>
      <w:proofErr w:type="spellStart"/>
      <w:r w:rsidRPr="00A13E2A">
        <w:rPr>
          <w:rFonts w:ascii="Times New Roman" w:hAnsi="Times New Roman" w:cs="Times New Roman"/>
        </w:rPr>
        <w:t>Op.cit</w:t>
      </w:r>
      <w:proofErr w:type="spellEnd"/>
      <w:r w:rsidRPr="00A13E2A">
        <w:rPr>
          <w:rFonts w:ascii="Times New Roman" w:hAnsi="Times New Roman" w:cs="Times New Roman"/>
        </w:rPr>
        <w:t xml:space="preserve">. </w:t>
      </w:r>
      <w:proofErr w:type="spellStart"/>
      <w:r w:rsidRPr="00A13E2A">
        <w:rPr>
          <w:rFonts w:ascii="Times New Roman" w:hAnsi="Times New Roman" w:cs="Times New Roman"/>
        </w:rPr>
        <w:t>hal</w:t>
      </w:r>
      <w:proofErr w:type="spellEnd"/>
      <w:r w:rsidRPr="00A13E2A">
        <w:rPr>
          <w:rFonts w:ascii="Times New Roman" w:hAnsi="Times New Roman" w:cs="Times New Roman"/>
        </w:rPr>
        <w:t>. 74</w:t>
      </w:r>
    </w:p>
  </w:footnote>
  <w:footnote w:id="52">
    <w:p w14:paraId="0E3BB287" w14:textId="77777777" w:rsidR="00B717F6" w:rsidRPr="00A13E2A" w:rsidRDefault="00B717F6" w:rsidP="00EF73C1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A13E2A">
        <w:rPr>
          <w:rStyle w:val="FootnoteReference"/>
          <w:rFonts w:ascii="Times New Roman" w:hAnsi="Times New Roman" w:cs="Times New Roman"/>
        </w:rPr>
        <w:footnoteRef/>
      </w:r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Chairul</w:t>
      </w:r>
      <w:proofErr w:type="spellEnd"/>
      <w:r w:rsidRPr="00A13E2A">
        <w:rPr>
          <w:rFonts w:ascii="Times New Roman" w:hAnsi="Times New Roman" w:cs="Times New Roman"/>
        </w:rPr>
        <w:t xml:space="preserve"> Huda, </w:t>
      </w:r>
      <w:proofErr w:type="spellStart"/>
      <w:r w:rsidRPr="00A13E2A">
        <w:rPr>
          <w:rFonts w:ascii="Times New Roman" w:hAnsi="Times New Roman" w:cs="Times New Roman"/>
        </w:rPr>
        <w:t>Op.cit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hal</w:t>
      </w:r>
      <w:proofErr w:type="spellEnd"/>
      <w:r w:rsidRPr="00A13E2A">
        <w:rPr>
          <w:rFonts w:ascii="Times New Roman" w:hAnsi="Times New Roman" w:cs="Times New Roman"/>
        </w:rPr>
        <w:t>. 107</w:t>
      </w:r>
    </w:p>
  </w:footnote>
  <w:footnote w:id="53">
    <w:p w14:paraId="233CA855" w14:textId="77777777" w:rsidR="00B717F6" w:rsidRPr="00A13E2A" w:rsidRDefault="00B717F6" w:rsidP="00EF73C1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A13E2A">
        <w:rPr>
          <w:rStyle w:val="FootnoteReference"/>
          <w:rFonts w:ascii="Times New Roman" w:hAnsi="Times New Roman" w:cs="Times New Roman"/>
        </w:rPr>
        <w:footnoteRef/>
      </w:r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Leden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Marpaung</w:t>
      </w:r>
      <w:proofErr w:type="spellEnd"/>
      <w:r w:rsidRPr="00A13E2A">
        <w:rPr>
          <w:rFonts w:ascii="Times New Roman" w:hAnsi="Times New Roman" w:cs="Times New Roman"/>
        </w:rPr>
        <w:t xml:space="preserve">, </w:t>
      </w:r>
      <w:proofErr w:type="spellStart"/>
      <w:r w:rsidRPr="00A13E2A">
        <w:rPr>
          <w:rFonts w:ascii="Times New Roman" w:hAnsi="Times New Roman" w:cs="Times New Roman"/>
          <w:i/>
        </w:rPr>
        <w:t>Asas-Teori-Praktik</w:t>
      </w:r>
      <w:proofErr w:type="spellEnd"/>
      <w:r w:rsidRPr="00A13E2A">
        <w:rPr>
          <w:rFonts w:ascii="Times New Roman" w:hAnsi="Times New Roman" w:cs="Times New Roman"/>
          <w:i/>
        </w:rPr>
        <w:t xml:space="preserve"> Hukum Pidana</w:t>
      </w:r>
      <w:r w:rsidRPr="00A13E2A">
        <w:rPr>
          <w:rFonts w:ascii="Times New Roman" w:hAnsi="Times New Roman" w:cs="Times New Roman"/>
        </w:rPr>
        <w:t xml:space="preserve">.2009. </w:t>
      </w:r>
      <w:proofErr w:type="spellStart"/>
      <w:r w:rsidRPr="00A13E2A">
        <w:rPr>
          <w:rFonts w:ascii="Times New Roman" w:hAnsi="Times New Roman" w:cs="Times New Roman"/>
        </w:rPr>
        <w:t>Sinar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Grafika</w:t>
      </w:r>
      <w:proofErr w:type="spellEnd"/>
      <w:r w:rsidRPr="00A13E2A">
        <w:rPr>
          <w:rFonts w:ascii="Times New Roman" w:hAnsi="Times New Roman" w:cs="Times New Roman"/>
        </w:rPr>
        <w:t xml:space="preserve">, Jakarta. </w:t>
      </w:r>
      <w:proofErr w:type="spellStart"/>
      <w:r w:rsidRPr="00A13E2A">
        <w:rPr>
          <w:rFonts w:ascii="Times New Roman" w:hAnsi="Times New Roman" w:cs="Times New Roman"/>
        </w:rPr>
        <w:t>Hlm</w:t>
      </w:r>
      <w:proofErr w:type="spellEnd"/>
      <w:r w:rsidRPr="00A13E2A">
        <w:rPr>
          <w:rFonts w:ascii="Times New Roman" w:hAnsi="Times New Roman" w:cs="Times New Roman"/>
        </w:rPr>
        <w:t>. 13</w:t>
      </w:r>
    </w:p>
  </w:footnote>
  <w:footnote w:id="54">
    <w:p w14:paraId="69127CB3" w14:textId="77777777" w:rsidR="00B717F6" w:rsidRPr="00A13E2A" w:rsidRDefault="00B717F6" w:rsidP="00EF73C1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A13E2A">
        <w:rPr>
          <w:rStyle w:val="FootnoteReference"/>
          <w:rFonts w:ascii="Times New Roman" w:hAnsi="Times New Roman" w:cs="Times New Roman"/>
        </w:rPr>
        <w:footnoteRef/>
      </w:r>
      <w:r w:rsidRPr="00A13E2A">
        <w:rPr>
          <w:rFonts w:ascii="Times New Roman" w:hAnsi="Times New Roman" w:cs="Times New Roman"/>
        </w:rPr>
        <w:t xml:space="preserve"> Mustafa Abdullah dan Ruben </w:t>
      </w:r>
      <w:proofErr w:type="spellStart"/>
      <w:r w:rsidRPr="00A13E2A">
        <w:rPr>
          <w:rFonts w:ascii="Times New Roman" w:hAnsi="Times New Roman" w:cs="Times New Roman"/>
        </w:rPr>
        <w:t>Achmad</w:t>
      </w:r>
      <w:proofErr w:type="spellEnd"/>
      <w:r w:rsidRPr="00A13E2A">
        <w:rPr>
          <w:rFonts w:ascii="Times New Roman" w:hAnsi="Times New Roman" w:cs="Times New Roman"/>
        </w:rPr>
        <w:t xml:space="preserve">, </w:t>
      </w:r>
      <w:proofErr w:type="spellStart"/>
      <w:r w:rsidRPr="00A13E2A">
        <w:rPr>
          <w:rFonts w:ascii="Times New Roman" w:hAnsi="Times New Roman" w:cs="Times New Roman"/>
          <w:i/>
        </w:rPr>
        <w:t>Intisari</w:t>
      </w:r>
      <w:proofErr w:type="spellEnd"/>
      <w:r w:rsidRPr="00A13E2A">
        <w:rPr>
          <w:rFonts w:ascii="Times New Roman" w:hAnsi="Times New Roman" w:cs="Times New Roman"/>
          <w:i/>
        </w:rPr>
        <w:t xml:space="preserve"> Hukum Pidana</w:t>
      </w:r>
      <w:r w:rsidRPr="00A13E2A">
        <w:rPr>
          <w:rFonts w:ascii="Times New Roman" w:hAnsi="Times New Roman" w:cs="Times New Roman"/>
        </w:rPr>
        <w:t xml:space="preserve">.1986.Ghalia Indonesia, Jakarta. </w:t>
      </w:r>
      <w:proofErr w:type="spellStart"/>
      <w:r w:rsidRPr="00A13E2A">
        <w:rPr>
          <w:rFonts w:ascii="Times New Roman" w:hAnsi="Times New Roman" w:cs="Times New Roman"/>
        </w:rPr>
        <w:t>Hlm</w:t>
      </w:r>
      <w:proofErr w:type="spellEnd"/>
      <w:r w:rsidRPr="00A13E2A">
        <w:rPr>
          <w:rFonts w:ascii="Times New Roman" w:hAnsi="Times New Roman" w:cs="Times New Roman"/>
        </w:rPr>
        <w:t xml:space="preserve"> 42</w:t>
      </w:r>
    </w:p>
  </w:footnote>
  <w:footnote w:id="55">
    <w:p w14:paraId="0546C53C" w14:textId="77777777" w:rsidR="00B717F6" w:rsidRPr="00A13E2A" w:rsidRDefault="00B717F6" w:rsidP="00EF73C1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A13E2A">
        <w:rPr>
          <w:rStyle w:val="FootnoteReference"/>
          <w:rFonts w:ascii="Times New Roman" w:hAnsi="Times New Roman" w:cs="Times New Roman"/>
        </w:rPr>
        <w:footnoteRef/>
      </w:r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Chairul</w:t>
      </w:r>
      <w:proofErr w:type="spellEnd"/>
      <w:r w:rsidRPr="00A13E2A">
        <w:rPr>
          <w:rFonts w:ascii="Times New Roman" w:hAnsi="Times New Roman" w:cs="Times New Roman"/>
        </w:rPr>
        <w:t xml:space="preserve"> Huda, </w:t>
      </w:r>
      <w:proofErr w:type="spellStart"/>
      <w:r w:rsidRPr="00A13E2A">
        <w:rPr>
          <w:rFonts w:ascii="Times New Roman" w:hAnsi="Times New Roman" w:cs="Times New Roman"/>
        </w:rPr>
        <w:t>op.cit</w:t>
      </w:r>
      <w:proofErr w:type="spellEnd"/>
      <w:r w:rsidRPr="00A13E2A">
        <w:rPr>
          <w:rFonts w:ascii="Times New Roman" w:hAnsi="Times New Roman" w:cs="Times New Roman"/>
        </w:rPr>
        <w:t xml:space="preserve">. </w:t>
      </w:r>
      <w:proofErr w:type="spellStart"/>
      <w:r w:rsidRPr="00A13E2A">
        <w:rPr>
          <w:rFonts w:ascii="Times New Roman" w:hAnsi="Times New Roman" w:cs="Times New Roman"/>
        </w:rPr>
        <w:t>Hlm</w:t>
      </w:r>
      <w:proofErr w:type="spellEnd"/>
      <w:r w:rsidRPr="00A13E2A">
        <w:rPr>
          <w:rFonts w:ascii="Times New Roman" w:hAnsi="Times New Roman" w:cs="Times New Roman"/>
        </w:rPr>
        <w:t>. 110</w:t>
      </w:r>
    </w:p>
  </w:footnote>
  <w:footnote w:id="56">
    <w:p w14:paraId="070938FC" w14:textId="77777777" w:rsidR="00B717F6" w:rsidRPr="00A13E2A" w:rsidRDefault="00B717F6" w:rsidP="00EF73C1">
      <w:pPr>
        <w:pStyle w:val="FootnoteText"/>
        <w:ind w:firstLine="720"/>
        <w:jc w:val="both"/>
        <w:rPr>
          <w:rFonts w:ascii="Times New Roman" w:hAnsi="Times New Roman" w:cs="Times New Roman"/>
        </w:rPr>
      </w:pPr>
      <w:r w:rsidRPr="00A13E2A">
        <w:rPr>
          <w:rStyle w:val="FootnoteReference"/>
          <w:rFonts w:ascii="Times New Roman" w:hAnsi="Times New Roman" w:cs="Times New Roman"/>
        </w:rPr>
        <w:footnoteRef/>
      </w:r>
      <w:r w:rsidRPr="00A13E2A">
        <w:rPr>
          <w:rFonts w:ascii="Times New Roman" w:hAnsi="Times New Roman" w:cs="Times New Roman"/>
        </w:rPr>
        <w:t xml:space="preserve"> Mustafa Abdullah dan Ruben </w:t>
      </w:r>
      <w:proofErr w:type="spellStart"/>
      <w:r w:rsidRPr="00A13E2A">
        <w:rPr>
          <w:rFonts w:ascii="Times New Roman" w:hAnsi="Times New Roman" w:cs="Times New Roman"/>
        </w:rPr>
        <w:t>Achmad</w:t>
      </w:r>
      <w:proofErr w:type="spellEnd"/>
      <w:r w:rsidRPr="00A13E2A">
        <w:rPr>
          <w:rFonts w:ascii="Times New Roman" w:hAnsi="Times New Roman" w:cs="Times New Roman"/>
        </w:rPr>
        <w:t xml:space="preserve">, </w:t>
      </w:r>
      <w:proofErr w:type="spellStart"/>
      <w:r w:rsidRPr="00A13E2A">
        <w:rPr>
          <w:rFonts w:ascii="Times New Roman" w:hAnsi="Times New Roman" w:cs="Times New Roman"/>
        </w:rPr>
        <w:t>loc.cit</w:t>
      </w:r>
      <w:proofErr w:type="spellEnd"/>
      <w:r w:rsidRPr="00A13E2A">
        <w:rPr>
          <w:rFonts w:ascii="Times New Roman" w:hAnsi="Times New Roman" w:cs="Times New Roman"/>
        </w:rPr>
        <w:t xml:space="preserve">. </w:t>
      </w:r>
      <w:proofErr w:type="spellStart"/>
      <w:r w:rsidRPr="00A13E2A">
        <w:rPr>
          <w:rFonts w:ascii="Times New Roman" w:hAnsi="Times New Roman" w:cs="Times New Roman"/>
        </w:rPr>
        <w:t>Hlm</w:t>
      </w:r>
      <w:proofErr w:type="spellEnd"/>
      <w:r w:rsidRPr="00A13E2A">
        <w:rPr>
          <w:rFonts w:ascii="Times New Roman" w:hAnsi="Times New Roman" w:cs="Times New Roman"/>
        </w:rPr>
        <w:t xml:space="preserve"> 42</w:t>
      </w:r>
    </w:p>
  </w:footnote>
  <w:footnote w:id="57">
    <w:p w14:paraId="3C1D3E49" w14:textId="7018FD26" w:rsidR="00B717F6" w:rsidRPr="00A13E2A" w:rsidRDefault="00B717F6">
      <w:pPr>
        <w:pStyle w:val="FootnoteText"/>
        <w:rPr>
          <w:rFonts w:ascii="Times New Roman" w:hAnsi="Times New Roman" w:cs="Times New Roman"/>
        </w:rPr>
      </w:pPr>
      <w:r w:rsidRPr="00A13E2A">
        <w:rPr>
          <w:rStyle w:val="FootnoteReference"/>
          <w:rFonts w:ascii="Times New Roman" w:hAnsi="Times New Roman" w:cs="Times New Roman"/>
        </w:rPr>
        <w:footnoteRef/>
      </w:r>
      <w:r w:rsidRPr="00A13E2A">
        <w:rPr>
          <w:rFonts w:ascii="Times New Roman" w:hAnsi="Times New Roman" w:cs="Times New Roman"/>
        </w:rPr>
        <w:t xml:space="preserve"> Website </w:t>
      </w:r>
      <w:proofErr w:type="spellStart"/>
      <w:r w:rsidRPr="00A13E2A">
        <w:rPr>
          <w:rFonts w:ascii="Times New Roman" w:hAnsi="Times New Roman" w:cs="Times New Roman"/>
        </w:rPr>
        <w:t>Resmi</w:t>
      </w:r>
      <w:proofErr w:type="spellEnd"/>
      <w:r w:rsidRPr="00A13E2A">
        <w:rPr>
          <w:rFonts w:ascii="Times New Roman" w:hAnsi="Times New Roman" w:cs="Times New Roman"/>
        </w:rPr>
        <w:t xml:space="preserve"> Hukumonline.com, “</w:t>
      </w:r>
      <w:proofErr w:type="spellStart"/>
      <w:r w:rsidRPr="00A13E2A">
        <w:rPr>
          <w:rFonts w:ascii="Times New Roman" w:hAnsi="Times New Roman" w:cs="Times New Roman"/>
        </w:rPr>
        <w:t>Penggelapan</w:t>
      </w:r>
      <w:proofErr w:type="spellEnd"/>
      <w:r w:rsidRPr="00A13E2A">
        <w:rPr>
          <w:rFonts w:ascii="Times New Roman" w:hAnsi="Times New Roman" w:cs="Times New Roman"/>
        </w:rPr>
        <w:t xml:space="preserve"> dan </w:t>
      </w:r>
      <w:proofErr w:type="spellStart"/>
      <w:r w:rsidRPr="00A13E2A">
        <w:rPr>
          <w:rFonts w:ascii="Times New Roman" w:hAnsi="Times New Roman" w:cs="Times New Roman"/>
        </w:rPr>
        <w:t>Penipuan</w:t>
      </w:r>
      <w:proofErr w:type="spellEnd"/>
      <w:r w:rsidRPr="00A13E2A">
        <w:rPr>
          <w:rFonts w:ascii="Times New Roman" w:hAnsi="Times New Roman" w:cs="Times New Roman"/>
        </w:rPr>
        <w:t xml:space="preserve">”, https://www.hukumonline.com/klinik/detail/ulasan/lt4ceb3048897ea/penggelapan-dan-penipuan/., </w:t>
      </w:r>
      <w:proofErr w:type="spellStart"/>
      <w:r w:rsidRPr="00A13E2A">
        <w:rPr>
          <w:rFonts w:ascii="Times New Roman" w:hAnsi="Times New Roman" w:cs="Times New Roman"/>
        </w:rPr>
        <w:t>diakses</w:t>
      </w:r>
      <w:proofErr w:type="spellEnd"/>
      <w:r w:rsidRPr="00A13E2A">
        <w:rPr>
          <w:rFonts w:ascii="Times New Roman" w:hAnsi="Times New Roman" w:cs="Times New Roman"/>
        </w:rPr>
        <w:t xml:space="preserve"> pada </w:t>
      </w:r>
      <w:proofErr w:type="spellStart"/>
      <w:r w:rsidRPr="00A13E2A">
        <w:rPr>
          <w:rFonts w:ascii="Times New Roman" w:hAnsi="Times New Roman" w:cs="Times New Roman"/>
        </w:rPr>
        <w:t>hari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Kamis</w:t>
      </w:r>
      <w:proofErr w:type="spellEnd"/>
      <w:r w:rsidRPr="00A13E2A">
        <w:rPr>
          <w:rFonts w:ascii="Times New Roman" w:hAnsi="Times New Roman" w:cs="Times New Roman"/>
        </w:rPr>
        <w:t xml:space="preserve">, </w:t>
      </w:r>
      <w:proofErr w:type="spellStart"/>
      <w:r w:rsidRPr="00A13E2A">
        <w:rPr>
          <w:rFonts w:ascii="Times New Roman" w:hAnsi="Times New Roman" w:cs="Times New Roman"/>
        </w:rPr>
        <w:t>tanggal</w:t>
      </w:r>
      <w:proofErr w:type="spellEnd"/>
      <w:r w:rsidRPr="00A13E2A">
        <w:rPr>
          <w:rFonts w:ascii="Times New Roman" w:hAnsi="Times New Roman" w:cs="Times New Roman"/>
        </w:rPr>
        <w:t xml:space="preserve"> 12 September 2019.</w:t>
      </w:r>
    </w:p>
    <w:p w14:paraId="09B49DA2" w14:textId="77777777" w:rsidR="00B717F6" w:rsidRPr="00A13E2A" w:rsidRDefault="00B717F6">
      <w:pPr>
        <w:pStyle w:val="FootnoteText"/>
        <w:rPr>
          <w:rFonts w:ascii="Times New Roman" w:hAnsi="Times New Roman" w:cs="Times New Roman"/>
        </w:rPr>
      </w:pPr>
    </w:p>
  </w:footnote>
  <w:footnote w:id="58">
    <w:p w14:paraId="63E237E9" w14:textId="45C9B52B" w:rsidR="00B717F6" w:rsidRPr="00A13E2A" w:rsidRDefault="00B717F6">
      <w:pPr>
        <w:pStyle w:val="FootnoteText"/>
        <w:rPr>
          <w:rFonts w:ascii="Times New Roman" w:hAnsi="Times New Roman" w:cs="Times New Roman"/>
        </w:rPr>
      </w:pPr>
      <w:r w:rsidRPr="00A13E2A">
        <w:rPr>
          <w:rStyle w:val="FootnoteReference"/>
          <w:rFonts w:ascii="Times New Roman" w:hAnsi="Times New Roman" w:cs="Times New Roman"/>
        </w:rPr>
        <w:footnoteRef/>
      </w:r>
      <w:r w:rsidRPr="00A13E2A">
        <w:rPr>
          <w:rFonts w:ascii="Times New Roman" w:hAnsi="Times New Roman" w:cs="Times New Roman"/>
        </w:rPr>
        <w:t xml:space="preserve"> Ibid.</w:t>
      </w:r>
    </w:p>
  </w:footnote>
  <w:footnote w:id="59">
    <w:p w14:paraId="0A8511B7" w14:textId="07D28C47" w:rsidR="00B717F6" w:rsidRPr="00A13E2A" w:rsidRDefault="00B717F6" w:rsidP="004E568D">
      <w:pPr>
        <w:pStyle w:val="FootnoteText"/>
        <w:rPr>
          <w:rFonts w:ascii="Times New Roman" w:hAnsi="Times New Roman" w:cs="Times New Roman"/>
        </w:rPr>
      </w:pPr>
      <w:r w:rsidRPr="00A13E2A">
        <w:rPr>
          <w:rStyle w:val="FootnoteReference"/>
          <w:rFonts w:ascii="Times New Roman" w:hAnsi="Times New Roman" w:cs="Times New Roman"/>
        </w:rPr>
        <w:footnoteRef/>
      </w:r>
      <w:r w:rsidRPr="00A13E2A">
        <w:rPr>
          <w:rFonts w:ascii="Times New Roman" w:hAnsi="Times New Roman" w:cs="Times New Roman"/>
        </w:rPr>
        <w:t xml:space="preserve"> Website </w:t>
      </w:r>
      <w:proofErr w:type="spellStart"/>
      <w:r w:rsidRPr="00A13E2A">
        <w:rPr>
          <w:rFonts w:ascii="Times New Roman" w:hAnsi="Times New Roman" w:cs="Times New Roman"/>
        </w:rPr>
        <w:t>Resmi</w:t>
      </w:r>
      <w:proofErr w:type="spellEnd"/>
      <w:r w:rsidRPr="00A13E2A">
        <w:rPr>
          <w:rFonts w:ascii="Times New Roman" w:hAnsi="Times New Roman" w:cs="Times New Roman"/>
        </w:rPr>
        <w:t xml:space="preserve"> KBBI </w:t>
      </w:r>
      <w:proofErr w:type="spellStart"/>
      <w:r w:rsidRPr="00A13E2A">
        <w:rPr>
          <w:rFonts w:ascii="Times New Roman" w:hAnsi="Times New Roman" w:cs="Times New Roman"/>
        </w:rPr>
        <w:t>Versi</w:t>
      </w:r>
      <w:proofErr w:type="spellEnd"/>
      <w:r w:rsidRPr="00A13E2A">
        <w:rPr>
          <w:rFonts w:ascii="Times New Roman" w:hAnsi="Times New Roman" w:cs="Times New Roman"/>
        </w:rPr>
        <w:t xml:space="preserve"> Online, “</w:t>
      </w:r>
      <w:proofErr w:type="spellStart"/>
      <w:r w:rsidRPr="00A13E2A">
        <w:rPr>
          <w:rFonts w:ascii="Times New Roman" w:hAnsi="Times New Roman" w:cs="Times New Roman"/>
        </w:rPr>
        <w:t>Tipu</w:t>
      </w:r>
      <w:proofErr w:type="spellEnd"/>
      <w:r w:rsidRPr="00A13E2A">
        <w:rPr>
          <w:rFonts w:ascii="Times New Roman" w:hAnsi="Times New Roman" w:cs="Times New Roman"/>
        </w:rPr>
        <w:t xml:space="preserve">”, https://kbbi.web.id/tipu., </w:t>
      </w:r>
      <w:proofErr w:type="spellStart"/>
      <w:r w:rsidRPr="00A13E2A">
        <w:rPr>
          <w:rFonts w:ascii="Times New Roman" w:hAnsi="Times New Roman" w:cs="Times New Roman"/>
        </w:rPr>
        <w:t>diakses</w:t>
      </w:r>
      <w:proofErr w:type="spellEnd"/>
      <w:r w:rsidRPr="00A13E2A">
        <w:rPr>
          <w:rFonts w:ascii="Times New Roman" w:hAnsi="Times New Roman" w:cs="Times New Roman"/>
        </w:rPr>
        <w:t xml:space="preserve"> pada </w:t>
      </w:r>
      <w:proofErr w:type="spellStart"/>
      <w:r w:rsidRPr="00A13E2A">
        <w:rPr>
          <w:rFonts w:ascii="Times New Roman" w:hAnsi="Times New Roman" w:cs="Times New Roman"/>
        </w:rPr>
        <w:t>hari</w:t>
      </w:r>
      <w:proofErr w:type="spellEnd"/>
      <w:r w:rsidRPr="00A13E2A">
        <w:rPr>
          <w:rFonts w:ascii="Times New Roman" w:hAnsi="Times New Roman" w:cs="Times New Roman"/>
        </w:rPr>
        <w:t xml:space="preserve">  </w:t>
      </w:r>
      <w:proofErr w:type="spellStart"/>
      <w:r w:rsidRPr="00A13E2A">
        <w:rPr>
          <w:rFonts w:ascii="Times New Roman" w:hAnsi="Times New Roman" w:cs="Times New Roman"/>
        </w:rPr>
        <w:t>Kamis</w:t>
      </w:r>
      <w:proofErr w:type="spellEnd"/>
      <w:r w:rsidRPr="00A13E2A">
        <w:rPr>
          <w:rFonts w:ascii="Times New Roman" w:hAnsi="Times New Roman" w:cs="Times New Roman"/>
        </w:rPr>
        <w:t xml:space="preserve">, </w:t>
      </w:r>
      <w:proofErr w:type="spellStart"/>
      <w:r w:rsidRPr="00A13E2A">
        <w:rPr>
          <w:rFonts w:ascii="Times New Roman" w:hAnsi="Times New Roman" w:cs="Times New Roman"/>
        </w:rPr>
        <w:t>tanggal</w:t>
      </w:r>
      <w:proofErr w:type="spellEnd"/>
      <w:r w:rsidRPr="00A13E2A">
        <w:rPr>
          <w:rFonts w:ascii="Times New Roman" w:hAnsi="Times New Roman" w:cs="Times New Roman"/>
        </w:rPr>
        <w:t xml:space="preserve"> 12 September 2019.</w:t>
      </w:r>
    </w:p>
  </w:footnote>
  <w:footnote w:id="60">
    <w:p w14:paraId="01229569" w14:textId="6C29EC0B" w:rsidR="00B717F6" w:rsidRPr="00A13E2A" w:rsidRDefault="00B717F6">
      <w:pPr>
        <w:pStyle w:val="FootnoteText"/>
        <w:rPr>
          <w:rFonts w:ascii="Times New Roman" w:hAnsi="Times New Roman" w:cs="Times New Roman"/>
        </w:rPr>
      </w:pPr>
      <w:r w:rsidRPr="00A13E2A">
        <w:rPr>
          <w:rStyle w:val="FootnoteReference"/>
          <w:rFonts w:ascii="Times New Roman" w:hAnsi="Times New Roman" w:cs="Times New Roman"/>
        </w:rPr>
        <w:footnoteRef/>
      </w:r>
      <w:r w:rsidRPr="00A13E2A">
        <w:rPr>
          <w:rFonts w:ascii="Times New Roman" w:hAnsi="Times New Roman" w:cs="Times New Roman"/>
        </w:rPr>
        <w:t xml:space="preserve"> Ibid.</w:t>
      </w:r>
    </w:p>
  </w:footnote>
  <w:footnote w:id="61">
    <w:p w14:paraId="34515FCB" w14:textId="0D486180" w:rsidR="00B717F6" w:rsidRPr="00A13E2A" w:rsidRDefault="00B717F6" w:rsidP="004B26A5">
      <w:pPr>
        <w:pStyle w:val="FootnoteText"/>
        <w:rPr>
          <w:rFonts w:ascii="Times New Roman" w:hAnsi="Times New Roman" w:cs="Times New Roman"/>
        </w:rPr>
      </w:pPr>
      <w:r w:rsidRPr="00A13E2A">
        <w:rPr>
          <w:rStyle w:val="FootnoteReference"/>
          <w:rFonts w:ascii="Times New Roman" w:hAnsi="Times New Roman" w:cs="Times New Roman"/>
        </w:rPr>
        <w:footnoteRef/>
      </w:r>
      <w:r w:rsidRPr="00A13E2A">
        <w:rPr>
          <w:rFonts w:ascii="Times New Roman" w:hAnsi="Times New Roman" w:cs="Times New Roman"/>
        </w:rPr>
        <w:t xml:space="preserve"> Andi Hamzah, </w:t>
      </w:r>
      <w:proofErr w:type="spellStart"/>
      <w:r w:rsidRPr="00A13E2A">
        <w:rPr>
          <w:rFonts w:ascii="Times New Roman" w:hAnsi="Times New Roman" w:cs="Times New Roman"/>
        </w:rPr>
        <w:t>Delik-Delik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Tertentu</w:t>
      </w:r>
      <w:proofErr w:type="spellEnd"/>
      <w:r w:rsidRPr="00A13E2A">
        <w:rPr>
          <w:rFonts w:ascii="Times New Roman" w:hAnsi="Times New Roman" w:cs="Times New Roman"/>
        </w:rPr>
        <w:t xml:space="preserve"> (</w:t>
      </w:r>
      <w:proofErr w:type="spellStart"/>
      <w:r w:rsidRPr="00A13E2A">
        <w:rPr>
          <w:rFonts w:ascii="Times New Roman" w:hAnsi="Times New Roman" w:cs="Times New Roman"/>
        </w:rPr>
        <w:t>Speciale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Delicten</w:t>
      </w:r>
      <w:proofErr w:type="spellEnd"/>
      <w:r w:rsidRPr="00A13E2A">
        <w:rPr>
          <w:rFonts w:ascii="Times New Roman" w:hAnsi="Times New Roman" w:cs="Times New Roman"/>
        </w:rPr>
        <w:t xml:space="preserve">) di </w:t>
      </w:r>
      <w:proofErr w:type="spellStart"/>
      <w:r w:rsidRPr="00A13E2A">
        <w:rPr>
          <w:rFonts w:ascii="Times New Roman" w:hAnsi="Times New Roman" w:cs="Times New Roman"/>
        </w:rPr>
        <w:t>Dalam</w:t>
      </w:r>
      <w:proofErr w:type="spellEnd"/>
      <w:r w:rsidRPr="00A13E2A">
        <w:rPr>
          <w:rFonts w:ascii="Times New Roman" w:hAnsi="Times New Roman" w:cs="Times New Roman"/>
        </w:rPr>
        <w:t xml:space="preserve"> KUHP, (Jakarta : </w:t>
      </w:r>
      <w:proofErr w:type="spellStart"/>
      <w:r w:rsidRPr="00A13E2A">
        <w:rPr>
          <w:rFonts w:ascii="Times New Roman" w:hAnsi="Times New Roman" w:cs="Times New Roman"/>
        </w:rPr>
        <w:t>Sinar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Grafika</w:t>
      </w:r>
      <w:proofErr w:type="spellEnd"/>
      <w:r w:rsidRPr="00A13E2A">
        <w:rPr>
          <w:rFonts w:ascii="Times New Roman" w:hAnsi="Times New Roman" w:cs="Times New Roman"/>
        </w:rPr>
        <w:t xml:space="preserve">, 2010), </w:t>
      </w:r>
      <w:proofErr w:type="spellStart"/>
      <w:r w:rsidRPr="00A13E2A">
        <w:rPr>
          <w:rFonts w:ascii="Times New Roman" w:hAnsi="Times New Roman" w:cs="Times New Roman"/>
        </w:rPr>
        <w:t>hlm</w:t>
      </w:r>
      <w:proofErr w:type="spellEnd"/>
      <w:r w:rsidRPr="00A13E2A">
        <w:rPr>
          <w:rFonts w:ascii="Times New Roman" w:hAnsi="Times New Roman" w:cs="Times New Roman"/>
        </w:rPr>
        <w:t>. 112.</w:t>
      </w:r>
    </w:p>
  </w:footnote>
  <w:footnote w:id="62">
    <w:p w14:paraId="4A8BC0D6" w14:textId="4D86BA46" w:rsidR="00B717F6" w:rsidRPr="00A13E2A" w:rsidRDefault="00B717F6">
      <w:pPr>
        <w:pStyle w:val="FootnoteText"/>
        <w:rPr>
          <w:rFonts w:ascii="Times New Roman" w:hAnsi="Times New Roman" w:cs="Times New Roman"/>
        </w:rPr>
      </w:pPr>
      <w:r w:rsidRPr="00A13E2A">
        <w:rPr>
          <w:rStyle w:val="FootnoteReference"/>
          <w:rFonts w:ascii="Times New Roman" w:hAnsi="Times New Roman" w:cs="Times New Roman"/>
        </w:rPr>
        <w:footnoteRef/>
      </w:r>
      <w:r w:rsidRPr="00A13E2A">
        <w:rPr>
          <w:rFonts w:ascii="Times New Roman" w:hAnsi="Times New Roman" w:cs="Times New Roman"/>
        </w:rPr>
        <w:t xml:space="preserve"> R. </w:t>
      </w:r>
      <w:proofErr w:type="spellStart"/>
      <w:r w:rsidRPr="00A13E2A">
        <w:rPr>
          <w:rFonts w:ascii="Times New Roman" w:hAnsi="Times New Roman" w:cs="Times New Roman"/>
        </w:rPr>
        <w:t>Soesilo</w:t>
      </w:r>
      <w:proofErr w:type="spellEnd"/>
      <w:r w:rsidRPr="00A13E2A">
        <w:rPr>
          <w:rFonts w:ascii="Times New Roman" w:hAnsi="Times New Roman" w:cs="Times New Roman"/>
        </w:rPr>
        <w:t xml:space="preserve">, </w:t>
      </w:r>
      <w:proofErr w:type="spellStart"/>
      <w:r w:rsidRPr="00A13E2A">
        <w:rPr>
          <w:rFonts w:ascii="Times New Roman" w:hAnsi="Times New Roman" w:cs="Times New Roman"/>
        </w:rPr>
        <w:t>Op.cit</w:t>
      </w:r>
      <w:proofErr w:type="spellEnd"/>
      <w:r w:rsidRPr="00A13E2A">
        <w:rPr>
          <w:rFonts w:ascii="Times New Roman" w:hAnsi="Times New Roman" w:cs="Times New Roman"/>
        </w:rPr>
        <w:t xml:space="preserve">., </w:t>
      </w:r>
      <w:proofErr w:type="spellStart"/>
      <w:r w:rsidRPr="00A13E2A">
        <w:rPr>
          <w:rFonts w:ascii="Times New Roman" w:hAnsi="Times New Roman" w:cs="Times New Roman"/>
        </w:rPr>
        <w:t>hlm</w:t>
      </w:r>
      <w:proofErr w:type="spellEnd"/>
      <w:r w:rsidRPr="00A13E2A">
        <w:rPr>
          <w:rFonts w:ascii="Times New Roman" w:hAnsi="Times New Roman" w:cs="Times New Roman"/>
        </w:rPr>
        <w:t>. 258</w:t>
      </w:r>
    </w:p>
  </w:footnote>
  <w:footnote w:id="63">
    <w:p w14:paraId="27F27F65" w14:textId="528606B1" w:rsidR="00B717F6" w:rsidRPr="00A13E2A" w:rsidRDefault="00B717F6">
      <w:pPr>
        <w:pStyle w:val="FootnoteText"/>
        <w:rPr>
          <w:rFonts w:ascii="Times New Roman" w:hAnsi="Times New Roman" w:cs="Times New Roman"/>
        </w:rPr>
      </w:pPr>
      <w:r w:rsidRPr="00A13E2A">
        <w:rPr>
          <w:rStyle w:val="FootnoteReference"/>
          <w:rFonts w:ascii="Times New Roman" w:hAnsi="Times New Roman" w:cs="Times New Roman"/>
        </w:rPr>
        <w:footnoteRef/>
      </w:r>
      <w:r w:rsidRPr="00A13E2A">
        <w:rPr>
          <w:rFonts w:ascii="Times New Roman" w:hAnsi="Times New Roman" w:cs="Times New Roman"/>
        </w:rPr>
        <w:t xml:space="preserve"> Ibid.</w:t>
      </w:r>
    </w:p>
  </w:footnote>
  <w:footnote w:id="64">
    <w:p w14:paraId="76977BFA" w14:textId="5EE0ABDA" w:rsidR="00B717F6" w:rsidRPr="00A13E2A" w:rsidRDefault="00B717F6" w:rsidP="00CB3C26">
      <w:pPr>
        <w:pStyle w:val="FootnoteText"/>
        <w:rPr>
          <w:rFonts w:ascii="Times New Roman" w:hAnsi="Times New Roman" w:cs="Times New Roman"/>
        </w:rPr>
      </w:pPr>
      <w:r w:rsidRPr="00A13E2A">
        <w:rPr>
          <w:rStyle w:val="FootnoteReference"/>
          <w:rFonts w:ascii="Times New Roman" w:hAnsi="Times New Roman" w:cs="Times New Roman"/>
        </w:rPr>
        <w:footnoteRef/>
      </w:r>
      <w:r w:rsidRPr="00A13E2A">
        <w:rPr>
          <w:rFonts w:ascii="Times New Roman" w:hAnsi="Times New Roman" w:cs="Times New Roman"/>
        </w:rPr>
        <w:t xml:space="preserve"> M. </w:t>
      </w:r>
      <w:proofErr w:type="spellStart"/>
      <w:r w:rsidRPr="00A13E2A">
        <w:rPr>
          <w:rFonts w:ascii="Times New Roman" w:hAnsi="Times New Roman" w:cs="Times New Roman"/>
        </w:rPr>
        <w:t>Usrin</w:t>
      </w:r>
      <w:proofErr w:type="spellEnd"/>
      <w:r w:rsidRPr="00A13E2A">
        <w:rPr>
          <w:rFonts w:ascii="Times New Roman" w:hAnsi="Times New Roman" w:cs="Times New Roman"/>
        </w:rPr>
        <w:t>, “</w:t>
      </w:r>
      <w:proofErr w:type="spellStart"/>
      <w:r w:rsidRPr="00A13E2A">
        <w:rPr>
          <w:rFonts w:ascii="Times New Roman" w:hAnsi="Times New Roman" w:cs="Times New Roman"/>
        </w:rPr>
        <w:t>Tindak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Pidana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Penggelapan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Menurut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Pasal</w:t>
      </w:r>
      <w:proofErr w:type="spellEnd"/>
      <w:r w:rsidRPr="00A13E2A">
        <w:rPr>
          <w:rFonts w:ascii="Times New Roman" w:hAnsi="Times New Roman" w:cs="Times New Roman"/>
        </w:rPr>
        <w:t xml:space="preserve"> 372 Kitab </w:t>
      </w:r>
      <w:proofErr w:type="spellStart"/>
      <w:r w:rsidRPr="00A13E2A">
        <w:rPr>
          <w:rFonts w:ascii="Times New Roman" w:hAnsi="Times New Roman" w:cs="Times New Roman"/>
        </w:rPr>
        <w:t>Undang-Undang</w:t>
      </w:r>
      <w:proofErr w:type="spellEnd"/>
      <w:r w:rsidRPr="00A13E2A">
        <w:rPr>
          <w:rFonts w:ascii="Times New Roman" w:hAnsi="Times New Roman" w:cs="Times New Roman"/>
        </w:rPr>
        <w:t xml:space="preserve"> Hukum </w:t>
      </w:r>
      <w:proofErr w:type="spellStart"/>
      <w:r w:rsidRPr="00A13E2A">
        <w:rPr>
          <w:rFonts w:ascii="Times New Roman" w:hAnsi="Times New Roman" w:cs="Times New Roman"/>
        </w:rPr>
        <w:t>Pidana</w:t>
      </w:r>
      <w:proofErr w:type="spellEnd"/>
      <w:r w:rsidRPr="00A13E2A">
        <w:rPr>
          <w:rFonts w:ascii="Times New Roman" w:hAnsi="Times New Roman" w:cs="Times New Roman"/>
        </w:rPr>
        <w:t>”, https://www.academia.edu/28971475/Tindak_Pidana_Penggelapan_Menurut_Pasal_372 _</w:t>
      </w:r>
      <w:proofErr w:type="spellStart"/>
      <w:r w:rsidRPr="00A13E2A">
        <w:rPr>
          <w:rFonts w:ascii="Times New Roman" w:hAnsi="Times New Roman" w:cs="Times New Roman"/>
        </w:rPr>
        <w:t>Kitab_Undang-Undang</w:t>
      </w:r>
      <w:proofErr w:type="spellEnd"/>
      <w:r w:rsidRPr="00A13E2A">
        <w:rPr>
          <w:rFonts w:ascii="Times New Roman" w:hAnsi="Times New Roman" w:cs="Times New Roman"/>
        </w:rPr>
        <w:t xml:space="preserve">., </w:t>
      </w:r>
      <w:proofErr w:type="spellStart"/>
      <w:r w:rsidRPr="00A13E2A">
        <w:rPr>
          <w:rFonts w:ascii="Times New Roman" w:hAnsi="Times New Roman" w:cs="Times New Roman"/>
        </w:rPr>
        <w:t>diakses</w:t>
      </w:r>
      <w:proofErr w:type="spellEnd"/>
      <w:r w:rsidRPr="00A13E2A">
        <w:rPr>
          <w:rFonts w:ascii="Times New Roman" w:hAnsi="Times New Roman" w:cs="Times New Roman"/>
        </w:rPr>
        <w:t xml:space="preserve"> pada </w:t>
      </w:r>
      <w:proofErr w:type="spellStart"/>
      <w:r w:rsidRPr="00A13E2A">
        <w:rPr>
          <w:rFonts w:ascii="Times New Roman" w:hAnsi="Times New Roman" w:cs="Times New Roman"/>
        </w:rPr>
        <w:t>hari</w:t>
      </w:r>
      <w:proofErr w:type="spellEnd"/>
      <w:r w:rsidRPr="00A13E2A">
        <w:rPr>
          <w:rFonts w:ascii="Times New Roman" w:hAnsi="Times New Roman" w:cs="Times New Roman"/>
        </w:rPr>
        <w:t xml:space="preserve"> </w:t>
      </w:r>
      <w:proofErr w:type="spellStart"/>
      <w:r w:rsidRPr="00A13E2A">
        <w:rPr>
          <w:rFonts w:ascii="Times New Roman" w:hAnsi="Times New Roman" w:cs="Times New Roman"/>
        </w:rPr>
        <w:t>Jumat</w:t>
      </w:r>
      <w:proofErr w:type="spellEnd"/>
      <w:r w:rsidRPr="00A13E2A">
        <w:rPr>
          <w:rFonts w:ascii="Times New Roman" w:hAnsi="Times New Roman" w:cs="Times New Roman"/>
        </w:rPr>
        <w:t xml:space="preserve">, </w:t>
      </w:r>
      <w:proofErr w:type="spellStart"/>
      <w:r w:rsidRPr="00A13E2A">
        <w:rPr>
          <w:rFonts w:ascii="Times New Roman" w:hAnsi="Times New Roman" w:cs="Times New Roman"/>
        </w:rPr>
        <w:t>tanggal</w:t>
      </w:r>
      <w:proofErr w:type="spellEnd"/>
      <w:r w:rsidRPr="00A13E2A">
        <w:rPr>
          <w:rFonts w:ascii="Times New Roman" w:hAnsi="Times New Roman" w:cs="Times New Roman"/>
        </w:rPr>
        <w:t xml:space="preserve"> 13 September 2019.</w:t>
      </w:r>
      <w:r w:rsidRPr="00A13E2A">
        <w:rPr>
          <w:rFonts w:ascii="Times New Roman" w:hAnsi="Times New Roman" w:cs="Times New Roman"/>
        </w:rPr>
        <w:cr/>
      </w:r>
    </w:p>
  </w:footnote>
  <w:footnote w:id="65">
    <w:p w14:paraId="05297295" w14:textId="79A66CDE" w:rsidR="00B717F6" w:rsidRDefault="00B717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6543D">
        <w:t xml:space="preserve">Allison Morris dan C. Brielle Maxwell </w:t>
      </w:r>
      <w:proofErr w:type="spellStart"/>
      <w:r w:rsidRPr="0076543D">
        <w:t>dalam</w:t>
      </w:r>
      <w:proofErr w:type="spellEnd"/>
      <w:r w:rsidRPr="0076543D">
        <w:t xml:space="preserve"> Ibid., </w:t>
      </w:r>
      <w:proofErr w:type="spellStart"/>
      <w:r w:rsidRPr="0076543D">
        <w:t>hlm</w:t>
      </w:r>
      <w:proofErr w:type="spellEnd"/>
      <w:r w:rsidRPr="0076543D">
        <w:t>. 46.</w:t>
      </w:r>
      <w:r w:rsidRPr="0076543D">
        <w:cr/>
      </w:r>
    </w:p>
  </w:footnote>
  <w:footnote w:id="66">
    <w:p w14:paraId="5667C98A" w14:textId="5980659D" w:rsidR="00B717F6" w:rsidRDefault="00B717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76543D">
        <w:t>Mabes</w:t>
      </w:r>
      <w:proofErr w:type="spellEnd"/>
      <w:r w:rsidRPr="0076543D">
        <w:t xml:space="preserve"> </w:t>
      </w:r>
      <w:proofErr w:type="spellStart"/>
      <w:r w:rsidRPr="0076543D">
        <w:t>Polri</w:t>
      </w:r>
      <w:proofErr w:type="spellEnd"/>
      <w:r w:rsidRPr="0076543D">
        <w:t xml:space="preserve">, </w:t>
      </w:r>
      <w:proofErr w:type="spellStart"/>
      <w:r w:rsidRPr="0076543D">
        <w:t>Buku</w:t>
      </w:r>
      <w:proofErr w:type="spellEnd"/>
      <w:r w:rsidRPr="0076543D">
        <w:t xml:space="preserve"> </w:t>
      </w:r>
      <w:proofErr w:type="spellStart"/>
      <w:r w:rsidRPr="0076543D">
        <w:t>Pedoman</w:t>
      </w:r>
      <w:proofErr w:type="spellEnd"/>
      <w:r w:rsidRPr="0076543D">
        <w:t xml:space="preserve"> </w:t>
      </w:r>
      <w:proofErr w:type="spellStart"/>
      <w:r w:rsidRPr="0076543D">
        <w:t>Pelaksanaan</w:t>
      </w:r>
      <w:proofErr w:type="spellEnd"/>
      <w:r w:rsidRPr="0076543D">
        <w:t xml:space="preserve"> </w:t>
      </w:r>
      <w:proofErr w:type="spellStart"/>
      <w:r w:rsidRPr="0076543D">
        <w:t>Tugas</w:t>
      </w:r>
      <w:proofErr w:type="spellEnd"/>
      <w:r w:rsidRPr="0076543D">
        <w:t xml:space="preserve"> </w:t>
      </w:r>
      <w:proofErr w:type="spellStart"/>
      <w:r w:rsidRPr="0076543D">
        <w:t>Bintara</w:t>
      </w:r>
      <w:proofErr w:type="spellEnd"/>
      <w:r w:rsidRPr="0076543D">
        <w:t xml:space="preserve"> </w:t>
      </w:r>
      <w:proofErr w:type="spellStart"/>
      <w:r w:rsidRPr="0076543D">
        <w:t>Polri</w:t>
      </w:r>
      <w:proofErr w:type="spellEnd"/>
      <w:r w:rsidRPr="0076543D">
        <w:t xml:space="preserve"> di </w:t>
      </w:r>
      <w:proofErr w:type="spellStart"/>
      <w:r w:rsidRPr="0076543D">
        <w:t>Lapangan</w:t>
      </w:r>
      <w:proofErr w:type="spellEnd"/>
      <w:r w:rsidRPr="0076543D">
        <w:t xml:space="preserve">, (Jakarta : </w:t>
      </w:r>
      <w:proofErr w:type="spellStart"/>
      <w:r w:rsidRPr="0076543D">
        <w:t>Mabes</w:t>
      </w:r>
      <w:proofErr w:type="spellEnd"/>
      <w:r w:rsidRPr="0076543D">
        <w:t xml:space="preserve"> </w:t>
      </w:r>
      <w:proofErr w:type="spellStart"/>
      <w:r w:rsidRPr="0076543D">
        <w:t>Polri</w:t>
      </w:r>
      <w:proofErr w:type="spellEnd"/>
      <w:r w:rsidRPr="0076543D">
        <w:t xml:space="preserve">, 2002), </w:t>
      </w:r>
      <w:proofErr w:type="spellStart"/>
      <w:r w:rsidRPr="0076543D">
        <w:t>hlm</w:t>
      </w:r>
      <w:proofErr w:type="spellEnd"/>
      <w:r w:rsidRPr="0076543D">
        <w:t>. 132.</w:t>
      </w:r>
    </w:p>
  </w:footnote>
  <w:footnote w:id="67">
    <w:p w14:paraId="4152CF79" w14:textId="596E3C0B" w:rsidR="00B717F6" w:rsidRDefault="00B717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85588">
        <w:t xml:space="preserve">bid., </w:t>
      </w:r>
      <w:proofErr w:type="spellStart"/>
      <w:r w:rsidRPr="00885588">
        <w:t>hlm</w:t>
      </w:r>
      <w:proofErr w:type="spellEnd"/>
      <w:r w:rsidRPr="00885588">
        <w:t>. 132.</w:t>
      </w:r>
    </w:p>
  </w:footnote>
  <w:footnote w:id="68">
    <w:p w14:paraId="4F59AEAD" w14:textId="1ED57D8B" w:rsidR="00B717F6" w:rsidRDefault="00B717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85588">
        <w:t xml:space="preserve">M. </w:t>
      </w:r>
      <w:proofErr w:type="spellStart"/>
      <w:r w:rsidRPr="00885588">
        <w:t>Faal</w:t>
      </w:r>
      <w:proofErr w:type="spellEnd"/>
      <w:r w:rsidRPr="00885588">
        <w:t xml:space="preserve">, </w:t>
      </w:r>
      <w:proofErr w:type="spellStart"/>
      <w:r w:rsidRPr="00885588">
        <w:t>Penyaringan</w:t>
      </w:r>
      <w:proofErr w:type="spellEnd"/>
      <w:r w:rsidRPr="00885588">
        <w:t xml:space="preserve"> </w:t>
      </w:r>
      <w:proofErr w:type="spellStart"/>
      <w:r w:rsidRPr="00885588">
        <w:t>Perkara</w:t>
      </w:r>
      <w:proofErr w:type="spellEnd"/>
      <w:r w:rsidRPr="00885588">
        <w:t xml:space="preserve"> </w:t>
      </w:r>
      <w:proofErr w:type="spellStart"/>
      <w:r w:rsidRPr="00885588">
        <w:t>Pidana</w:t>
      </w:r>
      <w:proofErr w:type="spellEnd"/>
      <w:r w:rsidRPr="00885588">
        <w:t xml:space="preserve"> oleh </w:t>
      </w:r>
      <w:proofErr w:type="spellStart"/>
      <w:r w:rsidRPr="00885588">
        <w:t>Polisi</w:t>
      </w:r>
      <w:proofErr w:type="spellEnd"/>
      <w:r w:rsidRPr="00885588">
        <w:t xml:space="preserve"> (</w:t>
      </w:r>
      <w:proofErr w:type="spellStart"/>
      <w:r w:rsidRPr="00885588">
        <w:t>Diskresi</w:t>
      </w:r>
      <w:proofErr w:type="spellEnd"/>
      <w:r w:rsidRPr="00885588">
        <w:t xml:space="preserve"> </w:t>
      </w:r>
      <w:proofErr w:type="spellStart"/>
      <w:r w:rsidRPr="00885588">
        <w:t>Kepolisian</w:t>
      </w:r>
      <w:proofErr w:type="spellEnd"/>
      <w:r w:rsidRPr="00885588">
        <w:t xml:space="preserve">), (Jakarta : </w:t>
      </w:r>
      <w:proofErr w:type="spellStart"/>
      <w:r w:rsidRPr="00885588">
        <w:t>Pradnya</w:t>
      </w:r>
      <w:proofErr w:type="spellEnd"/>
      <w:r w:rsidRPr="00885588">
        <w:t xml:space="preserve"> Paramita, 1991), </w:t>
      </w:r>
      <w:proofErr w:type="spellStart"/>
      <w:r w:rsidRPr="00885588">
        <w:t>hlm</w:t>
      </w:r>
      <w:proofErr w:type="spellEnd"/>
      <w:r w:rsidRPr="00885588">
        <w:t>. 74</w:t>
      </w:r>
    </w:p>
  </w:footnote>
  <w:footnote w:id="69">
    <w:p w14:paraId="26B24E1E" w14:textId="7A3D6FDB" w:rsidR="00B717F6" w:rsidRDefault="00B717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Achmad</w:t>
      </w:r>
      <w:proofErr w:type="spellEnd"/>
      <w:r>
        <w:t xml:space="preserve"> Ali,Op.cit,hal.249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7298A" w14:textId="77777777" w:rsidR="00B717F6" w:rsidRDefault="00B717F6">
    <w:pPr>
      <w:pStyle w:val="Header"/>
      <w:jc w:val="right"/>
    </w:pPr>
  </w:p>
  <w:p w14:paraId="6C8196EE" w14:textId="77777777" w:rsidR="00B717F6" w:rsidRDefault="00B717F6">
    <w:pPr>
      <w:pStyle w:val="Header"/>
    </w:pPr>
  </w:p>
  <w:p w14:paraId="4AD7C5C5" w14:textId="77777777" w:rsidR="00000000" w:rsidRDefault="00D219AC"/>
  <w:p w14:paraId="7E0AD6B7" w14:textId="77777777" w:rsidR="00000000" w:rsidRDefault="00D219AC"/>
  <w:p w14:paraId="3DFA661C" w14:textId="77777777" w:rsidR="00000000" w:rsidRDefault="00D219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3281"/>
    <w:multiLevelType w:val="hybridMultilevel"/>
    <w:tmpl w:val="8C4839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9D6E8E"/>
    <w:multiLevelType w:val="hybridMultilevel"/>
    <w:tmpl w:val="BADC0A16"/>
    <w:lvl w:ilvl="0" w:tplc="3809000F">
      <w:start w:val="1"/>
      <w:numFmt w:val="decimal"/>
      <w:lvlText w:val="%1."/>
      <w:lvlJc w:val="left"/>
      <w:pPr>
        <w:ind w:left="1506" w:hanging="360"/>
      </w:pPr>
    </w:lvl>
    <w:lvl w:ilvl="1" w:tplc="38090019" w:tentative="1">
      <w:start w:val="1"/>
      <w:numFmt w:val="lowerLetter"/>
      <w:lvlText w:val="%2."/>
      <w:lvlJc w:val="left"/>
      <w:pPr>
        <w:ind w:left="2226" w:hanging="360"/>
      </w:pPr>
    </w:lvl>
    <w:lvl w:ilvl="2" w:tplc="3809001B" w:tentative="1">
      <w:start w:val="1"/>
      <w:numFmt w:val="lowerRoman"/>
      <w:lvlText w:val="%3."/>
      <w:lvlJc w:val="right"/>
      <w:pPr>
        <w:ind w:left="2946" w:hanging="180"/>
      </w:pPr>
    </w:lvl>
    <w:lvl w:ilvl="3" w:tplc="3809000F" w:tentative="1">
      <w:start w:val="1"/>
      <w:numFmt w:val="decimal"/>
      <w:lvlText w:val="%4."/>
      <w:lvlJc w:val="left"/>
      <w:pPr>
        <w:ind w:left="3666" w:hanging="360"/>
      </w:pPr>
    </w:lvl>
    <w:lvl w:ilvl="4" w:tplc="38090019" w:tentative="1">
      <w:start w:val="1"/>
      <w:numFmt w:val="lowerLetter"/>
      <w:lvlText w:val="%5."/>
      <w:lvlJc w:val="left"/>
      <w:pPr>
        <w:ind w:left="4386" w:hanging="360"/>
      </w:pPr>
    </w:lvl>
    <w:lvl w:ilvl="5" w:tplc="3809001B" w:tentative="1">
      <w:start w:val="1"/>
      <w:numFmt w:val="lowerRoman"/>
      <w:lvlText w:val="%6."/>
      <w:lvlJc w:val="right"/>
      <w:pPr>
        <w:ind w:left="5106" w:hanging="180"/>
      </w:pPr>
    </w:lvl>
    <w:lvl w:ilvl="6" w:tplc="3809000F" w:tentative="1">
      <w:start w:val="1"/>
      <w:numFmt w:val="decimal"/>
      <w:lvlText w:val="%7."/>
      <w:lvlJc w:val="left"/>
      <w:pPr>
        <w:ind w:left="5826" w:hanging="360"/>
      </w:pPr>
    </w:lvl>
    <w:lvl w:ilvl="7" w:tplc="38090019" w:tentative="1">
      <w:start w:val="1"/>
      <w:numFmt w:val="lowerLetter"/>
      <w:lvlText w:val="%8."/>
      <w:lvlJc w:val="left"/>
      <w:pPr>
        <w:ind w:left="6546" w:hanging="360"/>
      </w:pPr>
    </w:lvl>
    <w:lvl w:ilvl="8" w:tplc="3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7DF2CD5"/>
    <w:multiLevelType w:val="hybridMultilevel"/>
    <w:tmpl w:val="A3AC864A"/>
    <w:lvl w:ilvl="0" w:tplc="A9C0976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87D412A"/>
    <w:multiLevelType w:val="hybridMultilevel"/>
    <w:tmpl w:val="78E08D76"/>
    <w:lvl w:ilvl="0" w:tplc="FFFFFFFF">
      <w:start w:val="1"/>
      <w:numFmt w:val="decimal"/>
      <w:lvlText w:val="%1.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10874957"/>
    <w:multiLevelType w:val="hybridMultilevel"/>
    <w:tmpl w:val="C8587FE4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E4BD6"/>
    <w:multiLevelType w:val="hybridMultilevel"/>
    <w:tmpl w:val="7FEA9E54"/>
    <w:lvl w:ilvl="0" w:tplc="04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6FB5D42"/>
    <w:multiLevelType w:val="hybridMultilevel"/>
    <w:tmpl w:val="E77AE4AC"/>
    <w:lvl w:ilvl="0" w:tplc="FFFFFFFF">
      <w:start w:val="1"/>
      <w:numFmt w:val="decimal"/>
      <w:lvlText w:val="%1)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1B34566B"/>
    <w:multiLevelType w:val="hybridMultilevel"/>
    <w:tmpl w:val="10BA00CA"/>
    <w:lvl w:ilvl="0" w:tplc="04090011">
      <w:start w:val="1"/>
      <w:numFmt w:val="decimal"/>
      <w:lvlText w:val="%1)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1CD96A58"/>
    <w:multiLevelType w:val="hybridMultilevel"/>
    <w:tmpl w:val="1EB2F99C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FF47932"/>
    <w:multiLevelType w:val="hybridMultilevel"/>
    <w:tmpl w:val="A78C2804"/>
    <w:lvl w:ilvl="0" w:tplc="38090011">
      <w:start w:val="1"/>
      <w:numFmt w:val="decimal"/>
      <w:lvlText w:val="%1)"/>
      <w:lvlJc w:val="left"/>
      <w:pPr>
        <w:ind w:left="1996" w:hanging="360"/>
      </w:p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20BA3DF1"/>
    <w:multiLevelType w:val="hybridMultilevel"/>
    <w:tmpl w:val="78E08D76"/>
    <w:lvl w:ilvl="0" w:tplc="FFFFFFFF">
      <w:start w:val="1"/>
      <w:numFmt w:val="decimal"/>
      <w:lvlText w:val="%1.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212A7CCF"/>
    <w:multiLevelType w:val="hybridMultilevel"/>
    <w:tmpl w:val="78E08D76"/>
    <w:lvl w:ilvl="0" w:tplc="FFFFFFFF">
      <w:start w:val="1"/>
      <w:numFmt w:val="decimal"/>
      <w:lvlText w:val="%1.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23B45E35"/>
    <w:multiLevelType w:val="hybridMultilevel"/>
    <w:tmpl w:val="D13479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F1732"/>
    <w:multiLevelType w:val="hybridMultilevel"/>
    <w:tmpl w:val="90581FC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6D4FF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241EC"/>
    <w:multiLevelType w:val="hybridMultilevel"/>
    <w:tmpl w:val="3D6CC2B2"/>
    <w:lvl w:ilvl="0" w:tplc="FFFFFFFF">
      <w:start w:val="1"/>
      <w:numFmt w:val="low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2C0455AB"/>
    <w:multiLevelType w:val="hybridMultilevel"/>
    <w:tmpl w:val="EE40BECC"/>
    <w:lvl w:ilvl="0" w:tplc="040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2C394D81"/>
    <w:multiLevelType w:val="hybridMultilevel"/>
    <w:tmpl w:val="A78C2804"/>
    <w:lvl w:ilvl="0" w:tplc="FFFFFFFF">
      <w:start w:val="1"/>
      <w:numFmt w:val="decimal"/>
      <w:lvlText w:val="%1)"/>
      <w:lvlJc w:val="lef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2E7E652C"/>
    <w:multiLevelType w:val="hybridMultilevel"/>
    <w:tmpl w:val="08DAE074"/>
    <w:lvl w:ilvl="0" w:tplc="38090011">
      <w:start w:val="1"/>
      <w:numFmt w:val="decimal"/>
      <w:lvlText w:val="%1)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8" w15:restartNumberingAfterBreak="0">
    <w:nsid w:val="30531259"/>
    <w:multiLevelType w:val="hybridMultilevel"/>
    <w:tmpl w:val="2FBE1A2A"/>
    <w:lvl w:ilvl="0" w:tplc="FFFFFFFF">
      <w:start w:val="1"/>
      <w:numFmt w:val="low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32540AE5"/>
    <w:multiLevelType w:val="hybridMultilevel"/>
    <w:tmpl w:val="00C61072"/>
    <w:lvl w:ilvl="0" w:tplc="04090019">
      <w:start w:val="1"/>
      <w:numFmt w:val="lowerLetter"/>
      <w:lvlText w:val="%1.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0" w15:restartNumberingAfterBreak="0">
    <w:nsid w:val="376F6E9A"/>
    <w:multiLevelType w:val="hybridMultilevel"/>
    <w:tmpl w:val="C8587FE4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A3DC8"/>
    <w:multiLevelType w:val="hybridMultilevel"/>
    <w:tmpl w:val="77E87B5E"/>
    <w:lvl w:ilvl="0" w:tplc="04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01827F4"/>
    <w:multiLevelType w:val="hybridMultilevel"/>
    <w:tmpl w:val="D13479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5372A"/>
    <w:multiLevelType w:val="hybridMultilevel"/>
    <w:tmpl w:val="D4EAB36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E0A85"/>
    <w:multiLevelType w:val="hybridMultilevel"/>
    <w:tmpl w:val="8AC2B16C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432A6F21"/>
    <w:multiLevelType w:val="hybridMultilevel"/>
    <w:tmpl w:val="329AA80E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3A00675"/>
    <w:multiLevelType w:val="multilevel"/>
    <w:tmpl w:val="E1B22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2F5167"/>
    <w:multiLevelType w:val="hybridMultilevel"/>
    <w:tmpl w:val="1FD6C450"/>
    <w:lvl w:ilvl="0" w:tplc="0421000F">
      <w:start w:val="1"/>
      <w:numFmt w:val="decimal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8BD430E"/>
    <w:multiLevelType w:val="hybridMultilevel"/>
    <w:tmpl w:val="C8EC9872"/>
    <w:lvl w:ilvl="0" w:tplc="B7109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1106A"/>
    <w:multiLevelType w:val="hybridMultilevel"/>
    <w:tmpl w:val="A44A517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C76A58"/>
    <w:multiLevelType w:val="hybridMultilevel"/>
    <w:tmpl w:val="2D00E0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52C7F"/>
    <w:multiLevelType w:val="hybridMultilevel"/>
    <w:tmpl w:val="1026C3DE"/>
    <w:lvl w:ilvl="0" w:tplc="FFFFFFFF">
      <w:start w:val="1"/>
      <w:numFmt w:val="decimal"/>
      <w:lvlText w:val="%1."/>
      <w:lvlJc w:val="left"/>
      <w:pPr>
        <w:ind w:left="3600" w:hanging="360"/>
      </w:pPr>
    </w:lvl>
    <w:lvl w:ilvl="1" w:tplc="9DCAF9BC">
      <w:start w:val="3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3809000F">
      <w:start w:val="1"/>
      <w:numFmt w:val="decimal"/>
      <w:lvlText w:val="%3."/>
      <w:lvlJc w:val="left"/>
      <w:pPr>
        <w:ind w:left="2160" w:hanging="36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81724B6"/>
    <w:multiLevelType w:val="hybridMultilevel"/>
    <w:tmpl w:val="669C0AAC"/>
    <w:lvl w:ilvl="0" w:tplc="04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9E32179"/>
    <w:multiLevelType w:val="hybridMultilevel"/>
    <w:tmpl w:val="AAD4287E"/>
    <w:lvl w:ilvl="0" w:tplc="38090019">
      <w:start w:val="1"/>
      <w:numFmt w:val="lowerLetter"/>
      <w:lvlText w:val="%1."/>
      <w:lvlJc w:val="left"/>
      <w:pPr>
        <w:ind w:left="1996" w:hanging="360"/>
      </w:p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4" w15:restartNumberingAfterBreak="0">
    <w:nsid w:val="5AD14E86"/>
    <w:multiLevelType w:val="hybridMultilevel"/>
    <w:tmpl w:val="41B2AC16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5B37040D"/>
    <w:multiLevelType w:val="hybridMultilevel"/>
    <w:tmpl w:val="9E747632"/>
    <w:lvl w:ilvl="0" w:tplc="04090011">
      <w:start w:val="1"/>
      <w:numFmt w:val="decimal"/>
      <w:lvlText w:val="%1)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6" w15:restartNumberingAfterBreak="0">
    <w:nsid w:val="5F84095A"/>
    <w:multiLevelType w:val="hybridMultilevel"/>
    <w:tmpl w:val="4858DF30"/>
    <w:lvl w:ilvl="0" w:tplc="2CC621A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38A725A"/>
    <w:multiLevelType w:val="hybridMultilevel"/>
    <w:tmpl w:val="17509D26"/>
    <w:lvl w:ilvl="0" w:tplc="38090019">
      <w:start w:val="1"/>
      <w:numFmt w:val="lowerLetter"/>
      <w:lvlText w:val="%1.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65EC4A53"/>
    <w:multiLevelType w:val="hybridMultilevel"/>
    <w:tmpl w:val="669C0AAC"/>
    <w:lvl w:ilvl="0" w:tplc="04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6790935"/>
    <w:multiLevelType w:val="hybridMultilevel"/>
    <w:tmpl w:val="D09444D2"/>
    <w:lvl w:ilvl="0" w:tplc="38090019">
      <w:start w:val="1"/>
      <w:numFmt w:val="lowerLetter"/>
      <w:lvlText w:val="%1.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6EC000D4"/>
    <w:multiLevelType w:val="hybridMultilevel"/>
    <w:tmpl w:val="1B561D0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0B63C65"/>
    <w:multiLevelType w:val="hybridMultilevel"/>
    <w:tmpl w:val="759EB882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71627A1A"/>
    <w:multiLevelType w:val="hybridMultilevel"/>
    <w:tmpl w:val="6370161A"/>
    <w:lvl w:ilvl="0" w:tplc="FFFFFFFF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ind w:left="1506" w:hanging="360"/>
      </w:pPr>
      <w:rPr>
        <w:b/>
        <w:bCs w:val="0"/>
      </w:r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1D004C7"/>
    <w:multiLevelType w:val="hybridMultilevel"/>
    <w:tmpl w:val="FC226F9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531D7A"/>
    <w:multiLevelType w:val="hybridMultilevel"/>
    <w:tmpl w:val="7E086D8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6D4FF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A06EE2"/>
    <w:multiLevelType w:val="hybridMultilevel"/>
    <w:tmpl w:val="0B38E154"/>
    <w:lvl w:ilvl="0" w:tplc="04090019">
      <w:start w:val="1"/>
      <w:numFmt w:val="lowerLetter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6" w15:restartNumberingAfterBreak="0">
    <w:nsid w:val="76C8325D"/>
    <w:multiLevelType w:val="hybridMultilevel"/>
    <w:tmpl w:val="C8587FE4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146A4D"/>
    <w:multiLevelType w:val="hybridMultilevel"/>
    <w:tmpl w:val="6370161A"/>
    <w:lvl w:ilvl="0" w:tplc="B41AEDE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388CB4FA">
      <w:start w:val="1"/>
      <w:numFmt w:val="decimal"/>
      <w:lvlText w:val="%2."/>
      <w:lvlJc w:val="left"/>
      <w:pPr>
        <w:ind w:left="1506" w:hanging="360"/>
      </w:pPr>
      <w:rPr>
        <w:b/>
        <w:bCs w:val="0"/>
      </w:r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F094436"/>
    <w:multiLevelType w:val="hybridMultilevel"/>
    <w:tmpl w:val="759EB882"/>
    <w:lvl w:ilvl="0" w:tplc="38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7F95486B"/>
    <w:multiLevelType w:val="hybridMultilevel"/>
    <w:tmpl w:val="C97067B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3"/>
  </w:num>
  <w:num w:numId="2">
    <w:abstractNumId w:val="30"/>
  </w:num>
  <w:num w:numId="3">
    <w:abstractNumId w:val="47"/>
  </w:num>
  <w:num w:numId="4">
    <w:abstractNumId w:val="25"/>
  </w:num>
  <w:num w:numId="5">
    <w:abstractNumId w:val="45"/>
  </w:num>
  <w:num w:numId="6">
    <w:abstractNumId w:val="27"/>
  </w:num>
  <w:num w:numId="7">
    <w:abstractNumId w:val="40"/>
  </w:num>
  <w:num w:numId="8">
    <w:abstractNumId w:val="1"/>
  </w:num>
  <w:num w:numId="9">
    <w:abstractNumId w:val="37"/>
  </w:num>
  <w:num w:numId="10">
    <w:abstractNumId w:val="9"/>
  </w:num>
  <w:num w:numId="11">
    <w:abstractNumId w:val="6"/>
  </w:num>
  <w:num w:numId="12">
    <w:abstractNumId w:val="18"/>
  </w:num>
  <w:num w:numId="13">
    <w:abstractNumId w:val="16"/>
  </w:num>
  <w:num w:numId="14">
    <w:abstractNumId w:val="39"/>
  </w:num>
  <w:num w:numId="15">
    <w:abstractNumId w:val="17"/>
  </w:num>
  <w:num w:numId="16">
    <w:abstractNumId w:val="48"/>
  </w:num>
  <w:num w:numId="17">
    <w:abstractNumId w:val="41"/>
  </w:num>
  <w:num w:numId="18">
    <w:abstractNumId w:val="31"/>
  </w:num>
  <w:num w:numId="19">
    <w:abstractNumId w:val="33"/>
  </w:num>
  <w:num w:numId="20">
    <w:abstractNumId w:val="3"/>
  </w:num>
  <w:num w:numId="21">
    <w:abstractNumId w:val="11"/>
  </w:num>
  <w:num w:numId="22">
    <w:abstractNumId w:val="10"/>
  </w:num>
  <w:num w:numId="23">
    <w:abstractNumId w:val="42"/>
  </w:num>
  <w:num w:numId="24">
    <w:abstractNumId w:val="14"/>
  </w:num>
  <w:num w:numId="25">
    <w:abstractNumId w:val="26"/>
  </w:num>
  <w:num w:numId="26">
    <w:abstractNumId w:val="34"/>
  </w:num>
  <w:num w:numId="27">
    <w:abstractNumId w:val="24"/>
  </w:num>
  <w:num w:numId="28">
    <w:abstractNumId w:val="29"/>
  </w:num>
  <w:num w:numId="29">
    <w:abstractNumId w:val="22"/>
  </w:num>
  <w:num w:numId="30">
    <w:abstractNumId w:val="44"/>
  </w:num>
  <w:num w:numId="31">
    <w:abstractNumId w:val="20"/>
  </w:num>
  <w:num w:numId="32">
    <w:abstractNumId w:val="13"/>
  </w:num>
  <w:num w:numId="33">
    <w:abstractNumId w:val="38"/>
  </w:num>
  <w:num w:numId="34">
    <w:abstractNumId w:val="28"/>
  </w:num>
  <w:num w:numId="35">
    <w:abstractNumId w:val="49"/>
  </w:num>
  <w:num w:numId="36">
    <w:abstractNumId w:val="8"/>
  </w:num>
  <w:num w:numId="37">
    <w:abstractNumId w:val="15"/>
  </w:num>
  <w:num w:numId="38">
    <w:abstractNumId w:val="19"/>
  </w:num>
  <w:num w:numId="39">
    <w:abstractNumId w:val="23"/>
  </w:num>
  <w:num w:numId="40">
    <w:abstractNumId w:val="21"/>
  </w:num>
  <w:num w:numId="41">
    <w:abstractNumId w:val="35"/>
  </w:num>
  <w:num w:numId="42">
    <w:abstractNumId w:val="5"/>
  </w:num>
  <w:num w:numId="43">
    <w:abstractNumId w:val="7"/>
  </w:num>
  <w:num w:numId="44">
    <w:abstractNumId w:val="46"/>
  </w:num>
  <w:num w:numId="45">
    <w:abstractNumId w:val="4"/>
  </w:num>
  <w:num w:numId="46">
    <w:abstractNumId w:val="12"/>
  </w:num>
  <w:num w:numId="47">
    <w:abstractNumId w:val="0"/>
  </w:num>
  <w:num w:numId="48">
    <w:abstractNumId w:val="32"/>
  </w:num>
  <w:num w:numId="49">
    <w:abstractNumId w:val="36"/>
  </w:num>
  <w:num w:numId="50">
    <w:abstractNumId w:val="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A48"/>
    <w:rsid w:val="000139E9"/>
    <w:rsid w:val="00013E40"/>
    <w:rsid w:val="00051351"/>
    <w:rsid w:val="000B6620"/>
    <w:rsid w:val="000D3C1E"/>
    <w:rsid w:val="000E4F79"/>
    <w:rsid w:val="000F6B96"/>
    <w:rsid w:val="000F7754"/>
    <w:rsid w:val="0013434B"/>
    <w:rsid w:val="00156A75"/>
    <w:rsid w:val="00173A7D"/>
    <w:rsid w:val="00183A71"/>
    <w:rsid w:val="001A38D0"/>
    <w:rsid w:val="001D6E1A"/>
    <w:rsid w:val="002123F8"/>
    <w:rsid w:val="0022285F"/>
    <w:rsid w:val="00243762"/>
    <w:rsid w:val="0025028A"/>
    <w:rsid w:val="00252F2B"/>
    <w:rsid w:val="0026139D"/>
    <w:rsid w:val="00262DAE"/>
    <w:rsid w:val="002B6A04"/>
    <w:rsid w:val="002D5299"/>
    <w:rsid w:val="002F1A13"/>
    <w:rsid w:val="00324F68"/>
    <w:rsid w:val="00336AD9"/>
    <w:rsid w:val="00345EA2"/>
    <w:rsid w:val="00355013"/>
    <w:rsid w:val="0035796F"/>
    <w:rsid w:val="0036220E"/>
    <w:rsid w:val="00382ABB"/>
    <w:rsid w:val="003C0DBE"/>
    <w:rsid w:val="003C35AB"/>
    <w:rsid w:val="004118BF"/>
    <w:rsid w:val="00471B39"/>
    <w:rsid w:val="004A1184"/>
    <w:rsid w:val="004A4010"/>
    <w:rsid w:val="004B26A5"/>
    <w:rsid w:val="004B2B82"/>
    <w:rsid w:val="004E52B9"/>
    <w:rsid w:val="004E568D"/>
    <w:rsid w:val="004F5D99"/>
    <w:rsid w:val="00513E7C"/>
    <w:rsid w:val="00522DC0"/>
    <w:rsid w:val="00531D4F"/>
    <w:rsid w:val="00550E32"/>
    <w:rsid w:val="00566C48"/>
    <w:rsid w:val="00572B30"/>
    <w:rsid w:val="00576E70"/>
    <w:rsid w:val="00595D1B"/>
    <w:rsid w:val="005C100C"/>
    <w:rsid w:val="005E776A"/>
    <w:rsid w:val="006016A3"/>
    <w:rsid w:val="00632F53"/>
    <w:rsid w:val="006370B1"/>
    <w:rsid w:val="00653085"/>
    <w:rsid w:val="006C02CD"/>
    <w:rsid w:val="006C5BE1"/>
    <w:rsid w:val="006F7D1F"/>
    <w:rsid w:val="00742538"/>
    <w:rsid w:val="007601DF"/>
    <w:rsid w:val="0076543D"/>
    <w:rsid w:val="0078339C"/>
    <w:rsid w:val="00786F6E"/>
    <w:rsid w:val="007D05B7"/>
    <w:rsid w:val="007F464D"/>
    <w:rsid w:val="00826E22"/>
    <w:rsid w:val="0087772C"/>
    <w:rsid w:val="00885588"/>
    <w:rsid w:val="008C1672"/>
    <w:rsid w:val="008C4726"/>
    <w:rsid w:val="009160BA"/>
    <w:rsid w:val="00925E17"/>
    <w:rsid w:val="0094539B"/>
    <w:rsid w:val="00950BCD"/>
    <w:rsid w:val="009718F9"/>
    <w:rsid w:val="00984A13"/>
    <w:rsid w:val="009B29E5"/>
    <w:rsid w:val="009C2F8B"/>
    <w:rsid w:val="009E064A"/>
    <w:rsid w:val="00A0506D"/>
    <w:rsid w:val="00A12DB0"/>
    <w:rsid w:val="00A13E2A"/>
    <w:rsid w:val="00A13FBC"/>
    <w:rsid w:val="00A32893"/>
    <w:rsid w:val="00A36D8F"/>
    <w:rsid w:val="00A6364E"/>
    <w:rsid w:val="00A67512"/>
    <w:rsid w:val="00A83DDF"/>
    <w:rsid w:val="00A9104D"/>
    <w:rsid w:val="00AE20A2"/>
    <w:rsid w:val="00AE2F15"/>
    <w:rsid w:val="00AE4DAB"/>
    <w:rsid w:val="00B25346"/>
    <w:rsid w:val="00B37A48"/>
    <w:rsid w:val="00B471BF"/>
    <w:rsid w:val="00B717F6"/>
    <w:rsid w:val="00B7219A"/>
    <w:rsid w:val="00B75686"/>
    <w:rsid w:val="00BA6F77"/>
    <w:rsid w:val="00BC0C06"/>
    <w:rsid w:val="00BE0509"/>
    <w:rsid w:val="00BE1510"/>
    <w:rsid w:val="00BE25C1"/>
    <w:rsid w:val="00BE25FB"/>
    <w:rsid w:val="00BF2EE4"/>
    <w:rsid w:val="00C322BA"/>
    <w:rsid w:val="00C44095"/>
    <w:rsid w:val="00C64854"/>
    <w:rsid w:val="00C74B60"/>
    <w:rsid w:val="00C95C16"/>
    <w:rsid w:val="00CB038E"/>
    <w:rsid w:val="00CB3C26"/>
    <w:rsid w:val="00CE23A0"/>
    <w:rsid w:val="00CF3996"/>
    <w:rsid w:val="00D1308D"/>
    <w:rsid w:val="00D219AC"/>
    <w:rsid w:val="00D22F16"/>
    <w:rsid w:val="00D36E5E"/>
    <w:rsid w:val="00D370AF"/>
    <w:rsid w:val="00D40B14"/>
    <w:rsid w:val="00D77525"/>
    <w:rsid w:val="00D857D3"/>
    <w:rsid w:val="00E23E9C"/>
    <w:rsid w:val="00E708E6"/>
    <w:rsid w:val="00E8000A"/>
    <w:rsid w:val="00E97E48"/>
    <w:rsid w:val="00EC1E8A"/>
    <w:rsid w:val="00ED01B8"/>
    <w:rsid w:val="00ED10CE"/>
    <w:rsid w:val="00ED262C"/>
    <w:rsid w:val="00EF73C1"/>
    <w:rsid w:val="00F00BCD"/>
    <w:rsid w:val="00F17413"/>
    <w:rsid w:val="00F27F12"/>
    <w:rsid w:val="00F55569"/>
    <w:rsid w:val="00F577FD"/>
    <w:rsid w:val="00F60CCE"/>
    <w:rsid w:val="00F72782"/>
    <w:rsid w:val="00F8024D"/>
    <w:rsid w:val="00F9727B"/>
    <w:rsid w:val="00FC4B18"/>
    <w:rsid w:val="00FD4E6B"/>
    <w:rsid w:val="00FE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6AD2"/>
  <w15:docId w15:val="{AED270F5-866B-44C6-AD13-CB199520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37A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7A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37A48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B37A4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37A48"/>
  </w:style>
  <w:style w:type="character" w:customStyle="1" w:styleId="apple-converted-space">
    <w:name w:val="apple-converted-space"/>
    <w:basedOn w:val="DefaultParagraphFont"/>
    <w:rsid w:val="00B37A48"/>
  </w:style>
  <w:style w:type="character" w:styleId="Emphasis">
    <w:name w:val="Emphasis"/>
    <w:basedOn w:val="DefaultParagraphFont"/>
    <w:uiPriority w:val="20"/>
    <w:qFormat/>
    <w:rsid w:val="00B37A48"/>
    <w:rPr>
      <w:i/>
      <w:iCs/>
    </w:rPr>
  </w:style>
  <w:style w:type="character" w:styleId="Hyperlink">
    <w:name w:val="Hyperlink"/>
    <w:basedOn w:val="DefaultParagraphFont"/>
    <w:uiPriority w:val="99"/>
    <w:unhideWhenUsed/>
    <w:rsid w:val="00AE4DA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E4DA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13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FBC"/>
  </w:style>
  <w:style w:type="paragraph" w:styleId="Footer">
    <w:name w:val="footer"/>
    <w:basedOn w:val="Normal"/>
    <w:link w:val="FooterChar"/>
    <w:uiPriority w:val="99"/>
    <w:unhideWhenUsed/>
    <w:rsid w:val="00A13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FBC"/>
  </w:style>
  <w:style w:type="paragraph" w:styleId="BalloonText">
    <w:name w:val="Balloon Text"/>
    <w:basedOn w:val="Normal"/>
    <w:link w:val="BalloonTextChar"/>
    <w:uiPriority w:val="99"/>
    <w:semiHidden/>
    <w:unhideWhenUsed/>
    <w:rsid w:val="00C44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C3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5D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70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ukumonline.com/pusatdata/detail/lt5f310dcc2b35b/surat-edaran-kapolri-nomor-se-8-vii-2018-tahun-2018?r=0&amp;q=restorative%20justice&amp;rs=1847&amp;re=2020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edia.neliti.com/media/publications/9164-ID-perlindunganhukum-terhadap-konsum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DE980-5C02-422F-A182-6CC5CE78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105</Pages>
  <Words>16341</Words>
  <Characters>93145</Characters>
  <Application>Microsoft Office Word</Application>
  <DocSecurity>0</DocSecurity>
  <Lines>776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WIN81</dc:creator>
  <cp:lastModifiedBy>Dell-laptop</cp:lastModifiedBy>
  <cp:revision>4</cp:revision>
  <cp:lastPrinted>2017-02-28T00:26:00Z</cp:lastPrinted>
  <dcterms:created xsi:type="dcterms:W3CDTF">2022-09-08T02:15:00Z</dcterms:created>
  <dcterms:modified xsi:type="dcterms:W3CDTF">2022-09-18T09:49:00Z</dcterms:modified>
</cp:coreProperties>
</file>