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E5" w:rsidRDefault="004D0593" w:rsidP="00BA63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E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1A4F" w:rsidRPr="00584FE5" w:rsidRDefault="00C31A4F" w:rsidP="00BA63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7EA" w:rsidRPr="004D0593" w:rsidRDefault="00D047EA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Mansur. 2012. </w:t>
      </w:r>
      <w:r w:rsidRPr="00894082">
        <w:rPr>
          <w:rFonts w:ascii="Times New Roman" w:hAnsi="Times New Roman" w:cs="Times New Roman"/>
          <w:i/>
          <w:sz w:val="24"/>
          <w:szCs w:val="24"/>
        </w:rPr>
        <w:t>Melaksanakan PTK itu mudah (classroom action research).</w:t>
      </w:r>
      <w:r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D047EA" w:rsidRDefault="00D047EA" w:rsidP="00BA6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4F" w:rsidRDefault="00584FE5" w:rsidP="00BA6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Ridwan Abdulah Sani. </w:t>
      </w:r>
      <w:r w:rsidR="00C31A4F"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="00C31A4F" w:rsidRPr="00C31A4F">
        <w:rPr>
          <w:rFonts w:ascii="Times New Roman" w:eastAsia="Times New Roman" w:hAnsi="Times New Roman" w:cs="Times New Roman"/>
          <w:i/>
          <w:sz w:val="24"/>
          <w:szCs w:val="24"/>
        </w:rPr>
        <w:t>Inovasi Pembelajaran</w:t>
      </w:r>
      <w:r w:rsidR="00C31A4F">
        <w:rPr>
          <w:rFonts w:ascii="Times New Roman" w:eastAsia="Times New Roman" w:hAnsi="Times New Roman" w:cs="Times New Roman"/>
          <w:sz w:val="24"/>
          <w:szCs w:val="24"/>
        </w:rPr>
        <w:t>. Jakarta : Bumi Aksara</w:t>
      </w:r>
    </w:p>
    <w:p w:rsidR="00D047EA" w:rsidRDefault="00D047EA" w:rsidP="00BA6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93" w:rsidRPr="004D0593" w:rsidRDefault="004D0593" w:rsidP="00BA63E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93">
        <w:rPr>
          <w:rFonts w:ascii="Times New Roman" w:eastAsia="Times New Roman" w:hAnsi="Times New Roman" w:cs="Times New Roman"/>
          <w:sz w:val="24"/>
          <w:szCs w:val="24"/>
        </w:rPr>
        <w:t xml:space="preserve">Sanjaya Wina. 2006. </w:t>
      </w:r>
      <w:r w:rsidRPr="004D0593">
        <w:rPr>
          <w:rFonts w:ascii="Times New Roman" w:eastAsia="Times New Roman" w:hAnsi="Times New Roman" w:cs="Times New Roman"/>
          <w:i/>
          <w:iCs/>
          <w:sz w:val="24"/>
          <w:szCs w:val="24"/>
        </w:rPr>
        <w:t>Strategi Pembelajaran Berorientasi Standar</w:t>
      </w:r>
      <w:r w:rsidRPr="004D0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93">
        <w:rPr>
          <w:rFonts w:ascii="Times New Roman" w:eastAsia="Times New Roman" w:hAnsi="Times New Roman" w:cs="Times New Roman"/>
          <w:i/>
          <w:iCs/>
          <w:sz w:val="24"/>
          <w:szCs w:val="24"/>
        </w:rPr>
        <w:t>Proses Pendidi</w:t>
      </w:r>
      <w:r w:rsidRPr="004D0593">
        <w:rPr>
          <w:rFonts w:ascii="Times New Roman" w:eastAsia="Times New Roman" w:hAnsi="Times New Roman" w:cs="Times New Roman"/>
          <w:sz w:val="24"/>
          <w:szCs w:val="24"/>
        </w:rPr>
        <w:t xml:space="preserve">kan. </w:t>
      </w:r>
      <w:r w:rsidR="00C31A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0593">
        <w:rPr>
          <w:rFonts w:ascii="Times New Roman" w:eastAsia="Times New Roman" w:hAnsi="Times New Roman" w:cs="Times New Roman"/>
          <w:sz w:val="24"/>
          <w:szCs w:val="24"/>
        </w:rPr>
        <w:t>Rawamangun-Jakarta: Kencana Perdana Media Group </w:t>
      </w:r>
    </w:p>
    <w:p w:rsidR="004D0593" w:rsidRPr="004D0593" w:rsidRDefault="004D059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C31A4F" w:rsidRDefault="00C31A4F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Sitia</w:t>
      </w:r>
      <w:r w:rsidR="00ED2CC0">
        <w:rPr>
          <w:rFonts w:ascii="Times New Roman" w:hAnsi="Times New Roman" w:cs="Times New Roman"/>
          <w:sz w:val="24"/>
          <w:szCs w:val="24"/>
        </w:rPr>
        <w:t xml:space="preserve">tava Rizema Putra. 2013. </w:t>
      </w:r>
      <w:r w:rsidR="00ED2CC0" w:rsidRPr="00894082">
        <w:rPr>
          <w:rFonts w:ascii="Times New Roman" w:hAnsi="Times New Roman" w:cs="Times New Roman"/>
          <w:i/>
          <w:sz w:val="24"/>
          <w:szCs w:val="24"/>
        </w:rPr>
        <w:t>Desain Belajar Mengajar Kre</w:t>
      </w:r>
      <w:r w:rsidR="0009471A" w:rsidRPr="00894082">
        <w:rPr>
          <w:rFonts w:ascii="Times New Roman" w:hAnsi="Times New Roman" w:cs="Times New Roman"/>
          <w:i/>
          <w:sz w:val="24"/>
          <w:szCs w:val="24"/>
        </w:rPr>
        <w:t>atif Berbasis Sains</w:t>
      </w:r>
      <w:r w:rsidR="0009471A">
        <w:rPr>
          <w:rFonts w:ascii="Times New Roman" w:hAnsi="Times New Roman" w:cs="Times New Roman"/>
          <w:sz w:val="24"/>
          <w:szCs w:val="24"/>
        </w:rPr>
        <w:t>. Jogjakarta</w:t>
      </w:r>
      <w:r w:rsidR="00ED2CC0">
        <w:rPr>
          <w:rFonts w:ascii="Times New Roman" w:hAnsi="Times New Roman" w:cs="Times New Roman"/>
          <w:sz w:val="24"/>
          <w:szCs w:val="24"/>
        </w:rPr>
        <w:t>: DIVA Press</w:t>
      </w:r>
    </w:p>
    <w:p w:rsidR="00D047EA" w:rsidRDefault="00D047EA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D047EA" w:rsidRDefault="00894082" w:rsidP="00BA63E4">
      <w:pPr>
        <w:pStyle w:val="NoSpacing"/>
        <w:spacing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Suhardjono. 2008</w:t>
      </w:r>
      <w:r w:rsidR="00D04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47EA">
        <w:rPr>
          <w:rFonts w:ascii="Times New Roman" w:hAnsi="Times New Roman" w:cs="Times New Roman"/>
          <w:bCs/>
          <w:i/>
          <w:sz w:val="24"/>
          <w:szCs w:val="24"/>
        </w:rPr>
        <w:t xml:space="preserve">Penelitian Tindakan Kelas Sebagai Pengembangan Profesi Guru. </w:t>
      </w:r>
      <w:r w:rsidR="00D047EA">
        <w:rPr>
          <w:rFonts w:ascii="Times New Roman" w:hAnsi="Times New Roman" w:cs="Times New Roman"/>
          <w:bCs/>
          <w:sz w:val="24"/>
          <w:szCs w:val="24"/>
        </w:rPr>
        <w:t>Jakarta: PT. Bumi Aksara</w:t>
      </w:r>
    </w:p>
    <w:p w:rsidR="00D047EA" w:rsidRPr="00D047EA" w:rsidRDefault="00D047EA" w:rsidP="00BA63E4">
      <w:pPr>
        <w:pStyle w:val="NoSpacing"/>
        <w:spacing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D2CC0" w:rsidRDefault="00D047EA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Supardi</w:t>
      </w:r>
      <w:r w:rsidR="00894082">
        <w:rPr>
          <w:rFonts w:ascii="Times New Roman" w:hAnsi="Times New Roman" w:cs="Times New Roman"/>
          <w:bCs/>
          <w:sz w:val="24"/>
          <w:szCs w:val="24"/>
        </w:rPr>
        <w:t>. 2008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Penelitian Tindakan Kelas (Classroom Action Research) Beserta Sistematika Proposal dan Laporannya. </w:t>
      </w:r>
      <w:r>
        <w:rPr>
          <w:rFonts w:ascii="Times New Roman" w:hAnsi="Times New Roman" w:cs="Times New Roman"/>
          <w:bCs/>
          <w:sz w:val="24"/>
          <w:szCs w:val="24"/>
        </w:rPr>
        <w:t>Jakarta: PT. Bumi Aksara</w:t>
      </w:r>
    </w:p>
    <w:p w:rsidR="00D047EA" w:rsidRDefault="00D047EA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E3298" w:rsidRDefault="004D059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D0593">
        <w:rPr>
          <w:rFonts w:ascii="Times New Roman" w:hAnsi="Times New Roman" w:cs="Times New Roman"/>
          <w:sz w:val="24"/>
          <w:szCs w:val="24"/>
        </w:rPr>
        <w:t xml:space="preserve">Undang-undang Republik Indonesia No. 20 Tahun 2003 Tentang </w:t>
      </w:r>
      <w:r w:rsidR="00584FE5">
        <w:rPr>
          <w:rStyle w:val="Emphasis"/>
          <w:rFonts w:ascii="Times New Roman" w:hAnsi="Times New Roman" w:cs="Times New Roman"/>
          <w:sz w:val="24"/>
          <w:szCs w:val="24"/>
        </w:rPr>
        <w:t xml:space="preserve">Sistem Pendidikan </w:t>
      </w:r>
      <w:r w:rsidRPr="004D0593">
        <w:rPr>
          <w:rStyle w:val="Emphasis"/>
          <w:rFonts w:ascii="Times New Roman" w:hAnsi="Times New Roman" w:cs="Times New Roman"/>
          <w:sz w:val="24"/>
          <w:szCs w:val="24"/>
        </w:rPr>
        <w:t>Nasional</w:t>
      </w:r>
      <w:r w:rsidRPr="004D0593">
        <w:rPr>
          <w:rFonts w:ascii="Times New Roman" w:hAnsi="Times New Roman" w:cs="Times New Roman"/>
          <w:sz w:val="24"/>
          <w:szCs w:val="24"/>
        </w:rPr>
        <w:t>.Jakarta: Depdiknas, Ditjen Dikdasmen</w:t>
      </w:r>
    </w:p>
    <w:p w:rsidR="00485503" w:rsidRDefault="0048550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E3298" w:rsidRDefault="006E472C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5503" w:rsidRPr="004855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http://ideguru.wordpress.com/2010/04/06/pengertian-strategi-dan-ciri-pembelajaran-tematik/</w:t>
        </w:r>
      </w:hyperlink>
      <w:r w:rsidR="00485503" w:rsidRPr="00485503">
        <w:rPr>
          <w:rFonts w:ascii="Times New Roman" w:hAnsi="Times New Roman" w:cs="Times New Roman"/>
          <w:sz w:val="24"/>
          <w:szCs w:val="24"/>
        </w:rPr>
        <w:t xml:space="preserve"> </w:t>
      </w:r>
      <w:r w:rsidR="00485503">
        <w:rPr>
          <w:rFonts w:ascii="Times New Roman" w:hAnsi="Times New Roman" w:cs="Times New Roman"/>
          <w:sz w:val="24"/>
          <w:szCs w:val="24"/>
        </w:rPr>
        <w:t xml:space="preserve"> diakses 26 Mei 2014</w:t>
      </w:r>
    </w:p>
    <w:p w:rsidR="00894082" w:rsidRDefault="00894082" w:rsidP="00BA63E4">
      <w:pPr>
        <w:spacing w:before="20" w:after="20" w:line="36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503" w:rsidRDefault="006E472C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5503" w:rsidRPr="004855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http://www.duniapsikologi.com/sikap-pengertian-definisi-dan-faktor-yang-mempengaruhi/</w:t>
        </w:r>
      </w:hyperlink>
      <w:r w:rsidR="00485503" w:rsidRPr="004855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5503">
        <w:rPr>
          <w:rFonts w:ascii="Times New Roman" w:hAnsi="Times New Roman" w:cs="Times New Roman"/>
          <w:sz w:val="24"/>
          <w:szCs w:val="24"/>
        </w:rPr>
        <w:t>diakses 12 Mei 2014</w:t>
      </w:r>
    </w:p>
    <w:p w:rsidR="00485503" w:rsidRPr="00485503" w:rsidRDefault="00485503" w:rsidP="00BA63E4">
      <w:pPr>
        <w:spacing w:before="20" w:after="20" w:line="36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298" w:rsidRDefault="006E472C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65B2" w:rsidRPr="007E329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http://faizalnizbah.blogspot.com/2013/08/pengertian-model-pembelajaran-inquiry.html</w:t>
        </w:r>
      </w:hyperlink>
      <w:r w:rsidR="00485503">
        <w:rPr>
          <w:rFonts w:ascii="Times New Roman" w:hAnsi="Times New Roman" w:cs="Times New Roman"/>
          <w:sz w:val="24"/>
          <w:szCs w:val="24"/>
        </w:rPr>
        <w:t xml:space="preserve"> diakses 12 Mei 2014</w:t>
      </w:r>
    </w:p>
    <w:p w:rsidR="007E3298" w:rsidRDefault="007E3298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E3298" w:rsidRDefault="006E472C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9471A" w:rsidRPr="007E329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http://guruidaman.blogspot.com/2012/07/model-pembelajaran-inkuiri-</w:t>
        </w:r>
      </w:hyperlink>
      <w:r w:rsidR="0009471A" w:rsidRPr="007E3298">
        <w:rPr>
          <w:rFonts w:ascii="Times New Roman" w:hAnsi="Times New Roman" w:cs="Times New Roman"/>
          <w:sz w:val="24"/>
          <w:szCs w:val="24"/>
        </w:rPr>
        <w:t xml:space="preserve">      </w:t>
      </w:r>
      <w:r w:rsidR="007E3298">
        <w:rPr>
          <w:rFonts w:ascii="Times New Roman" w:hAnsi="Times New Roman" w:cs="Times New Roman"/>
          <w:sz w:val="24"/>
          <w:szCs w:val="24"/>
        </w:rPr>
        <w:t xml:space="preserve">   </w:t>
      </w:r>
      <w:r w:rsidR="0009471A" w:rsidRPr="007E3298">
        <w:rPr>
          <w:rFonts w:ascii="Times New Roman" w:hAnsi="Times New Roman" w:cs="Times New Roman"/>
          <w:sz w:val="24"/>
          <w:szCs w:val="24"/>
        </w:rPr>
        <w:t>terbimbing.html diakses 12 Mei 2014</w:t>
      </w:r>
    </w:p>
    <w:p w:rsidR="00894082" w:rsidRDefault="00894082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894082" w:rsidRDefault="006E472C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4082" w:rsidRPr="004855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http://id.shvoong.com/humanities/theory-criticism/2291648pengertian-rasa-ingin-tahu/</w:t>
        </w:r>
      </w:hyperlink>
      <w:r w:rsidR="00894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082">
        <w:rPr>
          <w:rFonts w:ascii="Times New Roman" w:hAnsi="Times New Roman" w:cs="Times New Roman"/>
          <w:sz w:val="24"/>
          <w:szCs w:val="24"/>
        </w:rPr>
        <w:t>diakses 12 Mei 2014</w:t>
      </w:r>
    </w:p>
    <w:p w:rsidR="007E3298" w:rsidRDefault="007E3298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E3298" w:rsidRPr="007E3298" w:rsidRDefault="006E472C" w:rsidP="00BA63E4">
      <w:pPr>
        <w:spacing w:before="20" w:after="20" w:line="36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85503" w:rsidRPr="0048550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http://sainsedutainment.blogspot.com/2011/10/langkah-langkah-inkuiri-terbimbing.html diakses</w:t>
        </w:r>
      </w:hyperlink>
      <w:r w:rsidR="00485503">
        <w:rPr>
          <w:rFonts w:ascii="Times New Roman" w:eastAsia="Times New Roman" w:hAnsi="Times New Roman" w:cs="Times New Roman"/>
          <w:sz w:val="24"/>
          <w:szCs w:val="24"/>
        </w:rPr>
        <w:t xml:space="preserve"> 26 Mei 2014</w:t>
      </w:r>
      <w:r w:rsidR="007E3298" w:rsidRPr="007E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98" w:rsidRPr="007E3298" w:rsidRDefault="007E3298" w:rsidP="00BA63E4">
      <w:pPr>
        <w:spacing w:before="20" w:after="20" w:line="36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503" w:rsidRPr="00485503" w:rsidRDefault="006E472C" w:rsidP="00BA63E4">
      <w:pPr>
        <w:spacing w:before="20" w:after="20" w:line="36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85503" w:rsidRPr="004855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http://zifararaca.blogspot.com/2012/07/inkuiri-terbimbing.html diakses 26 Mei 2014</w:t>
        </w:r>
      </w:hyperlink>
    </w:p>
    <w:p w:rsidR="00485503" w:rsidRDefault="0048550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503" w:rsidRDefault="0048550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485503" w:rsidRDefault="0048550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584FE5" w:rsidRPr="00485503" w:rsidRDefault="00584FE5" w:rsidP="00BA63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4FE5" w:rsidRPr="004D0593" w:rsidRDefault="00584FE5" w:rsidP="00BA6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593" w:rsidRPr="004D0593" w:rsidRDefault="004D059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4D0593" w:rsidRPr="004D0593" w:rsidRDefault="004D0593" w:rsidP="00BA63E4">
      <w:pPr>
        <w:spacing w:before="20" w:after="2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4D0593" w:rsidRPr="004D0593" w:rsidRDefault="004D0593" w:rsidP="00BA6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593" w:rsidRPr="004D0593" w:rsidSect="00C31A4F">
      <w:headerReference w:type="default" r:id="rId13"/>
      <w:footerReference w:type="default" r:id="rId14"/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A5" w:rsidRDefault="004758A5" w:rsidP="00894082">
      <w:pPr>
        <w:spacing w:after="0" w:line="240" w:lineRule="auto"/>
      </w:pPr>
      <w:r>
        <w:separator/>
      </w:r>
    </w:p>
  </w:endnote>
  <w:endnote w:type="continuationSeparator" w:id="1">
    <w:p w:rsidR="004758A5" w:rsidRDefault="004758A5" w:rsidP="0089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82" w:rsidRDefault="00894082">
    <w:pPr>
      <w:pStyle w:val="Footer"/>
      <w:jc w:val="right"/>
    </w:pPr>
  </w:p>
  <w:p w:rsidR="00894082" w:rsidRDefault="00894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A5" w:rsidRDefault="004758A5" w:rsidP="00894082">
      <w:pPr>
        <w:spacing w:after="0" w:line="240" w:lineRule="auto"/>
      </w:pPr>
      <w:r>
        <w:separator/>
      </w:r>
    </w:p>
  </w:footnote>
  <w:footnote w:type="continuationSeparator" w:id="1">
    <w:p w:rsidR="004758A5" w:rsidRDefault="004758A5" w:rsidP="0089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05"/>
      <w:docPartObj>
        <w:docPartGallery w:val="Page Numbers (Top of Page)"/>
        <w:docPartUnique/>
      </w:docPartObj>
    </w:sdtPr>
    <w:sdtContent>
      <w:p w:rsidR="00BA63E4" w:rsidRDefault="00BA63E4">
        <w:pPr>
          <w:pStyle w:val="Header"/>
          <w:jc w:val="right"/>
        </w:pPr>
        <w:r w:rsidRPr="00BA63E4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16</w:t>
        </w:r>
      </w:p>
    </w:sdtContent>
  </w:sdt>
  <w:p w:rsidR="00894082" w:rsidRDefault="00894082" w:rsidP="00894082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D0593"/>
    <w:rsid w:val="00022122"/>
    <w:rsid w:val="0009471A"/>
    <w:rsid w:val="00205E22"/>
    <w:rsid w:val="00242D3D"/>
    <w:rsid w:val="0026247F"/>
    <w:rsid w:val="003065DB"/>
    <w:rsid w:val="004758A5"/>
    <w:rsid w:val="00485503"/>
    <w:rsid w:val="004D0593"/>
    <w:rsid w:val="00584FE5"/>
    <w:rsid w:val="006E472C"/>
    <w:rsid w:val="0073151A"/>
    <w:rsid w:val="0079317D"/>
    <w:rsid w:val="007D674F"/>
    <w:rsid w:val="007E3298"/>
    <w:rsid w:val="00894082"/>
    <w:rsid w:val="00A33799"/>
    <w:rsid w:val="00BA63E4"/>
    <w:rsid w:val="00C31A4F"/>
    <w:rsid w:val="00D047EA"/>
    <w:rsid w:val="00D665B2"/>
    <w:rsid w:val="00D8559A"/>
    <w:rsid w:val="00DF2209"/>
    <w:rsid w:val="00E538F2"/>
    <w:rsid w:val="00ED2CC0"/>
    <w:rsid w:val="00F9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0593"/>
    <w:rPr>
      <w:i/>
      <w:iCs/>
    </w:rPr>
  </w:style>
  <w:style w:type="character" w:styleId="Hyperlink">
    <w:name w:val="Hyperlink"/>
    <w:basedOn w:val="DefaultParagraphFont"/>
    <w:uiPriority w:val="99"/>
    <w:unhideWhenUsed/>
    <w:rsid w:val="004D05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47EA"/>
    <w:pPr>
      <w:spacing w:after="0" w:line="240" w:lineRule="auto"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9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82"/>
  </w:style>
  <w:style w:type="paragraph" w:styleId="Footer">
    <w:name w:val="footer"/>
    <w:basedOn w:val="Normal"/>
    <w:link w:val="FooterChar"/>
    <w:uiPriority w:val="99"/>
    <w:unhideWhenUsed/>
    <w:rsid w:val="0089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zalnizbah.blogspot.com/2013/08/pengertian-model-pembelajaran-inquiry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uniapsikologi.com/sikap-pengertian-definisi-dan-faktor-yang-mempengaruhi/" TargetMode="External"/><Relationship Id="rId12" Type="http://schemas.openxmlformats.org/officeDocument/2006/relationships/hyperlink" Target="http://zifararaca.blogspot.com/2012/07/inkuiri-terbimbing.html%20diakses%2026%20Mei%2020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deguru.wordpress.com/2010/04/06/pengertian-strategi-dan-ciri-pembelajaran-tematik/" TargetMode="External"/><Relationship Id="rId11" Type="http://schemas.openxmlformats.org/officeDocument/2006/relationships/hyperlink" Target="http://sainsedutainment.blogspot.com/2011/10/langkah-langkah-inkuiri-terbimbing.html%20diaks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d.shvoong.com/humanities/theory-criticism/2291648pengertian-rasa-ingin-ta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uruidaman.blogspot.com/2012/07/model-pembelajaran-inkuiri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</dc:creator>
  <cp:lastModifiedBy>INDRI</cp:lastModifiedBy>
  <cp:revision>7</cp:revision>
  <cp:lastPrinted>2014-09-10T12:32:00Z</cp:lastPrinted>
  <dcterms:created xsi:type="dcterms:W3CDTF">2014-08-31T16:43:00Z</dcterms:created>
  <dcterms:modified xsi:type="dcterms:W3CDTF">2014-09-10T13:24:00Z</dcterms:modified>
</cp:coreProperties>
</file>