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D0A8F" w14:textId="77777777" w:rsidR="00D14DAB" w:rsidRPr="008E3953" w:rsidRDefault="00D14DAB" w:rsidP="00D14DAB">
      <w:pPr>
        <w:spacing w:after="0"/>
        <w:jc w:val="center"/>
        <w:rPr>
          <w:rFonts w:ascii="Times New Roman" w:hAnsi="Times New Roman" w:cs="Times New Roman"/>
          <w:b/>
          <w:sz w:val="24"/>
          <w:szCs w:val="24"/>
        </w:rPr>
      </w:pPr>
      <w:r w:rsidRPr="008E3953">
        <w:rPr>
          <w:rFonts w:ascii="Times New Roman" w:hAnsi="Times New Roman" w:cs="Times New Roman"/>
          <w:b/>
          <w:sz w:val="24"/>
          <w:szCs w:val="24"/>
        </w:rPr>
        <w:t>IMPLEMENTASI RESTORATIVE JUSTICE DALAM PERSPEKTIF PEMBAHARUAN HUKUM PIDANA</w:t>
      </w:r>
    </w:p>
    <w:p w14:paraId="1D09A6B7" w14:textId="77777777" w:rsidR="00D14DAB" w:rsidRPr="008E3953" w:rsidRDefault="00D14DAB" w:rsidP="00D14DAB">
      <w:pPr>
        <w:jc w:val="center"/>
        <w:rPr>
          <w:rFonts w:ascii="Times New Roman" w:hAnsi="Times New Roman" w:cs="Times New Roman"/>
          <w:b/>
          <w:sz w:val="24"/>
          <w:szCs w:val="24"/>
        </w:rPr>
      </w:pPr>
    </w:p>
    <w:p w14:paraId="6C8A911C" w14:textId="77777777" w:rsidR="00D14DAB" w:rsidRPr="008E3953" w:rsidRDefault="00D14DAB" w:rsidP="00D14DAB">
      <w:pPr>
        <w:rPr>
          <w:rFonts w:ascii="Times New Roman" w:hAnsi="Times New Roman" w:cs="Times New Roman"/>
          <w:sz w:val="24"/>
          <w:szCs w:val="24"/>
        </w:rPr>
      </w:pPr>
    </w:p>
    <w:p w14:paraId="1946E2A1" w14:textId="77777777" w:rsidR="00D14DAB" w:rsidRPr="008E3953" w:rsidRDefault="00D14DAB" w:rsidP="00D14DAB">
      <w:pPr>
        <w:spacing w:after="0"/>
        <w:jc w:val="center"/>
        <w:rPr>
          <w:rFonts w:ascii="Times New Roman" w:hAnsi="Times New Roman" w:cs="Times New Roman"/>
          <w:b/>
          <w:sz w:val="24"/>
          <w:szCs w:val="24"/>
        </w:rPr>
      </w:pPr>
      <w:r w:rsidRPr="008E3953">
        <w:rPr>
          <w:rFonts w:ascii="Times New Roman" w:hAnsi="Times New Roman" w:cs="Times New Roman"/>
          <w:b/>
          <w:sz w:val="24"/>
          <w:szCs w:val="24"/>
          <w:lang w:val="en-US"/>
        </w:rPr>
        <w:t xml:space="preserve">Disusun </w:t>
      </w:r>
      <w:r w:rsidRPr="008E3953">
        <w:rPr>
          <w:rFonts w:ascii="Times New Roman" w:hAnsi="Times New Roman" w:cs="Times New Roman"/>
          <w:b/>
          <w:sz w:val="24"/>
          <w:szCs w:val="24"/>
        </w:rPr>
        <w:t>Oleh:</w:t>
      </w:r>
    </w:p>
    <w:p w14:paraId="4F710112" w14:textId="77777777" w:rsidR="00D14DAB" w:rsidRPr="008E3953" w:rsidRDefault="00D14DAB" w:rsidP="00D14DAB">
      <w:pPr>
        <w:spacing w:after="0" w:line="240" w:lineRule="auto"/>
        <w:ind w:left="2410"/>
        <w:rPr>
          <w:rFonts w:ascii="Times New Roman" w:hAnsi="Times New Roman" w:cs="Times New Roman"/>
          <w:b/>
          <w:sz w:val="24"/>
          <w:szCs w:val="24"/>
          <w:lang w:val="en-US"/>
        </w:rPr>
      </w:pPr>
      <w:r w:rsidRPr="008E3953">
        <w:rPr>
          <w:rFonts w:ascii="Times New Roman" w:hAnsi="Times New Roman" w:cs="Times New Roman"/>
          <w:b/>
          <w:sz w:val="24"/>
          <w:szCs w:val="24"/>
        </w:rPr>
        <w:t xml:space="preserve">Nama </w:t>
      </w:r>
      <w:r w:rsidRPr="008E3953">
        <w:rPr>
          <w:rFonts w:ascii="Times New Roman" w:hAnsi="Times New Roman" w:cs="Times New Roman"/>
          <w:b/>
          <w:sz w:val="24"/>
          <w:szCs w:val="24"/>
        </w:rPr>
        <w:tab/>
        <w:t xml:space="preserve">   : </w:t>
      </w:r>
      <w:r w:rsidRPr="008E3953">
        <w:rPr>
          <w:rFonts w:ascii="Times New Roman" w:hAnsi="Times New Roman" w:cs="Times New Roman"/>
          <w:b/>
          <w:sz w:val="24"/>
          <w:szCs w:val="24"/>
          <w:lang w:val="en-US"/>
        </w:rPr>
        <w:t>Dadan Try Yudianto</w:t>
      </w:r>
    </w:p>
    <w:p w14:paraId="3D42ED6D" w14:textId="77777777" w:rsidR="00D14DAB" w:rsidRPr="008E3953" w:rsidRDefault="00D14DAB" w:rsidP="00D14DAB">
      <w:pPr>
        <w:spacing w:after="0" w:line="240" w:lineRule="auto"/>
        <w:ind w:left="2410"/>
        <w:rPr>
          <w:rFonts w:ascii="Times New Roman" w:hAnsi="Times New Roman" w:cs="Times New Roman"/>
          <w:b/>
          <w:sz w:val="24"/>
          <w:szCs w:val="24"/>
          <w:lang w:val="en-US"/>
        </w:rPr>
      </w:pPr>
      <w:r w:rsidRPr="008E3953">
        <w:rPr>
          <w:rFonts w:ascii="Times New Roman" w:hAnsi="Times New Roman" w:cs="Times New Roman"/>
          <w:b/>
          <w:sz w:val="24"/>
          <w:szCs w:val="24"/>
        </w:rPr>
        <w:t>NPM</w:t>
      </w:r>
      <w:r w:rsidRPr="008E3953">
        <w:rPr>
          <w:rFonts w:ascii="Times New Roman" w:hAnsi="Times New Roman" w:cs="Times New Roman"/>
          <w:b/>
          <w:sz w:val="24"/>
          <w:szCs w:val="24"/>
        </w:rPr>
        <w:tab/>
        <w:t xml:space="preserve">   : 1</w:t>
      </w:r>
      <w:r w:rsidRPr="008E3953">
        <w:rPr>
          <w:rFonts w:ascii="Times New Roman" w:hAnsi="Times New Roman" w:cs="Times New Roman"/>
          <w:b/>
          <w:sz w:val="24"/>
          <w:szCs w:val="24"/>
          <w:lang w:val="en-US"/>
        </w:rPr>
        <w:t>98040038</w:t>
      </w:r>
    </w:p>
    <w:p w14:paraId="0008B7C1" w14:textId="4B9B38ED" w:rsidR="00D14DAB" w:rsidRPr="008E3953" w:rsidRDefault="00D14DAB" w:rsidP="00D14DAB">
      <w:pPr>
        <w:spacing w:after="0" w:line="240" w:lineRule="auto"/>
        <w:ind w:left="2410"/>
        <w:rPr>
          <w:rFonts w:ascii="Times New Roman" w:hAnsi="Times New Roman" w:cs="Times New Roman"/>
          <w:b/>
          <w:sz w:val="24"/>
          <w:szCs w:val="24"/>
        </w:rPr>
      </w:pPr>
      <w:r w:rsidRPr="008E3953">
        <w:rPr>
          <w:rFonts w:ascii="Times New Roman" w:hAnsi="Times New Roman" w:cs="Times New Roman"/>
          <w:b/>
          <w:sz w:val="24"/>
          <w:szCs w:val="24"/>
        </w:rPr>
        <w:t>Konsentrasi  : Hukum Pidana</w:t>
      </w:r>
    </w:p>
    <w:p w14:paraId="697E047C" w14:textId="77777777" w:rsidR="00D14DAB" w:rsidRPr="008E3953" w:rsidRDefault="00D14DAB" w:rsidP="00D14DAB">
      <w:pPr>
        <w:spacing w:after="0" w:line="240" w:lineRule="auto"/>
        <w:ind w:left="2410"/>
        <w:rPr>
          <w:rFonts w:ascii="Times New Roman" w:hAnsi="Times New Roman" w:cs="Times New Roman"/>
          <w:b/>
          <w:sz w:val="24"/>
          <w:szCs w:val="24"/>
        </w:rPr>
      </w:pPr>
    </w:p>
    <w:p w14:paraId="227EEAAF" w14:textId="77777777" w:rsidR="00D14DAB" w:rsidRPr="008E3953" w:rsidRDefault="00D14DAB" w:rsidP="00D14DAB">
      <w:pPr>
        <w:spacing w:after="0" w:line="240" w:lineRule="auto"/>
        <w:ind w:left="2410"/>
        <w:rPr>
          <w:rFonts w:ascii="Times New Roman" w:hAnsi="Times New Roman" w:cs="Times New Roman"/>
          <w:b/>
          <w:sz w:val="24"/>
          <w:szCs w:val="24"/>
        </w:rPr>
      </w:pPr>
    </w:p>
    <w:p w14:paraId="79FDF052" w14:textId="01ED4C23" w:rsidR="00D14DAB" w:rsidRPr="008E3953" w:rsidRDefault="00D14DAB" w:rsidP="00D14DAB">
      <w:pPr>
        <w:spacing w:after="0" w:line="240" w:lineRule="auto"/>
        <w:jc w:val="center"/>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Dibawah </w:t>
      </w:r>
      <w:proofErr w:type="gramStart"/>
      <w:r w:rsidRPr="008E3953">
        <w:rPr>
          <w:rFonts w:ascii="Times New Roman" w:hAnsi="Times New Roman" w:cs="Times New Roman"/>
          <w:bCs/>
          <w:sz w:val="24"/>
          <w:szCs w:val="24"/>
          <w:lang w:val="en-US"/>
        </w:rPr>
        <w:t>bimbingan :</w:t>
      </w:r>
      <w:proofErr w:type="gramEnd"/>
    </w:p>
    <w:p w14:paraId="1DF97533" w14:textId="77777777" w:rsidR="00D14DAB" w:rsidRPr="008E3953" w:rsidRDefault="00D14DAB" w:rsidP="00D14DAB">
      <w:pPr>
        <w:spacing w:after="0"/>
        <w:jc w:val="center"/>
        <w:rPr>
          <w:rFonts w:ascii="Times New Roman" w:hAnsi="Times New Roman" w:cs="Times New Roman"/>
          <w:b/>
          <w:sz w:val="24"/>
          <w:szCs w:val="24"/>
        </w:rPr>
      </w:pPr>
    </w:p>
    <w:p w14:paraId="0611DF4D" w14:textId="1F7B7EB5" w:rsidR="00D14DAB" w:rsidRPr="008E3953" w:rsidRDefault="00D14DAB" w:rsidP="00D14DAB">
      <w:pPr>
        <w:spacing w:after="0"/>
        <w:jc w:val="center"/>
        <w:rPr>
          <w:rFonts w:ascii="Times New Roman" w:hAnsi="Times New Roman" w:cs="Times New Roman"/>
          <w:b/>
          <w:sz w:val="24"/>
          <w:szCs w:val="24"/>
        </w:rPr>
      </w:pPr>
      <w:r w:rsidRPr="008E3953">
        <w:rPr>
          <w:rFonts w:ascii="Times New Roman" w:hAnsi="Times New Roman" w:cs="Times New Roman"/>
          <w:b/>
          <w:sz w:val="24"/>
          <w:szCs w:val="24"/>
          <w:lang w:val="en-US"/>
        </w:rPr>
        <w:t xml:space="preserve">Dr. T. Subarsyah, S.H., </w:t>
      </w:r>
      <w:proofErr w:type="gramStart"/>
      <w:r w:rsidRPr="008E3953">
        <w:rPr>
          <w:rFonts w:ascii="Times New Roman" w:hAnsi="Times New Roman" w:cs="Times New Roman"/>
          <w:b/>
          <w:sz w:val="24"/>
          <w:szCs w:val="24"/>
          <w:lang w:val="en-US"/>
        </w:rPr>
        <w:t>S.Sos.,</w:t>
      </w:r>
      <w:proofErr w:type="gramEnd"/>
      <w:r w:rsidRPr="008E3953">
        <w:rPr>
          <w:rFonts w:ascii="Times New Roman" w:hAnsi="Times New Roman" w:cs="Times New Roman"/>
          <w:b/>
          <w:sz w:val="24"/>
          <w:szCs w:val="24"/>
          <w:lang w:val="en-US"/>
        </w:rPr>
        <w:t xml:space="preserve"> Sp1., M.M.</w:t>
      </w:r>
    </w:p>
    <w:p w14:paraId="76B0422B" w14:textId="2CA4698E" w:rsidR="00D14DAB" w:rsidRPr="008E3953" w:rsidRDefault="00D14DAB" w:rsidP="00D14DAB">
      <w:pPr>
        <w:spacing w:after="0"/>
        <w:jc w:val="center"/>
        <w:rPr>
          <w:rFonts w:ascii="Times New Roman" w:hAnsi="Times New Roman" w:cs="Times New Roman"/>
          <w:b/>
          <w:sz w:val="24"/>
          <w:szCs w:val="24"/>
        </w:rPr>
      </w:pPr>
      <w:r w:rsidRPr="008E3953">
        <w:rPr>
          <w:rFonts w:ascii="Times New Roman" w:hAnsi="Times New Roman" w:cs="Times New Roman"/>
          <w:b/>
          <w:sz w:val="24"/>
          <w:szCs w:val="24"/>
        </w:rPr>
        <w:t>Dr. Anthon F. Susanto, S.H.,M</w:t>
      </w:r>
      <w:r w:rsidRPr="008E3953">
        <w:rPr>
          <w:rFonts w:ascii="Times New Roman" w:hAnsi="Times New Roman" w:cs="Times New Roman"/>
          <w:b/>
          <w:sz w:val="24"/>
          <w:szCs w:val="24"/>
          <w:lang w:val="en-US"/>
        </w:rPr>
        <w:t>.</w:t>
      </w:r>
      <w:r w:rsidRPr="008E3953">
        <w:rPr>
          <w:rFonts w:ascii="Times New Roman" w:hAnsi="Times New Roman" w:cs="Times New Roman"/>
          <w:b/>
          <w:sz w:val="24"/>
          <w:szCs w:val="24"/>
        </w:rPr>
        <w:t>H</w:t>
      </w:r>
      <w:r w:rsidRPr="008E3953">
        <w:rPr>
          <w:rFonts w:ascii="Times New Roman" w:hAnsi="Times New Roman" w:cs="Times New Roman"/>
          <w:b/>
          <w:sz w:val="24"/>
          <w:szCs w:val="24"/>
          <w:lang w:val="en-US"/>
        </w:rPr>
        <w:t>um</w:t>
      </w:r>
    </w:p>
    <w:p w14:paraId="62E76A79" w14:textId="77777777" w:rsidR="00D14DAB" w:rsidRPr="008E3953" w:rsidRDefault="00D14DAB" w:rsidP="00D14DAB">
      <w:pPr>
        <w:spacing w:after="0"/>
        <w:jc w:val="center"/>
        <w:rPr>
          <w:rFonts w:ascii="Times New Roman" w:hAnsi="Times New Roman" w:cs="Times New Roman"/>
          <w:b/>
          <w:sz w:val="24"/>
          <w:szCs w:val="24"/>
        </w:rPr>
      </w:pPr>
    </w:p>
    <w:p w14:paraId="62EC91BA" w14:textId="77777777" w:rsidR="00D14DAB" w:rsidRPr="008E3953" w:rsidRDefault="00D14DAB" w:rsidP="00D14DAB">
      <w:pPr>
        <w:spacing w:after="0"/>
        <w:jc w:val="center"/>
        <w:rPr>
          <w:rFonts w:ascii="Times New Roman" w:hAnsi="Times New Roman" w:cs="Times New Roman"/>
          <w:b/>
          <w:sz w:val="24"/>
          <w:szCs w:val="24"/>
        </w:rPr>
      </w:pPr>
    </w:p>
    <w:p w14:paraId="289F6A62" w14:textId="77777777" w:rsidR="00D14DAB" w:rsidRPr="008E3953" w:rsidRDefault="00D14DAB" w:rsidP="00D14DAB">
      <w:pPr>
        <w:spacing w:after="0"/>
        <w:jc w:val="center"/>
        <w:rPr>
          <w:rFonts w:ascii="Times New Roman" w:hAnsi="Times New Roman" w:cs="Times New Roman"/>
          <w:b/>
          <w:sz w:val="24"/>
          <w:szCs w:val="24"/>
        </w:rPr>
      </w:pPr>
    </w:p>
    <w:p w14:paraId="06C0F4F7" w14:textId="77777777" w:rsidR="00D14DAB" w:rsidRPr="008E3953" w:rsidRDefault="00D14DAB" w:rsidP="00D14DAB">
      <w:pPr>
        <w:spacing w:after="0"/>
        <w:jc w:val="center"/>
        <w:rPr>
          <w:rFonts w:ascii="Times New Roman" w:hAnsi="Times New Roman" w:cs="Times New Roman"/>
          <w:b/>
          <w:sz w:val="24"/>
          <w:szCs w:val="24"/>
        </w:rPr>
      </w:pPr>
      <w:r w:rsidRPr="008E3953">
        <w:rPr>
          <w:rFonts w:ascii="Times New Roman" w:hAnsi="Times New Roman" w:cs="Times New Roman"/>
          <w:b/>
          <w:noProof/>
          <w:sz w:val="24"/>
          <w:szCs w:val="24"/>
          <w:lang w:eastAsia="id-ID"/>
        </w:rPr>
        <w:drawing>
          <wp:anchor distT="0" distB="0" distL="114300" distR="114300" simplePos="0" relativeHeight="251658240" behindDoc="0" locked="0" layoutInCell="1" allowOverlap="1" wp14:anchorId="3450751E" wp14:editId="0D1736B8">
            <wp:simplePos x="0" y="0"/>
            <wp:positionH relativeFrom="margin">
              <wp:align>center</wp:align>
            </wp:positionH>
            <wp:positionV relativeFrom="paragraph">
              <wp:posOffset>2540</wp:posOffset>
            </wp:positionV>
            <wp:extent cx="1695450" cy="17252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pas-1006x102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5450" cy="1725295"/>
                    </a:xfrm>
                    <a:prstGeom prst="rect">
                      <a:avLst/>
                    </a:prstGeom>
                  </pic:spPr>
                </pic:pic>
              </a:graphicData>
            </a:graphic>
            <wp14:sizeRelH relativeFrom="page">
              <wp14:pctWidth>0</wp14:pctWidth>
            </wp14:sizeRelH>
            <wp14:sizeRelV relativeFrom="page">
              <wp14:pctHeight>0</wp14:pctHeight>
            </wp14:sizeRelV>
          </wp:anchor>
        </w:drawing>
      </w:r>
    </w:p>
    <w:p w14:paraId="33826685" w14:textId="77777777" w:rsidR="00D14DAB" w:rsidRPr="008E3953" w:rsidRDefault="00D14DAB" w:rsidP="00D14DAB">
      <w:pPr>
        <w:spacing w:after="0"/>
        <w:jc w:val="center"/>
        <w:rPr>
          <w:rFonts w:ascii="Times New Roman" w:hAnsi="Times New Roman" w:cs="Times New Roman"/>
          <w:b/>
          <w:sz w:val="24"/>
          <w:szCs w:val="24"/>
        </w:rPr>
      </w:pPr>
    </w:p>
    <w:p w14:paraId="2CA3DE66" w14:textId="77777777" w:rsidR="00D14DAB" w:rsidRPr="008E3953" w:rsidRDefault="00D14DAB" w:rsidP="00D14DAB">
      <w:pPr>
        <w:spacing w:after="0"/>
        <w:jc w:val="center"/>
        <w:rPr>
          <w:rFonts w:ascii="Times New Roman" w:hAnsi="Times New Roman" w:cs="Times New Roman"/>
          <w:b/>
          <w:sz w:val="24"/>
          <w:szCs w:val="24"/>
        </w:rPr>
      </w:pPr>
    </w:p>
    <w:p w14:paraId="2597BFFB" w14:textId="77777777" w:rsidR="00D14DAB" w:rsidRPr="008E3953" w:rsidRDefault="00D14DAB" w:rsidP="00D14DAB">
      <w:pPr>
        <w:spacing w:after="0"/>
        <w:jc w:val="center"/>
        <w:rPr>
          <w:rFonts w:ascii="Times New Roman" w:hAnsi="Times New Roman" w:cs="Times New Roman"/>
          <w:b/>
          <w:sz w:val="24"/>
          <w:szCs w:val="24"/>
        </w:rPr>
      </w:pPr>
    </w:p>
    <w:p w14:paraId="49ACBA41" w14:textId="77777777" w:rsidR="00D14DAB" w:rsidRPr="008E3953" w:rsidRDefault="00D14DAB" w:rsidP="00D14DAB">
      <w:pPr>
        <w:spacing w:after="0"/>
        <w:jc w:val="center"/>
        <w:rPr>
          <w:rFonts w:ascii="Times New Roman" w:hAnsi="Times New Roman" w:cs="Times New Roman"/>
          <w:b/>
          <w:sz w:val="24"/>
          <w:szCs w:val="24"/>
        </w:rPr>
      </w:pPr>
    </w:p>
    <w:p w14:paraId="027220B1" w14:textId="77777777" w:rsidR="00D14DAB" w:rsidRPr="008E3953" w:rsidRDefault="00D14DAB" w:rsidP="00D14DAB">
      <w:pPr>
        <w:spacing w:after="0"/>
        <w:jc w:val="center"/>
        <w:rPr>
          <w:rFonts w:ascii="Times New Roman" w:hAnsi="Times New Roman" w:cs="Times New Roman"/>
          <w:b/>
          <w:sz w:val="24"/>
          <w:szCs w:val="24"/>
        </w:rPr>
      </w:pPr>
    </w:p>
    <w:p w14:paraId="6F5CC7F1" w14:textId="77777777" w:rsidR="00D14DAB" w:rsidRPr="008E3953" w:rsidRDefault="00D14DAB" w:rsidP="00D14DAB">
      <w:pPr>
        <w:spacing w:after="0"/>
        <w:jc w:val="center"/>
        <w:rPr>
          <w:rFonts w:ascii="Times New Roman" w:hAnsi="Times New Roman" w:cs="Times New Roman"/>
          <w:b/>
          <w:sz w:val="24"/>
          <w:szCs w:val="24"/>
        </w:rPr>
      </w:pPr>
    </w:p>
    <w:p w14:paraId="556F57BF" w14:textId="77777777" w:rsidR="00D14DAB" w:rsidRPr="008E3953" w:rsidRDefault="00D14DAB" w:rsidP="00D14DAB">
      <w:pPr>
        <w:spacing w:after="0"/>
        <w:jc w:val="center"/>
        <w:rPr>
          <w:rFonts w:ascii="Times New Roman" w:hAnsi="Times New Roman" w:cs="Times New Roman"/>
          <w:b/>
          <w:sz w:val="24"/>
          <w:szCs w:val="24"/>
        </w:rPr>
      </w:pPr>
    </w:p>
    <w:p w14:paraId="2B861A39" w14:textId="77777777" w:rsidR="00D14DAB" w:rsidRPr="008E3953" w:rsidRDefault="00D14DAB" w:rsidP="00D14DAB">
      <w:pPr>
        <w:spacing w:after="0"/>
        <w:jc w:val="center"/>
        <w:rPr>
          <w:rFonts w:ascii="Times New Roman" w:hAnsi="Times New Roman" w:cs="Times New Roman"/>
          <w:b/>
          <w:sz w:val="24"/>
          <w:szCs w:val="24"/>
        </w:rPr>
      </w:pPr>
    </w:p>
    <w:p w14:paraId="52A8BC65" w14:textId="77777777" w:rsidR="00D14DAB" w:rsidRPr="008E3953" w:rsidRDefault="00D14DAB" w:rsidP="00D14DAB">
      <w:pPr>
        <w:spacing w:after="0"/>
        <w:jc w:val="center"/>
        <w:rPr>
          <w:rFonts w:ascii="Times New Roman" w:hAnsi="Times New Roman" w:cs="Times New Roman"/>
          <w:b/>
          <w:sz w:val="24"/>
          <w:szCs w:val="24"/>
        </w:rPr>
      </w:pPr>
    </w:p>
    <w:p w14:paraId="2E5057AB" w14:textId="77777777" w:rsidR="00D14DAB" w:rsidRPr="008E3953" w:rsidRDefault="00D14DAB" w:rsidP="00D14DAB">
      <w:pPr>
        <w:spacing w:after="0"/>
        <w:jc w:val="center"/>
        <w:rPr>
          <w:rFonts w:ascii="Times New Roman" w:hAnsi="Times New Roman" w:cs="Times New Roman"/>
          <w:b/>
          <w:sz w:val="24"/>
          <w:szCs w:val="24"/>
        </w:rPr>
      </w:pPr>
    </w:p>
    <w:p w14:paraId="5B4000F4" w14:textId="77777777" w:rsidR="00D14DAB" w:rsidRPr="008E3953" w:rsidRDefault="00D14DAB" w:rsidP="00D14DAB">
      <w:pPr>
        <w:spacing w:after="0"/>
        <w:jc w:val="center"/>
        <w:rPr>
          <w:rFonts w:ascii="Times New Roman" w:hAnsi="Times New Roman" w:cs="Times New Roman"/>
          <w:b/>
          <w:sz w:val="24"/>
          <w:szCs w:val="24"/>
        </w:rPr>
      </w:pPr>
    </w:p>
    <w:p w14:paraId="41717592" w14:textId="77777777" w:rsidR="00D14DAB" w:rsidRPr="008E3953" w:rsidRDefault="00D14DAB" w:rsidP="00D14DAB">
      <w:pPr>
        <w:spacing w:after="0"/>
        <w:jc w:val="center"/>
        <w:rPr>
          <w:rFonts w:ascii="Times New Roman" w:hAnsi="Times New Roman" w:cs="Times New Roman"/>
          <w:b/>
          <w:sz w:val="24"/>
          <w:szCs w:val="24"/>
        </w:rPr>
      </w:pPr>
    </w:p>
    <w:p w14:paraId="38B82F37" w14:textId="77777777" w:rsidR="00D14DAB" w:rsidRPr="008E3953" w:rsidRDefault="00D14DAB" w:rsidP="00D14DAB">
      <w:pPr>
        <w:spacing w:after="0" w:line="240" w:lineRule="auto"/>
        <w:jc w:val="center"/>
        <w:rPr>
          <w:rFonts w:ascii="Times New Roman" w:hAnsi="Times New Roman" w:cs="Times New Roman"/>
          <w:b/>
          <w:sz w:val="24"/>
          <w:szCs w:val="24"/>
        </w:rPr>
      </w:pPr>
      <w:r w:rsidRPr="008E3953">
        <w:rPr>
          <w:rFonts w:ascii="Times New Roman" w:hAnsi="Times New Roman" w:cs="Times New Roman"/>
          <w:b/>
          <w:sz w:val="24"/>
          <w:szCs w:val="24"/>
        </w:rPr>
        <w:t>PROGAM STUDI MAGISTER ILMU HUKUM</w:t>
      </w:r>
    </w:p>
    <w:p w14:paraId="0CF82E45" w14:textId="77777777" w:rsidR="00D14DAB" w:rsidRPr="008E3953" w:rsidRDefault="00D14DAB" w:rsidP="00D14DAB">
      <w:pPr>
        <w:spacing w:after="0" w:line="240" w:lineRule="auto"/>
        <w:jc w:val="center"/>
        <w:rPr>
          <w:rFonts w:ascii="Times New Roman" w:hAnsi="Times New Roman" w:cs="Times New Roman"/>
          <w:b/>
          <w:sz w:val="24"/>
          <w:szCs w:val="24"/>
        </w:rPr>
      </w:pPr>
      <w:r w:rsidRPr="008E3953">
        <w:rPr>
          <w:rFonts w:ascii="Times New Roman" w:hAnsi="Times New Roman" w:cs="Times New Roman"/>
          <w:b/>
          <w:sz w:val="24"/>
          <w:szCs w:val="24"/>
        </w:rPr>
        <w:t>PROGRAM PASCASARJANA</w:t>
      </w:r>
    </w:p>
    <w:p w14:paraId="2813C604" w14:textId="77777777" w:rsidR="00D14DAB" w:rsidRPr="008E3953" w:rsidRDefault="00D14DAB" w:rsidP="00D14DAB">
      <w:pPr>
        <w:spacing w:after="0" w:line="240" w:lineRule="auto"/>
        <w:jc w:val="center"/>
        <w:rPr>
          <w:rFonts w:ascii="Times New Roman" w:hAnsi="Times New Roman" w:cs="Times New Roman"/>
          <w:b/>
          <w:sz w:val="24"/>
          <w:szCs w:val="24"/>
        </w:rPr>
      </w:pPr>
      <w:r w:rsidRPr="008E3953">
        <w:rPr>
          <w:rFonts w:ascii="Times New Roman" w:hAnsi="Times New Roman" w:cs="Times New Roman"/>
          <w:b/>
          <w:sz w:val="24"/>
          <w:szCs w:val="24"/>
        </w:rPr>
        <w:t>UNIVERSITAS PASUNDAN</w:t>
      </w:r>
    </w:p>
    <w:p w14:paraId="19A03CBB" w14:textId="77777777" w:rsidR="00D14DAB" w:rsidRPr="008E3953" w:rsidRDefault="00D14DAB" w:rsidP="00D14DAB">
      <w:pPr>
        <w:spacing w:after="0" w:line="240" w:lineRule="auto"/>
        <w:jc w:val="center"/>
        <w:rPr>
          <w:rFonts w:ascii="Times New Roman" w:hAnsi="Times New Roman" w:cs="Times New Roman"/>
          <w:b/>
          <w:sz w:val="24"/>
          <w:szCs w:val="24"/>
        </w:rPr>
      </w:pPr>
      <w:r w:rsidRPr="008E3953">
        <w:rPr>
          <w:rFonts w:ascii="Times New Roman" w:hAnsi="Times New Roman" w:cs="Times New Roman"/>
          <w:b/>
          <w:sz w:val="24"/>
          <w:szCs w:val="24"/>
        </w:rPr>
        <w:t>BANDUNG</w:t>
      </w:r>
    </w:p>
    <w:p w14:paraId="33468B08" w14:textId="07A4C1AA" w:rsidR="00D14DAB" w:rsidRPr="008E3953" w:rsidRDefault="00D14DAB" w:rsidP="00D14DAB">
      <w:pPr>
        <w:spacing w:after="0" w:line="240" w:lineRule="auto"/>
        <w:jc w:val="center"/>
        <w:rPr>
          <w:rFonts w:ascii="Times New Roman" w:hAnsi="Times New Roman" w:cs="Times New Roman"/>
          <w:b/>
          <w:sz w:val="24"/>
          <w:szCs w:val="24"/>
          <w:lang w:val="en-US"/>
        </w:rPr>
      </w:pPr>
      <w:r w:rsidRPr="008E3953">
        <w:rPr>
          <w:rFonts w:ascii="Times New Roman" w:hAnsi="Times New Roman" w:cs="Times New Roman"/>
          <w:b/>
          <w:sz w:val="24"/>
          <w:szCs w:val="24"/>
        </w:rPr>
        <w:t>202</w:t>
      </w:r>
      <w:r w:rsidRPr="008E3953">
        <w:rPr>
          <w:rFonts w:ascii="Times New Roman" w:hAnsi="Times New Roman" w:cs="Times New Roman"/>
          <w:b/>
          <w:sz w:val="24"/>
          <w:szCs w:val="24"/>
          <w:lang w:val="en-US"/>
        </w:rPr>
        <w:t>1</w:t>
      </w:r>
    </w:p>
    <w:p w14:paraId="04BCAB16" w14:textId="77777777" w:rsidR="00D14DAB" w:rsidRPr="008E3953" w:rsidRDefault="00D14DAB" w:rsidP="00D14DAB">
      <w:pPr>
        <w:spacing w:after="0"/>
        <w:jc w:val="center"/>
        <w:rPr>
          <w:rFonts w:ascii="Times New Roman" w:hAnsi="Times New Roman" w:cs="Times New Roman"/>
          <w:b/>
          <w:sz w:val="24"/>
          <w:szCs w:val="24"/>
        </w:rPr>
      </w:pPr>
    </w:p>
    <w:p w14:paraId="69AD964B" w14:textId="77777777" w:rsidR="00D14DAB" w:rsidRPr="008E3953" w:rsidRDefault="00D14DAB" w:rsidP="00D14DAB">
      <w:pPr>
        <w:spacing w:after="0"/>
        <w:jc w:val="center"/>
        <w:rPr>
          <w:rFonts w:ascii="Times New Roman" w:hAnsi="Times New Roman" w:cs="Times New Roman"/>
          <w:b/>
          <w:sz w:val="24"/>
          <w:szCs w:val="24"/>
        </w:rPr>
      </w:pPr>
    </w:p>
    <w:p w14:paraId="1695C15E" w14:textId="77777777" w:rsidR="00D14DAB" w:rsidRPr="008E3953" w:rsidRDefault="00D14DAB" w:rsidP="00D14DAB">
      <w:pPr>
        <w:spacing w:after="0"/>
        <w:jc w:val="center"/>
        <w:rPr>
          <w:rFonts w:ascii="Times New Roman" w:hAnsi="Times New Roman" w:cs="Times New Roman"/>
          <w:b/>
          <w:sz w:val="24"/>
          <w:szCs w:val="24"/>
        </w:rPr>
      </w:pPr>
    </w:p>
    <w:p w14:paraId="382ED524" w14:textId="77777777" w:rsidR="00D14DAB" w:rsidRPr="008E3953" w:rsidRDefault="00D14DAB" w:rsidP="00D14DAB">
      <w:pPr>
        <w:spacing w:after="0"/>
        <w:jc w:val="center"/>
        <w:rPr>
          <w:rFonts w:ascii="Times New Roman" w:hAnsi="Times New Roman" w:cs="Times New Roman"/>
          <w:b/>
          <w:sz w:val="24"/>
          <w:szCs w:val="24"/>
        </w:rPr>
      </w:pPr>
    </w:p>
    <w:p w14:paraId="7E86B791" w14:textId="113D2B77" w:rsidR="006545D9" w:rsidRDefault="006545D9" w:rsidP="006545D9">
      <w:pPr>
        <w:spacing w:after="0"/>
        <w:jc w:val="center"/>
        <w:rPr>
          <w:rFonts w:ascii="Times New Roman" w:hAnsi="Times New Roman" w:cs="Times New Roman"/>
          <w:b/>
          <w:sz w:val="24"/>
          <w:szCs w:val="24"/>
        </w:rPr>
      </w:pPr>
    </w:p>
    <w:p w14:paraId="7B4B2D70" w14:textId="77777777" w:rsidR="00A63298" w:rsidRPr="00A63298" w:rsidRDefault="00A63298" w:rsidP="006545D9">
      <w:pPr>
        <w:spacing w:after="0"/>
        <w:jc w:val="center"/>
        <w:rPr>
          <w:rFonts w:ascii="Times New Roman" w:hAnsi="Times New Roman" w:cs="Times New Roman"/>
          <w:b/>
          <w:sz w:val="24"/>
          <w:szCs w:val="24"/>
        </w:rPr>
      </w:pPr>
    </w:p>
    <w:p w14:paraId="72B93C62" w14:textId="2C72E90D" w:rsidR="006545D9" w:rsidRPr="008E3953" w:rsidRDefault="006545D9" w:rsidP="006545D9">
      <w:pPr>
        <w:spacing w:after="0" w:line="360" w:lineRule="auto"/>
        <w:jc w:val="center"/>
        <w:rPr>
          <w:rFonts w:ascii="Times New Roman" w:hAnsi="Times New Roman" w:cs="Times New Roman"/>
          <w:b/>
          <w:sz w:val="24"/>
          <w:szCs w:val="24"/>
          <w:lang w:val="en-US"/>
        </w:rPr>
      </w:pPr>
      <w:r w:rsidRPr="008E3953">
        <w:rPr>
          <w:rFonts w:ascii="Times New Roman" w:hAnsi="Times New Roman" w:cs="Times New Roman"/>
          <w:b/>
          <w:sz w:val="24"/>
          <w:szCs w:val="24"/>
          <w:lang w:val="en-US"/>
        </w:rPr>
        <w:lastRenderedPageBreak/>
        <w:t>IMPLEMENTASI RESTORATIVE JUSTICE DALAM PERSPEKTIF PEMBAHARUAN HUKUM PIDANA</w:t>
      </w:r>
    </w:p>
    <w:p w14:paraId="5A276356" w14:textId="341AD32D" w:rsidR="006545D9" w:rsidRPr="008E3953" w:rsidRDefault="006545D9" w:rsidP="006545D9">
      <w:pPr>
        <w:spacing w:after="0"/>
        <w:jc w:val="center"/>
        <w:rPr>
          <w:rFonts w:ascii="Times New Roman" w:hAnsi="Times New Roman" w:cs="Times New Roman"/>
          <w:b/>
          <w:sz w:val="24"/>
          <w:szCs w:val="24"/>
          <w:lang w:val="en-US"/>
        </w:rPr>
      </w:pPr>
    </w:p>
    <w:p w14:paraId="042445A2" w14:textId="4F636E90" w:rsidR="006545D9" w:rsidRPr="008E3953" w:rsidRDefault="006545D9" w:rsidP="006545D9">
      <w:pPr>
        <w:spacing w:after="0"/>
        <w:jc w:val="center"/>
        <w:rPr>
          <w:rFonts w:ascii="Times New Roman" w:hAnsi="Times New Roman" w:cs="Times New Roman"/>
          <w:b/>
          <w:sz w:val="24"/>
          <w:szCs w:val="24"/>
          <w:lang w:val="en-US"/>
        </w:rPr>
      </w:pPr>
    </w:p>
    <w:p w14:paraId="34957829" w14:textId="0A96441F" w:rsidR="006545D9" w:rsidRPr="008E3953" w:rsidRDefault="006545D9" w:rsidP="006545D9">
      <w:pPr>
        <w:pStyle w:val="ListParagraph"/>
        <w:numPr>
          <w:ilvl w:val="0"/>
          <w:numId w:val="2"/>
        </w:numPr>
        <w:spacing w:after="0" w:line="360" w:lineRule="auto"/>
        <w:ind w:hanging="720"/>
        <w:jc w:val="both"/>
        <w:rPr>
          <w:rFonts w:ascii="Times New Roman" w:hAnsi="Times New Roman" w:cs="Times New Roman"/>
          <w:b/>
          <w:sz w:val="24"/>
          <w:szCs w:val="24"/>
          <w:lang w:val="en-US"/>
        </w:rPr>
      </w:pPr>
      <w:r w:rsidRPr="008E3953">
        <w:rPr>
          <w:rFonts w:ascii="Times New Roman" w:hAnsi="Times New Roman" w:cs="Times New Roman"/>
          <w:b/>
          <w:sz w:val="24"/>
          <w:szCs w:val="24"/>
          <w:lang w:val="en-US"/>
        </w:rPr>
        <w:t>Latar Belakang Masalah</w:t>
      </w:r>
    </w:p>
    <w:p w14:paraId="1ADEB4DF" w14:textId="2EDD63DC" w:rsidR="00E23B3D" w:rsidRPr="008E3953" w:rsidRDefault="00E23B3D" w:rsidP="007E4DEB">
      <w:pPr>
        <w:spacing w:after="0" w:line="480" w:lineRule="auto"/>
        <w:ind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Tindak pidana atau kejahatan dalam kehidupan manusia merupakan gejala sosial yang akan selalu dihadapi oleh setiap manusia, masyarakat, dan bahkan negara. Kenyataan telah membuktikan bahwa kejahatan hanya dapat dicegah dan dikurangi tetapi sulit diberantas secara tuntas.</w:t>
      </w:r>
      <w:r w:rsidRPr="008E3953">
        <w:rPr>
          <w:rStyle w:val="FootnoteReference"/>
          <w:rFonts w:ascii="Times New Roman" w:hAnsi="Times New Roman" w:cs="Times New Roman"/>
          <w:bCs/>
          <w:sz w:val="24"/>
          <w:szCs w:val="24"/>
          <w:lang w:val="en-US"/>
        </w:rPr>
        <w:footnoteReference w:id="1"/>
      </w:r>
      <w:r w:rsidRPr="008E3953">
        <w:rPr>
          <w:rFonts w:ascii="Times New Roman" w:hAnsi="Times New Roman" w:cs="Times New Roman"/>
          <w:bCs/>
          <w:sz w:val="24"/>
          <w:szCs w:val="24"/>
          <w:lang w:val="en-US"/>
        </w:rPr>
        <w:t xml:space="preserve"> Benedict S. Alper sebagaimana dikutip oleh Barda Nawawi Arief bahkan menyebut tindak pidana sebagai “</w:t>
      </w:r>
      <w:r w:rsidRPr="008E3953">
        <w:rPr>
          <w:rFonts w:ascii="Times New Roman" w:hAnsi="Times New Roman" w:cs="Times New Roman"/>
          <w:bCs/>
          <w:i/>
          <w:iCs/>
          <w:sz w:val="24"/>
          <w:szCs w:val="24"/>
          <w:lang w:val="en-US"/>
        </w:rPr>
        <w:t>the oldest social problem</w:t>
      </w:r>
      <w:r w:rsidRPr="008E3953">
        <w:rPr>
          <w:rFonts w:ascii="Times New Roman" w:hAnsi="Times New Roman" w:cs="Times New Roman"/>
          <w:bCs/>
          <w:sz w:val="24"/>
          <w:szCs w:val="24"/>
          <w:lang w:val="en-US"/>
        </w:rPr>
        <w:t>”. Benedict S. Alper juga mengemukakan bahwa tidak ada masalah sosial yang mempunyai rekor demikian lama mendapat perhatian dunia luas secara terus menerus selain daripada fenomena tindak pidana.</w:t>
      </w:r>
      <w:r w:rsidRPr="008E3953">
        <w:rPr>
          <w:rStyle w:val="FootnoteReference"/>
          <w:rFonts w:ascii="Times New Roman" w:hAnsi="Times New Roman" w:cs="Times New Roman"/>
          <w:bCs/>
          <w:sz w:val="24"/>
          <w:szCs w:val="24"/>
          <w:lang w:val="en-US"/>
        </w:rPr>
        <w:footnoteReference w:id="2"/>
      </w:r>
      <w:r w:rsidR="007E4DEB" w:rsidRPr="008E3953">
        <w:rPr>
          <w:rFonts w:ascii="Times New Roman" w:hAnsi="Times New Roman" w:cs="Times New Roman"/>
          <w:bCs/>
          <w:sz w:val="24"/>
          <w:szCs w:val="24"/>
          <w:lang w:val="en-US"/>
        </w:rPr>
        <w:t xml:space="preserve"> Masalah sosial khususnya timbul sebagai akibat dari perkembangan sosial dan </w:t>
      </w:r>
      <w:r w:rsidR="004A408B" w:rsidRPr="008E3953">
        <w:rPr>
          <w:rFonts w:ascii="Times New Roman" w:hAnsi="Times New Roman" w:cs="Times New Roman"/>
          <w:bCs/>
          <w:sz w:val="24"/>
          <w:szCs w:val="24"/>
          <w:lang w:val="en-US"/>
        </w:rPr>
        <w:t>k</w:t>
      </w:r>
      <w:r w:rsidR="007E4DEB" w:rsidRPr="008E3953">
        <w:rPr>
          <w:rFonts w:ascii="Times New Roman" w:hAnsi="Times New Roman" w:cs="Times New Roman"/>
          <w:bCs/>
          <w:sz w:val="24"/>
          <w:szCs w:val="24"/>
          <w:lang w:val="en-US"/>
        </w:rPr>
        <w:t xml:space="preserve">ultural, yaitu akibat dari perbedaan dan multifikasi kepentingan dan fungsi masyarakat, gangguan alam sekitar fisik. Masalah sosial dapat menimbulkan satu gejala dimana tidak ada penyesuaian </w:t>
      </w:r>
      <w:proofErr w:type="gramStart"/>
      <w:r w:rsidR="007E4DEB" w:rsidRPr="008E3953">
        <w:rPr>
          <w:rFonts w:ascii="Times New Roman" w:hAnsi="Times New Roman" w:cs="Times New Roman"/>
          <w:bCs/>
          <w:sz w:val="24"/>
          <w:szCs w:val="24"/>
          <w:lang w:val="en-US"/>
        </w:rPr>
        <w:t>antara  berbagai</w:t>
      </w:r>
      <w:proofErr w:type="gramEnd"/>
      <w:r w:rsidR="007E4DEB" w:rsidRPr="008E3953">
        <w:rPr>
          <w:rFonts w:ascii="Times New Roman" w:hAnsi="Times New Roman" w:cs="Times New Roman"/>
          <w:bCs/>
          <w:sz w:val="24"/>
          <w:szCs w:val="24"/>
          <w:lang w:val="en-US"/>
        </w:rPr>
        <w:t xml:space="preserve"> unsur dari satu kesatuan, sehingga dapat membahayakan kehidupan kelompok atau yang sangat mempengaruhi pemuas keinginan</w:t>
      </w:r>
      <w:r w:rsidR="004A408B" w:rsidRPr="008E3953">
        <w:rPr>
          <w:rFonts w:ascii="Times New Roman" w:hAnsi="Times New Roman" w:cs="Times New Roman"/>
          <w:bCs/>
          <w:sz w:val="24"/>
          <w:szCs w:val="24"/>
          <w:lang w:val="en-US"/>
        </w:rPr>
        <w:t>-</w:t>
      </w:r>
      <w:r w:rsidR="007E4DEB" w:rsidRPr="008E3953">
        <w:rPr>
          <w:rFonts w:ascii="Times New Roman" w:hAnsi="Times New Roman" w:cs="Times New Roman"/>
          <w:bCs/>
          <w:sz w:val="24"/>
          <w:szCs w:val="24"/>
          <w:lang w:val="en-US"/>
        </w:rPr>
        <w:t>keinginan fundamental dari anggota</w:t>
      </w:r>
      <w:r w:rsidR="004A408B" w:rsidRPr="008E3953">
        <w:rPr>
          <w:rFonts w:ascii="Times New Roman" w:hAnsi="Times New Roman" w:cs="Times New Roman"/>
          <w:bCs/>
          <w:sz w:val="24"/>
          <w:szCs w:val="24"/>
          <w:lang w:val="en-US"/>
        </w:rPr>
        <w:t>-</w:t>
      </w:r>
      <w:r w:rsidR="007E4DEB" w:rsidRPr="008E3953">
        <w:rPr>
          <w:rFonts w:ascii="Times New Roman" w:hAnsi="Times New Roman" w:cs="Times New Roman"/>
          <w:bCs/>
          <w:sz w:val="24"/>
          <w:szCs w:val="24"/>
          <w:lang w:val="en-US"/>
        </w:rPr>
        <w:t>anggotanya.</w:t>
      </w:r>
    </w:p>
    <w:p w14:paraId="2621A3E8" w14:textId="6052E2CF" w:rsidR="00E23B3D" w:rsidRPr="008E3953" w:rsidRDefault="007E4DEB" w:rsidP="007E4DEB">
      <w:pPr>
        <w:spacing w:after="0" w:line="480" w:lineRule="auto"/>
        <w:ind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Dalam rangka menanggulangi tindak pidana tersebut di atas telah banyak ditempuh dan dilakukan berbagai macam cara. Salah satu upaya penanggulangan tindak pidana itu dilakukan dengan menggunakan hukum pidana dengan sanksinya. Upaya penanggulangan tindak pidana dengan menggunakan sanksi </w:t>
      </w:r>
      <w:r w:rsidRPr="008E3953">
        <w:rPr>
          <w:rFonts w:ascii="Times New Roman" w:hAnsi="Times New Roman" w:cs="Times New Roman"/>
          <w:bCs/>
          <w:sz w:val="24"/>
          <w:szCs w:val="24"/>
          <w:lang w:val="en-US"/>
        </w:rPr>
        <w:lastRenderedPageBreak/>
        <w:t>pidana pada hakikatnya merupakan cara yang paling tua, setua peradaban manusia itu sendiri.</w:t>
      </w:r>
      <w:r w:rsidRPr="008E3953">
        <w:rPr>
          <w:rStyle w:val="FootnoteReference"/>
          <w:rFonts w:ascii="Times New Roman" w:hAnsi="Times New Roman" w:cs="Times New Roman"/>
          <w:bCs/>
          <w:sz w:val="24"/>
          <w:szCs w:val="24"/>
          <w:lang w:val="en-US"/>
        </w:rPr>
        <w:footnoteReference w:id="3"/>
      </w:r>
    </w:p>
    <w:p w14:paraId="66D40E04" w14:textId="06EAF383" w:rsidR="007E4DEB" w:rsidRPr="008E3953" w:rsidRDefault="007955CC" w:rsidP="00422D2D">
      <w:pPr>
        <w:spacing w:after="0" w:line="480" w:lineRule="auto"/>
        <w:ind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Di Indonesia, upaya penanggulangan tindak pidana terwujud dalam </w:t>
      </w:r>
      <w:r w:rsidR="00DE688A" w:rsidRPr="008E3953">
        <w:rPr>
          <w:rFonts w:ascii="Times New Roman" w:hAnsi="Times New Roman" w:cs="Times New Roman"/>
          <w:bCs/>
          <w:sz w:val="24"/>
          <w:szCs w:val="24"/>
          <w:lang w:val="en-US"/>
        </w:rPr>
        <w:t xml:space="preserve">hukum Kitab Undang-Undang Hukum Pidana (selanjutnya disebut KUHP) dan Kitab Undang-Undang Hukum Acara Pidana (selanjutnya disebut KUHAP). </w:t>
      </w:r>
      <w:r w:rsidR="004741A9" w:rsidRPr="008E3953">
        <w:rPr>
          <w:rFonts w:ascii="Times New Roman" w:hAnsi="Times New Roman" w:cs="Times New Roman"/>
          <w:bCs/>
          <w:sz w:val="24"/>
          <w:szCs w:val="24"/>
          <w:lang w:val="en-US"/>
        </w:rPr>
        <w:t xml:space="preserve">KUHP yang berlaku saat ini di Indonesia </w:t>
      </w:r>
      <w:r w:rsidR="009A4514" w:rsidRPr="008E3953">
        <w:rPr>
          <w:rFonts w:ascii="Times New Roman" w:hAnsi="Times New Roman" w:cs="Times New Roman"/>
          <w:bCs/>
          <w:sz w:val="24"/>
          <w:szCs w:val="24"/>
          <w:lang w:val="en-US"/>
        </w:rPr>
        <w:t xml:space="preserve">masih bersumber dari produk peninggalan kolonial Belanda yakni sebagaimana termuat dalam </w:t>
      </w:r>
      <w:r w:rsidR="009A4514" w:rsidRPr="008E3953">
        <w:rPr>
          <w:rFonts w:ascii="Times New Roman" w:hAnsi="Times New Roman" w:cs="Times New Roman"/>
          <w:bCs/>
          <w:i/>
          <w:iCs/>
          <w:sz w:val="24"/>
          <w:szCs w:val="24"/>
          <w:lang w:val="en-US"/>
        </w:rPr>
        <w:t>Wetboek van Strafrecht voor Indonesie</w:t>
      </w:r>
      <w:r w:rsidR="009A4514" w:rsidRPr="008E3953">
        <w:rPr>
          <w:rFonts w:ascii="Times New Roman" w:hAnsi="Times New Roman" w:cs="Times New Roman"/>
          <w:bCs/>
          <w:sz w:val="24"/>
          <w:szCs w:val="24"/>
          <w:lang w:val="en-US"/>
        </w:rPr>
        <w:t xml:space="preserve"> (WvS</w:t>
      </w:r>
      <w:proofErr w:type="gramStart"/>
      <w:r w:rsidR="009A4514" w:rsidRPr="008E3953">
        <w:rPr>
          <w:rFonts w:ascii="Times New Roman" w:hAnsi="Times New Roman" w:cs="Times New Roman"/>
          <w:bCs/>
          <w:sz w:val="24"/>
          <w:szCs w:val="24"/>
          <w:lang w:val="en-US"/>
        </w:rPr>
        <w:t>) .</w:t>
      </w:r>
      <w:proofErr w:type="gramEnd"/>
      <w:r w:rsidR="009A4514" w:rsidRPr="008E3953">
        <w:rPr>
          <w:rFonts w:ascii="Times New Roman" w:hAnsi="Times New Roman" w:cs="Times New Roman"/>
          <w:bCs/>
          <w:sz w:val="24"/>
          <w:szCs w:val="24"/>
          <w:lang w:val="en-US"/>
        </w:rPr>
        <w:t xml:space="preserve"> WvS ini melalui Undang-Undang Nomor 1 Tahun 1946 tentang Peraturan Hukum Pidana diubah namanya </w:t>
      </w:r>
      <w:proofErr w:type="gramStart"/>
      <w:r w:rsidR="009A4514" w:rsidRPr="008E3953">
        <w:rPr>
          <w:rFonts w:ascii="Times New Roman" w:hAnsi="Times New Roman" w:cs="Times New Roman"/>
          <w:bCs/>
          <w:sz w:val="24"/>
          <w:szCs w:val="24"/>
          <w:lang w:val="en-US"/>
        </w:rPr>
        <w:t>menjadi ”</w:t>
      </w:r>
      <w:proofErr w:type="gramEnd"/>
      <w:r w:rsidR="009A4514" w:rsidRPr="008E3953">
        <w:rPr>
          <w:rFonts w:ascii="Times New Roman" w:hAnsi="Times New Roman" w:cs="Times New Roman"/>
          <w:bCs/>
          <w:sz w:val="24"/>
          <w:szCs w:val="24"/>
          <w:lang w:val="en-US"/>
        </w:rPr>
        <w:t>Kitab Undang-undang Hukum Pidana” disingkat KUHP yang berlaku untuk Pulau Jawa dan Madura. Melalui Undang-Undang Nomor 73 Tahun 1958, barulah KUHP tersebut diberlakukan untuk seluruh wilayah Indonesia. KUHP yang merupakan warisan KUHP Kerajaan Belanda diberlakukan di Indonesia dengan beberapa penyesuaian, bahkan Soedarto menyatakan bahwa teks resmi KUHP hingga saat ini masih dalam bahasa Belanda.</w:t>
      </w:r>
      <w:r w:rsidR="009A4514" w:rsidRPr="008E3953">
        <w:rPr>
          <w:rStyle w:val="FootnoteReference"/>
          <w:rFonts w:ascii="Times New Roman" w:hAnsi="Times New Roman" w:cs="Times New Roman"/>
          <w:bCs/>
          <w:sz w:val="24"/>
          <w:szCs w:val="24"/>
          <w:lang w:val="en-US"/>
        </w:rPr>
        <w:footnoteReference w:id="4"/>
      </w:r>
      <w:r w:rsidR="009A4514" w:rsidRPr="008E3953">
        <w:rPr>
          <w:rFonts w:ascii="Times New Roman" w:hAnsi="Times New Roman" w:cs="Times New Roman"/>
          <w:bCs/>
          <w:sz w:val="24"/>
          <w:szCs w:val="24"/>
          <w:lang w:val="en-US"/>
        </w:rPr>
        <w:t xml:space="preserve"> Sedangkan KUHAP adalah Undang-Undang Nomor 8 Tahun </w:t>
      </w:r>
      <w:r w:rsidR="00422D2D" w:rsidRPr="008E3953">
        <w:rPr>
          <w:rFonts w:ascii="Times New Roman" w:hAnsi="Times New Roman" w:cs="Times New Roman"/>
          <w:bCs/>
          <w:sz w:val="24"/>
          <w:szCs w:val="24"/>
          <w:lang w:val="en-US"/>
        </w:rPr>
        <w:t>1981 tentang Hukum Acara Pidana. Sebelumnya, peraturan yang menjadi dasar bagi pelaksanaan hukum acara pidana dalam lingkungan peradilan umum sebelum undang-undang ini berlaku adalah "Reglemen Indonesia yang dibaharui atau yang terkenal dengan nama "</w:t>
      </w:r>
      <w:r w:rsidR="00422D2D" w:rsidRPr="008E3953">
        <w:rPr>
          <w:rFonts w:ascii="Times New Roman" w:hAnsi="Times New Roman" w:cs="Times New Roman"/>
          <w:bCs/>
          <w:i/>
          <w:iCs/>
          <w:sz w:val="24"/>
          <w:szCs w:val="24"/>
          <w:lang w:val="en-US"/>
        </w:rPr>
        <w:t>Het Herziene Inlandsch Reglement</w:t>
      </w:r>
      <w:r w:rsidR="00422D2D" w:rsidRPr="008E3953">
        <w:rPr>
          <w:rFonts w:ascii="Times New Roman" w:hAnsi="Times New Roman" w:cs="Times New Roman"/>
          <w:bCs/>
          <w:sz w:val="24"/>
          <w:szCs w:val="24"/>
          <w:lang w:val="en-US"/>
        </w:rPr>
        <w:t>" atau H.I.R. (</w:t>
      </w:r>
      <w:r w:rsidR="00422D2D" w:rsidRPr="008E3953">
        <w:rPr>
          <w:rFonts w:ascii="Times New Roman" w:hAnsi="Times New Roman" w:cs="Times New Roman"/>
          <w:bCs/>
          <w:i/>
          <w:iCs/>
          <w:sz w:val="24"/>
          <w:szCs w:val="24"/>
          <w:lang w:val="en-US"/>
        </w:rPr>
        <w:t>Staatblads</w:t>
      </w:r>
      <w:r w:rsidR="00422D2D" w:rsidRPr="008E3953">
        <w:rPr>
          <w:rFonts w:ascii="Times New Roman" w:hAnsi="Times New Roman" w:cs="Times New Roman"/>
          <w:bCs/>
          <w:sz w:val="24"/>
          <w:szCs w:val="24"/>
          <w:lang w:val="en-US"/>
        </w:rPr>
        <w:t xml:space="preserve"> Tahun 1941 Nomor 44), yang berdasarkan Pasal 6 ayat (1) Undang-undang Nomor 1 Drt. Tahun 1951, seberapa mungkin harus diambil </w:t>
      </w:r>
      <w:r w:rsidR="00422D2D" w:rsidRPr="008E3953">
        <w:rPr>
          <w:rFonts w:ascii="Times New Roman" w:hAnsi="Times New Roman" w:cs="Times New Roman"/>
          <w:bCs/>
          <w:sz w:val="24"/>
          <w:szCs w:val="24"/>
          <w:lang w:val="en-US"/>
        </w:rPr>
        <w:lastRenderedPageBreak/>
        <w:t xml:space="preserve">sebagai pedoman tentang acara perkara pidana sipil oleh semua pengadilan dan kejaksaan negeri dalam wilayah Republik Indonesia, kecuali atas beberapa perubahan dan tambahannya. Dengan Undang-undang Nomor 1 Drt. Tahun 1951 itu dimaksudkan untuk mengadakan unifikasi hukum acara pidana, yang sebelumnya terdiri dari hukum acara pidana bagi </w:t>
      </w:r>
      <w:r w:rsidR="00422D2D" w:rsidRPr="008E3953">
        <w:rPr>
          <w:rFonts w:ascii="Times New Roman" w:hAnsi="Times New Roman" w:cs="Times New Roman"/>
          <w:bCs/>
          <w:i/>
          <w:iCs/>
          <w:sz w:val="24"/>
          <w:szCs w:val="24"/>
          <w:lang w:val="en-US"/>
        </w:rPr>
        <w:t>landraad</w:t>
      </w:r>
      <w:r w:rsidR="00422D2D" w:rsidRPr="008E3953">
        <w:rPr>
          <w:rFonts w:ascii="Times New Roman" w:hAnsi="Times New Roman" w:cs="Times New Roman"/>
          <w:bCs/>
          <w:sz w:val="24"/>
          <w:szCs w:val="24"/>
          <w:lang w:val="en-US"/>
        </w:rPr>
        <w:t xml:space="preserve"> dan hukum acara pidana bagi </w:t>
      </w:r>
      <w:r w:rsidR="00422D2D" w:rsidRPr="008E3953">
        <w:rPr>
          <w:rFonts w:ascii="Times New Roman" w:hAnsi="Times New Roman" w:cs="Times New Roman"/>
          <w:bCs/>
          <w:i/>
          <w:iCs/>
          <w:sz w:val="24"/>
          <w:szCs w:val="24"/>
          <w:lang w:val="en-US"/>
        </w:rPr>
        <w:t>raad van justitie</w:t>
      </w:r>
      <w:r w:rsidR="00422D2D" w:rsidRPr="008E3953">
        <w:rPr>
          <w:rFonts w:ascii="Times New Roman" w:hAnsi="Times New Roman" w:cs="Times New Roman"/>
          <w:bCs/>
          <w:sz w:val="24"/>
          <w:szCs w:val="24"/>
          <w:lang w:val="en-US"/>
        </w:rPr>
        <w:t>.</w:t>
      </w:r>
    </w:p>
    <w:p w14:paraId="6E4466EF" w14:textId="359EB571" w:rsidR="00E23B3D" w:rsidRPr="008E3953" w:rsidRDefault="00D056B4" w:rsidP="00F34834">
      <w:pPr>
        <w:spacing w:after="0" w:line="480" w:lineRule="auto"/>
        <w:ind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Seiring perjalanan waktu, </w:t>
      </w:r>
      <w:r w:rsidR="00CE32DE" w:rsidRPr="008E3953">
        <w:rPr>
          <w:rFonts w:ascii="Times New Roman" w:hAnsi="Times New Roman" w:cs="Times New Roman"/>
          <w:bCs/>
          <w:sz w:val="24"/>
          <w:szCs w:val="24"/>
          <w:lang w:val="en-US"/>
        </w:rPr>
        <w:t xml:space="preserve">upaya penanggulangan tindak pidana menggunakan KUHP sebagai hukum materiil dan KUHAP sebagai hukum formil mengalami beberapa </w:t>
      </w:r>
      <w:r w:rsidR="002A5E66" w:rsidRPr="008E3953">
        <w:rPr>
          <w:rFonts w:ascii="Times New Roman" w:hAnsi="Times New Roman" w:cs="Times New Roman"/>
          <w:bCs/>
          <w:sz w:val="24"/>
          <w:szCs w:val="24"/>
          <w:lang w:val="en-US"/>
        </w:rPr>
        <w:t xml:space="preserve">kendala yang sangat berarti. Dari sisi hukum materiil, KUHP </w:t>
      </w:r>
      <w:r w:rsidR="00F34834" w:rsidRPr="008E3953">
        <w:rPr>
          <w:rFonts w:ascii="Times New Roman" w:hAnsi="Times New Roman" w:cs="Times New Roman"/>
          <w:bCs/>
          <w:sz w:val="24"/>
          <w:szCs w:val="24"/>
          <w:lang w:val="en-US"/>
        </w:rPr>
        <w:t xml:space="preserve">ditinjau dari tiga sisi masalah dasar dalam hukum pidana, yaitu pidana, perbuatan pidana, dan pertanggungjawaban pidana memiliki beberapa kekurangan sebagai </w:t>
      </w:r>
      <w:proofErr w:type="gramStart"/>
      <w:r w:rsidR="00F34834" w:rsidRPr="008E3953">
        <w:rPr>
          <w:rFonts w:ascii="Times New Roman" w:hAnsi="Times New Roman" w:cs="Times New Roman"/>
          <w:bCs/>
          <w:sz w:val="24"/>
          <w:szCs w:val="24"/>
          <w:lang w:val="en-US"/>
        </w:rPr>
        <w:t>berikut :</w:t>
      </w:r>
      <w:proofErr w:type="gramEnd"/>
    </w:p>
    <w:p w14:paraId="1D21E8A8" w14:textId="0C93381E" w:rsidR="00CE32DE" w:rsidRPr="008E3953" w:rsidRDefault="00F34834" w:rsidP="00B6360F">
      <w:pPr>
        <w:numPr>
          <w:ilvl w:val="0"/>
          <w:numId w:val="14"/>
        </w:numPr>
        <w:spacing w:after="0" w:line="480" w:lineRule="auto"/>
        <w:ind w:left="567" w:hanging="567"/>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KUHP tidak menyebutkan tujuan dan pedoman pemidanaan, sehingga pidana dijatuhkan ditafsirkan sesuai dengan pandangan aparat penegak hukum dan hakim yang masing-masing memiliki interpretasi yang berbeda. </w:t>
      </w:r>
      <w:r w:rsidR="00CE32DE" w:rsidRPr="008E3953">
        <w:rPr>
          <w:rFonts w:ascii="Times New Roman" w:hAnsi="Times New Roman" w:cs="Times New Roman"/>
          <w:bCs/>
          <w:sz w:val="24"/>
          <w:szCs w:val="24"/>
          <w:lang w:val="en-US"/>
        </w:rPr>
        <w:t xml:space="preserve">Hal ini dipertegas oleh Sudarto yang </w:t>
      </w:r>
      <w:proofErr w:type="gramStart"/>
      <w:r w:rsidR="00CE32DE" w:rsidRPr="008E3953">
        <w:rPr>
          <w:rFonts w:ascii="Times New Roman" w:hAnsi="Times New Roman" w:cs="Times New Roman"/>
          <w:bCs/>
          <w:sz w:val="24"/>
          <w:szCs w:val="24"/>
          <w:lang w:val="en-US"/>
        </w:rPr>
        <w:t>menyatakan :</w:t>
      </w:r>
      <w:proofErr w:type="gramEnd"/>
      <w:r w:rsidR="00CE32DE" w:rsidRPr="008E3953">
        <w:rPr>
          <w:rFonts w:ascii="Times New Roman" w:hAnsi="Times New Roman" w:cs="Times New Roman"/>
          <w:bCs/>
          <w:sz w:val="24"/>
          <w:szCs w:val="24"/>
          <w:lang w:val="en-US"/>
        </w:rPr>
        <w:t xml:space="preserve"> KUHP kita tidak memuat pedoman pemberian pidana (</w:t>
      </w:r>
      <w:r w:rsidR="00CE32DE" w:rsidRPr="008E3953">
        <w:rPr>
          <w:rFonts w:ascii="Times New Roman" w:hAnsi="Times New Roman" w:cs="Times New Roman"/>
          <w:bCs/>
          <w:i/>
          <w:iCs/>
          <w:sz w:val="24"/>
          <w:szCs w:val="24"/>
          <w:lang w:val="en-US"/>
        </w:rPr>
        <w:t>straftoemetingsleiddraad</w:t>
      </w:r>
      <w:r w:rsidR="00CE32DE" w:rsidRPr="008E3953">
        <w:rPr>
          <w:rFonts w:ascii="Times New Roman" w:hAnsi="Times New Roman" w:cs="Times New Roman"/>
          <w:bCs/>
          <w:sz w:val="24"/>
          <w:szCs w:val="24"/>
          <w:lang w:val="en-US"/>
        </w:rPr>
        <w:t>) yang umum ialah suatu pedoman yang dibuat oleh pembentuk undang-undang yang memuat asas-asas yang perlu diperhatikan oleh hakim dalam menjatuhkan pidana, yang ada hanya aturan pemberian pidana (</w:t>
      </w:r>
      <w:r w:rsidR="00CE32DE" w:rsidRPr="008E3953">
        <w:rPr>
          <w:rFonts w:ascii="Times New Roman" w:hAnsi="Times New Roman" w:cs="Times New Roman"/>
          <w:bCs/>
          <w:i/>
          <w:iCs/>
          <w:sz w:val="24"/>
          <w:szCs w:val="24"/>
          <w:lang w:val="en-US"/>
        </w:rPr>
        <w:t>straftoemetingsregels</w:t>
      </w:r>
      <w:r w:rsidR="00CE32DE" w:rsidRPr="008E3953">
        <w:rPr>
          <w:rFonts w:ascii="Times New Roman" w:hAnsi="Times New Roman" w:cs="Times New Roman"/>
          <w:bCs/>
          <w:sz w:val="24"/>
          <w:szCs w:val="24"/>
          <w:lang w:val="en-US"/>
        </w:rPr>
        <w:t>).</w:t>
      </w:r>
      <w:r w:rsidR="00CE32DE" w:rsidRPr="008E3953">
        <w:rPr>
          <w:rStyle w:val="FootnoteReference"/>
          <w:rFonts w:ascii="Times New Roman" w:hAnsi="Times New Roman" w:cs="Times New Roman"/>
          <w:bCs/>
          <w:sz w:val="24"/>
          <w:szCs w:val="24"/>
          <w:lang w:val="en-US"/>
        </w:rPr>
        <w:footnoteReference w:id="5"/>
      </w:r>
      <w:r w:rsidRPr="008E3953">
        <w:rPr>
          <w:rFonts w:ascii="Times New Roman" w:hAnsi="Times New Roman" w:cs="Times New Roman"/>
          <w:bCs/>
          <w:sz w:val="24"/>
          <w:szCs w:val="24"/>
          <w:lang w:val="en-US"/>
        </w:rPr>
        <w:t xml:space="preserve"> Selain itu, karena KUHP masih bersumber dari WvS</w:t>
      </w:r>
      <w:r w:rsidR="00B6360F" w:rsidRPr="008E3953">
        <w:rPr>
          <w:rFonts w:ascii="Times New Roman" w:hAnsi="Times New Roman" w:cs="Times New Roman"/>
          <w:bCs/>
          <w:sz w:val="24"/>
          <w:szCs w:val="24"/>
          <w:lang w:val="en-US"/>
        </w:rPr>
        <w:t xml:space="preserve">, tujuan pemidanaan masih </w:t>
      </w:r>
      <w:r w:rsidR="00B6360F" w:rsidRPr="008E3953">
        <w:rPr>
          <w:rFonts w:ascii="Times New Roman" w:hAnsi="Times New Roman" w:cs="Times New Roman"/>
          <w:bCs/>
          <w:sz w:val="24"/>
          <w:szCs w:val="24"/>
          <w:lang w:val="en-US"/>
        </w:rPr>
        <w:lastRenderedPageBreak/>
        <w:t>menganut paham retributif. Menurut Rizanizarli</w:t>
      </w:r>
      <w:r w:rsidR="00B6360F" w:rsidRPr="008E3953">
        <w:rPr>
          <w:rStyle w:val="FootnoteReference"/>
          <w:rFonts w:ascii="Times New Roman" w:hAnsi="Times New Roman" w:cs="Times New Roman"/>
          <w:bCs/>
          <w:sz w:val="24"/>
          <w:szCs w:val="24"/>
          <w:lang w:val="en-US"/>
        </w:rPr>
        <w:footnoteReference w:id="6"/>
      </w:r>
      <w:r w:rsidR="00B6360F" w:rsidRPr="008E3953">
        <w:rPr>
          <w:rFonts w:ascii="Times New Roman" w:hAnsi="Times New Roman" w:cs="Times New Roman"/>
          <w:bCs/>
          <w:sz w:val="24"/>
          <w:szCs w:val="24"/>
          <w:lang w:val="en-US"/>
        </w:rPr>
        <w:t xml:space="preserve">, para penganut paham retributif </w:t>
      </w:r>
      <w:proofErr w:type="gramStart"/>
      <w:r w:rsidR="00B6360F" w:rsidRPr="008E3953">
        <w:rPr>
          <w:rFonts w:ascii="Times New Roman" w:hAnsi="Times New Roman" w:cs="Times New Roman"/>
          <w:bCs/>
          <w:sz w:val="24"/>
          <w:szCs w:val="24"/>
          <w:lang w:val="en-US"/>
        </w:rPr>
        <w:t>tidak  berusaha</w:t>
      </w:r>
      <w:proofErr w:type="gramEnd"/>
      <w:r w:rsidR="00B6360F" w:rsidRPr="008E3953">
        <w:rPr>
          <w:rFonts w:ascii="Times New Roman" w:hAnsi="Times New Roman" w:cs="Times New Roman"/>
          <w:bCs/>
          <w:sz w:val="24"/>
          <w:szCs w:val="24"/>
          <w:lang w:val="en-US"/>
        </w:rPr>
        <w:t xml:space="preserve"> memahami berbagai kondisi yang ada di masyarakat. Faktor yang mempengaruhi seseorang dalam melakukan suatu tindakannya tidak penting bagi mereka. Padahal, masalah perubahan yang terjadi di masyarakat harus diginakan sebagai pertimbangan dalam menentukan langkah-langkah berikut.</w:t>
      </w:r>
      <w:r w:rsidR="00AD7482" w:rsidRPr="008E3953">
        <w:rPr>
          <w:rFonts w:ascii="Times New Roman" w:hAnsi="Times New Roman" w:cs="Times New Roman"/>
          <w:bCs/>
          <w:sz w:val="24"/>
          <w:szCs w:val="24"/>
          <w:lang w:val="en-US"/>
        </w:rPr>
        <w:t xml:space="preserve"> </w:t>
      </w:r>
    </w:p>
    <w:p w14:paraId="70BF2A2D" w14:textId="0DDCE396" w:rsidR="00B6360F" w:rsidRPr="008E3953" w:rsidRDefault="00B6360F" w:rsidP="00AD7482">
      <w:pPr>
        <w:spacing w:after="0" w:line="480" w:lineRule="auto"/>
        <w:ind w:left="567"/>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Secara faktual akibatnya beberapa kasus tindak pidana yang mengusik rasa keadilan masyarakat pun bermunculan seperti </w:t>
      </w:r>
      <w:r w:rsidR="00AD7482" w:rsidRPr="008E3953">
        <w:rPr>
          <w:rFonts w:ascii="Times New Roman" w:hAnsi="Times New Roman" w:cs="Times New Roman"/>
          <w:bCs/>
          <w:sz w:val="24"/>
          <w:szCs w:val="24"/>
          <w:lang w:val="en-US"/>
        </w:rPr>
        <w:t xml:space="preserve">kasus pencurian tiga biji kakao yang nilainya tidak lebih dari Rp  10.000,-  oleh  Nenek Minah yang kemudian divonis 1,5 bulan;  kasus Nenek Asyani diduga mencuri 7 batang kayu jati milik Perum Perhutani. Nenek Asyani dipenjara untuk menunggu persidangan dan memberi ancaman selama 5 tahun penjara; Kasus Nenek Meri yang menjual petasan di rumahnya sendiri sejak presiden Soekarno. Nenek Meri tidak tahu jika menjual petasan itu dilarang. Pengadilan menuntut hukuman 5 bulan penjara dan 10 bulan masa percobaan. Namun, setelah menjalani sidang lanjutan, ia hanya dijatuhi hukuman penjara selama 3 bulan dan masa percobaan 6 bulan penjara. </w:t>
      </w:r>
    </w:p>
    <w:p w14:paraId="0B8AA2E5" w14:textId="619B0C5D" w:rsidR="00AD7482" w:rsidRPr="008E3953" w:rsidRDefault="00AD7482" w:rsidP="005F3B43">
      <w:pPr>
        <w:numPr>
          <w:ilvl w:val="0"/>
          <w:numId w:val="14"/>
        </w:numPr>
        <w:spacing w:after="0" w:line="480" w:lineRule="auto"/>
        <w:ind w:left="567" w:hanging="567"/>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Dalam menetapkan dasar patut dipidananya perbuatan, KUHP bersifat positivis dalam arti harus dicantumkan dengan undang-undang (asas legalitas formil). Dengan demikian, KUHP tidak memberikan tempat bagi hukum yang hidup di tengah-tengah masyarakat yang tidak tertulis dalam perundang-undangan. </w:t>
      </w:r>
      <w:r w:rsidR="005F3B43" w:rsidRPr="008E3953">
        <w:rPr>
          <w:rFonts w:ascii="Times New Roman" w:hAnsi="Times New Roman" w:cs="Times New Roman"/>
          <w:bCs/>
          <w:sz w:val="24"/>
          <w:szCs w:val="24"/>
          <w:lang w:val="en-US"/>
        </w:rPr>
        <w:t xml:space="preserve">Akibatnya KUHP sebagai hukum tertulis selalu </w:t>
      </w:r>
      <w:r w:rsidR="005F3B43" w:rsidRPr="008E3953">
        <w:rPr>
          <w:rFonts w:ascii="Times New Roman" w:hAnsi="Times New Roman" w:cs="Times New Roman"/>
          <w:bCs/>
          <w:sz w:val="24"/>
          <w:szCs w:val="24"/>
          <w:lang w:val="en-US"/>
        </w:rPr>
        <w:lastRenderedPageBreak/>
        <w:t>lamban dalam merespon perkembangan hukum yang terjadi dalam masyarakat. Hal ini bisa dilihat dari beberapa kasus video yang menampilkan adegan tidak senonoh yang melibatkan artis. KUHP hanya mengatur hubungan perselingkuhan dari pasangan yang sudah menikah. Kalau belum menikah, tidak ada aturannya.</w:t>
      </w:r>
    </w:p>
    <w:p w14:paraId="143637E9" w14:textId="1E57AEB2" w:rsidR="005F3B43" w:rsidRPr="008E3953" w:rsidRDefault="005F3B43" w:rsidP="00F07C92">
      <w:pPr>
        <w:numPr>
          <w:ilvl w:val="0"/>
          <w:numId w:val="14"/>
        </w:numPr>
        <w:spacing w:after="0" w:line="480" w:lineRule="auto"/>
        <w:ind w:left="567" w:hanging="567"/>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Beberapa masalah yang muncul dalam aspek pertanggungjawaban pidana antara lain mengenai asas kesalahan (culpabilitas) yang tidak dicantumkan secara tegas dalam KUHP, namun hanya disebutkan </w:t>
      </w:r>
      <w:r w:rsidRPr="008E3953">
        <w:rPr>
          <w:rFonts w:ascii="Times New Roman" w:hAnsi="Times New Roman" w:cs="Times New Roman"/>
          <w:bCs/>
          <w:i/>
          <w:iCs/>
          <w:sz w:val="24"/>
          <w:szCs w:val="24"/>
          <w:lang w:val="en-US"/>
        </w:rPr>
        <w:t>dalam Memorie van Toelichting</w:t>
      </w:r>
      <w:r w:rsidRPr="008E3953">
        <w:rPr>
          <w:rFonts w:ascii="Times New Roman" w:hAnsi="Times New Roman" w:cs="Times New Roman"/>
          <w:bCs/>
          <w:sz w:val="24"/>
          <w:szCs w:val="24"/>
          <w:lang w:val="en-US"/>
        </w:rPr>
        <w:t xml:space="preserve"> (MvT) sebagai penjelasan WvS. Asas culpabilitas merupakan penyeimbang dari asas legalitas yang dicantumkan dalam Pasal 1 ayat (1), yang berarti bahwa seseorang dapat dipidana karena secara obyektif memang telah melakukan tindak pidana (memenuhi rumusan asas legalitas) dan secara subyektif terdapat unsur kesalahan dalam diri pelaku (memenuhi rumusan asas culpabilitas)</w:t>
      </w:r>
    </w:p>
    <w:p w14:paraId="492B4944" w14:textId="30CDD755" w:rsidR="00F07C92" w:rsidRPr="008E3953" w:rsidRDefault="00F07C92" w:rsidP="00F07C92">
      <w:pPr>
        <w:spacing w:after="0" w:line="480" w:lineRule="auto"/>
        <w:ind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Dari sisi hukum formil, KUHAP menunjukkan problematika saat ditinjau </w:t>
      </w:r>
      <w:proofErr w:type="gramStart"/>
      <w:r w:rsidRPr="008E3953">
        <w:rPr>
          <w:rFonts w:ascii="Times New Roman" w:hAnsi="Times New Roman" w:cs="Times New Roman"/>
          <w:bCs/>
          <w:sz w:val="24"/>
          <w:szCs w:val="24"/>
          <w:lang w:val="en-US"/>
        </w:rPr>
        <w:t>dari  perspektif</w:t>
      </w:r>
      <w:proofErr w:type="gramEnd"/>
      <w:r w:rsidRPr="008E3953">
        <w:rPr>
          <w:rFonts w:ascii="Times New Roman" w:hAnsi="Times New Roman" w:cs="Times New Roman"/>
          <w:bCs/>
          <w:sz w:val="24"/>
          <w:szCs w:val="24"/>
          <w:lang w:val="en-US"/>
        </w:rPr>
        <w:t xml:space="preserve">  hak  azasi  manusia.  </w:t>
      </w:r>
      <w:proofErr w:type="gramStart"/>
      <w:r w:rsidRPr="008E3953">
        <w:rPr>
          <w:rFonts w:ascii="Times New Roman" w:hAnsi="Times New Roman" w:cs="Times New Roman"/>
          <w:bCs/>
          <w:sz w:val="24"/>
          <w:szCs w:val="24"/>
          <w:lang w:val="en-US"/>
        </w:rPr>
        <w:t>KUHAP  saat</w:t>
      </w:r>
      <w:proofErr w:type="gramEnd"/>
      <w:r w:rsidRPr="008E3953">
        <w:rPr>
          <w:rFonts w:ascii="Times New Roman" w:hAnsi="Times New Roman" w:cs="Times New Roman"/>
          <w:bCs/>
          <w:sz w:val="24"/>
          <w:szCs w:val="24"/>
          <w:lang w:val="en-US"/>
        </w:rPr>
        <w:t xml:space="preserve"> ini sudah jelas tidak optimal dalam memberikan jaminan perlindungan dan pemenuhan hak, baik dalam pengaturan norma maupun pelaksanaannya. KUHAP dibahas dan disyahkan pada konstalasi politik yang bernuansa otoriter serta diselimuti tarik menarik kewenangan antar institusi yang begitu kental. </w:t>
      </w:r>
      <w:proofErr w:type="gramStart"/>
      <w:r w:rsidRPr="008E3953">
        <w:rPr>
          <w:rFonts w:ascii="Times New Roman" w:hAnsi="Times New Roman" w:cs="Times New Roman"/>
          <w:bCs/>
          <w:sz w:val="24"/>
          <w:szCs w:val="24"/>
          <w:lang w:val="en-US"/>
        </w:rPr>
        <w:t>Konsekwensinya  adalah</w:t>
      </w:r>
      <w:proofErr w:type="gramEnd"/>
      <w:r w:rsidRPr="008E3953">
        <w:rPr>
          <w:rFonts w:ascii="Times New Roman" w:hAnsi="Times New Roman" w:cs="Times New Roman"/>
          <w:bCs/>
          <w:sz w:val="24"/>
          <w:szCs w:val="24"/>
          <w:lang w:val="en-US"/>
        </w:rPr>
        <w:t xml:space="preserve">  perhatian  </w:t>
      </w:r>
      <w:r w:rsidRPr="008E3953">
        <w:rPr>
          <w:rFonts w:ascii="Times New Roman" w:hAnsi="Times New Roman" w:cs="Times New Roman"/>
          <w:bCs/>
          <w:sz w:val="24"/>
          <w:szCs w:val="24"/>
          <w:lang w:val="en-US"/>
        </w:rPr>
        <w:lastRenderedPageBreak/>
        <w:t>terhadap  hak  warga negara, baik sebagai tersangka dan atau terdakwa, saksi maupun korban terabaikan atau dikatakan belum optimal.</w:t>
      </w:r>
      <w:r w:rsidRPr="008E3953">
        <w:rPr>
          <w:rStyle w:val="FootnoteReference"/>
          <w:rFonts w:ascii="Times New Roman" w:hAnsi="Times New Roman" w:cs="Times New Roman"/>
          <w:bCs/>
          <w:sz w:val="24"/>
          <w:szCs w:val="24"/>
          <w:lang w:val="en-US"/>
        </w:rPr>
        <w:footnoteReference w:id="7"/>
      </w:r>
    </w:p>
    <w:p w14:paraId="7A98F45C" w14:textId="08110E72" w:rsidR="00ED30C5" w:rsidRPr="008E3953" w:rsidRDefault="00ED30C5" w:rsidP="00ED30C5">
      <w:pPr>
        <w:spacing w:after="0" w:line="480" w:lineRule="auto"/>
        <w:ind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Oleh karena itu, diperlukan upaya pembaharuan hukum pidana nasional, di mana upaya pembaharuan hukum pidana nasional tersebut dilakukan </w:t>
      </w:r>
      <w:proofErr w:type="gramStart"/>
      <w:r w:rsidRPr="008E3953">
        <w:rPr>
          <w:rFonts w:ascii="Times New Roman" w:hAnsi="Times New Roman" w:cs="Times New Roman"/>
          <w:bCs/>
          <w:sz w:val="24"/>
          <w:szCs w:val="24"/>
          <w:lang w:val="en-US"/>
        </w:rPr>
        <w:t>secara  terarah</w:t>
      </w:r>
      <w:proofErr w:type="gramEnd"/>
      <w:r w:rsidRPr="008E3953">
        <w:rPr>
          <w:rFonts w:ascii="Times New Roman" w:hAnsi="Times New Roman" w:cs="Times New Roman"/>
          <w:bCs/>
          <w:sz w:val="24"/>
          <w:szCs w:val="24"/>
          <w:lang w:val="en-US"/>
        </w:rPr>
        <w:t xml:space="preserve">  dan  terpadu  agar  dapat mendukung pembangunan nasional diberbagai bidang, sesuai dengan tuntutan pembangunan serta tingkat kesadaran hukum dan dinamika yang berkembang  dalam  masyarakat.</w:t>
      </w:r>
      <w:r w:rsidRPr="008E3953">
        <w:rPr>
          <w:rStyle w:val="FootnoteReference"/>
          <w:rFonts w:ascii="Times New Roman" w:hAnsi="Times New Roman" w:cs="Times New Roman"/>
          <w:bCs/>
          <w:sz w:val="24"/>
          <w:szCs w:val="24"/>
          <w:lang w:val="en-US"/>
        </w:rPr>
        <w:footnoteReference w:id="8"/>
      </w:r>
    </w:p>
    <w:p w14:paraId="5E7910EF" w14:textId="1D87B78A" w:rsidR="00726B30" w:rsidRPr="008E3953" w:rsidRDefault="00E23B3D" w:rsidP="00AD7482">
      <w:pPr>
        <w:spacing w:after="0" w:line="480" w:lineRule="auto"/>
        <w:ind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Terkait </w:t>
      </w:r>
      <w:r w:rsidR="00C71D41" w:rsidRPr="008E3953">
        <w:rPr>
          <w:rFonts w:ascii="Times New Roman" w:hAnsi="Times New Roman" w:cs="Times New Roman"/>
          <w:bCs/>
          <w:sz w:val="24"/>
          <w:szCs w:val="24"/>
          <w:lang w:val="en-US"/>
        </w:rPr>
        <w:t xml:space="preserve">pembangunan hukum, khususnya pembangunan hukum pidana, Romli Atmasasmita menyatakan hal sebagai </w:t>
      </w:r>
      <w:proofErr w:type="gramStart"/>
      <w:r w:rsidR="00C71D41" w:rsidRPr="008E3953">
        <w:rPr>
          <w:rFonts w:ascii="Times New Roman" w:hAnsi="Times New Roman" w:cs="Times New Roman"/>
          <w:bCs/>
          <w:sz w:val="24"/>
          <w:szCs w:val="24"/>
          <w:lang w:val="en-US"/>
        </w:rPr>
        <w:t>berikut :</w:t>
      </w:r>
      <w:proofErr w:type="gramEnd"/>
      <w:r w:rsidR="00AC5ACF" w:rsidRPr="008E3953">
        <w:rPr>
          <w:rStyle w:val="FootnoteReference"/>
          <w:rFonts w:ascii="Times New Roman" w:hAnsi="Times New Roman" w:cs="Times New Roman"/>
          <w:bCs/>
          <w:sz w:val="24"/>
          <w:szCs w:val="24"/>
          <w:lang w:val="en-US"/>
        </w:rPr>
        <w:footnoteReference w:id="9"/>
      </w:r>
    </w:p>
    <w:p w14:paraId="550A348D" w14:textId="711C034B" w:rsidR="00C71D41" w:rsidRPr="008E3953" w:rsidRDefault="00C71D41" w:rsidP="00C71D41">
      <w:pPr>
        <w:spacing w:after="0" w:line="240" w:lineRule="auto"/>
        <w:ind w:left="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“Hukum Nasional (Indonesia) sebagai suatu sistem belum terbentuk secara holistik, komprehensif, ataupun belum diperkaya nilai-nilai kehidupan masyarakat adat untuk beradaptasi dengan kehidupan masyarakat maju. Usaha untuk menyatakan telah terdapat suatu sistem hukum nasional, terbukti hanya merupakan pewarisan sistem hukum pewarisan Hindia Belanda yang menganut “Civil Law System” semata-mata yang dipaksakan berlakunya ditengah-tengah masyarakat hukum adat. Perubahan terhadap KUHP pada masa pasca kemerdekaan Republik Indonesia dan setelah era reformasi, antara lain dilakukan dengan memasukan ketentuan mengenai pembajakan udara dan larangan ideologi marxisme-komunisme. Pembentukan sistem hukum nasional sampai saat ini masih belum selesai dan patut dipertanyakan sebelum dan setelah Indonesia memasuki era reformasi, pembentukan tersebut lebih banyak hasil harmonisasi pengaruh hukum asing atau hukum Internasional ke dalam peraturan perundang-undangan”</w:t>
      </w:r>
    </w:p>
    <w:p w14:paraId="3C458880" w14:textId="77777777" w:rsidR="00427CF8" w:rsidRPr="008E3953" w:rsidRDefault="00C71D41" w:rsidP="00C71D41">
      <w:pPr>
        <w:spacing w:after="0" w:line="480" w:lineRule="auto"/>
        <w:ind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Pernyataan di atas menyiratkan hal yang sangat jelas yakni bahwa</w:t>
      </w:r>
      <w:r w:rsidR="00AC5ACF" w:rsidRPr="008E3953">
        <w:rPr>
          <w:rFonts w:ascii="Times New Roman" w:hAnsi="Times New Roman" w:cs="Times New Roman"/>
          <w:bCs/>
          <w:sz w:val="24"/>
          <w:szCs w:val="24"/>
          <w:lang w:val="en-US"/>
        </w:rPr>
        <w:t xml:space="preserve"> bidang hukum pidana</w:t>
      </w:r>
      <w:r w:rsidRPr="008E3953">
        <w:rPr>
          <w:rFonts w:ascii="Times New Roman" w:hAnsi="Times New Roman" w:cs="Times New Roman"/>
          <w:bCs/>
          <w:sz w:val="24"/>
          <w:szCs w:val="24"/>
          <w:lang w:val="en-US"/>
        </w:rPr>
        <w:t xml:space="preserve"> merupakan sistem yang sedang terus dibangun, atau dapat dikatakan bahwa sistem hukum pidana nasional Indonesia merupakan sistem yang masih dicita-citakan (</w:t>
      </w:r>
      <w:r w:rsidRPr="008E3953">
        <w:rPr>
          <w:rFonts w:ascii="Times New Roman" w:hAnsi="Times New Roman" w:cs="Times New Roman"/>
          <w:bCs/>
          <w:i/>
          <w:iCs/>
          <w:sz w:val="24"/>
          <w:szCs w:val="24"/>
          <w:lang w:val="en-US"/>
        </w:rPr>
        <w:t>Ius Constituendum</w:t>
      </w:r>
      <w:r w:rsidRPr="008E3953">
        <w:rPr>
          <w:rFonts w:ascii="Times New Roman" w:hAnsi="Times New Roman" w:cs="Times New Roman"/>
          <w:bCs/>
          <w:sz w:val="24"/>
          <w:szCs w:val="24"/>
          <w:lang w:val="en-US"/>
        </w:rPr>
        <w:t>).</w:t>
      </w:r>
      <w:r w:rsidR="00AC5ACF" w:rsidRPr="008E3953">
        <w:rPr>
          <w:rFonts w:ascii="Times New Roman" w:hAnsi="Times New Roman" w:cs="Times New Roman"/>
          <w:bCs/>
          <w:sz w:val="24"/>
          <w:szCs w:val="24"/>
          <w:lang w:val="en-US"/>
        </w:rPr>
        <w:t xml:space="preserve"> </w:t>
      </w:r>
      <w:r w:rsidR="006E00E4" w:rsidRPr="008E3953">
        <w:rPr>
          <w:rFonts w:ascii="Times New Roman" w:hAnsi="Times New Roman" w:cs="Times New Roman"/>
          <w:bCs/>
          <w:sz w:val="24"/>
          <w:szCs w:val="24"/>
          <w:lang w:val="en-US"/>
        </w:rPr>
        <w:t xml:space="preserve">Karenanya </w:t>
      </w:r>
      <w:r w:rsidR="00427CF8" w:rsidRPr="008E3953">
        <w:rPr>
          <w:rFonts w:ascii="Times New Roman" w:hAnsi="Times New Roman" w:cs="Times New Roman"/>
          <w:bCs/>
          <w:sz w:val="24"/>
          <w:szCs w:val="24"/>
          <w:lang w:val="en-US"/>
        </w:rPr>
        <w:t xml:space="preserve">sejak berdirinya LHPN </w:t>
      </w:r>
      <w:r w:rsidR="00427CF8" w:rsidRPr="008E3953">
        <w:rPr>
          <w:rFonts w:ascii="Times New Roman" w:hAnsi="Times New Roman" w:cs="Times New Roman"/>
          <w:bCs/>
          <w:sz w:val="24"/>
          <w:szCs w:val="24"/>
          <w:lang w:val="en-US"/>
        </w:rPr>
        <w:lastRenderedPageBreak/>
        <w:t>(Lembaga Pembinaan Hukum Nasional) tahun 1958 mulai diupayakan adanya pembaharuan hukum pidana nasional Indonesia.</w:t>
      </w:r>
      <w:r w:rsidR="00427CF8" w:rsidRPr="008E3953">
        <w:rPr>
          <w:rStyle w:val="FootnoteReference"/>
          <w:rFonts w:ascii="Times New Roman" w:hAnsi="Times New Roman" w:cs="Times New Roman"/>
          <w:bCs/>
          <w:sz w:val="24"/>
          <w:szCs w:val="24"/>
          <w:lang w:val="en-US"/>
        </w:rPr>
        <w:footnoteReference w:id="10"/>
      </w:r>
    </w:p>
    <w:p w14:paraId="0BA9321F" w14:textId="07EDC2BD" w:rsidR="00427CF8" w:rsidRPr="008E3953" w:rsidRDefault="00427CF8" w:rsidP="00A853A2">
      <w:pPr>
        <w:spacing w:after="0" w:line="480" w:lineRule="auto"/>
        <w:ind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Salah satu konsepsi yang menjadi perhatian akhir-akhir ini dalam upaya pembaharuan hukum pidana nasional adalah apa yang dinamakan dengan “</w:t>
      </w:r>
      <w:r w:rsidRPr="008E3953">
        <w:rPr>
          <w:rFonts w:ascii="Times New Roman" w:hAnsi="Times New Roman" w:cs="Times New Roman"/>
          <w:bCs/>
          <w:i/>
          <w:iCs/>
          <w:sz w:val="24"/>
          <w:szCs w:val="24"/>
          <w:lang w:val="en-US"/>
        </w:rPr>
        <w:t>restorative justice</w:t>
      </w:r>
      <w:r w:rsidRPr="008E3953">
        <w:rPr>
          <w:rFonts w:ascii="Times New Roman" w:hAnsi="Times New Roman" w:cs="Times New Roman"/>
          <w:bCs/>
          <w:sz w:val="24"/>
          <w:szCs w:val="24"/>
          <w:lang w:val="en-US"/>
        </w:rPr>
        <w:t>”. Konsep ini tergolong baru dalam proses penegakan hukum pidana dan juga mempertanggungjawabkan pelakunya. Konsep ini menawarkan bentuk penyelesaian berbagai kasus hukum yang terjadi di luar proses peradilan pidana yang sudah</w:t>
      </w:r>
      <w:r w:rsidR="007D3E29" w:rsidRPr="008E3953">
        <w:rPr>
          <w:rFonts w:ascii="Times New Roman" w:hAnsi="Times New Roman" w:cs="Times New Roman"/>
          <w:bCs/>
          <w:sz w:val="24"/>
          <w:szCs w:val="24"/>
          <w:lang w:val="en-US"/>
        </w:rPr>
        <w:t xml:space="preserve"> ada.</w:t>
      </w:r>
      <w:r w:rsidRPr="008E3953">
        <w:rPr>
          <w:rFonts w:ascii="Times New Roman" w:hAnsi="Times New Roman" w:cs="Times New Roman"/>
          <w:bCs/>
          <w:sz w:val="24"/>
          <w:szCs w:val="24"/>
          <w:lang w:val="en-US"/>
        </w:rPr>
        <w:t xml:space="preserve"> </w:t>
      </w:r>
      <w:r w:rsidR="007D3E29" w:rsidRPr="008E3953">
        <w:rPr>
          <w:rFonts w:ascii="Times New Roman" w:hAnsi="Times New Roman" w:cs="Times New Roman"/>
          <w:bCs/>
          <w:sz w:val="24"/>
          <w:szCs w:val="24"/>
          <w:lang w:val="en-US"/>
        </w:rPr>
        <w:t xml:space="preserve">Dengan demikian </w:t>
      </w:r>
      <w:r w:rsidRPr="008E3953">
        <w:rPr>
          <w:rFonts w:ascii="Times New Roman" w:hAnsi="Times New Roman" w:cs="Times New Roman"/>
          <w:bCs/>
          <w:sz w:val="24"/>
          <w:szCs w:val="24"/>
          <w:lang w:val="en-US"/>
        </w:rPr>
        <w:t>masyarakat tidak hanya tergantung pada prosedur yang ada saat ini</w:t>
      </w:r>
      <w:r w:rsidR="007D3E29" w:rsidRPr="008E3953">
        <w:rPr>
          <w:rFonts w:ascii="Times New Roman" w:hAnsi="Times New Roman" w:cs="Times New Roman"/>
          <w:bCs/>
          <w:sz w:val="24"/>
          <w:szCs w:val="24"/>
          <w:lang w:val="en-US"/>
        </w:rPr>
        <w:t>, n</w:t>
      </w:r>
      <w:r w:rsidRPr="008E3953">
        <w:rPr>
          <w:rFonts w:ascii="Times New Roman" w:hAnsi="Times New Roman" w:cs="Times New Roman"/>
          <w:bCs/>
          <w:sz w:val="24"/>
          <w:szCs w:val="24"/>
          <w:lang w:val="en-US"/>
        </w:rPr>
        <w:t>amun tetap mendapatkan keadilan dan penyelesaian masalah terutama untuk korban sebagai pihak yang paling dirugikan (menderita), di samping juga untuk pertanggungjawaban pelaku.</w:t>
      </w:r>
      <w:r w:rsidR="007D3E29" w:rsidRPr="008E3953">
        <w:rPr>
          <w:rFonts w:ascii="Times New Roman" w:hAnsi="Times New Roman" w:cs="Times New Roman"/>
          <w:bCs/>
          <w:sz w:val="24"/>
          <w:szCs w:val="24"/>
          <w:lang w:val="en-US"/>
        </w:rPr>
        <w:t xml:space="preserve"> Pada tataran faktual, hal ini dapat dikatakan sudah menjadi kebutuhan dari masyarakat Indonesia yang mencari keadilan dalam hukum pidana. </w:t>
      </w:r>
      <w:r w:rsidR="00F357B3" w:rsidRPr="008E3953">
        <w:rPr>
          <w:rFonts w:ascii="Times New Roman" w:hAnsi="Times New Roman" w:cs="Times New Roman"/>
          <w:bCs/>
          <w:sz w:val="24"/>
          <w:szCs w:val="24"/>
          <w:lang w:val="en-US"/>
        </w:rPr>
        <w:t>Permasalahan penumpukan perkara pada lingkup sistem peradilan pidana di Indonesia terlihat pada fakta penumpukan perkara pidana di pengadilan setiap tahunnya. Menurut Ruchoyah</w:t>
      </w:r>
      <w:r w:rsidR="00F357B3" w:rsidRPr="008E3953">
        <w:rPr>
          <w:rStyle w:val="FootnoteReference"/>
          <w:rFonts w:ascii="Times New Roman" w:hAnsi="Times New Roman" w:cs="Times New Roman"/>
          <w:bCs/>
          <w:sz w:val="24"/>
          <w:szCs w:val="24"/>
          <w:lang w:val="en-US"/>
        </w:rPr>
        <w:footnoteReference w:id="11"/>
      </w:r>
      <w:r w:rsidR="00F357B3" w:rsidRPr="008E3953">
        <w:rPr>
          <w:rFonts w:ascii="Times New Roman" w:hAnsi="Times New Roman" w:cs="Times New Roman"/>
          <w:bCs/>
          <w:sz w:val="24"/>
          <w:szCs w:val="24"/>
          <w:lang w:val="en-US"/>
        </w:rPr>
        <w:t xml:space="preserve">, </w:t>
      </w:r>
      <w:r w:rsidR="00193F99" w:rsidRPr="008E3953">
        <w:rPr>
          <w:rFonts w:ascii="Times New Roman" w:hAnsi="Times New Roman" w:cs="Times New Roman"/>
          <w:bCs/>
          <w:sz w:val="24"/>
          <w:szCs w:val="24"/>
          <w:lang w:val="en-US"/>
        </w:rPr>
        <w:t>p</w:t>
      </w:r>
      <w:r w:rsidR="00F357B3" w:rsidRPr="008E3953">
        <w:rPr>
          <w:rFonts w:ascii="Times New Roman" w:hAnsi="Times New Roman" w:cs="Times New Roman"/>
          <w:bCs/>
          <w:sz w:val="24"/>
          <w:szCs w:val="24"/>
          <w:lang w:val="en-US"/>
        </w:rPr>
        <w:t>ada 2018 masih terdapat sisa perkara pada 2017 yang masih harus diselesaikan. Secara keseluruhan, tersisa 132.070 perkara pada 2017 yang harus diselesaikan pada 2018, ditambah lagi perkara</w:t>
      </w:r>
      <w:r w:rsidR="00193F99" w:rsidRPr="008E3953">
        <w:rPr>
          <w:rFonts w:ascii="Times New Roman" w:hAnsi="Times New Roman" w:cs="Times New Roman"/>
          <w:bCs/>
          <w:sz w:val="24"/>
          <w:szCs w:val="24"/>
          <w:lang w:val="en-US"/>
        </w:rPr>
        <w:t xml:space="preserve"> </w:t>
      </w:r>
      <w:r w:rsidR="00F357B3" w:rsidRPr="008E3953">
        <w:rPr>
          <w:rFonts w:ascii="Times New Roman" w:hAnsi="Times New Roman" w:cs="Times New Roman"/>
          <w:bCs/>
          <w:sz w:val="24"/>
          <w:szCs w:val="24"/>
          <w:lang w:val="en-US"/>
        </w:rPr>
        <w:t>baru yang masuk pada tahun berjalan, 2018, yaitu 6.123.197 sehingga jumlah beban</w:t>
      </w:r>
      <w:r w:rsidR="00193F99" w:rsidRPr="008E3953">
        <w:rPr>
          <w:rFonts w:ascii="Times New Roman" w:hAnsi="Times New Roman" w:cs="Times New Roman"/>
          <w:bCs/>
          <w:sz w:val="24"/>
          <w:szCs w:val="24"/>
          <w:lang w:val="en-US"/>
        </w:rPr>
        <w:t xml:space="preserve"> </w:t>
      </w:r>
      <w:r w:rsidR="00F357B3" w:rsidRPr="008E3953">
        <w:rPr>
          <w:rFonts w:ascii="Times New Roman" w:hAnsi="Times New Roman" w:cs="Times New Roman"/>
          <w:bCs/>
          <w:sz w:val="24"/>
          <w:szCs w:val="24"/>
          <w:lang w:val="en-US"/>
        </w:rPr>
        <w:t>perkara yang harus diselesaikan Mahkamah Agung dan badan peradilan di</w:t>
      </w:r>
      <w:r w:rsidR="00193F99" w:rsidRPr="008E3953">
        <w:rPr>
          <w:rFonts w:ascii="Times New Roman" w:hAnsi="Times New Roman" w:cs="Times New Roman"/>
          <w:bCs/>
          <w:sz w:val="24"/>
          <w:szCs w:val="24"/>
          <w:lang w:val="en-US"/>
        </w:rPr>
        <w:t xml:space="preserve"> </w:t>
      </w:r>
      <w:r w:rsidR="00F357B3" w:rsidRPr="008E3953">
        <w:rPr>
          <w:rFonts w:ascii="Times New Roman" w:hAnsi="Times New Roman" w:cs="Times New Roman"/>
          <w:bCs/>
          <w:sz w:val="24"/>
          <w:szCs w:val="24"/>
          <w:lang w:val="en-US"/>
        </w:rPr>
        <w:t>bawahnya pada 2018 sejumlah 6.255.267. Hingga akhir 2018, masih terdapat perkara</w:t>
      </w:r>
      <w:r w:rsidR="00193F99" w:rsidRPr="008E3953">
        <w:rPr>
          <w:rFonts w:ascii="Times New Roman" w:hAnsi="Times New Roman" w:cs="Times New Roman"/>
          <w:bCs/>
          <w:sz w:val="24"/>
          <w:szCs w:val="24"/>
          <w:lang w:val="en-US"/>
        </w:rPr>
        <w:t xml:space="preserve"> </w:t>
      </w:r>
      <w:r w:rsidR="00F357B3" w:rsidRPr="008E3953">
        <w:rPr>
          <w:rFonts w:ascii="Times New Roman" w:hAnsi="Times New Roman" w:cs="Times New Roman"/>
          <w:bCs/>
          <w:sz w:val="24"/>
          <w:szCs w:val="24"/>
          <w:lang w:val="en-US"/>
        </w:rPr>
        <w:t xml:space="preserve">yang belum mampu tertuntaskan yaitu 133.813 </w:t>
      </w:r>
      <w:r w:rsidR="00F357B3" w:rsidRPr="008E3953">
        <w:rPr>
          <w:rFonts w:ascii="Times New Roman" w:hAnsi="Times New Roman" w:cs="Times New Roman"/>
          <w:bCs/>
          <w:sz w:val="24"/>
          <w:szCs w:val="24"/>
          <w:lang w:val="en-US"/>
        </w:rPr>
        <w:lastRenderedPageBreak/>
        <w:t>perkara, yang kembali harus</w:t>
      </w:r>
      <w:r w:rsidR="00193F99" w:rsidRPr="008E3953">
        <w:rPr>
          <w:rFonts w:ascii="Times New Roman" w:hAnsi="Times New Roman" w:cs="Times New Roman"/>
          <w:bCs/>
          <w:sz w:val="24"/>
          <w:szCs w:val="24"/>
          <w:lang w:val="en-US"/>
        </w:rPr>
        <w:t xml:space="preserve"> </w:t>
      </w:r>
      <w:r w:rsidR="00F357B3" w:rsidRPr="008E3953">
        <w:rPr>
          <w:rFonts w:ascii="Times New Roman" w:hAnsi="Times New Roman" w:cs="Times New Roman"/>
          <w:bCs/>
          <w:sz w:val="24"/>
          <w:szCs w:val="24"/>
          <w:lang w:val="en-US"/>
        </w:rPr>
        <w:t>dituntaskan pada tahun selanjutnya yaitu</w:t>
      </w:r>
      <w:r w:rsidR="00821DE8" w:rsidRPr="008E3953">
        <w:rPr>
          <w:rFonts w:ascii="Times New Roman" w:hAnsi="Times New Roman" w:cs="Times New Roman"/>
          <w:bCs/>
          <w:sz w:val="24"/>
          <w:szCs w:val="24"/>
          <w:lang w:val="en-US"/>
        </w:rPr>
        <w:t xml:space="preserve"> dari tahun 2019 hingga tahun 2021 yang masih berjalan dan belum terekap beberapa perkara tersebut</w:t>
      </w:r>
      <w:r w:rsidR="00F357B3" w:rsidRPr="008E3953">
        <w:rPr>
          <w:rFonts w:ascii="Times New Roman" w:hAnsi="Times New Roman" w:cs="Times New Roman"/>
          <w:bCs/>
          <w:sz w:val="24"/>
          <w:szCs w:val="24"/>
          <w:lang w:val="en-US"/>
        </w:rPr>
        <w:t>. Hal tersebut berimplikasi pada</w:t>
      </w:r>
      <w:r w:rsidR="00193F99" w:rsidRPr="008E3953">
        <w:rPr>
          <w:rFonts w:ascii="Times New Roman" w:hAnsi="Times New Roman" w:cs="Times New Roman"/>
          <w:bCs/>
          <w:sz w:val="24"/>
          <w:szCs w:val="24"/>
          <w:lang w:val="en-US"/>
        </w:rPr>
        <w:t xml:space="preserve"> </w:t>
      </w:r>
      <w:r w:rsidR="00F357B3" w:rsidRPr="008E3953">
        <w:rPr>
          <w:rFonts w:ascii="Times New Roman" w:hAnsi="Times New Roman" w:cs="Times New Roman"/>
          <w:bCs/>
          <w:sz w:val="24"/>
          <w:szCs w:val="24"/>
          <w:lang w:val="en-US"/>
        </w:rPr>
        <w:t>beban pada peradilan untuk penyelesaian perkara di tahun selanjutnya.</w:t>
      </w:r>
      <w:r w:rsidR="00935ADC" w:rsidRPr="008E3953">
        <w:rPr>
          <w:rFonts w:ascii="Times New Roman" w:hAnsi="Times New Roman" w:cs="Times New Roman"/>
          <w:bCs/>
          <w:sz w:val="24"/>
          <w:szCs w:val="24"/>
          <w:lang w:val="en-US"/>
        </w:rPr>
        <w:t xml:space="preserve"> Menurut hemat penulis, hal ini dikarenakan dalam penyelesaian perkara atau masalah hukum di Indonesia, termasuk penyelesaian perkara atau masalah hukum pidana sangat bertumpu pada pengadilan untuk penyelesaiannya. Setiap indikasi adanya tindak pidana, tanpa memperhitungkan eskalasi perbuatannya, terus digulirkan ke ranah penegakan hukum yang hanya menjadi jurisdiksi para penegak hukum</w:t>
      </w:r>
      <w:r w:rsidR="00A853A2" w:rsidRPr="008E3953">
        <w:rPr>
          <w:rFonts w:ascii="Times New Roman" w:hAnsi="Times New Roman" w:cs="Times New Roman"/>
          <w:bCs/>
          <w:sz w:val="24"/>
          <w:szCs w:val="24"/>
          <w:lang w:val="en-US"/>
        </w:rPr>
        <w:t xml:space="preserve"> pidana yakni kepolisian, kejaksaan, pengadilan dan lembaga pemasyarakatan. Partisipasi aktif dari masyarakat seakan tidak menjadi penting lagi, karena semuanya hanya bermuara pada putusan pengadilan dalam bentuk pemidanaan (</w:t>
      </w:r>
      <w:r w:rsidR="00A853A2" w:rsidRPr="008E3953">
        <w:rPr>
          <w:rFonts w:ascii="Times New Roman" w:hAnsi="Times New Roman" w:cs="Times New Roman"/>
          <w:bCs/>
          <w:i/>
          <w:iCs/>
          <w:sz w:val="24"/>
          <w:szCs w:val="24"/>
          <w:lang w:val="en-US"/>
        </w:rPr>
        <w:t>punishment</w:t>
      </w:r>
      <w:r w:rsidR="00A853A2" w:rsidRPr="008E3953">
        <w:rPr>
          <w:rFonts w:ascii="Times New Roman" w:hAnsi="Times New Roman" w:cs="Times New Roman"/>
          <w:bCs/>
          <w:sz w:val="24"/>
          <w:szCs w:val="24"/>
          <w:lang w:val="en-US"/>
        </w:rPr>
        <w:t xml:space="preserve">) tanpa melihat esensinya. Hal demikian menyebabkan </w:t>
      </w:r>
      <w:r w:rsidR="00AB781D" w:rsidRPr="008E3953">
        <w:rPr>
          <w:rFonts w:ascii="Times New Roman" w:hAnsi="Times New Roman" w:cs="Times New Roman"/>
          <w:bCs/>
          <w:sz w:val="24"/>
          <w:szCs w:val="24"/>
          <w:lang w:val="en-US"/>
        </w:rPr>
        <w:t xml:space="preserve">munculnya gelombang </w:t>
      </w:r>
      <w:r w:rsidR="00A853A2" w:rsidRPr="008E3953">
        <w:rPr>
          <w:rFonts w:ascii="Times New Roman" w:hAnsi="Times New Roman" w:cs="Times New Roman"/>
          <w:bCs/>
          <w:sz w:val="24"/>
          <w:szCs w:val="24"/>
          <w:lang w:val="en-US"/>
        </w:rPr>
        <w:t>ketidakpuasan dan frustasi terhadap penerapan hukum</w:t>
      </w:r>
      <w:r w:rsidR="00AB781D" w:rsidRPr="008E3953">
        <w:rPr>
          <w:rFonts w:ascii="Times New Roman" w:hAnsi="Times New Roman" w:cs="Times New Roman"/>
          <w:bCs/>
          <w:sz w:val="24"/>
          <w:szCs w:val="24"/>
          <w:lang w:val="en-US"/>
        </w:rPr>
        <w:t xml:space="preserve"> </w:t>
      </w:r>
      <w:r w:rsidR="00A853A2" w:rsidRPr="008E3953">
        <w:rPr>
          <w:rFonts w:ascii="Times New Roman" w:hAnsi="Times New Roman" w:cs="Times New Roman"/>
          <w:bCs/>
          <w:sz w:val="24"/>
          <w:szCs w:val="24"/>
          <w:lang w:val="en-US"/>
        </w:rPr>
        <w:t xml:space="preserve">pidana yang ada selama ini, </w:t>
      </w:r>
      <w:r w:rsidR="00AB781D" w:rsidRPr="008E3953">
        <w:rPr>
          <w:rFonts w:ascii="Times New Roman" w:hAnsi="Times New Roman" w:cs="Times New Roman"/>
          <w:bCs/>
          <w:sz w:val="24"/>
          <w:szCs w:val="24"/>
          <w:lang w:val="en-US"/>
        </w:rPr>
        <w:t xml:space="preserve">terutama pada </w:t>
      </w:r>
      <w:r w:rsidR="00A853A2" w:rsidRPr="008E3953">
        <w:rPr>
          <w:rFonts w:ascii="Times New Roman" w:hAnsi="Times New Roman" w:cs="Times New Roman"/>
          <w:bCs/>
          <w:sz w:val="24"/>
          <w:szCs w:val="24"/>
          <w:lang w:val="en-US"/>
        </w:rPr>
        <w:t>penerapan sistem peradilan pidana</w:t>
      </w:r>
      <w:r w:rsidR="00AB781D" w:rsidRPr="008E3953">
        <w:rPr>
          <w:rFonts w:ascii="Times New Roman" w:hAnsi="Times New Roman" w:cs="Times New Roman"/>
          <w:bCs/>
          <w:sz w:val="24"/>
          <w:szCs w:val="24"/>
          <w:lang w:val="en-US"/>
        </w:rPr>
        <w:t xml:space="preserve"> </w:t>
      </w:r>
      <w:r w:rsidR="00A853A2" w:rsidRPr="008E3953">
        <w:rPr>
          <w:rFonts w:ascii="Times New Roman" w:hAnsi="Times New Roman" w:cs="Times New Roman"/>
          <w:bCs/>
          <w:sz w:val="24"/>
          <w:szCs w:val="24"/>
          <w:lang w:val="en-US"/>
        </w:rPr>
        <w:t>(</w:t>
      </w:r>
      <w:r w:rsidR="00A853A2" w:rsidRPr="008E3953">
        <w:rPr>
          <w:rFonts w:ascii="Times New Roman" w:hAnsi="Times New Roman" w:cs="Times New Roman"/>
          <w:bCs/>
          <w:i/>
          <w:iCs/>
          <w:sz w:val="24"/>
          <w:szCs w:val="24"/>
          <w:lang w:val="en-US"/>
        </w:rPr>
        <w:t>Criminal Justice System</w:t>
      </w:r>
      <w:r w:rsidR="00A853A2" w:rsidRPr="008E3953">
        <w:rPr>
          <w:rFonts w:ascii="Times New Roman" w:hAnsi="Times New Roman" w:cs="Times New Roman"/>
          <w:bCs/>
          <w:sz w:val="24"/>
          <w:szCs w:val="24"/>
          <w:lang w:val="en-US"/>
        </w:rPr>
        <w:t>) yang tidak memberikan keadilan bagi individu,</w:t>
      </w:r>
      <w:r w:rsidR="00AB781D" w:rsidRPr="008E3953">
        <w:rPr>
          <w:rFonts w:ascii="Times New Roman" w:hAnsi="Times New Roman" w:cs="Times New Roman"/>
          <w:bCs/>
          <w:sz w:val="24"/>
          <w:szCs w:val="24"/>
          <w:lang w:val="en-US"/>
        </w:rPr>
        <w:t xml:space="preserve"> </w:t>
      </w:r>
      <w:r w:rsidR="00A853A2" w:rsidRPr="008E3953">
        <w:rPr>
          <w:rFonts w:ascii="Times New Roman" w:hAnsi="Times New Roman" w:cs="Times New Roman"/>
          <w:bCs/>
          <w:sz w:val="24"/>
          <w:szCs w:val="24"/>
          <w:lang w:val="en-US"/>
        </w:rPr>
        <w:t>perlindungan kepada korban, dan tidak memberikan manfaat kepada</w:t>
      </w:r>
      <w:r w:rsidR="00AB781D" w:rsidRPr="008E3953">
        <w:rPr>
          <w:rFonts w:ascii="Times New Roman" w:hAnsi="Times New Roman" w:cs="Times New Roman"/>
          <w:bCs/>
          <w:sz w:val="24"/>
          <w:szCs w:val="24"/>
          <w:lang w:val="en-US"/>
        </w:rPr>
        <w:t xml:space="preserve"> </w:t>
      </w:r>
      <w:r w:rsidR="00A853A2" w:rsidRPr="008E3953">
        <w:rPr>
          <w:rFonts w:ascii="Times New Roman" w:hAnsi="Times New Roman" w:cs="Times New Roman"/>
          <w:bCs/>
          <w:sz w:val="24"/>
          <w:szCs w:val="24"/>
          <w:lang w:val="en-US"/>
        </w:rPr>
        <w:t>masyarakat</w:t>
      </w:r>
      <w:r w:rsidR="00AB781D" w:rsidRPr="008E3953">
        <w:rPr>
          <w:rFonts w:ascii="Times New Roman" w:hAnsi="Times New Roman" w:cs="Times New Roman"/>
          <w:bCs/>
          <w:sz w:val="24"/>
          <w:szCs w:val="24"/>
          <w:lang w:val="en-US"/>
        </w:rPr>
        <w:t xml:space="preserve">. </w:t>
      </w:r>
    </w:p>
    <w:p w14:paraId="1B118BF7" w14:textId="69F82BA3" w:rsidR="004A7DE0" w:rsidRPr="008E3953" w:rsidRDefault="007D3E29" w:rsidP="007D3E29">
      <w:pPr>
        <w:spacing w:after="0" w:line="480" w:lineRule="auto"/>
        <w:ind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Konsep pendekatan </w:t>
      </w:r>
      <w:r w:rsidRPr="008E3953">
        <w:rPr>
          <w:rFonts w:ascii="Times New Roman" w:hAnsi="Times New Roman" w:cs="Times New Roman"/>
          <w:bCs/>
          <w:i/>
          <w:iCs/>
          <w:sz w:val="24"/>
          <w:szCs w:val="24"/>
          <w:lang w:val="en-US"/>
        </w:rPr>
        <w:t>restorative justice</w:t>
      </w:r>
      <w:r w:rsidRPr="008E3953">
        <w:rPr>
          <w:rFonts w:ascii="Times New Roman" w:hAnsi="Times New Roman" w:cs="Times New Roman"/>
          <w:bCs/>
          <w:sz w:val="24"/>
          <w:szCs w:val="24"/>
          <w:lang w:val="en-US"/>
        </w:rPr>
        <w:t xml:space="preserve"> merupakan suatu pendekatan yang lebih menitikberatkan pada kondisi terciptanya keadilan dan keseimbangan bagi pelaku tindak pidana serta korbannya sendiri. Mekanisme tata acara dan peradilan pidana yang berfokus pada pemidanaan diubah menjadi proses dialog dan mediasi untuk menciptakan kesepakatan atas penyelesaian perkara pidana yang lebih adil dan seimbang bagi pihak korban dan pelaku</w:t>
      </w:r>
      <w:r w:rsidRPr="008E3953">
        <w:rPr>
          <w:rFonts w:ascii="Times New Roman" w:hAnsi="Times New Roman" w:cs="Times New Roman"/>
          <w:bCs/>
          <w:i/>
          <w:iCs/>
          <w:sz w:val="24"/>
          <w:szCs w:val="24"/>
          <w:lang w:val="en-US"/>
        </w:rPr>
        <w:t>. Restorative justice</w:t>
      </w:r>
      <w:r w:rsidRPr="008E3953">
        <w:rPr>
          <w:rFonts w:ascii="Times New Roman" w:hAnsi="Times New Roman" w:cs="Times New Roman"/>
          <w:bCs/>
          <w:sz w:val="24"/>
          <w:szCs w:val="24"/>
          <w:lang w:val="en-US"/>
        </w:rPr>
        <w:t xml:space="preserve"> itu sendiri </w:t>
      </w:r>
      <w:r w:rsidRPr="008E3953">
        <w:rPr>
          <w:rFonts w:ascii="Times New Roman" w:hAnsi="Times New Roman" w:cs="Times New Roman"/>
          <w:bCs/>
          <w:sz w:val="24"/>
          <w:szCs w:val="24"/>
          <w:lang w:val="en-US"/>
        </w:rPr>
        <w:lastRenderedPageBreak/>
        <w:t>memiliki makna keadilan yang merestorasi. Adapun restorasi disini memiliki makna yang lebih luas dari apa yang dikenal dalam proses peradilan pidana konvensional adanya restitusi atau ganti rugi terhadap korban.</w:t>
      </w:r>
      <w:r w:rsidR="00193F99" w:rsidRPr="008E3953">
        <w:rPr>
          <w:rStyle w:val="FootnoteReference"/>
          <w:rFonts w:ascii="Times New Roman" w:hAnsi="Times New Roman" w:cs="Times New Roman"/>
          <w:bCs/>
          <w:sz w:val="24"/>
          <w:szCs w:val="24"/>
          <w:lang w:val="en-US"/>
        </w:rPr>
        <w:footnoteReference w:id="12"/>
      </w:r>
      <w:r w:rsidRPr="008E3953">
        <w:rPr>
          <w:rFonts w:ascii="Times New Roman" w:hAnsi="Times New Roman" w:cs="Times New Roman"/>
          <w:bCs/>
          <w:sz w:val="24"/>
          <w:szCs w:val="24"/>
          <w:lang w:val="en-US"/>
        </w:rPr>
        <w:t xml:space="preserve"> </w:t>
      </w:r>
    </w:p>
    <w:p w14:paraId="70AF08F8" w14:textId="2CBC9131" w:rsidR="00AB781D" w:rsidRPr="008E3953" w:rsidRDefault="00AB781D" w:rsidP="00AA714F">
      <w:pPr>
        <w:spacing w:after="0" w:line="480" w:lineRule="auto"/>
        <w:ind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Konsep </w:t>
      </w:r>
      <w:r w:rsidRPr="008E3953">
        <w:rPr>
          <w:rFonts w:ascii="Times New Roman" w:hAnsi="Times New Roman" w:cs="Times New Roman"/>
          <w:bCs/>
          <w:i/>
          <w:iCs/>
          <w:sz w:val="24"/>
          <w:szCs w:val="24"/>
          <w:lang w:val="en-US"/>
        </w:rPr>
        <w:t>restorative justice</w:t>
      </w:r>
      <w:r w:rsidRPr="008E3953">
        <w:rPr>
          <w:rFonts w:ascii="Times New Roman" w:hAnsi="Times New Roman" w:cs="Times New Roman"/>
          <w:bCs/>
          <w:sz w:val="24"/>
          <w:szCs w:val="24"/>
          <w:lang w:val="en-US"/>
        </w:rPr>
        <w:t xml:space="preserve"> mulai dipraktekkan di Indonesia </w:t>
      </w:r>
      <w:r w:rsidR="00D617B0" w:rsidRPr="008E3953">
        <w:rPr>
          <w:rFonts w:ascii="Times New Roman" w:hAnsi="Times New Roman" w:cs="Times New Roman"/>
          <w:bCs/>
          <w:sz w:val="24"/>
          <w:szCs w:val="24"/>
          <w:lang w:val="en-US"/>
        </w:rPr>
        <w:t xml:space="preserve">pada tahun 2009, ditandai dengan terbitnya Surat Kapolri No. Pol: B/3022/XII/2009/SDOPS tanggal 14 Desember 2009 tentang Penanganan Kasus melalui </w:t>
      </w:r>
      <w:r w:rsidR="00D617B0" w:rsidRPr="008E3953">
        <w:rPr>
          <w:rFonts w:ascii="Times New Roman" w:hAnsi="Times New Roman" w:cs="Times New Roman"/>
          <w:bCs/>
          <w:i/>
          <w:iCs/>
          <w:sz w:val="24"/>
          <w:szCs w:val="24"/>
          <w:lang w:val="en-US"/>
        </w:rPr>
        <w:t>Alternatif Dispute Resolution</w:t>
      </w:r>
      <w:r w:rsidR="00D617B0" w:rsidRPr="008E3953">
        <w:rPr>
          <w:rFonts w:ascii="Times New Roman" w:hAnsi="Times New Roman" w:cs="Times New Roman"/>
          <w:bCs/>
          <w:sz w:val="24"/>
          <w:szCs w:val="24"/>
          <w:lang w:val="en-US"/>
        </w:rPr>
        <w:t xml:space="preserve"> (ADR). Selanjutnya dalam perkara yang melibatkan pelaku anak, keadilan restoratif tercermin praktik diversi (penyelesaian perkara pidana anak di luar pengadilan) seperti diatur UU No. 11 Tahun 2012 tentang Sistem Peradilan Pidana Anak. Di bidang hak cipta, dalam Pasal 95 ayat (4) UU No. 28 Tahun 2014 tentang Hak Cipta dan Pasal 154 UU No. 13 Tahun 2016 tentang Paten, pada pokoknya diatur proses mediasi sebelum melakukan penuntutan pidana yang diadopsi model mediasi penal guna menanggulangi masalah kejahatan</w:t>
      </w:r>
      <w:r w:rsidR="00AA714F" w:rsidRPr="008E3953">
        <w:rPr>
          <w:rFonts w:ascii="Times New Roman" w:hAnsi="Times New Roman" w:cs="Times New Roman"/>
          <w:bCs/>
          <w:sz w:val="24"/>
          <w:szCs w:val="24"/>
          <w:lang w:val="en-US"/>
        </w:rPr>
        <w:t xml:space="preserve">. Mahkamah Agung (MA) sebagai pemegang kekuasaan kehakiman tertinggi di Indonesia menerbitkan sejumlah kebijakan berupa </w:t>
      </w:r>
      <w:r w:rsidR="00821DE8" w:rsidRPr="008E3953">
        <w:rPr>
          <w:rFonts w:ascii="Times New Roman" w:hAnsi="Times New Roman" w:cs="Times New Roman"/>
          <w:bCs/>
          <w:sz w:val="24"/>
          <w:szCs w:val="24"/>
          <w:lang w:val="en-US"/>
        </w:rPr>
        <w:t xml:space="preserve">PERMA </w:t>
      </w:r>
      <w:r w:rsidR="00AA714F" w:rsidRPr="008E3953">
        <w:rPr>
          <w:rFonts w:ascii="Times New Roman" w:hAnsi="Times New Roman" w:cs="Times New Roman"/>
          <w:bCs/>
          <w:sz w:val="24"/>
          <w:szCs w:val="24"/>
          <w:lang w:val="en-US"/>
        </w:rPr>
        <w:t xml:space="preserve">dan SEMA. Seperti, SE Ketua MA No. 3 Tahun 2011 tentang Penempatan Korban Penyalahgunaan Narkotika di Dalam Lembaga Rehabilitasi Medis dan Rehabilitasi Sosial. Kemudian, Perma No. 2 Tahun 2012 tentang Penyesuaian Batasan Tindak Pidana Ringan dan Jumlah Denda dalam KUHP; Perma No. 4 Tahun 2014 tentang Pedoman Pelaksanaan Diversi dalam Sistem Peradilan Pidana Anak; Perma No. 3 Tahun 2017 tentang Pedoman Mengadili Perkara Perempuan Berhadapan Dengan Hukum; Keputusan Dirjen Badan Peradilan Umum MA RI No. </w:t>
      </w:r>
      <w:r w:rsidR="00AA714F" w:rsidRPr="008E3953">
        <w:rPr>
          <w:rFonts w:ascii="Times New Roman" w:hAnsi="Times New Roman" w:cs="Times New Roman"/>
          <w:bCs/>
          <w:sz w:val="24"/>
          <w:szCs w:val="24"/>
          <w:lang w:val="en-US"/>
        </w:rPr>
        <w:lastRenderedPageBreak/>
        <w:t>1691/DJU/SK/PS.00/12/2020 tentang Pemberlakuan Pedoman Penerapan Keadilan Restoratif pada 22 Desember 2020.</w:t>
      </w:r>
    </w:p>
    <w:p w14:paraId="681D8376" w14:textId="26BCA603" w:rsidR="00AA714F" w:rsidRPr="008E3953" w:rsidRDefault="00AA714F" w:rsidP="00AA714F">
      <w:pPr>
        <w:spacing w:after="0" w:line="480" w:lineRule="auto"/>
        <w:ind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Sedangkan keadilan restoratif di instansi kepolisian dan kejaksaan berlaku SE Kapolri No. SE/8/VII/2018 Tahun 2018 tentang Penerapan Keadilan Restoratif (Restorative Justice) dalam Penyelesaian Perkara Pidana; Peraturan Kapolri No. 6 Tahun 2019 tentang Penyidikan Tindak Pidana; dan Peraturan Kejaksaan No. 15 Tahun 2020 tentang Penghentian Penuntutan Berdasarkan Keadilan Restoratif. Selanjutnya terbit pula beberapa surat keputusan bersama (SKB), diantaranya SKB Ketua MA, Jaksa Agung, Kapolri, Menkumham, Menteri Sosial, dan Menteri Negara Pemberdayaan Perempuan dan Perlindungan Anak Tahun 2009 tentang Penanganan Anak Yang Berhadapan Dengan Hukum; Nota Kesepakatan Bersama Ketua MA, Menkumham, Jaksa Agung, Kapolri Tahun 2012 tentang Pelaksanaan Penerapan Penyesuaian Batasan Tindak Pidana Ringan dan Jumlah Denda, Acara Pemeriksaan Cepat Serta Penerapan Keadilan Restoratif.</w:t>
      </w:r>
    </w:p>
    <w:p w14:paraId="6FA90967" w14:textId="189D29C0" w:rsidR="0034448A" w:rsidRPr="008E3953" w:rsidRDefault="00AA714F" w:rsidP="0034448A">
      <w:pPr>
        <w:spacing w:after="0" w:line="480" w:lineRule="auto"/>
        <w:ind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Namun demikian, yang menjadi permasalahan adalah </w:t>
      </w:r>
      <w:r w:rsidR="005B58F1" w:rsidRPr="008E3953">
        <w:rPr>
          <w:rFonts w:ascii="Times New Roman" w:hAnsi="Times New Roman" w:cs="Times New Roman"/>
          <w:bCs/>
          <w:sz w:val="24"/>
          <w:szCs w:val="24"/>
          <w:lang w:val="en-US"/>
        </w:rPr>
        <w:t xml:space="preserve">tatkala kebijakan hukum penerapan </w:t>
      </w:r>
      <w:r w:rsidR="005B58F1" w:rsidRPr="008E3953">
        <w:rPr>
          <w:rFonts w:ascii="Times New Roman" w:hAnsi="Times New Roman" w:cs="Times New Roman"/>
          <w:bCs/>
          <w:i/>
          <w:iCs/>
          <w:sz w:val="24"/>
          <w:szCs w:val="24"/>
          <w:lang w:val="en-US"/>
        </w:rPr>
        <w:t>restorative justice</w:t>
      </w:r>
      <w:r w:rsidR="005B58F1" w:rsidRPr="008E3953">
        <w:rPr>
          <w:rFonts w:ascii="Times New Roman" w:hAnsi="Times New Roman" w:cs="Times New Roman"/>
          <w:bCs/>
          <w:sz w:val="24"/>
          <w:szCs w:val="24"/>
          <w:lang w:val="en-US"/>
        </w:rPr>
        <w:t xml:space="preserve"> tersebut di atas dihadapkan pada kebutuhan akan adanya keterpaduan dalam sistem peradilan pidana di Indonesia. Muladi menyatakan bahwa sistem peradilan pidana merupakan suatu jaringan (</w:t>
      </w:r>
      <w:r w:rsidR="005B58F1" w:rsidRPr="008E3953">
        <w:rPr>
          <w:rFonts w:ascii="Times New Roman" w:hAnsi="Times New Roman" w:cs="Times New Roman"/>
          <w:bCs/>
          <w:i/>
          <w:iCs/>
          <w:sz w:val="24"/>
          <w:szCs w:val="24"/>
          <w:lang w:val="en-US"/>
        </w:rPr>
        <w:t>network</w:t>
      </w:r>
      <w:r w:rsidR="005B58F1" w:rsidRPr="008E3953">
        <w:rPr>
          <w:rFonts w:ascii="Times New Roman" w:hAnsi="Times New Roman" w:cs="Times New Roman"/>
          <w:bCs/>
          <w:sz w:val="24"/>
          <w:szCs w:val="24"/>
          <w:lang w:val="en-US"/>
        </w:rPr>
        <w:t>) peradilan yang menggunakan hukum pidana materiel, hukum pidana formil maupun hukum pelaksana pidana.</w:t>
      </w:r>
      <w:r w:rsidR="005B58F1" w:rsidRPr="008E3953">
        <w:rPr>
          <w:rStyle w:val="FootnoteReference"/>
          <w:rFonts w:ascii="Times New Roman" w:hAnsi="Times New Roman" w:cs="Times New Roman"/>
          <w:bCs/>
          <w:sz w:val="24"/>
          <w:szCs w:val="24"/>
          <w:lang w:val="en-US"/>
        </w:rPr>
        <w:footnoteReference w:id="13"/>
      </w:r>
      <w:r w:rsidR="005B58F1" w:rsidRPr="008E3953">
        <w:rPr>
          <w:rFonts w:ascii="Times New Roman" w:hAnsi="Times New Roman" w:cs="Times New Roman"/>
          <w:bCs/>
          <w:sz w:val="24"/>
          <w:szCs w:val="24"/>
          <w:lang w:val="en-US"/>
        </w:rPr>
        <w:t xml:space="preserve"> Namun demikian kelembagaan ini harus harus dilihat dalam kerangka atau konteks sosial. Sifatnya yang terlalu formal apabila dilandasi hanya untuk kepentingan kepastian hukum saja akan membawa </w:t>
      </w:r>
      <w:r w:rsidR="005B58F1" w:rsidRPr="008E3953">
        <w:rPr>
          <w:rFonts w:ascii="Times New Roman" w:hAnsi="Times New Roman" w:cs="Times New Roman"/>
          <w:bCs/>
          <w:sz w:val="24"/>
          <w:szCs w:val="24"/>
          <w:lang w:val="en-US"/>
        </w:rPr>
        <w:lastRenderedPageBreak/>
        <w:t>bencana berupa ketidakadilan.</w:t>
      </w:r>
      <w:r w:rsidR="0034448A" w:rsidRPr="008E3953">
        <w:rPr>
          <w:rFonts w:ascii="Times New Roman" w:hAnsi="Times New Roman" w:cs="Times New Roman"/>
          <w:bCs/>
          <w:sz w:val="24"/>
          <w:szCs w:val="24"/>
          <w:lang w:val="en-US"/>
        </w:rPr>
        <w:t xml:space="preserve"> Sistem peradilan pidana di Indonesia tampak masih belum beranjak dari asas “differensiasi fiungsional” yang dalam implementasinya sering mendapat intervensi dan pengaruh dari kekuasaan ekstra yudikatif serta terjadi perbedaan persepsi antara sub sistem yang satu dengan sub sistem yang lain dalam menyelesaikan kasus</w:t>
      </w:r>
      <w:r w:rsidR="005C1957" w:rsidRPr="008E3953">
        <w:rPr>
          <w:rFonts w:ascii="Times New Roman" w:hAnsi="Times New Roman" w:cs="Times New Roman"/>
          <w:bCs/>
          <w:sz w:val="24"/>
          <w:szCs w:val="24"/>
          <w:lang w:val="en-US"/>
        </w:rPr>
        <w:t>.</w:t>
      </w:r>
      <w:r w:rsidR="0034448A" w:rsidRPr="008E3953">
        <w:rPr>
          <w:rFonts w:ascii="Times New Roman" w:hAnsi="Times New Roman" w:cs="Times New Roman"/>
          <w:bCs/>
          <w:sz w:val="24"/>
          <w:szCs w:val="24"/>
          <w:lang w:val="en-US"/>
        </w:rPr>
        <w:t xml:space="preserve"> </w:t>
      </w:r>
      <w:r w:rsidR="005C1957" w:rsidRPr="008E3953">
        <w:rPr>
          <w:rFonts w:ascii="Times New Roman" w:hAnsi="Times New Roman" w:cs="Times New Roman"/>
          <w:bCs/>
          <w:sz w:val="24"/>
          <w:szCs w:val="24"/>
          <w:lang w:val="en-US"/>
        </w:rPr>
        <w:t>M</w:t>
      </w:r>
      <w:r w:rsidR="0034448A" w:rsidRPr="008E3953">
        <w:rPr>
          <w:rFonts w:ascii="Times New Roman" w:hAnsi="Times New Roman" w:cs="Times New Roman"/>
          <w:bCs/>
          <w:sz w:val="24"/>
          <w:szCs w:val="24"/>
          <w:lang w:val="en-US"/>
        </w:rPr>
        <w:t xml:space="preserve">isalnya di satu pihak Kepolisian dan Kejaksaan telah berupaya keras untuk mencari bukti-bukti sehingga si tersangka dapat ditahan dan dilimpahkan ke Pengadilan sebagai terdakwa. Namun setelah masuk ke Pengadilan, Hakim memeriksa dan akhirnya memutus bebas terdakwa. </w:t>
      </w:r>
      <w:r w:rsidR="00667869" w:rsidRPr="008E3953">
        <w:rPr>
          <w:rFonts w:ascii="Times New Roman" w:hAnsi="Times New Roman" w:cs="Times New Roman"/>
          <w:bCs/>
          <w:sz w:val="24"/>
          <w:szCs w:val="24"/>
          <w:lang w:val="en-US"/>
        </w:rPr>
        <w:t xml:space="preserve"> Persoalan </w:t>
      </w:r>
      <w:r w:rsidR="005D68DD" w:rsidRPr="008E3953">
        <w:rPr>
          <w:rFonts w:ascii="Times New Roman" w:hAnsi="Times New Roman" w:cs="Times New Roman"/>
          <w:bCs/>
          <w:i/>
          <w:iCs/>
          <w:sz w:val="24"/>
          <w:szCs w:val="24"/>
          <w:lang w:val="en-US"/>
        </w:rPr>
        <w:t>r</w:t>
      </w:r>
      <w:r w:rsidR="00667869" w:rsidRPr="008E3953">
        <w:rPr>
          <w:rFonts w:ascii="Times New Roman" w:hAnsi="Times New Roman" w:cs="Times New Roman"/>
          <w:bCs/>
          <w:i/>
          <w:iCs/>
          <w:sz w:val="24"/>
          <w:szCs w:val="24"/>
          <w:lang w:val="en-US"/>
        </w:rPr>
        <w:t xml:space="preserve">estorative </w:t>
      </w:r>
      <w:r w:rsidR="005D68DD" w:rsidRPr="008E3953">
        <w:rPr>
          <w:rFonts w:ascii="Times New Roman" w:hAnsi="Times New Roman" w:cs="Times New Roman"/>
          <w:bCs/>
          <w:i/>
          <w:iCs/>
          <w:sz w:val="24"/>
          <w:szCs w:val="24"/>
          <w:lang w:val="en-US"/>
        </w:rPr>
        <w:t>j</w:t>
      </w:r>
      <w:r w:rsidR="00667869" w:rsidRPr="008E3953">
        <w:rPr>
          <w:rFonts w:ascii="Times New Roman" w:hAnsi="Times New Roman" w:cs="Times New Roman"/>
          <w:bCs/>
          <w:i/>
          <w:iCs/>
          <w:sz w:val="24"/>
          <w:szCs w:val="24"/>
          <w:lang w:val="en-US"/>
        </w:rPr>
        <w:t>ustice</w:t>
      </w:r>
      <w:r w:rsidR="00667869" w:rsidRPr="008E3953">
        <w:rPr>
          <w:rFonts w:ascii="Times New Roman" w:hAnsi="Times New Roman" w:cs="Times New Roman"/>
          <w:bCs/>
          <w:sz w:val="24"/>
          <w:szCs w:val="24"/>
          <w:lang w:val="en-US"/>
        </w:rPr>
        <w:t xml:space="preserve"> terutama kaitanya dengan pembaharuan hukum tentu akan berimplikasi mendasar bagi penegakan hukum kini dan kedepan dan mengangkatnya menjadi karya ilmiah berupa tesis. </w:t>
      </w:r>
    </w:p>
    <w:p w14:paraId="4A58AE2D" w14:textId="77777777" w:rsidR="0034448A" w:rsidRPr="008E3953" w:rsidRDefault="0034448A" w:rsidP="0034448A">
      <w:pPr>
        <w:spacing w:after="0" w:line="480" w:lineRule="auto"/>
        <w:ind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Berdasarkan uraian di atas, penulis tertarik untuk mengkaji dan melakukan penelitian dengan </w:t>
      </w:r>
      <w:proofErr w:type="gramStart"/>
      <w:r w:rsidRPr="008E3953">
        <w:rPr>
          <w:rFonts w:ascii="Times New Roman" w:hAnsi="Times New Roman" w:cs="Times New Roman"/>
          <w:bCs/>
          <w:sz w:val="24"/>
          <w:szCs w:val="24"/>
          <w:lang w:val="en-US"/>
        </w:rPr>
        <w:t>judul :</w:t>
      </w:r>
      <w:proofErr w:type="gramEnd"/>
      <w:r w:rsidRPr="008E3953">
        <w:rPr>
          <w:rFonts w:ascii="Times New Roman" w:hAnsi="Times New Roman" w:cs="Times New Roman"/>
          <w:bCs/>
          <w:sz w:val="24"/>
          <w:szCs w:val="24"/>
          <w:lang w:val="en-US"/>
        </w:rPr>
        <w:t xml:space="preserve"> </w:t>
      </w:r>
    </w:p>
    <w:p w14:paraId="2E399383" w14:textId="3D6F2786" w:rsidR="00AA714F" w:rsidRPr="008E3953" w:rsidRDefault="0034448A" w:rsidP="0034448A">
      <w:pPr>
        <w:spacing w:after="0" w:line="480" w:lineRule="auto"/>
        <w:ind w:left="709"/>
        <w:jc w:val="both"/>
        <w:rPr>
          <w:rFonts w:ascii="Times New Roman" w:hAnsi="Times New Roman" w:cs="Times New Roman"/>
          <w:b/>
          <w:sz w:val="24"/>
          <w:szCs w:val="24"/>
          <w:lang w:val="en-US"/>
        </w:rPr>
      </w:pPr>
      <w:r w:rsidRPr="008E3953">
        <w:rPr>
          <w:rFonts w:ascii="Times New Roman" w:hAnsi="Times New Roman" w:cs="Times New Roman"/>
          <w:b/>
          <w:sz w:val="24"/>
          <w:szCs w:val="24"/>
          <w:lang w:val="en-US"/>
        </w:rPr>
        <w:t>“Implementasi Restorative Justice Dalam Pe</w:t>
      </w:r>
      <w:r w:rsidR="005C1957" w:rsidRPr="008E3953">
        <w:rPr>
          <w:rFonts w:ascii="Times New Roman" w:hAnsi="Times New Roman" w:cs="Times New Roman"/>
          <w:b/>
          <w:sz w:val="24"/>
          <w:szCs w:val="24"/>
          <w:lang w:val="en-US"/>
        </w:rPr>
        <w:t>r</w:t>
      </w:r>
      <w:r w:rsidRPr="008E3953">
        <w:rPr>
          <w:rFonts w:ascii="Times New Roman" w:hAnsi="Times New Roman" w:cs="Times New Roman"/>
          <w:b/>
          <w:sz w:val="24"/>
          <w:szCs w:val="24"/>
          <w:lang w:val="en-US"/>
        </w:rPr>
        <w:t>spektif Pembaharuan Hukum Pidana”</w:t>
      </w:r>
    </w:p>
    <w:p w14:paraId="08CFCB73" w14:textId="60576258" w:rsidR="00AA714F" w:rsidRPr="008E3953" w:rsidRDefault="00AA714F" w:rsidP="00AA714F">
      <w:pPr>
        <w:spacing w:after="0" w:line="480" w:lineRule="auto"/>
        <w:ind w:firstLine="709"/>
        <w:jc w:val="both"/>
        <w:rPr>
          <w:rFonts w:ascii="Times New Roman" w:hAnsi="Times New Roman" w:cs="Times New Roman"/>
          <w:bCs/>
          <w:sz w:val="24"/>
          <w:szCs w:val="24"/>
          <w:lang w:val="en-US"/>
        </w:rPr>
      </w:pPr>
    </w:p>
    <w:p w14:paraId="1364C1A2" w14:textId="1B651A67" w:rsidR="005D68DD" w:rsidRPr="008E3953" w:rsidRDefault="005D68DD" w:rsidP="00AA714F">
      <w:pPr>
        <w:spacing w:after="0" w:line="480" w:lineRule="auto"/>
        <w:ind w:firstLine="709"/>
        <w:jc w:val="both"/>
        <w:rPr>
          <w:rFonts w:ascii="Times New Roman" w:hAnsi="Times New Roman" w:cs="Times New Roman"/>
          <w:bCs/>
          <w:sz w:val="24"/>
          <w:szCs w:val="24"/>
          <w:lang w:val="en-US"/>
        </w:rPr>
      </w:pPr>
    </w:p>
    <w:p w14:paraId="10B29DE3" w14:textId="77777777" w:rsidR="005D68DD" w:rsidRPr="008E3953" w:rsidRDefault="005D68DD" w:rsidP="00AA714F">
      <w:pPr>
        <w:spacing w:after="0" w:line="480" w:lineRule="auto"/>
        <w:ind w:firstLine="709"/>
        <w:jc w:val="both"/>
        <w:rPr>
          <w:rFonts w:ascii="Times New Roman" w:hAnsi="Times New Roman" w:cs="Times New Roman"/>
          <w:bCs/>
          <w:sz w:val="24"/>
          <w:szCs w:val="24"/>
          <w:lang w:val="en-US"/>
        </w:rPr>
      </w:pPr>
    </w:p>
    <w:p w14:paraId="017BED58" w14:textId="7D33C716" w:rsidR="00D617B0" w:rsidRPr="008E3953" w:rsidRDefault="00D617B0" w:rsidP="0034448A">
      <w:pPr>
        <w:pStyle w:val="ListParagraph"/>
        <w:numPr>
          <w:ilvl w:val="0"/>
          <w:numId w:val="2"/>
        </w:numPr>
        <w:spacing w:after="0" w:line="480" w:lineRule="auto"/>
        <w:ind w:hanging="720"/>
        <w:jc w:val="both"/>
        <w:rPr>
          <w:rFonts w:ascii="Times New Roman" w:hAnsi="Times New Roman" w:cs="Times New Roman"/>
          <w:b/>
          <w:sz w:val="24"/>
          <w:szCs w:val="24"/>
          <w:lang w:val="en-US"/>
        </w:rPr>
      </w:pPr>
      <w:r w:rsidRPr="008E3953">
        <w:rPr>
          <w:rFonts w:ascii="Times New Roman" w:hAnsi="Times New Roman" w:cs="Times New Roman"/>
          <w:b/>
          <w:sz w:val="24"/>
          <w:szCs w:val="24"/>
          <w:lang w:val="en-US"/>
        </w:rPr>
        <w:t xml:space="preserve">Identifikasi Masalah </w:t>
      </w:r>
    </w:p>
    <w:p w14:paraId="63232A1C" w14:textId="2F5FD758" w:rsidR="00AA714F" w:rsidRPr="008E3953" w:rsidRDefault="00AA714F" w:rsidP="0034448A">
      <w:pPr>
        <w:pStyle w:val="ListParagraph"/>
        <w:numPr>
          <w:ilvl w:val="0"/>
          <w:numId w:val="4"/>
        </w:numPr>
        <w:spacing w:after="0" w:line="480" w:lineRule="auto"/>
        <w:ind w:left="1134"/>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Bagaimana penerapan pendekatan </w:t>
      </w:r>
      <w:r w:rsidRPr="008E3953">
        <w:rPr>
          <w:rFonts w:ascii="Times New Roman" w:hAnsi="Times New Roman" w:cs="Times New Roman"/>
          <w:bCs/>
          <w:i/>
          <w:iCs/>
          <w:sz w:val="24"/>
          <w:szCs w:val="24"/>
          <w:lang w:val="en-US"/>
        </w:rPr>
        <w:t>restorative justice</w:t>
      </w:r>
      <w:r w:rsidRPr="008E3953">
        <w:rPr>
          <w:rFonts w:ascii="Times New Roman" w:hAnsi="Times New Roman" w:cs="Times New Roman"/>
          <w:bCs/>
          <w:sz w:val="24"/>
          <w:szCs w:val="24"/>
          <w:lang w:val="en-US"/>
        </w:rPr>
        <w:t xml:space="preserve"> dalam penyelesaian kasus hukum di Indonesia.</w:t>
      </w:r>
    </w:p>
    <w:p w14:paraId="48069E3D" w14:textId="1BEF430C" w:rsidR="00AA714F" w:rsidRPr="008E3953" w:rsidRDefault="00AA714F" w:rsidP="0034448A">
      <w:pPr>
        <w:pStyle w:val="ListParagraph"/>
        <w:numPr>
          <w:ilvl w:val="0"/>
          <w:numId w:val="4"/>
        </w:numPr>
        <w:spacing w:after="0" w:line="480" w:lineRule="auto"/>
        <w:ind w:left="1134"/>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Bagaimana pendekatan </w:t>
      </w:r>
      <w:r w:rsidRPr="008E3953">
        <w:rPr>
          <w:rFonts w:ascii="Times New Roman" w:hAnsi="Times New Roman" w:cs="Times New Roman"/>
          <w:bCs/>
          <w:i/>
          <w:iCs/>
          <w:sz w:val="24"/>
          <w:szCs w:val="24"/>
          <w:lang w:val="en-US"/>
        </w:rPr>
        <w:t>restorative justice</w:t>
      </w:r>
      <w:r w:rsidRPr="008E3953">
        <w:rPr>
          <w:rFonts w:ascii="Times New Roman" w:hAnsi="Times New Roman" w:cs="Times New Roman"/>
          <w:bCs/>
          <w:sz w:val="24"/>
          <w:szCs w:val="24"/>
          <w:lang w:val="en-US"/>
        </w:rPr>
        <w:t xml:space="preserve"> da</w:t>
      </w:r>
      <w:r w:rsidR="006D2433" w:rsidRPr="008E3953">
        <w:rPr>
          <w:rFonts w:ascii="Times New Roman" w:hAnsi="Times New Roman" w:cs="Times New Roman"/>
          <w:bCs/>
          <w:sz w:val="24"/>
          <w:szCs w:val="24"/>
          <w:lang w:val="en-US"/>
        </w:rPr>
        <w:t xml:space="preserve">lam </w:t>
      </w:r>
      <w:r w:rsidRPr="008E3953">
        <w:rPr>
          <w:rFonts w:ascii="Times New Roman" w:hAnsi="Times New Roman" w:cs="Times New Roman"/>
          <w:bCs/>
          <w:sz w:val="24"/>
          <w:szCs w:val="24"/>
          <w:lang w:val="en-US"/>
        </w:rPr>
        <w:t xml:space="preserve">pembaharuan hukum pidana di </w:t>
      </w:r>
      <w:r w:rsidR="005D68DD" w:rsidRPr="008E3953">
        <w:rPr>
          <w:rFonts w:ascii="Times New Roman" w:hAnsi="Times New Roman" w:cs="Times New Roman"/>
          <w:bCs/>
          <w:sz w:val="24"/>
          <w:szCs w:val="24"/>
          <w:lang w:val="en-US"/>
        </w:rPr>
        <w:t xml:space="preserve">dalam </w:t>
      </w:r>
      <w:r w:rsidR="006D2433" w:rsidRPr="008E3953">
        <w:rPr>
          <w:rFonts w:ascii="Times New Roman" w:hAnsi="Times New Roman" w:cs="Times New Roman"/>
          <w:bCs/>
          <w:sz w:val="24"/>
          <w:szCs w:val="24"/>
          <w:lang w:val="en-US"/>
        </w:rPr>
        <w:t>konsep KUHP dam KUHAP</w:t>
      </w:r>
      <w:r w:rsidRPr="008E3953">
        <w:rPr>
          <w:rFonts w:ascii="Times New Roman" w:hAnsi="Times New Roman" w:cs="Times New Roman"/>
          <w:bCs/>
          <w:sz w:val="24"/>
          <w:szCs w:val="24"/>
          <w:lang w:val="en-US"/>
        </w:rPr>
        <w:t>.</w:t>
      </w:r>
    </w:p>
    <w:p w14:paraId="770B9129" w14:textId="0CFE87D0" w:rsidR="0034448A" w:rsidRPr="008E3953" w:rsidRDefault="0034448A" w:rsidP="005E5998">
      <w:pPr>
        <w:spacing w:after="0" w:line="480" w:lineRule="auto"/>
        <w:jc w:val="both"/>
        <w:rPr>
          <w:rFonts w:ascii="Times New Roman" w:hAnsi="Times New Roman" w:cs="Times New Roman"/>
          <w:bCs/>
          <w:sz w:val="24"/>
          <w:szCs w:val="24"/>
          <w:lang w:val="en-US"/>
        </w:rPr>
      </w:pPr>
    </w:p>
    <w:p w14:paraId="6C5DB2FB" w14:textId="1501601A" w:rsidR="00D617B0" w:rsidRPr="008E3953" w:rsidRDefault="00D617B0" w:rsidP="0034448A">
      <w:pPr>
        <w:pStyle w:val="ListParagraph"/>
        <w:numPr>
          <w:ilvl w:val="0"/>
          <w:numId w:val="2"/>
        </w:numPr>
        <w:spacing w:after="0" w:line="480" w:lineRule="auto"/>
        <w:ind w:hanging="720"/>
        <w:jc w:val="both"/>
        <w:rPr>
          <w:rFonts w:ascii="Times New Roman" w:hAnsi="Times New Roman" w:cs="Times New Roman"/>
          <w:b/>
          <w:sz w:val="24"/>
          <w:szCs w:val="24"/>
          <w:lang w:val="en-US"/>
        </w:rPr>
      </w:pPr>
      <w:r w:rsidRPr="008E3953">
        <w:rPr>
          <w:rFonts w:ascii="Times New Roman" w:hAnsi="Times New Roman" w:cs="Times New Roman"/>
          <w:b/>
          <w:sz w:val="24"/>
          <w:szCs w:val="24"/>
          <w:lang w:val="en-US"/>
        </w:rPr>
        <w:t xml:space="preserve">Tujuan Penelitian </w:t>
      </w:r>
    </w:p>
    <w:p w14:paraId="0EA9864C" w14:textId="44EBF422" w:rsidR="0034448A" w:rsidRPr="008E3953" w:rsidRDefault="0034448A" w:rsidP="0034448A">
      <w:pPr>
        <w:pStyle w:val="ListParagraph"/>
        <w:numPr>
          <w:ilvl w:val="0"/>
          <w:numId w:val="5"/>
        </w:numPr>
        <w:spacing w:after="0" w:line="480" w:lineRule="auto"/>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Untuk menganalisa penerapan pendekatan </w:t>
      </w:r>
      <w:r w:rsidRPr="008E3953">
        <w:rPr>
          <w:rFonts w:ascii="Times New Roman" w:hAnsi="Times New Roman" w:cs="Times New Roman"/>
          <w:bCs/>
          <w:i/>
          <w:iCs/>
          <w:sz w:val="24"/>
          <w:szCs w:val="24"/>
          <w:lang w:val="en-US"/>
        </w:rPr>
        <w:t>restorative justice</w:t>
      </w:r>
      <w:r w:rsidRPr="008E3953">
        <w:rPr>
          <w:rFonts w:ascii="Times New Roman" w:hAnsi="Times New Roman" w:cs="Times New Roman"/>
          <w:bCs/>
          <w:sz w:val="24"/>
          <w:szCs w:val="24"/>
          <w:lang w:val="en-US"/>
        </w:rPr>
        <w:t xml:space="preserve"> dalam penyelesaian kasus hukum di Indonesia.</w:t>
      </w:r>
    </w:p>
    <w:p w14:paraId="1891BF3E" w14:textId="786E70B9" w:rsidR="0034448A" w:rsidRPr="008E3953" w:rsidRDefault="0034448A" w:rsidP="0034448A">
      <w:pPr>
        <w:pStyle w:val="ListParagraph"/>
        <w:numPr>
          <w:ilvl w:val="0"/>
          <w:numId w:val="5"/>
        </w:numPr>
        <w:spacing w:after="0" w:line="480" w:lineRule="auto"/>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Untuk menganalisa </w:t>
      </w:r>
      <w:r w:rsidR="005C1957" w:rsidRPr="008E3953">
        <w:rPr>
          <w:rFonts w:ascii="Times New Roman" w:hAnsi="Times New Roman" w:cs="Times New Roman"/>
          <w:bCs/>
          <w:sz w:val="24"/>
          <w:szCs w:val="24"/>
          <w:lang w:val="en-US"/>
        </w:rPr>
        <w:t xml:space="preserve">bagaimana </w:t>
      </w:r>
      <w:r w:rsidRPr="008E3953">
        <w:rPr>
          <w:rFonts w:ascii="Times New Roman" w:hAnsi="Times New Roman" w:cs="Times New Roman"/>
          <w:bCs/>
          <w:sz w:val="24"/>
          <w:szCs w:val="24"/>
          <w:lang w:val="en-US"/>
        </w:rPr>
        <w:t xml:space="preserve">pendekatan </w:t>
      </w:r>
      <w:r w:rsidRPr="008E3953">
        <w:rPr>
          <w:rFonts w:ascii="Times New Roman" w:hAnsi="Times New Roman" w:cs="Times New Roman"/>
          <w:bCs/>
          <w:i/>
          <w:iCs/>
          <w:sz w:val="24"/>
          <w:szCs w:val="24"/>
          <w:lang w:val="en-US"/>
        </w:rPr>
        <w:t>restorative justice</w:t>
      </w:r>
      <w:r w:rsidRPr="008E3953">
        <w:rPr>
          <w:rFonts w:ascii="Times New Roman" w:hAnsi="Times New Roman" w:cs="Times New Roman"/>
          <w:bCs/>
          <w:sz w:val="24"/>
          <w:szCs w:val="24"/>
          <w:lang w:val="en-US"/>
        </w:rPr>
        <w:t xml:space="preserve"> dapat menjadi bagian dari pembaharuan hukum pidana di masa yang akan datang.</w:t>
      </w:r>
    </w:p>
    <w:p w14:paraId="70D08415" w14:textId="77777777" w:rsidR="0034448A" w:rsidRPr="008E3953" w:rsidRDefault="0034448A" w:rsidP="0034448A">
      <w:pPr>
        <w:pStyle w:val="ListParagraph"/>
        <w:spacing w:after="0" w:line="480" w:lineRule="auto"/>
        <w:jc w:val="both"/>
        <w:rPr>
          <w:rFonts w:ascii="Times New Roman" w:hAnsi="Times New Roman" w:cs="Times New Roman"/>
          <w:b/>
          <w:sz w:val="24"/>
          <w:szCs w:val="24"/>
          <w:lang w:val="en-US"/>
        </w:rPr>
      </w:pPr>
    </w:p>
    <w:p w14:paraId="7BAA1C0B" w14:textId="2D778559" w:rsidR="00D617B0" w:rsidRPr="008E3953" w:rsidRDefault="00D617B0" w:rsidP="00D617B0">
      <w:pPr>
        <w:pStyle w:val="ListParagraph"/>
        <w:numPr>
          <w:ilvl w:val="0"/>
          <w:numId w:val="2"/>
        </w:numPr>
        <w:spacing w:after="0" w:line="480" w:lineRule="auto"/>
        <w:ind w:hanging="720"/>
        <w:jc w:val="both"/>
        <w:rPr>
          <w:rFonts w:ascii="Times New Roman" w:hAnsi="Times New Roman" w:cs="Times New Roman"/>
          <w:b/>
          <w:sz w:val="24"/>
          <w:szCs w:val="24"/>
          <w:lang w:val="en-US"/>
        </w:rPr>
      </w:pPr>
      <w:r w:rsidRPr="008E3953">
        <w:rPr>
          <w:rFonts w:ascii="Times New Roman" w:hAnsi="Times New Roman" w:cs="Times New Roman"/>
          <w:b/>
          <w:sz w:val="24"/>
          <w:szCs w:val="24"/>
          <w:lang w:val="en-US"/>
        </w:rPr>
        <w:t>Manfaat Penelitian</w:t>
      </w:r>
    </w:p>
    <w:p w14:paraId="3330B592" w14:textId="77777777" w:rsidR="0034448A" w:rsidRPr="008E3953" w:rsidRDefault="0034448A" w:rsidP="0034448A">
      <w:pPr>
        <w:pStyle w:val="ListParagraph"/>
        <w:spacing w:after="0" w:line="480" w:lineRule="auto"/>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Manfaat penelitian yang akan dilakukan oleh penulis terbagi menjadi 2 (dua) yakni:</w:t>
      </w:r>
    </w:p>
    <w:p w14:paraId="6EB281CB" w14:textId="61DB6991" w:rsidR="0034448A" w:rsidRPr="008E3953" w:rsidRDefault="0034448A" w:rsidP="0034448A">
      <w:pPr>
        <w:pStyle w:val="ListParagraph"/>
        <w:numPr>
          <w:ilvl w:val="1"/>
          <w:numId w:val="2"/>
        </w:numPr>
        <w:spacing w:after="0" w:line="480" w:lineRule="auto"/>
        <w:ind w:left="1418" w:hanging="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Manfaat Teoritis</w:t>
      </w:r>
    </w:p>
    <w:p w14:paraId="512A4E31" w14:textId="19FB91B7" w:rsidR="0034448A" w:rsidRPr="008E3953" w:rsidRDefault="0034448A" w:rsidP="0034448A">
      <w:pPr>
        <w:pStyle w:val="ListParagraph"/>
        <w:spacing w:after="0" w:line="480" w:lineRule="auto"/>
        <w:ind w:left="1418"/>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Hasil dari penelitian ini diharapkan agar dapat memberikan kontribusi pemikiran serta pemahaman dan pandangan baru serta dapat menjadi bahan kajian lebih lanjut untuk melahirkan konsep-konsep ilmiah yang ada. Dengan penelitian ini juga diharapkan dapat memperkaya pemahaman akademisi di bidang ilmu hukum, khususnya mengenai penerapan </w:t>
      </w:r>
      <w:r w:rsidRPr="008E3953">
        <w:rPr>
          <w:rFonts w:ascii="Times New Roman" w:hAnsi="Times New Roman" w:cs="Times New Roman"/>
          <w:bCs/>
          <w:i/>
          <w:iCs/>
          <w:sz w:val="24"/>
          <w:szCs w:val="24"/>
          <w:lang w:val="en-US"/>
        </w:rPr>
        <w:t>restorative justice</w:t>
      </w:r>
      <w:r w:rsidRPr="008E3953">
        <w:rPr>
          <w:rFonts w:ascii="Times New Roman" w:hAnsi="Times New Roman" w:cs="Times New Roman"/>
          <w:bCs/>
          <w:sz w:val="24"/>
          <w:szCs w:val="24"/>
          <w:lang w:val="en-US"/>
        </w:rPr>
        <w:t xml:space="preserve"> dalam pembaharuan tindak pidana</w:t>
      </w:r>
    </w:p>
    <w:p w14:paraId="4E6BD86E" w14:textId="0638E267" w:rsidR="0034448A" w:rsidRPr="008E3953" w:rsidRDefault="0034448A" w:rsidP="0034448A">
      <w:pPr>
        <w:pStyle w:val="ListParagraph"/>
        <w:numPr>
          <w:ilvl w:val="1"/>
          <w:numId w:val="2"/>
        </w:numPr>
        <w:spacing w:after="0" w:line="480" w:lineRule="auto"/>
        <w:ind w:left="1418" w:hanging="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Manfaat Praktis </w:t>
      </w:r>
    </w:p>
    <w:p w14:paraId="1A5AD61F" w14:textId="77777777" w:rsidR="0034448A" w:rsidRPr="008E3953" w:rsidRDefault="0034448A" w:rsidP="0034448A">
      <w:pPr>
        <w:pStyle w:val="ListParagraph"/>
        <w:spacing w:after="0" w:line="480" w:lineRule="auto"/>
        <w:ind w:left="1418"/>
        <w:jc w:val="both"/>
        <w:rPr>
          <w:rFonts w:ascii="Times New Roman" w:hAnsi="Times New Roman" w:cs="Times New Roman"/>
          <w:bCs/>
          <w:sz w:val="24"/>
          <w:szCs w:val="24"/>
          <w:lang w:val="en-US"/>
        </w:rPr>
      </w:pPr>
      <w:proofErr w:type="gramStart"/>
      <w:r w:rsidRPr="008E3953">
        <w:rPr>
          <w:rFonts w:ascii="Times New Roman" w:hAnsi="Times New Roman" w:cs="Times New Roman"/>
          <w:bCs/>
          <w:sz w:val="24"/>
          <w:szCs w:val="24"/>
          <w:lang w:val="en-US"/>
        </w:rPr>
        <w:t xml:space="preserve">Diharapkan penelitian dapat memberikan sumbangan pemikiran bagi penerapan </w:t>
      </w:r>
      <w:r w:rsidRPr="008E3953">
        <w:rPr>
          <w:rFonts w:ascii="Times New Roman" w:hAnsi="Times New Roman" w:cs="Times New Roman"/>
          <w:bCs/>
          <w:i/>
          <w:iCs/>
          <w:sz w:val="24"/>
          <w:szCs w:val="24"/>
          <w:lang w:val="en-US"/>
        </w:rPr>
        <w:t>restorative justice</w:t>
      </w:r>
      <w:r w:rsidRPr="008E3953">
        <w:rPr>
          <w:rFonts w:ascii="Times New Roman" w:hAnsi="Times New Roman" w:cs="Times New Roman"/>
          <w:bCs/>
          <w:sz w:val="24"/>
          <w:szCs w:val="24"/>
          <w:lang w:val="en-US"/>
        </w:rPr>
        <w:t xml:space="preserve"> dalam pembaharuan tindak pidana .Bagi para penegak hukum diharapkan penelitian ini dapat </w:t>
      </w:r>
      <w:r w:rsidRPr="008E3953">
        <w:rPr>
          <w:rFonts w:ascii="Times New Roman" w:hAnsi="Times New Roman" w:cs="Times New Roman"/>
          <w:bCs/>
          <w:sz w:val="24"/>
          <w:szCs w:val="24"/>
          <w:lang w:val="en-US"/>
        </w:rPr>
        <w:lastRenderedPageBreak/>
        <w:t>menjadi bahan masukan dalam menentukan kebijakan serta langkah-langkah penanganan dan penyelesaian perkara-perkara yang berkaitan dengan tindak pidana.</w:t>
      </w:r>
      <w:proofErr w:type="gramEnd"/>
    </w:p>
    <w:p w14:paraId="5D436A3E" w14:textId="77777777" w:rsidR="0034448A" w:rsidRPr="008E3953" w:rsidRDefault="0034448A" w:rsidP="0034448A">
      <w:pPr>
        <w:pStyle w:val="ListParagraph"/>
        <w:spacing w:after="0" w:line="480" w:lineRule="auto"/>
        <w:jc w:val="both"/>
        <w:rPr>
          <w:rFonts w:ascii="Times New Roman" w:hAnsi="Times New Roman" w:cs="Times New Roman"/>
          <w:bCs/>
          <w:sz w:val="24"/>
          <w:szCs w:val="24"/>
          <w:lang w:val="en-US"/>
        </w:rPr>
      </w:pPr>
    </w:p>
    <w:p w14:paraId="7AC72DB0" w14:textId="3FE751F5" w:rsidR="0034448A" w:rsidRPr="008E3953" w:rsidRDefault="0034448A" w:rsidP="00D617B0">
      <w:pPr>
        <w:pStyle w:val="ListParagraph"/>
        <w:numPr>
          <w:ilvl w:val="0"/>
          <w:numId w:val="2"/>
        </w:numPr>
        <w:spacing w:after="0" w:line="480" w:lineRule="auto"/>
        <w:ind w:hanging="720"/>
        <w:jc w:val="both"/>
        <w:rPr>
          <w:rFonts w:ascii="Times New Roman" w:hAnsi="Times New Roman" w:cs="Times New Roman"/>
          <w:b/>
          <w:sz w:val="24"/>
          <w:szCs w:val="24"/>
          <w:lang w:val="en-US"/>
        </w:rPr>
      </w:pPr>
      <w:r w:rsidRPr="008E3953">
        <w:rPr>
          <w:rFonts w:ascii="Times New Roman" w:hAnsi="Times New Roman" w:cs="Times New Roman"/>
          <w:b/>
          <w:sz w:val="24"/>
          <w:szCs w:val="24"/>
          <w:lang w:val="en-US"/>
        </w:rPr>
        <w:t xml:space="preserve">Kerangka Pemikiran </w:t>
      </w:r>
    </w:p>
    <w:p w14:paraId="49128C9F" w14:textId="5EC912A2" w:rsidR="007A7D7F" w:rsidRPr="008E3953" w:rsidRDefault="00F15B6D" w:rsidP="00074A6D">
      <w:pPr>
        <w:pStyle w:val="ListParagraph"/>
        <w:spacing w:after="0" w:line="480" w:lineRule="auto"/>
        <w:ind w:left="0"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Hukum berfungsi untuk mengatur kehidupan bersama manusia. Dalam menjalankan fungsinya tersebut hukum harus menjalani rangakai</w:t>
      </w:r>
      <w:r w:rsidR="00D02867" w:rsidRPr="008E3953">
        <w:rPr>
          <w:rFonts w:ascii="Times New Roman" w:hAnsi="Times New Roman" w:cs="Times New Roman"/>
          <w:bCs/>
          <w:sz w:val="24"/>
          <w:szCs w:val="24"/>
        </w:rPr>
        <w:t>a</w:t>
      </w:r>
      <w:r w:rsidRPr="008E3953">
        <w:rPr>
          <w:rFonts w:ascii="Times New Roman" w:hAnsi="Times New Roman" w:cs="Times New Roman"/>
          <w:bCs/>
          <w:sz w:val="24"/>
          <w:szCs w:val="24"/>
          <w:lang w:val="en-US"/>
        </w:rPr>
        <w:t>n proses yang panjang dan melibatkan berbagai aktivitas dengan kualitas yang berbeda-beda. Dalam garis besarnya aktivitas tersebut berupa pembuatan hukum dan penegakan hukum.</w:t>
      </w:r>
      <w:r w:rsidRPr="008E3953">
        <w:rPr>
          <w:rStyle w:val="FootnoteReference"/>
          <w:rFonts w:ascii="Times New Roman" w:hAnsi="Times New Roman" w:cs="Times New Roman"/>
          <w:bCs/>
          <w:sz w:val="24"/>
          <w:szCs w:val="24"/>
          <w:lang w:val="en-US"/>
        </w:rPr>
        <w:footnoteReference w:id="14"/>
      </w:r>
      <w:r w:rsidR="008034A9" w:rsidRPr="008E3953">
        <w:rPr>
          <w:rFonts w:ascii="Times New Roman" w:hAnsi="Times New Roman" w:cs="Times New Roman"/>
          <w:bCs/>
          <w:sz w:val="24"/>
          <w:szCs w:val="24"/>
          <w:lang w:val="en-US"/>
        </w:rPr>
        <w:t xml:space="preserve">. </w:t>
      </w:r>
      <w:r w:rsidR="00B258B4" w:rsidRPr="008E3953">
        <w:rPr>
          <w:rFonts w:ascii="Times New Roman" w:hAnsi="Times New Roman" w:cs="Times New Roman"/>
          <w:bCs/>
          <w:sz w:val="24"/>
          <w:szCs w:val="24"/>
          <w:lang w:val="en-US"/>
        </w:rPr>
        <w:t xml:space="preserve">Adanya perbuatan hukum dan penegakan hukum </w:t>
      </w:r>
      <w:r w:rsidR="007A7D7F" w:rsidRPr="008E3953">
        <w:rPr>
          <w:rFonts w:ascii="Times New Roman" w:hAnsi="Times New Roman" w:cs="Times New Roman"/>
          <w:bCs/>
          <w:sz w:val="24"/>
          <w:szCs w:val="24"/>
          <w:lang w:val="en-US"/>
        </w:rPr>
        <w:t xml:space="preserve">akan memunculkan suatu kepastian hukum, kepastian hukum terjadi untuk melindungi setiap subyek hukum yang terlibat dalam suatu peristiwa hukum, dalam praktiknya perbuatan hukum melibatkan penegak hukum yang menegakan suatu peraturan atau yang mengatur mengenai peristiwa hukum tersebut. </w:t>
      </w:r>
    </w:p>
    <w:p w14:paraId="5C8F2AE1" w14:textId="1D7FC0C2" w:rsidR="00074A6D" w:rsidRPr="008E3953" w:rsidRDefault="007B6D71" w:rsidP="00074A6D">
      <w:pPr>
        <w:pStyle w:val="ListParagraph"/>
        <w:spacing w:after="0" w:line="480" w:lineRule="auto"/>
        <w:ind w:left="0"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Penegakan hukum sebagai suatu kegiatan untuk menjaga dan mengawal hukum agar tetap sebagai suatu norma yang mengatur kehidupan manusia demi terwujudnya ketertiban, keamanan, dan ketentraman masyarakat dalam menjalankan kehidupannya.</w:t>
      </w:r>
    </w:p>
    <w:p w14:paraId="30147075" w14:textId="25614E71" w:rsidR="007B6D71" w:rsidRPr="008E3953" w:rsidRDefault="007B6D71" w:rsidP="00074A6D">
      <w:pPr>
        <w:pStyle w:val="ListParagraph"/>
        <w:spacing w:after="0" w:line="480" w:lineRule="auto"/>
        <w:ind w:left="0"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Menurut Soerjono Soekanto menjelaskan bahwa Inti dari penegakan hukum terletak pada kegiatan menyerasikan hubungan nilai-nilai yang terjabarkan di dalam kaidah-kaidah yang mantap dan mematangkan dan sikap tindak sebagai </w:t>
      </w:r>
      <w:r w:rsidRPr="008E3953">
        <w:rPr>
          <w:rFonts w:ascii="Times New Roman" w:hAnsi="Times New Roman" w:cs="Times New Roman"/>
          <w:bCs/>
          <w:sz w:val="24"/>
          <w:szCs w:val="24"/>
          <w:lang w:val="en-US"/>
        </w:rPr>
        <w:lastRenderedPageBreak/>
        <w:t>rangkaian penjabaran nilai-nilai tahap akhir, untuk menciptakan, memelihara, dan mempertahankan kedamaian pergaulan hidup</w:t>
      </w:r>
      <w:r w:rsidRPr="008E3953">
        <w:rPr>
          <w:rStyle w:val="FootnoteReference"/>
          <w:rFonts w:ascii="Times New Roman" w:hAnsi="Times New Roman" w:cs="Times New Roman"/>
          <w:bCs/>
          <w:sz w:val="24"/>
          <w:szCs w:val="24"/>
          <w:lang w:val="en-US"/>
        </w:rPr>
        <w:footnoteReference w:id="15"/>
      </w:r>
      <w:r w:rsidR="007E7837" w:rsidRPr="008E3953">
        <w:rPr>
          <w:rFonts w:ascii="Times New Roman" w:hAnsi="Times New Roman" w:cs="Times New Roman"/>
          <w:bCs/>
          <w:sz w:val="24"/>
          <w:szCs w:val="24"/>
          <w:lang w:val="en-US"/>
        </w:rPr>
        <w:t xml:space="preserve">. </w:t>
      </w:r>
    </w:p>
    <w:p w14:paraId="210B165A" w14:textId="127DEDEB" w:rsidR="007E7837" w:rsidRPr="008E3953" w:rsidRDefault="007E7837" w:rsidP="00074A6D">
      <w:pPr>
        <w:pStyle w:val="ListParagraph"/>
        <w:spacing w:after="0" w:line="480" w:lineRule="auto"/>
        <w:ind w:left="0" w:firstLine="709"/>
        <w:jc w:val="both"/>
        <w:rPr>
          <w:rStyle w:val="markedcontent"/>
          <w:rFonts w:ascii="Times New Roman" w:hAnsi="Times New Roman" w:cs="Times New Roman"/>
          <w:sz w:val="24"/>
          <w:szCs w:val="24"/>
          <w:lang w:val="en-US"/>
        </w:rPr>
      </w:pPr>
      <w:r w:rsidRPr="008E3953">
        <w:rPr>
          <w:rStyle w:val="markedcontent"/>
          <w:rFonts w:ascii="Times New Roman" w:hAnsi="Times New Roman" w:cs="Times New Roman"/>
          <w:sz w:val="24"/>
          <w:szCs w:val="24"/>
          <w:lang w:val="en-US"/>
        </w:rPr>
        <w:t>Adanya suatu penegakan dalam hukum itu sendiri maka adanya suatu P</w:t>
      </w:r>
      <w:r w:rsidRPr="008E3953">
        <w:rPr>
          <w:rStyle w:val="markedcontent"/>
          <w:rFonts w:ascii="Times New Roman" w:hAnsi="Times New Roman" w:cs="Times New Roman"/>
          <w:sz w:val="24"/>
          <w:szCs w:val="24"/>
        </w:rPr>
        <w:t xml:space="preserve">embaharuan hukum, </w:t>
      </w:r>
      <w:r w:rsidRPr="008E3953">
        <w:rPr>
          <w:rStyle w:val="markedcontent"/>
          <w:rFonts w:ascii="Times New Roman" w:hAnsi="Times New Roman" w:cs="Times New Roman"/>
          <w:sz w:val="24"/>
          <w:szCs w:val="24"/>
          <w:lang w:val="en-US"/>
        </w:rPr>
        <w:t xml:space="preserve">yaitu </w:t>
      </w:r>
      <w:r w:rsidRPr="008E3953">
        <w:rPr>
          <w:rStyle w:val="markedcontent"/>
          <w:rFonts w:ascii="Times New Roman" w:hAnsi="Times New Roman" w:cs="Times New Roman"/>
          <w:sz w:val="24"/>
          <w:szCs w:val="24"/>
        </w:rPr>
        <w:t>termasuk dalam pembaharuan hukum pidana, pembaharuan terhadap nilai-nilai itulah yang menjadi kebutuhan mendasarnya. Sebab substansi hukum adalah nilai. Hukum sejatinya merupakan gambaran atas sebuah tata nilai. Hukum bukanlah rangkaian kata-kata mati dan kosong. Karena itu, seindah dan sebaik apapun paparan tekstualnya, ia tak dapat diberi kualitas sebagai hukum, manakala tidak berisi dan tidak menjelmakan sebuah tata nilai</w:t>
      </w:r>
      <w:r w:rsidRPr="008E3953">
        <w:rPr>
          <w:rStyle w:val="FootnoteReference"/>
          <w:rFonts w:ascii="Times New Roman" w:hAnsi="Times New Roman" w:cs="Times New Roman"/>
          <w:sz w:val="24"/>
          <w:szCs w:val="24"/>
        </w:rPr>
        <w:footnoteReference w:id="16"/>
      </w:r>
      <w:r w:rsidR="002E75E3" w:rsidRPr="008E3953">
        <w:rPr>
          <w:rStyle w:val="markedcontent"/>
          <w:rFonts w:ascii="Times New Roman" w:hAnsi="Times New Roman" w:cs="Times New Roman"/>
          <w:sz w:val="24"/>
          <w:szCs w:val="24"/>
          <w:lang w:val="en-US"/>
        </w:rPr>
        <w:t xml:space="preserve">. </w:t>
      </w:r>
    </w:p>
    <w:p w14:paraId="041CF923" w14:textId="4C030450" w:rsidR="00070FAD" w:rsidRPr="008E3953" w:rsidRDefault="00070FAD" w:rsidP="00074A6D">
      <w:pPr>
        <w:pStyle w:val="ListParagraph"/>
        <w:spacing w:after="0" w:line="480" w:lineRule="auto"/>
        <w:ind w:left="0" w:firstLine="709"/>
        <w:jc w:val="both"/>
        <w:rPr>
          <w:rStyle w:val="markedcontent"/>
          <w:rFonts w:ascii="Times New Roman" w:hAnsi="Times New Roman" w:cs="Times New Roman"/>
          <w:sz w:val="24"/>
          <w:szCs w:val="24"/>
          <w:lang w:val="en-US"/>
        </w:rPr>
      </w:pPr>
      <w:r w:rsidRPr="008E3953">
        <w:rPr>
          <w:rStyle w:val="markedcontent"/>
          <w:rFonts w:ascii="Times New Roman" w:hAnsi="Times New Roman" w:cs="Times New Roman"/>
          <w:sz w:val="24"/>
          <w:szCs w:val="24"/>
        </w:rPr>
        <w:t>Muladi menyebut setidaknya ada lima pokok pikiran atau rambu-rambu dalam pembaharuan hukum pidana nasional</w:t>
      </w:r>
      <w:r w:rsidRPr="008E3953">
        <w:rPr>
          <w:rStyle w:val="markedcontent"/>
          <w:rFonts w:ascii="Times New Roman" w:hAnsi="Times New Roman" w:cs="Times New Roman"/>
          <w:sz w:val="24"/>
          <w:szCs w:val="24"/>
          <w:lang w:val="en-US"/>
        </w:rPr>
        <w:t xml:space="preserve">, yaitu : </w:t>
      </w:r>
    </w:p>
    <w:p w14:paraId="2AC944E9" w14:textId="69FE3323" w:rsidR="00070FAD" w:rsidRPr="008E3953" w:rsidRDefault="00D02867" w:rsidP="00D67BD2">
      <w:pPr>
        <w:pStyle w:val="ListParagraph"/>
        <w:numPr>
          <w:ilvl w:val="0"/>
          <w:numId w:val="13"/>
        </w:numPr>
        <w:spacing w:after="0" w:line="480" w:lineRule="auto"/>
        <w:jc w:val="both"/>
        <w:rPr>
          <w:rStyle w:val="markedcontent"/>
          <w:rFonts w:ascii="Times New Roman" w:hAnsi="Times New Roman" w:cs="Times New Roman"/>
          <w:sz w:val="24"/>
          <w:szCs w:val="24"/>
        </w:rPr>
      </w:pPr>
      <w:r w:rsidRPr="008E3953">
        <w:rPr>
          <w:rStyle w:val="markedcontent"/>
          <w:rFonts w:ascii="Times New Roman" w:hAnsi="Times New Roman" w:cs="Times New Roman"/>
          <w:sz w:val="24"/>
          <w:szCs w:val="24"/>
        </w:rPr>
        <w:t>P</w:t>
      </w:r>
      <w:r w:rsidR="00070FAD" w:rsidRPr="008E3953">
        <w:rPr>
          <w:rStyle w:val="markedcontent"/>
          <w:rFonts w:ascii="Times New Roman" w:hAnsi="Times New Roman" w:cs="Times New Roman"/>
          <w:sz w:val="24"/>
          <w:szCs w:val="24"/>
        </w:rPr>
        <w:t>embaharuan hukum pidana selain dilakukan atas alasan sosiologis, politis dan praktis, secara sadar harus disusun dalam kerangka ideologi nasional Pancasila.</w:t>
      </w:r>
    </w:p>
    <w:p w14:paraId="3087FBC4" w14:textId="7A26CE69" w:rsidR="00070FAD" w:rsidRPr="008E3953" w:rsidRDefault="00070FAD" w:rsidP="00070FAD">
      <w:pPr>
        <w:pStyle w:val="ListParagraph"/>
        <w:numPr>
          <w:ilvl w:val="0"/>
          <w:numId w:val="13"/>
        </w:numPr>
        <w:spacing w:after="0" w:line="480" w:lineRule="auto"/>
        <w:jc w:val="both"/>
        <w:rPr>
          <w:rStyle w:val="markedcontent"/>
          <w:rFonts w:ascii="Times New Roman" w:hAnsi="Times New Roman" w:cs="Times New Roman"/>
          <w:bCs/>
          <w:sz w:val="24"/>
          <w:szCs w:val="24"/>
          <w:lang w:val="en-US"/>
        </w:rPr>
      </w:pPr>
      <w:r w:rsidRPr="008E3953">
        <w:rPr>
          <w:rStyle w:val="markedcontent"/>
          <w:rFonts w:ascii="Times New Roman" w:hAnsi="Times New Roman" w:cs="Times New Roman"/>
          <w:sz w:val="24"/>
          <w:szCs w:val="24"/>
          <w:lang w:val="en-US"/>
        </w:rPr>
        <w:t>P</w:t>
      </w:r>
      <w:r w:rsidRPr="008E3953">
        <w:rPr>
          <w:rStyle w:val="markedcontent"/>
          <w:rFonts w:ascii="Times New Roman" w:hAnsi="Times New Roman" w:cs="Times New Roman"/>
          <w:sz w:val="24"/>
          <w:szCs w:val="24"/>
        </w:rPr>
        <w:t>embaharuan hukum pidana tidak boleh mengabaikan aspek-aspek yang berkaitan dengan kondisi manusia, alam dan tradisi Indonesia dengan tetap mengakui hukum yang hidup dalam masyarakat baik sebagai sumber hukum positif maupun sebagai sumber hukum yang bersifat negatif</w:t>
      </w:r>
    </w:p>
    <w:p w14:paraId="3DC98742" w14:textId="468101E5" w:rsidR="00070FAD" w:rsidRPr="008E3953" w:rsidRDefault="00D02867" w:rsidP="00070FAD">
      <w:pPr>
        <w:pStyle w:val="ListParagraph"/>
        <w:numPr>
          <w:ilvl w:val="0"/>
          <w:numId w:val="13"/>
        </w:numPr>
        <w:spacing w:after="0" w:line="480" w:lineRule="auto"/>
        <w:jc w:val="both"/>
        <w:rPr>
          <w:rStyle w:val="markedcontent"/>
          <w:rFonts w:ascii="Times New Roman" w:hAnsi="Times New Roman" w:cs="Times New Roman"/>
          <w:bCs/>
          <w:sz w:val="24"/>
          <w:szCs w:val="24"/>
          <w:lang w:val="en-US"/>
        </w:rPr>
      </w:pPr>
      <w:r w:rsidRPr="008E3953">
        <w:rPr>
          <w:rStyle w:val="markedcontent"/>
          <w:rFonts w:ascii="Times New Roman" w:hAnsi="Times New Roman" w:cs="Times New Roman"/>
          <w:sz w:val="24"/>
          <w:szCs w:val="24"/>
        </w:rPr>
        <w:t>P</w:t>
      </w:r>
      <w:r w:rsidR="00070FAD" w:rsidRPr="008E3953">
        <w:rPr>
          <w:rStyle w:val="markedcontent"/>
          <w:rFonts w:ascii="Times New Roman" w:hAnsi="Times New Roman" w:cs="Times New Roman"/>
          <w:sz w:val="24"/>
          <w:szCs w:val="24"/>
        </w:rPr>
        <w:t>embaharuan hukum pidana harus di</w:t>
      </w:r>
      <w:r w:rsidRPr="008E3953">
        <w:rPr>
          <w:rStyle w:val="markedcontent"/>
          <w:rFonts w:ascii="Times New Roman" w:hAnsi="Times New Roman" w:cs="Times New Roman"/>
          <w:sz w:val="24"/>
          <w:szCs w:val="24"/>
        </w:rPr>
        <w:t xml:space="preserve"> </w:t>
      </w:r>
      <w:r w:rsidR="00070FAD" w:rsidRPr="008E3953">
        <w:rPr>
          <w:rStyle w:val="markedcontent"/>
          <w:rFonts w:ascii="Times New Roman" w:hAnsi="Times New Roman" w:cs="Times New Roman"/>
          <w:sz w:val="24"/>
          <w:szCs w:val="24"/>
        </w:rPr>
        <w:t>sesuaikan dan di</w:t>
      </w:r>
      <w:r w:rsidRPr="008E3953">
        <w:rPr>
          <w:rStyle w:val="markedcontent"/>
          <w:rFonts w:ascii="Times New Roman" w:hAnsi="Times New Roman" w:cs="Times New Roman"/>
          <w:sz w:val="24"/>
          <w:szCs w:val="24"/>
        </w:rPr>
        <w:t xml:space="preserve"> </w:t>
      </w:r>
      <w:r w:rsidR="00070FAD" w:rsidRPr="008E3953">
        <w:rPr>
          <w:rStyle w:val="markedcontent"/>
          <w:rFonts w:ascii="Times New Roman" w:hAnsi="Times New Roman" w:cs="Times New Roman"/>
          <w:sz w:val="24"/>
          <w:szCs w:val="24"/>
        </w:rPr>
        <w:t>adaptasikan dengan kecenderungan-kecenderungan universal yang tumbuh di dalam pergaulan masyarakat beradab.</w:t>
      </w:r>
    </w:p>
    <w:p w14:paraId="2670E99C" w14:textId="7462D766" w:rsidR="00070FAD" w:rsidRPr="008E3953" w:rsidRDefault="00070FAD" w:rsidP="00070FAD">
      <w:pPr>
        <w:pStyle w:val="ListParagraph"/>
        <w:numPr>
          <w:ilvl w:val="0"/>
          <w:numId w:val="13"/>
        </w:numPr>
        <w:spacing w:after="0" w:line="480" w:lineRule="auto"/>
        <w:jc w:val="both"/>
        <w:rPr>
          <w:rStyle w:val="markedcontent"/>
          <w:rFonts w:ascii="Times New Roman" w:hAnsi="Times New Roman" w:cs="Times New Roman"/>
          <w:bCs/>
          <w:sz w:val="24"/>
          <w:szCs w:val="24"/>
          <w:lang w:val="en-US"/>
        </w:rPr>
      </w:pPr>
      <w:r w:rsidRPr="008E3953">
        <w:rPr>
          <w:rStyle w:val="markedcontent"/>
          <w:rFonts w:ascii="Times New Roman" w:hAnsi="Times New Roman" w:cs="Times New Roman"/>
          <w:sz w:val="24"/>
          <w:szCs w:val="24"/>
          <w:lang w:val="en-US"/>
        </w:rPr>
        <w:lastRenderedPageBreak/>
        <w:t>S</w:t>
      </w:r>
      <w:r w:rsidRPr="008E3953">
        <w:rPr>
          <w:rStyle w:val="markedcontent"/>
          <w:rFonts w:ascii="Times New Roman" w:hAnsi="Times New Roman" w:cs="Times New Roman"/>
          <w:sz w:val="24"/>
          <w:szCs w:val="24"/>
        </w:rPr>
        <w:t>ifat keras peradilan pidana serta salah satu tujuan pemidanaan yang bersifat pencegahan, maka pembaharuan hukum pidana harus memikirkan pula aspek-aspek yang bersifat preventif.</w:t>
      </w:r>
    </w:p>
    <w:p w14:paraId="0EEE635C" w14:textId="2D348414" w:rsidR="00070FAD" w:rsidRPr="008E3953" w:rsidRDefault="00D02867" w:rsidP="00340779">
      <w:pPr>
        <w:pStyle w:val="ListParagraph"/>
        <w:numPr>
          <w:ilvl w:val="0"/>
          <w:numId w:val="13"/>
        </w:numPr>
        <w:spacing w:after="0" w:line="480" w:lineRule="auto"/>
        <w:rPr>
          <w:rStyle w:val="markedcontent"/>
          <w:rFonts w:ascii="Times New Roman" w:hAnsi="Times New Roman" w:cs="Times New Roman"/>
          <w:bCs/>
          <w:sz w:val="24"/>
          <w:szCs w:val="24"/>
          <w:lang w:val="en-US"/>
        </w:rPr>
      </w:pPr>
      <w:r w:rsidRPr="008E3953">
        <w:rPr>
          <w:rStyle w:val="markedcontent"/>
          <w:rFonts w:ascii="Times New Roman" w:hAnsi="Times New Roman" w:cs="Times New Roman"/>
          <w:sz w:val="24"/>
          <w:szCs w:val="24"/>
        </w:rPr>
        <w:t>P</w:t>
      </w:r>
      <w:r w:rsidR="00070FAD" w:rsidRPr="008E3953">
        <w:rPr>
          <w:rStyle w:val="markedcontent"/>
          <w:rFonts w:ascii="Times New Roman" w:hAnsi="Times New Roman" w:cs="Times New Roman"/>
          <w:sz w:val="24"/>
          <w:szCs w:val="24"/>
        </w:rPr>
        <w:t>embaharuan hukum pidana harus sela</w:t>
      </w:r>
      <w:r w:rsidR="00D67BD2" w:rsidRPr="008E3953">
        <w:rPr>
          <w:rStyle w:val="markedcontent"/>
          <w:rFonts w:ascii="Times New Roman" w:hAnsi="Times New Roman" w:cs="Times New Roman"/>
          <w:sz w:val="24"/>
          <w:szCs w:val="24"/>
        </w:rPr>
        <w:t>lu tanggap dengan perkembangan I</w:t>
      </w:r>
      <w:r w:rsidR="00070FAD" w:rsidRPr="008E3953">
        <w:rPr>
          <w:rStyle w:val="markedcontent"/>
          <w:rFonts w:ascii="Times New Roman" w:hAnsi="Times New Roman" w:cs="Times New Roman"/>
          <w:sz w:val="24"/>
          <w:szCs w:val="24"/>
        </w:rPr>
        <w:t>lmu pengetahuan dan teknologi guna peningkatan efektifitas fungsinya di dalam masyarakat.</w:t>
      </w:r>
    </w:p>
    <w:p w14:paraId="6F1EDFA7" w14:textId="38EC4706" w:rsidR="00340779" w:rsidRPr="008E3953" w:rsidRDefault="00340779" w:rsidP="00340779">
      <w:pPr>
        <w:spacing w:after="0" w:line="480" w:lineRule="auto"/>
        <w:ind w:firstLine="709"/>
        <w:jc w:val="both"/>
        <w:rPr>
          <w:rFonts w:ascii="Times New Roman" w:hAnsi="Times New Roman" w:cs="Times New Roman"/>
          <w:bCs/>
          <w:sz w:val="24"/>
          <w:szCs w:val="24"/>
          <w:lang w:val="en-US"/>
        </w:rPr>
      </w:pPr>
      <w:r w:rsidRPr="008E3953">
        <w:rPr>
          <w:rStyle w:val="markedcontent"/>
          <w:rFonts w:ascii="Times New Roman" w:hAnsi="Times New Roman" w:cs="Times New Roman"/>
          <w:sz w:val="24"/>
          <w:szCs w:val="24"/>
        </w:rPr>
        <w:t>Mempertegas apa yang dikemukakan Muladi di atas tergambar secara jelas, bahwa pembaharuan hukum</w:t>
      </w:r>
      <w:r w:rsidRPr="008E3953">
        <w:rPr>
          <w:rStyle w:val="markedcontent"/>
          <w:rFonts w:ascii="Times New Roman" w:hAnsi="Times New Roman" w:cs="Times New Roman"/>
          <w:sz w:val="24"/>
          <w:szCs w:val="24"/>
          <w:lang w:val="en-US"/>
        </w:rPr>
        <w:t xml:space="preserve">, </w:t>
      </w:r>
      <w:r w:rsidRPr="008E3953">
        <w:rPr>
          <w:rStyle w:val="markedcontent"/>
          <w:rFonts w:ascii="Times New Roman" w:hAnsi="Times New Roman" w:cs="Times New Roman"/>
          <w:sz w:val="24"/>
          <w:szCs w:val="24"/>
        </w:rPr>
        <w:t>termasuk pembaharuan hukum pidana</w:t>
      </w:r>
      <w:r w:rsidRPr="008E3953">
        <w:rPr>
          <w:rStyle w:val="markedcontent"/>
          <w:rFonts w:ascii="Times New Roman" w:hAnsi="Times New Roman" w:cs="Times New Roman"/>
          <w:sz w:val="24"/>
          <w:szCs w:val="24"/>
          <w:lang w:val="en-US"/>
        </w:rPr>
        <w:t xml:space="preserve"> </w:t>
      </w:r>
      <w:r w:rsidRPr="008E3953">
        <w:rPr>
          <w:rStyle w:val="markedcontent"/>
          <w:rFonts w:ascii="Times New Roman" w:hAnsi="Times New Roman" w:cs="Times New Roman"/>
          <w:sz w:val="24"/>
          <w:szCs w:val="24"/>
        </w:rPr>
        <w:t>tidak dapat mengabaikan aspek-aspek tradisi Indonesia dengan tetap mengakui hukum yang hidup dalam masyarakat baik sebagai sumber hukum positif maupun sebagai sumber hukum yang bersifat negatif</w:t>
      </w:r>
      <w:r w:rsidR="002E383A" w:rsidRPr="008E3953">
        <w:rPr>
          <w:rStyle w:val="FootnoteReference"/>
          <w:rFonts w:ascii="Times New Roman" w:hAnsi="Times New Roman" w:cs="Times New Roman"/>
          <w:sz w:val="24"/>
          <w:szCs w:val="24"/>
        </w:rPr>
        <w:footnoteReference w:id="17"/>
      </w:r>
      <w:r w:rsidRPr="008E3953">
        <w:rPr>
          <w:rStyle w:val="markedcontent"/>
          <w:rFonts w:ascii="Times New Roman" w:hAnsi="Times New Roman" w:cs="Times New Roman"/>
          <w:sz w:val="24"/>
          <w:szCs w:val="24"/>
        </w:rPr>
        <w:t>.</w:t>
      </w:r>
    </w:p>
    <w:p w14:paraId="13B32C41" w14:textId="5208F12C" w:rsidR="005C1957" w:rsidRPr="008E3953" w:rsidRDefault="00F15B6D" w:rsidP="00A660FE">
      <w:pPr>
        <w:pStyle w:val="ListParagraph"/>
        <w:spacing w:after="0" w:line="480" w:lineRule="auto"/>
        <w:ind w:left="0"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Konsep </w:t>
      </w:r>
      <w:r w:rsidR="005C1957" w:rsidRPr="008E3953">
        <w:rPr>
          <w:rFonts w:ascii="Times New Roman" w:hAnsi="Times New Roman" w:cs="Times New Roman"/>
          <w:bCs/>
          <w:i/>
          <w:iCs/>
          <w:sz w:val="24"/>
          <w:szCs w:val="24"/>
          <w:lang w:val="en-US"/>
        </w:rPr>
        <w:t>restorative justice</w:t>
      </w:r>
      <w:r w:rsidR="005C1957" w:rsidRPr="008E3953">
        <w:rPr>
          <w:rFonts w:ascii="Times New Roman" w:hAnsi="Times New Roman" w:cs="Times New Roman"/>
          <w:bCs/>
          <w:sz w:val="24"/>
          <w:szCs w:val="24"/>
          <w:lang w:val="en-US"/>
        </w:rPr>
        <w:t xml:space="preserve"> </w:t>
      </w:r>
      <w:r w:rsidRPr="008E3953">
        <w:rPr>
          <w:rFonts w:ascii="Times New Roman" w:hAnsi="Times New Roman" w:cs="Times New Roman"/>
          <w:bCs/>
          <w:sz w:val="24"/>
          <w:szCs w:val="24"/>
          <w:lang w:val="en-US"/>
        </w:rPr>
        <w:t xml:space="preserve">adalah </w:t>
      </w:r>
      <w:r w:rsidR="005C1957" w:rsidRPr="008E3953">
        <w:rPr>
          <w:rFonts w:ascii="Times New Roman" w:hAnsi="Times New Roman" w:cs="Times New Roman"/>
          <w:bCs/>
          <w:sz w:val="24"/>
          <w:szCs w:val="24"/>
          <w:lang w:val="en-US"/>
        </w:rPr>
        <w:t>salah satu bentuk penegakan hukum</w:t>
      </w:r>
      <w:r w:rsidRPr="008E3953">
        <w:rPr>
          <w:rFonts w:ascii="Times New Roman" w:hAnsi="Times New Roman" w:cs="Times New Roman"/>
          <w:bCs/>
          <w:sz w:val="24"/>
          <w:szCs w:val="24"/>
          <w:lang w:val="en-US"/>
        </w:rPr>
        <w:t xml:space="preserve">, khususnya hukum pidana. Penegakan hukum adalah pelaksanaan secara </w:t>
      </w:r>
      <w:proofErr w:type="gramStart"/>
      <w:r w:rsidRPr="008E3953">
        <w:rPr>
          <w:rFonts w:ascii="Times New Roman" w:hAnsi="Times New Roman" w:cs="Times New Roman"/>
          <w:bCs/>
          <w:sz w:val="24"/>
          <w:szCs w:val="24"/>
          <w:lang w:val="en-US"/>
        </w:rPr>
        <w:t xml:space="preserve">konkrit </w:t>
      </w:r>
      <w:r w:rsidR="005C1957" w:rsidRPr="008E3953">
        <w:rPr>
          <w:rFonts w:ascii="Times New Roman" w:hAnsi="Times New Roman" w:cs="Times New Roman"/>
          <w:bCs/>
          <w:sz w:val="24"/>
          <w:szCs w:val="24"/>
          <w:lang w:val="en-US"/>
        </w:rPr>
        <w:t xml:space="preserve"> </w:t>
      </w:r>
      <w:r w:rsidRPr="008E3953">
        <w:rPr>
          <w:rFonts w:ascii="Times New Roman" w:hAnsi="Times New Roman" w:cs="Times New Roman"/>
          <w:bCs/>
          <w:sz w:val="24"/>
          <w:szCs w:val="24"/>
          <w:lang w:val="en-US"/>
        </w:rPr>
        <w:t>dalam</w:t>
      </w:r>
      <w:proofErr w:type="gramEnd"/>
      <w:r w:rsidRPr="008E3953">
        <w:rPr>
          <w:rFonts w:ascii="Times New Roman" w:hAnsi="Times New Roman" w:cs="Times New Roman"/>
          <w:bCs/>
          <w:sz w:val="24"/>
          <w:szCs w:val="24"/>
          <w:lang w:val="en-US"/>
        </w:rPr>
        <w:t xml:space="preserve"> kehidupan masyarakat sehari-hari. Karenanya penegakan hukum tidak terlepas dari masyarakat dan bahkan mempunyai hubungan erat timbal balik dengan masyarakat. Penegakan hukum yang ideal adalah penegakan hukum </w:t>
      </w:r>
      <w:r w:rsidR="005C1957" w:rsidRPr="008E3953">
        <w:rPr>
          <w:rFonts w:ascii="Times New Roman" w:hAnsi="Times New Roman" w:cs="Times New Roman"/>
          <w:bCs/>
          <w:sz w:val="24"/>
          <w:szCs w:val="24"/>
          <w:lang w:val="en-US"/>
        </w:rPr>
        <w:t xml:space="preserve">yang sesuai dengan kesadaran hukum yang </w:t>
      </w:r>
      <w:r w:rsidRPr="008E3953">
        <w:rPr>
          <w:rFonts w:ascii="Times New Roman" w:hAnsi="Times New Roman" w:cs="Times New Roman"/>
          <w:bCs/>
          <w:sz w:val="24"/>
          <w:szCs w:val="24"/>
          <w:lang w:val="en-US"/>
        </w:rPr>
        <w:t xml:space="preserve">dimiliki oleh masyarakat serta </w:t>
      </w:r>
      <w:r w:rsidR="005C1957" w:rsidRPr="008E3953">
        <w:rPr>
          <w:rFonts w:ascii="Times New Roman" w:hAnsi="Times New Roman" w:cs="Times New Roman"/>
          <w:bCs/>
          <w:sz w:val="24"/>
          <w:szCs w:val="24"/>
          <w:lang w:val="en-US"/>
        </w:rPr>
        <w:t>sesuai dengan nilai-nilai yang ada dan dijunjung tinggi oleh</w:t>
      </w:r>
      <w:r w:rsidRPr="008E3953">
        <w:rPr>
          <w:rFonts w:ascii="Times New Roman" w:hAnsi="Times New Roman" w:cs="Times New Roman"/>
          <w:bCs/>
          <w:sz w:val="24"/>
          <w:szCs w:val="24"/>
          <w:lang w:val="en-US"/>
        </w:rPr>
        <w:t xml:space="preserve"> </w:t>
      </w:r>
      <w:r w:rsidR="005C1957" w:rsidRPr="008E3953">
        <w:rPr>
          <w:rFonts w:ascii="Times New Roman" w:hAnsi="Times New Roman" w:cs="Times New Roman"/>
          <w:bCs/>
          <w:sz w:val="24"/>
          <w:szCs w:val="24"/>
          <w:lang w:val="en-US"/>
        </w:rPr>
        <w:t xml:space="preserve">masyarakat. </w:t>
      </w:r>
      <w:r w:rsidR="00A660FE" w:rsidRPr="008E3953">
        <w:rPr>
          <w:rFonts w:ascii="Times New Roman" w:hAnsi="Times New Roman" w:cs="Times New Roman"/>
          <w:bCs/>
          <w:sz w:val="24"/>
          <w:szCs w:val="24"/>
          <w:lang w:val="en-US"/>
        </w:rPr>
        <w:t xml:space="preserve">Saat penegakan hukum dilakukan, </w:t>
      </w:r>
      <w:r w:rsidR="005C1957" w:rsidRPr="008E3953">
        <w:rPr>
          <w:rFonts w:ascii="Times New Roman" w:hAnsi="Times New Roman" w:cs="Times New Roman"/>
          <w:bCs/>
          <w:sz w:val="24"/>
          <w:szCs w:val="24"/>
          <w:lang w:val="en-US"/>
        </w:rPr>
        <w:t>masyarakat mengharapkan adanya kepastian hukum</w:t>
      </w:r>
      <w:r w:rsidR="00A660FE" w:rsidRPr="008E3953">
        <w:rPr>
          <w:rFonts w:ascii="Times New Roman" w:hAnsi="Times New Roman" w:cs="Times New Roman"/>
          <w:bCs/>
          <w:sz w:val="24"/>
          <w:szCs w:val="24"/>
          <w:lang w:val="en-US"/>
        </w:rPr>
        <w:t>.</w:t>
      </w:r>
      <w:r w:rsidR="005C1957" w:rsidRPr="008E3953">
        <w:rPr>
          <w:rFonts w:ascii="Times New Roman" w:hAnsi="Times New Roman" w:cs="Times New Roman"/>
          <w:bCs/>
          <w:sz w:val="24"/>
          <w:szCs w:val="24"/>
          <w:lang w:val="en-US"/>
        </w:rPr>
        <w:t xml:space="preserve"> </w:t>
      </w:r>
      <w:r w:rsidR="00A660FE" w:rsidRPr="008E3953">
        <w:rPr>
          <w:rFonts w:ascii="Times New Roman" w:hAnsi="Times New Roman" w:cs="Times New Roman"/>
          <w:bCs/>
          <w:sz w:val="24"/>
          <w:szCs w:val="24"/>
          <w:lang w:val="en-US"/>
        </w:rPr>
        <w:t>D</w:t>
      </w:r>
      <w:r w:rsidR="005C1957" w:rsidRPr="008E3953">
        <w:rPr>
          <w:rFonts w:ascii="Times New Roman" w:hAnsi="Times New Roman" w:cs="Times New Roman"/>
          <w:bCs/>
          <w:sz w:val="24"/>
          <w:szCs w:val="24"/>
          <w:lang w:val="en-US"/>
        </w:rPr>
        <w:t>engan adanya</w:t>
      </w:r>
      <w:r w:rsidR="00A660FE" w:rsidRPr="008E3953">
        <w:rPr>
          <w:rFonts w:ascii="Times New Roman" w:hAnsi="Times New Roman" w:cs="Times New Roman"/>
          <w:bCs/>
          <w:sz w:val="24"/>
          <w:szCs w:val="24"/>
          <w:lang w:val="en-US"/>
        </w:rPr>
        <w:t xml:space="preserve"> </w:t>
      </w:r>
      <w:r w:rsidR="005C1957" w:rsidRPr="008E3953">
        <w:rPr>
          <w:rFonts w:ascii="Times New Roman" w:hAnsi="Times New Roman" w:cs="Times New Roman"/>
          <w:bCs/>
          <w:sz w:val="24"/>
          <w:szCs w:val="24"/>
          <w:lang w:val="en-US"/>
        </w:rPr>
        <w:t xml:space="preserve">kepastian hukum masyarakat akan lebih tertib, </w:t>
      </w:r>
      <w:r w:rsidR="00A660FE" w:rsidRPr="008E3953">
        <w:rPr>
          <w:rFonts w:ascii="Times New Roman" w:hAnsi="Times New Roman" w:cs="Times New Roman"/>
          <w:bCs/>
          <w:sz w:val="24"/>
          <w:szCs w:val="24"/>
          <w:lang w:val="en-US"/>
        </w:rPr>
        <w:t xml:space="preserve">mendapatkan </w:t>
      </w:r>
      <w:r w:rsidR="005C1957" w:rsidRPr="008E3953">
        <w:rPr>
          <w:rFonts w:ascii="Times New Roman" w:hAnsi="Times New Roman" w:cs="Times New Roman"/>
          <w:bCs/>
          <w:sz w:val="24"/>
          <w:szCs w:val="24"/>
          <w:lang w:val="en-US"/>
        </w:rPr>
        <w:t>perlindungan</w:t>
      </w:r>
      <w:r w:rsidR="00A660FE" w:rsidRPr="008E3953">
        <w:rPr>
          <w:rFonts w:ascii="Times New Roman" w:hAnsi="Times New Roman" w:cs="Times New Roman"/>
          <w:bCs/>
          <w:sz w:val="24"/>
          <w:szCs w:val="24"/>
          <w:lang w:val="en-US"/>
        </w:rPr>
        <w:t xml:space="preserve"> </w:t>
      </w:r>
      <w:r w:rsidR="005C1957" w:rsidRPr="008E3953">
        <w:rPr>
          <w:rFonts w:ascii="Times New Roman" w:hAnsi="Times New Roman" w:cs="Times New Roman"/>
          <w:bCs/>
          <w:sz w:val="24"/>
          <w:szCs w:val="24"/>
          <w:lang w:val="en-US"/>
        </w:rPr>
        <w:t>secara yustisiabel terhadap tindakan sewenang-wenang</w:t>
      </w:r>
      <w:r w:rsidR="00A660FE" w:rsidRPr="008E3953">
        <w:rPr>
          <w:rFonts w:ascii="Times New Roman" w:hAnsi="Times New Roman" w:cs="Times New Roman"/>
          <w:bCs/>
          <w:sz w:val="24"/>
          <w:szCs w:val="24"/>
          <w:lang w:val="en-US"/>
        </w:rPr>
        <w:t>.</w:t>
      </w:r>
      <w:r w:rsidR="005C1957" w:rsidRPr="008E3953">
        <w:rPr>
          <w:rFonts w:ascii="Times New Roman" w:hAnsi="Times New Roman" w:cs="Times New Roman"/>
          <w:bCs/>
          <w:sz w:val="24"/>
          <w:szCs w:val="24"/>
          <w:lang w:val="en-US"/>
        </w:rPr>
        <w:t xml:space="preserve"> </w:t>
      </w:r>
      <w:r w:rsidR="00A660FE" w:rsidRPr="008E3953">
        <w:rPr>
          <w:rFonts w:ascii="Times New Roman" w:hAnsi="Times New Roman" w:cs="Times New Roman"/>
          <w:bCs/>
          <w:sz w:val="24"/>
          <w:szCs w:val="24"/>
          <w:lang w:val="en-US"/>
        </w:rPr>
        <w:t xml:space="preserve">Selanjutnya </w:t>
      </w:r>
      <w:r w:rsidR="005C1957" w:rsidRPr="008E3953">
        <w:rPr>
          <w:rFonts w:ascii="Times New Roman" w:hAnsi="Times New Roman" w:cs="Times New Roman"/>
          <w:bCs/>
          <w:sz w:val="24"/>
          <w:szCs w:val="24"/>
          <w:lang w:val="en-US"/>
        </w:rPr>
        <w:t xml:space="preserve">masyarakat </w:t>
      </w:r>
      <w:r w:rsidR="00A660FE" w:rsidRPr="008E3953">
        <w:rPr>
          <w:rFonts w:ascii="Times New Roman" w:hAnsi="Times New Roman" w:cs="Times New Roman"/>
          <w:bCs/>
          <w:sz w:val="24"/>
          <w:szCs w:val="24"/>
          <w:lang w:val="en-US"/>
        </w:rPr>
        <w:lastRenderedPageBreak/>
        <w:t xml:space="preserve">pun </w:t>
      </w:r>
      <w:r w:rsidR="005C1957" w:rsidRPr="008E3953">
        <w:rPr>
          <w:rFonts w:ascii="Times New Roman" w:hAnsi="Times New Roman" w:cs="Times New Roman"/>
          <w:bCs/>
          <w:sz w:val="24"/>
          <w:szCs w:val="24"/>
          <w:lang w:val="en-US"/>
        </w:rPr>
        <w:t>mengharapkan adanya manfaat dalam pelaksanaan dan</w:t>
      </w:r>
      <w:r w:rsidR="00A660FE" w:rsidRPr="008E3953">
        <w:rPr>
          <w:rFonts w:ascii="Times New Roman" w:hAnsi="Times New Roman" w:cs="Times New Roman"/>
          <w:bCs/>
          <w:sz w:val="24"/>
          <w:szCs w:val="24"/>
          <w:lang w:val="en-US"/>
        </w:rPr>
        <w:t xml:space="preserve"> </w:t>
      </w:r>
      <w:r w:rsidR="005C1957" w:rsidRPr="008E3953">
        <w:rPr>
          <w:rFonts w:ascii="Times New Roman" w:hAnsi="Times New Roman" w:cs="Times New Roman"/>
          <w:bCs/>
          <w:sz w:val="24"/>
          <w:szCs w:val="24"/>
          <w:lang w:val="en-US"/>
        </w:rPr>
        <w:t>penegakan hukum</w:t>
      </w:r>
      <w:r w:rsidR="00A660FE" w:rsidRPr="008E3953">
        <w:rPr>
          <w:rFonts w:ascii="Times New Roman" w:hAnsi="Times New Roman" w:cs="Times New Roman"/>
          <w:bCs/>
          <w:sz w:val="24"/>
          <w:szCs w:val="24"/>
          <w:lang w:val="en-US"/>
        </w:rPr>
        <w:t>.</w:t>
      </w:r>
      <w:r w:rsidR="005C1957" w:rsidRPr="008E3953">
        <w:rPr>
          <w:rFonts w:ascii="Times New Roman" w:hAnsi="Times New Roman" w:cs="Times New Roman"/>
          <w:bCs/>
          <w:sz w:val="24"/>
          <w:szCs w:val="24"/>
          <w:lang w:val="en-US"/>
        </w:rPr>
        <w:t xml:space="preserve"> </w:t>
      </w:r>
      <w:r w:rsidR="00A660FE" w:rsidRPr="008E3953">
        <w:rPr>
          <w:rFonts w:ascii="Times New Roman" w:hAnsi="Times New Roman" w:cs="Times New Roman"/>
          <w:bCs/>
          <w:sz w:val="24"/>
          <w:szCs w:val="24"/>
          <w:lang w:val="en-US"/>
        </w:rPr>
        <w:t xml:space="preserve">Oleh karena itu </w:t>
      </w:r>
      <w:r w:rsidR="005C1957" w:rsidRPr="008E3953">
        <w:rPr>
          <w:rFonts w:ascii="Times New Roman" w:hAnsi="Times New Roman" w:cs="Times New Roman"/>
          <w:bCs/>
          <w:sz w:val="24"/>
          <w:szCs w:val="24"/>
          <w:lang w:val="en-US"/>
        </w:rPr>
        <w:t xml:space="preserve">penegakan hukum </w:t>
      </w:r>
      <w:r w:rsidR="00A660FE" w:rsidRPr="008E3953">
        <w:rPr>
          <w:rFonts w:ascii="Times New Roman" w:hAnsi="Times New Roman" w:cs="Times New Roman"/>
          <w:bCs/>
          <w:sz w:val="24"/>
          <w:szCs w:val="24"/>
          <w:lang w:val="en-US"/>
        </w:rPr>
        <w:t xml:space="preserve">seyogyanya tidak </w:t>
      </w:r>
      <w:r w:rsidR="005C1957" w:rsidRPr="008E3953">
        <w:rPr>
          <w:rFonts w:ascii="Times New Roman" w:hAnsi="Times New Roman" w:cs="Times New Roman"/>
          <w:bCs/>
          <w:sz w:val="24"/>
          <w:szCs w:val="24"/>
          <w:lang w:val="en-US"/>
        </w:rPr>
        <w:t>menimbulkan keresahan dalam masyarakat.</w:t>
      </w:r>
      <w:r w:rsidR="00A660FE" w:rsidRPr="008E3953">
        <w:rPr>
          <w:rFonts w:ascii="Times New Roman" w:hAnsi="Times New Roman" w:cs="Times New Roman"/>
          <w:bCs/>
          <w:sz w:val="24"/>
          <w:szCs w:val="24"/>
          <w:lang w:val="en-US"/>
        </w:rPr>
        <w:t xml:space="preserve"> </w:t>
      </w:r>
      <w:r w:rsidR="005C1957" w:rsidRPr="008E3953">
        <w:rPr>
          <w:rFonts w:ascii="Times New Roman" w:hAnsi="Times New Roman" w:cs="Times New Roman"/>
          <w:bCs/>
          <w:sz w:val="24"/>
          <w:szCs w:val="24"/>
          <w:lang w:val="en-US"/>
        </w:rPr>
        <w:t>Masyarakat juga sangat berkepentingan bahwa dalam penegakan hukum memperhatikan unsur keadilan</w:t>
      </w:r>
      <w:r w:rsidR="00A660FE" w:rsidRPr="008E3953">
        <w:rPr>
          <w:rFonts w:ascii="Times New Roman" w:hAnsi="Times New Roman" w:cs="Times New Roman"/>
          <w:bCs/>
          <w:sz w:val="24"/>
          <w:szCs w:val="24"/>
          <w:lang w:val="en-US"/>
        </w:rPr>
        <w:t xml:space="preserve">, meski </w:t>
      </w:r>
      <w:r w:rsidR="005C1957" w:rsidRPr="008E3953">
        <w:rPr>
          <w:rFonts w:ascii="Times New Roman" w:hAnsi="Times New Roman" w:cs="Times New Roman"/>
          <w:bCs/>
          <w:sz w:val="24"/>
          <w:szCs w:val="24"/>
          <w:lang w:val="en-US"/>
        </w:rPr>
        <w:t>hukum tidak</w:t>
      </w:r>
      <w:r w:rsidR="00A660FE" w:rsidRPr="008E3953">
        <w:rPr>
          <w:rFonts w:ascii="Times New Roman" w:hAnsi="Times New Roman" w:cs="Times New Roman"/>
          <w:bCs/>
          <w:sz w:val="24"/>
          <w:szCs w:val="24"/>
          <w:lang w:val="en-US"/>
        </w:rPr>
        <w:t xml:space="preserve"> </w:t>
      </w:r>
      <w:r w:rsidR="005C1957" w:rsidRPr="008E3953">
        <w:rPr>
          <w:rFonts w:ascii="Times New Roman" w:hAnsi="Times New Roman" w:cs="Times New Roman"/>
          <w:bCs/>
          <w:sz w:val="24"/>
          <w:szCs w:val="24"/>
          <w:lang w:val="en-US"/>
        </w:rPr>
        <w:t>identik dengan keadilan, karena hukum bersifat umum yang mengikat setiap</w:t>
      </w:r>
      <w:r w:rsidR="00A660FE" w:rsidRPr="008E3953">
        <w:rPr>
          <w:rFonts w:ascii="Times New Roman" w:hAnsi="Times New Roman" w:cs="Times New Roman"/>
          <w:bCs/>
          <w:sz w:val="24"/>
          <w:szCs w:val="24"/>
          <w:lang w:val="en-US"/>
        </w:rPr>
        <w:t xml:space="preserve"> </w:t>
      </w:r>
      <w:r w:rsidR="005C1957" w:rsidRPr="008E3953">
        <w:rPr>
          <w:rFonts w:ascii="Times New Roman" w:hAnsi="Times New Roman" w:cs="Times New Roman"/>
          <w:bCs/>
          <w:sz w:val="24"/>
          <w:szCs w:val="24"/>
          <w:lang w:val="en-US"/>
        </w:rPr>
        <w:t>orang atau bersifat menyamaratakan, sedangkan keadilan bersifat subjektif,</w:t>
      </w:r>
      <w:r w:rsidR="00A660FE" w:rsidRPr="008E3953">
        <w:rPr>
          <w:rFonts w:ascii="Times New Roman" w:hAnsi="Times New Roman" w:cs="Times New Roman"/>
          <w:bCs/>
          <w:sz w:val="24"/>
          <w:szCs w:val="24"/>
          <w:lang w:val="en-US"/>
        </w:rPr>
        <w:t xml:space="preserve"> </w:t>
      </w:r>
      <w:r w:rsidR="005C1957" w:rsidRPr="008E3953">
        <w:rPr>
          <w:rFonts w:ascii="Times New Roman" w:hAnsi="Times New Roman" w:cs="Times New Roman"/>
          <w:bCs/>
          <w:sz w:val="24"/>
          <w:szCs w:val="24"/>
          <w:lang w:val="en-US"/>
        </w:rPr>
        <w:t>individualistik, dan tidak menyamaratakan.</w:t>
      </w:r>
      <w:r w:rsidR="00A660FE" w:rsidRPr="008E3953">
        <w:rPr>
          <w:rFonts w:ascii="Times New Roman" w:hAnsi="Times New Roman" w:cs="Times New Roman"/>
          <w:bCs/>
          <w:sz w:val="24"/>
          <w:szCs w:val="24"/>
          <w:lang w:val="en-US"/>
        </w:rPr>
        <w:t xml:space="preserve"> Menjadikan hukum berkeadilan bukanlah menegakkan hukum untuk hukum itu sendiri. Seperti yang dikemukan oleh Oliver Wendell Holmes, “</w:t>
      </w:r>
      <w:r w:rsidR="00A660FE" w:rsidRPr="008E3953">
        <w:rPr>
          <w:rFonts w:ascii="Times New Roman" w:hAnsi="Times New Roman" w:cs="Times New Roman"/>
          <w:bCs/>
          <w:i/>
          <w:iCs/>
          <w:sz w:val="24"/>
          <w:szCs w:val="24"/>
          <w:lang w:val="en-US"/>
        </w:rPr>
        <w:t>The supreme court is not of justice, it is a court of law</w:t>
      </w:r>
      <w:r w:rsidR="00A660FE" w:rsidRPr="008E3953">
        <w:rPr>
          <w:rFonts w:ascii="Times New Roman" w:hAnsi="Times New Roman" w:cs="Times New Roman"/>
          <w:bCs/>
          <w:sz w:val="24"/>
          <w:szCs w:val="24"/>
          <w:lang w:val="en-US"/>
        </w:rPr>
        <w:t>”, melainkan untuk menegakkan hukum demi keadilan, baik bagi individu maupun bagi masyarakat, bangsa dan negara. Bahkan keadilan yang dimaksud adalah keadilan demi Tuhan Yang Maha Esa, sehingga terciptanya suasana kehidupan bermasayarakat yang aman, tenang, tenteram, tertib dan damai.</w:t>
      </w:r>
      <w:r w:rsidR="00A660FE" w:rsidRPr="008E3953">
        <w:rPr>
          <w:rStyle w:val="FootnoteReference"/>
          <w:rFonts w:ascii="Times New Roman" w:hAnsi="Times New Roman" w:cs="Times New Roman"/>
          <w:bCs/>
          <w:sz w:val="24"/>
          <w:szCs w:val="24"/>
          <w:lang w:val="en-US"/>
        </w:rPr>
        <w:footnoteReference w:id="18"/>
      </w:r>
    </w:p>
    <w:p w14:paraId="5D8C4B4C" w14:textId="60114650" w:rsidR="00BD7A22" w:rsidRPr="008E3953" w:rsidRDefault="00BD7A22" w:rsidP="00BD7A22">
      <w:pPr>
        <w:pStyle w:val="ListParagraph"/>
        <w:spacing w:after="0" w:line="480" w:lineRule="auto"/>
        <w:ind w:left="0"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S</w:t>
      </w:r>
      <w:r w:rsidR="00FC45AB" w:rsidRPr="008E3953">
        <w:rPr>
          <w:rFonts w:ascii="Times New Roman" w:hAnsi="Times New Roman" w:cs="Times New Roman"/>
          <w:bCs/>
          <w:sz w:val="24"/>
          <w:szCs w:val="24"/>
          <w:lang w:val="en-US"/>
        </w:rPr>
        <w:t xml:space="preserve">ebagai sebuah konsep </w:t>
      </w:r>
      <w:r w:rsidRPr="008E3953">
        <w:rPr>
          <w:rFonts w:ascii="Times New Roman" w:hAnsi="Times New Roman" w:cs="Times New Roman"/>
          <w:bCs/>
          <w:sz w:val="24"/>
          <w:szCs w:val="24"/>
          <w:lang w:val="en-US"/>
        </w:rPr>
        <w:t xml:space="preserve">pemikiran, </w:t>
      </w:r>
      <w:r w:rsidRPr="008E3953">
        <w:rPr>
          <w:rFonts w:ascii="Times New Roman" w:hAnsi="Times New Roman" w:cs="Times New Roman"/>
          <w:bCs/>
          <w:i/>
          <w:iCs/>
          <w:sz w:val="24"/>
          <w:szCs w:val="24"/>
          <w:lang w:val="en-US"/>
        </w:rPr>
        <w:t>restorative justice</w:t>
      </w:r>
      <w:r w:rsidRPr="008E3953">
        <w:rPr>
          <w:rFonts w:ascii="Times New Roman" w:hAnsi="Times New Roman" w:cs="Times New Roman"/>
          <w:bCs/>
          <w:sz w:val="24"/>
          <w:szCs w:val="24"/>
          <w:lang w:val="en-US"/>
        </w:rPr>
        <w:t xml:space="preserve"> </w:t>
      </w:r>
      <w:r w:rsidR="00A660FE" w:rsidRPr="008E3953">
        <w:rPr>
          <w:rFonts w:ascii="Times New Roman" w:hAnsi="Times New Roman" w:cs="Times New Roman"/>
          <w:bCs/>
          <w:sz w:val="24"/>
          <w:szCs w:val="24"/>
          <w:lang w:val="en-US"/>
        </w:rPr>
        <w:t xml:space="preserve">sebenarnya telah muncul </w:t>
      </w:r>
      <w:r w:rsidR="00FC45AB" w:rsidRPr="008E3953">
        <w:rPr>
          <w:rFonts w:ascii="Times New Roman" w:hAnsi="Times New Roman" w:cs="Times New Roman"/>
          <w:bCs/>
          <w:sz w:val="24"/>
          <w:szCs w:val="24"/>
          <w:lang w:val="en-US"/>
        </w:rPr>
        <w:t>sangat lama.</w:t>
      </w:r>
      <w:r w:rsidR="00FC45AB" w:rsidRPr="008E3953">
        <w:rPr>
          <w:rFonts w:ascii="Times New Roman" w:hAnsi="Times New Roman" w:cs="Times New Roman"/>
          <w:sz w:val="24"/>
          <w:szCs w:val="24"/>
        </w:rPr>
        <w:t xml:space="preserve"> </w:t>
      </w:r>
      <w:r w:rsidR="00FC45AB" w:rsidRPr="008E3953">
        <w:rPr>
          <w:rFonts w:ascii="Times New Roman" w:hAnsi="Times New Roman" w:cs="Times New Roman"/>
          <w:bCs/>
          <w:sz w:val="24"/>
          <w:szCs w:val="24"/>
          <w:lang w:val="en-US"/>
        </w:rPr>
        <w:t xml:space="preserve">Keadilan restoratif telah ada semenjak Aristoteles mengemukakan pemikirannya terkait keadilan korektif. </w:t>
      </w:r>
      <w:r w:rsidR="00E04078" w:rsidRPr="008E3953">
        <w:rPr>
          <w:rFonts w:ascii="Times New Roman" w:hAnsi="Times New Roman" w:cs="Times New Roman"/>
          <w:bCs/>
          <w:sz w:val="24"/>
          <w:szCs w:val="24"/>
          <w:lang w:val="en-US"/>
        </w:rPr>
        <w:t xml:space="preserve">Aristoteles telah menunjukkan adanya prinsip restoratif dengan memandang hukuman sebagai pengembalian dan bukan justifikasi untuk menyakiti pelaku. </w:t>
      </w:r>
      <w:r w:rsidR="00E04078" w:rsidRPr="008E3953">
        <w:rPr>
          <w:rStyle w:val="FootnoteReference"/>
          <w:rFonts w:ascii="Times New Roman" w:hAnsi="Times New Roman" w:cs="Times New Roman"/>
          <w:bCs/>
          <w:sz w:val="24"/>
          <w:szCs w:val="24"/>
          <w:lang w:val="en-US"/>
        </w:rPr>
        <w:footnoteReference w:id="19"/>
      </w:r>
      <w:r w:rsidR="00E04078" w:rsidRPr="008E3953">
        <w:rPr>
          <w:rFonts w:ascii="Times New Roman" w:hAnsi="Times New Roman" w:cs="Times New Roman"/>
          <w:bCs/>
          <w:sz w:val="24"/>
          <w:szCs w:val="24"/>
          <w:lang w:val="en-US"/>
        </w:rPr>
        <w:t xml:space="preserve"> </w:t>
      </w:r>
      <w:r w:rsidRPr="008E3953">
        <w:rPr>
          <w:rFonts w:ascii="Times New Roman" w:hAnsi="Times New Roman" w:cs="Times New Roman"/>
          <w:bCs/>
          <w:i/>
          <w:iCs/>
          <w:sz w:val="24"/>
          <w:szCs w:val="24"/>
          <w:lang w:val="en-US"/>
        </w:rPr>
        <w:t>Restorative justice</w:t>
      </w:r>
      <w:r w:rsidRPr="008E3953">
        <w:rPr>
          <w:rFonts w:ascii="Times New Roman" w:hAnsi="Times New Roman" w:cs="Times New Roman"/>
          <w:bCs/>
          <w:sz w:val="24"/>
          <w:szCs w:val="24"/>
          <w:lang w:val="en-US"/>
        </w:rPr>
        <w:t xml:space="preserve"> adalah teori peradilan pidana yang fokusnya pada pandangan yang melihat </w:t>
      </w:r>
      <w:r w:rsidRPr="008E3953">
        <w:rPr>
          <w:rFonts w:ascii="Times New Roman" w:hAnsi="Times New Roman" w:cs="Times New Roman"/>
          <w:bCs/>
          <w:sz w:val="24"/>
          <w:szCs w:val="24"/>
          <w:lang w:val="en-US"/>
        </w:rPr>
        <w:lastRenderedPageBreak/>
        <w:t>kejahatan adalah sebagai tindakan oleh pelaku terhadap orang lain (korban) atau masyarakat daripada terhadap negara.</w:t>
      </w:r>
      <w:r w:rsidRPr="008E3953">
        <w:rPr>
          <w:rStyle w:val="FootnoteReference"/>
          <w:rFonts w:ascii="Times New Roman" w:hAnsi="Times New Roman" w:cs="Times New Roman"/>
          <w:bCs/>
          <w:sz w:val="24"/>
          <w:szCs w:val="24"/>
          <w:lang w:val="en-US"/>
        </w:rPr>
        <w:footnoteReference w:id="20"/>
      </w:r>
    </w:p>
    <w:p w14:paraId="08145EF0" w14:textId="3AC22909" w:rsidR="00BD7A22" w:rsidRPr="008E3953" w:rsidRDefault="00A660FE" w:rsidP="00BD7A22">
      <w:pPr>
        <w:pStyle w:val="ListParagraph"/>
        <w:spacing w:after="0" w:line="480" w:lineRule="auto"/>
        <w:ind w:left="0"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Di Amerika Utara, Australia, dan sebagian Eropa, keadilan restoratif sudah diterapkan pada semua tahap proses peradilan pidana konvensional yaitu tahap penyidikan dan penuntutan, tahap adjudikasi dan tahap eksekusi pemenjaraan.</w:t>
      </w:r>
      <w:r w:rsidRPr="008E3953">
        <w:rPr>
          <w:rStyle w:val="FootnoteReference"/>
          <w:rFonts w:ascii="Times New Roman" w:hAnsi="Times New Roman" w:cs="Times New Roman"/>
          <w:bCs/>
          <w:sz w:val="24"/>
          <w:szCs w:val="24"/>
          <w:lang w:val="en-US"/>
        </w:rPr>
        <w:footnoteReference w:id="21"/>
      </w:r>
      <w:r w:rsidR="00BD7A22" w:rsidRPr="008E3953">
        <w:rPr>
          <w:rFonts w:ascii="Times New Roman" w:hAnsi="Times New Roman" w:cs="Times New Roman"/>
          <w:bCs/>
          <w:sz w:val="24"/>
          <w:szCs w:val="24"/>
          <w:lang w:val="en-US"/>
        </w:rPr>
        <w:t xml:space="preserve"> Dalam Kongres Lima Tahunan yang ke-5 di Jenewa tahun 1975, PBB mulai menaruh perhatian terhadap ganti rugi bagi korban kejahatan, sebagai alternatif bagi peradilan pidana retributif.</w:t>
      </w:r>
    </w:p>
    <w:p w14:paraId="45AD0F31" w14:textId="251B6F40" w:rsidR="00BD7A22" w:rsidRPr="008E3953" w:rsidRDefault="00BD7A22" w:rsidP="00BD7A22">
      <w:pPr>
        <w:pStyle w:val="ListParagraph"/>
        <w:spacing w:after="0" w:line="480" w:lineRule="auto"/>
        <w:ind w:left="0" w:firstLine="709"/>
        <w:jc w:val="both"/>
        <w:rPr>
          <w:rFonts w:ascii="Times New Roman" w:hAnsi="Times New Roman" w:cs="Times New Roman"/>
          <w:bCs/>
          <w:sz w:val="24"/>
          <w:szCs w:val="24"/>
          <w:lang w:val="en-US"/>
        </w:rPr>
      </w:pPr>
      <w:r w:rsidRPr="008E3953">
        <w:rPr>
          <w:rFonts w:ascii="Times New Roman" w:hAnsi="Times New Roman" w:cs="Times New Roman"/>
          <w:bCs/>
          <w:i/>
          <w:iCs/>
          <w:sz w:val="24"/>
          <w:szCs w:val="24"/>
          <w:lang w:val="en-US"/>
        </w:rPr>
        <w:t>Restorative justice</w:t>
      </w:r>
      <w:r w:rsidRPr="008E3953">
        <w:rPr>
          <w:rFonts w:ascii="Times New Roman" w:hAnsi="Times New Roman" w:cs="Times New Roman"/>
          <w:bCs/>
          <w:sz w:val="24"/>
          <w:szCs w:val="24"/>
          <w:lang w:val="en-US"/>
        </w:rPr>
        <w:t xml:space="preserve"> merupakan bentuk penyelesaian konflik yang tidak hanya mengadili dan menghukum pelaku dengan suatu pembalasan</w:t>
      </w:r>
      <w:proofErr w:type="gramStart"/>
      <w:r w:rsidRPr="008E3953">
        <w:rPr>
          <w:rFonts w:ascii="Times New Roman" w:hAnsi="Times New Roman" w:cs="Times New Roman"/>
          <w:bCs/>
          <w:sz w:val="24"/>
          <w:szCs w:val="24"/>
          <w:lang w:val="en-US"/>
        </w:rPr>
        <w:t>,  tetapi</w:t>
      </w:r>
      <w:proofErr w:type="gramEnd"/>
      <w:r w:rsidRPr="008E3953">
        <w:rPr>
          <w:rFonts w:ascii="Times New Roman" w:hAnsi="Times New Roman" w:cs="Times New Roman"/>
          <w:bCs/>
          <w:sz w:val="24"/>
          <w:szCs w:val="24"/>
          <w:lang w:val="en-US"/>
        </w:rPr>
        <w:t xml:space="preserve"> lebih  mengedepankan pada terpulihkannya keadaan semula atau kondisi normal dari korban, pelaku, keluarga pelaku/korban. ataupun stakeholder lainnya yang berkepentingan. Keadilan ini di satu sisi dapat menjelaskan bahwa apa yang dilakukan oleh pelaku tidak dapat dibenarkan secara hukum, namun di sisi lain juga melindungi dan menghormati hak-hak individu yang lebih mendasar.</w:t>
      </w:r>
    </w:p>
    <w:p w14:paraId="2887B63B" w14:textId="7C66E73A" w:rsidR="00BD7A22" w:rsidRPr="008E3953" w:rsidRDefault="00BD7A22" w:rsidP="00C12EA9">
      <w:pPr>
        <w:pStyle w:val="ListParagraph"/>
        <w:spacing w:after="0" w:line="480" w:lineRule="auto"/>
        <w:ind w:left="0"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Jeff Christian, seorang pakar Lembaga Pemasyarakatan Internasional mengemukakan bahwa konsep restorative justice merupakan konsep hukum </w:t>
      </w:r>
      <w:r w:rsidRPr="008E3953">
        <w:rPr>
          <w:rFonts w:ascii="Times New Roman" w:hAnsi="Times New Roman" w:cs="Times New Roman"/>
          <w:bCs/>
          <w:sz w:val="24"/>
          <w:szCs w:val="24"/>
          <w:lang w:val="en-US"/>
        </w:rPr>
        <w:lastRenderedPageBreak/>
        <w:t>modern.</w:t>
      </w:r>
      <w:r w:rsidR="00C12EA9" w:rsidRPr="008E3953">
        <w:rPr>
          <w:rStyle w:val="FootnoteReference"/>
          <w:rFonts w:ascii="Times New Roman" w:hAnsi="Times New Roman" w:cs="Times New Roman"/>
          <w:bCs/>
          <w:sz w:val="24"/>
          <w:szCs w:val="24"/>
          <w:lang w:val="en-US"/>
        </w:rPr>
        <w:footnoteReference w:id="22"/>
      </w:r>
      <w:r w:rsidR="00C12EA9" w:rsidRPr="008E3953">
        <w:rPr>
          <w:rFonts w:ascii="Times New Roman" w:hAnsi="Times New Roman" w:cs="Times New Roman"/>
          <w:bCs/>
          <w:sz w:val="24"/>
          <w:szCs w:val="24"/>
          <w:lang w:val="en-US"/>
        </w:rPr>
        <w:t xml:space="preserve"> Howard Zher, seorang perintis keadilan restoratif di Amerika Serikat menyatakan:</w:t>
      </w:r>
      <w:r w:rsidR="00C12EA9" w:rsidRPr="008E3953">
        <w:rPr>
          <w:rStyle w:val="FootnoteReference"/>
          <w:rFonts w:ascii="Times New Roman" w:hAnsi="Times New Roman" w:cs="Times New Roman"/>
          <w:bCs/>
          <w:sz w:val="24"/>
          <w:szCs w:val="24"/>
          <w:lang w:val="en-US"/>
        </w:rPr>
        <w:footnoteReference w:id="23"/>
      </w:r>
    </w:p>
    <w:p w14:paraId="42370282" w14:textId="6E7D790E" w:rsidR="00C12EA9" w:rsidRPr="008E3953" w:rsidRDefault="00C12EA9" w:rsidP="00C12EA9">
      <w:pPr>
        <w:pStyle w:val="ListParagraph"/>
        <w:spacing w:after="0" w:line="240" w:lineRule="auto"/>
        <w:ind w:hanging="11"/>
        <w:jc w:val="both"/>
        <w:rPr>
          <w:rFonts w:ascii="Times New Roman" w:hAnsi="Times New Roman" w:cs="Times New Roman"/>
          <w:bCs/>
          <w:i/>
          <w:iCs/>
          <w:sz w:val="24"/>
          <w:szCs w:val="24"/>
          <w:lang w:val="en-US"/>
        </w:rPr>
      </w:pPr>
      <w:r w:rsidRPr="008E3953">
        <w:rPr>
          <w:rFonts w:ascii="Times New Roman" w:hAnsi="Times New Roman" w:cs="Times New Roman"/>
          <w:bCs/>
          <w:i/>
          <w:iCs/>
          <w:sz w:val="24"/>
          <w:szCs w:val="24"/>
          <w:lang w:val="en-US"/>
        </w:rPr>
        <w:t>Viewed through a restorative justice lens, crime is a violation of people and relationships. It creates obligations to make things right. Justice involves the victim, the offender, and the community in a search for solutions which promote repair, reconciliation, and reassurance</w:t>
      </w:r>
    </w:p>
    <w:p w14:paraId="5E99F82F" w14:textId="53D304B4" w:rsidR="00C12EA9" w:rsidRPr="008E3953" w:rsidRDefault="00C12EA9" w:rsidP="00C12EA9">
      <w:pPr>
        <w:pStyle w:val="ListParagraph"/>
        <w:spacing w:after="0" w:line="240" w:lineRule="auto"/>
        <w:ind w:hanging="11"/>
        <w:jc w:val="both"/>
        <w:rPr>
          <w:rFonts w:ascii="Times New Roman" w:hAnsi="Times New Roman" w:cs="Times New Roman"/>
          <w:bCs/>
          <w:sz w:val="24"/>
          <w:szCs w:val="24"/>
          <w:lang w:val="en-US"/>
        </w:rPr>
      </w:pPr>
    </w:p>
    <w:p w14:paraId="06F3089C" w14:textId="4457CB9E" w:rsidR="00145404" w:rsidRPr="008E3953" w:rsidRDefault="00145404" w:rsidP="00145404">
      <w:pPr>
        <w:spacing w:after="0" w:line="480" w:lineRule="auto"/>
        <w:ind w:firstLine="709"/>
        <w:jc w:val="both"/>
        <w:rPr>
          <w:rFonts w:ascii="Times New Roman" w:hAnsi="Times New Roman" w:cs="Times New Roman"/>
          <w:bCs/>
          <w:sz w:val="24"/>
          <w:szCs w:val="24"/>
          <w:lang w:val="en-US"/>
        </w:rPr>
      </w:pPr>
      <w:r w:rsidRPr="008E3953">
        <w:rPr>
          <w:rFonts w:ascii="Times New Roman" w:hAnsi="Times New Roman" w:cs="Times New Roman"/>
          <w:bCs/>
          <w:sz w:val="24"/>
          <w:szCs w:val="24"/>
          <w:lang w:val="en-US"/>
        </w:rPr>
        <w:t xml:space="preserve">Dalam praktikya restorative justice merupakan suatu pengembangan sistem yang masih baru di Indonesia dalam penyelesaian permasalahan pidana yang </w:t>
      </w:r>
      <w:r w:rsidR="00241EF4" w:rsidRPr="008E3953">
        <w:rPr>
          <w:rFonts w:ascii="Times New Roman" w:hAnsi="Times New Roman" w:cs="Times New Roman"/>
          <w:bCs/>
          <w:sz w:val="24"/>
          <w:szCs w:val="24"/>
          <w:lang w:val="en-US"/>
        </w:rPr>
        <w:t xml:space="preserve">kebanyakan perkara pidananya </w:t>
      </w:r>
      <w:r w:rsidRPr="008E3953">
        <w:rPr>
          <w:rFonts w:ascii="Times New Roman" w:hAnsi="Times New Roman" w:cs="Times New Roman"/>
          <w:bCs/>
          <w:sz w:val="24"/>
          <w:szCs w:val="24"/>
          <w:lang w:val="en-US"/>
        </w:rPr>
        <w:t>menyangkut anak sebagai pelaku tindak pidana. Restorative Justice adalah suatu proses pengalihan dari proses pidana formal ke informal sebagai alernatif terbaik penanganan terhadap anak yang berhadapan dengan hukum dengan semua pihak yang terlibat dalam suatu tindak pidana tertentu bersama-sama memecahkan masalah untuk menangani akibat perbuatan anak di masa yang akan datang.</w:t>
      </w:r>
      <w:r w:rsidR="00881B3F" w:rsidRPr="008E3953">
        <w:rPr>
          <w:rFonts w:ascii="Times New Roman" w:hAnsi="Times New Roman" w:cs="Times New Roman"/>
          <w:bCs/>
          <w:sz w:val="24"/>
          <w:szCs w:val="24"/>
          <w:lang w:val="en-US"/>
        </w:rPr>
        <w:t xml:space="preserve"> Implementasi dalam restirative justice yaitu salah satunya adalah </w:t>
      </w:r>
      <w:r w:rsidR="00532B0D" w:rsidRPr="008E3953">
        <w:rPr>
          <w:rFonts w:ascii="Times New Roman" w:hAnsi="Times New Roman" w:cs="Times New Roman"/>
          <w:bCs/>
          <w:sz w:val="24"/>
          <w:szCs w:val="24"/>
          <w:lang w:val="en-US"/>
        </w:rPr>
        <w:t xml:space="preserve">perkara kecelakaan lalu lintas </w:t>
      </w:r>
      <w:r w:rsidR="00D21D4E" w:rsidRPr="008E3953">
        <w:rPr>
          <w:rFonts w:ascii="Times New Roman" w:hAnsi="Times New Roman" w:cs="Times New Roman"/>
          <w:bCs/>
          <w:sz w:val="24"/>
          <w:szCs w:val="24"/>
          <w:lang w:val="en-US"/>
        </w:rPr>
        <w:t xml:space="preserve">yang dilakukan oleh anak yaitu AQJ yang mengalami tabrakan di Jalan Tol mengakibatkan korban meninggal dunia, dengan adanya Restorative Justice anak yang berhadapan dengan hukum melakukan </w:t>
      </w:r>
      <w:r w:rsidR="006F5896" w:rsidRPr="008E3953">
        <w:rPr>
          <w:rFonts w:ascii="Times New Roman" w:hAnsi="Times New Roman" w:cs="Times New Roman"/>
          <w:bCs/>
          <w:sz w:val="24"/>
          <w:szCs w:val="24"/>
          <w:lang w:val="en-US"/>
        </w:rPr>
        <w:t>perdamaian dengan pihak keluarga dengan disepakati para keluarga korban.</w:t>
      </w:r>
      <w:r w:rsidR="004674E8" w:rsidRPr="008E3953">
        <w:rPr>
          <w:rFonts w:ascii="Times New Roman" w:hAnsi="Times New Roman" w:cs="Times New Roman"/>
          <w:bCs/>
          <w:sz w:val="24"/>
          <w:szCs w:val="24"/>
          <w:lang w:val="en-US"/>
        </w:rPr>
        <w:t xml:space="preserve">dan anak yang berhadapan dengan hukum itu </w:t>
      </w:r>
      <w:r w:rsidR="00CB46EC" w:rsidRPr="008E3953">
        <w:rPr>
          <w:rFonts w:ascii="Times New Roman" w:hAnsi="Times New Roman" w:cs="Times New Roman"/>
          <w:bCs/>
          <w:sz w:val="24"/>
          <w:szCs w:val="24"/>
          <w:lang w:val="en-US"/>
        </w:rPr>
        <w:t>selesai di jalur Restorative Justice.</w:t>
      </w:r>
    </w:p>
    <w:p w14:paraId="6168613A" w14:textId="349DEFA3" w:rsidR="00C12EA9" w:rsidRPr="008E3953" w:rsidRDefault="00145404" w:rsidP="00145404">
      <w:pPr>
        <w:pStyle w:val="ListParagraph"/>
        <w:spacing w:after="0" w:line="480" w:lineRule="auto"/>
        <w:ind w:left="0" w:firstLine="851"/>
        <w:jc w:val="both"/>
        <w:rPr>
          <w:rFonts w:ascii="Times New Roman" w:hAnsi="Times New Roman" w:cs="Times New Roman"/>
          <w:bCs/>
          <w:sz w:val="24"/>
          <w:szCs w:val="24"/>
          <w:lang w:val="en-US"/>
        </w:rPr>
      </w:pPr>
      <w:r w:rsidRPr="008E3953">
        <w:rPr>
          <w:rFonts w:ascii="Times New Roman" w:hAnsi="Times New Roman" w:cs="Times New Roman"/>
          <w:bCs/>
          <w:i/>
          <w:iCs/>
          <w:sz w:val="24"/>
          <w:szCs w:val="24"/>
          <w:lang w:val="en-US"/>
        </w:rPr>
        <w:t xml:space="preserve">  </w:t>
      </w:r>
      <w:r w:rsidR="00C12EA9" w:rsidRPr="008E3953">
        <w:rPr>
          <w:rFonts w:ascii="Times New Roman" w:hAnsi="Times New Roman" w:cs="Times New Roman"/>
          <w:bCs/>
          <w:i/>
          <w:iCs/>
          <w:sz w:val="24"/>
          <w:szCs w:val="24"/>
          <w:lang w:val="en-US"/>
        </w:rPr>
        <w:t>Restorative justice</w:t>
      </w:r>
      <w:r w:rsidR="00C12EA9" w:rsidRPr="008E3953">
        <w:rPr>
          <w:rFonts w:ascii="Times New Roman" w:hAnsi="Times New Roman" w:cs="Times New Roman"/>
          <w:bCs/>
          <w:sz w:val="24"/>
          <w:szCs w:val="24"/>
          <w:lang w:val="en-US"/>
        </w:rPr>
        <w:t xml:space="preserve"> dipandang sebagai suatu proses yang melibatkan pihak- pihak yang berkepentingan dari sebuah pelanggaran secara khusus dan bersama-sama mengidentifikasi kerugian serta memenuhi kewajiban dan </w:t>
      </w:r>
      <w:r w:rsidR="00C12EA9" w:rsidRPr="008E3953">
        <w:rPr>
          <w:rFonts w:ascii="Times New Roman" w:hAnsi="Times New Roman" w:cs="Times New Roman"/>
          <w:bCs/>
          <w:sz w:val="24"/>
          <w:szCs w:val="24"/>
          <w:lang w:val="en-US"/>
        </w:rPr>
        <w:lastRenderedPageBreak/>
        <w:t>kebutuhan serta menempatkan perubahan sebagai hak yang harus diterima.</w:t>
      </w:r>
      <w:r w:rsidR="00C12EA9" w:rsidRPr="008E3953">
        <w:rPr>
          <w:rStyle w:val="FootnoteReference"/>
          <w:rFonts w:ascii="Times New Roman" w:hAnsi="Times New Roman" w:cs="Times New Roman"/>
          <w:bCs/>
          <w:sz w:val="24"/>
          <w:szCs w:val="24"/>
          <w:lang w:val="en-US"/>
        </w:rPr>
        <w:footnoteReference w:id="24"/>
      </w:r>
      <w:r w:rsidR="00C12EA9" w:rsidRPr="008E3953">
        <w:rPr>
          <w:rFonts w:ascii="Times New Roman" w:hAnsi="Times New Roman" w:cs="Times New Roman"/>
          <w:bCs/>
          <w:sz w:val="24"/>
          <w:szCs w:val="24"/>
          <w:lang w:val="en-US"/>
        </w:rPr>
        <w:t xml:space="preserve"> Sehingga konsep restorative justice menekankan perbaikan atas kerugian yang disebabkan atau terkait dengan tindak pidana.</w:t>
      </w:r>
    </w:p>
    <w:p w14:paraId="3DDF39F1" w14:textId="623E8178" w:rsidR="0034448A" w:rsidRPr="008E3953" w:rsidRDefault="0034448A" w:rsidP="00D617B0">
      <w:pPr>
        <w:pStyle w:val="ListParagraph"/>
        <w:numPr>
          <w:ilvl w:val="0"/>
          <w:numId w:val="2"/>
        </w:numPr>
        <w:spacing w:after="0" w:line="480" w:lineRule="auto"/>
        <w:ind w:hanging="720"/>
        <w:jc w:val="both"/>
        <w:rPr>
          <w:rFonts w:ascii="Times New Roman" w:hAnsi="Times New Roman" w:cs="Times New Roman"/>
          <w:b/>
          <w:sz w:val="24"/>
          <w:szCs w:val="24"/>
          <w:lang w:val="en-US"/>
        </w:rPr>
      </w:pPr>
      <w:r w:rsidRPr="008E3953">
        <w:rPr>
          <w:rFonts w:ascii="Times New Roman" w:hAnsi="Times New Roman" w:cs="Times New Roman"/>
          <w:b/>
          <w:sz w:val="24"/>
          <w:szCs w:val="24"/>
          <w:lang w:val="en-US"/>
        </w:rPr>
        <w:t xml:space="preserve">Metode Penelitian </w:t>
      </w:r>
    </w:p>
    <w:p w14:paraId="0B389C8D" w14:textId="0F835B9F" w:rsidR="00C12EA9" w:rsidRPr="008E3953" w:rsidRDefault="00C12EA9" w:rsidP="00C12EA9">
      <w:pPr>
        <w:spacing w:line="480" w:lineRule="auto"/>
        <w:ind w:firstLine="709"/>
        <w:jc w:val="both"/>
        <w:rPr>
          <w:rFonts w:ascii="Times New Roman" w:hAnsi="Times New Roman" w:cs="Times New Roman"/>
          <w:sz w:val="24"/>
          <w:szCs w:val="24"/>
        </w:rPr>
      </w:pPr>
      <w:r w:rsidRPr="008E3953">
        <w:rPr>
          <w:rFonts w:ascii="Times New Roman" w:hAnsi="Times New Roman" w:cs="Times New Roman"/>
          <w:sz w:val="24"/>
          <w:szCs w:val="24"/>
        </w:rPr>
        <w:t xml:space="preserve">Agar penyusunan </w:t>
      </w:r>
      <w:r w:rsidRPr="008E3953">
        <w:rPr>
          <w:rFonts w:ascii="Times New Roman" w:hAnsi="Times New Roman" w:cs="Times New Roman"/>
          <w:sz w:val="24"/>
          <w:szCs w:val="24"/>
          <w:lang w:val="en-US"/>
        </w:rPr>
        <w:t>tesis ini</w:t>
      </w:r>
      <w:r w:rsidRPr="008E3953">
        <w:rPr>
          <w:rFonts w:ascii="Times New Roman" w:hAnsi="Times New Roman" w:cs="Times New Roman"/>
          <w:sz w:val="24"/>
          <w:szCs w:val="24"/>
        </w:rPr>
        <w:t xml:space="preserve"> dapat terarah dan tidak menyimpang, maka harus dilakukan berdasarkan metode-metode tertentu. Hal ini disebabkan, suatu penelitian merupakan usaha untuk menemukan, mengembangkan dan menguji kebenaran suatu pengetahuan.  Menurut Peter Mahmud, “Penelitian hukum adalah suatu proses untuk menemukan aturan hukum, prinsip-prinsip hukum, maupun doktrin-doktrin hukum guna menjawab isu hukum yang dihadapi”</w:t>
      </w:r>
      <w:r w:rsidRPr="008E3953">
        <w:rPr>
          <w:rStyle w:val="FootnoteReference"/>
          <w:rFonts w:ascii="Times New Roman" w:hAnsi="Times New Roman" w:cs="Times New Roman"/>
          <w:sz w:val="24"/>
          <w:szCs w:val="24"/>
        </w:rPr>
        <w:footnoteReference w:id="25"/>
      </w:r>
      <w:r w:rsidRPr="008E3953">
        <w:rPr>
          <w:rFonts w:ascii="Times New Roman" w:hAnsi="Times New Roman" w:cs="Times New Roman"/>
          <w:sz w:val="24"/>
          <w:szCs w:val="24"/>
          <w:lang w:val="en-US"/>
        </w:rPr>
        <w:t xml:space="preserve">. </w:t>
      </w:r>
      <w:r w:rsidRPr="008E3953">
        <w:rPr>
          <w:rFonts w:ascii="Times New Roman" w:hAnsi="Times New Roman" w:cs="Times New Roman"/>
          <w:sz w:val="24"/>
          <w:szCs w:val="24"/>
        </w:rPr>
        <w:t xml:space="preserve">Penelitian dalam </w:t>
      </w:r>
      <w:r w:rsidRPr="008E3953">
        <w:rPr>
          <w:rFonts w:ascii="Times New Roman" w:hAnsi="Times New Roman" w:cs="Times New Roman"/>
          <w:sz w:val="24"/>
          <w:szCs w:val="24"/>
          <w:lang w:val="en-US"/>
        </w:rPr>
        <w:t xml:space="preserve">tesis </w:t>
      </w:r>
      <w:r w:rsidRPr="008E3953">
        <w:rPr>
          <w:rFonts w:ascii="Times New Roman" w:hAnsi="Times New Roman" w:cs="Times New Roman"/>
          <w:sz w:val="24"/>
          <w:szCs w:val="24"/>
        </w:rPr>
        <w:t xml:space="preserve">ini termasuk dalam jenis penelitian doktrinal, dimana metode pendekatan yang digunakan bersifat yuridis normatif. Pembahasan terhadap permasalahan yang berkaitan dengan substansi </w:t>
      </w:r>
      <w:r w:rsidRPr="008E3953">
        <w:rPr>
          <w:rFonts w:ascii="Times New Roman" w:hAnsi="Times New Roman" w:cs="Times New Roman"/>
          <w:sz w:val="24"/>
          <w:szCs w:val="24"/>
          <w:lang w:val="en-US"/>
        </w:rPr>
        <w:t xml:space="preserve">implementasi restorative justice dalam perspektif pembaharuan hukum pidana </w:t>
      </w:r>
      <w:r w:rsidRPr="008E3953">
        <w:rPr>
          <w:rFonts w:ascii="Times New Roman" w:hAnsi="Times New Roman" w:cs="Times New Roman"/>
          <w:sz w:val="24"/>
          <w:szCs w:val="24"/>
        </w:rPr>
        <w:t>dilakukan dengan lebih mengutamakan pada data sekunder yang berasal dari hasil studi kepustakaan dan studi dokumentasi peraturan perundang-undangan nasional.</w:t>
      </w:r>
    </w:p>
    <w:p w14:paraId="4F3E389B" w14:textId="351D9329" w:rsidR="00704A61" w:rsidRPr="008E3953" w:rsidRDefault="00E503F5" w:rsidP="00704A61">
      <w:pPr>
        <w:pStyle w:val="ListParagraph"/>
        <w:spacing w:line="480" w:lineRule="auto"/>
        <w:ind w:left="0" w:firstLine="567"/>
        <w:jc w:val="both"/>
        <w:rPr>
          <w:rFonts w:ascii="Times New Roman" w:hAnsi="Times New Roman" w:cs="Times New Roman"/>
          <w:sz w:val="24"/>
          <w:szCs w:val="24"/>
        </w:rPr>
      </w:pPr>
      <w:r w:rsidRPr="008E3953">
        <w:rPr>
          <w:rFonts w:ascii="Times New Roman" w:hAnsi="Times New Roman" w:cs="Times New Roman"/>
          <w:sz w:val="24"/>
          <w:szCs w:val="24"/>
        </w:rPr>
        <w:t>Adapun metode penelitian yang digunakan penulis dalam penelitian ini adalah sebagai berikut:</w:t>
      </w:r>
    </w:p>
    <w:p w14:paraId="5F35995A" w14:textId="77777777" w:rsidR="00E503F5" w:rsidRPr="008E3953" w:rsidRDefault="00E503F5" w:rsidP="00E503F5">
      <w:pPr>
        <w:pStyle w:val="ListParagraph"/>
        <w:numPr>
          <w:ilvl w:val="0"/>
          <w:numId w:val="7"/>
        </w:numPr>
        <w:spacing w:after="200" w:line="480" w:lineRule="auto"/>
        <w:ind w:left="1701" w:hanging="567"/>
        <w:jc w:val="both"/>
        <w:rPr>
          <w:rFonts w:ascii="Times New Roman" w:hAnsi="Times New Roman" w:cs="Times New Roman"/>
          <w:b/>
          <w:bCs/>
          <w:sz w:val="24"/>
          <w:szCs w:val="24"/>
          <w:lang w:val="en-US"/>
        </w:rPr>
      </w:pPr>
      <w:r w:rsidRPr="008E3953">
        <w:rPr>
          <w:rFonts w:ascii="Times New Roman" w:hAnsi="Times New Roman" w:cs="Times New Roman"/>
          <w:b/>
          <w:bCs/>
          <w:sz w:val="24"/>
          <w:szCs w:val="24"/>
          <w:lang w:val="en-US"/>
        </w:rPr>
        <w:t xml:space="preserve">Spesifikasi Penelitian </w:t>
      </w:r>
    </w:p>
    <w:p w14:paraId="2648F294" w14:textId="4F859FB9" w:rsidR="00E503F5" w:rsidRPr="008E3953" w:rsidRDefault="00E503F5" w:rsidP="00E503F5">
      <w:pPr>
        <w:pStyle w:val="ListParagraph"/>
        <w:spacing w:line="480" w:lineRule="auto"/>
        <w:ind w:left="1701"/>
        <w:jc w:val="both"/>
        <w:rPr>
          <w:rFonts w:ascii="Times New Roman" w:hAnsi="Times New Roman" w:cs="Times New Roman"/>
          <w:sz w:val="24"/>
          <w:szCs w:val="24"/>
        </w:rPr>
      </w:pPr>
      <w:r w:rsidRPr="008E3953">
        <w:rPr>
          <w:rFonts w:ascii="Times New Roman" w:hAnsi="Times New Roman" w:cs="Times New Roman"/>
          <w:sz w:val="24"/>
          <w:szCs w:val="24"/>
        </w:rPr>
        <w:t xml:space="preserve">Berdasarkan ruang lingkup serta identifikasi masalah sebagaimana yang telah diuraikan, </w:t>
      </w:r>
      <w:r w:rsidRPr="008E3953">
        <w:rPr>
          <w:rFonts w:ascii="Times New Roman" w:hAnsi="Times New Roman" w:cs="Times New Roman"/>
          <w:sz w:val="24"/>
          <w:szCs w:val="24"/>
          <w:lang w:val="en-US"/>
        </w:rPr>
        <w:t>s</w:t>
      </w:r>
      <w:r w:rsidRPr="008E3953">
        <w:rPr>
          <w:rFonts w:ascii="Times New Roman" w:hAnsi="Times New Roman" w:cs="Times New Roman"/>
          <w:sz w:val="24"/>
          <w:szCs w:val="24"/>
        </w:rPr>
        <w:t xml:space="preserve">pesifikasi penelitian dalam </w:t>
      </w:r>
      <w:r w:rsidRPr="008E3953">
        <w:rPr>
          <w:rFonts w:ascii="Times New Roman" w:hAnsi="Times New Roman" w:cs="Times New Roman"/>
          <w:sz w:val="24"/>
          <w:szCs w:val="24"/>
          <w:lang w:val="en-US"/>
        </w:rPr>
        <w:lastRenderedPageBreak/>
        <w:t xml:space="preserve">tesis </w:t>
      </w:r>
      <w:r w:rsidRPr="008E3953">
        <w:rPr>
          <w:rFonts w:ascii="Times New Roman" w:hAnsi="Times New Roman" w:cs="Times New Roman"/>
          <w:sz w:val="24"/>
          <w:szCs w:val="24"/>
        </w:rPr>
        <w:t xml:space="preserve">ini adalah bersifat deskriptif analitis, dimana analisis dilakukan secara kritis dengan menggunakan berbagai teori dalam ilmu hukum yang berkaitan secara langsung atau tidak langsung dengan persoalan </w:t>
      </w:r>
      <w:r w:rsidRPr="008E3953">
        <w:rPr>
          <w:rFonts w:ascii="Times New Roman" w:hAnsi="Times New Roman" w:cs="Times New Roman"/>
          <w:sz w:val="24"/>
          <w:szCs w:val="24"/>
          <w:lang w:val="en-US"/>
        </w:rPr>
        <w:t>implementasi restorative justice dalam perspektif pembaharuan hukum pidana.</w:t>
      </w:r>
      <w:r w:rsidRPr="008E3953">
        <w:rPr>
          <w:rFonts w:ascii="Times New Roman" w:hAnsi="Times New Roman" w:cs="Times New Roman"/>
          <w:sz w:val="24"/>
          <w:szCs w:val="24"/>
        </w:rPr>
        <w:t xml:space="preserve"> </w:t>
      </w:r>
    </w:p>
    <w:p w14:paraId="578EEC49" w14:textId="77777777" w:rsidR="00E503F5" w:rsidRPr="008E3953" w:rsidRDefault="00E503F5" w:rsidP="00E503F5">
      <w:pPr>
        <w:pStyle w:val="ListParagraph"/>
        <w:numPr>
          <w:ilvl w:val="0"/>
          <w:numId w:val="7"/>
        </w:numPr>
        <w:spacing w:after="200" w:line="480" w:lineRule="auto"/>
        <w:ind w:left="1701" w:hanging="567"/>
        <w:jc w:val="both"/>
        <w:rPr>
          <w:rFonts w:ascii="Times New Roman" w:hAnsi="Times New Roman" w:cs="Times New Roman"/>
          <w:b/>
          <w:bCs/>
          <w:sz w:val="24"/>
          <w:szCs w:val="24"/>
          <w:lang w:val="en-US"/>
        </w:rPr>
      </w:pPr>
      <w:r w:rsidRPr="008E3953">
        <w:rPr>
          <w:rFonts w:ascii="Times New Roman" w:hAnsi="Times New Roman" w:cs="Times New Roman"/>
          <w:b/>
          <w:bCs/>
          <w:sz w:val="24"/>
          <w:szCs w:val="24"/>
          <w:lang w:val="en-US"/>
        </w:rPr>
        <w:t xml:space="preserve">Metode Pendekatan </w:t>
      </w:r>
    </w:p>
    <w:p w14:paraId="210B822A" w14:textId="3B64E9CC" w:rsidR="00E503F5" w:rsidRPr="008E3953" w:rsidRDefault="00E503F5" w:rsidP="00E503F5">
      <w:pPr>
        <w:pStyle w:val="ListParagraph"/>
        <w:spacing w:line="480" w:lineRule="auto"/>
        <w:ind w:left="1701"/>
        <w:jc w:val="both"/>
        <w:rPr>
          <w:rFonts w:ascii="Times New Roman" w:hAnsi="Times New Roman" w:cs="Times New Roman"/>
          <w:b/>
          <w:bCs/>
          <w:sz w:val="24"/>
          <w:szCs w:val="24"/>
          <w:lang w:val="en-US"/>
        </w:rPr>
      </w:pPr>
      <w:r w:rsidRPr="008E3953">
        <w:rPr>
          <w:rFonts w:ascii="Times New Roman" w:hAnsi="Times New Roman" w:cs="Times New Roman"/>
          <w:sz w:val="24"/>
          <w:szCs w:val="24"/>
        </w:rPr>
        <w:t>Peneliti menggunakan pendekatan yuridis normatif,  yaitu metode yang menggunakan sumber-sumber data sekunder, yaitu peraturan perundang-undangan, teori-teori hukum dan pendapat-pendapat para sarjana, yang kemudian dianalisis serta menarik kesimpulan dari masalah yang akan digunakan untuk menguji dan mengkaji data sekunder tersebut</w:t>
      </w:r>
      <w:r w:rsidRPr="008E3953">
        <w:rPr>
          <w:rFonts w:ascii="Times New Roman" w:hAnsi="Times New Roman" w:cs="Times New Roman"/>
          <w:sz w:val="24"/>
          <w:szCs w:val="24"/>
          <w:lang w:val="en-US"/>
        </w:rPr>
        <w:t xml:space="preserve">. </w:t>
      </w:r>
      <w:r w:rsidRPr="008E3953">
        <w:rPr>
          <w:rFonts w:ascii="Times New Roman" w:hAnsi="Times New Roman" w:cs="Times New Roman"/>
          <w:sz w:val="24"/>
          <w:szCs w:val="24"/>
        </w:rPr>
        <w:t>Keterkaitannya dengan penelitian normatif, pendekatan yang digunakan dalam penulisan</w:t>
      </w:r>
      <w:r w:rsidRPr="008E3953">
        <w:rPr>
          <w:rFonts w:ascii="Times New Roman" w:hAnsi="Times New Roman" w:cs="Times New Roman"/>
          <w:sz w:val="24"/>
          <w:szCs w:val="24"/>
          <w:lang w:val="en-US"/>
        </w:rPr>
        <w:t xml:space="preserve"> ini adalah sebagaimana </w:t>
      </w:r>
      <w:r w:rsidR="00704A61" w:rsidRPr="008E3953">
        <w:rPr>
          <w:rFonts w:ascii="Times New Roman" w:hAnsi="Times New Roman" w:cs="Times New Roman"/>
          <w:sz w:val="24"/>
          <w:szCs w:val="24"/>
        </w:rPr>
        <w:t>menurut Peter Mahmud Marzuki</w:t>
      </w:r>
      <w:r w:rsidRPr="008E3953">
        <w:rPr>
          <w:rFonts w:ascii="Times New Roman" w:hAnsi="Times New Roman" w:cs="Times New Roman"/>
          <w:sz w:val="24"/>
          <w:szCs w:val="24"/>
          <w:lang w:val="en-US"/>
        </w:rPr>
        <w:t xml:space="preserve"> </w:t>
      </w:r>
      <w:r w:rsidRPr="008E3953">
        <w:rPr>
          <w:rFonts w:ascii="Times New Roman" w:hAnsi="Times New Roman" w:cs="Times New Roman"/>
          <w:sz w:val="24"/>
          <w:szCs w:val="24"/>
        </w:rPr>
        <w:t>yaitu pendekatan perundang-undangan.</w:t>
      </w:r>
      <w:r w:rsidRPr="008E3953">
        <w:rPr>
          <w:rStyle w:val="FootnoteReference"/>
          <w:rFonts w:ascii="Times New Roman" w:hAnsi="Times New Roman" w:cs="Times New Roman"/>
          <w:sz w:val="24"/>
          <w:szCs w:val="24"/>
        </w:rPr>
        <w:footnoteReference w:id="26"/>
      </w:r>
      <w:r w:rsidRPr="008E3953">
        <w:rPr>
          <w:rFonts w:ascii="Times New Roman" w:hAnsi="Times New Roman" w:cs="Times New Roman"/>
          <w:sz w:val="24"/>
          <w:szCs w:val="24"/>
        </w:rPr>
        <w:t>. Sesuai dengan kegunaan dari metode penelitian hukum normatif, yaitu untuk mengetahui dan mengenal apakah dan bagaimanakah hukum positifnya mengenai suatu masalah tertentu</w:t>
      </w:r>
      <w:r w:rsidRPr="008E3953">
        <w:rPr>
          <w:rFonts w:ascii="Times New Roman" w:hAnsi="Times New Roman" w:cs="Times New Roman"/>
          <w:sz w:val="24"/>
          <w:szCs w:val="24"/>
          <w:lang w:val="en-US"/>
        </w:rPr>
        <w:t xml:space="preserve">, </w:t>
      </w:r>
      <w:r w:rsidRPr="008E3953">
        <w:rPr>
          <w:rFonts w:ascii="Times New Roman" w:hAnsi="Times New Roman" w:cs="Times New Roman"/>
          <w:sz w:val="24"/>
          <w:szCs w:val="24"/>
        </w:rPr>
        <w:t xml:space="preserve">mendiskripsikan mengenai </w:t>
      </w:r>
      <w:r w:rsidRPr="008E3953">
        <w:rPr>
          <w:rFonts w:ascii="Times New Roman" w:hAnsi="Times New Roman" w:cs="Times New Roman"/>
          <w:sz w:val="24"/>
          <w:szCs w:val="24"/>
          <w:lang w:val="en-US"/>
        </w:rPr>
        <w:t>implementasi restorative justice dalam perspektif pembaharuan hukum pidana.</w:t>
      </w:r>
    </w:p>
    <w:p w14:paraId="1A5A36FB" w14:textId="28F11194" w:rsidR="00E503F5" w:rsidRPr="008E3953" w:rsidRDefault="00E503F5" w:rsidP="00E503F5">
      <w:pPr>
        <w:pStyle w:val="ListParagraph"/>
        <w:numPr>
          <w:ilvl w:val="0"/>
          <w:numId w:val="7"/>
        </w:numPr>
        <w:spacing w:line="480" w:lineRule="auto"/>
        <w:jc w:val="both"/>
        <w:rPr>
          <w:rFonts w:ascii="Times New Roman" w:hAnsi="Times New Roman" w:cs="Times New Roman"/>
          <w:b/>
          <w:bCs/>
          <w:sz w:val="24"/>
          <w:szCs w:val="24"/>
          <w:lang w:val="en-US"/>
        </w:rPr>
      </w:pPr>
      <w:r w:rsidRPr="008E3953">
        <w:rPr>
          <w:rFonts w:ascii="Times New Roman" w:hAnsi="Times New Roman" w:cs="Times New Roman"/>
          <w:b/>
          <w:bCs/>
          <w:sz w:val="24"/>
          <w:szCs w:val="24"/>
          <w:lang w:val="en-US"/>
        </w:rPr>
        <w:t xml:space="preserve">Tahap Penelitian </w:t>
      </w:r>
    </w:p>
    <w:p w14:paraId="1052A463" w14:textId="7A29381A" w:rsidR="00E503F5" w:rsidRPr="008E3953" w:rsidRDefault="00E503F5" w:rsidP="00E503F5">
      <w:pPr>
        <w:spacing w:line="480" w:lineRule="auto"/>
        <w:ind w:left="1560"/>
        <w:jc w:val="both"/>
        <w:rPr>
          <w:rFonts w:ascii="Times New Roman" w:hAnsi="Times New Roman" w:cs="Times New Roman"/>
          <w:sz w:val="24"/>
          <w:szCs w:val="24"/>
        </w:rPr>
      </w:pPr>
      <w:r w:rsidRPr="008E3953">
        <w:rPr>
          <w:rFonts w:ascii="Times New Roman" w:hAnsi="Times New Roman" w:cs="Times New Roman"/>
          <w:sz w:val="24"/>
          <w:szCs w:val="24"/>
        </w:rPr>
        <w:lastRenderedPageBreak/>
        <w:t>Sebelum penulis melakukan penelitian, terlebih dahulu penulis menetapkan arah tujuan yang jelas, kemudian melakukan perumusan masalah dari berbagai teori dan konsep yang ada, untuk mendapatkan data sekunder. Dalam penelitian ini penulis melakukan Penelitian Kepustakaan. Penelitian ini bertujuan untuk meneliti, mengkaji, dan menelusuri data sekunder yang berupa:</w:t>
      </w:r>
    </w:p>
    <w:p w14:paraId="4D7924EF" w14:textId="438065ED" w:rsidR="00E503F5" w:rsidRPr="008E3953" w:rsidRDefault="00E503F5" w:rsidP="00E503F5">
      <w:pPr>
        <w:pStyle w:val="ListParagraph"/>
        <w:numPr>
          <w:ilvl w:val="1"/>
          <w:numId w:val="8"/>
        </w:numPr>
        <w:spacing w:line="480" w:lineRule="auto"/>
        <w:ind w:left="1985"/>
        <w:jc w:val="both"/>
        <w:rPr>
          <w:rFonts w:ascii="Times New Roman" w:hAnsi="Times New Roman" w:cs="Times New Roman"/>
          <w:sz w:val="24"/>
          <w:szCs w:val="24"/>
        </w:rPr>
      </w:pPr>
      <w:r w:rsidRPr="008E3953">
        <w:rPr>
          <w:rFonts w:ascii="Times New Roman" w:hAnsi="Times New Roman" w:cs="Times New Roman"/>
          <w:sz w:val="24"/>
          <w:szCs w:val="24"/>
        </w:rPr>
        <w:t xml:space="preserve">Bahan hukum primer. Bahan hukum primer ini meliputi peraturan perundang-undangan, yaitu Undang-Undang Dasar Tahun 1945, Kitab Undang-Undang Hukum Pidana (KUHP), Draft Rancangan Kitab Undang-Undang Hukum Pidana (R-KUHP) bulan September 2019. </w:t>
      </w:r>
    </w:p>
    <w:p w14:paraId="3B8ABCCA" w14:textId="77777777" w:rsidR="00E503F5" w:rsidRPr="008E3953" w:rsidRDefault="00E503F5" w:rsidP="00E503F5">
      <w:pPr>
        <w:pStyle w:val="ListParagraph"/>
        <w:numPr>
          <w:ilvl w:val="1"/>
          <w:numId w:val="8"/>
        </w:numPr>
        <w:spacing w:line="480" w:lineRule="auto"/>
        <w:ind w:left="1985"/>
        <w:jc w:val="both"/>
        <w:rPr>
          <w:rFonts w:ascii="Times New Roman" w:hAnsi="Times New Roman" w:cs="Times New Roman"/>
          <w:sz w:val="24"/>
          <w:szCs w:val="24"/>
        </w:rPr>
      </w:pPr>
      <w:r w:rsidRPr="008E3953">
        <w:rPr>
          <w:rFonts w:ascii="Times New Roman" w:hAnsi="Times New Roman" w:cs="Times New Roman"/>
          <w:sz w:val="24"/>
          <w:szCs w:val="24"/>
        </w:rPr>
        <w:t>Bahan hukum sekunder. Bahan hukum sekunder ini yaitu bahan yang menjelaskan bahan hukum primer berupa hasil penelitian dalam bentuk buku-buku yang ditulis oleh para ahli, artikel, karya ilmiah maupun pendapat pada pakar hukum.</w:t>
      </w:r>
    </w:p>
    <w:p w14:paraId="2ADD83B2" w14:textId="5C5BDDDE" w:rsidR="005E378C" w:rsidRPr="008E3953" w:rsidRDefault="00E503F5" w:rsidP="005E378C">
      <w:pPr>
        <w:pStyle w:val="ListParagraph"/>
        <w:numPr>
          <w:ilvl w:val="1"/>
          <w:numId w:val="8"/>
        </w:numPr>
        <w:spacing w:line="480" w:lineRule="auto"/>
        <w:ind w:left="1985"/>
        <w:jc w:val="both"/>
        <w:rPr>
          <w:rFonts w:ascii="Times New Roman" w:hAnsi="Times New Roman" w:cs="Times New Roman"/>
          <w:sz w:val="24"/>
          <w:szCs w:val="24"/>
        </w:rPr>
      </w:pPr>
      <w:r w:rsidRPr="008E3953">
        <w:rPr>
          <w:rFonts w:ascii="Times New Roman" w:hAnsi="Times New Roman" w:cs="Times New Roman"/>
          <w:sz w:val="24"/>
          <w:szCs w:val="24"/>
        </w:rPr>
        <w:t>Bahan hukum tersier, yaitu bahan-bahan hukum primer, seperti situs internet, kamus hukum, ensiklopedia hukum dan artikel surat kabar.</w:t>
      </w:r>
    </w:p>
    <w:p w14:paraId="624D8FB1" w14:textId="77777777" w:rsidR="00E503F5" w:rsidRPr="008E3953" w:rsidRDefault="00E503F5" w:rsidP="00E503F5">
      <w:pPr>
        <w:pStyle w:val="ListParagraph"/>
        <w:numPr>
          <w:ilvl w:val="0"/>
          <w:numId w:val="7"/>
        </w:numPr>
        <w:spacing w:line="480" w:lineRule="auto"/>
        <w:jc w:val="both"/>
        <w:rPr>
          <w:rFonts w:ascii="Times New Roman" w:hAnsi="Times New Roman" w:cs="Times New Roman"/>
          <w:b/>
          <w:sz w:val="24"/>
          <w:szCs w:val="24"/>
        </w:rPr>
      </w:pPr>
      <w:r w:rsidRPr="008E3953">
        <w:rPr>
          <w:rFonts w:ascii="Times New Roman" w:hAnsi="Times New Roman" w:cs="Times New Roman"/>
          <w:b/>
          <w:sz w:val="24"/>
          <w:szCs w:val="24"/>
        </w:rPr>
        <w:t xml:space="preserve">Teknik Pengumpulan Data </w:t>
      </w:r>
    </w:p>
    <w:p w14:paraId="548E553D" w14:textId="77777777" w:rsidR="00E503F5" w:rsidRPr="008E3953" w:rsidRDefault="00E503F5" w:rsidP="00E503F5">
      <w:pPr>
        <w:spacing w:line="480" w:lineRule="auto"/>
        <w:ind w:left="1560"/>
        <w:jc w:val="both"/>
        <w:rPr>
          <w:rFonts w:ascii="Times New Roman" w:hAnsi="Times New Roman" w:cs="Times New Roman"/>
          <w:sz w:val="24"/>
          <w:szCs w:val="24"/>
        </w:rPr>
      </w:pPr>
      <w:r w:rsidRPr="008E3953">
        <w:rPr>
          <w:rFonts w:ascii="Times New Roman" w:hAnsi="Times New Roman" w:cs="Times New Roman"/>
          <w:sz w:val="24"/>
          <w:szCs w:val="24"/>
        </w:rPr>
        <w:t>Teknik pengumpulan data dilakukan penelitian melalui cara :</w:t>
      </w:r>
    </w:p>
    <w:p w14:paraId="7368DA20" w14:textId="77777777" w:rsidR="00E503F5" w:rsidRPr="008E3953" w:rsidRDefault="00E503F5" w:rsidP="00E503F5">
      <w:pPr>
        <w:pStyle w:val="ListParagraph"/>
        <w:numPr>
          <w:ilvl w:val="1"/>
          <w:numId w:val="9"/>
        </w:numPr>
        <w:spacing w:line="480" w:lineRule="auto"/>
        <w:ind w:left="1843"/>
        <w:jc w:val="both"/>
        <w:rPr>
          <w:rFonts w:ascii="Times New Roman" w:hAnsi="Times New Roman" w:cs="Times New Roman"/>
          <w:sz w:val="24"/>
          <w:szCs w:val="24"/>
        </w:rPr>
      </w:pPr>
      <w:r w:rsidRPr="008E3953">
        <w:rPr>
          <w:rFonts w:ascii="Times New Roman" w:hAnsi="Times New Roman" w:cs="Times New Roman"/>
          <w:sz w:val="24"/>
          <w:szCs w:val="24"/>
        </w:rPr>
        <w:lastRenderedPageBreak/>
        <w:t>Studi kepustakaan (Library Research), Penulis dalam penelitian ini menggunakan teknik pengumpulan bahan hukum dengan cara mengumpulkan dan mencari bahan Hukum primer berupa peraturan perundang-undangan yang relevan dengan Penelitian Ini, yang kemudian penulis akan menyusun, memetakan serta membaca bahan-bahan tersebut kedalam suatu kerangka metodis yang padu.</w:t>
      </w:r>
    </w:p>
    <w:p w14:paraId="1884FD15" w14:textId="77777777" w:rsidR="00E503F5" w:rsidRPr="008E3953" w:rsidRDefault="00E503F5" w:rsidP="00E503F5">
      <w:pPr>
        <w:pStyle w:val="ListParagraph"/>
        <w:numPr>
          <w:ilvl w:val="1"/>
          <w:numId w:val="9"/>
        </w:numPr>
        <w:spacing w:line="480" w:lineRule="auto"/>
        <w:ind w:left="1843"/>
        <w:jc w:val="both"/>
        <w:rPr>
          <w:rFonts w:ascii="Times New Roman" w:hAnsi="Times New Roman" w:cs="Times New Roman"/>
          <w:b/>
          <w:sz w:val="24"/>
          <w:szCs w:val="24"/>
        </w:rPr>
      </w:pPr>
      <w:r w:rsidRPr="008E3953">
        <w:rPr>
          <w:rFonts w:ascii="Times New Roman" w:hAnsi="Times New Roman" w:cs="Times New Roman"/>
          <w:sz w:val="24"/>
          <w:szCs w:val="24"/>
        </w:rPr>
        <w:t>Tidak hanya bahan Hukum primer, bahan Hukum sekunder juga dikumpulkan dengan melakukan studi kepustakaan dengan cara penelusuran melalui Internet. Penulis dalam hal ini membaca buku-buku yang dijadikan literatur, Jurnal-Jurnal hukum yang relevan, Skripsi, Tesis dan juga disertasi Hukum.</w:t>
      </w:r>
      <w:r w:rsidRPr="008E3953">
        <w:rPr>
          <w:rFonts w:ascii="Times New Roman" w:hAnsi="Times New Roman" w:cs="Times New Roman"/>
          <w:b/>
          <w:sz w:val="24"/>
          <w:szCs w:val="24"/>
        </w:rPr>
        <w:t xml:space="preserve"> </w:t>
      </w:r>
    </w:p>
    <w:p w14:paraId="40EDC10E" w14:textId="77777777" w:rsidR="00E503F5" w:rsidRPr="008E3953" w:rsidRDefault="00E503F5" w:rsidP="00E503F5">
      <w:pPr>
        <w:pStyle w:val="ListParagraph"/>
        <w:spacing w:line="480" w:lineRule="auto"/>
        <w:ind w:left="1276"/>
        <w:jc w:val="both"/>
        <w:rPr>
          <w:rFonts w:ascii="Times New Roman" w:hAnsi="Times New Roman" w:cs="Times New Roman"/>
          <w:b/>
          <w:sz w:val="24"/>
          <w:szCs w:val="24"/>
        </w:rPr>
      </w:pPr>
    </w:p>
    <w:p w14:paraId="7C14194A" w14:textId="77777777" w:rsidR="00E503F5" w:rsidRPr="008E3953" w:rsidRDefault="00E503F5" w:rsidP="00E503F5">
      <w:pPr>
        <w:pStyle w:val="ListParagraph"/>
        <w:numPr>
          <w:ilvl w:val="0"/>
          <w:numId w:val="7"/>
        </w:numPr>
        <w:spacing w:line="480" w:lineRule="auto"/>
        <w:jc w:val="both"/>
        <w:rPr>
          <w:rFonts w:ascii="Times New Roman" w:hAnsi="Times New Roman" w:cs="Times New Roman"/>
          <w:b/>
          <w:sz w:val="24"/>
          <w:szCs w:val="24"/>
        </w:rPr>
      </w:pPr>
      <w:r w:rsidRPr="008E3953">
        <w:rPr>
          <w:rFonts w:ascii="Times New Roman" w:hAnsi="Times New Roman" w:cs="Times New Roman"/>
          <w:b/>
          <w:sz w:val="24"/>
          <w:szCs w:val="24"/>
        </w:rPr>
        <w:t>Alat Pengumpulan Data</w:t>
      </w:r>
    </w:p>
    <w:p w14:paraId="2A1B189B" w14:textId="2AD61220" w:rsidR="00E503F5" w:rsidRPr="008E3953" w:rsidRDefault="00E503F5" w:rsidP="00E503F5">
      <w:pPr>
        <w:pStyle w:val="ListParagraph"/>
        <w:spacing w:line="480" w:lineRule="auto"/>
        <w:ind w:left="1418"/>
        <w:jc w:val="both"/>
        <w:rPr>
          <w:rFonts w:ascii="Times New Roman" w:hAnsi="Times New Roman" w:cs="Times New Roman"/>
          <w:sz w:val="24"/>
          <w:szCs w:val="24"/>
        </w:rPr>
      </w:pPr>
      <w:r w:rsidRPr="008E3953">
        <w:rPr>
          <w:rFonts w:ascii="Times New Roman" w:hAnsi="Times New Roman" w:cs="Times New Roman"/>
          <w:sz w:val="24"/>
          <w:szCs w:val="24"/>
        </w:rPr>
        <w:t>Dalam penelitian ini menggunakan data kepustakaan, sehingga alat pengumpul data yang digunakan adalah peneliti sebagai instrumen utama mengumpulkan, mencatat bahan-bahan yang diperlukan ke dalam buku catatan, kemudian menggunakan alat elektronik (komputer), untuk mengetik dan menyusun bahan-bahan yang diperoleh.</w:t>
      </w:r>
    </w:p>
    <w:p w14:paraId="4150C09C" w14:textId="04F394DD" w:rsidR="00E503F5" w:rsidRPr="008E3953" w:rsidRDefault="00E503F5" w:rsidP="00E503F5">
      <w:pPr>
        <w:pStyle w:val="ListParagraph"/>
        <w:spacing w:line="480" w:lineRule="auto"/>
        <w:ind w:left="1418"/>
        <w:jc w:val="both"/>
        <w:rPr>
          <w:rFonts w:ascii="Times New Roman" w:hAnsi="Times New Roman" w:cs="Times New Roman"/>
          <w:sz w:val="24"/>
          <w:szCs w:val="24"/>
        </w:rPr>
      </w:pPr>
    </w:p>
    <w:p w14:paraId="0FA29E02" w14:textId="77777777" w:rsidR="0048795F" w:rsidRPr="008E3953" w:rsidRDefault="0048795F" w:rsidP="00E503F5">
      <w:pPr>
        <w:pStyle w:val="ListParagraph"/>
        <w:spacing w:line="480" w:lineRule="auto"/>
        <w:ind w:left="1418"/>
        <w:jc w:val="both"/>
        <w:rPr>
          <w:rFonts w:ascii="Times New Roman" w:hAnsi="Times New Roman" w:cs="Times New Roman"/>
          <w:sz w:val="24"/>
          <w:szCs w:val="24"/>
        </w:rPr>
      </w:pPr>
    </w:p>
    <w:p w14:paraId="6C8BBB5C" w14:textId="77777777" w:rsidR="00E503F5" w:rsidRPr="008E3953" w:rsidRDefault="00E503F5" w:rsidP="00E503F5">
      <w:pPr>
        <w:pStyle w:val="ListParagraph"/>
        <w:numPr>
          <w:ilvl w:val="0"/>
          <w:numId w:val="7"/>
        </w:numPr>
        <w:spacing w:line="480" w:lineRule="auto"/>
        <w:jc w:val="both"/>
        <w:rPr>
          <w:rFonts w:ascii="Times New Roman" w:hAnsi="Times New Roman" w:cs="Times New Roman"/>
          <w:b/>
          <w:sz w:val="24"/>
          <w:szCs w:val="24"/>
        </w:rPr>
      </w:pPr>
      <w:r w:rsidRPr="008E3953">
        <w:rPr>
          <w:rFonts w:ascii="Times New Roman" w:hAnsi="Times New Roman" w:cs="Times New Roman"/>
          <w:b/>
          <w:sz w:val="24"/>
          <w:szCs w:val="24"/>
        </w:rPr>
        <w:t>Analisis Data</w:t>
      </w:r>
    </w:p>
    <w:p w14:paraId="479FBC72" w14:textId="4E0B3BAC" w:rsidR="00E503F5" w:rsidRPr="008E3953" w:rsidRDefault="00E503F5" w:rsidP="00E503F5">
      <w:pPr>
        <w:pStyle w:val="ListParagraph"/>
        <w:spacing w:line="480" w:lineRule="auto"/>
        <w:ind w:left="1560"/>
        <w:jc w:val="both"/>
        <w:rPr>
          <w:rFonts w:ascii="Times New Roman" w:hAnsi="Times New Roman" w:cs="Times New Roman"/>
          <w:sz w:val="24"/>
          <w:szCs w:val="24"/>
        </w:rPr>
      </w:pPr>
      <w:r w:rsidRPr="008E3953">
        <w:rPr>
          <w:rFonts w:ascii="Times New Roman" w:hAnsi="Times New Roman" w:cs="Times New Roman"/>
          <w:sz w:val="24"/>
          <w:szCs w:val="24"/>
        </w:rPr>
        <w:lastRenderedPageBreak/>
        <w:t xml:space="preserve">Analisa adalah kegiatan dalam penelitian yang berupa melakukan kajian atau telaah terhadap hasil pengolahan bahan Hukum dengan memberikan pemaknaan beserta </w:t>
      </w:r>
      <w:r w:rsidR="005E378C" w:rsidRPr="008E3953">
        <w:rPr>
          <w:rFonts w:ascii="Times New Roman" w:hAnsi="Times New Roman" w:cs="Times New Roman"/>
          <w:sz w:val="24"/>
          <w:szCs w:val="24"/>
        </w:rPr>
        <w:t>penafsiran dengan dibantu</w:t>
      </w:r>
      <w:r w:rsidRPr="008E3953">
        <w:rPr>
          <w:rFonts w:ascii="Times New Roman" w:hAnsi="Times New Roman" w:cs="Times New Roman"/>
          <w:sz w:val="24"/>
          <w:szCs w:val="24"/>
        </w:rPr>
        <w:t xml:space="preserve"> teori-teori yang telah diuraikan sebelumnya.</w:t>
      </w:r>
      <w:r w:rsidRPr="008E3953">
        <w:rPr>
          <w:rStyle w:val="FootnoteReference"/>
          <w:rFonts w:ascii="Times New Roman" w:hAnsi="Times New Roman" w:cs="Times New Roman"/>
          <w:sz w:val="24"/>
          <w:szCs w:val="24"/>
        </w:rPr>
        <w:footnoteReference w:id="27"/>
      </w:r>
      <w:r w:rsidRPr="008E3953">
        <w:rPr>
          <w:rFonts w:ascii="Times New Roman" w:hAnsi="Times New Roman" w:cs="Times New Roman"/>
          <w:sz w:val="24"/>
          <w:szCs w:val="24"/>
        </w:rPr>
        <w:t xml:space="preserve"> Dalam hal ini penulis menggunakan Data yang diperoleh dari penelitian akan dianalisis dengan menggunakan metode Deskriptif, yaitu hanya akan menggambarkan saja dari hasil penelitian yang berhubungan dengan pokok permasalahan. Analisis dapat dirumuskan sebagai suatu proses penguraian secara sistematis dan konsisten terhadap gejala-gejala tertentu.</w:t>
      </w:r>
      <w:r w:rsidRPr="008E3953">
        <w:rPr>
          <w:rStyle w:val="FootnoteReference"/>
          <w:rFonts w:ascii="Times New Roman" w:hAnsi="Times New Roman" w:cs="Times New Roman"/>
          <w:sz w:val="24"/>
          <w:szCs w:val="24"/>
        </w:rPr>
        <w:footnoteReference w:id="28"/>
      </w:r>
    </w:p>
    <w:p w14:paraId="560D3D5A" w14:textId="06A6583E" w:rsidR="00E503F5" w:rsidRPr="008E3953" w:rsidRDefault="00E503F5" w:rsidP="00E503F5">
      <w:pPr>
        <w:pStyle w:val="ListParagraph"/>
        <w:spacing w:line="480" w:lineRule="auto"/>
        <w:ind w:left="1560"/>
        <w:jc w:val="both"/>
        <w:rPr>
          <w:rFonts w:ascii="Times New Roman" w:hAnsi="Times New Roman" w:cs="Times New Roman"/>
          <w:sz w:val="24"/>
          <w:szCs w:val="24"/>
        </w:rPr>
      </w:pPr>
      <w:r w:rsidRPr="008E3953">
        <w:rPr>
          <w:rFonts w:ascii="Times New Roman" w:hAnsi="Times New Roman" w:cs="Times New Roman"/>
          <w:sz w:val="24"/>
          <w:szCs w:val="24"/>
        </w:rPr>
        <w:t>Sedangkan data yang sudah dianalisis akan disajikan dengan metode Yuridis Kualitatif, yaitu “seluruh data yang diperoleh diinventarisasi, dikaji dan diteliti secara menyeluruh, sistematis, dan terintegrasi untuk mencapai kejelasan masalah yang akan dibahas atau dengan memberikan komentar-komentar dan tidak menggunakan angka-angka. Maka dari analisis data tersebut penulis harapkan dapat menjawab permasalahan yang ada dalam penelitian ini.</w:t>
      </w:r>
      <w:r w:rsidRPr="008E3953">
        <w:rPr>
          <w:rStyle w:val="FootnoteReference"/>
          <w:rFonts w:ascii="Times New Roman" w:hAnsi="Times New Roman" w:cs="Times New Roman"/>
          <w:sz w:val="24"/>
          <w:szCs w:val="24"/>
        </w:rPr>
        <w:footnoteReference w:id="29"/>
      </w:r>
    </w:p>
    <w:p w14:paraId="3693E91D" w14:textId="6362C5EA" w:rsidR="00E503F5" w:rsidRPr="008E3953" w:rsidRDefault="00E503F5" w:rsidP="00E503F5">
      <w:pPr>
        <w:pStyle w:val="ListParagraph"/>
        <w:spacing w:line="480" w:lineRule="auto"/>
        <w:ind w:left="1560"/>
        <w:jc w:val="both"/>
        <w:rPr>
          <w:rFonts w:ascii="Times New Roman" w:hAnsi="Times New Roman" w:cs="Times New Roman"/>
          <w:sz w:val="24"/>
          <w:szCs w:val="24"/>
        </w:rPr>
      </w:pPr>
    </w:p>
    <w:p w14:paraId="5F4F8DAE" w14:textId="77777777" w:rsidR="00E503F5" w:rsidRPr="008E3953" w:rsidRDefault="00E503F5" w:rsidP="00E503F5">
      <w:pPr>
        <w:pStyle w:val="ListParagraph"/>
        <w:spacing w:line="480" w:lineRule="auto"/>
        <w:ind w:left="1560"/>
        <w:jc w:val="both"/>
        <w:rPr>
          <w:rFonts w:ascii="Times New Roman" w:hAnsi="Times New Roman" w:cs="Times New Roman"/>
          <w:sz w:val="24"/>
          <w:szCs w:val="24"/>
        </w:rPr>
      </w:pPr>
    </w:p>
    <w:p w14:paraId="0D154C28" w14:textId="77777777" w:rsidR="00E503F5" w:rsidRPr="008E3953" w:rsidRDefault="00E503F5" w:rsidP="00E503F5">
      <w:pPr>
        <w:pStyle w:val="ListParagraph"/>
        <w:numPr>
          <w:ilvl w:val="0"/>
          <w:numId w:val="7"/>
        </w:numPr>
        <w:spacing w:line="480" w:lineRule="auto"/>
        <w:jc w:val="both"/>
        <w:rPr>
          <w:rFonts w:ascii="Times New Roman" w:hAnsi="Times New Roman" w:cs="Times New Roman"/>
          <w:b/>
          <w:sz w:val="24"/>
          <w:szCs w:val="24"/>
        </w:rPr>
      </w:pPr>
      <w:r w:rsidRPr="008E3953">
        <w:rPr>
          <w:rFonts w:ascii="Times New Roman" w:hAnsi="Times New Roman" w:cs="Times New Roman"/>
          <w:b/>
          <w:sz w:val="24"/>
          <w:szCs w:val="24"/>
        </w:rPr>
        <w:t xml:space="preserve">Lokasi Penelitian </w:t>
      </w:r>
    </w:p>
    <w:p w14:paraId="051747B8" w14:textId="77777777" w:rsidR="00E503F5" w:rsidRPr="008E3953" w:rsidRDefault="00E503F5" w:rsidP="00E503F5">
      <w:pPr>
        <w:pStyle w:val="ListParagraph"/>
        <w:numPr>
          <w:ilvl w:val="2"/>
          <w:numId w:val="12"/>
        </w:numPr>
        <w:spacing w:line="480" w:lineRule="auto"/>
        <w:ind w:left="1843" w:hanging="425"/>
        <w:jc w:val="both"/>
        <w:rPr>
          <w:rFonts w:ascii="Times New Roman" w:hAnsi="Times New Roman" w:cs="Times New Roman"/>
          <w:sz w:val="24"/>
          <w:szCs w:val="24"/>
        </w:rPr>
      </w:pPr>
      <w:r w:rsidRPr="008E3953">
        <w:rPr>
          <w:rFonts w:ascii="Times New Roman" w:hAnsi="Times New Roman" w:cs="Times New Roman"/>
          <w:sz w:val="24"/>
          <w:szCs w:val="24"/>
        </w:rPr>
        <w:lastRenderedPageBreak/>
        <w:t>Perpustakaan Fakultas Hukum Universitas Pasundan, Jl. Lengkong Dalam No 17 Bandung</w:t>
      </w:r>
    </w:p>
    <w:p w14:paraId="6926FF42" w14:textId="77777777" w:rsidR="00E503F5" w:rsidRPr="008E3953" w:rsidRDefault="00E503F5" w:rsidP="00E503F5">
      <w:pPr>
        <w:pStyle w:val="ListParagraph"/>
        <w:numPr>
          <w:ilvl w:val="2"/>
          <w:numId w:val="12"/>
        </w:numPr>
        <w:spacing w:line="480" w:lineRule="auto"/>
        <w:ind w:left="1843" w:hanging="425"/>
        <w:jc w:val="both"/>
        <w:rPr>
          <w:rFonts w:ascii="Times New Roman" w:hAnsi="Times New Roman" w:cs="Times New Roman"/>
          <w:sz w:val="24"/>
          <w:szCs w:val="24"/>
        </w:rPr>
      </w:pPr>
      <w:r w:rsidRPr="008E3953">
        <w:rPr>
          <w:rFonts w:ascii="Times New Roman" w:hAnsi="Times New Roman" w:cs="Times New Roman"/>
          <w:sz w:val="24"/>
          <w:szCs w:val="24"/>
        </w:rPr>
        <w:t>Perpustakaan Umum Universitas Padjadjaran, Jl. Dipati Ukur No 35 Bandung</w:t>
      </w:r>
    </w:p>
    <w:p w14:paraId="0BF44E36" w14:textId="4C338140" w:rsidR="00E503F5" w:rsidRPr="008E3953" w:rsidRDefault="00E503F5" w:rsidP="00E503F5">
      <w:pPr>
        <w:pStyle w:val="ListParagraph"/>
        <w:numPr>
          <w:ilvl w:val="2"/>
          <w:numId w:val="12"/>
        </w:numPr>
        <w:spacing w:line="480" w:lineRule="auto"/>
        <w:ind w:left="1843" w:hanging="425"/>
        <w:jc w:val="both"/>
        <w:rPr>
          <w:rFonts w:ascii="Times New Roman" w:hAnsi="Times New Roman" w:cs="Times New Roman"/>
          <w:sz w:val="24"/>
          <w:szCs w:val="24"/>
        </w:rPr>
      </w:pPr>
      <w:r w:rsidRPr="008E3953">
        <w:rPr>
          <w:rFonts w:ascii="Times New Roman" w:hAnsi="Times New Roman" w:cs="Times New Roman"/>
          <w:sz w:val="24"/>
          <w:szCs w:val="24"/>
        </w:rPr>
        <w:t>Perpustakaan Pascasarjana Universitas Pasundan, Jl. Sumatra No 41 Bandung</w:t>
      </w:r>
    </w:p>
    <w:p w14:paraId="77F120DD" w14:textId="77777777" w:rsidR="00E503F5" w:rsidRPr="008E3953" w:rsidRDefault="00E503F5" w:rsidP="00E503F5">
      <w:pPr>
        <w:pStyle w:val="ListParagraph"/>
        <w:spacing w:line="480" w:lineRule="auto"/>
        <w:ind w:left="1560"/>
        <w:jc w:val="both"/>
        <w:rPr>
          <w:rFonts w:ascii="Times New Roman" w:hAnsi="Times New Roman" w:cs="Times New Roman"/>
          <w:sz w:val="24"/>
          <w:szCs w:val="24"/>
        </w:rPr>
      </w:pPr>
    </w:p>
    <w:p w14:paraId="678A8670" w14:textId="701BAF3A" w:rsidR="00D617B0" w:rsidRPr="008E3953" w:rsidRDefault="00D617B0" w:rsidP="00D617B0">
      <w:pPr>
        <w:pStyle w:val="ListParagraph"/>
        <w:numPr>
          <w:ilvl w:val="0"/>
          <w:numId w:val="2"/>
        </w:numPr>
        <w:spacing w:after="0" w:line="480" w:lineRule="auto"/>
        <w:ind w:hanging="720"/>
        <w:jc w:val="both"/>
        <w:rPr>
          <w:rFonts w:ascii="Times New Roman" w:hAnsi="Times New Roman" w:cs="Times New Roman"/>
          <w:b/>
          <w:sz w:val="24"/>
          <w:szCs w:val="24"/>
          <w:lang w:val="en-US"/>
        </w:rPr>
      </w:pPr>
      <w:r w:rsidRPr="008E3953">
        <w:rPr>
          <w:rFonts w:ascii="Times New Roman" w:hAnsi="Times New Roman" w:cs="Times New Roman"/>
          <w:b/>
          <w:sz w:val="24"/>
          <w:szCs w:val="24"/>
          <w:lang w:val="en-US"/>
        </w:rPr>
        <w:t xml:space="preserve">Sistematika Penulisan </w:t>
      </w:r>
    </w:p>
    <w:p w14:paraId="0632721A" w14:textId="4222A7C1" w:rsidR="00E503F5" w:rsidRPr="008E3953" w:rsidRDefault="00E503F5" w:rsidP="00E503F5">
      <w:pPr>
        <w:spacing w:line="480" w:lineRule="auto"/>
        <w:ind w:firstLine="709"/>
        <w:jc w:val="both"/>
        <w:rPr>
          <w:rFonts w:ascii="Times New Roman" w:hAnsi="Times New Roman" w:cs="Times New Roman"/>
          <w:sz w:val="24"/>
          <w:szCs w:val="24"/>
        </w:rPr>
      </w:pPr>
      <w:r w:rsidRPr="008E3953">
        <w:rPr>
          <w:rFonts w:ascii="Times New Roman" w:hAnsi="Times New Roman" w:cs="Times New Roman"/>
          <w:sz w:val="24"/>
          <w:szCs w:val="24"/>
        </w:rPr>
        <w:t>Penulisan tesis ini terdiri dari 5 (lima) bab. Pembahasan yang terkandung dalam bab satu dengan bab lainnya saling berkaitan satu sama lain. Sehingga pada akhirnya akan membentuk suatu karya tulis yang runtut dan sistematis. Adapun sistematika penulisannya adalah sebagai berikut :</w:t>
      </w:r>
    </w:p>
    <w:p w14:paraId="19C4C337" w14:textId="77777777" w:rsidR="00E503F5" w:rsidRPr="008E3953" w:rsidRDefault="00E503F5" w:rsidP="00E503F5">
      <w:pPr>
        <w:pStyle w:val="ListParagraph"/>
        <w:spacing w:line="480" w:lineRule="auto"/>
        <w:ind w:left="709"/>
        <w:jc w:val="both"/>
        <w:rPr>
          <w:rFonts w:ascii="Times New Roman" w:hAnsi="Times New Roman" w:cs="Times New Roman"/>
          <w:b/>
          <w:bCs/>
          <w:sz w:val="24"/>
          <w:szCs w:val="24"/>
          <w:lang w:val="en-US"/>
        </w:rPr>
      </w:pPr>
      <w:r w:rsidRPr="008E3953">
        <w:rPr>
          <w:rFonts w:ascii="Times New Roman" w:hAnsi="Times New Roman" w:cs="Times New Roman"/>
          <w:b/>
          <w:bCs/>
          <w:sz w:val="24"/>
          <w:szCs w:val="24"/>
          <w:lang w:val="en-US"/>
        </w:rPr>
        <w:t>BAB I</w:t>
      </w:r>
      <w:r w:rsidRPr="008E3953">
        <w:rPr>
          <w:rFonts w:ascii="Times New Roman" w:hAnsi="Times New Roman" w:cs="Times New Roman"/>
          <w:b/>
          <w:bCs/>
          <w:sz w:val="24"/>
          <w:szCs w:val="24"/>
          <w:lang w:val="en-US"/>
        </w:rPr>
        <w:tab/>
        <w:t>PENDAHULUAN</w:t>
      </w:r>
    </w:p>
    <w:p w14:paraId="2C81E2E8" w14:textId="77777777" w:rsidR="00E503F5" w:rsidRPr="008E3953" w:rsidRDefault="00E503F5" w:rsidP="00E503F5">
      <w:pPr>
        <w:pStyle w:val="ListParagraph"/>
        <w:spacing w:line="480" w:lineRule="auto"/>
        <w:ind w:left="709"/>
        <w:jc w:val="both"/>
        <w:rPr>
          <w:rFonts w:ascii="Times New Roman" w:hAnsi="Times New Roman" w:cs="Times New Roman"/>
          <w:sz w:val="24"/>
          <w:szCs w:val="24"/>
        </w:rPr>
      </w:pPr>
      <w:r w:rsidRPr="008E3953">
        <w:rPr>
          <w:rFonts w:ascii="Times New Roman" w:hAnsi="Times New Roman" w:cs="Times New Roman"/>
          <w:sz w:val="24"/>
          <w:szCs w:val="24"/>
        </w:rPr>
        <w:t>Bab ini memuat tentang pendahuluan, berisikan sub-sub bab yang terdiri dari latar belakang penelitian, identifikasi masalah, tujuan dan kegunaan penelitian, kerangka pemikiran, metode penelitian dan diakhiri dengan sistematika penulisan</w:t>
      </w:r>
    </w:p>
    <w:p w14:paraId="0DEAB487" w14:textId="0BA364E2" w:rsidR="00E503F5" w:rsidRPr="008E3953" w:rsidRDefault="00E503F5" w:rsidP="00E503F5">
      <w:pPr>
        <w:pStyle w:val="ListParagraph"/>
        <w:spacing w:line="480" w:lineRule="auto"/>
        <w:ind w:left="709"/>
        <w:jc w:val="both"/>
        <w:rPr>
          <w:rFonts w:ascii="Times New Roman" w:hAnsi="Times New Roman" w:cs="Times New Roman"/>
          <w:b/>
          <w:bCs/>
          <w:sz w:val="24"/>
          <w:szCs w:val="24"/>
          <w:lang w:val="en-US"/>
        </w:rPr>
      </w:pPr>
      <w:r w:rsidRPr="008E3953">
        <w:rPr>
          <w:rFonts w:ascii="Times New Roman" w:hAnsi="Times New Roman" w:cs="Times New Roman"/>
          <w:b/>
          <w:bCs/>
          <w:sz w:val="24"/>
          <w:szCs w:val="24"/>
          <w:lang w:val="en-US"/>
        </w:rPr>
        <w:t xml:space="preserve">BAB II </w:t>
      </w:r>
      <w:r w:rsidRPr="008E3953">
        <w:rPr>
          <w:rFonts w:ascii="Times New Roman" w:hAnsi="Times New Roman" w:cs="Times New Roman"/>
          <w:b/>
          <w:bCs/>
          <w:sz w:val="24"/>
          <w:szCs w:val="24"/>
        </w:rPr>
        <w:t xml:space="preserve">TINJAUAN </w:t>
      </w:r>
      <w:r w:rsidR="00047454" w:rsidRPr="008E3953">
        <w:rPr>
          <w:rFonts w:ascii="Times New Roman" w:hAnsi="Times New Roman" w:cs="Times New Roman"/>
          <w:b/>
          <w:bCs/>
          <w:sz w:val="24"/>
          <w:szCs w:val="24"/>
          <w:lang w:val="en-US"/>
        </w:rPr>
        <w:t xml:space="preserve">PUSTAKA </w:t>
      </w:r>
    </w:p>
    <w:p w14:paraId="10E974EB" w14:textId="7CA6704A" w:rsidR="00E503F5" w:rsidRPr="008E3953" w:rsidRDefault="00E503F5" w:rsidP="00E503F5">
      <w:pPr>
        <w:pStyle w:val="ListParagraph"/>
        <w:spacing w:line="480" w:lineRule="auto"/>
        <w:ind w:left="709"/>
        <w:jc w:val="both"/>
        <w:rPr>
          <w:rFonts w:ascii="Times New Roman" w:hAnsi="Times New Roman" w:cs="Times New Roman"/>
          <w:sz w:val="24"/>
          <w:szCs w:val="24"/>
          <w:lang w:val="en-US"/>
        </w:rPr>
      </w:pPr>
      <w:r w:rsidRPr="008E3953">
        <w:rPr>
          <w:rFonts w:ascii="Times New Roman" w:hAnsi="Times New Roman" w:cs="Times New Roman"/>
          <w:sz w:val="24"/>
          <w:szCs w:val="24"/>
        </w:rPr>
        <w:t xml:space="preserve">Dalam bab ini akan dibahas </w:t>
      </w:r>
      <w:r w:rsidR="00047454" w:rsidRPr="008E3953">
        <w:rPr>
          <w:rFonts w:ascii="Times New Roman" w:hAnsi="Times New Roman" w:cs="Times New Roman"/>
          <w:sz w:val="24"/>
          <w:szCs w:val="24"/>
          <w:lang w:val="en-US"/>
        </w:rPr>
        <w:t>aspek historis restoratif justice; k</w:t>
      </w:r>
      <w:r w:rsidRPr="008E3953">
        <w:rPr>
          <w:rFonts w:ascii="Times New Roman" w:hAnsi="Times New Roman" w:cs="Times New Roman"/>
          <w:sz w:val="24"/>
          <w:szCs w:val="24"/>
        </w:rPr>
        <w:t xml:space="preserve">onsep, </w:t>
      </w:r>
      <w:r w:rsidR="00047454" w:rsidRPr="008E3953">
        <w:rPr>
          <w:rFonts w:ascii="Times New Roman" w:hAnsi="Times New Roman" w:cs="Times New Roman"/>
          <w:sz w:val="24"/>
          <w:szCs w:val="24"/>
          <w:lang w:val="en-US"/>
        </w:rPr>
        <w:t>l</w:t>
      </w:r>
      <w:r w:rsidRPr="008E3953">
        <w:rPr>
          <w:rFonts w:ascii="Times New Roman" w:hAnsi="Times New Roman" w:cs="Times New Roman"/>
          <w:sz w:val="24"/>
          <w:szCs w:val="24"/>
        </w:rPr>
        <w:t xml:space="preserve">andasan </w:t>
      </w:r>
      <w:r w:rsidR="00047454" w:rsidRPr="008E3953">
        <w:rPr>
          <w:rFonts w:ascii="Times New Roman" w:hAnsi="Times New Roman" w:cs="Times New Roman"/>
          <w:sz w:val="24"/>
          <w:szCs w:val="24"/>
          <w:lang w:val="en-US"/>
        </w:rPr>
        <w:t>f</w:t>
      </w:r>
      <w:r w:rsidRPr="008E3953">
        <w:rPr>
          <w:rFonts w:ascii="Times New Roman" w:hAnsi="Times New Roman" w:cs="Times New Roman"/>
          <w:sz w:val="24"/>
          <w:szCs w:val="24"/>
        </w:rPr>
        <w:t xml:space="preserve">ilosofis, </w:t>
      </w:r>
      <w:r w:rsidR="00047454" w:rsidRPr="008E3953">
        <w:rPr>
          <w:rFonts w:ascii="Times New Roman" w:hAnsi="Times New Roman" w:cs="Times New Roman"/>
          <w:sz w:val="24"/>
          <w:szCs w:val="24"/>
          <w:lang w:val="en-US"/>
        </w:rPr>
        <w:t>p</w:t>
      </w:r>
      <w:r w:rsidRPr="008E3953">
        <w:rPr>
          <w:rFonts w:ascii="Times New Roman" w:hAnsi="Times New Roman" w:cs="Times New Roman"/>
          <w:sz w:val="24"/>
          <w:szCs w:val="24"/>
        </w:rPr>
        <w:t xml:space="preserve">rinsip dan </w:t>
      </w:r>
      <w:r w:rsidR="00047454" w:rsidRPr="008E3953">
        <w:rPr>
          <w:rFonts w:ascii="Times New Roman" w:hAnsi="Times New Roman" w:cs="Times New Roman"/>
          <w:sz w:val="24"/>
          <w:szCs w:val="24"/>
          <w:lang w:val="en-US"/>
        </w:rPr>
        <w:t>p</w:t>
      </w:r>
      <w:r w:rsidRPr="008E3953">
        <w:rPr>
          <w:rFonts w:ascii="Times New Roman" w:hAnsi="Times New Roman" w:cs="Times New Roman"/>
          <w:sz w:val="24"/>
          <w:szCs w:val="24"/>
        </w:rPr>
        <w:t>enggunaan</w:t>
      </w:r>
      <w:r w:rsidRPr="008E3953">
        <w:rPr>
          <w:rFonts w:ascii="Times New Roman" w:hAnsi="Times New Roman" w:cs="Times New Roman"/>
          <w:sz w:val="24"/>
          <w:szCs w:val="24"/>
          <w:lang w:val="en-US"/>
        </w:rPr>
        <w:t xml:space="preserve"> </w:t>
      </w:r>
      <w:r w:rsidR="00047454" w:rsidRPr="008E3953">
        <w:rPr>
          <w:rFonts w:ascii="Times New Roman" w:hAnsi="Times New Roman" w:cs="Times New Roman"/>
          <w:sz w:val="24"/>
          <w:szCs w:val="24"/>
          <w:lang w:val="en-US"/>
        </w:rPr>
        <w:t>r</w:t>
      </w:r>
      <w:r w:rsidRPr="008E3953">
        <w:rPr>
          <w:rFonts w:ascii="Times New Roman" w:hAnsi="Times New Roman" w:cs="Times New Roman"/>
          <w:sz w:val="24"/>
          <w:szCs w:val="24"/>
        </w:rPr>
        <w:t xml:space="preserve">estorative </w:t>
      </w:r>
      <w:r w:rsidR="00047454" w:rsidRPr="008E3953">
        <w:rPr>
          <w:rFonts w:ascii="Times New Roman" w:hAnsi="Times New Roman" w:cs="Times New Roman"/>
          <w:sz w:val="24"/>
          <w:szCs w:val="24"/>
          <w:lang w:val="en-US"/>
        </w:rPr>
        <w:t>j</w:t>
      </w:r>
      <w:r w:rsidRPr="008E3953">
        <w:rPr>
          <w:rFonts w:ascii="Times New Roman" w:hAnsi="Times New Roman" w:cs="Times New Roman"/>
          <w:sz w:val="24"/>
          <w:szCs w:val="24"/>
        </w:rPr>
        <w:t>ustice</w:t>
      </w:r>
      <w:r w:rsidR="00047454" w:rsidRPr="008E3953">
        <w:rPr>
          <w:rFonts w:ascii="Times New Roman" w:hAnsi="Times New Roman" w:cs="Times New Roman"/>
          <w:sz w:val="24"/>
          <w:szCs w:val="24"/>
          <w:lang w:val="en-US"/>
        </w:rPr>
        <w:t>;</w:t>
      </w:r>
      <w:r w:rsidRPr="008E3953">
        <w:rPr>
          <w:rFonts w:ascii="Times New Roman" w:hAnsi="Times New Roman" w:cs="Times New Roman"/>
          <w:sz w:val="24"/>
          <w:szCs w:val="24"/>
          <w:lang w:val="en-US"/>
        </w:rPr>
        <w:t xml:space="preserve"> </w:t>
      </w:r>
      <w:r w:rsidR="00047454" w:rsidRPr="008E3953">
        <w:rPr>
          <w:rFonts w:ascii="Times New Roman" w:hAnsi="Times New Roman" w:cs="Times New Roman"/>
          <w:sz w:val="24"/>
          <w:szCs w:val="24"/>
          <w:lang w:val="en-US"/>
        </w:rPr>
        <w:t>t</w:t>
      </w:r>
      <w:r w:rsidRPr="008E3953">
        <w:rPr>
          <w:rFonts w:ascii="Times New Roman" w:hAnsi="Times New Roman" w:cs="Times New Roman"/>
          <w:sz w:val="24"/>
          <w:szCs w:val="24"/>
          <w:lang w:val="en-US"/>
        </w:rPr>
        <w:t xml:space="preserve">eori-teori </w:t>
      </w:r>
      <w:r w:rsidR="00047454" w:rsidRPr="008E3953">
        <w:rPr>
          <w:rFonts w:ascii="Times New Roman" w:hAnsi="Times New Roman" w:cs="Times New Roman"/>
          <w:sz w:val="24"/>
          <w:szCs w:val="24"/>
          <w:lang w:val="en-US"/>
        </w:rPr>
        <w:t>p</w:t>
      </w:r>
      <w:r w:rsidRPr="008E3953">
        <w:rPr>
          <w:rFonts w:ascii="Times New Roman" w:hAnsi="Times New Roman" w:cs="Times New Roman"/>
          <w:sz w:val="24"/>
          <w:szCs w:val="24"/>
          <w:lang w:val="en-US"/>
        </w:rPr>
        <w:t xml:space="preserve">emidanaan </w:t>
      </w:r>
    </w:p>
    <w:p w14:paraId="59FB2576" w14:textId="194BEDAB" w:rsidR="00E503F5" w:rsidRPr="008E3953" w:rsidRDefault="00E503F5" w:rsidP="00E503F5">
      <w:pPr>
        <w:pStyle w:val="ListParagraph"/>
        <w:spacing w:line="480" w:lineRule="auto"/>
        <w:ind w:left="709"/>
        <w:jc w:val="both"/>
        <w:rPr>
          <w:rFonts w:ascii="Times New Roman" w:hAnsi="Times New Roman" w:cs="Times New Roman"/>
          <w:b/>
          <w:bCs/>
          <w:sz w:val="24"/>
          <w:szCs w:val="24"/>
          <w:lang w:val="en-US"/>
        </w:rPr>
      </w:pPr>
      <w:r w:rsidRPr="008E3953">
        <w:rPr>
          <w:rFonts w:ascii="Times New Roman" w:hAnsi="Times New Roman" w:cs="Times New Roman"/>
          <w:b/>
          <w:bCs/>
          <w:sz w:val="24"/>
          <w:szCs w:val="24"/>
          <w:lang w:val="en-US"/>
        </w:rPr>
        <w:t>BAB III PENERAPAN RESTORATIVE JUSTICE DALAM TINDAK PIDANA</w:t>
      </w:r>
    </w:p>
    <w:p w14:paraId="12D9027A" w14:textId="77777777" w:rsidR="00E503F5" w:rsidRPr="008E3953" w:rsidRDefault="00E503F5" w:rsidP="00E503F5">
      <w:pPr>
        <w:pStyle w:val="ListParagraph"/>
        <w:spacing w:line="480" w:lineRule="auto"/>
        <w:ind w:left="709"/>
        <w:jc w:val="both"/>
        <w:rPr>
          <w:rFonts w:ascii="Times New Roman" w:hAnsi="Times New Roman" w:cs="Times New Roman"/>
          <w:sz w:val="24"/>
          <w:szCs w:val="24"/>
        </w:rPr>
      </w:pPr>
      <w:r w:rsidRPr="008E3953">
        <w:rPr>
          <w:rFonts w:ascii="Times New Roman" w:hAnsi="Times New Roman" w:cs="Times New Roman"/>
          <w:sz w:val="24"/>
          <w:szCs w:val="24"/>
        </w:rPr>
        <w:lastRenderedPageBreak/>
        <w:t>Bab ini akan membahas penerapan konsep restorative justice dalam tindak pidana</w:t>
      </w:r>
    </w:p>
    <w:p w14:paraId="2A40C5AF" w14:textId="77777777" w:rsidR="00E503F5" w:rsidRPr="008E3953" w:rsidRDefault="00E503F5" w:rsidP="00E503F5">
      <w:pPr>
        <w:pStyle w:val="ListParagraph"/>
        <w:spacing w:line="480" w:lineRule="auto"/>
        <w:ind w:left="709"/>
        <w:jc w:val="both"/>
        <w:rPr>
          <w:rFonts w:ascii="Times New Roman" w:hAnsi="Times New Roman" w:cs="Times New Roman"/>
          <w:b/>
          <w:bCs/>
          <w:sz w:val="24"/>
          <w:szCs w:val="24"/>
          <w:lang w:val="en-US"/>
        </w:rPr>
      </w:pPr>
      <w:r w:rsidRPr="008E3953">
        <w:rPr>
          <w:rFonts w:ascii="Times New Roman" w:hAnsi="Times New Roman" w:cs="Times New Roman"/>
          <w:b/>
          <w:bCs/>
          <w:sz w:val="24"/>
          <w:szCs w:val="24"/>
          <w:lang w:val="en-US"/>
        </w:rPr>
        <w:t>BAB IV PEMBAHASAN</w:t>
      </w:r>
    </w:p>
    <w:p w14:paraId="3A5E96DE" w14:textId="37135505" w:rsidR="00E503F5" w:rsidRPr="008E3953" w:rsidRDefault="00E503F5" w:rsidP="00047454">
      <w:pPr>
        <w:pStyle w:val="ListParagraph"/>
        <w:spacing w:line="480" w:lineRule="auto"/>
        <w:ind w:left="709"/>
        <w:jc w:val="both"/>
        <w:rPr>
          <w:rFonts w:ascii="Times New Roman" w:hAnsi="Times New Roman" w:cs="Times New Roman"/>
          <w:b/>
          <w:bCs/>
          <w:sz w:val="24"/>
          <w:szCs w:val="24"/>
          <w:lang w:val="en-US"/>
        </w:rPr>
      </w:pPr>
      <w:r w:rsidRPr="008E3953">
        <w:rPr>
          <w:rFonts w:ascii="Times New Roman" w:hAnsi="Times New Roman" w:cs="Times New Roman"/>
          <w:sz w:val="24"/>
          <w:szCs w:val="24"/>
        </w:rPr>
        <w:t>Bab ini akan membahas, menguraikan serta menjawab identifikasi masalah sebagai berikut</w:t>
      </w:r>
      <w:r w:rsidRPr="008E3953">
        <w:rPr>
          <w:rFonts w:ascii="Times New Roman" w:hAnsi="Times New Roman" w:cs="Times New Roman"/>
          <w:sz w:val="24"/>
          <w:szCs w:val="24"/>
          <w:lang w:val="en-US"/>
        </w:rPr>
        <w:t xml:space="preserve"> : </w:t>
      </w:r>
      <w:r w:rsidR="00047454" w:rsidRPr="008E3953">
        <w:rPr>
          <w:rFonts w:ascii="Times New Roman" w:hAnsi="Times New Roman" w:cs="Times New Roman"/>
          <w:sz w:val="24"/>
          <w:szCs w:val="24"/>
          <w:lang w:val="en-US"/>
        </w:rPr>
        <w:t>Bagaimana mekanisme penerapan pendekatan restorative justice dalam penyelesaian kasus hukum di Indonesia. Bagaimana pendekatan restorative justice dapat menjadi bagian dari pembaharuan hukum pidana di masa yang akan datang.</w:t>
      </w:r>
    </w:p>
    <w:p w14:paraId="59CE9392" w14:textId="77777777" w:rsidR="00E503F5" w:rsidRPr="008E3953" w:rsidRDefault="00E503F5" w:rsidP="00E503F5">
      <w:pPr>
        <w:pStyle w:val="ListParagraph"/>
        <w:spacing w:line="480" w:lineRule="auto"/>
        <w:ind w:left="709"/>
        <w:jc w:val="both"/>
        <w:rPr>
          <w:rFonts w:ascii="Times New Roman" w:hAnsi="Times New Roman" w:cs="Times New Roman"/>
          <w:b/>
          <w:bCs/>
          <w:sz w:val="24"/>
          <w:szCs w:val="24"/>
          <w:lang w:val="en-US"/>
        </w:rPr>
      </w:pPr>
      <w:r w:rsidRPr="008E3953">
        <w:rPr>
          <w:rFonts w:ascii="Times New Roman" w:hAnsi="Times New Roman" w:cs="Times New Roman"/>
          <w:b/>
          <w:bCs/>
          <w:sz w:val="24"/>
          <w:szCs w:val="24"/>
          <w:lang w:val="en-US"/>
        </w:rPr>
        <w:t>BAB V PENUTUP</w:t>
      </w:r>
    </w:p>
    <w:p w14:paraId="29B957F1" w14:textId="29EBCB79" w:rsidR="005E378C" w:rsidRPr="008E3953" w:rsidRDefault="00E503F5" w:rsidP="005E378C">
      <w:pPr>
        <w:pStyle w:val="ListParagraph"/>
        <w:spacing w:line="480" w:lineRule="auto"/>
        <w:ind w:left="709"/>
        <w:jc w:val="both"/>
        <w:rPr>
          <w:rFonts w:ascii="Times New Roman" w:hAnsi="Times New Roman" w:cs="Times New Roman"/>
          <w:sz w:val="24"/>
          <w:szCs w:val="24"/>
        </w:rPr>
      </w:pPr>
      <w:r w:rsidRPr="008E3953">
        <w:rPr>
          <w:rFonts w:ascii="Times New Roman" w:hAnsi="Times New Roman" w:cs="Times New Roman"/>
          <w:sz w:val="24"/>
          <w:szCs w:val="24"/>
        </w:rPr>
        <w:t>Bab ini merupakan sebuah kesimpulan yang merupakan bagian akhir dari laporan penelitian ini sekaligus sikap akhir dari penulis mengenai permasalahan yang di dalamnya. Selain kesimpulan mengenai hasil penelitian, penulis menyampaikan pula hasil pemikiran yang berupa rekomendasi yang diharapkan dapat bermanfaat bagi pihak-pihak yang memerlukannya kelak.</w:t>
      </w:r>
    </w:p>
    <w:p w14:paraId="0033F3AC" w14:textId="77777777" w:rsidR="00D617B0" w:rsidRPr="008E3953" w:rsidRDefault="00047454" w:rsidP="00047454">
      <w:pPr>
        <w:pStyle w:val="ListParagraph"/>
        <w:numPr>
          <w:ilvl w:val="0"/>
          <w:numId w:val="7"/>
        </w:numPr>
        <w:spacing w:after="0" w:line="480" w:lineRule="auto"/>
        <w:ind w:left="709" w:hanging="643"/>
        <w:jc w:val="both"/>
        <w:rPr>
          <w:rFonts w:ascii="Times New Roman" w:hAnsi="Times New Roman" w:cs="Times New Roman"/>
          <w:b/>
          <w:sz w:val="24"/>
          <w:szCs w:val="24"/>
          <w:lang w:val="en-US"/>
        </w:rPr>
      </w:pPr>
      <w:r w:rsidRPr="008E3953">
        <w:rPr>
          <w:rFonts w:ascii="Times New Roman" w:hAnsi="Times New Roman" w:cs="Times New Roman"/>
          <w:b/>
          <w:sz w:val="24"/>
          <w:szCs w:val="24"/>
          <w:lang w:val="en-US"/>
        </w:rPr>
        <w:t xml:space="preserve">Jadwal Penelitian </w:t>
      </w:r>
    </w:p>
    <w:tbl>
      <w:tblPr>
        <w:tblStyle w:val="TableGrid"/>
        <w:tblW w:w="7230" w:type="dxa"/>
        <w:tblInd w:w="562" w:type="dxa"/>
        <w:tblLayout w:type="fixed"/>
        <w:tblLook w:val="04A0" w:firstRow="1" w:lastRow="0" w:firstColumn="1" w:lastColumn="0" w:noHBand="0" w:noVBand="1"/>
      </w:tblPr>
      <w:tblGrid>
        <w:gridCol w:w="3256"/>
        <w:gridCol w:w="1989"/>
        <w:gridCol w:w="1985"/>
      </w:tblGrid>
      <w:tr w:rsidR="00047454" w:rsidRPr="008E3953" w14:paraId="21AABCDC" w14:textId="77777777" w:rsidTr="00047454">
        <w:tc>
          <w:tcPr>
            <w:tcW w:w="3256" w:type="dxa"/>
            <w:vMerge w:val="restart"/>
            <w:vAlign w:val="center"/>
          </w:tcPr>
          <w:p w14:paraId="1FE73E65" w14:textId="77777777" w:rsidR="00047454" w:rsidRPr="008E3953" w:rsidRDefault="00047454" w:rsidP="00D02867">
            <w:pPr>
              <w:pStyle w:val="ListParagraph"/>
              <w:tabs>
                <w:tab w:val="left" w:pos="1985"/>
                <w:tab w:val="left" w:pos="2268"/>
                <w:tab w:val="left" w:pos="2552"/>
              </w:tabs>
              <w:spacing w:line="360" w:lineRule="auto"/>
              <w:ind w:left="0"/>
              <w:contextualSpacing w:val="0"/>
              <w:jc w:val="center"/>
              <w:rPr>
                <w:rFonts w:ascii="Times New Roman" w:hAnsi="Times New Roman" w:cs="Times New Roman"/>
                <w:b/>
                <w:sz w:val="24"/>
                <w:szCs w:val="24"/>
              </w:rPr>
            </w:pPr>
            <w:r w:rsidRPr="008E3953">
              <w:rPr>
                <w:rFonts w:ascii="Times New Roman" w:hAnsi="Times New Roman" w:cs="Times New Roman"/>
                <w:b/>
                <w:sz w:val="24"/>
                <w:szCs w:val="24"/>
              </w:rPr>
              <w:t>Jenis Kegiatan</w:t>
            </w:r>
          </w:p>
        </w:tc>
        <w:tc>
          <w:tcPr>
            <w:tcW w:w="3974" w:type="dxa"/>
            <w:gridSpan w:val="2"/>
            <w:vAlign w:val="center"/>
          </w:tcPr>
          <w:p w14:paraId="05517965" w14:textId="77777777" w:rsidR="00047454" w:rsidRPr="008E3953" w:rsidRDefault="00047454" w:rsidP="00D02867">
            <w:pPr>
              <w:pStyle w:val="ListParagraph"/>
              <w:tabs>
                <w:tab w:val="left" w:pos="1985"/>
                <w:tab w:val="left" w:pos="2268"/>
                <w:tab w:val="left" w:pos="2552"/>
              </w:tabs>
              <w:spacing w:line="360" w:lineRule="auto"/>
              <w:ind w:left="0"/>
              <w:contextualSpacing w:val="0"/>
              <w:jc w:val="center"/>
              <w:rPr>
                <w:rFonts w:ascii="Times New Roman" w:hAnsi="Times New Roman" w:cs="Times New Roman"/>
                <w:b/>
                <w:sz w:val="24"/>
                <w:szCs w:val="24"/>
              </w:rPr>
            </w:pPr>
            <w:r w:rsidRPr="008E3953">
              <w:rPr>
                <w:rFonts w:ascii="Times New Roman" w:hAnsi="Times New Roman" w:cs="Times New Roman"/>
                <w:b/>
                <w:sz w:val="24"/>
                <w:szCs w:val="24"/>
              </w:rPr>
              <w:t>Waktu</w:t>
            </w:r>
          </w:p>
        </w:tc>
      </w:tr>
      <w:tr w:rsidR="00047454" w:rsidRPr="008E3953" w14:paraId="6561CA53" w14:textId="77777777" w:rsidTr="00047454">
        <w:tc>
          <w:tcPr>
            <w:tcW w:w="3256" w:type="dxa"/>
            <w:vMerge/>
            <w:vAlign w:val="center"/>
          </w:tcPr>
          <w:p w14:paraId="2E1BFAFF" w14:textId="77777777" w:rsidR="00047454" w:rsidRPr="008E3953" w:rsidRDefault="00047454" w:rsidP="00D02867">
            <w:pPr>
              <w:pStyle w:val="ListParagraph"/>
              <w:tabs>
                <w:tab w:val="left" w:pos="1985"/>
                <w:tab w:val="left" w:pos="2268"/>
                <w:tab w:val="left" w:pos="2552"/>
              </w:tabs>
              <w:spacing w:line="360" w:lineRule="auto"/>
              <w:ind w:left="0"/>
              <w:contextualSpacing w:val="0"/>
              <w:rPr>
                <w:rFonts w:ascii="Times New Roman" w:hAnsi="Times New Roman" w:cs="Times New Roman"/>
                <w:b/>
                <w:sz w:val="24"/>
                <w:szCs w:val="24"/>
              </w:rPr>
            </w:pPr>
          </w:p>
        </w:tc>
        <w:tc>
          <w:tcPr>
            <w:tcW w:w="1989" w:type="dxa"/>
            <w:vAlign w:val="center"/>
          </w:tcPr>
          <w:p w14:paraId="0278CF86" w14:textId="77777777" w:rsidR="00047454" w:rsidRPr="008E3953" w:rsidRDefault="00047454" w:rsidP="00D02867">
            <w:pPr>
              <w:pStyle w:val="ListParagraph"/>
              <w:tabs>
                <w:tab w:val="left" w:pos="1985"/>
                <w:tab w:val="left" w:pos="2268"/>
                <w:tab w:val="left" w:pos="2552"/>
              </w:tabs>
              <w:spacing w:line="360" w:lineRule="auto"/>
              <w:ind w:left="0"/>
              <w:contextualSpacing w:val="0"/>
              <w:jc w:val="center"/>
              <w:rPr>
                <w:rFonts w:ascii="Times New Roman" w:hAnsi="Times New Roman" w:cs="Times New Roman"/>
                <w:b/>
                <w:sz w:val="24"/>
                <w:szCs w:val="24"/>
                <w:lang w:val="en-US"/>
              </w:rPr>
            </w:pPr>
            <w:r w:rsidRPr="008E3953">
              <w:rPr>
                <w:rFonts w:ascii="Times New Roman" w:hAnsi="Times New Roman" w:cs="Times New Roman"/>
                <w:b/>
                <w:sz w:val="24"/>
                <w:szCs w:val="24"/>
                <w:lang w:val="en-US"/>
              </w:rPr>
              <w:t>Juni 2021</w:t>
            </w:r>
          </w:p>
        </w:tc>
        <w:tc>
          <w:tcPr>
            <w:tcW w:w="1985" w:type="dxa"/>
            <w:vAlign w:val="center"/>
          </w:tcPr>
          <w:p w14:paraId="6FBDF4B6" w14:textId="77777777" w:rsidR="00047454" w:rsidRPr="008E3953" w:rsidRDefault="00047454" w:rsidP="00D02867">
            <w:pPr>
              <w:pStyle w:val="ListParagraph"/>
              <w:tabs>
                <w:tab w:val="left" w:pos="1985"/>
                <w:tab w:val="left" w:pos="2268"/>
                <w:tab w:val="left" w:pos="2552"/>
              </w:tabs>
              <w:spacing w:line="360" w:lineRule="auto"/>
              <w:ind w:left="0"/>
              <w:contextualSpacing w:val="0"/>
              <w:jc w:val="center"/>
              <w:rPr>
                <w:rFonts w:ascii="Times New Roman" w:hAnsi="Times New Roman" w:cs="Times New Roman"/>
                <w:b/>
                <w:sz w:val="24"/>
                <w:szCs w:val="24"/>
              </w:rPr>
            </w:pPr>
            <w:r w:rsidRPr="008E3953">
              <w:rPr>
                <w:rFonts w:ascii="Times New Roman" w:hAnsi="Times New Roman" w:cs="Times New Roman"/>
                <w:b/>
                <w:sz w:val="24"/>
                <w:szCs w:val="24"/>
                <w:lang w:val="en-US"/>
              </w:rPr>
              <w:t xml:space="preserve">Agustus </w:t>
            </w:r>
            <w:r w:rsidRPr="008E3953">
              <w:rPr>
                <w:rFonts w:ascii="Times New Roman" w:hAnsi="Times New Roman" w:cs="Times New Roman"/>
                <w:b/>
                <w:sz w:val="24"/>
                <w:szCs w:val="24"/>
              </w:rPr>
              <w:t>2021</w:t>
            </w:r>
          </w:p>
        </w:tc>
      </w:tr>
      <w:tr w:rsidR="00047454" w:rsidRPr="008E3953" w14:paraId="575A9D46" w14:textId="77777777" w:rsidTr="00047454">
        <w:tc>
          <w:tcPr>
            <w:tcW w:w="3256" w:type="dxa"/>
            <w:vAlign w:val="center"/>
          </w:tcPr>
          <w:p w14:paraId="739BCBC2" w14:textId="77777777" w:rsidR="00047454" w:rsidRPr="008E3953" w:rsidRDefault="00047454" w:rsidP="00D02867">
            <w:pPr>
              <w:pStyle w:val="ListParagraph"/>
              <w:tabs>
                <w:tab w:val="left" w:pos="1985"/>
                <w:tab w:val="left" w:pos="2268"/>
                <w:tab w:val="left" w:pos="2552"/>
              </w:tabs>
              <w:spacing w:line="360" w:lineRule="auto"/>
              <w:ind w:left="0"/>
              <w:contextualSpacing w:val="0"/>
              <w:rPr>
                <w:rFonts w:ascii="Times New Roman" w:hAnsi="Times New Roman" w:cs="Times New Roman"/>
                <w:sz w:val="24"/>
                <w:szCs w:val="24"/>
              </w:rPr>
            </w:pPr>
            <w:r w:rsidRPr="008E3953">
              <w:rPr>
                <w:rFonts w:ascii="Times New Roman" w:hAnsi="Times New Roman" w:cs="Times New Roman"/>
                <w:sz w:val="24"/>
                <w:szCs w:val="24"/>
              </w:rPr>
              <w:t>Pengajuan Judul dan Acc Judul</w:t>
            </w:r>
          </w:p>
        </w:tc>
        <w:tc>
          <w:tcPr>
            <w:tcW w:w="1989" w:type="dxa"/>
            <w:shd w:val="clear" w:color="auto" w:fill="AEAAAA" w:themeFill="background2" w:themeFillShade="BF"/>
          </w:tcPr>
          <w:p w14:paraId="3AE4CA1D" w14:textId="77777777" w:rsidR="00047454" w:rsidRPr="008E3953" w:rsidRDefault="00047454"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sz w:val="24"/>
                <w:szCs w:val="24"/>
              </w:rPr>
            </w:pPr>
          </w:p>
        </w:tc>
        <w:tc>
          <w:tcPr>
            <w:tcW w:w="1985" w:type="dxa"/>
          </w:tcPr>
          <w:p w14:paraId="762A7F17" w14:textId="77777777" w:rsidR="00047454" w:rsidRPr="008E3953" w:rsidRDefault="00047454"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sz w:val="24"/>
                <w:szCs w:val="24"/>
              </w:rPr>
            </w:pPr>
          </w:p>
        </w:tc>
      </w:tr>
      <w:tr w:rsidR="00047454" w:rsidRPr="008E3953" w14:paraId="762438DA" w14:textId="77777777" w:rsidTr="00047454">
        <w:tc>
          <w:tcPr>
            <w:tcW w:w="3256" w:type="dxa"/>
            <w:vAlign w:val="center"/>
          </w:tcPr>
          <w:p w14:paraId="4A507373" w14:textId="77777777" w:rsidR="00047454" w:rsidRPr="008E3953" w:rsidRDefault="00047454" w:rsidP="00D02867">
            <w:pPr>
              <w:pStyle w:val="ListParagraph"/>
              <w:tabs>
                <w:tab w:val="left" w:pos="1985"/>
                <w:tab w:val="left" w:pos="2268"/>
                <w:tab w:val="left" w:pos="2552"/>
              </w:tabs>
              <w:spacing w:line="360" w:lineRule="auto"/>
              <w:ind w:left="0"/>
              <w:contextualSpacing w:val="0"/>
              <w:rPr>
                <w:rFonts w:ascii="Times New Roman" w:hAnsi="Times New Roman" w:cs="Times New Roman"/>
                <w:sz w:val="24"/>
                <w:szCs w:val="24"/>
              </w:rPr>
            </w:pPr>
            <w:r w:rsidRPr="008E3953">
              <w:rPr>
                <w:rFonts w:ascii="Times New Roman" w:hAnsi="Times New Roman" w:cs="Times New Roman"/>
                <w:sz w:val="24"/>
                <w:szCs w:val="24"/>
              </w:rPr>
              <w:t>Bimbingan</w:t>
            </w:r>
          </w:p>
        </w:tc>
        <w:tc>
          <w:tcPr>
            <w:tcW w:w="1989" w:type="dxa"/>
            <w:shd w:val="clear" w:color="auto" w:fill="808080" w:themeFill="background1" w:themeFillShade="80"/>
          </w:tcPr>
          <w:p w14:paraId="0B69E7A2" w14:textId="77777777" w:rsidR="00047454" w:rsidRPr="008E3953" w:rsidRDefault="00047454"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sz w:val="24"/>
                <w:szCs w:val="24"/>
              </w:rPr>
            </w:pPr>
          </w:p>
        </w:tc>
        <w:tc>
          <w:tcPr>
            <w:tcW w:w="1985" w:type="dxa"/>
            <w:shd w:val="clear" w:color="auto" w:fill="auto"/>
          </w:tcPr>
          <w:p w14:paraId="78E7F80E" w14:textId="77777777" w:rsidR="00047454" w:rsidRPr="008E3953" w:rsidRDefault="00047454"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sz w:val="24"/>
                <w:szCs w:val="24"/>
              </w:rPr>
            </w:pPr>
          </w:p>
        </w:tc>
      </w:tr>
      <w:tr w:rsidR="00047454" w:rsidRPr="008E3953" w14:paraId="6DB0B445" w14:textId="77777777" w:rsidTr="00047454">
        <w:tc>
          <w:tcPr>
            <w:tcW w:w="3256" w:type="dxa"/>
            <w:vAlign w:val="center"/>
          </w:tcPr>
          <w:p w14:paraId="66A6087E" w14:textId="77777777" w:rsidR="00047454" w:rsidRPr="008E3953" w:rsidRDefault="00047454" w:rsidP="00D02867">
            <w:pPr>
              <w:pStyle w:val="ListParagraph"/>
              <w:tabs>
                <w:tab w:val="left" w:pos="1985"/>
                <w:tab w:val="left" w:pos="2268"/>
                <w:tab w:val="left" w:pos="2552"/>
              </w:tabs>
              <w:spacing w:line="360" w:lineRule="auto"/>
              <w:ind w:left="0"/>
              <w:contextualSpacing w:val="0"/>
              <w:rPr>
                <w:rFonts w:ascii="Times New Roman" w:hAnsi="Times New Roman" w:cs="Times New Roman"/>
                <w:sz w:val="24"/>
                <w:szCs w:val="24"/>
              </w:rPr>
            </w:pPr>
            <w:r w:rsidRPr="008E3953">
              <w:rPr>
                <w:rFonts w:ascii="Times New Roman" w:hAnsi="Times New Roman" w:cs="Times New Roman"/>
                <w:sz w:val="24"/>
                <w:szCs w:val="24"/>
              </w:rPr>
              <w:t>Seminar UP</w:t>
            </w:r>
          </w:p>
        </w:tc>
        <w:tc>
          <w:tcPr>
            <w:tcW w:w="1989" w:type="dxa"/>
            <w:shd w:val="clear" w:color="auto" w:fill="808080" w:themeFill="background1" w:themeFillShade="80"/>
          </w:tcPr>
          <w:p w14:paraId="0AA0A903" w14:textId="77777777" w:rsidR="00047454" w:rsidRPr="008E3953" w:rsidRDefault="00047454"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sz w:val="24"/>
                <w:szCs w:val="24"/>
              </w:rPr>
            </w:pPr>
          </w:p>
        </w:tc>
        <w:tc>
          <w:tcPr>
            <w:tcW w:w="1985" w:type="dxa"/>
            <w:shd w:val="clear" w:color="auto" w:fill="auto"/>
          </w:tcPr>
          <w:p w14:paraId="50808665" w14:textId="77777777" w:rsidR="00047454" w:rsidRPr="008E3953" w:rsidRDefault="00047454"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sz w:val="24"/>
                <w:szCs w:val="24"/>
              </w:rPr>
            </w:pPr>
          </w:p>
        </w:tc>
      </w:tr>
      <w:tr w:rsidR="00047454" w:rsidRPr="008E3953" w14:paraId="74D99DB2" w14:textId="77777777" w:rsidTr="00047454">
        <w:tc>
          <w:tcPr>
            <w:tcW w:w="3256" w:type="dxa"/>
            <w:vAlign w:val="center"/>
          </w:tcPr>
          <w:p w14:paraId="2F00A444" w14:textId="77777777" w:rsidR="00047454" w:rsidRPr="008E3953" w:rsidRDefault="00047454" w:rsidP="00D02867">
            <w:pPr>
              <w:pStyle w:val="ListParagraph"/>
              <w:tabs>
                <w:tab w:val="left" w:pos="1985"/>
                <w:tab w:val="left" w:pos="2268"/>
                <w:tab w:val="left" w:pos="2552"/>
              </w:tabs>
              <w:spacing w:line="360" w:lineRule="auto"/>
              <w:ind w:left="0"/>
              <w:contextualSpacing w:val="0"/>
              <w:rPr>
                <w:rFonts w:ascii="Times New Roman" w:hAnsi="Times New Roman" w:cs="Times New Roman"/>
                <w:sz w:val="24"/>
                <w:szCs w:val="24"/>
              </w:rPr>
            </w:pPr>
            <w:r w:rsidRPr="008E3953">
              <w:rPr>
                <w:rFonts w:ascii="Times New Roman" w:hAnsi="Times New Roman" w:cs="Times New Roman"/>
                <w:sz w:val="24"/>
                <w:szCs w:val="24"/>
              </w:rPr>
              <w:t xml:space="preserve">Penelitian </w:t>
            </w:r>
          </w:p>
        </w:tc>
        <w:tc>
          <w:tcPr>
            <w:tcW w:w="1989" w:type="dxa"/>
          </w:tcPr>
          <w:p w14:paraId="46AA9F71" w14:textId="77777777" w:rsidR="00047454" w:rsidRPr="008E3953" w:rsidRDefault="00047454"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sz w:val="24"/>
                <w:szCs w:val="24"/>
              </w:rPr>
            </w:pPr>
          </w:p>
        </w:tc>
        <w:tc>
          <w:tcPr>
            <w:tcW w:w="1985" w:type="dxa"/>
            <w:shd w:val="clear" w:color="auto" w:fill="A6A6A6" w:themeFill="background1" w:themeFillShade="A6"/>
          </w:tcPr>
          <w:p w14:paraId="1AB38A9E" w14:textId="77777777" w:rsidR="00047454" w:rsidRPr="008E3953" w:rsidRDefault="00047454"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sz w:val="24"/>
                <w:szCs w:val="24"/>
              </w:rPr>
            </w:pPr>
          </w:p>
        </w:tc>
      </w:tr>
      <w:tr w:rsidR="00047454" w:rsidRPr="008E3953" w14:paraId="1A7D75AD" w14:textId="77777777" w:rsidTr="00047454">
        <w:tc>
          <w:tcPr>
            <w:tcW w:w="3256" w:type="dxa"/>
            <w:vAlign w:val="center"/>
          </w:tcPr>
          <w:p w14:paraId="5B83AEBF" w14:textId="77777777" w:rsidR="00047454" w:rsidRPr="008E3953" w:rsidRDefault="00047454" w:rsidP="00D02867">
            <w:pPr>
              <w:pStyle w:val="ListParagraph"/>
              <w:tabs>
                <w:tab w:val="left" w:pos="1985"/>
                <w:tab w:val="left" w:pos="2268"/>
                <w:tab w:val="left" w:pos="2552"/>
              </w:tabs>
              <w:spacing w:line="360" w:lineRule="auto"/>
              <w:ind w:left="0"/>
              <w:contextualSpacing w:val="0"/>
              <w:rPr>
                <w:rFonts w:ascii="Times New Roman" w:hAnsi="Times New Roman" w:cs="Times New Roman"/>
                <w:sz w:val="24"/>
                <w:szCs w:val="24"/>
              </w:rPr>
            </w:pPr>
            <w:r w:rsidRPr="008E3953">
              <w:rPr>
                <w:rFonts w:ascii="Times New Roman" w:hAnsi="Times New Roman" w:cs="Times New Roman"/>
                <w:sz w:val="24"/>
                <w:szCs w:val="24"/>
              </w:rPr>
              <w:t>Pengolahan Data</w:t>
            </w:r>
          </w:p>
        </w:tc>
        <w:tc>
          <w:tcPr>
            <w:tcW w:w="1989" w:type="dxa"/>
          </w:tcPr>
          <w:p w14:paraId="65D3C39B" w14:textId="77777777" w:rsidR="00047454" w:rsidRPr="008E3953" w:rsidRDefault="00047454"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sz w:val="24"/>
                <w:szCs w:val="24"/>
              </w:rPr>
            </w:pPr>
          </w:p>
        </w:tc>
        <w:tc>
          <w:tcPr>
            <w:tcW w:w="1985" w:type="dxa"/>
            <w:shd w:val="clear" w:color="auto" w:fill="A6A6A6" w:themeFill="background1" w:themeFillShade="A6"/>
          </w:tcPr>
          <w:p w14:paraId="0803F292" w14:textId="77777777" w:rsidR="00047454" w:rsidRPr="008E3953" w:rsidRDefault="00047454"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sz w:val="24"/>
                <w:szCs w:val="24"/>
              </w:rPr>
            </w:pPr>
          </w:p>
        </w:tc>
      </w:tr>
      <w:tr w:rsidR="00047454" w:rsidRPr="008E3953" w14:paraId="230C6F13" w14:textId="77777777" w:rsidTr="00047454">
        <w:tc>
          <w:tcPr>
            <w:tcW w:w="3256" w:type="dxa"/>
            <w:vAlign w:val="center"/>
          </w:tcPr>
          <w:p w14:paraId="5A182EE2" w14:textId="77777777" w:rsidR="00047454" w:rsidRPr="008E3953" w:rsidRDefault="00047454" w:rsidP="00D02867">
            <w:pPr>
              <w:pStyle w:val="ListParagraph"/>
              <w:tabs>
                <w:tab w:val="left" w:pos="1985"/>
                <w:tab w:val="left" w:pos="2268"/>
                <w:tab w:val="left" w:pos="2552"/>
              </w:tabs>
              <w:spacing w:line="360" w:lineRule="auto"/>
              <w:ind w:left="0"/>
              <w:contextualSpacing w:val="0"/>
              <w:rPr>
                <w:rFonts w:ascii="Times New Roman" w:hAnsi="Times New Roman" w:cs="Times New Roman"/>
                <w:sz w:val="24"/>
                <w:szCs w:val="24"/>
              </w:rPr>
            </w:pPr>
            <w:r w:rsidRPr="008E3953">
              <w:rPr>
                <w:rFonts w:ascii="Times New Roman" w:hAnsi="Times New Roman" w:cs="Times New Roman"/>
                <w:sz w:val="24"/>
                <w:szCs w:val="24"/>
              </w:rPr>
              <w:t>Penulisan Laporan</w:t>
            </w:r>
          </w:p>
        </w:tc>
        <w:tc>
          <w:tcPr>
            <w:tcW w:w="1989" w:type="dxa"/>
          </w:tcPr>
          <w:p w14:paraId="6CCB876A" w14:textId="77777777" w:rsidR="00047454" w:rsidRPr="008E3953" w:rsidRDefault="00047454"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sz w:val="24"/>
                <w:szCs w:val="24"/>
              </w:rPr>
            </w:pPr>
          </w:p>
        </w:tc>
        <w:tc>
          <w:tcPr>
            <w:tcW w:w="1985" w:type="dxa"/>
            <w:shd w:val="clear" w:color="auto" w:fill="A6A6A6" w:themeFill="background1" w:themeFillShade="A6"/>
          </w:tcPr>
          <w:p w14:paraId="5716DC40" w14:textId="77777777" w:rsidR="00047454" w:rsidRPr="008E3953" w:rsidRDefault="00047454"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sz w:val="24"/>
                <w:szCs w:val="24"/>
              </w:rPr>
            </w:pPr>
          </w:p>
        </w:tc>
      </w:tr>
      <w:tr w:rsidR="00047454" w:rsidRPr="008E3953" w14:paraId="440A7809" w14:textId="77777777" w:rsidTr="00047454">
        <w:tc>
          <w:tcPr>
            <w:tcW w:w="3256" w:type="dxa"/>
            <w:vAlign w:val="center"/>
          </w:tcPr>
          <w:p w14:paraId="2F0DEDFE" w14:textId="77777777" w:rsidR="00047454" w:rsidRPr="008E3953" w:rsidRDefault="00047454" w:rsidP="00D02867">
            <w:pPr>
              <w:pStyle w:val="ListParagraph"/>
              <w:tabs>
                <w:tab w:val="left" w:pos="1985"/>
                <w:tab w:val="left" w:pos="2268"/>
                <w:tab w:val="left" w:pos="2552"/>
              </w:tabs>
              <w:spacing w:line="360" w:lineRule="auto"/>
              <w:ind w:left="0"/>
              <w:contextualSpacing w:val="0"/>
              <w:rPr>
                <w:rFonts w:ascii="Times New Roman" w:hAnsi="Times New Roman" w:cs="Times New Roman"/>
                <w:sz w:val="24"/>
                <w:szCs w:val="24"/>
              </w:rPr>
            </w:pPr>
            <w:r w:rsidRPr="008E3953">
              <w:rPr>
                <w:rFonts w:ascii="Times New Roman" w:hAnsi="Times New Roman" w:cs="Times New Roman"/>
                <w:sz w:val="24"/>
                <w:szCs w:val="24"/>
              </w:rPr>
              <w:t>Sidang Tesis</w:t>
            </w:r>
          </w:p>
        </w:tc>
        <w:tc>
          <w:tcPr>
            <w:tcW w:w="1989" w:type="dxa"/>
          </w:tcPr>
          <w:p w14:paraId="446FE4B1" w14:textId="77777777" w:rsidR="00047454" w:rsidRPr="008E3953" w:rsidRDefault="00047454"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sz w:val="24"/>
                <w:szCs w:val="24"/>
              </w:rPr>
            </w:pPr>
          </w:p>
        </w:tc>
        <w:tc>
          <w:tcPr>
            <w:tcW w:w="1985" w:type="dxa"/>
            <w:shd w:val="clear" w:color="auto" w:fill="A6A6A6" w:themeFill="background1" w:themeFillShade="A6"/>
          </w:tcPr>
          <w:p w14:paraId="13A535B7" w14:textId="77777777" w:rsidR="00047454" w:rsidRPr="008E3953" w:rsidRDefault="00047454"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color w:val="767171" w:themeColor="background2" w:themeShade="80"/>
                <w:sz w:val="24"/>
                <w:szCs w:val="24"/>
              </w:rPr>
            </w:pPr>
          </w:p>
        </w:tc>
      </w:tr>
      <w:tr w:rsidR="006C3E78" w:rsidRPr="008E3953" w14:paraId="57D9887F" w14:textId="77777777" w:rsidTr="00047454">
        <w:tc>
          <w:tcPr>
            <w:tcW w:w="3256" w:type="dxa"/>
            <w:vAlign w:val="center"/>
          </w:tcPr>
          <w:p w14:paraId="0F4BBEEB" w14:textId="03B60462" w:rsidR="006C3E78" w:rsidRPr="008E3953" w:rsidRDefault="006C3E78" w:rsidP="00D02867">
            <w:pPr>
              <w:pStyle w:val="ListParagraph"/>
              <w:tabs>
                <w:tab w:val="left" w:pos="1985"/>
                <w:tab w:val="left" w:pos="2268"/>
                <w:tab w:val="left" w:pos="2552"/>
              </w:tabs>
              <w:spacing w:line="360" w:lineRule="auto"/>
              <w:ind w:left="0"/>
              <w:contextualSpacing w:val="0"/>
              <w:rPr>
                <w:rFonts w:ascii="Times New Roman" w:hAnsi="Times New Roman" w:cs="Times New Roman"/>
                <w:sz w:val="24"/>
                <w:szCs w:val="24"/>
              </w:rPr>
            </w:pPr>
          </w:p>
        </w:tc>
        <w:tc>
          <w:tcPr>
            <w:tcW w:w="1989" w:type="dxa"/>
          </w:tcPr>
          <w:p w14:paraId="67E7E874" w14:textId="77777777" w:rsidR="006C3E78" w:rsidRPr="008E3953" w:rsidRDefault="006C3E78"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sz w:val="24"/>
                <w:szCs w:val="24"/>
              </w:rPr>
            </w:pPr>
          </w:p>
        </w:tc>
        <w:tc>
          <w:tcPr>
            <w:tcW w:w="1985" w:type="dxa"/>
            <w:shd w:val="clear" w:color="auto" w:fill="A6A6A6" w:themeFill="background1" w:themeFillShade="A6"/>
          </w:tcPr>
          <w:p w14:paraId="46CD94FD" w14:textId="77777777" w:rsidR="006C3E78" w:rsidRPr="008E3953" w:rsidRDefault="006C3E78" w:rsidP="00D02867">
            <w:pPr>
              <w:pStyle w:val="ListParagraph"/>
              <w:tabs>
                <w:tab w:val="left" w:pos="1985"/>
                <w:tab w:val="left" w:pos="2268"/>
                <w:tab w:val="left" w:pos="2552"/>
              </w:tabs>
              <w:spacing w:line="360" w:lineRule="auto"/>
              <w:ind w:left="0"/>
              <w:contextualSpacing w:val="0"/>
              <w:jc w:val="both"/>
              <w:rPr>
                <w:rFonts w:ascii="Times New Roman" w:hAnsi="Times New Roman" w:cs="Times New Roman"/>
                <w:color w:val="767171" w:themeColor="background2" w:themeShade="80"/>
                <w:sz w:val="24"/>
                <w:szCs w:val="24"/>
              </w:rPr>
            </w:pPr>
          </w:p>
        </w:tc>
      </w:tr>
    </w:tbl>
    <w:p w14:paraId="53ECCB8A" w14:textId="77777777" w:rsidR="006C3E78" w:rsidRDefault="006C3E78" w:rsidP="008E3953">
      <w:pPr>
        <w:spacing w:line="480" w:lineRule="auto"/>
        <w:jc w:val="center"/>
        <w:rPr>
          <w:rFonts w:ascii="Times New Roman" w:hAnsi="Times New Roman" w:cs="Times New Roman"/>
          <w:b/>
          <w:bCs/>
          <w:sz w:val="24"/>
          <w:szCs w:val="24"/>
          <w:lang w:val="en-US"/>
        </w:rPr>
      </w:pPr>
    </w:p>
    <w:p w14:paraId="1DC41E28" w14:textId="77777777" w:rsidR="006C3E78" w:rsidRDefault="006C3E78" w:rsidP="008E3953">
      <w:pPr>
        <w:spacing w:line="480" w:lineRule="auto"/>
        <w:jc w:val="center"/>
        <w:rPr>
          <w:rFonts w:ascii="Times New Roman" w:hAnsi="Times New Roman" w:cs="Times New Roman"/>
          <w:b/>
          <w:bCs/>
          <w:sz w:val="24"/>
          <w:szCs w:val="24"/>
          <w:lang w:val="en-US"/>
        </w:rPr>
      </w:pPr>
    </w:p>
    <w:p w14:paraId="42B8B2A6" w14:textId="77777777" w:rsidR="006C3E78" w:rsidRDefault="006C3E78" w:rsidP="008E3953">
      <w:pPr>
        <w:spacing w:line="480" w:lineRule="auto"/>
        <w:jc w:val="center"/>
        <w:rPr>
          <w:rFonts w:ascii="Times New Roman" w:hAnsi="Times New Roman" w:cs="Times New Roman"/>
          <w:b/>
          <w:bCs/>
          <w:sz w:val="24"/>
          <w:szCs w:val="24"/>
          <w:lang w:val="en-US"/>
        </w:rPr>
      </w:pPr>
    </w:p>
    <w:p w14:paraId="1D15D986" w14:textId="77777777" w:rsidR="006C3E78" w:rsidRDefault="006C3E78" w:rsidP="008E3953">
      <w:pPr>
        <w:spacing w:line="480" w:lineRule="auto"/>
        <w:jc w:val="center"/>
        <w:rPr>
          <w:rFonts w:ascii="Times New Roman" w:hAnsi="Times New Roman" w:cs="Times New Roman"/>
          <w:b/>
          <w:bCs/>
          <w:sz w:val="24"/>
          <w:szCs w:val="24"/>
          <w:lang w:val="en-US"/>
        </w:rPr>
      </w:pPr>
    </w:p>
    <w:p w14:paraId="31DCBB25" w14:textId="77777777" w:rsidR="006C3E78" w:rsidRDefault="006C3E78" w:rsidP="008E3953">
      <w:pPr>
        <w:spacing w:line="480" w:lineRule="auto"/>
        <w:jc w:val="center"/>
        <w:rPr>
          <w:rFonts w:ascii="Times New Roman" w:hAnsi="Times New Roman" w:cs="Times New Roman"/>
          <w:b/>
          <w:bCs/>
          <w:sz w:val="24"/>
          <w:szCs w:val="24"/>
          <w:lang w:val="en-US"/>
        </w:rPr>
      </w:pPr>
    </w:p>
    <w:p w14:paraId="4AD4DA57" w14:textId="77777777" w:rsidR="006C3E78" w:rsidRDefault="006C3E78" w:rsidP="008E3953">
      <w:pPr>
        <w:spacing w:line="480" w:lineRule="auto"/>
        <w:jc w:val="center"/>
        <w:rPr>
          <w:rFonts w:ascii="Times New Roman" w:hAnsi="Times New Roman" w:cs="Times New Roman"/>
          <w:b/>
          <w:bCs/>
          <w:sz w:val="24"/>
          <w:szCs w:val="24"/>
          <w:lang w:val="en-US"/>
        </w:rPr>
      </w:pPr>
    </w:p>
    <w:p w14:paraId="5759C74F" w14:textId="77777777" w:rsidR="006C3E78" w:rsidRDefault="006C3E78" w:rsidP="008E3953">
      <w:pPr>
        <w:spacing w:line="480" w:lineRule="auto"/>
        <w:jc w:val="center"/>
        <w:rPr>
          <w:rFonts w:ascii="Times New Roman" w:hAnsi="Times New Roman" w:cs="Times New Roman"/>
          <w:b/>
          <w:bCs/>
          <w:sz w:val="24"/>
          <w:szCs w:val="24"/>
          <w:lang w:val="en-US"/>
        </w:rPr>
      </w:pPr>
    </w:p>
    <w:p w14:paraId="759B980A" w14:textId="77777777" w:rsidR="006C3E78" w:rsidRDefault="006C3E78" w:rsidP="008E3953">
      <w:pPr>
        <w:spacing w:line="480" w:lineRule="auto"/>
        <w:jc w:val="center"/>
        <w:rPr>
          <w:rFonts w:ascii="Times New Roman" w:hAnsi="Times New Roman" w:cs="Times New Roman"/>
          <w:b/>
          <w:bCs/>
          <w:sz w:val="24"/>
          <w:szCs w:val="24"/>
          <w:lang w:val="en-US"/>
        </w:rPr>
      </w:pPr>
    </w:p>
    <w:p w14:paraId="3526190F" w14:textId="77777777" w:rsidR="006C3E78" w:rsidRDefault="006C3E78" w:rsidP="008E3953">
      <w:pPr>
        <w:spacing w:line="480" w:lineRule="auto"/>
        <w:jc w:val="center"/>
        <w:rPr>
          <w:rFonts w:ascii="Times New Roman" w:hAnsi="Times New Roman" w:cs="Times New Roman"/>
          <w:b/>
          <w:bCs/>
          <w:sz w:val="24"/>
          <w:szCs w:val="24"/>
          <w:lang w:val="en-US"/>
        </w:rPr>
      </w:pPr>
    </w:p>
    <w:p w14:paraId="2DB4750F" w14:textId="77777777" w:rsidR="006C3E78" w:rsidRDefault="006C3E78" w:rsidP="008E3953">
      <w:pPr>
        <w:spacing w:line="480" w:lineRule="auto"/>
        <w:jc w:val="center"/>
        <w:rPr>
          <w:rFonts w:ascii="Times New Roman" w:hAnsi="Times New Roman" w:cs="Times New Roman"/>
          <w:b/>
          <w:bCs/>
          <w:sz w:val="24"/>
          <w:szCs w:val="24"/>
          <w:lang w:val="en-US"/>
        </w:rPr>
      </w:pPr>
    </w:p>
    <w:p w14:paraId="13836FC4" w14:textId="77777777" w:rsidR="006C3E78" w:rsidRDefault="006C3E78" w:rsidP="008E3953">
      <w:pPr>
        <w:spacing w:line="480" w:lineRule="auto"/>
        <w:jc w:val="center"/>
        <w:rPr>
          <w:rFonts w:ascii="Times New Roman" w:hAnsi="Times New Roman" w:cs="Times New Roman"/>
          <w:b/>
          <w:bCs/>
          <w:sz w:val="24"/>
          <w:szCs w:val="24"/>
          <w:lang w:val="en-US"/>
        </w:rPr>
      </w:pPr>
    </w:p>
    <w:p w14:paraId="67C16D88" w14:textId="77777777" w:rsidR="006C3E78" w:rsidRDefault="006C3E78" w:rsidP="008E3953">
      <w:pPr>
        <w:spacing w:line="480" w:lineRule="auto"/>
        <w:jc w:val="center"/>
        <w:rPr>
          <w:rFonts w:ascii="Times New Roman" w:hAnsi="Times New Roman" w:cs="Times New Roman"/>
          <w:b/>
          <w:bCs/>
          <w:sz w:val="24"/>
          <w:szCs w:val="24"/>
          <w:lang w:val="en-US"/>
        </w:rPr>
      </w:pPr>
    </w:p>
    <w:p w14:paraId="7EF9E742" w14:textId="77777777" w:rsidR="006C3E78" w:rsidRDefault="006C3E78" w:rsidP="008E3953">
      <w:pPr>
        <w:spacing w:line="480" w:lineRule="auto"/>
        <w:jc w:val="center"/>
        <w:rPr>
          <w:rFonts w:ascii="Times New Roman" w:hAnsi="Times New Roman" w:cs="Times New Roman"/>
          <w:b/>
          <w:bCs/>
          <w:sz w:val="24"/>
          <w:szCs w:val="24"/>
          <w:lang w:val="en-US"/>
        </w:rPr>
      </w:pPr>
    </w:p>
    <w:p w14:paraId="62F280E7" w14:textId="77777777" w:rsidR="006C3E78" w:rsidRDefault="006C3E78" w:rsidP="008E3953">
      <w:pPr>
        <w:spacing w:line="480" w:lineRule="auto"/>
        <w:jc w:val="center"/>
        <w:rPr>
          <w:rFonts w:ascii="Times New Roman" w:hAnsi="Times New Roman" w:cs="Times New Roman"/>
          <w:b/>
          <w:bCs/>
          <w:sz w:val="24"/>
          <w:szCs w:val="24"/>
          <w:lang w:val="en-US"/>
        </w:rPr>
      </w:pPr>
    </w:p>
    <w:p w14:paraId="4103F31F" w14:textId="77777777" w:rsidR="006C3E78" w:rsidRDefault="006C3E78" w:rsidP="008E3953">
      <w:pPr>
        <w:spacing w:line="480" w:lineRule="auto"/>
        <w:jc w:val="center"/>
        <w:rPr>
          <w:rFonts w:ascii="Times New Roman" w:hAnsi="Times New Roman" w:cs="Times New Roman"/>
          <w:b/>
          <w:bCs/>
          <w:sz w:val="24"/>
          <w:szCs w:val="24"/>
          <w:lang w:val="en-US"/>
        </w:rPr>
      </w:pPr>
    </w:p>
    <w:p w14:paraId="4CC3C53F" w14:textId="77777777" w:rsidR="006C3E78" w:rsidRDefault="006C3E78" w:rsidP="008E3953">
      <w:pPr>
        <w:spacing w:line="480" w:lineRule="auto"/>
        <w:jc w:val="center"/>
        <w:rPr>
          <w:rFonts w:ascii="Times New Roman" w:hAnsi="Times New Roman" w:cs="Times New Roman"/>
          <w:b/>
          <w:bCs/>
          <w:sz w:val="24"/>
          <w:szCs w:val="24"/>
          <w:lang w:val="en-US"/>
        </w:rPr>
      </w:pPr>
    </w:p>
    <w:p w14:paraId="688DCF01" w14:textId="77777777" w:rsidR="00BF285F" w:rsidRDefault="002A1B92" w:rsidP="00BF285F">
      <w:pPr>
        <w:spacing w:line="480" w:lineRule="auto"/>
        <w:jc w:val="center"/>
        <w:rPr>
          <w:rFonts w:ascii="Times New Roman" w:hAnsi="Times New Roman" w:cs="Times New Roman"/>
          <w:b/>
          <w:bCs/>
          <w:sz w:val="24"/>
          <w:szCs w:val="24"/>
          <w:lang w:val="en-US"/>
        </w:rPr>
      </w:pPr>
      <w:r w:rsidRPr="008E3953">
        <w:rPr>
          <w:rFonts w:ascii="Times New Roman" w:hAnsi="Times New Roman" w:cs="Times New Roman"/>
          <w:b/>
          <w:bCs/>
          <w:sz w:val="24"/>
          <w:szCs w:val="24"/>
          <w:lang w:val="en-US"/>
        </w:rPr>
        <w:t>BAB II</w:t>
      </w:r>
    </w:p>
    <w:p w14:paraId="4EC8A422" w14:textId="4345D1C8" w:rsidR="002A1B92" w:rsidRPr="00BF285F" w:rsidRDefault="002A1B92" w:rsidP="00BF285F">
      <w:pPr>
        <w:spacing w:line="480" w:lineRule="auto"/>
        <w:jc w:val="center"/>
        <w:rPr>
          <w:rFonts w:ascii="Times New Roman" w:hAnsi="Times New Roman" w:cs="Times New Roman"/>
          <w:b/>
          <w:bCs/>
          <w:sz w:val="24"/>
          <w:szCs w:val="24"/>
          <w:lang w:val="en-US"/>
        </w:rPr>
      </w:pPr>
      <w:r w:rsidRPr="00BF285F">
        <w:rPr>
          <w:rFonts w:ascii="Times New Roman" w:hAnsi="Times New Roman" w:cs="Times New Roman"/>
          <w:b/>
          <w:bCs/>
          <w:sz w:val="24"/>
          <w:szCs w:val="24"/>
        </w:rPr>
        <w:t xml:space="preserve">TINJAUAN </w:t>
      </w:r>
      <w:r w:rsidRPr="00BF285F">
        <w:rPr>
          <w:rFonts w:ascii="Times New Roman" w:hAnsi="Times New Roman" w:cs="Times New Roman"/>
          <w:b/>
          <w:bCs/>
          <w:sz w:val="24"/>
          <w:szCs w:val="24"/>
          <w:lang w:val="en-US"/>
        </w:rPr>
        <w:t>PUSTAKA</w:t>
      </w:r>
    </w:p>
    <w:p w14:paraId="0A2F0F44" w14:textId="4A6963EB" w:rsidR="002A1B92" w:rsidRPr="008E3953" w:rsidRDefault="002A1B92" w:rsidP="006C3E78">
      <w:pPr>
        <w:pStyle w:val="ListParagraph"/>
        <w:spacing w:after="0" w:line="480" w:lineRule="auto"/>
        <w:ind w:left="709"/>
        <w:jc w:val="both"/>
        <w:rPr>
          <w:rFonts w:ascii="Times New Roman" w:hAnsi="Times New Roman" w:cs="Times New Roman"/>
          <w:b/>
          <w:bCs/>
          <w:sz w:val="24"/>
          <w:szCs w:val="24"/>
          <w:lang w:val="en-US"/>
        </w:rPr>
      </w:pPr>
    </w:p>
    <w:p w14:paraId="482AFB66" w14:textId="0E255FEE" w:rsidR="002A1B92" w:rsidRPr="008E3953" w:rsidRDefault="002A1B92" w:rsidP="006C3E78">
      <w:pPr>
        <w:pStyle w:val="ListParagraph"/>
        <w:numPr>
          <w:ilvl w:val="3"/>
          <w:numId w:val="12"/>
        </w:numPr>
        <w:spacing w:after="0" w:line="480" w:lineRule="auto"/>
        <w:ind w:left="426" w:hanging="426"/>
        <w:jc w:val="both"/>
        <w:rPr>
          <w:rFonts w:ascii="Times New Roman" w:hAnsi="Times New Roman" w:cs="Times New Roman"/>
          <w:b/>
          <w:bCs/>
          <w:sz w:val="24"/>
          <w:szCs w:val="24"/>
          <w:lang w:val="en-US"/>
        </w:rPr>
      </w:pPr>
      <w:r w:rsidRPr="008E3953">
        <w:rPr>
          <w:rFonts w:ascii="Times New Roman" w:hAnsi="Times New Roman" w:cs="Times New Roman"/>
          <w:b/>
          <w:bCs/>
          <w:sz w:val="24"/>
          <w:szCs w:val="24"/>
          <w:lang w:val="en-US"/>
        </w:rPr>
        <w:t>Restorative Justice</w:t>
      </w:r>
      <w:r w:rsidR="00C03808" w:rsidRPr="008E3953">
        <w:rPr>
          <w:rFonts w:ascii="Times New Roman" w:hAnsi="Times New Roman" w:cs="Times New Roman"/>
          <w:b/>
          <w:bCs/>
          <w:sz w:val="24"/>
          <w:szCs w:val="24"/>
          <w:lang w:val="en-US"/>
        </w:rPr>
        <w:t xml:space="preserve"> Dalam Teori dan Praktek</w:t>
      </w:r>
    </w:p>
    <w:p w14:paraId="49EF21F8" w14:textId="4A40FD19" w:rsidR="002A1B92" w:rsidRPr="008E3953" w:rsidRDefault="008B0C74" w:rsidP="006C3E78">
      <w:pPr>
        <w:pStyle w:val="ListParagraph"/>
        <w:spacing w:after="0" w:line="480" w:lineRule="auto"/>
        <w:ind w:left="0" w:firstLine="426"/>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Is</w:t>
      </w:r>
      <w:r w:rsidR="00DA18AB" w:rsidRPr="008E3953">
        <w:rPr>
          <w:rFonts w:ascii="Times New Roman" w:hAnsi="Times New Roman" w:cs="Times New Roman"/>
          <w:sz w:val="24"/>
          <w:szCs w:val="24"/>
          <w:lang w:val="en-US"/>
        </w:rPr>
        <w:t xml:space="preserve">tilah </w:t>
      </w:r>
      <w:r w:rsidR="00DA18AB" w:rsidRPr="008E3953">
        <w:rPr>
          <w:rFonts w:ascii="Times New Roman" w:hAnsi="Times New Roman" w:cs="Times New Roman"/>
          <w:i/>
          <w:iCs/>
          <w:sz w:val="24"/>
          <w:szCs w:val="24"/>
          <w:lang w:val="en-US"/>
        </w:rPr>
        <w:t>restorative justice</w:t>
      </w:r>
      <w:r w:rsidR="00DA18AB" w:rsidRPr="008E3953">
        <w:rPr>
          <w:rFonts w:ascii="Times New Roman" w:hAnsi="Times New Roman" w:cs="Times New Roman"/>
          <w:sz w:val="24"/>
          <w:szCs w:val="24"/>
          <w:lang w:val="en-US"/>
        </w:rPr>
        <w:t xml:space="preserve"> dalam konteks peradilan pidana </w:t>
      </w:r>
      <w:r w:rsidRPr="008E3953">
        <w:rPr>
          <w:rFonts w:ascii="Times New Roman" w:hAnsi="Times New Roman" w:cs="Times New Roman"/>
          <w:sz w:val="24"/>
          <w:szCs w:val="24"/>
          <w:lang w:val="en-US"/>
        </w:rPr>
        <w:t xml:space="preserve">pertama kali digunakan oleh Albert Eglash dalam beberapa artikelnya di tahun 1958. </w:t>
      </w:r>
      <w:r w:rsidR="00C03808" w:rsidRPr="008E3953">
        <w:rPr>
          <w:rFonts w:ascii="Times New Roman" w:hAnsi="Times New Roman" w:cs="Times New Roman"/>
          <w:sz w:val="24"/>
          <w:szCs w:val="24"/>
          <w:lang w:val="en-US"/>
        </w:rPr>
        <w:t xml:space="preserve">Menurut </w:t>
      </w:r>
      <w:r w:rsidRPr="008E3953">
        <w:rPr>
          <w:rFonts w:ascii="Times New Roman" w:hAnsi="Times New Roman" w:cs="Times New Roman"/>
          <w:sz w:val="24"/>
          <w:szCs w:val="24"/>
          <w:lang w:val="en-US"/>
        </w:rPr>
        <w:t xml:space="preserve">Eglash terdapat 3 (tiga) tipe keadilan pidana </w:t>
      </w:r>
      <w:proofErr w:type="gramStart"/>
      <w:r w:rsidRPr="008E3953">
        <w:rPr>
          <w:rFonts w:ascii="Times New Roman" w:hAnsi="Times New Roman" w:cs="Times New Roman"/>
          <w:sz w:val="24"/>
          <w:szCs w:val="24"/>
          <w:lang w:val="en-US"/>
        </w:rPr>
        <w:t>yakni :</w:t>
      </w:r>
      <w:proofErr w:type="gramEnd"/>
      <w:r w:rsidRPr="008E3953">
        <w:rPr>
          <w:rFonts w:ascii="Times New Roman" w:hAnsi="Times New Roman" w:cs="Times New Roman"/>
          <w:sz w:val="24"/>
          <w:szCs w:val="24"/>
          <w:lang w:val="en-US"/>
        </w:rPr>
        <w:t xml:space="preserve"> 1) keadilan retributif, berdasarkan pemidanaan; (2) keadilan distributif, berdasarkan perlakuan terapeutik terhadap pelaku; dan (3) keadilan restoratif  , berdasarkan restitusi.</w:t>
      </w:r>
      <w:r w:rsidRPr="008E3953">
        <w:rPr>
          <w:rStyle w:val="FootnoteReference"/>
          <w:rFonts w:ascii="Times New Roman" w:hAnsi="Times New Roman" w:cs="Times New Roman"/>
          <w:sz w:val="24"/>
          <w:szCs w:val="24"/>
          <w:lang w:val="en-US"/>
        </w:rPr>
        <w:footnoteReference w:id="30"/>
      </w:r>
      <w:r w:rsidR="00C03808" w:rsidRPr="008E3953">
        <w:rPr>
          <w:rFonts w:ascii="Times New Roman" w:hAnsi="Times New Roman" w:cs="Times New Roman"/>
          <w:sz w:val="24"/>
          <w:szCs w:val="24"/>
          <w:lang w:val="en-US"/>
        </w:rPr>
        <w:t xml:space="preserve"> Selanjutnya Eglas menjelaskan baik model hukuman maupun perlakuan berfokus pada tindakan pelaku, mengingkari partisipasi korban dalam proses peradilan, dan hanya membutuhkan partisipasi pasif dari pelaku.</w:t>
      </w:r>
      <w:r w:rsidR="00C03808" w:rsidRPr="008E3953">
        <w:rPr>
          <w:rStyle w:val="FootnoteReference"/>
          <w:rFonts w:ascii="Times New Roman" w:hAnsi="Times New Roman" w:cs="Times New Roman"/>
          <w:sz w:val="24"/>
          <w:szCs w:val="24"/>
          <w:lang w:val="en-US"/>
        </w:rPr>
        <w:footnoteReference w:id="31"/>
      </w:r>
    </w:p>
    <w:p w14:paraId="3A3A788E" w14:textId="54399819" w:rsidR="00C03808" w:rsidRPr="008E3953" w:rsidRDefault="00C03808" w:rsidP="006C3E78">
      <w:pPr>
        <w:pStyle w:val="ListParagraph"/>
        <w:spacing w:after="0" w:line="480" w:lineRule="auto"/>
        <w:ind w:left="0" w:firstLine="426"/>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Secara teoritis, Daniel W. Van Ness dan Karen Heetderk Strong menyatakan bahwa Howard Zehr adalah salah satu artikulator pertama teori keadilan restoratif.</w:t>
      </w:r>
      <w:r w:rsidR="00947351" w:rsidRPr="008E3953">
        <w:rPr>
          <w:rStyle w:val="FootnoteReference"/>
          <w:rFonts w:ascii="Times New Roman" w:hAnsi="Times New Roman" w:cs="Times New Roman"/>
          <w:sz w:val="24"/>
          <w:szCs w:val="24"/>
          <w:lang w:val="en-US"/>
        </w:rPr>
        <w:footnoteReference w:id="32"/>
      </w:r>
      <w:r w:rsidRPr="008E3953">
        <w:rPr>
          <w:rFonts w:ascii="Times New Roman" w:hAnsi="Times New Roman" w:cs="Times New Roman"/>
          <w:sz w:val="24"/>
          <w:szCs w:val="24"/>
          <w:lang w:val="en-US"/>
        </w:rPr>
        <w:t xml:space="preserve"> </w:t>
      </w:r>
      <w:r w:rsidR="00732BAC" w:rsidRPr="008E3953">
        <w:rPr>
          <w:rFonts w:ascii="Times New Roman" w:hAnsi="Times New Roman" w:cs="Times New Roman"/>
          <w:sz w:val="24"/>
          <w:szCs w:val="24"/>
          <w:lang w:val="en-US"/>
        </w:rPr>
        <w:t>Howard Zehr mengembangkan teori keadilan restoratif dari praktek program yang dinamakan “</w:t>
      </w:r>
      <w:r w:rsidR="00732BAC" w:rsidRPr="008E3953">
        <w:rPr>
          <w:rFonts w:ascii="Times New Roman" w:hAnsi="Times New Roman" w:cs="Times New Roman"/>
          <w:i/>
          <w:iCs/>
          <w:sz w:val="24"/>
          <w:szCs w:val="24"/>
          <w:lang w:val="en-US"/>
        </w:rPr>
        <w:t>victim–offender reconciliation</w:t>
      </w:r>
      <w:r w:rsidR="00732BAC" w:rsidRPr="008E3953">
        <w:rPr>
          <w:rFonts w:ascii="Times New Roman" w:hAnsi="Times New Roman" w:cs="Times New Roman"/>
          <w:sz w:val="24"/>
          <w:szCs w:val="24"/>
          <w:lang w:val="en-US"/>
        </w:rPr>
        <w:t xml:space="preserve">” atau rekonsiliasi pelaku-korban. </w:t>
      </w:r>
      <w:r w:rsidR="00876024" w:rsidRPr="008E3953">
        <w:rPr>
          <w:rFonts w:ascii="Times New Roman" w:hAnsi="Times New Roman" w:cs="Times New Roman"/>
          <w:sz w:val="24"/>
          <w:szCs w:val="24"/>
          <w:lang w:val="en-US"/>
        </w:rPr>
        <w:t>Pada tahun 1990, d</w:t>
      </w:r>
      <w:r w:rsidR="00732BAC" w:rsidRPr="008E3953">
        <w:rPr>
          <w:rFonts w:ascii="Times New Roman" w:hAnsi="Times New Roman" w:cs="Times New Roman"/>
          <w:sz w:val="24"/>
          <w:szCs w:val="24"/>
          <w:lang w:val="en-US"/>
        </w:rPr>
        <w:t xml:space="preserve">alam bukunya </w:t>
      </w:r>
      <w:r w:rsidR="00876024" w:rsidRPr="008E3953">
        <w:rPr>
          <w:rFonts w:ascii="Times New Roman" w:hAnsi="Times New Roman" w:cs="Times New Roman"/>
          <w:sz w:val="24"/>
          <w:szCs w:val="24"/>
          <w:lang w:val="en-US"/>
        </w:rPr>
        <w:t>“</w:t>
      </w:r>
      <w:r w:rsidR="00876024" w:rsidRPr="008E3953">
        <w:rPr>
          <w:rFonts w:ascii="Times New Roman" w:hAnsi="Times New Roman" w:cs="Times New Roman"/>
          <w:i/>
          <w:iCs/>
          <w:sz w:val="24"/>
          <w:szCs w:val="24"/>
          <w:lang w:val="en-US"/>
        </w:rPr>
        <w:t>Changing Lenses</w:t>
      </w:r>
      <w:r w:rsidR="00876024" w:rsidRPr="008E3953">
        <w:rPr>
          <w:rFonts w:ascii="Times New Roman" w:hAnsi="Times New Roman" w:cs="Times New Roman"/>
          <w:sz w:val="24"/>
          <w:szCs w:val="24"/>
          <w:lang w:val="en-US"/>
        </w:rPr>
        <w:t xml:space="preserve">”, Zehr mengkonsolidasi dan mengajukan kritiknya terhadap peradilan pidana karena gagal memenuhi kebutuhan para korban atau pelanggar. Menurut Zehr, "lensa" peradilan pidana saat ini memandang kejahatan sebagai pelanggaran hukum dan keadilan sebagai pengalokasian kesalahan dan hukuman. </w:t>
      </w:r>
    </w:p>
    <w:p w14:paraId="408CD03F" w14:textId="790DBBF7" w:rsidR="005500F7" w:rsidRPr="008E3953" w:rsidRDefault="005500F7" w:rsidP="006C3E78">
      <w:pPr>
        <w:spacing w:after="0" w:line="480" w:lineRule="auto"/>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ab/>
        <w:t xml:space="preserve">Konsep pendekatan restorative justice merupakan pendekatan yang menitikberatkan pada kondisi terciptanya keadilan dan keseimbangan bagi pelaku </w:t>
      </w:r>
      <w:r w:rsidRPr="008E3953">
        <w:rPr>
          <w:rFonts w:ascii="Times New Roman" w:hAnsi="Times New Roman" w:cs="Times New Roman"/>
          <w:sz w:val="24"/>
          <w:szCs w:val="24"/>
          <w:lang w:val="en-US"/>
        </w:rPr>
        <w:lastRenderedPageBreak/>
        <w:t xml:space="preserve">tindak pidana serta korbannya sendiri. Pendekatan restorative justice mekanismenya menggunakan tata cara dan peradilan pidana yang berfokus pada pemidanaan diubah menjadi proses dialog dan mediasi untuk melahirkan kesepakatan atas penyelesaian perkara pidana yang lebih adil dan seimbang bagi pihak korban dan pelaku. </w:t>
      </w:r>
    </w:p>
    <w:p w14:paraId="7D4A9B0B" w14:textId="53A69F56" w:rsidR="001C0832" w:rsidRPr="008E3953" w:rsidRDefault="005500F7" w:rsidP="006C3E78">
      <w:pPr>
        <w:spacing w:after="0" w:line="480" w:lineRule="auto"/>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ab/>
        <w:t>Restirasi memiliki arti yaitu pemulihan hubungan natara pihak korban dan pihak pelaku</w:t>
      </w:r>
      <w:r w:rsidR="001C0832" w:rsidRPr="008E3953">
        <w:rPr>
          <w:rFonts w:ascii="Times New Roman" w:hAnsi="Times New Roman" w:cs="Times New Roman"/>
          <w:sz w:val="24"/>
          <w:szCs w:val="24"/>
          <w:lang w:val="en-US"/>
        </w:rPr>
        <w:t xml:space="preserve"> yang dapat didasarkan atas kesepakatan bersama antara korban dengan pelaku. Korban dapat menyampaikan mengenai kerugian yang dideritanya dan pelaku diberi kesempatan untuk menebusnya melalui ganti rugi, perdamaian, kerja sosial, maupun kesepakatan lainnya. Proses pemidanaan konvensional tidak memberikan ruang kepada pihak yang terlibat, korban dan pelaku ikut serta dalam penyelesaian masalah mereka. Proses acara pidana konvensional jika terjadi perdamaian antara pelaku dan korban, dan sang korban telah memaafkan pelaku, maka hal tesebut tidak akan bisa mempengaruhi kewenangan penegak hukum untuk terus meneruskan perkara tersebut.</w:t>
      </w:r>
    </w:p>
    <w:p w14:paraId="3A3B7C69" w14:textId="6F525818" w:rsidR="001C0832" w:rsidRPr="008E3953" w:rsidRDefault="001C0832" w:rsidP="006C3E78">
      <w:pPr>
        <w:spacing w:after="0" w:line="480" w:lineRule="auto"/>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ab/>
        <w:t xml:space="preserve">Konsep </w:t>
      </w:r>
      <w:r w:rsidRPr="008E3953">
        <w:rPr>
          <w:rFonts w:ascii="Times New Roman" w:hAnsi="Times New Roman" w:cs="Times New Roman"/>
          <w:i/>
          <w:iCs/>
          <w:sz w:val="24"/>
          <w:szCs w:val="24"/>
          <w:lang w:val="en-US"/>
        </w:rPr>
        <w:t>restorative justice</w:t>
      </w:r>
      <w:r w:rsidRPr="008E3953">
        <w:rPr>
          <w:rFonts w:ascii="Times New Roman" w:hAnsi="Times New Roman" w:cs="Times New Roman"/>
          <w:sz w:val="24"/>
          <w:szCs w:val="24"/>
          <w:lang w:val="en-US"/>
        </w:rPr>
        <w:t xml:space="preserve"> menawarkan proses pemulihan yang melibatkan pelaku dan korbansecara langsung dalam penyelesaian masalahnya. </w:t>
      </w:r>
      <w:r w:rsidR="00805B17" w:rsidRPr="008E3953">
        <w:rPr>
          <w:rFonts w:ascii="Times New Roman" w:hAnsi="Times New Roman" w:cs="Times New Roman"/>
          <w:sz w:val="24"/>
          <w:szCs w:val="24"/>
          <w:lang w:val="en-US"/>
        </w:rPr>
        <w:t>Pada proses pidana konvensional hal tersebut hanya menjadikan korban sebagai saksi dalam tingkat persidnagan yang tidak banyak mempengaruhi putusan pemidanaan, tugas penuntutuan tetap diberikan terhadap jaksa yang menerima berkas-berkas penyidikan.</w:t>
      </w:r>
      <w:r w:rsidR="00805B17" w:rsidRPr="008E3953">
        <w:rPr>
          <w:rStyle w:val="FootnoteReference"/>
          <w:rFonts w:ascii="Times New Roman" w:hAnsi="Times New Roman" w:cs="Times New Roman"/>
          <w:sz w:val="24"/>
          <w:szCs w:val="24"/>
          <w:lang w:val="en-US"/>
        </w:rPr>
        <w:footnoteReference w:id="33"/>
      </w:r>
      <w:r w:rsidRPr="008E3953">
        <w:rPr>
          <w:rFonts w:ascii="Times New Roman" w:hAnsi="Times New Roman" w:cs="Times New Roman"/>
          <w:sz w:val="24"/>
          <w:szCs w:val="24"/>
          <w:lang w:val="en-US"/>
        </w:rPr>
        <w:t xml:space="preserve"> </w:t>
      </w:r>
    </w:p>
    <w:p w14:paraId="6790204E" w14:textId="50E8F243" w:rsidR="00C03808" w:rsidRPr="008E3953" w:rsidRDefault="00805B17" w:rsidP="006C3E78">
      <w:pPr>
        <w:spacing w:after="0" w:line="480" w:lineRule="auto"/>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lastRenderedPageBreak/>
        <w:tab/>
        <w:t xml:space="preserve">Pada proses </w:t>
      </w:r>
      <w:r w:rsidRPr="008E3953">
        <w:rPr>
          <w:rFonts w:ascii="Times New Roman" w:hAnsi="Times New Roman" w:cs="Times New Roman"/>
          <w:i/>
          <w:iCs/>
          <w:sz w:val="24"/>
          <w:szCs w:val="24"/>
          <w:lang w:val="en-US"/>
        </w:rPr>
        <w:t xml:space="preserve">restorative </w:t>
      </w:r>
      <w:r w:rsidR="00AA4DA9" w:rsidRPr="008E3953">
        <w:rPr>
          <w:rFonts w:ascii="Times New Roman" w:hAnsi="Times New Roman" w:cs="Times New Roman"/>
          <w:i/>
          <w:iCs/>
          <w:sz w:val="24"/>
          <w:szCs w:val="24"/>
          <w:lang w:val="en-US"/>
        </w:rPr>
        <w:t>justice</w:t>
      </w:r>
      <w:r w:rsidR="00AA4DA9" w:rsidRPr="008E3953">
        <w:rPr>
          <w:rFonts w:ascii="Times New Roman" w:hAnsi="Times New Roman" w:cs="Times New Roman"/>
          <w:sz w:val="24"/>
          <w:szCs w:val="24"/>
          <w:lang w:val="en-US"/>
        </w:rPr>
        <w:t xml:space="preserve"> berkaitan erat dengan penerapan </w:t>
      </w:r>
      <w:proofErr w:type="gramStart"/>
      <w:r w:rsidR="00AA4DA9" w:rsidRPr="008E3953">
        <w:rPr>
          <w:rFonts w:ascii="Times New Roman" w:hAnsi="Times New Roman" w:cs="Times New Roman"/>
          <w:i/>
          <w:iCs/>
          <w:sz w:val="24"/>
          <w:szCs w:val="24"/>
          <w:lang w:val="en-US"/>
        </w:rPr>
        <w:t xml:space="preserve">Empowerment </w:t>
      </w:r>
      <w:r w:rsidR="00AA4DA9" w:rsidRPr="008E3953">
        <w:rPr>
          <w:rFonts w:ascii="Times New Roman" w:hAnsi="Times New Roman" w:cs="Times New Roman"/>
          <w:sz w:val="24"/>
          <w:szCs w:val="24"/>
          <w:lang w:val="en-US"/>
        </w:rPr>
        <w:t xml:space="preserve"> yang</w:t>
      </w:r>
      <w:proofErr w:type="gramEnd"/>
      <w:r w:rsidR="00AA4DA9" w:rsidRPr="008E3953">
        <w:rPr>
          <w:rFonts w:ascii="Times New Roman" w:hAnsi="Times New Roman" w:cs="Times New Roman"/>
          <w:sz w:val="24"/>
          <w:szCs w:val="24"/>
          <w:lang w:val="en-US"/>
        </w:rPr>
        <w:t xml:space="preserve"> terdapat beberapa pengertian, diantaranya :</w:t>
      </w:r>
    </w:p>
    <w:p w14:paraId="13A2C3C4" w14:textId="09DD560D" w:rsidR="00F00F14" w:rsidRPr="008E3953" w:rsidRDefault="00F00F14" w:rsidP="006C3E78">
      <w:pPr>
        <w:pStyle w:val="ListParagraph"/>
        <w:numPr>
          <w:ilvl w:val="3"/>
          <w:numId w:val="8"/>
        </w:numPr>
        <w:spacing w:after="0" w:line="480" w:lineRule="auto"/>
        <w:ind w:left="284"/>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 xml:space="preserve">Barton </w:t>
      </w:r>
    </w:p>
    <w:p w14:paraId="0B3AF4B0" w14:textId="7E7E93C0" w:rsidR="00F00F14" w:rsidRPr="008E3953" w:rsidRDefault="00BF16DB" w:rsidP="006C3E78">
      <w:pPr>
        <w:pStyle w:val="ListParagraph"/>
        <w:spacing w:after="0" w:line="480" w:lineRule="auto"/>
        <w:ind w:left="284"/>
        <w:jc w:val="both"/>
        <w:rPr>
          <w:rFonts w:ascii="Times New Roman" w:hAnsi="Times New Roman" w:cs="Times New Roman"/>
          <w:i/>
          <w:iCs/>
          <w:sz w:val="24"/>
          <w:szCs w:val="24"/>
          <w:lang w:val="en-US"/>
        </w:rPr>
      </w:pPr>
      <w:r w:rsidRPr="008E3953">
        <w:rPr>
          <w:rFonts w:ascii="Times New Roman" w:hAnsi="Times New Roman" w:cs="Times New Roman"/>
          <w:sz w:val="24"/>
          <w:szCs w:val="24"/>
          <w:lang w:val="en-US"/>
        </w:rPr>
        <w:t xml:space="preserve">Pemberdayaan sebagai tindakan untuk melakukan pertemuan, membahas dan menyelesaiakan masalah peradilan pidana dalam rangka memenuhi kebutuhan materi dan emosi. Pemberdayaan merupakan kekuatan bagi orang untuk memilih antara berbagai alternatif yang tersedia untuk menyelesaikan masalahnnya sendiri dan keputusan untuk memilih itu tersedia dalam proses </w:t>
      </w:r>
      <w:r w:rsidRPr="008E3953">
        <w:rPr>
          <w:rFonts w:ascii="Times New Roman" w:hAnsi="Times New Roman" w:cs="Times New Roman"/>
          <w:i/>
          <w:iCs/>
          <w:sz w:val="24"/>
          <w:szCs w:val="24"/>
          <w:lang w:val="en-US"/>
        </w:rPr>
        <w:t>restorative justice</w:t>
      </w:r>
    </w:p>
    <w:p w14:paraId="58F719B2" w14:textId="7B6D9D82" w:rsidR="00E349C0" w:rsidRPr="008E3953" w:rsidRDefault="00E349C0" w:rsidP="006C3E78">
      <w:pPr>
        <w:pStyle w:val="ListParagraph"/>
        <w:numPr>
          <w:ilvl w:val="3"/>
          <w:numId w:val="8"/>
        </w:numPr>
        <w:spacing w:after="0" w:line="480" w:lineRule="auto"/>
        <w:ind w:left="284"/>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 xml:space="preserve">Larson dan Zehr </w:t>
      </w:r>
    </w:p>
    <w:p w14:paraId="61CC777F" w14:textId="77777777" w:rsidR="00E349C0" w:rsidRPr="008E3953" w:rsidRDefault="00E349C0" w:rsidP="006C3E78">
      <w:pPr>
        <w:pStyle w:val="ListParagraph"/>
        <w:spacing w:after="0" w:line="480" w:lineRule="auto"/>
        <w:ind w:left="284"/>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Pemberdayaan sebagai kekuatan untuk berpartiisipasi dalam kasus tersebut tetapi juga sebagai kemampuan untuk mengidentifikasi sumber daya yang dibutuhkan untuk mengambil keputusan pada aspek berkaitan dengan kasus seseorang dan untuk menindak lanjuti keputusan tersebut.</w:t>
      </w:r>
    </w:p>
    <w:p w14:paraId="414800D9" w14:textId="29EC679B" w:rsidR="00E349C0" w:rsidRPr="008E3953" w:rsidRDefault="00E349C0" w:rsidP="006C3E78">
      <w:pPr>
        <w:spacing w:after="0" w:line="480" w:lineRule="auto"/>
        <w:ind w:firstLine="284"/>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Ada pula prinsip dari restorative justice diantaranya yaitu : a. Terjadi pemulihan kepada mereka yang menderita kerut dengan keruugian akibat kejahatan; b. Pelaku memiliki kesempatan untuk terlibat dalam pemulihan keadaan atau bisa disebut dengan restorasi; dan c. Pengadilan berperan</w:t>
      </w:r>
      <w:r w:rsidR="00A847E7" w:rsidRPr="008E3953">
        <w:rPr>
          <w:rFonts w:ascii="Times New Roman" w:hAnsi="Times New Roman" w:cs="Times New Roman"/>
          <w:sz w:val="24"/>
          <w:szCs w:val="24"/>
          <w:lang w:val="en-US"/>
        </w:rPr>
        <w:t xml:space="preserve"> untuk menjaga ketertiban umum dan masyarakat berperan untuk melestarikan perdamaian yang adil.</w:t>
      </w:r>
    </w:p>
    <w:p w14:paraId="6D4F7FF8" w14:textId="64F2DFD4" w:rsidR="00A847E7" w:rsidRPr="008E3953" w:rsidRDefault="00782CF6" w:rsidP="006C3E78">
      <w:pPr>
        <w:spacing w:after="0" w:line="480" w:lineRule="auto"/>
        <w:ind w:firstLine="284"/>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Penggunaan program restorative justice dapat berupa:</w:t>
      </w:r>
    </w:p>
    <w:p w14:paraId="5481C31F" w14:textId="014A6C5C" w:rsidR="00782CF6" w:rsidRPr="008E3953" w:rsidRDefault="00782CF6" w:rsidP="006C3E78">
      <w:pPr>
        <w:pStyle w:val="ListParagraph"/>
        <w:numPr>
          <w:ilvl w:val="0"/>
          <w:numId w:val="15"/>
        </w:numPr>
        <w:spacing w:after="0" w:line="480" w:lineRule="auto"/>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Program keadilan restorative justice hal ini dalam setiap tahap system peradilan pidana;</w:t>
      </w:r>
    </w:p>
    <w:p w14:paraId="1F2BB946" w14:textId="58EECA1D" w:rsidR="00782CF6" w:rsidRPr="008E3953" w:rsidRDefault="00782CF6" w:rsidP="006C3E78">
      <w:pPr>
        <w:pStyle w:val="ListParagraph"/>
        <w:numPr>
          <w:ilvl w:val="0"/>
          <w:numId w:val="15"/>
        </w:numPr>
        <w:spacing w:after="0" w:line="480" w:lineRule="auto"/>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lastRenderedPageBreak/>
        <w:t>Proses keadilan restprative justice hanya digunakan bila terdapat bukti cukup untuk menuntut para pelaku tindak pidana dan disertai dengan kebebasan dan kesukarelaan korban pelaku, hal ini termasuk kebebasan pelaku dan korban untuk memundurkan diri dari persetujuan setiap saat selama proses kesepakatan perlu sukarela dan memuat kewajiban yang wajar disertari proporsional</w:t>
      </w:r>
    </w:p>
    <w:p w14:paraId="5BCC9D24" w14:textId="553B11DB" w:rsidR="00782CF6" w:rsidRPr="008E3953" w:rsidRDefault="00782CF6" w:rsidP="006C3E78">
      <w:pPr>
        <w:pStyle w:val="ListParagraph"/>
        <w:numPr>
          <w:ilvl w:val="0"/>
          <w:numId w:val="15"/>
        </w:numPr>
        <w:spacing w:after="0" w:line="480" w:lineRule="auto"/>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Kesepakatan didasarkan atas fakta yang berkaitan dengan kasus yang terkait dan partisipasi pelaku tidak dapat digunakan sebagai bukti pengakuan kesalahan dalam proses hukum berikutnya;</w:t>
      </w:r>
    </w:p>
    <w:p w14:paraId="5628EECD" w14:textId="2AECA52E" w:rsidR="00782CF6" w:rsidRPr="008E3953" w:rsidRDefault="00782CF6" w:rsidP="006C3E78">
      <w:pPr>
        <w:pStyle w:val="ListParagraph"/>
        <w:numPr>
          <w:ilvl w:val="0"/>
          <w:numId w:val="15"/>
        </w:numPr>
        <w:spacing w:after="0" w:line="480" w:lineRule="auto"/>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Dispatitas akibat ketidak seimbangan, baik kekuatan maupun perbedaan kultural perlu diperhatikan dalam melaksanakan proses keadilan restorative;</w:t>
      </w:r>
    </w:p>
    <w:p w14:paraId="53899DB7" w14:textId="61A643A4" w:rsidR="00782CF6" w:rsidRPr="008E3953" w:rsidRDefault="00782CF6" w:rsidP="006C3E78">
      <w:pPr>
        <w:pStyle w:val="ListParagraph"/>
        <w:numPr>
          <w:ilvl w:val="0"/>
          <w:numId w:val="15"/>
        </w:numPr>
        <w:spacing w:after="0" w:line="480" w:lineRule="auto"/>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Kemanana para pihak dalam restpratif perlu diperhatikan;</w:t>
      </w:r>
    </w:p>
    <w:p w14:paraId="427DE370" w14:textId="0C528273" w:rsidR="00782CF6" w:rsidRPr="008E3953" w:rsidRDefault="00782CF6" w:rsidP="006C3E78">
      <w:pPr>
        <w:pStyle w:val="ListParagraph"/>
        <w:numPr>
          <w:ilvl w:val="0"/>
          <w:numId w:val="15"/>
        </w:numPr>
        <w:spacing w:after="0" w:line="480" w:lineRule="auto"/>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Bila p</w:t>
      </w:r>
      <w:r w:rsidR="00967942" w:rsidRPr="008E3953">
        <w:rPr>
          <w:rFonts w:ascii="Times New Roman" w:hAnsi="Times New Roman" w:cs="Times New Roman"/>
          <w:sz w:val="24"/>
          <w:szCs w:val="24"/>
          <w:lang w:val="en-US"/>
        </w:rPr>
        <w:t>roses restorative tepat atau tidak mungkin dilakukan, kasus tersebut perlu dikembalikan kepda pejabat system peradilan pidana, dan suatu keputusan perlu diambil untuk bertanggungjawab berhadapan denga korban dan masyarakat yang dirugikan dan terus mendukung usaha reintegrasi korban dan pelaku dalam masyarakat.</w:t>
      </w:r>
      <w:r w:rsidR="00967942" w:rsidRPr="008E3953">
        <w:rPr>
          <w:rStyle w:val="FootnoteReference"/>
          <w:rFonts w:ascii="Times New Roman" w:hAnsi="Times New Roman" w:cs="Times New Roman"/>
          <w:sz w:val="24"/>
          <w:szCs w:val="24"/>
          <w:lang w:val="en-US"/>
        </w:rPr>
        <w:footnoteReference w:id="34"/>
      </w:r>
    </w:p>
    <w:p w14:paraId="546334CB" w14:textId="074FA5B9" w:rsidR="00967942" w:rsidRPr="008E3953" w:rsidRDefault="00191C77" w:rsidP="006C3E78">
      <w:pPr>
        <w:spacing w:after="0" w:line="480" w:lineRule="auto"/>
        <w:ind w:left="284"/>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 xml:space="preserve">Teori pemidanaan secara tradisional dapat dibagi menjadi 3 kelompok </w:t>
      </w:r>
      <w:proofErr w:type="gramStart"/>
      <w:r w:rsidRPr="008E3953">
        <w:rPr>
          <w:rFonts w:ascii="Times New Roman" w:hAnsi="Times New Roman" w:cs="Times New Roman"/>
          <w:sz w:val="24"/>
          <w:szCs w:val="24"/>
          <w:lang w:val="en-US"/>
        </w:rPr>
        <w:t>yaitu :</w:t>
      </w:r>
      <w:proofErr w:type="gramEnd"/>
    </w:p>
    <w:p w14:paraId="1E9E0497" w14:textId="62BD55A0" w:rsidR="00191C77" w:rsidRPr="008E3953" w:rsidRDefault="00191C77" w:rsidP="006C3E78">
      <w:pPr>
        <w:pStyle w:val="ListParagraph"/>
        <w:numPr>
          <w:ilvl w:val="0"/>
          <w:numId w:val="16"/>
        </w:numPr>
        <w:spacing w:after="0" w:line="480" w:lineRule="auto"/>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Teori absolut atau teori pembalasan (retributive/vergeldings theorieen)</w:t>
      </w:r>
    </w:p>
    <w:p w14:paraId="148ABEDC" w14:textId="302B2BDC" w:rsidR="00191C77" w:rsidRPr="008E3953" w:rsidRDefault="00191C77" w:rsidP="006C3E78">
      <w:pPr>
        <w:pStyle w:val="ListParagraph"/>
        <w:spacing w:after="0" w:line="480" w:lineRule="auto"/>
        <w:ind w:left="644"/>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lastRenderedPageBreak/>
        <w:t xml:space="preserve">Teori ini menyatakan bahwa pidana adalah </w:t>
      </w:r>
      <w:r w:rsidRPr="008E3953">
        <w:rPr>
          <w:rFonts w:ascii="Times New Roman" w:hAnsi="Times New Roman" w:cs="Times New Roman"/>
          <w:i/>
          <w:iCs/>
          <w:sz w:val="24"/>
          <w:szCs w:val="24"/>
          <w:lang w:val="en-US"/>
        </w:rPr>
        <w:t>res absoluta</w:t>
      </w:r>
      <w:r w:rsidRPr="008E3953">
        <w:rPr>
          <w:rFonts w:ascii="Times New Roman" w:hAnsi="Times New Roman" w:cs="Times New Roman"/>
          <w:sz w:val="24"/>
          <w:szCs w:val="24"/>
          <w:lang w:val="en-US"/>
        </w:rPr>
        <w:t xml:space="preserve"> </w:t>
      </w:r>
      <w:r w:rsidRPr="008E3953">
        <w:rPr>
          <w:rFonts w:ascii="Times New Roman" w:hAnsi="Times New Roman" w:cs="Times New Roman"/>
          <w:i/>
          <w:iCs/>
          <w:sz w:val="24"/>
          <w:szCs w:val="24"/>
          <w:lang w:val="en-US"/>
        </w:rPr>
        <w:t xml:space="preserve">ab effectu </w:t>
      </w:r>
      <w:proofErr w:type="gramStart"/>
      <w:r w:rsidRPr="008E3953">
        <w:rPr>
          <w:rFonts w:ascii="Times New Roman" w:hAnsi="Times New Roman" w:cs="Times New Roman"/>
          <w:i/>
          <w:iCs/>
          <w:sz w:val="24"/>
          <w:szCs w:val="24"/>
          <w:lang w:val="en-US"/>
        </w:rPr>
        <w:t xml:space="preserve">future </w:t>
      </w:r>
      <w:r w:rsidRPr="008E3953">
        <w:rPr>
          <w:rFonts w:ascii="Times New Roman" w:hAnsi="Times New Roman" w:cs="Times New Roman"/>
          <w:sz w:val="24"/>
          <w:szCs w:val="24"/>
          <w:lang w:val="en-US"/>
        </w:rPr>
        <w:t xml:space="preserve"> (</w:t>
      </w:r>
      <w:proofErr w:type="gramEnd"/>
      <w:r w:rsidRPr="008E3953">
        <w:rPr>
          <w:rFonts w:ascii="Times New Roman" w:hAnsi="Times New Roman" w:cs="Times New Roman"/>
          <w:sz w:val="24"/>
          <w:szCs w:val="24"/>
          <w:lang w:val="en-US"/>
        </w:rPr>
        <w:t xml:space="preserve">keniscayaan yang terlepas dari dampaknya daimasa depan) karena dilakukan kejahatan maka perlu dijatuhkan hukuman </w:t>
      </w:r>
      <w:r w:rsidRPr="008E3953">
        <w:rPr>
          <w:rFonts w:ascii="Times New Roman" w:hAnsi="Times New Roman" w:cs="Times New Roman"/>
          <w:i/>
          <w:iCs/>
          <w:sz w:val="24"/>
          <w:szCs w:val="24"/>
          <w:lang w:val="en-US"/>
        </w:rPr>
        <w:t xml:space="preserve">quia peccatum </w:t>
      </w:r>
      <w:r w:rsidRPr="008E3953">
        <w:rPr>
          <w:rFonts w:ascii="Times New Roman" w:hAnsi="Times New Roman" w:cs="Times New Roman"/>
          <w:sz w:val="24"/>
          <w:szCs w:val="24"/>
          <w:lang w:val="en-US"/>
        </w:rPr>
        <w:t>(karena telah dilakukan dosa).</w:t>
      </w:r>
    </w:p>
    <w:p w14:paraId="262720E0" w14:textId="34B36C99" w:rsidR="002A1B92" w:rsidRDefault="00191C77" w:rsidP="006C3E78">
      <w:pPr>
        <w:pStyle w:val="ListParagraph"/>
        <w:spacing w:after="0" w:line="480" w:lineRule="auto"/>
        <w:ind w:left="644"/>
        <w:jc w:val="both"/>
        <w:rPr>
          <w:rFonts w:ascii="Times New Roman" w:hAnsi="Times New Roman" w:cs="Times New Roman"/>
          <w:sz w:val="24"/>
          <w:szCs w:val="24"/>
          <w:lang w:val="en-US"/>
        </w:rPr>
      </w:pPr>
      <w:r w:rsidRPr="008E3953">
        <w:rPr>
          <w:rFonts w:ascii="Times New Roman" w:hAnsi="Times New Roman" w:cs="Times New Roman"/>
          <w:sz w:val="24"/>
          <w:szCs w:val="24"/>
          <w:lang w:val="en-US"/>
        </w:rPr>
        <w:t>Kant dan Hegel mengatana bahwa ciri dai absolut yaitu keyakinan yang mutlak akan keniscayaan pidana, sekalipun pemidanaan sebenarnya tidak berguna, bahkan untuk membuat keadaan pelaku kejahatan menjadi lebih buruk. Kejahatan merupakan peristiwa yang berdiri sendiri, adanya kesalahan yang perlu dipertanggungjawabkan, dengan vcara ini maka persoalan dituntaskan. Dosa hanya dapat ditebus dengan menjalani penderitaan, jadi pandangan diarahkannya ke masa lalu, bukan ke masa depan.</w:t>
      </w:r>
      <w:r w:rsidRPr="008E3953">
        <w:rPr>
          <w:rStyle w:val="FootnoteReference"/>
          <w:rFonts w:ascii="Times New Roman" w:hAnsi="Times New Roman" w:cs="Times New Roman"/>
          <w:sz w:val="24"/>
          <w:szCs w:val="24"/>
          <w:lang w:val="en-US"/>
        </w:rPr>
        <w:footnoteReference w:id="35"/>
      </w:r>
      <w:r w:rsidR="00F27816" w:rsidRPr="008E3953">
        <w:rPr>
          <w:rFonts w:ascii="Times New Roman" w:hAnsi="Times New Roman" w:cs="Times New Roman"/>
          <w:sz w:val="24"/>
          <w:szCs w:val="24"/>
          <w:lang w:val="en-US"/>
        </w:rPr>
        <w:t xml:space="preserve"> </w:t>
      </w:r>
      <w:r w:rsidR="00EA4A37" w:rsidRPr="008E3953">
        <w:rPr>
          <w:rFonts w:ascii="Times New Roman" w:hAnsi="Times New Roman" w:cs="Times New Roman"/>
          <w:sz w:val="24"/>
          <w:szCs w:val="24"/>
          <w:lang w:val="en-US"/>
        </w:rPr>
        <w:t>Teori relative atau teori tujuanTeori ini berporos pada tiga tujuan pemidanaan yaitu preventif, deterrence dan reformatif.</w:t>
      </w:r>
      <w:r w:rsidR="00EA4A37" w:rsidRPr="008E3953">
        <w:rPr>
          <w:rStyle w:val="FootnoteReference"/>
          <w:rFonts w:ascii="Times New Roman" w:hAnsi="Times New Roman" w:cs="Times New Roman"/>
          <w:sz w:val="24"/>
          <w:szCs w:val="24"/>
          <w:lang w:val="en-US"/>
        </w:rPr>
        <w:footnoteReference w:id="36"/>
      </w:r>
      <w:r w:rsidR="00EA4A37" w:rsidRPr="008E3953">
        <w:rPr>
          <w:rFonts w:ascii="Times New Roman" w:hAnsi="Times New Roman" w:cs="Times New Roman"/>
          <w:sz w:val="24"/>
          <w:szCs w:val="24"/>
          <w:lang w:val="en-US"/>
        </w:rPr>
        <w:t xml:space="preserve"> J. Andenaes mengatakan bahwa teori ini dapat disebut dengan teori perlindungan masyarakat atau menurut Nigel Walker disebut dengan aliran reduktif, karena dasar pembenaran pidana menurut teori ini merupakan untuk mengurangi frekuensi kejahatan. pidana bukan hanya untuk melakukan pembalasan atau pengimbalan melainkan memilik tujuan tertentu yang bermanfaat. Dasar pembenaran adanya pidana adalah terletak pada tujuan. </w:t>
      </w:r>
      <w:r w:rsidR="00EA4A37" w:rsidRPr="008E3953">
        <w:rPr>
          <w:rFonts w:ascii="Times New Roman" w:hAnsi="Times New Roman" w:cs="Times New Roman"/>
          <w:sz w:val="24"/>
          <w:szCs w:val="24"/>
          <w:lang w:val="en-US"/>
        </w:rPr>
        <w:lastRenderedPageBreak/>
        <w:t>Pidana dijatuhkan bukan karena membuat orang kejahatan melainkan untuk orang jangan melakukan kejahatan. tujuan pencegahan kejahatan dibedakan antara pengaruh pidana terhadap terpidana dan pengaruh pidana terhadap masyarakat</w:t>
      </w:r>
      <w:r w:rsidR="00F27816" w:rsidRPr="008E3953">
        <w:rPr>
          <w:rFonts w:ascii="Times New Roman" w:hAnsi="Times New Roman" w:cs="Times New Roman"/>
          <w:sz w:val="24"/>
          <w:szCs w:val="24"/>
          <w:lang w:val="en-US"/>
        </w:rPr>
        <w:t xml:space="preserve"> pada umumnya. Teori ini berupa rehabilitation theory. </w:t>
      </w:r>
      <w:r w:rsidR="00F27816" w:rsidRPr="008E3953">
        <w:rPr>
          <w:rFonts w:ascii="Times New Roman" w:hAnsi="Times New Roman" w:cs="Times New Roman"/>
          <w:sz w:val="24"/>
          <w:szCs w:val="24"/>
        </w:rPr>
        <w:t>Dalam teori relatif ini dikenal dua sanksi, yaitu sanksi pidana dan sanksi tindakan dalam kedudukan yang setara. Pengakuan tentang kesetaraan antara sanksi pidana dan sanksi tindakan ini merupakan hakekat asasi atau ide dasar dari konsep double track system yang menjadi ciri dari teori relatif. Sanksi pidana terkait dengan unsur pencelaan / penderitaan dan sanksi tindakan terkait dengan unsur pembinaan. Kedua-duanya sama-sama pentin</w:t>
      </w:r>
      <w:r w:rsidR="00F27816" w:rsidRPr="008E3953">
        <w:rPr>
          <w:rFonts w:ascii="Times New Roman" w:hAnsi="Times New Roman" w:cs="Times New Roman"/>
          <w:sz w:val="24"/>
          <w:szCs w:val="24"/>
          <w:lang w:val="en-US"/>
        </w:rPr>
        <w:t>g.</w:t>
      </w:r>
    </w:p>
    <w:p w14:paraId="6259F615" w14:textId="0D72DF67" w:rsidR="008E3953" w:rsidRDefault="008E3953" w:rsidP="006C3E78">
      <w:pPr>
        <w:pStyle w:val="ListParagraph"/>
        <w:spacing w:after="0" w:line="480" w:lineRule="auto"/>
        <w:ind w:left="644"/>
        <w:jc w:val="both"/>
        <w:rPr>
          <w:rFonts w:ascii="Times New Roman" w:hAnsi="Times New Roman" w:cs="Times New Roman"/>
          <w:sz w:val="24"/>
          <w:szCs w:val="24"/>
          <w:lang w:val="en-US"/>
        </w:rPr>
      </w:pPr>
    </w:p>
    <w:p w14:paraId="0AF119E9" w14:textId="5E7BA88E" w:rsidR="006C3E78" w:rsidRDefault="006C3E78" w:rsidP="006C3E78">
      <w:pPr>
        <w:pStyle w:val="ListParagraph"/>
        <w:spacing w:after="0" w:line="480" w:lineRule="auto"/>
        <w:ind w:left="644"/>
        <w:jc w:val="both"/>
        <w:rPr>
          <w:rFonts w:ascii="Times New Roman" w:hAnsi="Times New Roman" w:cs="Times New Roman"/>
          <w:sz w:val="24"/>
          <w:szCs w:val="24"/>
          <w:lang w:val="en-US"/>
        </w:rPr>
      </w:pPr>
    </w:p>
    <w:p w14:paraId="48FE302B" w14:textId="5A8AC0A1" w:rsidR="006C3E78" w:rsidRDefault="006C3E78" w:rsidP="006C3E78">
      <w:pPr>
        <w:pStyle w:val="ListParagraph"/>
        <w:spacing w:after="0" w:line="480" w:lineRule="auto"/>
        <w:ind w:left="644"/>
        <w:jc w:val="both"/>
        <w:rPr>
          <w:rFonts w:ascii="Times New Roman" w:hAnsi="Times New Roman" w:cs="Times New Roman"/>
          <w:sz w:val="24"/>
          <w:szCs w:val="24"/>
          <w:lang w:val="en-US"/>
        </w:rPr>
      </w:pPr>
    </w:p>
    <w:p w14:paraId="180CC69E" w14:textId="3D2C64FB" w:rsidR="006C3E78" w:rsidRDefault="006C3E78" w:rsidP="006C3E78">
      <w:pPr>
        <w:pStyle w:val="ListParagraph"/>
        <w:spacing w:after="0" w:line="480" w:lineRule="auto"/>
        <w:ind w:left="644"/>
        <w:jc w:val="both"/>
        <w:rPr>
          <w:rFonts w:ascii="Times New Roman" w:hAnsi="Times New Roman" w:cs="Times New Roman"/>
          <w:sz w:val="24"/>
          <w:szCs w:val="24"/>
          <w:lang w:val="en-US"/>
        </w:rPr>
      </w:pPr>
    </w:p>
    <w:p w14:paraId="6B2AB2E5" w14:textId="601DE07E" w:rsidR="006C3E78" w:rsidRDefault="006C3E78" w:rsidP="006C3E78">
      <w:pPr>
        <w:pStyle w:val="ListParagraph"/>
        <w:spacing w:after="0" w:line="480" w:lineRule="auto"/>
        <w:ind w:left="644"/>
        <w:jc w:val="both"/>
        <w:rPr>
          <w:rFonts w:ascii="Times New Roman" w:hAnsi="Times New Roman" w:cs="Times New Roman"/>
          <w:sz w:val="24"/>
          <w:szCs w:val="24"/>
          <w:lang w:val="en-US"/>
        </w:rPr>
      </w:pPr>
    </w:p>
    <w:p w14:paraId="753A31CA" w14:textId="5495016D" w:rsidR="006C3E78" w:rsidRDefault="006C3E78" w:rsidP="006C3E78">
      <w:pPr>
        <w:pStyle w:val="ListParagraph"/>
        <w:spacing w:after="0" w:line="480" w:lineRule="auto"/>
        <w:ind w:left="644"/>
        <w:jc w:val="both"/>
        <w:rPr>
          <w:rFonts w:ascii="Times New Roman" w:hAnsi="Times New Roman" w:cs="Times New Roman"/>
          <w:sz w:val="24"/>
          <w:szCs w:val="24"/>
          <w:lang w:val="en-US"/>
        </w:rPr>
      </w:pPr>
    </w:p>
    <w:p w14:paraId="736493ED" w14:textId="74843B00" w:rsidR="006C3E78" w:rsidRDefault="006C3E78" w:rsidP="006C3E78">
      <w:pPr>
        <w:pStyle w:val="ListParagraph"/>
        <w:spacing w:after="0" w:line="480" w:lineRule="auto"/>
        <w:ind w:left="644"/>
        <w:jc w:val="both"/>
        <w:rPr>
          <w:rFonts w:ascii="Times New Roman" w:hAnsi="Times New Roman" w:cs="Times New Roman"/>
          <w:sz w:val="24"/>
          <w:szCs w:val="24"/>
          <w:lang w:val="en-US"/>
        </w:rPr>
      </w:pPr>
    </w:p>
    <w:p w14:paraId="2456BDDD" w14:textId="2EBE7D76" w:rsidR="00BF285F" w:rsidRDefault="00BF285F" w:rsidP="006C3E78">
      <w:pPr>
        <w:pStyle w:val="ListParagraph"/>
        <w:spacing w:after="0" w:line="480" w:lineRule="auto"/>
        <w:ind w:left="644"/>
        <w:jc w:val="both"/>
        <w:rPr>
          <w:rFonts w:ascii="Times New Roman" w:hAnsi="Times New Roman" w:cs="Times New Roman"/>
          <w:sz w:val="24"/>
          <w:szCs w:val="24"/>
          <w:lang w:val="en-US"/>
        </w:rPr>
      </w:pPr>
    </w:p>
    <w:p w14:paraId="5CDFD7DB" w14:textId="77777777" w:rsidR="00BF285F" w:rsidRDefault="00BF285F" w:rsidP="006C3E78">
      <w:pPr>
        <w:pStyle w:val="ListParagraph"/>
        <w:spacing w:after="0" w:line="480" w:lineRule="auto"/>
        <w:ind w:left="644"/>
        <w:jc w:val="both"/>
        <w:rPr>
          <w:rFonts w:ascii="Times New Roman" w:hAnsi="Times New Roman" w:cs="Times New Roman"/>
          <w:sz w:val="24"/>
          <w:szCs w:val="24"/>
          <w:lang w:val="en-US"/>
        </w:rPr>
      </w:pPr>
    </w:p>
    <w:p w14:paraId="3686DE07" w14:textId="77777777" w:rsidR="006C3E78" w:rsidRPr="008E3953" w:rsidRDefault="006C3E78" w:rsidP="006C3E78">
      <w:pPr>
        <w:pStyle w:val="ListParagraph"/>
        <w:spacing w:after="0" w:line="480" w:lineRule="auto"/>
        <w:ind w:left="644"/>
        <w:jc w:val="both"/>
        <w:rPr>
          <w:rFonts w:ascii="Times New Roman" w:hAnsi="Times New Roman" w:cs="Times New Roman"/>
          <w:sz w:val="24"/>
          <w:szCs w:val="24"/>
          <w:lang w:val="en-US"/>
        </w:rPr>
      </w:pPr>
    </w:p>
    <w:p w14:paraId="7005DDCD" w14:textId="77777777" w:rsidR="00582C67" w:rsidRPr="008E3953" w:rsidRDefault="00B53E75" w:rsidP="00582C67">
      <w:pPr>
        <w:spacing w:line="480" w:lineRule="auto"/>
        <w:jc w:val="center"/>
        <w:rPr>
          <w:rFonts w:ascii="Times New Roman" w:hAnsi="Times New Roman" w:cs="Times New Roman"/>
          <w:b/>
          <w:bCs/>
          <w:sz w:val="24"/>
          <w:szCs w:val="24"/>
          <w:lang w:val="en-US"/>
        </w:rPr>
      </w:pPr>
      <w:r w:rsidRPr="008E3953">
        <w:rPr>
          <w:rFonts w:ascii="Times New Roman" w:hAnsi="Times New Roman" w:cs="Times New Roman"/>
          <w:b/>
          <w:bCs/>
          <w:sz w:val="24"/>
          <w:szCs w:val="24"/>
          <w:lang w:val="en-US"/>
        </w:rPr>
        <w:t>BAB III PENERAPAN RESTORATIVE JUSTICE DALAM TINDAK PIDANA</w:t>
      </w:r>
    </w:p>
    <w:p w14:paraId="5F72768E" w14:textId="01E136F9" w:rsidR="00582C67" w:rsidRPr="008E3953" w:rsidRDefault="00F42C26" w:rsidP="006C3E78">
      <w:pPr>
        <w:spacing w:after="0" w:line="480" w:lineRule="auto"/>
        <w:ind w:firstLine="720"/>
        <w:jc w:val="both"/>
        <w:rPr>
          <w:rFonts w:ascii="Times New Roman" w:hAnsi="Times New Roman" w:cs="Times New Roman"/>
          <w:sz w:val="24"/>
          <w:szCs w:val="24"/>
        </w:rPr>
      </w:pPr>
      <w:r w:rsidRPr="008E3953">
        <w:rPr>
          <w:rFonts w:ascii="Times New Roman" w:hAnsi="Times New Roman" w:cs="Times New Roman"/>
          <w:sz w:val="24"/>
          <w:szCs w:val="24"/>
          <w:lang w:val="en-US"/>
        </w:rPr>
        <w:lastRenderedPageBreak/>
        <w:t>K</w:t>
      </w:r>
      <w:r w:rsidR="00B53E75" w:rsidRPr="008E3953">
        <w:rPr>
          <w:rFonts w:ascii="Times New Roman" w:hAnsi="Times New Roman" w:cs="Times New Roman"/>
          <w:sz w:val="24"/>
          <w:szCs w:val="24"/>
          <w:lang w:val="en-US"/>
        </w:rPr>
        <w:t>ontrol sosial mencakup semua kekuatan yang menciptakan serta memelihara ikatan sosial E.A Ross mengikatkan teori imparatif dengan hukum pidana.</w:t>
      </w:r>
      <w:r w:rsidR="00B53E75" w:rsidRPr="008E3953">
        <w:rPr>
          <w:rStyle w:val="FootnoteReference"/>
          <w:rFonts w:ascii="Times New Roman" w:hAnsi="Times New Roman" w:cs="Times New Roman"/>
          <w:sz w:val="24"/>
          <w:szCs w:val="24"/>
          <w:lang w:val="en-US"/>
        </w:rPr>
        <w:footnoteReference w:id="37"/>
      </w:r>
      <w:r w:rsidRPr="008E3953">
        <w:rPr>
          <w:rFonts w:ascii="Times New Roman" w:hAnsi="Times New Roman" w:cs="Times New Roman"/>
          <w:sz w:val="24"/>
          <w:szCs w:val="24"/>
          <w:lang w:val="en-US"/>
        </w:rPr>
        <w:t xml:space="preserve"> Salah satu fungsi hukum pidana adalah membatasi dan mengumumkan perbuatan yang dilarang. Hukum memelihara keadaan tetap sekalitus fleksible mengawal </w:t>
      </w:r>
      <w:proofErr w:type="gramStart"/>
      <w:r w:rsidRPr="008E3953">
        <w:rPr>
          <w:rFonts w:ascii="Times New Roman" w:hAnsi="Times New Roman" w:cs="Times New Roman"/>
          <w:sz w:val="24"/>
          <w:szCs w:val="24"/>
          <w:lang w:val="en-US"/>
        </w:rPr>
        <w:t>perubahan .</w:t>
      </w:r>
      <w:proofErr w:type="gramEnd"/>
      <w:r w:rsidRPr="008E3953">
        <w:rPr>
          <w:rFonts w:ascii="Times New Roman" w:hAnsi="Times New Roman" w:cs="Times New Roman"/>
          <w:sz w:val="24"/>
          <w:szCs w:val="24"/>
          <w:lang w:val="en-US"/>
        </w:rPr>
        <w:t xml:space="preserve"> hukum khususnya hukum pidana, dirancang untuk memelihara ketertiban, sama hal nya dengan melindungi kepentingan </w:t>
      </w:r>
      <w:r w:rsidR="00582C67" w:rsidRPr="008E3953">
        <w:rPr>
          <w:rFonts w:ascii="Times New Roman" w:hAnsi="Times New Roman" w:cs="Times New Roman"/>
          <w:sz w:val="24"/>
          <w:szCs w:val="24"/>
        </w:rPr>
        <w:t xml:space="preserve">yang sangat penting perlu dijaga dengan suatu sistem kontrol secara formal. Oleh karena itu, hukum harus secara sah memberikan kepada kekuasaan negara untuk menegakkannya. Hukum adalah suatu sistem kontrol sosial secara resmi, yang mungkin diterapkan apabila bentuk kontrol sosial lainnya tidak efektif. </w:t>
      </w:r>
      <w:r w:rsidR="00582C67" w:rsidRPr="008E3953">
        <w:rPr>
          <w:rFonts w:ascii="Times New Roman" w:hAnsi="Times New Roman" w:cs="Times New Roman"/>
          <w:sz w:val="24"/>
          <w:szCs w:val="24"/>
          <w:lang w:val="en-US"/>
        </w:rPr>
        <w:t>P</w:t>
      </w:r>
      <w:r w:rsidR="00582C67" w:rsidRPr="008E3953">
        <w:rPr>
          <w:rFonts w:ascii="Times New Roman" w:hAnsi="Times New Roman" w:cs="Times New Roman"/>
          <w:sz w:val="24"/>
          <w:szCs w:val="24"/>
        </w:rPr>
        <w:t>engertian kebijakan kriminal dari Sudarto yaitu:</w:t>
      </w:r>
      <w:r w:rsidR="00582C67" w:rsidRPr="008E3953">
        <w:rPr>
          <w:rStyle w:val="FootnoteReference"/>
          <w:rFonts w:ascii="Times New Roman" w:hAnsi="Times New Roman" w:cs="Times New Roman"/>
          <w:sz w:val="24"/>
          <w:szCs w:val="24"/>
        </w:rPr>
        <w:footnoteReference w:id="38"/>
      </w:r>
    </w:p>
    <w:p w14:paraId="5DB346D9" w14:textId="77777777" w:rsidR="00582C67" w:rsidRPr="008E3953" w:rsidRDefault="00582C67" w:rsidP="006C3E78">
      <w:pPr>
        <w:pStyle w:val="ListParagraph"/>
        <w:numPr>
          <w:ilvl w:val="0"/>
          <w:numId w:val="20"/>
        </w:numPr>
        <w:spacing w:after="0" w:line="480" w:lineRule="auto"/>
        <w:jc w:val="both"/>
        <w:rPr>
          <w:rFonts w:ascii="Times New Roman" w:hAnsi="Times New Roman" w:cs="Times New Roman"/>
          <w:sz w:val="24"/>
          <w:szCs w:val="24"/>
        </w:rPr>
      </w:pPr>
      <w:r w:rsidRPr="008E3953">
        <w:rPr>
          <w:rFonts w:ascii="Times New Roman" w:hAnsi="Times New Roman" w:cs="Times New Roman"/>
          <w:sz w:val="24"/>
          <w:szCs w:val="24"/>
        </w:rPr>
        <w:t xml:space="preserve">Dalam arti sempit, ialah keseluruhan asas dan metode yang menjadi dasar dari reaksi terhadap pelanggaran hukum yang berupa pidana. </w:t>
      </w:r>
    </w:p>
    <w:p w14:paraId="29F37EF3" w14:textId="77777777" w:rsidR="00582C67" w:rsidRPr="008E3953" w:rsidRDefault="00582C67" w:rsidP="006C3E78">
      <w:pPr>
        <w:pStyle w:val="ListParagraph"/>
        <w:numPr>
          <w:ilvl w:val="0"/>
          <w:numId w:val="20"/>
        </w:numPr>
        <w:spacing w:after="0" w:line="480" w:lineRule="auto"/>
        <w:jc w:val="both"/>
        <w:rPr>
          <w:rFonts w:ascii="Times New Roman" w:hAnsi="Times New Roman" w:cs="Times New Roman"/>
          <w:sz w:val="24"/>
          <w:szCs w:val="24"/>
        </w:rPr>
      </w:pPr>
      <w:r w:rsidRPr="008E3953">
        <w:rPr>
          <w:rFonts w:ascii="Times New Roman" w:hAnsi="Times New Roman" w:cs="Times New Roman"/>
          <w:sz w:val="24"/>
          <w:szCs w:val="24"/>
        </w:rPr>
        <w:t xml:space="preserve">Dalam arti luas, ialah keseluruhan fungsi dari aparatur penegak hukum, termasuk di dalamnya cara kerja dari pengadilan dan polisi. </w:t>
      </w:r>
    </w:p>
    <w:p w14:paraId="27EBFD79" w14:textId="515E876D" w:rsidR="00582C67" w:rsidRPr="008E3953" w:rsidRDefault="00582C67" w:rsidP="006C3E78">
      <w:pPr>
        <w:pStyle w:val="ListParagraph"/>
        <w:numPr>
          <w:ilvl w:val="0"/>
          <w:numId w:val="20"/>
        </w:numPr>
        <w:spacing w:after="0" w:line="480" w:lineRule="auto"/>
        <w:jc w:val="both"/>
        <w:rPr>
          <w:rFonts w:ascii="Times New Roman" w:hAnsi="Times New Roman" w:cs="Times New Roman"/>
          <w:sz w:val="24"/>
          <w:szCs w:val="24"/>
        </w:rPr>
      </w:pPr>
      <w:r w:rsidRPr="008E3953">
        <w:rPr>
          <w:rFonts w:ascii="Times New Roman" w:hAnsi="Times New Roman" w:cs="Times New Roman"/>
          <w:sz w:val="24"/>
          <w:szCs w:val="24"/>
        </w:rPr>
        <w:t xml:space="preserve">Dalam arti paling luas adalah keseluruhan kebijakan, yang dilakukan melalui perundang-undangan dan badan-badan resmi, yang bertujuan untuk menegakkan norma-norma sentral dari masyarakat. </w:t>
      </w:r>
    </w:p>
    <w:p w14:paraId="26A17105" w14:textId="77777777" w:rsidR="007465D4" w:rsidRPr="008E3953" w:rsidRDefault="007465D4" w:rsidP="006C3E78">
      <w:pPr>
        <w:spacing w:after="0" w:line="480" w:lineRule="auto"/>
        <w:jc w:val="both"/>
        <w:rPr>
          <w:rFonts w:ascii="Times New Roman" w:hAnsi="Times New Roman" w:cs="Times New Roman"/>
          <w:sz w:val="24"/>
          <w:szCs w:val="24"/>
        </w:rPr>
      </w:pPr>
      <w:r w:rsidRPr="008E3953">
        <w:rPr>
          <w:rFonts w:ascii="Times New Roman" w:hAnsi="Times New Roman" w:cs="Times New Roman"/>
          <w:sz w:val="24"/>
          <w:szCs w:val="24"/>
        </w:rPr>
        <w:t>Dalam penanggulangan kejahatan ditempuh kebijakan yang integral. Barda Nawawi Arief mengemukakan penjelasannya sebagai berikut:</w:t>
      </w:r>
    </w:p>
    <w:p w14:paraId="3E067CCD" w14:textId="77777777" w:rsidR="007465D4" w:rsidRPr="008E3953" w:rsidRDefault="007465D4" w:rsidP="006C3E78">
      <w:pPr>
        <w:pStyle w:val="ListParagraph"/>
        <w:numPr>
          <w:ilvl w:val="0"/>
          <w:numId w:val="21"/>
        </w:numPr>
        <w:spacing w:after="0" w:line="480" w:lineRule="auto"/>
        <w:jc w:val="both"/>
        <w:rPr>
          <w:rFonts w:ascii="Times New Roman" w:hAnsi="Times New Roman" w:cs="Times New Roman"/>
          <w:sz w:val="24"/>
          <w:szCs w:val="24"/>
        </w:rPr>
      </w:pPr>
      <w:r w:rsidRPr="008E3953">
        <w:rPr>
          <w:rFonts w:ascii="Times New Roman" w:hAnsi="Times New Roman" w:cs="Times New Roman"/>
          <w:sz w:val="24"/>
          <w:szCs w:val="24"/>
        </w:rPr>
        <w:lastRenderedPageBreak/>
        <w:t>Dari uraian dan skema di atas terlihat, bahwa upaya penanggulangan kejahatan perlu ditempuh dengan pendekatan kebijakan, dalam arti:</w:t>
      </w:r>
    </w:p>
    <w:p w14:paraId="1845B6DC" w14:textId="77777777" w:rsidR="007465D4" w:rsidRPr="008E3953" w:rsidRDefault="007465D4" w:rsidP="006C3E78">
      <w:pPr>
        <w:pStyle w:val="ListParagraph"/>
        <w:numPr>
          <w:ilvl w:val="0"/>
          <w:numId w:val="22"/>
        </w:numPr>
        <w:spacing w:after="0" w:line="480" w:lineRule="auto"/>
        <w:jc w:val="both"/>
        <w:rPr>
          <w:rFonts w:ascii="Times New Roman" w:hAnsi="Times New Roman" w:cs="Times New Roman"/>
          <w:sz w:val="24"/>
          <w:szCs w:val="24"/>
        </w:rPr>
      </w:pPr>
      <w:r w:rsidRPr="008E3953">
        <w:rPr>
          <w:rFonts w:ascii="Times New Roman" w:hAnsi="Times New Roman" w:cs="Times New Roman"/>
          <w:sz w:val="24"/>
          <w:szCs w:val="24"/>
        </w:rPr>
        <w:t>Ada keterpaduan (integralitas) antara politik kriminal dan politik sosial.</w:t>
      </w:r>
    </w:p>
    <w:p w14:paraId="5CE0422D" w14:textId="77777777" w:rsidR="007465D4" w:rsidRPr="008E3953" w:rsidRDefault="007465D4" w:rsidP="006C3E78">
      <w:pPr>
        <w:pStyle w:val="ListParagraph"/>
        <w:numPr>
          <w:ilvl w:val="0"/>
          <w:numId w:val="22"/>
        </w:numPr>
        <w:spacing w:after="0" w:line="480" w:lineRule="auto"/>
        <w:jc w:val="both"/>
        <w:rPr>
          <w:rFonts w:ascii="Times New Roman" w:hAnsi="Times New Roman" w:cs="Times New Roman"/>
          <w:sz w:val="24"/>
          <w:szCs w:val="24"/>
        </w:rPr>
      </w:pPr>
      <w:r w:rsidRPr="008E3953">
        <w:rPr>
          <w:rFonts w:ascii="Times New Roman" w:hAnsi="Times New Roman" w:cs="Times New Roman"/>
          <w:sz w:val="24"/>
          <w:szCs w:val="24"/>
        </w:rPr>
        <w:t>Ada keterpaduan (integralitas) antara upaya penaggulangan kejahatan dengan "penal" dan "non-penal".</w:t>
      </w:r>
    </w:p>
    <w:p w14:paraId="21C91C4B" w14:textId="77777777" w:rsidR="007465D4" w:rsidRPr="008E3953" w:rsidRDefault="007465D4" w:rsidP="006C3E78">
      <w:pPr>
        <w:pStyle w:val="ListParagraph"/>
        <w:numPr>
          <w:ilvl w:val="0"/>
          <w:numId w:val="21"/>
        </w:numPr>
        <w:spacing w:after="0" w:line="480" w:lineRule="auto"/>
        <w:jc w:val="both"/>
        <w:rPr>
          <w:rFonts w:ascii="Times New Roman" w:hAnsi="Times New Roman" w:cs="Times New Roman"/>
          <w:sz w:val="24"/>
          <w:szCs w:val="24"/>
        </w:rPr>
      </w:pPr>
      <w:r w:rsidRPr="008E3953">
        <w:rPr>
          <w:rFonts w:ascii="Times New Roman" w:eastAsia="Times New Roman" w:hAnsi="Times New Roman" w:cs="Times New Roman"/>
          <w:sz w:val="24"/>
          <w:szCs w:val="24"/>
          <w:lang w:eastAsia="id-ID"/>
        </w:rPr>
        <w:t xml:space="preserve">Penegasan perlunya upaya penanggulangan kejahatan diintegrasikan dengan keseluruhan kebijakan sosial dan perencanaan pembangunan (nasional), terungkap dalam pernyataan-pernyataan sebagai berikut: </w:t>
      </w:r>
    </w:p>
    <w:p w14:paraId="529BDB6E" w14:textId="77777777" w:rsidR="002929C8" w:rsidRPr="008E3953" w:rsidRDefault="007465D4" w:rsidP="006C3E78">
      <w:pPr>
        <w:pStyle w:val="ListParagraph"/>
        <w:numPr>
          <w:ilvl w:val="0"/>
          <w:numId w:val="24"/>
        </w:numPr>
        <w:spacing w:after="0" w:line="480" w:lineRule="auto"/>
        <w:jc w:val="both"/>
        <w:rPr>
          <w:rFonts w:ascii="Times New Roman" w:hAnsi="Times New Roman" w:cs="Times New Roman"/>
          <w:sz w:val="24"/>
          <w:szCs w:val="24"/>
        </w:rPr>
      </w:pPr>
      <w:r w:rsidRPr="008E3953">
        <w:rPr>
          <w:rFonts w:ascii="Times New Roman" w:hAnsi="Times New Roman" w:cs="Times New Roman"/>
          <w:sz w:val="24"/>
          <w:szCs w:val="24"/>
        </w:rPr>
        <w:t xml:space="preserve">Sudarto pernah mengemukakan, bahwa apabila hukum pidana hendak dilibatkan dalam usaha mengatasi segi-segi negatif dari perkembangan masyarakat/moder- nisasi (antara lain penanggulangan kejahatan), maka hendaknya dilihat dalam hubungan keseluruhan politik kriminal atau </w:t>
      </w:r>
      <w:r w:rsidRPr="008E3953">
        <w:rPr>
          <w:rFonts w:ascii="Times New Roman" w:hAnsi="Times New Roman" w:cs="Times New Roman"/>
          <w:i/>
          <w:iCs/>
          <w:sz w:val="24"/>
          <w:szCs w:val="24"/>
        </w:rPr>
        <w:t xml:space="preserve">social defence planning, </w:t>
      </w:r>
      <w:r w:rsidRPr="008E3953">
        <w:rPr>
          <w:rFonts w:ascii="Times New Roman" w:hAnsi="Times New Roman" w:cs="Times New Roman"/>
          <w:sz w:val="24"/>
          <w:szCs w:val="24"/>
        </w:rPr>
        <w:t>dan ini pun harus merupakan bagian integral dari rencana pembangunan nasional.</w:t>
      </w:r>
      <w:r w:rsidRPr="008E3953">
        <w:rPr>
          <w:rStyle w:val="FootnoteReference"/>
          <w:rFonts w:ascii="Times New Roman" w:hAnsi="Times New Roman" w:cs="Times New Roman"/>
          <w:sz w:val="24"/>
          <w:szCs w:val="24"/>
        </w:rPr>
        <w:footnoteReference w:id="39"/>
      </w:r>
    </w:p>
    <w:p w14:paraId="3B182257" w14:textId="77777777" w:rsidR="002929C8" w:rsidRPr="008E3953" w:rsidRDefault="002929C8" w:rsidP="006C3E78">
      <w:pPr>
        <w:spacing w:after="0" w:line="480" w:lineRule="auto"/>
        <w:ind w:firstLine="720"/>
        <w:jc w:val="both"/>
        <w:rPr>
          <w:rFonts w:ascii="Times New Roman" w:eastAsia="Times New Roman" w:hAnsi="Times New Roman" w:cs="Times New Roman"/>
          <w:sz w:val="24"/>
          <w:szCs w:val="24"/>
          <w:lang w:val="en-US" w:eastAsia="id-ID"/>
        </w:rPr>
      </w:pPr>
      <w:r w:rsidRPr="008E3953">
        <w:rPr>
          <w:rFonts w:ascii="Times New Roman" w:eastAsia="Times New Roman" w:hAnsi="Times New Roman" w:cs="Times New Roman"/>
          <w:sz w:val="24"/>
          <w:szCs w:val="24"/>
          <w:lang w:eastAsia="id-ID"/>
        </w:rPr>
        <w:t xml:space="preserve">Penggunaan hukum pidana untuk penanggulangan kejahatan perlu memperhatikan fungsi hukum pidana yang subsidier, yaitu hukum pidana baru digunakan apabila upaya-upaya lain diperkirakan kurang memberi hasil yang memuaskan atau kurang sesuai. Akan tetapi kalau hukum pidana akan tetap dilibatkan, maka hendaknya dilihat dalam hubungan keseluruhan politik kriminal atau istilah yang lazim digunakan dalam Konggres PBB IV 1970 yaitu </w:t>
      </w:r>
      <w:r w:rsidRPr="008E3953">
        <w:rPr>
          <w:rFonts w:ascii="Times New Roman" w:eastAsia="Times New Roman" w:hAnsi="Times New Roman" w:cs="Times New Roman"/>
          <w:i/>
          <w:iCs/>
          <w:sz w:val="24"/>
          <w:szCs w:val="24"/>
          <w:lang w:eastAsia="id-ID"/>
        </w:rPr>
        <w:t xml:space="preserve">planning </w:t>
      </w:r>
      <w:r w:rsidRPr="008E3953">
        <w:rPr>
          <w:rFonts w:ascii="Times New Roman" w:eastAsia="Times New Roman" w:hAnsi="Times New Roman" w:cs="Times New Roman"/>
          <w:i/>
          <w:iCs/>
          <w:sz w:val="24"/>
          <w:szCs w:val="24"/>
          <w:lang w:eastAsia="id-ID"/>
        </w:rPr>
        <w:lastRenderedPageBreak/>
        <w:t xml:space="preserve">for sosial defence </w:t>
      </w:r>
      <w:r w:rsidRPr="008E3953">
        <w:rPr>
          <w:rFonts w:ascii="Times New Roman" w:eastAsia="Times New Roman" w:hAnsi="Times New Roman" w:cs="Times New Roman"/>
          <w:sz w:val="24"/>
          <w:szCs w:val="24"/>
          <w:lang w:eastAsia="id-ID"/>
        </w:rPr>
        <w:t>yang harus merupakan bagian yang integral dari rencana pembangunan nasional</w:t>
      </w:r>
      <w:r w:rsidRPr="008E3953">
        <w:rPr>
          <w:rFonts w:ascii="Times New Roman" w:eastAsia="Times New Roman" w:hAnsi="Times New Roman" w:cs="Times New Roman"/>
          <w:sz w:val="24"/>
          <w:szCs w:val="24"/>
          <w:lang w:val="en-US" w:eastAsia="id-ID"/>
        </w:rPr>
        <w:t>.</w:t>
      </w:r>
      <w:r w:rsidRPr="008E3953">
        <w:rPr>
          <w:rStyle w:val="FootnoteReference"/>
          <w:rFonts w:ascii="Times New Roman" w:eastAsia="Times New Roman" w:hAnsi="Times New Roman" w:cs="Times New Roman"/>
          <w:sz w:val="24"/>
          <w:szCs w:val="24"/>
          <w:lang w:val="en-US" w:eastAsia="id-ID"/>
        </w:rPr>
        <w:footnoteReference w:id="40"/>
      </w:r>
    </w:p>
    <w:p w14:paraId="2DA29AFB" w14:textId="77777777" w:rsidR="008E3953" w:rsidRDefault="002929C8" w:rsidP="006C3E78">
      <w:pPr>
        <w:spacing w:after="0" w:line="480" w:lineRule="auto"/>
        <w:ind w:firstLine="720"/>
        <w:jc w:val="both"/>
        <w:rPr>
          <w:rFonts w:ascii="Times New Roman" w:hAnsi="Times New Roman" w:cs="Times New Roman"/>
          <w:sz w:val="24"/>
          <w:szCs w:val="24"/>
          <w:lang w:val="en-US"/>
        </w:rPr>
      </w:pPr>
      <w:r w:rsidRPr="008E3953">
        <w:rPr>
          <w:rFonts w:ascii="Times New Roman" w:hAnsi="Times New Roman" w:cs="Times New Roman"/>
          <w:sz w:val="24"/>
          <w:szCs w:val="24"/>
          <w:lang w:eastAsia="id-ID"/>
        </w:rPr>
        <w:t>Upaya penanggulangan kejahatan dengan hukum pidana merupakan bagian dari politik kriminal, juga harus merupakan bagian yang integral</w:t>
      </w:r>
      <w:r w:rsidRPr="008E3953">
        <w:rPr>
          <w:rFonts w:ascii="Times New Roman" w:hAnsi="Times New Roman" w:cs="Times New Roman"/>
          <w:sz w:val="24"/>
          <w:szCs w:val="24"/>
          <w:lang w:val="en-US" w:eastAsia="id-ID"/>
        </w:rPr>
        <w:t xml:space="preserve"> </w:t>
      </w:r>
      <w:r w:rsidRPr="008E3953">
        <w:rPr>
          <w:rFonts w:ascii="Times New Roman" w:hAnsi="Times New Roman" w:cs="Times New Roman"/>
          <w:sz w:val="24"/>
          <w:szCs w:val="24"/>
          <w:lang w:eastAsia="id-ID"/>
        </w:rPr>
        <w:t>dengan</w:t>
      </w:r>
      <w:r w:rsidRPr="008E3953">
        <w:rPr>
          <w:rFonts w:ascii="Times New Roman" w:hAnsi="Times New Roman" w:cs="Times New Roman"/>
          <w:sz w:val="24"/>
          <w:szCs w:val="24"/>
          <w:lang w:val="en-US" w:eastAsia="id-ID"/>
        </w:rPr>
        <w:t xml:space="preserve"> </w:t>
      </w:r>
      <w:r w:rsidRPr="008E3953">
        <w:rPr>
          <w:rFonts w:ascii="Times New Roman" w:hAnsi="Times New Roman" w:cs="Times New Roman"/>
          <w:sz w:val="24"/>
          <w:szCs w:val="24"/>
          <w:lang w:eastAsia="id-ID"/>
        </w:rPr>
        <w:t>politik</w:t>
      </w:r>
      <w:r w:rsidRPr="008E3953">
        <w:rPr>
          <w:rFonts w:ascii="Times New Roman" w:hAnsi="Times New Roman" w:cs="Times New Roman"/>
          <w:sz w:val="24"/>
          <w:szCs w:val="24"/>
          <w:lang w:val="en-US" w:eastAsia="id-ID"/>
        </w:rPr>
        <w:t xml:space="preserve"> </w:t>
      </w:r>
      <w:r w:rsidRPr="008E3953">
        <w:rPr>
          <w:rFonts w:ascii="Times New Roman" w:hAnsi="Times New Roman" w:cs="Times New Roman"/>
          <w:sz w:val="24"/>
          <w:szCs w:val="24"/>
          <w:lang w:eastAsia="id-ID"/>
        </w:rPr>
        <w:t>sosial</w:t>
      </w:r>
      <w:r w:rsidRPr="008E3953">
        <w:rPr>
          <w:rFonts w:ascii="Times New Roman" w:hAnsi="Times New Roman" w:cs="Times New Roman"/>
          <w:sz w:val="24"/>
          <w:szCs w:val="24"/>
          <w:lang w:val="en-US" w:eastAsia="id-ID"/>
        </w:rPr>
        <w:t xml:space="preserve"> </w:t>
      </w:r>
      <w:r w:rsidRPr="008E3953">
        <w:rPr>
          <w:rFonts w:ascii="Times New Roman" w:hAnsi="Times New Roman" w:cs="Times New Roman"/>
          <w:sz w:val="24"/>
          <w:szCs w:val="24"/>
          <w:lang w:eastAsia="id-ID"/>
        </w:rPr>
        <w:t>yakni</w:t>
      </w:r>
      <w:r w:rsidRPr="008E3953">
        <w:rPr>
          <w:rFonts w:ascii="Times New Roman" w:hAnsi="Times New Roman" w:cs="Times New Roman"/>
          <w:sz w:val="24"/>
          <w:szCs w:val="24"/>
          <w:lang w:val="en-US" w:eastAsia="id-ID"/>
        </w:rPr>
        <w:t xml:space="preserve"> </w:t>
      </w:r>
      <w:r w:rsidRPr="008E3953">
        <w:rPr>
          <w:rFonts w:ascii="Times New Roman" w:hAnsi="Times New Roman" w:cs="Times New Roman"/>
          <w:sz w:val="24"/>
          <w:szCs w:val="24"/>
          <w:lang w:eastAsia="id-ID"/>
        </w:rPr>
        <w:t xml:space="preserve">kebijakan untuk mencapai kesejahteraan sosial dan perlindungan masyarakat. Berkaitan dengan masalah ini, dalam pembukaan UUD 1945 termasuk sebagai tujuan Nasional, yang dinyatakan antara lain : </w:t>
      </w:r>
      <w:r w:rsidR="0001049F" w:rsidRPr="008E3953">
        <w:rPr>
          <w:rFonts w:ascii="Times New Roman" w:hAnsi="Times New Roman" w:cs="Times New Roman"/>
          <w:sz w:val="24"/>
          <w:szCs w:val="24"/>
          <w:lang w:eastAsia="id-ID"/>
        </w:rPr>
        <w:t>“</w:t>
      </w:r>
      <w:r w:rsidRPr="008E3953">
        <w:rPr>
          <w:rFonts w:ascii="Times New Roman" w:hAnsi="Times New Roman" w:cs="Times New Roman"/>
          <w:sz w:val="24"/>
          <w:szCs w:val="24"/>
          <w:lang w:eastAsia="id-ID"/>
        </w:rPr>
        <w:t>melindungi segenap bangsa dan seluruh tumpah darah Indonesia dan untuk memajukan kesejahteraan umum</w:t>
      </w:r>
      <w:r w:rsidR="0001049F" w:rsidRPr="008E3953">
        <w:rPr>
          <w:rFonts w:ascii="Times New Roman" w:hAnsi="Times New Roman" w:cs="Times New Roman"/>
          <w:sz w:val="24"/>
          <w:szCs w:val="24"/>
          <w:lang w:eastAsia="id-ID"/>
        </w:rPr>
        <w:t>”</w:t>
      </w:r>
      <w:r w:rsidRPr="008E3953">
        <w:rPr>
          <w:rFonts w:ascii="Times New Roman" w:hAnsi="Times New Roman" w:cs="Times New Roman"/>
          <w:sz w:val="24"/>
          <w:szCs w:val="24"/>
          <w:lang w:eastAsia="id-ID"/>
        </w:rPr>
        <w:t>. Ini menunjukan bahwa persoalan perlindungan masyarakat dan upaya penciptaan kesejahteraan masyarakat sudah merupakan ide dasar yang dituangkan dalam UUD 1945. Dengan demikian hal ini menjadi kewajiban bagi pemerintah maupun seluruh masyarakat merealisasikannya dengan cara melaksanakan pembangunan nasional. Dengan demikian menjadi penting faktor keamanan dan ketertiban masyarakat yang berarti masyarakat terbebas dari kekhawatiran merajalelanya kejahatan, sehingga hal ini perlu tercakup dalam kebijakan pembangunan berkaitan dengan perlindungan sosial. Masalah pembangunan yang bertujuan kesejahteraan dan perlindungan masyarakat dihubungkan dengan pencegahan kejah</w:t>
      </w:r>
      <w:r w:rsidRPr="008E3953">
        <w:rPr>
          <w:rFonts w:ascii="Times New Roman" w:eastAsia="Times New Roman" w:hAnsi="Times New Roman" w:cs="Times New Roman"/>
          <w:sz w:val="24"/>
          <w:szCs w:val="24"/>
          <w:lang w:eastAsia="id-ID"/>
        </w:rPr>
        <w:t xml:space="preserve">atan dan peningkatan kualitas kehidupan yang terkait dengan faktor keamanan. </w:t>
      </w:r>
    </w:p>
    <w:p w14:paraId="069A3691" w14:textId="77777777" w:rsidR="006C3E78" w:rsidRDefault="006C3E78" w:rsidP="008E3953">
      <w:pPr>
        <w:spacing w:line="480" w:lineRule="auto"/>
        <w:jc w:val="center"/>
        <w:rPr>
          <w:rFonts w:ascii="Times New Roman" w:hAnsi="Times New Roman" w:cs="Times New Roman"/>
          <w:b/>
          <w:sz w:val="24"/>
          <w:szCs w:val="24"/>
          <w:lang w:val="en-US"/>
        </w:rPr>
      </w:pPr>
    </w:p>
    <w:p w14:paraId="45CE50D4" w14:textId="77777777" w:rsidR="006C3E78" w:rsidRDefault="006C3E78" w:rsidP="008E3953">
      <w:pPr>
        <w:spacing w:line="480" w:lineRule="auto"/>
        <w:jc w:val="center"/>
        <w:rPr>
          <w:rFonts w:ascii="Times New Roman" w:hAnsi="Times New Roman" w:cs="Times New Roman"/>
          <w:b/>
          <w:sz w:val="24"/>
          <w:szCs w:val="24"/>
          <w:lang w:val="en-US"/>
        </w:rPr>
      </w:pPr>
    </w:p>
    <w:p w14:paraId="6A511450" w14:textId="77777777" w:rsidR="006C3E78" w:rsidRDefault="006C3E78" w:rsidP="008E3953">
      <w:pPr>
        <w:spacing w:line="480" w:lineRule="auto"/>
        <w:jc w:val="center"/>
        <w:rPr>
          <w:rFonts w:ascii="Times New Roman" w:hAnsi="Times New Roman" w:cs="Times New Roman"/>
          <w:b/>
          <w:sz w:val="24"/>
          <w:szCs w:val="24"/>
          <w:lang w:val="en-US"/>
        </w:rPr>
      </w:pPr>
    </w:p>
    <w:p w14:paraId="12F033E7" w14:textId="16FFB1B4" w:rsidR="002A1B92" w:rsidRPr="008E3953" w:rsidRDefault="0001049F" w:rsidP="008E3953">
      <w:pPr>
        <w:spacing w:line="480" w:lineRule="auto"/>
        <w:jc w:val="center"/>
        <w:rPr>
          <w:rFonts w:ascii="Times New Roman" w:hAnsi="Times New Roman" w:cs="Times New Roman"/>
          <w:sz w:val="24"/>
          <w:szCs w:val="24"/>
          <w:lang w:val="en-US"/>
        </w:rPr>
      </w:pPr>
      <w:r w:rsidRPr="008E3953">
        <w:rPr>
          <w:rFonts w:ascii="Times New Roman" w:hAnsi="Times New Roman" w:cs="Times New Roman"/>
          <w:b/>
          <w:sz w:val="24"/>
          <w:szCs w:val="24"/>
          <w:lang w:val="en-US"/>
        </w:rPr>
        <w:t>BAB IV</w:t>
      </w:r>
    </w:p>
    <w:p w14:paraId="1E9F8A61" w14:textId="4E263CC6" w:rsidR="0001049F" w:rsidRPr="006C3E78" w:rsidRDefault="0001049F" w:rsidP="006C3E78">
      <w:pPr>
        <w:spacing w:after="0" w:line="480" w:lineRule="auto"/>
        <w:jc w:val="center"/>
        <w:rPr>
          <w:rFonts w:ascii="Times New Roman" w:hAnsi="Times New Roman" w:cs="Times New Roman"/>
          <w:b/>
          <w:sz w:val="24"/>
          <w:szCs w:val="24"/>
          <w:lang w:val="en-US"/>
        </w:rPr>
      </w:pPr>
      <w:r w:rsidRPr="006C3E78">
        <w:rPr>
          <w:rFonts w:ascii="Times New Roman" w:hAnsi="Times New Roman" w:cs="Times New Roman"/>
          <w:b/>
          <w:sz w:val="24"/>
          <w:szCs w:val="24"/>
          <w:lang w:val="en-US"/>
        </w:rPr>
        <w:t>PEMBAHASAN</w:t>
      </w:r>
    </w:p>
    <w:p w14:paraId="5B995644" w14:textId="77777777" w:rsidR="008E3953" w:rsidRPr="006C3E78" w:rsidRDefault="0045789A" w:rsidP="006C3E78">
      <w:pPr>
        <w:pStyle w:val="ListParagraph"/>
        <w:numPr>
          <w:ilvl w:val="3"/>
          <w:numId w:val="9"/>
        </w:numPr>
        <w:spacing w:after="0" w:line="480" w:lineRule="auto"/>
        <w:ind w:left="142"/>
        <w:jc w:val="both"/>
        <w:rPr>
          <w:rFonts w:ascii="Times New Roman" w:hAnsi="Times New Roman" w:cs="Times New Roman"/>
          <w:b/>
          <w:bCs/>
          <w:sz w:val="24"/>
          <w:szCs w:val="24"/>
          <w:lang w:val="en-US"/>
        </w:rPr>
      </w:pPr>
      <w:r w:rsidRPr="006C3E78">
        <w:rPr>
          <w:rFonts w:ascii="Times New Roman" w:hAnsi="Times New Roman" w:cs="Times New Roman"/>
          <w:b/>
          <w:bCs/>
          <w:sz w:val="24"/>
          <w:szCs w:val="24"/>
          <w:lang w:val="en-US"/>
        </w:rPr>
        <w:t>Mekanisme Penerapan Pendekatan Restorative Justice Dalam Penyelesaian Kasus Hukum Di Indonesia</w:t>
      </w:r>
    </w:p>
    <w:p w14:paraId="1D376EFB" w14:textId="671C68D7" w:rsidR="008E3953" w:rsidRPr="006C3E78" w:rsidRDefault="008E3953" w:rsidP="006C3E78">
      <w:pPr>
        <w:pStyle w:val="ListParagraph"/>
        <w:spacing w:after="0" w:line="480" w:lineRule="auto"/>
        <w:ind w:left="142" w:firstLine="578"/>
        <w:jc w:val="both"/>
        <w:rPr>
          <w:rFonts w:ascii="Times New Roman" w:hAnsi="Times New Roman" w:cs="Times New Roman"/>
          <w:sz w:val="24"/>
          <w:szCs w:val="24"/>
          <w:lang w:val="en-US"/>
        </w:rPr>
      </w:pPr>
      <w:r w:rsidRPr="006C3E78">
        <w:rPr>
          <w:rFonts w:ascii="Times New Roman" w:hAnsi="Times New Roman" w:cs="Times New Roman"/>
          <w:sz w:val="24"/>
          <w:szCs w:val="24"/>
          <w:lang w:val="en-US"/>
        </w:rPr>
        <w:t xml:space="preserve">Restorative telah ada sejak 20 tahun yang lalu sebagai alternatif penyelesaian perkata pidana di luar pengadilan, sebagaimana yang diungkapkan oleh John Braithwaite bahwa </w:t>
      </w:r>
      <w:r w:rsidRPr="006C3E78">
        <w:rPr>
          <w:rFonts w:ascii="Times New Roman" w:hAnsi="Times New Roman" w:cs="Times New Roman"/>
          <w:i/>
          <w:iCs/>
          <w:sz w:val="24"/>
          <w:szCs w:val="24"/>
          <w:lang w:val="en-US"/>
        </w:rPr>
        <w:t xml:space="preserve">restorative justice </w:t>
      </w:r>
      <w:r w:rsidRPr="006C3E78">
        <w:rPr>
          <w:rFonts w:ascii="Times New Roman" w:hAnsi="Times New Roman" w:cs="Times New Roman"/>
          <w:sz w:val="24"/>
          <w:szCs w:val="24"/>
          <w:lang w:val="en-US"/>
        </w:rPr>
        <w:t xml:space="preserve"> sebuah arah baru antara </w:t>
      </w:r>
      <w:r w:rsidRPr="006C3E78">
        <w:rPr>
          <w:rFonts w:ascii="Times New Roman" w:hAnsi="Times New Roman" w:cs="Times New Roman"/>
          <w:i/>
          <w:iCs/>
          <w:sz w:val="24"/>
          <w:szCs w:val="24"/>
          <w:lang w:val="en-US"/>
        </w:rPr>
        <w:t xml:space="preserve">justice </w:t>
      </w:r>
      <w:r w:rsidRPr="006C3E78">
        <w:rPr>
          <w:rFonts w:ascii="Times New Roman" w:hAnsi="Times New Roman" w:cs="Times New Roman"/>
          <w:sz w:val="24"/>
          <w:szCs w:val="24"/>
          <w:lang w:val="en-US"/>
        </w:rPr>
        <w:t xml:space="preserve">dengan </w:t>
      </w:r>
      <w:r w:rsidRPr="006C3E78">
        <w:rPr>
          <w:rFonts w:ascii="Times New Roman" w:hAnsi="Times New Roman" w:cs="Times New Roman"/>
          <w:i/>
          <w:iCs/>
          <w:sz w:val="24"/>
          <w:szCs w:val="24"/>
          <w:lang w:val="en-US"/>
        </w:rPr>
        <w:t xml:space="preserve">walfare modef </w:t>
      </w:r>
      <w:r w:rsidRPr="006C3E78">
        <w:rPr>
          <w:rFonts w:ascii="Times New Roman" w:hAnsi="Times New Roman" w:cs="Times New Roman"/>
          <w:sz w:val="24"/>
          <w:szCs w:val="24"/>
          <w:lang w:val="en-US"/>
        </w:rPr>
        <w:t xml:space="preserve"> kemudian antara </w:t>
      </w:r>
      <w:r w:rsidRPr="006C3E78">
        <w:rPr>
          <w:rFonts w:ascii="Times New Roman" w:hAnsi="Times New Roman" w:cs="Times New Roman"/>
          <w:i/>
          <w:iCs/>
          <w:sz w:val="24"/>
          <w:szCs w:val="24"/>
          <w:lang w:val="en-US"/>
        </w:rPr>
        <w:t xml:space="preserve">retribution </w:t>
      </w:r>
      <w:r w:rsidRPr="006C3E78">
        <w:rPr>
          <w:rFonts w:ascii="Times New Roman" w:hAnsi="Times New Roman" w:cs="Times New Roman"/>
          <w:sz w:val="24"/>
          <w:szCs w:val="24"/>
          <w:lang w:val="en-US"/>
        </w:rPr>
        <w:t xml:space="preserve">dan </w:t>
      </w:r>
      <w:r w:rsidRPr="006C3E78">
        <w:rPr>
          <w:rFonts w:ascii="Times New Roman" w:hAnsi="Times New Roman" w:cs="Times New Roman"/>
          <w:i/>
          <w:iCs/>
          <w:sz w:val="24"/>
          <w:szCs w:val="24"/>
          <w:lang w:val="en-US"/>
        </w:rPr>
        <w:t>rehabilitation.</w:t>
      </w:r>
      <w:r w:rsidRPr="006C3E78">
        <w:rPr>
          <w:rStyle w:val="FootnoteReference"/>
          <w:rFonts w:ascii="Times New Roman" w:hAnsi="Times New Roman" w:cs="Times New Roman"/>
          <w:i/>
          <w:iCs/>
          <w:sz w:val="24"/>
          <w:szCs w:val="24"/>
          <w:lang w:val="en-US"/>
        </w:rPr>
        <w:footnoteReference w:id="41"/>
      </w:r>
      <w:r w:rsidRPr="006C3E78">
        <w:rPr>
          <w:rFonts w:ascii="Times New Roman" w:hAnsi="Times New Roman" w:cs="Times New Roman"/>
          <w:i/>
          <w:iCs/>
          <w:sz w:val="24"/>
          <w:szCs w:val="24"/>
          <w:lang w:val="en-US"/>
        </w:rPr>
        <w:t xml:space="preserve"> </w:t>
      </w:r>
      <w:r w:rsidRPr="006C3E78">
        <w:rPr>
          <w:rFonts w:ascii="Times New Roman" w:hAnsi="Times New Roman" w:cs="Times New Roman"/>
          <w:sz w:val="24"/>
          <w:szCs w:val="24"/>
        </w:rPr>
        <w:t>Konsep asli praktek keadilan restoratif berasal dari praktik pemeliharaan perdamaian yang digunakan suku bangsa Maori (Penduduk asli suku di Selandia Baru), bilamana timbul konflik, praktik restoratif akan menangani pihak pelaku, korban dan para stakeholders</w:t>
      </w:r>
      <w:r w:rsidRPr="006C3E78">
        <w:rPr>
          <w:rFonts w:ascii="Times New Roman" w:hAnsi="Times New Roman" w:cs="Times New Roman"/>
          <w:sz w:val="24"/>
          <w:szCs w:val="24"/>
          <w:lang w:val="en-US"/>
        </w:rPr>
        <w:t>.</w:t>
      </w:r>
      <w:r w:rsidRPr="006C3E78">
        <w:rPr>
          <w:rStyle w:val="FootnoteReference"/>
          <w:rFonts w:ascii="Times New Roman" w:hAnsi="Times New Roman" w:cs="Times New Roman"/>
          <w:sz w:val="24"/>
          <w:szCs w:val="24"/>
          <w:lang w:val="en-US"/>
        </w:rPr>
        <w:footnoteReference w:id="42"/>
      </w:r>
    </w:p>
    <w:p w14:paraId="47EEE436" w14:textId="24998815" w:rsidR="008E3953" w:rsidRPr="006C3E78" w:rsidRDefault="008E3953" w:rsidP="006C3E78">
      <w:pPr>
        <w:pStyle w:val="ListParagraph"/>
        <w:spacing w:after="0" w:line="480" w:lineRule="auto"/>
        <w:ind w:left="142" w:firstLine="578"/>
        <w:jc w:val="both"/>
        <w:rPr>
          <w:rFonts w:ascii="Times New Roman" w:hAnsi="Times New Roman" w:cs="Times New Roman"/>
          <w:sz w:val="24"/>
          <w:szCs w:val="24"/>
          <w:lang w:val="en-US"/>
        </w:rPr>
      </w:pPr>
      <w:r w:rsidRPr="006C3E78">
        <w:rPr>
          <w:rFonts w:ascii="Times New Roman" w:hAnsi="Times New Roman" w:cs="Times New Roman"/>
          <w:sz w:val="24"/>
          <w:szCs w:val="24"/>
          <w:lang w:val="en-US"/>
        </w:rPr>
        <w:t xml:space="preserve">Pada dasarnya restorative Justice mengutamakan makna pertemuan antar pihak berkepentingan dalam kejahatan dan periode sesudahnya. Upaya penyelesaian konflik dan skaligus    penyembuhan antara pelaku dan korban caranya adalah dengan mempertemukan atau mengenalkan pelaku dalam satu forum dengan korban ataupun keluarganya untuk menumbuhkan empati di kedua belah pihak, dengan seperti itu penyelesaian permasalahan bukan untuk menegaskan kesalahan dari pihak pelaku kemudian menjatuhkan sanksi pidana namun perannya pihak aktif yang berkonflik melalui mediasi atau konpensasi </w:t>
      </w:r>
      <w:r w:rsidRPr="006C3E78">
        <w:rPr>
          <w:rFonts w:ascii="Times New Roman" w:hAnsi="Times New Roman" w:cs="Times New Roman"/>
          <w:sz w:val="24"/>
          <w:szCs w:val="24"/>
          <w:lang w:val="en-US"/>
        </w:rPr>
        <w:lastRenderedPageBreak/>
        <w:t>terhadap kerugian mateiin dan imateriil, memulihkan kehormatan hubungan kemanusiaan.</w:t>
      </w:r>
    </w:p>
    <w:p w14:paraId="3106448D" w14:textId="2224E97A" w:rsidR="008E3953" w:rsidRPr="006C3E78" w:rsidRDefault="008E3953" w:rsidP="006C3E78">
      <w:pPr>
        <w:pStyle w:val="ListParagraph"/>
        <w:spacing w:after="0" w:line="480" w:lineRule="auto"/>
        <w:ind w:left="142" w:firstLine="578"/>
        <w:jc w:val="both"/>
        <w:rPr>
          <w:rFonts w:ascii="Times New Roman" w:hAnsi="Times New Roman" w:cs="Times New Roman"/>
          <w:sz w:val="24"/>
          <w:szCs w:val="24"/>
          <w:lang w:val="en-US"/>
        </w:rPr>
      </w:pPr>
      <w:r w:rsidRPr="006C3E78">
        <w:rPr>
          <w:rFonts w:ascii="Times New Roman" w:hAnsi="Times New Roman" w:cs="Times New Roman"/>
          <w:sz w:val="24"/>
          <w:szCs w:val="24"/>
          <w:lang w:val="en-US"/>
        </w:rPr>
        <w:t xml:space="preserve">Ada beberapa preposisi dalam </w:t>
      </w:r>
      <w:r w:rsidRPr="006C3E78">
        <w:rPr>
          <w:rFonts w:ascii="Times New Roman" w:hAnsi="Times New Roman" w:cs="Times New Roman"/>
          <w:i/>
          <w:iCs/>
          <w:sz w:val="24"/>
          <w:szCs w:val="24"/>
          <w:lang w:val="en-US"/>
        </w:rPr>
        <w:t xml:space="preserve">restorative </w:t>
      </w:r>
      <w:proofErr w:type="gramStart"/>
      <w:r w:rsidRPr="006C3E78">
        <w:rPr>
          <w:rFonts w:ascii="Times New Roman" w:hAnsi="Times New Roman" w:cs="Times New Roman"/>
          <w:i/>
          <w:iCs/>
          <w:sz w:val="24"/>
          <w:szCs w:val="24"/>
          <w:lang w:val="en-US"/>
        </w:rPr>
        <w:t xml:space="preserve">justice </w:t>
      </w:r>
      <w:r w:rsidRPr="006C3E78">
        <w:rPr>
          <w:rFonts w:ascii="Times New Roman" w:hAnsi="Times New Roman" w:cs="Times New Roman"/>
          <w:sz w:val="24"/>
          <w:szCs w:val="24"/>
          <w:lang w:val="en-US"/>
        </w:rPr>
        <w:t xml:space="preserve"> :</w:t>
      </w:r>
      <w:proofErr w:type="gramEnd"/>
      <w:r w:rsidRPr="006C3E78">
        <w:rPr>
          <w:rStyle w:val="FootnoteReference"/>
          <w:rFonts w:ascii="Times New Roman" w:hAnsi="Times New Roman" w:cs="Times New Roman"/>
          <w:sz w:val="24"/>
          <w:szCs w:val="24"/>
          <w:lang w:val="en-US"/>
        </w:rPr>
        <w:footnoteReference w:id="43"/>
      </w:r>
    </w:p>
    <w:p w14:paraId="63AF6D00" w14:textId="789E0D45" w:rsidR="008E3953" w:rsidRPr="006C3E78" w:rsidRDefault="008E3953" w:rsidP="006C3E78">
      <w:pPr>
        <w:pStyle w:val="ListParagraph"/>
        <w:numPr>
          <w:ilvl w:val="0"/>
          <w:numId w:val="25"/>
        </w:numPr>
        <w:spacing w:after="0" w:line="480" w:lineRule="auto"/>
        <w:jc w:val="both"/>
        <w:rPr>
          <w:rFonts w:ascii="Times New Roman" w:hAnsi="Times New Roman" w:cs="Times New Roman"/>
          <w:b/>
          <w:bCs/>
          <w:sz w:val="24"/>
          <w:szCs w:val="24"/>
          <w:lang w:val="en-US"/>
        </w:rPr>
      </w:pPr>
      <w:r w:rsidRPr="006C3E78">
        <w:rPr>
          <w:rFonts w:ascii="Times New Roman" w:hAnsi="Times New Roman" w:cs="Times New Roman"/>
          <w:sz w:val="24"/>
          <w:szCs w:val="24"/>
          <w:lang w:val="en-US"/>
        </w:rPr>
        <w:t>Kejahatan merupakan permasalhan antar individu yang menimbulkan kerugian kepada korban;</w:t>
      </w:r>
    </w:p>
    <w:p w14:paraId="6270142A" w14:textId="645AFD8A" w:rsidR="008E3953" w:rsidRPr="006C3E78" w:rsidRDefault="008E3953" w:rsidP="006C3E78">
      <w:pPr>
        <w:pStyle w:val="ListParagraph"/>
        <w:numPr>
          <w:ilvl w:val="0"/>
          <w:numId w:val="25"/>
        </w:numPr>
        <w:spacing w:after="0" w:line="480" w:lineRule="auto"/>
        <w:jc w:val="both"/>
        <w:rPr>
          <w:rFonts w:ascii="Times New Roman" w:hAnsi="Times New Roman" w:cs="Times New Roman"/>
          <w:b/>
          <w:bCs/>
          <w:sz w:val="24"/>
          <w:szCs w:val="24"/>
          <w:lang w:val="en-US"/>
        </w:rPr>
      </w:pPr>
      <w:r w:rsidRPr="006C3E78">
        <w:rPr>
          <w:rFonts w:ascii="Times New Roman" w:hAnsi="Times New Roman" w:cs="Times New Roman"/>
          <w:sz w:val="24"/>
          <w:szCs w:val="24"/>
          <w:lang w:val="en-US"/>
        </w:rPr>
        <w:t>Tujuan yang perlu dicapai dari proses peradilan harus dari proses peradilan pidana adalah melakukan rekonsiliasi diantara pihak sambal memperbaiki kerugian yang ditimbulkan oleh kejahatan;</w:t>
      </w:r>
    </w:p>
    <w:p w14:paraId="11BD8581" w14:textId="30BB7283" w:rsidR="008E3953" w:rsidRPr="006C3E78" w:rsidRDefault="008E3953" w:rsidP="006C3E78">
      <w:pPr>
        <w:pStyle w:val="ListParagraph"/>
        <w:numPr>
          <w:ilvl w:val="0"/>
          <w:numId w:val="25"/>
        </w:numPr>
        <w:spacing w:after="0" w:line="480" w:lineRule="auto"/>
        <w:jc w:val="both"/>
        <w:rPr>
          <w:rFonts w:ascii="Times New Roman" w:hAnsi="Times New Roman" w:cs="Times New Roman"/>
          <w:b/>
          <w:bCs/>
          <w:sz w:val="24"/>
          <w:szCs w:val="24"/>
          <w:lang w:val="en-US"/>
        </w:rPr>
      </w:pPr>
      <w:r w:rsidRPr="006C3E78">
        <w:rPr>
          <w:rFonts w:ascii="Times New Roman" w:hAnsi="Times New Roman" w:cs="Times New Roman"/>
          <w:sz w:val="24"/>
          <w:szCs w:val="24"/>
          <w:lang w:val="en-US"/>
        </w:rPr>
        <w:t>Proses peradilan pidana harus memfasilitasi paartisipasi aktif para korban, pelanggar dan masyarakat, untuk tidak semestinya peradilan pidana didominasi oleh negara dengan mengesampingkan lainnya.</w:t>
      </w:r>
    </w:p>
    <w:p w14:paraId="3719586C" w14:textId="72A9545E" w:rsidR="0045789A" w:rsidRPr="006C3E78" w:rsidRDefault="0045789A" w:rsidP="006C3E78">
      <w:pPr>
        <w:pStyle w:val="ListParagraph"/>
        <w:spacing w:after="0" w:line="480" w:lineRule="auto"/>
        <w:jc w:val="both"/>
        <w:rPr>
          <w:rFonts w:ascii="Times New Roman" w:hAnsi="Times New Roman" w:cs="Times New Roman"/>
          <w:sz w:val="24"/>
          <w:szCs w:val="24"/>
          <w:lang w:val="en-US"/>
        </w:rPr>
      </w:pPr>
    </w:p>
    <w:p w14:paraId="28B96B46" w14:textId="77777777" w:rsidR="008E3953" w:rsidRPr="006C3E78" w:rsidRDefault="008E3953" w:rsidP="006C3E78">
      <w:pPr>
        <w:spacing w:after="0" w:line="480" w:lineRule="auto"/>
        <w:ind w:firstLine="720"/>
        <w:jc w:val="both"/>
        <w:rPr>
          <w:rFonts w:ascii="Times New Roman" w:eastAsia="Times New Roman" w:hAnsi="Times New Roman" w:cs="Times New Roman"/>
          <w:sz w:val="24"/>
          <w:szCs w:val="24"/>
          <w:lang w:eastAsia="id-ID"/>
        </w:rPr>
      </w:pPr>
      <w:r w:rsidRPr="006C3E78">
        <w:rPr>
          <w:rFonts w:ascii="Times New Roman" w:eastAsia="Times New Roman" w:hAnsi="Times New Roman" w:cs="Times New Roman"/>
          <w:sz w:val="24"/>
          <w:szCs w:val="24"/>
          <w:lang w:val="en-US" w:eastAsia="id-ID"/>
        </w:rPr>
        <w:t>P</w:t>
      </w:r>
      <w:r w:rsidRPr="006C3E78">
        <w:rPr>
          <w:rFonts w:ascii="Times New Roman" w:eastAsia="Times New Roman" w:hAnsi="Times New Roman" w:cs="Times New Roman"/>
          <w:sz w:val="24"/>
          <w:szCs w:val="24"/>
          <w:lang w:eastAsia="id-ID"/>
        </w:rPr>
        <w:t>enerapan keadilan restoratif di awali dari pelaksanaan sebuah program penyelesaian di luar peradilan tradisional yang dilakukan masyarakat yang disebut dengan </w:t>
      </w:r>
      <w:r w:rsidRPr="006C3E78">
        <w:rPr>
          <w:rFonts w:ascii="Times New Roman" w:eastAsia="Times New Roman" w:hAnsi="Times New Roman" w:cs="Times New Roman"/>
          <w:i/>
          <w:iCs/>
          <w:sz w:val="24"/>
          <w:szCs w:val="24"/>
          <w:lang w:eastAsia="id-ID"/>
        </w:rPr>
        <w:t>victim offender mediation</w:t>
      </w:r>
      <w:r w:rsidRPr="006C3E78">
        <w:rPr>
          <w:rFonts w:ascii="Times New Roman" w:eastAsia="Times New Roman" w:hAnsi="Times New Roman" w:cs="Times New Roman"/>
          <w:sz w:val="24"/>
          <w:szCs w:val="24"/>
          <w:lang w:eastAsia="id-ID"/>
        </w:rPr>
        <w:t> yang di mulai pada tahun 1970-an di Negara Kanada. Program ini awalnya dilaksanakan sebagai tindakan alternatif dalam menghukum pelaku kriminal anak, dimana sebelum dilaksanakan hukuman pelaku dan korban diizinkan bertemu untuk menyusun usulan hukum yang menjadi salah satu pertimbangan dari sekian banyak pertimbangan Hakim.</w:t>
      </w:r>
      <w:r w:rsidRPr="006C3E78">
        <w:rPr>
          <w:rFonts w:ascii="Times New Roman" w:eastAsia="Times New Roman" w:hAnsi="Times New Roman" w:cs="Times New Roman"/>
          <w:sz w:val="24"/>
          <w:szCs w:val="24"/>
          <w:lang w:val="en-US" w:eastAsia="id-ID"/>
        </w:rPr>
        <w:t xml:space="preserve"> </w:t>
      </w:r>
      <w:r w:rsidRPr="006C3E78">
        <w:rPr>
          <w:rFonts w:ascii="Times New Roman" w:eastAsia="Times New Roman" w:hAnsi="Times New Roman" w:cs="Times New Roman"/>
          <w:sz w:val="24"/>
          <w:szCs w:val="24"/>
          <w:lang w:eastAsia="id-ID"/>
        </w:rPr>
        <w:t xml:space="preserve">Sedangkan konsep keadilan restorative yang diterapkan di Indonesia merupakan alternatif penyelesaian perkara yang secara mekanisme mengubah formalitas pemidanaan yang berfokus pada penjatuhan sanksi dan pemberian nestapa kepada </w:t>
      </w:r>
      <w:r w:rsidRPr="006C3E78">
        <w:rPr>
          <w:rFonts w:ascii="Times New Roman" w:eastAsia="Times New Roman" w:hAnsi="Times New Roman" w:cs="Times New Roman"/>
          <w:sz w:val="24"/>
          <w:szCs w:val="24"/>
          <w:lang w:eastAsia="id-ID"/>
        </w:rPr>
        <w:lastRenderedPageBreak/>
        <w:t>si pelaku diubah menjadi proses dialog dan mediasi yang melibatkan pelaku, korban, keluarga pelaku/korban dan pihak lain yang terkait untuk secara Bersama-sama menciptakan sebuah kesepakatan untuk penyelesaian perkara yang adil dan seimbang bagi kedua belah pihak yang bertujuan untuk mengembalikan keadaan seperti semula dan mengembalikan pola hubungan baik dalam masyarakat. Keadilan restorative diadaptasi dalam hukum Indonesia untuk perkara tindak pidana ringan, perkara perempuan yang berhadapan dengan hukum, perkara mengenai anak dan perkara narkotika. Adapun</w:t>
      </w:r>
      <w:r w:rsidRPr="006C3E78">
        <w:rPr>
          <w:rFonts w:ascii="Times New Roman" w:eastAsia="Times New Roman" w:hAnsi="Times New Roman" w:cs="Times New Roman"/>
          <w:sz w:val="24"/>
          <w:szCs w:val="24"/>
          <w:lang w:val="en-US" w:eastAsia="id-ID"/>
        </w:rPr>
        <w:t xml:space="preserve"> </w:t>
      </w:r>
      <w:r w:rsidRPr="006C3E78">
        <w:rPr>
          <w:rFonts w:ascii="Times New Roman" w:eastAsia="Times New Roman" w:hAnsi="Times New Roman" w:cs="Times New Roman"/>
          <w:sz w:val="24"/>
          <w:szCs w:val="24"/>
          <w:lang w:eastAsia="id-ID"/>
        </w:rPr>
        <w:t>pelaksanaan konsep keadilan restorative ini telah dilakukan sejak</w:t>
      </w:r>
      <w:r w:rsidRPr="006C3E78">
        <w:rPr>
          <w:rFonts w:ascii="Times New Roman" w:eastAsia="Times New Roman" w:hAnsi="Times New Roman" w:cs="Times New Roman"/>
          <w:sz w:val="24"/>
          <w:szCs w:val="24"/>
          <w:lang w:val="en-US" w:eastAsia="id-ID"/>
        </w:rPr>
        <w:t xml:space="preserve"> </w:t>
      </w:r>
      <w:r w:rsidRPr="006C3E78">
        <w:rPr>
          <w:rFonts w:ascii="Times New Roman" w:eastAsia="Times New Roman" w:hAnsi="Times New Roman" w:cs="Times New Roman"/>
          <w:sz w:val="24"/>
          <w:szCs w:val="24"/>
          <w:lang w:eastAsia="id-ID"/>
        </w:rPr>
        <w:t>terbitnya Undang-undang Nomor 11 Tahun 2012 tentang Sistem Peradilan Pidana Anak (UU SPPA), kemudian berkembang ke perkara lainnya seperti narkoba, tindak pidana ringan dan sebagainya. Pada perkembangannya konsep keadilan restorative juga banyak digunakan dalam kebijakan di beberapa institusi penegak hukum yang menggunakan konsep ini sebagai suatu upaya mitigasi dalam menghadapi pandemic Covid-19, salah satu institusi yang menggunakan konsep ini adalah institusi Kejaksaan Agung Republik Indonesia.</w:t>
      </w:r>
      <w:r w:rsidRPr="006C3E78">
        <w:rPr>
          <w:rFonts w:ascii="Times New Roman" w:eastAsia="Times New Roman" w:hAnsi="Times New Roman" w:cs="Times New Roman"/>
          <w:sz w:val="24"/>
          <w:szCs w:val="24"/>
          <w:lang w:val="en-US" w:eastAsia="id-ID"/>
        </w:rPr>
        <w:t xml:space="preserve"> </w:t>
      </w:r>
      <w:r w:rsidRPr="006C3E78">
        <w:rPr>
          <w:rFonts w:ascii="Times New Roman" w:eastAsia="Times New Roman" w:hAnsi="Times New Roman" w:cs="Times New Roman"/>
          <w:sz w:val="24"/>
          <w:szCs w:val="24"/>
          <w:lang w:eastAsia="id-ID"/>
        </w:rPr>
        <w:t xml:space="preserve">Kejaksaan Agung mengeluarkan kebijakan mengenai keadilan restorative dengan Peraturan Jaksa Agung (PERJA) Nomor 15 Tahun 2020 tentang Tentang Penghentian Penuntutan Berdasarkan Keadilan Restoratif, Berdasarkan pada Pasal 2 Perja Nomor 15 tahun 2020, pertimbangan untuk melaksanakan konsep keadilan restorative dilaksanakan berdasarkan asas keadilan, kepentingan umum, proporsionalitas, pidana sebagai jalan terakhir, dan asas  cepat, sederhana, dan biaya ringan. Penuntut Umum berwenang menutup perkara demi kepentingan hukum salah satunya karena alasan </w:t>
      </w:r>
      <w:r w:rsidRPr="006C3E78">
        <w:rPr>
          <w:rFonts w:ascii="Times New Roman" w:eastAsia="Times New Roman" w:hAnsi="Times New Roman" w:cs="Times New Roman"/>
          <w:sz w:val="24"/>
          <w:szCs w:val="24"/>
          <w:lang w:eastAsia="id-ID"/>
        </w:rPr>
        <w:lastRenderedPageBreak/>
        <w:t>telah ada penyelesaian perkara di luar pengadilan</w:t>
      </w:r>
      <w:r w:rsidRPr="006C3E78">
        <w:rPr>
          <w:rFonts w:ascii="Times New Roman" w:eastAsia="Times New Roman" w:hAnsi="Times New Roman" w:cs="Times New Roman"/>
          <w:sz w:val="24"/>
          <w:szCs w:val="24"/>
          <w:lang w:val="en-US" w:eastAsia="id-ID"/>
        </w:rPr>
        <w:t xml:space="preserve"> (</w:t>
      </w:r>
      <w:r w:rsidRPr="006C3E78">
        <w:rPr>
          <w:rFonts w:ascii="Times New Roman" w:eastAsia="Times New Roman" w:hAnsi="Times New Roman" w:cs="Times New Roman"/>
          <w:i/>
          <w:iCs/>
          <w:sz w:val="24"/>
          <w:szCs w:val="24"/>
          <w:lang w:eastAsia="id-ID"/>
        </w:rPr>
        <w:t>afdoening buiten process</w:t>
      </w:r>
      <w:r w:rsidRPr="006C3E78">
        <w:rPr>
          <w:rFonts w:ascii="Times New Roman" w:eastAsia="Times New Roman" w:hAnsi="Times New Roman" w:cs="Times New Roman"/>
          <w:i/>
          <w:iCs/>
          <w:sz w:val="24"/>
          <w:szCs w:val="24"/>
          <w:lang w:val="en-US" w:eastAsia="id-ID"/>
        </w:rPr>
        <w:t xml:space="preserve">) </w:t>
      </w:r>
      <w:r w:rsidRPr="006C3E78">
        <w:rPr>
          <w:rFonts w:ascii="Times New Roman" w:eastAsia="Times New Roman" w:hAnsi="Times New Roman" w:cs="Times New Roman"/>
          <w:sz w:val="24"/>
          <w:szCs w:val="24"/>
          <w:lang w:eastAsia="id-ID"/>
        </w:rPr>
        <w:t>, hal ini diatur dalam Pasal 3 ayat (2) huruf e Perja Nomor 15 Tahun 2020. </w:t>
      </w:r>
    </w:p>
    <w:p w14:paraId="6C552F5F" w14:textId="77777777" w:rsidR="008E3953" w:rsidRPr="006C3E78" w:rsidRDefault="008E3953" w:rsidP="006C3E78">
      <w:pPr>
        <w:spacing w:after="0" w:line="480" w:lineRule="auto"/>
        <w:ind w:firstLine="720"/>
        <w:jc w:val="both"/>
        <w:rPr>
          <w:rFonts w:ascii="Times New Roman" w:eastAsia="Times New Roman" w:hAnsi="Times New Roman" w:cs="Times New Roman"/>
          <w:sz w:val="24"/>
          <w:szCs w:val="24"/>
          <w:lang w:eastAsia="id-ID"/>
        </w:rPr>
      </w:pPr>
      <w:r w:rsidRPr="006C3E78">
        <w:rPr>
          <w:rFonts w:ascii="Times New Roman" w:eastAsia="Times New Roman" w:hAnsi="Times New Roman" w:cs="Times New Roman"/>
          <w:sz w:val="24"/>
          <w:szCs w:val="24"/>
          <w:lang w:eastAsia="id-ID"/>
        </w:rPr>
        <w:t>Peraturan Jaksa Agung tersebut pada Pasal 3 ayat (3) terdapat ketentuan apabila ingin menyelesaikan perkara di luar pengadilan untuk tindak pidana tertentu dengan maksimum denda dibayar sukarela atau telah ada pemulihan keadaan semula melalui </w:t>
      </w:r>
      <w:r w:rsidRPr="006C3E78">
        <w:rPr>
          <w:rFonts w:ascii="Times New Roman" w:eastAsia="Times New Roman" w:hAnsi="Times New Roman" w:cs="Times New Roman"/>
          <w:i/>
          <w:iCs/>
          <w:sz w:val="24"/>
          <w:szCs w:val="24"/>
          <w:lang w:eastAsia="id-ID"/>
        </w:rPr>
        <w:t>restorative justice. </w:t>
      </w:r>
      <w:r w:rsidRPr="006C3E78">
        <w:rPr>
          <w:rFonts w:ascii="Times New Roman" w:eastAsia="Times New Roman" w:hAnsi="Times New Roman" w:cs="Times New Roman"/>
          <w:sz w:val="24"/>
          <w:szCs w:val="24"/>
          <w:lang w:eastAsia="id-ID"/>
        </w:rPr>
        <w:t>Dalam hal ini, jaksa sebagai </w:t>
      </w:r>
      <w:r w:rsidRPr="006C3E78">
        <w:rPr>
          <w:rFonts w:ascii="Times New Roman" w:eastAsia="Times New Roman" w:hAnsi="Times New Roman" w:cs="Times New Roman"/>
          <w:i/>
          <w:iCs/>
          <w:sz w:val="24"/>
          <w:szCs w:val="24"/>
          <w:lang w:eastAsia="id-ID"/>
        </w:rPr>
        <w:t>Dominus Litis </w:t>
      </w:r>
      <w:r w:rsidRPr="006C3E78">
        <w:rPr>
          <w:rFonts w:ascii="Times New Roman" w:eastAsia="Times New Roman" w:hAnsi="Times New Roman" w:cs="Times New Roman"/>
          <w:sz w:val="24"/>
          <w:szCs w:val="24"/>
          <w:lang w:eastAsia="id-ID"/>
        </w:rPr>
        <w:t>atau sebagai “pengendali perkara” dapat menentukan urgensi dari jalannya sebuah perkara dengan mempertimbangkan apakah perkara tersebut dapat diselesaikan diluar pengadilan dengan mengacu kepada Perja Nomor 15 Tahun 2020 dan juga efektivitas penanganan perkara dalam masa pandemic Covid-19, dalam hal ini peranan jaksa dalam hal penuntutan amat vital dalam hal efisiensi perkara sebagai salah satu upaya preventif dalam hal meminimalisir dampak akibat pandemic Covid-19. </w:t>
      </w:r>
    </w:p>
    <w:p w14:paraId="1B0752A4" w14:textId="77777777" w:rsidR="008E3953" w:rsidRPr="006C3E78" w:rsidRDefault="008E3953" w:rsidP="006C3E78">
      <w:pPr>
        <w:spacing w:after="0" w:line="480" w:lineRule="auto"/>
        <w:ind w:firstLine="720"/>
        <w:jc w:val="both"/>
        <w:rPr>
          <w:rFonts w:ascii="Times New Roman" w:eastAsia="Times New Roman" w:hAnsi="Times New Roman" w:cs="Times New Roman"/>
          <w:sz w:val="24"/>
          <w:szCs w:val="24"/>
          <w:lang w:eastAsia="id-ID"/>
        </w:rPr>
      </w:pPr>
      <w:r w:rsidRPr="006C3E78">
        <w:rPr>
          <w:rFonts w:ascii="Times New Roman" w:eastAsia="Times New Roman" w:hAnsi="Times New Roman" w:cs="Times New Roman"/>
          <w:sz w:val="24"/>
          <w:szCs w:val="24"/>
          <w:lang w:eastAsia="id-ID"/>
        </w:rPr>
        <w:t>Penyelesaian perkara di luar pengadilan dengan menggunakan pendekatan keadilan restoratif sebagaimana  dalam Perja Nomor 15 Tahun 2020 secara hukum akan menghentikan penuntutan. Penghentian penuntutan harus dilakukan oleh Penuntut Umum secara bertanggung jawab dan diajukan secara berjenjang kepada Kepala Kejaksaan Tinggi sebagaimana diatur dalam Pasal 3 Ayat (4) dan Ayat (5). Adapun contoh beberapa kasus yang menjadi realisasi dari Perja Nomor 15 Tahun 2020 adalah salah satunya diterapkan pada Kejaksaan Negeri Lebak yang menerapkan </w:t>
      </w:r>
      <w:r w:rsidRPr="006C3E78">
        <w:rPr>
          <w:rFonts w:ascii="Times New Roman" w:eastAsia="Times New Roman" w:hAnsi="Times New Roman" w:cs="Times New Roman"/>
          <w:i/>
          <w:iCs/>
          <w:sz w:val="24"/>
          <w:szCs w:val="24"/>
          <w:lang w:eastAsia="id-ID"/>
        </w:rPr>
        <w:t>restorative justice</w:t>
      </w:r>
      <w:r w:rsidRPr="006C3E78">
        <w:rPr>
          <w:rFonts w:ascii="Times New Roman" w:eastAsia="Times New Roman" w:hAnsi="Times New Roman" w:cs="Times New Roman"/>
          <w:sz w:val="24"/>
          <w:szCs w:val="24"/>
          <w:lang w:eastAsia="id-ID"/>
        </w:rPr>
        <w:t> untuk kasus penganiayaan anak SD di Lebak, Banten. Kasus ini kemudian sampai pada Kejaksaan Negeri Lebak di tahap penuntutan. Kasie Pidum Kejari Lebak akhirnya menerapkan</w:t>
      </w:r>
      <w:r w:rsidRPr="006C3E78">
        <w:rPr>
          <w:rFonts w:ascii="Times New Roman" w:eastAsia="Times New Roman" w:hAnsi="Times New Roman" w:cs="Times New Roman"/>
          <w:sz w:val="24"/>
          <w:szCs w:val="24"/>
          <w:lang w:val="en-US" w:eastAsia="id-ID"/>
        </w:rPr>
        <w:t xml:space="preserve"> </w:t>
      </w:r>
      <w:r w:rsidRPr="006C3E78">
        <w:rPr>
          <w:rFonts w:ascii="Times New Roman" w:eastAsia="Times New Roman" w:hAnsi="Times New Roman" w:cs="Times New Roman"/>
          <w:sz w:val="24"/>
          <w:szCs w:val="24"/>
          <w:lang w:eastAsia="id-ID"/>
        </w:rPr>
        <w:lastRenderedPageBreak/>
        <w:t>mekanisme </w:t>
      </w:r>
      <w:r w:rsidRPr="006C3E78">
        <w:rPr>
          <w:rFonts w:ascii="Times New Roman" w:eastAsia="Times New Roman" w:hAnsi="Times New Roman" w:cs="Times New Roman"/>
          <w:i/>
          <w:iCs/>
          <w:sz w:val="24"/>
          <w:szCs w:val="24"/>
          <w:lang w:eastAsia="id-ID"/>
        </w:rPr>
        <w:t>restorative justice</w:t>
      </w:r>
      <w:r w:rsidRPr="006C3E78">
        <w:rPr>
          <w:rFonts w:ascii="Times New Roman" w:eastAsia="Times New Roman" w:hAnsi="Times New Roman" w:cs="Times New Roman"/>
          <w:sz w:val="24"/>
          <w:szCs w:val="24"/>
          <w:lang w:eastAsia="id-ID"/>
        </w:rPr>
        <w:t> guna mendamaikan persoalan tersebut dan tidak melanjutkan kasus tersebut ke pengadilan. Berdasar pada Pasal 80 ayat (1) Undang-Undang Nomor 23 Tahun 2002 tentang Perlindungan Anak, kasus tersebut mendapat ancaman pidana paling lama 3 tahun 6 bulan dan denda paling banyak 72 juta rupiah, sehingga memenuhi persyaratan untuk diterapkan </w:t>
      </w:r>
      <w:r w:rsidRPr="006C3E78">
        <w:rPr>
          <w:rFonts w:ascii="Times New Roman" w:eastAsia="Times New Roman" w:hAnsi="Times New Roman" w:cs="Times New Roman"/>
          <w:i/>
          <w:iCs/>
          <w:sz w:val="24"/>
          <w:szCs w:val="24"/>
          <w:lang w:eastAsia="id-ID"/>
        </w:rPr>
        <w:t>restorative justice</w:t>
      </w:r>
      <w:r w:rsidRPr="006C3E78">
        <w:rPr>
          <w:rFonts w:ascii="Times New Roman" w:eastAsia="Times New Roman" w:hAnsi="Times New Roman" w:cs="Times New Roman"/>
          <w:sz w:val="24"/>
          <w:szCs w:val="24"/>
          <w:lang w:eastAsia="id-ID"/>
        </w:rPr>
        <w:t> sesuai syarat yang terdapat dalam Pasal 5 ayat (1) Perja Nomor 15 Tahun 2020. Selain itu juga, tersangka baru pertama kali melakukan tindak pidana dan adanya dorongan dari masyarakat untuk penyelesaian kasus ini melalui cara damai. Kedua belah pihak baik tersangka dan keluarganya atau orang tua korban sepakat berdamai. Peristiwa penerapan </w:t>
      </w:r>
      <w:r w:rsidRPr="006C3E78">
        <w:rPr>
          <w:rFonts w:ascii="Times New Roman" w:eastAsia="Times New Roman" w:hAnsi="Times New Roman" w:cs="Times New Roman"/>
          <w:i/>
          <w:iCs/>
          <w:sz w:val="24"/>
          <w:szCs w:val="24"/>
          <w:lang w:eastAsia="id-ID"/>
        </w:rPr>
        <w:t>restorative justice</w:t>
      </w:r>
      <w:r w:rsidRPr="006C3E78">
        <w:rPr>
          <w:rFonts w:ascii="Times New Roman" w:eastAsia="Times New Roman" w:hAnsi="Times New Roman" w:cs="Times New Roman"/>
          <w:sz w:val="24"/>
          <w:szCs w:val="24"/>
          <w:lang w:eastAsia="id-ID"/>
        </w:rPr>
        <w:t> di Kejari Lebak ini baru pertama kali terjadi setelah keluarnya Perja Nomor 15 Tahun 2020.</w:t>
      </w:r>
      <w:r w:rsidRPr="006C3E78">
        <w:rPr>
          <w:rFonts w:ascii="Times New Roman" w:eastAsia="Times New Roman" w:hAnsi="Times New Roman" w:cs="Times New Roman"/>
          <w:sz w:val="24"/>
          <w:szCs w:val="24"/>
          <w:lang w:val="en-US" w:eastAsia="id-ID"/>
        </w:rPr>
        <w:t xml:space="preserve"> </w:t>
      </w:r>
      <w:r w:rsidRPr="006C3E78">
        <w:rPr>
          <w:rFonts w:ascii="Times New Roman" w:eastAsia="Times New Roman" w:hAnsi="Times New Roman" w:cs="Times New Roman"/>
          <w:sz w:val="24"/>
          <w:szCs w:val="24"/>
          <w:lang w:eastAsia="id-ID"/>
        </w:rPr>
        <w:t>Pada hari ini, hukum yang diharapkan oleh masyarakat di tengah pandemic Covid-19 bukanlah hukum yang kaku dan terbatas pada sebuah formalitas saja, tetapi juga hukum tersebut harus mempertimbangkan pada kondisi yang benar-benar dibutuhkan oleh masyarakat, sejalan dengan teori </w:t>
      </w:r>
      <w:r w:rsidRPr="006C3E78">
        <w:rPr>
          <w:rFonts w:ascii="Times New Roman" w:eastAsia="Times New Roman" w:hAnsi="Times New Roman" w:cs="Times New Roman"/>
          <w:i/>
          <w:iCs/>
          <w:sz w:val="24"/>
          <w:szCs w:val="24"/>
          <w:lang w:eastAsia="id-ID"/>
        </w:rPr>
        <w:t>Social Engineering</w:t>
      </w:r>
      <w:r w:rsidRPr="006C3E78">
        <w:rPr>
          <w:rFonts w:ascii="Times New Roman" w:eastAsia="Times New Roman" w:hAnsi="Times New Roman" w:cs="Times New Roman"/>
          <w:sz w:val="24"/>
          <w:szCs w:val="24"/>
          <w:lang w:eastAsia="id-ID"/>
        </w:rPr>
        <w:t> dari ahli </w:t>
      </w:r>
      <w:r w:rsidRPr="006C3E78">
        <w:rPr>
          <w:rFonts w:ascii="Times New Roman" w:eastAsia="Times New Roman" w:hAnsi="Times New Roman" w:cs="Times New Roman"/>
          <w:i/>
          <w:iCs/>
          <w:sz w:val="24"/>
          <w:szCs w:val="24"/>
          <w:lang w:eastAsia="id-ID"/>
        </w:rPr>
        <w:t>Sociological Jurisprudence </w:t>
      </w:r>
      <w:r w:rsidRPr="006C3E78">
        <w:rPr>
          <w:rFonts w:ascii="Times New Roman" w:eastAsia="Times New Roman" w:hAnsi="Times New Roman" w:cs="Times New Roman"/>
          <w:sz w:val="24"/>
          <w:szCs w:val="24"/>
          <w:lang w:eastAsia="id-ID"/>
        </w:rPr>
        <w:t>yaitu Roscue Pond yang menitikberatkan pada kenyataan hukum yang merupakan dasar dari kemauan serta kebutuhan public, dalam hal ini Pond menunjukkan kompromi yang cermat antara hukum tertulis sebagai kebutuhan masyarakat dan hukum demi terciptanya kepastian hukum (</w:t>
      </w:r>
      <w:r w:rsidRPr="006C3E78">
        <w:rPr>
          <w:rFonts w:ascii="Times New Roman" w:eastAsia="Times New Roman" w:hAnsi="Times New Roman" w:cs="Times New Roman"/>
          <w:i/>
          <w:iCs/>
          <w:sz w:val="24"/>
          <w:szCs w:val="24"/>
          <w:lang w:eastAsia="id-ID"/>
        </w:rPr>
        <w:t>positivism law</w:t>
      </w:r>
      <w:r w:rsidRPr="006C3E78">
        <w:rPr>
          <w:rFonts w:ascii="Times New Roman" w:eastAsia="Times New Roman" w:hAnsi="Times New Roman" w:cs="Times New Roman"/>
          <w:sz w:val="24"/>
          <w:szCs w:val="24"/>
          <w:lang w:eastAsia="id-ID"/>
        </w:rPr>
        <w:t>). </w:t>
      </w:r>
    </w:p>
    <w:p w14:paraId="07C26FD4" w14:textId="77777777" w:rsidR="00282313" w:rsidRDefault="008E3953" w:rsidP="00282313">
      <w:pPr>
        <w:spacing w:after="0" w:line="480" w:lineRule="auto"/>
        <w:ind w:firstLine="720"/>
        <w:jc w:val="both"/>
        <w:rPr>
          <w:rFonts w:ascii="Times New Roman" w:eastAsia="Times New Roman" w:hAnsi="Times New Roman" w:cs="Times New Roman"/>
          <w:sz w:val="24"/>
          <w:szCs w:val="24"/>
          <w:lang w:eastAsia="id-ID"/>
        </w:rPr>
      </w:pPr>
      <w:r w:rsidRPr="006C3E78">
        <w:rPr>
          <w:rFonts w:ascii="Times New Roman" w:eastAsia="Times New Roman" w:hAnsi="Times New Roman" w:cs="Times New Roman"/>
          <w:sz w:val="24"/>
          <w:szCs w:val="24"/>
          <w:lang w:eastAsia="id-ID"/>
        </w:rPr>
        <w:t>Pada teori </w:t>
      </w:r>
      <w:r w:rsidRPr="006C3E78">
        <w:rPr>
          <w:rFonts w:ascii="Times New Roman" w:eastAsia="Times New Roman" w:hAnsi="Times New Roman" w:cs="Times New Roman"/>
          <w:i/>
          <w:iCs/>
          <w:sz w:val="24"/>
          <w:szCs w:val="24"/>
          <w:lang w:eastAsia="id-ID"/>
        </w:rPr>
        <w:t>Social Engineering, </w:t>
      </w:r>
      <w:r w:rsidRPr="006C3E78">
        <w:rPr>
          <w:rFonts w:ascii="Times New Roman" w:eastAsia="Times New Roman" w:hAnsi="Times New Roman" w:cs="Times New Roman"/>
          <w:sz w:val="24"/>
          <w:szCs w:val="24"/>
          <w:lang w:eastAsia="id-ID"/>
        </w:rPr>
        <w:t xml:space="preserve">Pond menyatakan bahwa kepentingan umum, kepentingan masyarakat dan kepentingan pribadi harus dilindungi oleh hukum itu sendiri, sehingga hukum tidak hanya menjadi formalitas dari negara </w:t>
      </w:r>
      <w:r w:rsidRPr="006C3E78">
        <w:rPr>
          <w:rFonts w:ascii="Times New Roman" w:eastAsia="Times New Roman" w:hAnsi="Times New Roman" w:cs="Times New Roman"/>
          <w:sz w:val="24"/>
          <w:szCs w:val="24"/>
          <w:lang w:eastAsia="id-ID"/>
        </w:rPr>
        <w:lastRenderedPageBreak/>
        <w:t>dalam memenuhi perananan nya secara konstitutif tetapi juga dapat secara jeli melihat kondisi masyarakat serta dapat menyesuaikan dengan kondisi yang ada.</w:t>
      </w:r>
      <w:r w:rsidRPr="006C3E78">
        <w:rPr>
          <w:rFonts w:ascii="Times New Roman" w:eastAsia="Times New Roman" w:hAnsi="Times New Roman" w:cs="Times New Roman"/>
          <w:sz w:val="24"/>
          <w:szCs w:val="24"/>
          <w:lang w:val="en-US" w:eastAsia="id-ID"/>
        </w:rPr>
        <w:t xml:space="preserve"> </w:t>
      </w:r>
      <w:r w:rsidRPr="006C3E78">
        <w:rPr>
          <w:rFonts w:ascii="Times New Roman" w:eastAsia="Times New Roman" w:hAnsi="Times New Roman" w:cs="Times New Roman"/>
          <w:sz w:val="24"/>
          <w:szCs w:val="24"/>
          <w:lang w:eastAsia="id-ID"/>
        </w:rPr>
        <w:t>Pada masa pandemi Covid-19 konsep keadilan restorative tentunya dapat menjadi solusi yang ideal dalam rangka penegakan hukum dan upaya mitigasi pandemic Covid-19, konsep keadilan restorative dalam kebijakan-kebijakan di dalam hukum positif pada masa pandemic Covid-19 membuktikan bahwa kebijakan hukum saat ini secara berkala menunjukkan adaptivitas dari keadaan kenyataan hukum berdasarkan apa yang dibutuhkan masyarakat, tentunya dengan adanya kondisi urgensi pada masa pandemic covid-19 diharapkan pemerintah akan dapat membuat kebijakan yang lebih progresif dan juga memperhatikan dari kenyataan hukum itu sendiri.</w:t>
      </w:r>
      <w:r w:rsidRPr="006C3E78">
        <w:rPr>
          <w:rStyle w:val="FootnoteReference"/>
          <w:rFonts w:ascii="Times New Roman" w:eastAsia="Times New Roman" w:hAnsi="Times New Roman" w:cs="Times New Roman"/>
          <w:sz w:val="24"/>
          <w:szCs w:val="24"/>
          <w:lang w:eastAsia="id-ID"/>
        </w:rPr>
        <w:footnoteReference w:id="44"/>
      </w:r>
    </w:p>
    <w:p w14:paraId="03046D65" w14:textId="4948C98B" w:rsidR="00282313" w:rsidRPr="00282313" w:rsidRDefault="00282313" w:rsidP="00282313">
      <w:pPr>
        <w:spacing w:after="0" w:line="480" w:lineRule="auto"/>
        <w:ind w:firstLine="720"/>
        <w:jc w:val="both"/>
        <w:rPr>
          <w:rFonts w:ascii="Times New Roman" w:eastAsia="Times New Roman" w:hAnsi="Times New Roman" w:cs="Times New Roman"/>
          <w:sz w:val="24"/>
          <w:szCs w:val="24"/>
          <w:lang w:eastAsia="id-ID"/>
        </w:rPr>
      </w:pPr>
      <w:r w:rsidRPr="00282313">
        <w:rPr>
          <w:rFonts w:ascii="Times New Roman" w:eastAsia="Times New Roman" w:hAnsi="Times New Roman" w:cs="Times New Roman"/>
          <w:color w:val="222222"/>
          <w:sz w:val="24"/>
          <w:szCs w:val="24"/>
          <w:lang w:eastAsia="id-ID"/>
        </w:rPr>
        <w:t xml:space="preserve">Restorasi meliputi pemulihan hubungan antara pihak korban dan pelaku. Pemulihan hubungan ini bisa didasarkan atas kesepakatan bersama antara korban dan pelaku. Pihak korban dapat menyampaikan mengenai kerugian yang dideritanya dan pelaku pun diberi kesempatan untuk menebusnya, melalui mekanisme ganti rugi, perdamaian, kerja sosial, maupun kesepakatan-kesepakatan lainnya. Kenapa hal ini menjadi penting? Karena proses pemidanaan konvensional tidak memberikan ruang kepada pihak yang terlibat, dalam hal ini korban dan pelaku untuk berpartisipasi aktif dalam penyelesaian masalah mereka. Setiap indikasi tindak pidana, tanpa memperhitungkan eskalasi perbuatannya, akan terus digulirkan ke ranah penegakan hukum yang hanya menjadi jurisdiksi para penegak hukum. Partisipasi aktif dari masyarakat seakan tidak menjadi penting </w:t>
      </w:r>
      <w:r w:rsidRPr="00282313">
        <w:rPr>
          <w:rFonts w:ascii="Times New Roman" w:eastAsia="Times New Roman" w:hAnsi="Times New Roman" w:cs="Times New Roman"/>
          <w:color w:val="222222"/>
          <w:sz w:val="24"/>
          <w:szCs w:val="24"/>
          <w:lang w:eastAsia="id-ID"/>
        </w:rPr>
        <w:lastRenderedPageBreak/>
        <w:t>lagi, semuanya hanya bermuara pada putusan pemidanaan atau punishment tanpa melihat esensi. Dalam proses acara pidana konvensional misalnya apabila telah terjadi perdamaian antara pelaku dan korban, dan sang korban telah memaafkan sang pelaku, maka hal tersebut tidak akan bisa mempengaruhi kewenangan penegak hukum untuk terus meneruskan perkara tersebut ke ranah pidana yang nantinya berujung pada pemidanaan sang pelaku pidana. Proses formal pidana yang makan waktu lama serta tidak memberikan kepastian bagi pelaku maupun korban tentu tidak serta merta memenuhi maupun memulihkan hubungan antara korban dan pelaku, konsep restorative justice menawarkan proses pemulihan yang melibatkan pelaku dan korban secara langsung dalam penyelesaian masalahnya. Proses pidana konvensional hanya menjadikan korban nantinya sebagai saksi dalam tingkat persidangan yang tidak banyak mempengaruhi putusan pemidanaan, tugas penuntutan tetap diberikan terhadap Jaksa yang hanya menerima berkas-berkas penyidikan untuk selanjutnya diolah menjadi dasar tuntutan pemidanaan, tanpa mengetahui dan mengerti kondisi permasalahan tersebut secara riil, dan sang pelaku berada di kursi pesakitan siap untuk menerima pidana yang akan dijatuhkan kepadanya.</w:t>
      </w:r>
    </w:p>
    <w:p w14:paraId="31F49524" w14:textId="77777777" w:rsidR="00ED7F64" w:rsidRPr="006C3E78" w:rsidRDefault="00ED7F64" w:rsidP="006C3E78">
      <w:pPr>
        <w:spacing w:after="0" w:line="480" w:lineRule="auto"/>
        <w:ind w:firstLine="720"/>
        <w:jc w:val="both"/>
        <w:rPr>
          <w:rFonts w:ascii="Times New Roman" w:eastAsia="Times New Roman" w:hAnsi="Times New Roman" w:cs="Times New Roman"/>
          <w:sz w:val="24"/>
          <w:szCs w:val="24"/>
          <w:lang w:eastAsia="id-ID"/>
        </w:rPr>
      </w:pPr>
    </w:p>
    <w:p w14:paraId="7FA65821" w14:textId="06778944" w:rsidR="008E3953" w:rsidRPr="006C3E78" w:rsidRDefault="008E3953" w:rsidP="006C3E78">
      <w:pPr>
        <w:pStyle w:val="ListParagraph"/>
        <w:numPr>
          <w:ilvl w:val="3"/>
          <w:numId w:val="9"/>
        </w:numPr>
        <w:spacing w:after="0" w:line="480" w:lineRule="auto"/>
        <w:ind w:left="0"/>
        <w:jc w:val="both"/>
        <w:rPr>
          <w:rFonts w:ascii="Times New Roman" w:hAnsi="Times New Roman" w:cs="Times New Roman"/>
          <w:b/>
          <w:bCs/>
          <w:sz w:val="24"/>
          <w:szCs w:val="24"/>
          <w:lang w:val="en-US"/>
        </w:rPr>
      </w:pPr>
      <w:r w:rsidRPr="006C3E78">
        <w:rPr>
          <w:rFonts w:ascii="Times New Roman" w:hAnsi="Times New Roman" w:cs="Times New Roman"/>
          <w:b/>
          <w:bCs/>
          <w:sz w:val="24"/>
          <w:szCs w:val="24"/>
          <w:lang w:val="en-US"/>
        </w:rPr>
        <w:t>Pendekatan Restorative Justice Dapat Menjadi Bagian Dari Pembaharuan Hukum Pidana Di Masa Yang Akan Datang</w:t>
      </w:r>
    </w:p>
    <w:p w14:paraId="3BDACEC2" w14:textId="77777777" w:rsidR="00433DF6" w:rsidRPr="006C3E78" w:rsidRDefault="008E3953" w:rsidP="006C3E78">
      <w:pPr>
        <w:pStyle w:val="ListParagraph"/>
        <w:spacing w:after="0" w:line="480" w:lineRule="auto"/>
        <w:ind w:left="0" w:firstLine="720"/>
        <w:jc w:val="both"/>
        <w:rPr>
          <w:rFonts w:ascii="Times New Roman" w:hAnsi="Times New Roman" w:cs="Times New Roman"/>
          <w:sz w:val="24"/>
          <w:szCs w:val="24"/>
          <w:lang w:val="en-US"/>
        </w:rPr>
      </w:pPr>
      <w:r w:rsidRPr="006C3E78">
        <w:rPr>
          <w:rFonts w:ascii="Times New Roman" w:hAnsi="Times New Roman" w:cs="Times New Roman"/>
          <w:sz w:val="24"/>
          <w:szCs w:val="24"/>
          <w:lang w:val="en-US"/>
        </w:rPr>
        <w:t xml:space="preserve">Keadilan restorative merupakan bentuk keadilan yang berpusat pada kebutuhan korban, pelaku kejahatan, dan masyarakat. Beda dengan keadilan red 1000 Tif yang menekankan hukuman bagi pelaku kejahatan atau pelaku tindak </w:t>
      </w:r>
      <w:r w:rsidRPr="006C3E78">
        <w:rPr>
          <w:rFonts w:ascii="Times New Roman" w:hAnsi="Times New Roman" w:cs="Times New Roman"/>
          <w:sz w:val="24"/>
          <w:szCs w:val="24"/>
          <w:lang w:val="en-US"/>
        </w:rPr>
        <w:lastRenderedPageBreak/>
        <w:t>pidana, kalau restorative membantingkan pemulihan korban, pelaku kejahatan, dan masyarakat.</w:t>
      </w:r>
      <w:r w:rsidRPr="006C3E78">
        <w:rPr>
          <w:rStyle w:val="FootnoteReference"/>
          <w:rFonts w:ascii="Times New Roman" w:hAnsi="Times New Roman" w:cs="Times New Roman"/>
          <w:sz w:val="24"/>
          <w:szCs w:val="24"/>
          <w:lang w:val="en-US"/>
        </w:rPr>
        <w:footnoteReference w:id="45"/>
      </w:r>
    </w:p>
    <w:p w14:paraId="4B6E032D" w14:textId="567CBFAB" w:rsidR="00433DF6" w:rsidRPr="006C3E78" w:rsidRDefault="008E3953" w:rsidP="006C3E78">
      <w:pPr>
        <w:pStyle w:val="ListParagraph"/>
        <w:spacing w:after="0" w:line="480" w:lineRule="auto"/>
        <w:ind w:left="0" w:firstLine="720"/>
        <w:jc w:val="both"/>
        <w:rPr>
          <w:rFonts w:ascii="Times New Roman" w:hAnsi="Times New Roman" w:cs="Times New Roman"/>
          <w:sz w:val="24"/>
          <w:szCs w:val="24"/>
        </w:rPr>
      </w:pPr>
      <w:r w:rsidRPr="006C3E78">
        <w:rPr>
          <w:rFonts w:ascii="Times New Roman" w:hAnsi="Times New Roman" w:cs="Times New Roman"/>
          <w:sz w:val="24"/>
          <w:szCs w:val="24"/>
        </w:rPr>
        <w:t>Restorative justice adalah konsep pemidanaan, tetapi sebagai konsep pemidanaan tidak hanya terbatas pada ketentuan hukum pidana (formal dan materil). Restorative Justice harus juga diamati dari segi kriminologi dan sistem pemasyarakatan</w:t>
      </w:r>
      <w:r w:rsidRPr="006C3E78">
        <w:rPr>
          <w:rFonts w:ascii="Times New Roman" w:hAnsi="Times New Roman" w:cs="Times New Roman"/>
          <w:sz w:val="24"/>
          <w:szCs w:val="24"/>
          <w:lang w:val="en-US"/>
        </w:rPr>
        <w:t>.</w:t>
      </w:r>
      <w:r w:rsidRPr="006C3E78">
        <w:rPr>
          <w:rFonts w:ascii="Times New Roman" w:hAnsi="Times New Roman" w:cs="Times New Roman"/>
          <w:sz w:val="24"/>
          <w:szCs w:val="24"/>
        </w:rPr>
        <w:t>Menurut Bagir Manan dalam tulisannya mengemukakan tentang substansi Restorative Justice berisi prinsip-prinsip, antara lain:</w:t>
      </w:r>
      <w:r w:rsidR="00433DF6" w:rsidRPr="006C3E78">
        <w:rPr>
          <w:rStyle w:val="FootnoteReference"/>
          <w:rFonts w:ascii="Times New Roman" w:hAnsi="Times New Roman" w:cs="Times New Roman"/>
          <w:sz w:val="24"/>
          <w:szCs w:val="24"/>
        </w:rPr>
        <w:footnoteReference w:id="46"/>
      </w:r>
    </w:p>
    <w:p w14:paraId="434FCB7E" w14:textId="77777777" w:rsidR="00433DF6" w:rsidRPr="006C3E78" w:rsidRDefault="008E3953" w:rsidP="006C3E78">
      <w:pPr>
        <w:pStyle w:val="ListParagraph"/>
        <w:spacing w:after="0" w:line="480" w:lineRule="auto"/>
        <w:ind w:left="0" w:firstLine="720"/>
        <w:jc w:val="both"/>
        <w:rPr>
          <w:rFonts w:ascii="Times New Roman" w:hAnsi="Times New Roman" w:cs="Times New Roman"/>
          <w:sz w:val="24"/>
          <w:szCs w:val="24"/>
        </w:rPr>
      </w:pPr>
      <w:r w:rsidRPr="006C3E78">
        <w:rPr>
          <w:rFonts w:ascii="Times New Roman" w:hAnsi="Times New Roman" w:cs="Times New Roman"/>
          <w:sz w:val="24"/>
          <w:szCs w:val="24"/>
        </w:rPr>
        <w:t>‟Membangun partisipasi bersama antara pelaku, korban, dan kelompok masyarakat menyelesaikan suatu peristiwa atau tindak pidana. Menempatkan pelaku, korban, dan masyarakat sebagai stakeholders yang bekerja bersama dan langsung berusaha menemukan penyelesaian yang dipandang adil bagi semua pihak (win-win solutions)”. Penerapan Restorative Justice setidaknya harus memenuhi 3 (tiga) hal berikut</w:t>
      </w:r>
      <w:r w:rsidR="00433DF6" w:rsidRPr="006C3E78">
        <w:rPr>
          <w:rFonts w:ascii="Times New Roman" w:hAnsi="Times New Roman" w:cs="Times New Roman"/>
          <w:sz w:val="24"/>
          <w:szCs w:val="24"/>
          <w:lang w:val="en-US"/>
        </w:rPr>
        <w:t xml:space="preserve"> </w:t>
      </w:r>
      <w:r w:rsidRPr="006C3E78">
        <w:rPr>
          <w:rFonts w:ascii="Times New Roman" w:hAnsi="Times New Roman" w:cs="Times New Roman"/>
          <w:sz w:val="24"/>
          <w:szCs w:val="24"/>
        </w:rPr>
        <w:t>ini:</w:t>
      </w:r>
    </w:p>
    <w:p w14:paraId="49516CC6" w14:textId="77777777" w:rsidR="00433DF6" w:rsidRPr="006C3E78" w:rsidRDefault="008E3953" w:rsidP="006C3E78">
      <w:pPr>
        <w:pStyle w:val="ListParagraph"/>
        <w:numPr>
          <w:ilvl w:val="0"/>
          <w:numId w:val="26"/>
        </w:numPr>
        <w:spacing w:after="0" w:line="480" w:lineRule="auto"/>
        <w:jc w:val="both"/>
        <w:rPr>
          <w:rFonts w:ascii="Times New Roman" w:hAnsi="Times New Roman" w:cs="Times New Roman"/>
          <w:sz w:val="24"/>
          <w:szCs w:val="24"/>
          <w:lang w:val="en-US"/>
        </w:rPr>
      </w:pPr>
      <w:r w:rsidRPr="006C3E78">
        <w:rPr>
          <w:rFonts w:ascii="Times New Roman" w:hAnsi="Times New Roman" w:cs="Times New Roman"/>
          <w:sz w:val="24"/>
          <w:szCs w:val="24"/>
        </w:rPr>
        <w:t>Mengidentifikasi dan mengambil langkah-langkah untuk memperbaiki kerugian/kerusakan (identifiying and taking steps to repair harm)</w:t>
      </w:r>
      <w:r w:rsidR="00433DF6" w:rsidRPr="006C3E78">
        <w:rPr>
          <w:rFonts w:ascii="Times New Roman" w:hAnsi="Times New Roman" w:cs="Times New Roman"/>
          <w:sz w:val="24"/>
          <w:szCs w:val="24"/>
          <w:lang w:val="en-US"/>
        </w:rPr>
        <w:t>;</w:t>
      </w:r>
    </w:p>
    <w:p w14:paraId="6284C2B2" w14:textId="77777777" w:rsidR="00433DF6" w:rsidRPr="006C3E78" w:rsidRDefault="008E3953" w:rsidP="006C3E78">
      <w:pPr>
        <w:pStyle w:val="ListParagraph"/>
        <w:numPr>
          <w:ilvl w:val="0"/>
          <w:numId w:val="26"/>
        </w:numPr>
        <w:spacing w:after="0" w:line="480" w:lineRule="auto"/>
        <w:jc w:val="both"/>
        <w:rPr>
          <w:rFonts w:ascii="Times New Roman" w:hAnsi="Times New Roman" w:cs="Times New Roman"/>
          <w:sz w:val="24"/>
          <w:szCs w:val="24"/>
          <w:lang w:val="en-US"/>
        </w:rPr>
      </w:pPr>
      <w:r w:rsidRPr="006C3E78">
        <w:rPr>
          <w:rFonts w:ascii="Times New Roman" w:hAnsi="Times New Roman" w:cs="Times New Roman"/>
          <w:sz w:val="24"/>
          <w:szCs w:val="24"/>
        </w:rPr>
        <w:t>Melibatkan semua pihak yang berkepentingan (involving all stakeholders); dan</w:t>
      </w:r>
    </w:p>
    <w:p w14:paraId="0575BF23" w14:textId="7889F1BA" w:rsidR="008E3953" w:rsidRPr="006C3E78" w:rsidRDefault="008E3953" w:rsidP="006C3E78">
      <w:pPr>
        <w:pStyle w:val="ListParagraph"/>
        <w:numPr>
          <w:ilvl w:val="0"/>
          <w:numId w:val="26"/>
        </w:numPr>
        <w:spacing w:after="0" w:line="480" w:lineRule="auto"/>
        <w:jc w:val="both"/>
        <w:rPr>
          <w:rFonts w:ascii="Times New Roman" w:hAnsi="Times New Roman" w:cs="Times New Roman"/>
          <w:sz w:val="24"/>
          <w:szCs w:val="24"/>
          <w:lang w:val="en-US"/>
        </w:rPr>
      </w:pPr>
      <w:r w:rsidRPr="006C3E78">
        <w:rPr>
          <w:rFonts w:ascii="Times New Roman" w:hAnsi="Times New Roman" w:cs="Times New Roman"/>
          <w:sz w:val="24"/>
          <w:szCs w:val="24"/>
        </w:rPr>
        <w:t xml:space="preserve">Transformasi dari pola di mana negara dan masyarakat menghadapi pelaku dengan pengenaan sanksi pidana menjadi pola hubungan kooperatif antara pelaku di satu sisi dengan masyarakat/korban dalam menyelesaikan masalah akibat kejahatan (transforming the traditional </w:t>
      </w:r>
      <w:r w:rsidRPr="006C3E78">
        <w:rPr>
          <w:rFonts w:ascii="Times New Roman" w:hAnsi="Times New Roman" w:cs="Times New Roman"/>
          <w:sz w:val="24"/>
          <w:szCs w:val="24"/>
        </w:rPr>
        <w:lastRenderedPageBreak/>
        <w:t xml:space="preserve">relationship between communities and theirs government in responding to crime) </w:t>
      </w:r>
    </w:p>
    <w:p w14:paraId="6528FF47" w14:textId="7822AB63" w:rsidR="003A0B6A" w:rsidRPr="006C3E78" w:rsidRDefault="00433DF6" w:rsidP="006C3E78">
      <w:pPr>
        <w:spacing w:after="0" w:line="480" w:lineRule="auto"/>
        <w:ind w:firstLine="720"/>
        <w:jc w:val="both"/>
        <w:rPr>
          <w:rFonts w:ascii="Times New Roman" w:hAnsi="Times New Roman" w:cs="Times New Roman"/>
          <w:sz w:val="24"/>
          <w:szCs w:val="24"/>
          <w:lang w:val="en-US"/>
        </w:rPr>
      </w:pPr>
      <w:r w:rsidRPr="006C3E78">
        <w:rPr>
          <w:rFonts w:ascii="Times New Roman" w:hAnsi="Times New Roman" w:cs="Times New Roman"/>
          <w:sz w:val="24"/>
          <w:szCs w:val="24"/>
          <w:lang w:val="en-US"/>
        </w:rPr>
        <w:t>Mediasi penal adalah alternatif penyelesaian sengketa di luar pengadilan atau biasa disebut dengan Alternative Dispute Resolution</w:t>
      </w:r>
      <w:r w:rsidR="003A0B6A" w:rsidRPr="006C3E78">
        <w:rPr>
          <w:rFonts w:ascii="Times New Roman" w:hAnsi="Times New Roman" w:cs="Times New Roman"/>
          <w:sz w:val="24"/>
          <w:szCs w:val="24"/>
          <w:lang w:val="en-US"/>
        </w:rPr>
        <w:t xml:space="preserve"> (ADR)</w:t>
      </w:r>
      <w:r w:rsidRPr="006C3E78">
        <w:rPr>
          <w:rFonts w:ascii="Times New Roman" w:hAnsi="Times New Roman" w:cs="Times New Roman"/>
          <w:sz w:val="24"/>
          <w:szCs w:val="24"/>
          <w:lang w:val="en-US"/>
        </w:rPr>
        <w:t xml:space="preserve">. </w:t>
      </w:r>
      <w:proofErr w:type="gramStart"/>
      <w:r w:rsidRPr="006C3E78">
        <w:rPr>
          <w:rFonts w:ascii="Times New Roman" w:hAnsi="Times New Roman" w:cs="Times New Roman"/>
          <w:sz w:val="24"/>
          <w:szCs w:val="24"/>
          <w:lang w:val="en-US"/>
        </w:rPr>
        <w:t xml:space="preserve">Tujuannya untuk mencapai kesepakatan penyelesaian sengketa yang sedang dihadapi </w:t>
      </w:r>
      <w:r w:rsidR="003A0B6A" w:rsidRPr="006C3E78">
        <w:rPr>
          <w:rFonts w:ascii="Times New Roman" w:hAnsi="Times New Roman" w:cs="Times New Roman"/>
          <w:sz w:val="24"/>
          <w:szCs w:val="24"/>
          <w:lang w:val="en-US"/>
        </w:rPr>
        <w:t>tanpa ada yang merasa disalahkan.</w:t>
      </w:r>
      <w:proofErr w:type="gramEnd"/>
      <w:r w:rsidR="003A0B6A" w:rsidRPr="006C3E78">
        <w:rPr>
          <w:rStyle w:val="FootnoteReference"/>
          <w:rFonts w:ascii="Times New Roman" w:hAnsi="Times New Roman" w:cs="Times New Roman"/>
          <w:sz w:val="24"/>
          <w:szCs w:val="24"/>
          <w:lang w:val="en-US"/>
        </w:rPr>
        <w:footnoteReference w:id="47"/>
      </w:r>
      <w:r w:rsidR="003A0B6A" w:rsidRPr="006C3E78">
        <w:rPr>
          <w:rFonts w:ascii="Times New Roman" w:hAnsi="Times New Roman" w:cs="Times New Roman"/>
          <w:sz w:val="24"/>
          <w:szCs w:val="24"/>
          <w:lang w:val="en-US"/>
        </w:rPr>
        <w:t xml:space="preserve"> ADR adalah bagian dari restorative justice yang cenderung baru dalam upaya menyelesaikan konflik antara pelaku dengan pihak korban, untuk mengembangkan prinsip yang terkandung dalam penyelesaian perkara diluar pengadilan, dianataranya </w:t>
      </w:r>
      <w:proofErr w:type="gramStart"/>
      <w:r w:rsidR="003A0B6A" w:rsidRPr="006C3E78">
        <w:rPr>
          <w:rFonts w:ascii="Times New Roman" w:hAnsi="Times New Roman" w:cs="Times New Roman"/>
          <w:sz w:val="24"/>
          <w:szCs w:val="24"/>
          <w:lang w:val="en-US"/>
        </w:rPr>
        <w:t>adalah :</w:t>
      </w:r>
      <w:proofErr w:type="gramEnd"/>
      <w:r w:rsidR="003A0B6A" w:rsidRPr="006C3E78">
        <w:rPr>
          <w:rStyle w:val="FootnoteReference"/>
          <w:rFonts w:ascii="Times New Roman" w:hAnsi="Times New Roman" w:cs="Times New Roman"/>
          <w:sz w:val="24"/>
          <w:szCs w:val="24"/>
          <w:lang w:val="en-US"/>
        </w:rPr>
        <w:footnoteReference w:id="48"/>
      </w:r>
    </w:p>
    <w:p w14:paraId="6515F2D8" w14:textId="13DB5BE7" w:rsidR="003A0B6A" w:rsidRPr="006C3E78" w:rsidRDefault="003A0B6A" w:rsidP="006C3E78">
      <w:pPr>
        <w:pStyle w:val="ListParagraph"/>
        <w:numPr>
          <w:ilvl w:val="0"/>
          <w:numId w:val="27"/>
        </w:numPr>
        <w:spacing w:after="0" w:line="480" w:lineRule="auto"/>
        <w:jc w:val="both"/>
        <w:rPr>
          <w:rFonts w:ascii="Times New Roman" w:hAnsi="Times New Roman" w:cs="Times New Roman"/>
          <w:sz w:val="24"/>
          <w:szCs w:val="24"/>
          <w:lang w:val="en-US"/>
        </w:rPr>
      </w:pPr>
      <w:r w:rsidRPr="006C3E78">
        <w:rPr>
          <w:rFonts w:ascii="Times New Roman" w:hAnsi="Times New Roman" w:cs="Times New Roman"/>
          <w:sz w:val="24"/>
          <w:szCs w:val="24"/>
          <w:lang w:val="en-US"/>
        </w:rPr>
        <w:t>Diperlukan Mediator</w:t>
      </w:r>
    </w:p>
    <w:p w14:paraId="61616483" w14:textId="386D54ED" w:rsidR="003A0B6A" w:rsidRPr="006C3E78" w:rsidRDefault="003A0B6A" w:rsidP="006C3E78">
      <w:pPr>
        <w:pStyle w:val="ListParagraph"/>
        <w:spacing w:after="0" w:line="480" w:lineRule="auto"/>
        <w:ind w:left="1080"/>
        <w:jc w:val="both"/>
        <w:rPr>
          <w:rFonts w:ascii="Times New Roman" w:hAnsi="Times New Roman" w:cs="Times New Roman"/>
          <w:sz w:val="24"/>
          <w:szCs w:val="24"/>
          <w:lang w:val="en-US"/>
        </w:rPr>
      </w:pPr>
      <w:r w:rsidRPr="006C3E78">
        <w:rPr>
          <w:rFonts w:ascii="Times New Roman" w:hAnsi="Times New Roman" w:cs="Times New Roman"/>
          <w:sz w:val="24"/>
          <w:szCs w:val="24"/>
          <w:lang w:val="en-US"/>
        </w:rPr>
        <w:t xml:space="preserve">Mediator perlu meyakinkan bahwa mereka yang terlibat konflik mengedepankan proses komunikasi. Dalam komunikasi bahwa kejahatan jika dibiarkan </w:t>
      </w:r>
      <w:proofErr w:type="gramStart"/>
      <w:r w:rsidRPr="006C3E78">
        <w:rPr>
          <w:rFonts w:ascii="Times New Roman" w:hAnsi="Times New Roman" w:cs="Times New Roman"/>
          <w:sz w:val="24"/>
          <w:szCs w:val="24"/>
          <w:lang w:val="en-US"/>
        </w:rPr>
        <w:t>akan</w:t>
      </w:r>
      <w:proofErr w:type="gramEnd"/>
      <w:r w:rsidRPr="006C3E78">
        <w:rPr>
          <w:rFonts w:ascii="Times New Roman" w:hAnsi="Times New Roman" w:cs="Times New Roman"/>
          <w:sz w:val="24"/>
          <w:szCs w:val="24"/>
          <w:lang w:val="en-US"/>
        </w:rPr>
        <w:t xml:space="preserve"> menimbulkan konflik interpersonal bahkan meluas menjadi konflik masa untuk mediator perlu menjelaskan pendtingnya mediasi untuk menghilangkan rasa sakit hati;</w:t>
      </w:r>
    </w:p>
    <w:p w14:paraId="7BA9E539" w14:textId="1BC436A4" w:rsidR="003A0B6A" w:rsidRPr="006C3E78" w:rsidRDefault="003A0B6A" w:rsidP="006C3E78">
      <w:pPr>
        <w:pStyle w:val="ListParagraph"/>
        <w:numPr>
          <w:ilvl w:val="0"/>
          <w:numId w:val="27"/>
        </w:numPr>
        <w:spacing w:after="0" w:line="480" w:lineRule="auto"/>
        <w:jc w:val="both"/>
        <w:rPr>
          <w:rFonts w:ascii="Times New Roman" w:hAnsi="Times New Roman" w:cs="Times New Roman"/>
          <w:sz w:val="24"/>
          <w:szCs w:val="24"/>
          <w:lang w:val="en-US"/>
        </w:rPr>
      </w:pPr>
      <w:r w:rsidRPr="006C3E78">
        <w:rPr>
          <w:rFonts w:ascii="Times New Roman" w:hAnsi="Times New Roman" w:cs="Times New Roman"/>
          <w:sz w:val="24"/>
          <w:szCs w:val="24"/>
          <w:lang w:val="en-US"/>
        </w:rPr>
        <w:t>Mengutamakan kualitas dari proses</w:t>
      </w:r>
    </w:p>
    <w:p w14:paraId="3EF9ED68" w14:textId="4365C1EB" w:rsidR="008E3953" w:rsidRPr="006C3E78" w:rsidRDefault="003A0B6A" w:rsidP="006C3E78">
      <w:pPr>
        <w:pStyle w:val="ListParagraph"/>
        <w:spacing w:after="0" w:line="480" w:lineRule="auto"/>
        <w:ind w:left="1080"/>
        <w:jc w:val="both"/>
        <w:rPr>
          <w:rFonts w:ascii="Times New Roman" w:hAnsi="Times New Roman" w:cs="Times New Roman"/>
          <w:sz w:val="24"/>
          <w:szCs w:val="24"/>
          <w:lang w:val="en-US"/>
        </w:rPr>
      </w:pPr>
      <w:r w:rsidRPr="006C3E78">
        <w:rPr>
          <w:rFonts w:ascii="Times New Roman" w:hAnsi="Times New Roman" w:cs="Times New Roman"/>
          <w:sz w:val="24"/>
          <w:szCs w:val="24"/>
          <w:lang w:val="en-US"/>
        </w:rPr>
        <w:t>Yang perlu dicari dari mediasi adalah kualitas proses bukan hasil untuk menentukan siapa yang menang dan siapa yang kalah;</w:t>
      </w:r>
    </w:p>
    <w:p w14:paraId="31CD2944" w14:textId="3EFFD277" w:rsidR="003A0B6A" w:rsidRPr="006C3E78" w:rsidRDefault="003A0B6A" w:rsidP="006C3E78">
      <w:pPr>
        <w:pStyle w:val="ListParagraph"/>
        <w:numPr>
          <w:ilvl w:val="0"/>
          <w:numId w:val="27"/>
        </w:numPr>
        <w:spacing w:after="0" w:line="480" w:lineRule="auto"/>
        <w:jc w:val="both"/>
        <w:rPr>
          <w:rFonts w:ascii="Times New Roman" w:hAnsi="Times New Roman" w:cs="Times New Roman"/>
          <w:sz w:val="24"/>
          <w:szCs w:val="24"/>
          <w:lang w:val="en-US"/>
        </w:rPr>
      </w:pPr>
      <w:r w:rsidRPr="006C3E78">
        <w:rPr>
          <w:rFonts w:ascii="Times New Roman" w:hAnsi="Times New Roman" w:cs="Times New Roman"/>
          <w:sz w:val="24"/>
          <w:szCs w:val="24"/>
          <w:lang w:val="en-US"/>
        </w:rPr>
        <w:t>Mediasi bersifat Informal</w:t>
      </w:r>
    </w:p>
    <w:p w14:paraId="773A0461" w14:textId="5A63AF54" w:rsidR="003A0B6A" w:rsidRPr="006C3E78" w:rsidRDefault="003A0B6A" w:rsidP="006C3E78">
      <w:pPr>
        <w:pStyle w:val="ListParagraph"/>
        <w:spacing w:after="0" w:line="480" w:lineRule="auto"/>
        <w:ind w:left="1080"/>
        <w:jc w:val="both"/>
        <w:rPr>
          <w:rFonts w:ascii="Times New Roman" w:hAnsi="Times New Roman" w:cs="Times New Roman"/>
          <w:sz w:val="24"/>
          <w:szCs w:val="24"/>
          <w:lang w:val="en-US"/>
        </w:rPr>
      </w:pPr>
      <w:r w:rsidRPr="006C3E78">
        <w:rPr>
          <w:rFonts w:ascii="Times New Roman" w:hAnsi="Times New Roman" w:cs="Times New Roman"/>
          <w:sz w:val="24"/>
          <w:szCs w:val="24"/>
          <w:lang w:val="en-US"/>
        </w:rPr>
        <w:t xml:space="preserve">Diupayakan </w:t>
      </w:r>
      <w:r w:rsidR="00ED7F64" w:rsidRPr="006C3E78">
        <w:rPr>
          <w:rFonts w:ascii="Times New Roman" w:hAnsi="Times New Roman" w:cs="Times New Roman"/>
          <w:sz w:val="24"/>
          <w:szCs w:val="24"/>
          <w:lang w:val="en-US"/>
        </w:rPr>
        <w:t>menghindari adanya pembicaraan yang bersifat formal, hingga para pihak terlibat merasa paling dihargai;</w:t>
      </w:r>
    </w:p>
    <w:p w14:paraId="3D4A1A0F" w14:textId="2820A352" w:rsidR="00ED7F64" w:rsidRPr="006C3E78" w:rsidRDefault="00ED7F64" w:rsidP="006C3E78">
      <w:pPr>
        <w:pStyle w:val="ListParagraph"/>
        <w:numPr>
          <w:ilvl w:val="0"/>
          <w:numId w:val="27"/>
        </w:numPr>
        <w:spacing w:after="0" w:line="480" w:lineRule="auto"/>
        <w:jc w:val="both"/>
        <w:rPr>
          <w:rFonts w:ascii="Times New Roman" w:hAnsi="Times New Roman" w:cs="Times New Roman"/>
          <w:sz w:val="24"/>
          <w:szCs w:val="24"/>
          <w:lang w:val="en-US"/>
        </w:rPr>
      </w:pPr>
      <w:r w:rsidRPr="006C3E78">
        <w:rPr>
          <w:rFonts w:ascii="Times New Roman" w:hAnsi="Times New Roman" w:cs="Times New Roman"/>
          <w:sz w:val="24"/>
          <w:szCs w:val="24"/>
          <w:lang w:val="en-US"/>
        </w:rPr>
        <w:lastRenderedPageBreak/>
        <w:t>Diharapkan semua terlibat dapam proses mediasi</w:t>
      </w:r>
    </w:p>
    <w:p w14:paraId="3E967F8B" w14:textId="77777777" w:rsidR="00C117AA" w:rsidRPr="006C3E78" w:rsidRDefault="00ED7F64" w:rsidP="006C3E78">
      <w:pPr>
        <w:pStyle w:val="ListParagraph"/>
        <w:spacing w:after="0" w:line="480" w:lineRule="auto"/>
        <w:ind w:left="1080"/>
        <w:jc w:val="both"/>
        <w:rPr>
          <w:rFonts w:ascii="Times New Roman" w:hAnsi="Times New Roman" w:cs="Times New Roman"/>
          <w:sz w:val="24"/>
          <w:szCs w:val="24"/>
          <w:lang w:val="en-US"/>
        </w:rPr>
      </w:pPr>
      <w:r w:rsidRPr="006C3E78">
        <w:rPr>
          <w:rFonts w:ascii="Times New Roman" w:hAnsi="Times New Roman" w:cs="Times New Roman"/>
          <w:sz w:val="24"/>
          <w:szCs w:val="24"/>
          <w:lang w:val="en-US"/>
        </w:rPr>
        <w:t>Semua pihak diharapkan memiliki rasa tanggungjawab tentang hasil yang akan dicapai dalam melakukan mediasi penal.</w:t>
      </w:r>
    </w:p>
    <w:p w14:paraId="6EB903EC" w14:textId="365B4DF1" w:rsidR="00C117AA" w:rsidRPr="006C3E78" w:rsidRDefault="00C117AA" w:rsidP="006C3E78">
      <w:pPr>
        <w:spacing w:after="0" w:line="480" w:lineRule="auto"/>
        <w:ind w:firstLine="720"/>
        <w:jc w:val="both"/>
        <w:rPr>
          <w:rFonts w:ascii="Times New Roman" w:hAnsi="Times New Roman" w:cs="Times New Roman"/>
          <w:sz w:val="24"/>
          <w:szCs w:val="24"/>
          <w:lang w:val="en-US"/>
        </w:rPr>
      </w:pPr>
      <w:r w:rsidRPr="006C3E78">
        <w:rPr>
          <w:rFonts w:ascii="Times New Roman" w:hAnsi="Times New Roman" w:cs="Times New Roman"/>
          <w:bCs/>
          <w:sz w:val="24"/>
          <w:szCs w:val="24"/>
          <w:lang w:val="en-US"/>
        </w:rPr>
        <w:t>Menurut Jaksa Agung Burhanuddin diwakili Jaksa Agung RI Dr. Sunarta mengatakan bahwa “</w:t>
      </w:r>
      <w:r w:rsidRPr="006C3E78">
        <w:rPr>
          <w:rFonts w:ascii="Times New Roman" w:hAnsi="Times New Roman" w:cs="Times New Roman"/>
          <w:sz w:val="24"/>
          <w:szCs w:val="24"/>
        </w:rPr>
        <w:t>Tidak dipungkiri lagi Keadilan Restoratif telah menjadi salah satu alternatif penyelesaian perkara pidana, dimana hal yang menjadi pembeda dari penyelesaian perkara ini adalah adanya pemulihan keadaan kembali pada keadaan sebelum terjadinya tindak pidana, sehingga melalui konsep penyelesaian keadilan restoratif ini maka kehidupan harmonis di lingkungan masyarakat dapat pulih kembali. Konsep keadilan restoratif merupakan suatu konsekuensi logis dari asas ultimum remedium yaitu pidana merupakan jalan terakhir dan sebagai pengejawantahan asas keadilan, proporsionalitas serta asas cepat, sederhana dan biaya ringan, oleh karena itu penghentian penuntutan berdasarkan keadilan restoratif dilaksanakan dalam rangka memberikan perlindungan terhadap kepentingan korban dan kepentingan hukum lain</w:t>
      </w:r>
      <w:r w:rsidRPr="006C3E78">
        <w:rPr>
          <w:rFonts w:ascii="Times New Roman" w:hAnsi="Times New Roman" w:cs="Times New Roman"/>
          <w:sz w:val="24"/>
          <w:szCs w:val="24"/>
          <w:lang w:val="en-US"/>
        </w:rPr>
        <w:t>.”</w:t>
      </w:r>
    </w:p>
    <w:p w14:paraId="38367408" w14:textId="394A35CD" w:rsidR="0046601D" w:rsidRPr="006C3E78" w:rsidRDefault="00C117AA" w:rsidP="006C3E78">
      <w:pPr>
        <w:spacing w:after="0" w:line="480" w:lineRule="auto"/>
        <w:jc w:val="both"/>
        <w:rPr>
          <w:rFonts w:ascii="Times New Roman" w:hAnsi="Times New Roman" w:cs="Times New Roman"/>
          <w:sz w:val="24"/>
          <w:szCs w:val="24"/>
        </w:rPr>
      </w:pPr>
      <w:r w:rsidRPr="006C3E78">
        <w:rPr>
          <w:rFonts w:ascii="Times New Roman" w:hAnsi="Times New Roman" w:cs="Times New Roman"/>
          <w:sz w:val="24"/>
          <w:szCs w:val="24"/>
          <w:lang w:val="en-US"/>
        </w:rPr>
        <w:t xml:space="preserve">Keadilan restorative ditujukan untuk memulihkan kedaiaman dan harmoni dalam </w:t>
      </w:r>
      <w:r w:rsidRPr="006C3E78">
        <w:rPr>
          <w:rFonts w:ascii="Times New Roman" w:hAnsi="Times New Roman" w:cs="Times New Roman"/>
          <w:sz w:val="24"/>
          <w:szCs w:val="24"/>
        </w:rPr>
        <w:t>masyaraka</w:t>
      </w:r>
      <w:r w:rsidR="0046601D" w:rsidRPr="006C3E78">
        <w:rPr>
          <w:rFonts w:ascii="Times New Roman" w:hAnsi="Times New Roman" w:cs="Times New Roman"/>
          <w:sz w:val="24"/>
          <w:szCs w:val="24"/>
        </w:rPr>
        <w:t xml:space="preserve">t. Perdamaian melalui pendekatan keadilan restoratif merupakan perdamaian hakiki yang menjadi tujuan utama dalam hukum adat, sehingga sesuai dengan nilai-nilai budaya bangsa Indonesia yang sangat mengutamakan kedamaian, harmoni dan keseimbangan kosmis. Lebih lanjut pada hakikatnya keadilan restoratif selaras dengan nilai-nilai Pancasila khususnya Sila Kedua yang mengandung nilai-nilai kemanusiaan untuk diperlakukan sama dimuka hukum dan </w:t>
      </w:r>
      <w:r w:rsidR="0046601D" w:rsidRPr="006C3E78">
        <w:rPr>
          <w:rFonts w:ascii="Times New Roman" w:hAnsi="Times New Roman" w:cs="Times New Roman"/>
          <w:sz w:val="24"/>
          <w:szCs w:val="24"/>
        </w:rPr>
        <w:lastRenderedPageBreak/>
        <w:t>juga merupakan cerminan dari Sila Keempat dimana nilai-nilai keadilan diperoleh melalui musyawarah untuk mufakat dalam penyelesaian masalah.</w:t>
      </w:r>
    </w:p>
    <w:p w14:paraId="6EFEC2C0" w14:textId="77EA487E" w:rsidR="00941BF8" w:rsidRDefault="00941BF8" w:rsidP="006C3E78">
      <w:pPr>
        <w:spacing w:after="0" w:line="480" w:lineRule="auto"/>
        <w:jc w:val="both"/>
        <w:rPr>
          <w:rFonts w:ascii="Times New Roman" w:hAnsi="Times New Roman" w:cs="Times New Roman"/>
          <w:sz w:val="24"/>
          <w:szCs w:val="24"/>
          <w:lang w:val="en-US"/>
        </w:rPr>
      </w:pPr>
      <w:r w:rsidRPr="006C3E78">
        <w:rPr>
          <w:rFonts w:ascii="Times New Roman" w:hAnsi="Times New Roman" w:cs="Times New Roman"/>
          <w:sz w:val="24"/>
          <w:szCs w:val="24"/>
          <w:lang w:val="en-US"/>
        </w:rPr>
        <w:t xml:space="preserve">Jaksa Agung telah membentuk Rumah RJ yang diharapkan dapat menjadi contoh untuk menghidupkan kembali peran para tokoh masyarakat, tokoh agama, dan tokoh adat bersama-sama dengan penegak hukum yang berorientasikan pada keadilan substantif. Pembentukannya diharap dapat </w:t>
      </w:r>
      <w:r w:rsidR="006C3E78" w:rsidRPr="006C3E78">
        <w:rPr>
          <w:rFonts w:ascii="Times New Roman" w:hAnsi="Times New Roman" w:cs="Times New Roman"/>
          <w:sz w:val="24"/>
          <w:szCs w:val="24"/>
          <w:lang w:val="en-US"/>
        </w:rPr>
        <w:t>menjadi sarana bagi masyarakat untuk mendapatkan pengetahuan dan pemahaman secara koperhensif tentang manfaat dari penyelesaian tindak pidana melalui konsep restorative justice.</w:t>
      </w:r>
      <w:r w:rsidR="006C3E78" w:rsidRPr="006C3E78">
        <w:rPr>
          <w:rStyle w:val="FootnoteReference"/>
          <w:rFonts w:ascii="Times New Roman" w:hAnsi="Times New Roman" w:cs="Times New Roman"/>
          <w:sz w:val="24"/>
          <w:szCs w:val="24"/>
          <w:lang w:val="en-US"/>
        </w:rPr>
        <w:footnoteReference w:id="49"/>
      </w:r>
    </w:p>
    <w:p w14:paraId="71EBF478" w14:textId="040E929D" w:rsidR="004D3C98" w:rsidRDefault="004D3C98" w:rsidP="006C3E78">
      <w:pPr>
        <w:spacing w:after="0" w:line="480" w:lineRule="auto"/>
        <w:jc w:val="both"/>
        <w:rPr>
          <w:rFonts w:ascii="Times New Roman" w:hAnsi="Times New Roman" w:cs="Times New Roman"/>
          <w:sz w:val="24"/>
          <w:szCs w:val="24"/>
          <w:lang w:val="en-US"/>
        </w:rPr>
      </w:pPr>
    </w:p>
    <w:p w14:paraId="3E1B3D9E" w14:textId="77777777" w:rsidR="004D3C98" w:rsidRPr="006C3E78" w:rsidRDefault="004D3C98" w:rsidP="006C3E78">
      <w:pPr>
        <w:spacing w:after="0" w:line="480" w:lineRule="auto"/>
        <w:jc w:val="both"/>
        <w:rPr>
          <w:rFonts w:ascii="Times New Roman" w:hAnsi="Times New Roman" w:cs="Times New Roman"/>
          <w:sz w:val="24"/>
          <w:szCs w:val="24"/>
          <w:lang w:val="en-US"/>
        </w:rPr>
      </w:pPr>
    </w:p>
    <w:p w14:paraId="67C9F4CF" w14:textId="1C0E274F" w:rsidR="00C117AA" w:rsidRPr="006C3E78" w:rsidRDefault="00C117AA" w:rsidP="006C3E78">
      <w:pPr>
        <w:spacing w:after="0" w:line="480" w:lineRule="auto"/>
        <w:jc w:val="both"/>
        <w:rPr>
          <w:rFonts w:ascii="Times New Roman" w:hAnsi="Times New Roman" w:cs="Times New Roman"/>
          <w:sz w:val="24"/>
          <w:szCs w:val="24"/>
        </w:rPr>
      </w:pPr>
    </w:p>
    <w:p w14:paraId="42243147" w14:textId="4AD865E0" w:rsidR="002A1B92" w:rsidRPr="00C117AA" w:rsidRDefault="002A1B92" w:rsidP="00C117AA"/>
    <w:p w14:paraId="6BF11C8E" w14:textId="77777777" w:rsidR="008E3953" w:rsidRPr="008E3953" w:rsidRDefault="008E3953" w:rsidP="008E3953">
      <w:pPr>
        <w:spacing w:after="0" w:line="480" w:lineRule="auto"/>
        <w:rPr>
          <w:rFonts w:ascii="Times New Roman" w:hAnsi="Times New Roman" w:cs="Times New Roman"/>
          <w:b/>
          <w:sz w:val="24"/>
          <w:szCs w:val="24"/>
          <w:lang w:val="en-US"/>
        </w:rPr>
      </w:pPr>
    </w:p>
    <w:p w14:paraId="253A75DF" w14:textId="7B8A19DA" w:rsidR="002A1B92" w:rsidRDefault="002A1B92" w:rsidP="00047454">
      <w:pPr>
        <w:spacing w:after="0" w:line="480" w:lineRule="auto"/>
        <w:jc w:val="center"/>
        <w:rPr>
          <w:rFonts w:ascii="Times New Roman" w:hAnsi="Times New Roman" w:cs="Times New Roman"/>
          <w:b/>
          <w:sz w:val="24"/>
          <w:szCs w:val="24"/>
          <w:lang w:val="en-US"/>
        </w:rPr>
      </w:pPr>
    </w:p>
    <w:p w14:paraId="7C0EA917" w14:textId="5979E2F2" w:rsidR="00BF285F" w:rsidRDefault="00BF285F" w:rsidP="00047454">
      <w:pPr>
        <w:spacing w:after="0" w:line="480" w:lineRule="auto"/>
        <w:jc w:val="center"/>
        <w:rPr>
          <w:rFonts w:ascii="Times New Roman" w:hAnsi="Times New Roman" w:cs="Times New Roman"/>
          <w:b/>
          <w:sz w:val="24"/>
          <w:szCs w:val="24"/>
          <w:lang w:val="en-US"/>
        </w:rPr>
      </w:pPr>
    </w:p>
    <w:p w14:paraId="3404470A" w14:textId="23261E68" w:rsidR="00BF285F" w:rsidRDefault="00BF285F" w:rsidP="00047454">
      <w:pPr>
        <w:spacing w:after="0" w:line="480" w:lineRule="auto"/>
        <w:jc w:val="center"/>
        <w:rPr>
          <w:rFonts w:ascii="Times New Roman" w:hAnsi="Times New Roman" w:cs="Times New Roman"/>
          <w:b/>
          <w:sz w:val="24"/>
          <w:szCs w:val="24"/>
          <w:lang w:val="en-US"/>
        </w:rPr>
      </w:pPr>
    </w:p>
    <w:p w14:paraId="0869321C" w14:textId="46B403BC" w:rsidR="00BF285F" w:rsidRDefault="00BF285F" w:rsidP="00047454">
      <w:pPr>
        <w:spacing w:after="0" w:line="480" w:lineRule="auto"/>
        <w:jc w:val="center"/>
        <w:rPr>
          <w:rFonts w:ascii="Times New Roman" w:hAnsi="Times New Roman" w:cs="Times New Roman"/>
          <w:b/>
          <w:sz w:val="24"/>
          <w:szCs w:val="24"/>
          <w:lang w:val="en-US"/>
        </w:rPr>
      </w:pPr>
    </w:p>
    <w:p w14:paraId="0300198B" w14:textId="35E09F98" w:rsidR="00BF285F" w:rsidRDefault="00BF285F" w:rsidP="00047454">
      <w:pPr>
        <w:spacing w:after="0" w:line="480" w:lineRule="auto"/>
        <w:jc w:val="center"/>
        <w:rPr>
          <w:rFonts w:ascii="Times New Roman" w:hAnsi="Times New Roman" w:cs="Times New Roman"/>
          <w:b/>
          <w:sz w:val="24"/>
          <w:szCs w:val="24"/>
          <w:lang w:val="en-US"/>
        </w:rPr>
      </w:pPr>
    </w:p>
    <w:p w14:paraId="0557699C" w14:textId="057B328F" w:rsidR="00BF285F" w:rsidRDefault="00BF285F" w:rsidP="00047454">
      <w:pPr>
        <w:spacing w:after="0" w:line="480" w:lineRule="auto"/>
        <w:jc w:val="center"/>
        <w:rPr>
          <w:rFonts w:ascii="Times New Roman" w:hAnsi="Times New Roman" w:cs="Times New Roman"/>
          <w:b/>
          <w:sz w:val="24"/>
          <w:szCs w:val="24"/>
          <w:lang w:val="en-US"/>
        </w:rPr>
      </w:pPr>
    </w:p>
    <w:p w14:paraId="624F43DB" w14:textId="15EB1356" w:rsidR="00BF285F" w:rsidRDefault="00BF285F" w:rsidP="00047454">
      <w:pPr>
        <w:spacing w:after="0" w:line="480" w:lineRule="auto"/>
        <w:jc w:val="center"/>
        <w:rPr>
          <w:rFonts w:ascii="Times New Roman" w:hAnsi="Times New Roman" w:cs="Times New Roman"/>
          <w:b/>
          <w:sz w:val="24"/>
          <w:szCs w:val="24"/>
          <w:lang w:val="en-US"/>
        </w:rPr>
      </w:pPr>
    </w:p>
    <w:p w14:paraId="7651777F" w14:textId="2E623840" w:rsidR="00BF285F" w:rsidRDefault="00BF285F" w:rsidP="00047454">
      <w:pPr>
        <w:spacing w:after="0" w:line="480" w:lineRule="auto"/>
        <w:jc w:val="center"/>
        <w:rPr>
          <w:rFonts w:ascii="Times New Roman" w:hAnsi="Times New Roman" w:cs="Times New Roman"/>
          <w:b/>
          <w:sz w:val="24"/>
          <w:szCs w:val="24"/>
          <w:lang w:val="en-US"/>
        </w:rPr>
      </w:pPr>
    </w:p>
    <w:p w14:paraId="0914C57F" w14:textId="7CE94F3B" w:rsidR="00BF285F" w:rsidRDefault="00BF285F" w:rsidP="00047454">
      <w:pPr>
        <w:spacing w:after="0" w:line="480" w:lineRule="auto"/>
        <w:jc w:val="center"/>
        <w:rPr>
          <w:rFonts w:ascii="Times New Roman" w:hAnsi="Times New Roman" w:cs="Times New Roman"/>
          <w:b/>
          <w:sz w:val="24"/>
          <w:szCs w:val="24"/>
          <w:lang w:val="en-US"/>
        </w:rPr>
      </w:pPr>
    </w:p>
    <w:p w14:paraId="1D91902F" w14:textId="74551763" w:rsidR="00BF285F" w:rsidRDefault="00BF285F" w:rsidP="00047454">
      <w:pPr>
        <w:spacing w:after="0" w:line="480" w:lineRule="auto"/>
        <w:jc w:val="center"/>
        <w:rPr>
          <w:rFonts w:ascii="Times New Roman" w:hAnsi="Times New Roman" w:cs="Times New Roman"/>
          <w:b/>
          <w:sz w:val="24"/>
          <w:szCs w:val="24"/>
          <w:lang w:val="en-US"/>
        </w:rPr>
      </w:pPr>
    </w:p>
    <w:p w14:paraId="7F6F39A1" w14:textId="6902E1AD" w:rsidR="00BF285F" w:rsidRDefault="00BF285F" w:rsidP="00047454">
      <w:pPr>
        <w:spacing w:after="0" w:line="480" w:lineRule="auto"/>
        <w:jc w:val="center"/>
        <w:rPr>
          <w:rFonts w:ascii="Times New Roman" w:hAnsi="Times New Roman" w:cs="Times New Roman"/>
          <w:b/>
          <w:sz w:val="24"/>
          <w:szCs w:val="24"/>
          <w:lang w:val="en-US"/>
        </w:rPr>
      </w:pPr>
    </w:p>
    <w:p w14:paraId="2E98A45B" w14:textId="30E61039" w:rsidR="00BF285F" w:rsidRDefault="00BF285F" w:rsidP="00047454">
      <w:pPr>
        <w:spacing w:after="0" w:line="480" w:lineRule="auto"/>
        <w:jc w:val="center"/>
        <w:rPr>
          <w:rFonts w:ascii="Times New Roman" w:hAnsi="Times New Roman" w:cs="Times New Roman"/>
          <w:b/>
          <w:sz w:val="24"/>
          <w:szCs w:val="24"/>
          <w:lang w:val="en-US"/>
        </w:rPr>
      </w:pPr>
    </w:p>
    <w:p w14:paraId="05093A65" w14:textId="5880A7DD" w:rsidR="00BF285F" w:rsidRDefault="00BF285F" w:rsidP="00047454">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V</w:t>
      </w:r>
    </w:p>
    <w:p w14:paraId="5AB4B4D8" w14:textId="15B2D047" w:rsidR="00BF285F" w:rsidRDefault="00BF285F" w:rsidP="00047454">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PENUTUP</w:t>
      </w:r>
    </w:p>
    <w:p w14:paraId="7258CC9E" w14:textId="77777777" w:rsidR="00282313" w:rsidRDefault="00BF285F" w:rsidP="00282313">
      <w:pPr>
        <w:spacing w:after="0" w:line="480" w:lineRule="auto"/>
        <w:rPr>
          <w:rFonts w:ascii="Times New Roman" w:hAnsi="Times New Roman" w:cs="Times New Roman"/>
          <w:b/>
          <w:sz w:val="24"/>
          <w:szCs w:val="24"/>
          <w:lang w:val="en-US"/>
        </w:rPr>
      </w:pPr>
      <w:r w:rsidRPr="00282313">
        <w:rPr>
          <w:rFonts w:ascii="Times New Roman" w:hAnsi="Times New Roman" w:cs="Times New Roman"/>
          <w:b/>
          <w:sz w:val="24"/>
          <w:szCs w:val="24"/>
          <w:lang w:val="en-US"/>
        </w:rPr>
        <w:t>Kesimpulan</w:t>
      </w:r>
    </w:p>
    <w:p w14:paraId="6EAD7FC9" w14:textId="100DCBA0" w:rsidR="00282313" w:rsidRPr="00282313" w:rsidRDefault="00282313" w:rsidP="00282313">
      <w:pPr>
        <w:pStyle w:val="ListParagraph"/>
        <w:numPr>
          <w:ilvl w:val="0"/>
          <w:numId w:val="29"/>
        </w:numPr>
        <w:spacing w:after="0" w:line="480" w:lineRule="auto"/>
        <w:jc w:val="both"/>
        <w:rPr>
          <w:rFonts w:ascii="Times New Roman" w:hAnsi="Times New Roman" w:cs="Times New Roman"/>
          <w:b/>
          <w:sz w:val="24"/>
          <w:szCs w:val="24"/>
          <w:lang w:val="en-US"/>
        </w:rPr>
      </w:pPr>
      <w:r w:rsidRPr="00282313">
        <w:rPr>
          <w:rFonts w:ascii="Times New Roman" w:eastAsia="Times New Roman" w:hAnsi="Times New Roman" w:cs="Times New Roman"/>
          <w:color w:val="222222"/>
          <w:sz w:val="24"/>
          <w:szCs w:val="24"/>
          <w:lang w:eastAsia="id-ID"/>
        </w:rPr>
        <w:t>Restorasi meliputi pemulihan hubungan antara pihak korban dan pelaku. Pemulihan hubungan ini bisa didasarkan atas kesepakatan bersama antara korban dan pelaku. Pihak korban dapat menyampaikan mengenai kerugian yang dideritanya dan pelaku pun diberi kesempatan untuk menebusnya, melalui mekanisme ganti rugi, perdamaian, kerja sosial, maupun kesepakatan-kesepakatan lainnya. Kenapa hal ini menjadi penting? Karena proses pemidanaan konvensional tidak memberikan ruang kepada pihak yang terlibat, dalam hal ini korban dan pelaku untuk berpartisipasi aktif dalam penyelesaian masalah mereka. Setiap indikasi tindak pidana, tanpa memperhitungkan eskalasi perbuatannya, akan terus digulirkan ke ranah penegakan hukum yang hanya menjadi jurisdiksi para penegak hukum. Partisipasi aktif dari masyarakat seakan tidak menjadi penting lagi, semuanya hanya bermuara pada putusan pemidanaan atau punishment tanpa melihat esensi.</w:t>
      </w:r>
    </w:p>
    <w:p w14:paraId="7C498300" w14:textId="3587371B" w:rsidR="00282313" w:rsidRPr="00282313" w:rsidRDefault="00282313" w:rsidP="00282313">
      <w:pPr>
        <w:pStyle w:val="ListParagraph"/>
        <w:numPr>
          <w:ilvl w:val="0"/>
          <w:numId w:val="29"/>
        </w:numPr>
        <w:spacing w:after="0" w:line="480" w:lineRule="auto"/>
        <w:jc w:val="both"/>
        <w:rPr>
          <w:rFonts w:ascii="Times New Roman" w:hAnsi="Times New Roman" w:cs="Times New Roman"/>
          <w:b/>
          <w:sz w:val="24"/>
          <w:szCs w:val="24"/>
          <w:lang w:val="en-US"/>
        </w:rPr>
      </w:pPr>
      <w:r w:rsidRPr="006C3E78">
        <w:rPr>
          <w:rFonts w:ascii="Times New Roman" w:hAnsi="Times New Roman" w:cs="Times New Roman"/>
          <w:sz w:val="24"/>
          <w:szCs w:val="24"/>
          <w:lang w:val="en-US"/>
        </w:rPr>
        <w:t xml:space="preserve">Jaksa Agung telah membentuk Rumah RJ yang diharapkan dapat menjadi contoh untuk menghidupkan kembali peran para tokoh masyarakat, tokoh agama, dan tokoh adat bersama-sama dengan penegak hukum yang </w:t>
      </w:r>
      <w:r w:rsidRPr="006C3E78">
        <w:rPr>
          <w:rFonts w:ascii="Times New Roman" w:hAnsi="Times New Roman" w:cs="Times New Roman"/>
          <w:sz w:val="24"/>
          <w:szCs w:val="24"/>
          <w:lang w:val="en-US"/>
        </w:rPr>
        <w:lastRenderedPageBreak/>
        <w:t>berorientasikan pada keadilan substantif. Pembentukannya diharap dapat menjadi sarana bagi masyarakat untuk mendapatkan pengetahuan dan pemahaman secara koperhensif tentang manfaat dari penyelesaian tindak pidana melalui konsep restorative justice.</w:t>
      </w:r>
    </w:p>
    <w:p w14:paraId="383F86AB" w14:textId="77777777" w:rsidR="00BF285F" w:rsidRPr="00282313" w:rsidRDefault="00BF285F" w:rsidP="00282313">
      <w:pPr>
        <w:pStyle w:val="ListParagraph"/>
        <w:spacing w:after="0" w:line="480" w:lineRule="auto"/>
        <w:jc w:val="both"/>
        <w:rPr>
          <w:rFonts w:ascii="Times New Roman" w:hAnsi="Times New Roman" w:cs="Times New Roman"/>
          <w:b/>
          <w:sz w:val="24"/>
          <w:szCs w:val="24"/>
          <w:lang w:val="en-US"/>
        </w:rPr>
      </w:pPr>
    </w:p>
    <w:p w14:paraId="5CD6DA01" w14:textId="39764C6E" w:rsidR="00BF285F" w:rsidRDefault="00BF285F" w:rsidP="00BF285F">
      <w:pPr>
        <w:spacing w:after="0" w:line="480" w:lineRule="auto"/>
        <w:rPr>
          <w:rFonts w:ascii="Times New Roman" w:hAnsi="Times New Roman" w:cs="Times New Roman"/>
          <w:b/>
          <w:sz w:val="24"/>
          <w:szCs w:val="24"/>
          <w:lang w:val="en-US"/>
        </w:rPr>
      </w:pPr>
    </w:p>
    <w:p w14:paraId="0A5ED94D" w14:textId="73C3216E" w:rsidR="00BF285F" w:rsidRDefault="00BF285F" w:rsidP="00BF285F">
      <w:pPr>
        <w:spacing w:after="0" w:line="480" w:lineRule="auto"/>
        <w:rPr>
          <w:rFonts w:ascii="Times New Roman" w:hAnsi="Times New Roman" w:cs="Times New Roman"/>
          <w:b/>
          <w:sz w:val="24"/>
          <w:szCs w:val="24"/>
          <w:lang w:val="en-US"/>
        </w:rPr>
      </w:pPr>
    </w:p>
    <w:p w14:paraId="1FE67D96" w14:textId="686CAA72" w:rsidR="00BF285F" w:rsidRDefault="00BF285F" w:rsidP="00BF285F">
      <w:pPr>
        <w:spacing w:after="0" w:line="480" w:lineRule="auto"/>
        <w:rPr>
          <w:rFonts w:ascii="Times New Roman" w:hAnsi="Times New Roman" w:cs="Times New Roman"/>
          <w:b/>
          <w:sz w:val="24"/>
          <w:szCs w:val="24"/>
          <w:lang w:val="en-US"/>
        </w:rPr>
      </w:pPr>
    </w:p>
    <w:p w14:paraId="2BD3D824" w14:textId="1F59E3A6" w:rsidR="00BF285F" w:rsidRDefault="00BF285F" w:rsidP="00BF285F">
      <w:pPr>
        <w:spacing w:after="0" w:line="480" w:lineRule="auto"/>
        <w:rPr>
          <w:rFonts w:ascii="Times New Roman" w:hAnsi="Times New Roman" w:cs="Times New Roman"/>
          <w:b/>
          <w:sz w:val="24"/>
          <w:szCs w:val="24"/>
          <w:lang w:val="en-US"/>
        </w:rPr>
      </w:pPr>
    </w:p>
    <w:p w14:paraId="567F0CCD" w14:textId="631B08D6" w:rsidR="00282313" w:rsidRDefault="00282313" w:rsidP="00BF285F">
      <w:pPr>
        <w:spacing w:after="0" w:line="480" w:lineRule="auto"/>
        <w:rPr>
          <w:rFonts w:ascii="Times New Roman" w:hAnsi="Times New Roman" w:cs="Times New Roman"/>
          <w:b/>
          <w:sz w:val="24"/>
          <w:szCs w:val="24"/>
          <w:lang w:val="en-US"/>
        </w:rPr>
      </w:pPr>
    </w:p>
    <w:p w14:paraId="1F2ED6F5" w14:textId="62F926FB" w:rsidR="00282313" w:rsidRDefault="00282313" w:rsidP="00BF285F">
      <w:pPr>
        <w:spacing w:after="0" w:line="480" w:lineRule="auto"/>
        <w:rPr>
          <w:rFonts w:ascii="Times New Roman" w:hAnsi="Times New Roman" w:cs="Times New Roman"/>
          <w:b/>
          <w:sz w:val="24"/>
          <w:szCs w:val="24"/>
          <w:lang w:val="en-US"/>
        </w:rPr>
      </w:pPr>
    </w:p>
    <w:p w14:paraId="0B594AF2" w14:textId="7B9CDEA2" w:rsidR="00282313" w:rsidRDefault="00282313" w:rsidP="00BF285F">
      <w:pPr>
        <w:spacing w:after="0" w:line="480" w:lineRule="auto"/>
        <w:rPr>
          <w:rFonts w:ascii="Times New Roman" w:hAnsi="Times New Roman" w:cs="Times New Roman"/>
          <w:b/>
          <w:sz w:val="24"/>
          <w:szCs w:val="24"/>
          <w:lang w:val="en-US"/>
        </w:rPr>
      </w:pPr>
    </w:p>
    <w:p w14:paraId="4C15D9F2" w14:textId="7D5704BC" w:rsidR="00282313" w:rsidRDefault="00282313" w:rsidP="00BF285F">
      <w:pPr>
        <w:spacing w:after="0" w:line="480" w:lineRule="auto"/>
        <w:rPr>
          <w:rFonts w:ascii="Times New Roman" w:hAnsi="Times New Roman" w:cs="Times New Roman"/>
          <w:b/>
          <w:sz w:val="24"/>
          <w:szCs w:val="24"/>
          <w:lang w:val="en-US"/>
        </w:rPr>
      </w:pPr>
    </w:p>
    <w:p w14:paraId="0E5D88C0" w14:textId="3553E952" w:rsidR="00282313" w:rsidRDefault="00282313" w:rsidP="00BF285F">
      <w:pPr>
        <w:spacing w:after="0" w:line="480" w:lineRule="auto"/>
        <w:rPr>
          <w:rFonts w:ascii="Times New Roman" w:hAnsi="Times New Roman" w:cs="Times New Roman"/>
          <w:b/>
          <w:sz w:val="24"/>
          <w:szCs w:val="24"/>
          <w:lang w:val="en-US"/>
        </w:rPr>
      </w:pPr>
    </w:p>
    <w:p w14:paraId="6F2AB1C6" w14:textId="53F2E19B" w:rsidR="00282313" w:rsidRDefault="00282313" w:rsidP="00BF285F">
      <w:pPr>
        <w:spacing w:after="0" w:line="480" w:lineRule="auto"/>
        <w:rPr>
          <w:rFonts w:ascii="Times New Roman" w:hAnsi="Times New Roman" w:cs="Times New Roman"/>
          <w:b/>
          <w:sz w:val="24"/>
          <w:szCs w:val="24"/>
          <w:lang w:val="en-US"/>
        </w:rPr>
      </w:pPr>
    </w:p>
    <w:p w14:paraId="27C5C7B5" w14:textId="698B40C5" w:rsidR="00282313" w:rsidRDefault="00282313" w:rsidP="00BF285F">
      <w:pPr>
        <w:spacing w:after="0" w:line="480" w:lineRule="auto"/>
        <w:rPr>
          <w:rFonts w:ascii="Times New Roman" w:hAnsi="Times New Roman" w:cs="Times New Roman"/>
          <w:b/>
          <w:sz w:val="24"/>
          <w:szCs w:val="24"/>
          <w:lang w:val="en-US"/>
        </w:rPr>
      </w:pPr>
    </w:p>
    <w:p w14:paraId="1E40B37D" w14:textId="333287CB" w:rsidR="00282313" w:rsidRDefault="00282313" w:rsidP="00BF285F">
      <w:pPr>
        <w:spacing w:after="0" w:line="480" w:lineRule="auto"/>
        <w:rPr>
          <w:rFonts w:ascii="Times New Roman" w:hAnsi="Times New Roman" w:cs="Times New Roman"/>
          <w:b/>
          <w:sz w:val="24"/>
          <w:szCs w:val="24"/>
          <w:lang w:val="en-US"/>
        </w:rPr>
      </w:pPr>
    </w:p>
    <w:p w14:paraId="3490583B" w14:textId="20958EFA" w:rsidR="00282313" w:rsidRDefault="00282313" w:rsidP="00BF285F">
      <w:pPr>
        <w:spacing w:after="0" w:line="480" w:lineRule="auto"/>
        <w:rPr>
          <w:rFonts w:ascii="Times New Roman" w:hAnsi="Times New Roman" w:cs="Times New Roman"/>
          <w:b/>
          <w:sz w:val="24"/>
          <w:szCs w:val="24"/>
          <w:lang w:val="en-US"/>
        </w:rPr>
      </w:pPr>
    </w:p>
    <w:p w14:paraId="249AC17F" w14:textId="5FFDF336" w:rsidR="00282313" w:rsidRDefault="00282313" w:rsidP="00BF285F">
      <w:pPr>
        <w:spacing w:after="0" w:line="480" w:lineRule="auto"/>
        <w:rPr>
          <w:rFonts w:ascii="Times New Roman" w:hAnsi="Times New Roman" w:cs="Times New Roman"/>
          <w:b/>
          <w:sz w:val="24"/>
          <w:szCs w:val="24"/>
        </w:rPr>
      </w:pPr>
    </w:p>
    <w:p w14:paraId="58AA61B4" w14:textId="77777777" w:rsidR="00120747" w:rsidRDefault="00120747" w:rsidP="00BF285F">
      <w:pPr>
        <w:spacing w:after="0" w:line="480" w:lineRule="auto"/>
        <w:rPr>
          <w:rFonts w:ascii="Times New Roman" w:hAnsi="Times New Roman" w:cs="Times New Roman"/>
          <w:b/>
          <w:sz w:val="24"/>
          <w:szCs w:val="24"/>
        </w:rPr>
      </w:pPr>
    </w:p>
    <w:p w14:paraId="1B732729" w14:textId="77777777" w:rsidR="00120747" w:rsidRDefault="00120747" w:rsidP="00BF285F">
      <w:pPr>
        <w:spacing w:after="0" w:line="480" w:lineRule="auto"/>
        <w:rPr>
          <w:rFonts w:ascii="Times New Roman" w:hAnsi="Times New Roman" w:cs="Times New Roman"/>
          <w:b/>
          <w:sz w:val="24"/>
          <w:szCs w:val="24"/>
        </w:rPr>
      </w:pPr>
    </w:p>
    <w:p w14:paraId="2BB21189" w14:textId="77777777" w:rsidR="00120747" w:rsidRPr="00120747" w:rsidRDefault="00120747" w:rsidP="00BF285F">
      <w:pPr>
        <w:spacing w:after="0" w:line="480" w:lineRule="auto"/>
        <w:rPr>
          <w:rFonts w:ascii="Times New Roman" w:hAnsi="Times New Roman" w:cs="Times New Roman"/>
          <w:b/>
          <w:sz w:val="24"/>
          <w:szCs w:val="24"/>
        </w:rPr>
      </w:pPr>
      <w:bookmarkStart w:id="24" w:name="_GoBack"/>
      <w:bookmarkEnd w:id="24"/>
    </w:p>
    <w:p w14:paraId="2C6842CC" w14:textId="77777777" w:rsidR="00282313" w:rsidRPr="008E3953" w:rsidRDefault="00282313" w:rsidP="00BF285F">
      <w:pPr>
        <w:spacing w:after="0" w:line="480" w:lineRule="auto"/>
        <w:rPr>
          <w:rFonts w:ascii="Times New Roman" w:hAnsi="Times New Roman" w:cs="Times New Roman"/>
          <w:b/>
          <w:sz w:val="24"/>
          <w:szCs w:val="24"/>
          <w:lang w:val="en-US"/>
        </w:rPr>
      </w:pPr>
    </w:p>
    <w:p w14:paraId="2D554512" w14:textId="01834D55" w:rsidR="00047454" w:rsidRPr="008E3953" w:rsidRDefault="00047454" w:rsidP="00047454">
      <w:pPr>
        <w:spacing w:after="0" w:line="480" w:lineRule="auto"/>
        <w:jc w:val="center"/>
        <w:rPr>
          <w:rFonts w:ascii="Times New Roman" w:hAnsi="Times New Roman" w:cs="Times New Roman"/>
          <w:b/>
          <w:sz w:val="24"/>
          <w:szCs w:val="24"/>
          <w:lang w:val="en-US"/>
        </w:rPr>
      </w:pPr>
      <w:r w:rsidRPr="008E3953">
        <w:rPr>
          <w:rFonts w:ascii="Times New Roman" w:hAnsi="Times New Roman" w:cs="Times New Roman"/>
          <w:b/>
          <w:sz w:val="24"/>
          <w:szCs w:val="24"/>
          <w:lang w:val="en-US"/>
        </w:rPr>
        <w:lastRenderedPageBreak/>
        <w:t>DAFTAR PUSTAKA</w:t>
      </w:r>
    </w:p>
    <w:p w14:paraId="4F4C81E9" w14:textId="758D1287" w:rsidR="0066562A" w:rsidRPr="008E3953" w:rsidRDefault="00D1470E" w:rsidP="00D1470E">
      <w:pPr>
        <w:spacing w:after="0" w:line="480" w:lineRule="auto"/>
        <w:jc w:val="both"/>
        <w:rPr>
          <w:rFonts w:ascii="Times New Roman" w:hAnsi="Times New Roman" w:cs="Times New Roman"/>
          <w:b/>
          <w:sz w:val="24"/>
          <w:szCs w:val="24"/>
          <w:lang w:val="en-US"/>
        </w:rPr>
      </w:pPr>
      <w:r w:rsidRPr="008E3953">
        <w:rPr>
          <w:rFonts w:ascii="Times New Roman" w:hAnsi="Times New Roman" w:cs="Times New Roman"/>
          <w:b/>
          <w:sz w:val="24"/>
          <w:szCs w:val="24"/>
          <w:lang w:val="en-US"/>
        </w:rPr>
        <w:t>Buku</w:t>
      </w:r>
    </w:p>
    <w:p w14:paraId="3B89DE36" w14:textId="77777777" w:rsidR="00D1470E"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Achmad Ali, Menguak Teori Hukum (Legal Theory) dan Teori Peradilan (Judicial Prudence), Jakarta, Kencana Prenada Media, 2009</w:t>
      </w:r>
    </w:p>
    <w:p w14:paraId="331E9D4D" w14:textId="77777777" w:rsidR="00D1470E"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Antonius Sudirma, Hati Nurani hakim dan Putusannya, Suatu Pendekatan dari Perspektif Ilmu Hukum Perilaku (Behavior Jurisprudence ) Kasus Hakim Bisma Siregar, Bandung, Citra Aditya Bakti, 2007</w:t>
      </w:r>
    </w:p>
    <w:p w14:paraId="38856B17" w14:textId="77777777" w:rsidR="00D1470E"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Bahder Johan Nasution, Metode Penelitian Ilmu Hukum, Mandar Maju, Bandung, 2008</w:t>
      </w:r>
    </w:p>
    <w:p w14:paraId="716A1C35" w14:textId="4110027E" w:rsidR="00D1470E" w:rsidRPr="004D3C98" w:rsidRDefault="00D1470E" w:rsidP="004D3C98">
      <w:pPr>
        <w:spacing w:after="0" w:line="276" w:lineRule="auto"/>
        <w:jc w:val="both"/>
        <w:rPr>
          <w:rFonts w:ascii="Times New Roman" w:hAnsi="Times New Roman" w:cs="Times New Roman"/>
          <w:sz w:val="24"/>
          <w:szCs w:val="24"/>
          <w:lang w:val="en-US"/>
        </w:rPr>
      </w:pPr>
      <w:r w:rsidRPr="004D3C98">
        <w:rPr>
          <w:rFonts w:ascii="Times New Roman" w:hAnsi="Times New Roman" w:cs="Times New Roman"/>
          <w:sz w:val="24"/>
          <w:szCs w:val="24"/>
        </w:rPr>
        <w:t>Bambang Waluyo,  Pidana dan Pemidanaan, Sinar Grafika, Jakarta, 2008</w:t>
      </w:r>
      <w:r w:rsidR="004D3C98" w:rsidRPr="004D3C98">
        <w:rPr>
          <w:rFonts w:ascii="Times New Roman" w:hAnsi="Times New Roman" w:cs="Times New Roman"/>
          <w:sz w:val="24"/>
          <w:szCs w:val="24"/>
          <w:lang w:val="en-US"/>
        </w:rPr>
        <w:t>.</w:t>
      </w:r>
    </w:p>
    <w:p w14:paraId="1E3C7CBC" w14:textId="7CCCD8A3" w:rsidR="004D3C98" w:rsidRPr="004D3C98" w:rsidRDefault="004D3C98" w:rsidP="004D3C98">
      <w:pPr>
        <w:pStyle w:val="NormalWeb"/>
        <w:spacing w:before="0" w:beforeAutospacing="0" w:after="0" w:afterAutospacing="0" w:line="276" w:lineRule="auto"/>
        <w:jc w:val="both"/>
      </w:pPr>
      <w:r w:rsidRPr="004D3C98">
        <w:t xml:space="preserve">Barda Nawawi Arief, “Kebijakan Hukum Pidana,” in </w:t>
      </w:r>
      <w:r w:rsidRPr="004D3C98">
        <w:rPr>
          <w:i/>
          <w:iCs/>
        </w:rPr>
        <w:t xml:space="preserve">Bunga Rampai Kebijakan Hukum Pidana </w:t>
      </w:r>
      <w:r w:rsidRPr="004D3C98">
        <w:t>(Jakarta: Citra Aditya Bakti, 1996)</w:t>
      </w:r>
    </w:p>
    <w:p w14:paraId="1EF23E69" w14:textId="6EF2B540" w:rsidR="004D3C98"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Barda Nawawi Arief, Kebijakan Legislatif dalam Penanggulangan Kejahatan Dengan Pidana Penjara, Genta Publishing, Yogyakarta, 2010</w:t>
      </w:r>
    </w:p>
    <w:p w14:paraId="1880A628" w14:textId="696FCEE3" w:rsidR="004D3C98" w:rsidRPr="004D3C98" w:rsidRDefault="004D3C98" w:rsidP="004D3C98">
      <w:pPr>
        <w:pStyle w:val="FootnoteText"/>
        <w:spacing w:line="276" w:lineRule="auto"/>
        <w:jc w:val="both"/>
        <w:rPr>
          <w:rFonts w:ascii="Times New Roman" w:hAnsi="Times New Roman" w:cs="Times New Roman"/>
          <w:sz w:val="24"/>
          <w:szCs w:val="24"/>
          <w:lang w:val="en-US"/>
        </w:rPr>
      </w:pPr>
      <w:r w:rsidRPr="004D3C98">
        <w:rPr>
          <w:rFonts w:ascii="Times New Roman" w:hAnsi="Times New Roman" w:cs="Times New Roman"/>
          <w:sz w:val="24"/>
          <w:szCs w:val="24"/>
          <w:lang w:val="en-US"/>
        </w:rPr>
        <w:t xml:space="preserve">Dalam Daniel W. Van Ness and Karen Heetderk Strong, </w:t>
      </w:r>
      <w:r w:rsidRPr="004D3C98">
        <w:rPr>
          <w:rFonts w:ascii="Times New Roman" w:hAnsi="Times New Roman" w:cs="Times New Roman"/>
          <w:i/>
          <w:iCs/>
          <w:sz w:val="24"/>
          <w:szCs w:val="24"/>
          <w:lang w:val="en-US"/>
        </w:rPr>
        <w:t xml:space="preserve">Restoring Justice: An Introduction </w:t>
      </w:r>
      <w:proofErr w:type="gramStart"/>
      <w:r w:rsidRPr="004D3C98">
        <w:rPr>
          <w:rFonts w:ascii="Times New Roman" w:hAnsi="Times New Roman" w:cs="Times New Roman"/>
          <w:i/>
          <w:iCs/>
          <w:sz w:val="24"/>
          <w:szCs w:val="24"/>
          <w:lang w:val="en-US"/>
        </w:rPr>
        <w:t>To</w:t>
      </w:r>
      <w:proofErr w:type="gramEnd"/>
      <w:r w:rsidRPr="004D3C98">
        <w:rPr>
          <w:rFonts w:ascii="Times New Roman" w:hAnsi="Times New Roman" w:cs="Times New Roman"/>
          <w:i/>
          <w:iCs/>
          <w:sz w:val="24"/>
          <w:szCs w:val="24"/>
          <w:lang w:val="en-US"/>
        </w:rPr>
        <w:t xml:space="preserve"> Restorative Justice</w:t>
      </w:r>
      <w:r w:rsidRPr="004D3C98">
        <w:rPr>
          <w:rFonts w:ascii="Times New Roman" w:hAnsi="Times New Roman" w:cs="Times New Roman"/>
          <w:sz w:val="24"/>
          <w:szCs w:val="24"/>
          <w:lang w:val="en-US"/>
        </w:rPr>
        <w:t>, Fifth Edition, USA, Elsevier Inc., 2015</w:t>
      </w:r>
    </w:p>
    <w:p w14:paraId="515FA726" w14:textId="77777777" w:rsidR="00D1470E"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Eriyantouw Wahid, Keadilan Restoratif dan Peradilan Konvensional dalam Hukum Pidana, Jakarta,  Universitas Trisakti, 2009</w:t>
      </w:r>
    </w:p>
    <w:p w14:paraId="5D9C3AC3" w14:textId="77777777" w:rsidR="00D1470E"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Hadi Supeno, Kriminalisasi Anak, Tawaran Gagasan Radikal Peradilan Anak Tanpa Pemidanaan, Jakarta, Gramedia, 2010</w:t>
      </w:r>
    </w:p>
    <w:p w14:paraId="4D874280" w14:textId="58131E49" w:rsidR="00D1470E"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Howard Zehr, Changing Lenses: A New Focus for Crime and Justice, Scottdale, Pennsylvania; Waterloo, Ontario: Herald Press, 1990</w:t>
      </w:r>
    </w:p>
    <w:p w14:paraId="707DBC45" w14:textId="0493A895" w:rsidR="004D3C98" w:rsidRPr="004D3C98" w:rsidRDefault="004D3C98" w:rsidP="004D3C98">
      <w:pPr>
        <w:pStyle w:val="NormalWeb"/>
        <w:spacing w:before="0" w:beforeAutospacing="0" w:after="0" w:afterAutospacing="0" w:line="276" w:lineRule="auto"/>
        <w:jc w:val="both"/>
      </w:pPr>
      <w:r w:rsidRPr="004D3C98">
        <w:t>Jan Remmelink, Hukum Pidana : Komentar atas Pasal-Pasal Terpenting Dari KUHP Belanda dan Padanannya Dalam KUHP Indonesia, Terjemahan T. P. Moeliono, (Jakarta: Gramedia Pustaka Utama, 200</w:t>
      </w:r>
      <w:r w:rsidRPr="004D3C98">
        <w:rPr>
          <w:lang w:val="en-US"/>
        </w:rPr>
        <w:t>3</w:t>
      </w:r>
      <w:r w:rsidRPr="004D3C98">
        <w:t xml:space="preserve"> </w:t>
      </w:r>
    </w:p>
    <w:p w14:paraId="590F0569" w14:textId="77777777" w:rsidR="00D1470E"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Johnny Ibrahim, Teori dan Metode Penelitian Hukum Normatif, Bayumedia Publishing, Edisi Revisi, Cet. 2, Malang, 2006</w:t>
      </w:r>
    </w:p>
    <w:p w14:paraId="304F6FFA" w14:textId="77777777" w:rsidR="00D1470E"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Lukman Hakim, Penerapan Dan Implementasi “Tujuan Pemidanaan” Dalam Rancangan Kitab Undang-Undang Hukum Pidana (RKUHP) Dan Rancangan Kitab Undang-Undang Hukum Acara Pidana (RKUHP), Penerbit Deepublish, Yogyakarta, 2020</w:t>
      </w:r>
    </w:p>
    <w:p w14:paraId="728793B2" w14:textId="77777777" w:rsidR="00D1470E"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Marwan Efendi, Teori Hukum Dari Perspektif Kebijakan: Perbandingan dan Harmonisasi Hukum Pidana, Jakarta, Referensi  Gaung  Persada  Pres  Group,  2014</w:t>
      </w:r>
    </w:p>
    <w:p w14:paraId="0B6509A8" w14:textId="77777777" w:rsidR="004D3C98"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Mukti Fajar dan Yulianto Achmad, Dualisme penelitian hukum: normatif &amp; empiris, Yogyakarta, Pustaka Pelajar, 2010</w:t>
      </w:r>
    </w:p>
    <w:p w14:paraId="146181C2" w14:textId="78A0C9E8" w:rsidR="004D3C98" w:rsidRPr="004D3C98" w:rsidRDefault="004D3C98"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 xml:space="preserve">Muladi, Restorative Justice Dalam Sistem Peradilan Pidana Dan Implementasinya Dalam Penyelesaian Tindak Pidana Yang Dilakukan Oleh Anak-Anak, Makalah Dalam Focus Group Discussion (FGD) Penerapan Restorative Justice Dalam </w:t>
      </w:r>
      <w:r w:rsidRPr="004D3C98">
        <w:rPr>
          <w:rFonts w:ascii="Times New Roman" w:hAnsi="Times New Roman" w:cs="Times New Roman"/>
          <w:sz w:val="24"/>
          <w:szCs w:val="24"/>
        </w:rPr>
        <w:lastRenderedPageBreak/>
        <w:t>Penyelesaian Tindak Pidana Yang Dilakukan Oleh Anak-Anak, Diselenggarakan oleh Puslitbang SHN – BPHN, Jakarta, 26 Agustus 2013. Di BPHN Jakarta</w:t>
      </w:r>
    </w:p>
    <w:p w14:paraId="3DC4B005" w14:textId="58BF03FF" w:rsidR="004D3C98" w:rsidRPr="004D3C98" w:rsidRDefault="004D3C98" w:rsidP="004D3C98">
      <w:pPr>
        <w:pStyle w:val="NormalWeb"/>
        <w:spacing w:before="0" w:beforeAutospacing="0" w:after="0" w:afterAutospacing="0" w:line="276" w:lineRule="auto"/>
        <w:jc w:val="both"/>
        <w:rPr>
          <w:lang w:val="en-US"/>
        </w:rPr>
      </w:pPr>
      <w:r w:rsidRPr="004D3C98">
        <w:t xml:space="preserve">Mudzakkir, </w:t>
      </w:r>
      <w:r w:rsidRPr="004D3C98">
        <w:rPr>
          <w:i/>
          <w:iCs/>
          <w:lang w:val="en-US"/>
        </w:rPr>
        <w:t xml:space="preserve">Viktimologi : Studi Kasus di Indonesia, Maka Pada Penataran Nasional Hukum Pidana Kriminologi Ke XI, </w:t>
      </w:r>
      <w:r w:rsidRPr="004D3C98">
        <w:rPr>
          <w:lang w:val="en-US"/>
        </w:rPr>
        <w:t>Surabaya, 2005.</w:t>
      </w:r>
    </w:p>
    <w:p w14:paraId="0DA8B6EF" w14:textId="77777777" w:rsidR="00D1470E"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Peter Mahmud Marzuki, Penelitian Hukum, Kencana Prenada Media Group. Jakarta,2011</w:t>
      </w:r>
    </w:p>
    <w:p w14:paraId="1C7E9A96" w14:textId="77777777" w:rsidR="00D1470E"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Romli Atmasasmita, Teori Hukum Integratif: Rekonstruksi Terhadap Teori Hukum Pembangunan dan Teori Hukum Progresif, Yogyakarta, Genta Publishing, 2012</w:t>
      </w:r>
    </w:p>
    <w:p w14:paraId="3FFD22F7" w14:textId="77777777" w:rsidR="00D1470E"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R.Sugiharto, Sistem Peradilan Pidana Indonesia dan Sekilas Sistem Peradilan Pidana di Beberapa Negara, Semarang,  Unissula Press, 2012</w:t>
      </w:r>
    </w:p>
    <w:p w14:paraId="6D333997" w14:textId="3F7ECC95" w:rsidR="00D1470E"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Satjipto Rahardjo, Ilmu Hukum, Cetakan Kedelapan, Citra Aditya Bakti, Bandung, 2014</w:t>
      </w:r>
    </w:p>
    <w:p w14:paraId="7E7B50DC" w14:textId="76C19F19" w:rsidR="004D3C98" w:rsidRPr="004D3C98" w:rsidRDefault="004D3C98" w:rsidP="004D3C98">
      <w:pPr>
        <w:pStyle w:val="NormalWeb"/>
        <w:spacing w:before="0" w:beforeAutospacing="0" w:after="0" w:afterAutospacing="0" w:line="276" w:lineRule="auto"/>
        <w:jc w:val="both"/>
      </w:pPr>
      <w:r w:rsidRPr="004D3C98">
        <w:t xml:space="preserve">Soerjono Soekanto, </w:t>
      </w:r>
      <w:r w:rsidRPr="004D3C98">
        <w:rPr>
          <w:i/>
          <w:iCs/>
        </w:rPr>
        <w:t xml:space="preserve">Kesadaran Hukum Dan Kepatuhan Hukum </w:t>
      </w:r>
      <w:r w:rsidRPr="004D3C98">
        <w:t>(Jakarta: Rajawali Pers, 1983)</w:t>
      </w:r>
    </w:p>
    <w:p w14:paraId="3C3A8263" w14:textId="4E878179" w:rsidR="004D3C98"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Soerjono Soekanto, Faktor-Faktor yang Mempengaruhi Penegakan Hukum, PT. Raja Grafindo Persada, Jakarta, 2002</w:t>
      </w:r>
    </w:p>
    <w:p w14:paraId="546D23A1" w14:textId="77777777" w:rsidR="00D1470E"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Sudarto, Hukum Pidana Jilid I A-B, Fakultas Hukum Universitas Diponegoro, Semarang, 1989</w:t>
      </w:r>
    </w:p>
    <w:p w14:paraId="400CC10D" w14:textId="2AE30EF6" w:rsidR="00D1470E" w:rsidRPr="004D3C98" w:rsidRDefault="00D1470E" w:rsidP="004D3C98">
      <w:pPr>
        <w:spacing w:after="0" w:line="276" w:lineRule="auto"/>
        <w:jc w:val="both"/>
        <w:rPr>
          <w:rFonts w:ascii="Times New Roman" w:hAnsi="Times New Roman" w:cs="Times New Roman"/>
          <w:sz w:val="24"/>
          <w:szCs w:val="24"/>
        </w:rPr>
      </w:pPr>
      <w:r w:rsidRPr="004D3C98">
        <w:rPr>
          <w:rFonts w:ascii="Times New Roman" w:hAnsi="Times New Roman" w:cs="Times New Roman"/>
          <w:sz w:val="24"/>
          <w:szCs w:val="24"/>
        </w:rPr>
        <w:t>Teguh Prasetyo, Kriminalisasi Dalam Hukum Pidana, Cetakan Kedua, Nusa Media, Bandung, 2019</w:t>
      </w:r>
    </w:p>
    <w:p w14:paraId="63C1B48E" w14:textId="1938867A" w:rsidR="00D1470E" w:rsidRPr="004D3C98" w:rsidRDefault="00D1470E" w:rsidP="004D3C98">
      <w:pPr>
        <w:spacing w:after="0" w:line="276" w:lineRule="auto"/>
        <w:jc w:val="both"/>
        <w:rPr>
          <w:rFonts w:ascii="Times New Roman" w:hAnsi="Times New Roman" w:cs="Times New Roman"/>
          <w:sz w:val="24"/>
          <w:szCs w:val="24"/>
        </w:rPr>
      </w:pPr>
    </w:p>
    <w:p w14:paraId="288BB676" w14:textId="4E9B2587" w:rsidR="00D1470E" w:rsidRPr="004D3C98" w:rsidRDefault="00D1470E" w:rsidP="004D3C98">
      <w:pPr>
        <w:spacing w:after="0" w:line="276" w:lineRule="auto"/>
        <w:jc w:val="both"/>
        <w:rPr>
          <w:rFonts w:ascii="Times New Roman" w:hAnsi="Times New Roman" w:cs="Times New Roman"/>
          <w:b/>
          <w:bCs/>
          <w:sz w:val="24"/>
          <w:szCs w:val="24"/>
          <w:lang w:val="en-US"/>
        </w:rPr>
      </w:pPr>
      <w:r w:rsidRPr="004D3C98">
        <w:rPr>
          <w:rFonts w:ascii="Times New Roman" w:hAnsi="Times New Roman" w:cs="Times New Roman"/>
          <w:b/>
          <w:bCs/>
          <w:sz w:val="24"/>
          <w:szCs w:val="24"/>
          <w:lang w:val="en-US"/>
        </w:rPr>
        <w:t>Jurnal</w:t>
      </w:r>
    </w:p>
    <w:p w14:paraId="307DBFEC" w14:textId="77777777" w:rsidR="00D1470E" w:rsidRPr="004D3C98" w:rsidRDefault="00D1470E" w:rsidP="004D3C98">
      <w:pPr>
        <w:spacing w:after="0" w:line="276" w:lineRule="auto"/>
        <w:jc w:val="both"/>
        <w:rPr>
          <w:rFonts w:ascii="Times New Roman" w:hAnsi="Times New Roman" w:cs="Times New Roman"/>
          <w:sz w:val="24"/>
          <w:szCs w:val="24"/>
          <w:lang w:val="en-US"/>
        </w:rPr>
      </w:pPr>
      <w:r w:rsidRPr="004D3C98">
        <w:rPr>
          <w:rFonts w:ascii="Times New Roman" w:hAnsi="Times New Roman" w:cs="Times New Roman"/>
          <w:sz w:val="24"/>
          <w:szCs w:val="24"/>
          <w:lang w:val="en-US"/>
        </w:rPr>
        <w:t>Abdul Hakim Siagian dkk, Alternatif Metode Ganti Kerugian Terhadap Korban Tindak Pidana Sebagai Wujud Restorative Justice Dalam Persepektif RKHUP, Jurnal Peradilan Indonesia Teropong, Vol 8. Juli – Desember 2020</w:t>
      </w:r>
    </w:p>
    <w:p w14:paraId="633897A6" w14:textId="0402450D" w:rsidR="00D1470E" w:rsidRPr="004D3C98" w:rsidRDefault="00D1470E" w:rsidP="004D3C98">
      <w:pPr>
        <w:spacing w:after="0" w:line="276" w:lineRule="auto"/>
        <w:jc w:val="both"/>
        <w:rPr>
          <w:rFonts w:ascii="Times New Roman" w:hAnsi="Times New Roman" w:cs="Times New Roman"/>
          <w:sz w:val="24"/>
          <w:szCs w:val="24"/>
          <w:lang w:val="en-US"/>
        </w:rPr>
      </w:pPr>
      <w:r w:rsidRPr="004D3C98">
        <w:rPr>
          <w:rFonts w:ascii="Times New Roman" w:hAnsi="Times New Roman" w:cs="Times New Roman"/>
          <w:sz w:val="24"/>
          <w:szCs w:val="24"/>
          <w:lang w:val="en-US"/>
        </w:rPr>
        <w:t>Bardaْ Nawawiْ Arief,ْ Sejarah Perumusan dan Substansi RUU KUHP, Makalah, Focus Group Discussion Persiapan Pembahasan RUU KUHP Ambarawa, 14-15 Maret 2011</w:t>
      </w:r>
    </w:p>
    <w:p w14:paraId="661FC8A8" w14:textId="5E75110E" w:rsidR="004D3C98" w:rsidRPr="004D3C98" w:rsidRDefault="004D3C98" w:rsidP="004D3C98">
      <w:pPr>
        <w:pStyle w:val="NormalWeb"/>
        <w:spacing w:before="0" w:beforeAutospacing="0" w:after="0" w:afterAutospacing="0" w:line="276" w:lineRule="auto"/>
        <w:jc w:val="both"/>
      </w:pPr>
      <w:r w:rsidRPr="004D3C98">
        <w:t>Ediwarman, E. (2006). Peradilan Anak di Persimpangan Jalan dalam Prespektif Victimology (belajar dari kasus Raju). Jurnal Mahkamah. 18(1)</w:t>
      </w:r>
    </w:p>
    <w:p w14:paraId="4C1C31D5" w14:textId="76970A5C" w:rsidR="004D3C98" w:rsidRPr="004D3C98" w:rsidRDefault="004D3C98" w:rsidP="004D3C98">
      <w:pPr>
        <w:pStyle w:val="NormalWeb"/>
        <w:spacing w:before="0" w:beforeAutospacing="0" w:after="0" w:afterAutospacing="0" w:line="276" w:lineRule="auto"/>
        <w:jc w:val="both"/>
        <w:rPr>
          <w:lang w:val="en-US"/>
        </w:rPr>
      </w:pPr>
      <w:r w:rsidRPr="004D3C98">
        <w:t>I Ketut Artadi dan Dewa Nyoman Rai Asmara Putra, Pengantar Umum Tentang Alternatif Penyelesaian Sengketa dan Perancangan Kontrak, (Fakultas Hukum Universitas Udayana, Denpasar, 2009)</w:t>
      </w:r>
      <w:r w:rsidRPr="004D3C98">
        <w:rPr>
          <w:lang w:val="en-US"/>
        </w:rPr>
        <w:t>.</w:t>
      </w:r>
    </w:p>
    <w:p w14:paraId="32772F30" w14:textId="77777777" w:rsidR="00D2676E" w:rsidRPr="004D3C98" w:rsidRDefault="00D2676E" w:rsidP="004D3C98">
      <w:pPr>
        <w:spacing w:after="0" w:line="276" w:lineRule="auto"/>
        <w:jc w:val="both"/>
        <w:rPr>
          <w:rFonts w:ascii="Times New Roman" w:hAnsi="Times New Roman" w:cs="Times New Roman"/>
          <w:sz w:val="24"/>
          <w:szCs w:val="24"/>
          <w:lang w:val="en-US"/>
        </w:rPr>
      </w:pPr>
      <w:r w:rsidRPr="004D3C98">
        <w:rPr>
          <w:rFonts w:ascii="Times New Roman" w:hAnsi="Times New Roman" w:cs="Times New Roman"/>
          <w:sz w:val="24"/>
          <w:szCs w:val="24"/>
          <w:lang w:val="en-US"/>
        </w:rPr>
        <w:t>Kuat Puji Prayitno, Restorative Justice Untuk Peradilan di Indonesia (Perspektif Yuridis Filosois dalam Penegakan Hukum In Concreto), Jurnal Dinamika Hukum, Vol. 12 No. 3 September 2012</w:t>
      </w:r>
    </w:p>
    <w:p w14:paraId="0D1EB01F" w14:textId="77777777" w:rsidR="00D1470E" w:rsidRPr="004D3C98" w:rsidRDefault="00D1470E" w:rsidP="004D3C98">
      <w:pPr>
        <w:spacing w:after="0" w:line="276" w:lineRule="auto"/>
        <w:jc w:val="both"/>
        <w:rPr>
          <w:rFonts w:ascii="Times New Roman" w:hAnsi="Times New Roman" w:cs="Times New Roman"/>
          <w:sz w:val="24"/>
          <w:szCs w:val="24"/>
          <w:lang w:val="en-US"/>
        </w:rPr>
      </w:pPr>
      <w:r w:rsidRPr="004D3C98">
        <w:rPr>
          <w:rFonts w:ascii="Times New Roman" w:hAnsi="Times New Roman" w:cs="Times New Roman"/>
          <w:sz w:val="24"/>
          <w:szCs w:val="24"/>
          <w:lang w:val="en-US"/>
        </w:rPr>
        <w:t>M. Zen Abdullah, Urgensi Perlunya Pembaharuan Hukum Acara Pidana Nasional di Indonesia yang Lebih Responsif, Jurnal Ilmiah Universitas Batanghari Jambi, 20(1), Februari 2020</w:t>
      </w:r>
    </w:p>
    <w:p w14:paraId="307932B7" w14:textId="00562AFC" w:rsidR="00D2676E" w:rsidRPr="004D3C98" w:rsidRDefault="00D2676E" w:rsidP="004D3C98">
      <w:pPr>
        <w:spacing w:after="0" w:line="276" w:lineRule="auto"/>
        <w:jc w:val="both"/>
        <w:rPr>
          <w:rFonts w:ascii="Times New Roman" w:hAnsi="Times New Roman" w:cs="Times New Roman"/>
          <w:sz w:val="24"/>
          <w:szCs w:val="24"/>
          <w:lang w:val="en-US"/>
        </w:rPr>
      </w:pPr>
      <w:r w:rsidRPr="004D3C98">
        <w:rPr>
          <w:rFonts w:ascii="Times New Roman" w:hAnsi="Times New Roman" w:cs="Times New Roman"/>
          <w:sz w:val="24"/>
          <w:szCs w:val="24"/>
          <w:lang w:val="en-US"/>
        </w:rPr>
        <w:lastRenderedPageBreak/>
        <w:t>Noveria Devy Irmawanti dan Barda Nawawi Arief, Urgensi Tujuan Dan Pedoman Pemidanaan Dalam Rangka Pembaharuan Sistem Pemidanaan Hukum Pidana, Jurnal Pembangunan Hukum Indonesia, Volume 3, Nomor 2, Tahun 2021</w:t>
      </w:r>
    </w:p>
    <w:p w14:paraId="04BBB821" w14:textId="05EA0FB7" w:rsidR="004D3C98" w:rsidRPr="004D3C98" w:rsidRDefault="004D3C98" w:rsidP="004D3C98">
      <w:pPr>
        <w:pStyle w:val="NormalWeb"/>
        <w:spacing w:before="0" w:beforeAutospacing="0" w:after="0" w:afterAutospacing="0" w:line="276" w:lineRule="auto"/>
        <w:jc w:val="both"/>
      </w:pPr>
      <w:r w:rsidRPr="004D3C98">
        <w:t>John Brithwaite, 2002, Restorative Justice and Jurnal Spektrum Hukum, Vol. 14/No. 1/April 2017</w:t>
      </w:r>
      <w:r w:rsidRPr="004D3C98">
        <w:rPr>
          <w:lang w:val="en-US"/>
        </w:rPr>
        <w:t xml:space="preserve"> </w:t>
      </w:r>
      <w:r w:rsidRPr="004D3C98">
        <w:t xml:space="preserve">responsive Regulation, Oxford University Press. </w:t>
      </w:r>
    </w:p>
    <w:p w14:paraId="7F6993DB" w14:textId="4EF0689E" w:rsidR="004D3C98" w:rsidRPr="004D3C98" w:rsidRDefault="004D3C98" w:rsidP="004D3C98">
      <w:pPr>
        <w:pStyle w:val="NormalWeb"/>
        <w:spacing w:before="0" w:beforeAutospacing="0" w:after="0" w:afterAutospacing="0" w:line="276" w:lineRule="auto"/>
        <w:jc w:val="both"/>
        <w:rPr>
          <w:lang w:val="en-US"/>
        </w:rPr>
      </w:pPr>
      <w:r w:rsidRPr="004D3C98">
        <w:t>Lasmadi, Sahuri, Mediasi Penal Dalam Sistem Peradilan Pidana Indonesia. Journal Unja 2011</w:t>
      </w:r>
      <w:r w:rsidRPr="004D3C98">
        <w:rPr>
          <w:lang w:val="en-US"/>
        </w:rPr>
        <w:t>.</w:t>
      </w:r>
    </w:p>
    <w:p w14:paraId="3540E1F5" w14:textId="77777777" w:rsidR="00D2676E" w:rsidRPr="004D3C98" w:rsidRDefault="00D2676E" w:rsidP="004D3C98">
      <w:pPr>
        <w:spacing w:after="0" w:line="276" w:lineRule="auto"/>
        <w:jc w:val="both"/>
        <w:rPr>
          <w:rFonts w:ascii="Times New Roman" w:hAnsi="Times New Roman" w:cs="Times New Roman"/>
          <w:sz w:val="24"/>
          <w:szCs w:val="24"/>
          <w:lang w:val="en-US"/>
        </w:rPr>
      </w:pPr>
      <w:r w:rsidRPr="004D3C98">
        <w:rPr>
          <w:rFonts w:ascii="Times New Roman" w:hAnsi="Times New Roman" w:cs="Times New Roman"/>
          <w:sz w:val="24"/>
          <w:szCs w:val="24"/>
          <w:lang w:val="en-US"/>
        </w:rPr>
        <w:t>Nyoman Serikat Putra Jaya, Hukum (Sanksi) Pidana Adat dalam Pembaharuan Hukum Pidana Nasional, Masalah - Masalah Hukum, Jilid 45, Nomor 2, April 2016</w:t>
      </w:r>
    </w:p>
    <w:p w14:paraId="6D574F8E" w14:textId="77777777" w:rsidR="00D1470E" w:rsidRPr="004D3C98" w:rsidRDefault="00D1470E" w:rsidP="004D3C98">
      <w:pPr>
        <w:spacing w:after="0" w:line="276" w:lineRule="auto"/>
        <w:jc w:val="both"/>
        <w:rPr>
          <w:rFonts w:ascii="Times New Roman" w:hAnsi="Times New Roman" w:cs="Times New Roman"/>
          <w:sz w:val="24"/>
          <w:szCs w:val="24"/>
          <w:lang w:val="en-US"/>
        </w:rPr>
      </w:pPr>
      <w:r w:rsidRPr="004D3C98">
        <w:rPr>
          <w:rFonts w:ascii="Times New Roman" w:hAnsi="Times New Roman" w:cs="Times New Roman"/>
          <w:sz w:val="24"/>
          <w:szCs w:val="24"/>
          <w:lang w:val="en-US"/>
        </w:rPr>
        <w:t>Rizanizarli, Teori-Teori Pemidanaan dan Perkembangannya, Jurnal Ilmu Hukum Kanun, Nomor 38, Tahun XIV, April 2004</w:t>
      </w:r>
    </w:p>
    <w:p w14:paraId="259FB19E" w14:textId="77777777" w:rsidR="00D1470E" w:rsidRPr="004D3C98" w:rsidRDefault="00D1470E" w:rsidP="004D3C98">
      <w:pPr>
        <w:spacing w:after="0" w:line="276" w:lineRule="auto"/>
        <w:jc w:val="both"/>
        <w:rPr>
          <w:rFonts w:ascii="Times New Roman" w:hAnsi="Times New Roman" w:cs="Times New Roman"/>
          <w:sz w:val="24"/>
          <w:szCs w:val="24"/>
          <w:lang w:val="en-US"/>
        </w:rPr>
      </w:pPr>
      <w:r w:rsidRPr="004D3C98">
        <w:rPr>
          <w:rFonts w:ascii="Times New Roman" w:hAnsi="Times New Roman" w:cs="Times New Roman"/>
          <w:sz w:val="24"/>
          <w:szCs w:val="24"/>
          <w:lang w:val="en-US"/>
        </w:rPr>
        <w:t xml:space="preserve">Ruchoyah, Urgensi Plea Bargaining System Dalam Pembaharuan Sistem Peradilan Pidana di </w:t>
      </w:r>
      <w:proofErr w:type="gramStart"/>
      <w:r w:rsidRPr="004D3C98">
        <w:rPr>
          <w:rFonts w:ascii="Times New Roman" w:hAnsi="Times New Roman" w:cs="Times New Roman"/>
          <w:sz w:val="24"/>
          <w:szCs w:val="24"/>
          <w:lang w:val="en-US"/>
        </w:rPr>
        <w:t>Indonesia :</w:t>
      </w:r>
      <w:proofErr w:type="gramEnd"/>
      <w:r w:rsidRPr="004D3C98">
        <w:rPr>
          <w:rFonts w:ascii="Times New Roman" w:hAnsi="Times New Roman" w:cs="Times New Roman"/>
          <w:sz w:val="24"/>
          <w:szCs w:val="24"/>
          <w:lang w:val="en-US"/>
        </w:rPr>
        <w:t xml:space="preserve"> Studi Perbandingan Plea Bargaining System di Amerika Serikat, Jurnal Ius Quia Justum No. 2 Vol. 27 Mei 2020</w:t>
      </w:r>
    </w:p>
    <w:p w14:paraId="7A6DB477" w14:textId="494B3BFF" w:rsidR="00D1470E" w:rsidRPr="004D3C98" w:rsidRDefault="00D1470E" w:rsidP="004D3C98">
      <w:pPr>
        <w:spacing w:after="0" w:line="276" w:lineRule="auto"/>
        <w:jc w:val="both"/>
        <w:rPr>
          <w:rFonts w:ascii="Times New Roman" w:hAnsi="Times New Roman" w:cs="Times New Roman"/>
          <w:sz w:val="24"/>
          <w:szCs w:val="24"/>
          <w:lang w:val="en-US"/>
        </w:rPr>
      </w:pPr>
      <w:r w:rsidRPr="004D3C98">
        <w:rPr>
          <w:rFonts w:ascii="Times New Roman" w:hAnsi="Times New Roman" w:cs="Times New Roman"/>
          <w:sz w:val="24"/>
          <w:szCs w:val="24"/>
          <w:lang w:val="en-US"/>
        </w:rPr>
        <w:t>Septa Candra, Restorative Justice</w:t>
      </w:r>
      <w:proofErr w:type="gramStart"/>
      <w:r w:rsidRPr="004D3C98">
        <w:rPr>
          <w:rFonts w:ascii="Times New Roman" w:hAnsi="Times New Roman" w:cs="Times New Roman"/>
          <w:sz w:val="24"/>
          <w:szCs w:val="24"/>
          <w:lang w:val="en-US"/>
        </w:rPr>
        <w:t>:Suatu</w:t>
      </w:r>
      <w:proofErr w:type="gramEnd"/>
      <w:r w:rsidRPr="004D3C98">
        <w:rPr>
          <w:rFonts w:ascii="Times New Roman" w:hAnsi="Times New Roman" w:cs="Times New Roman"/>
          <w:sz w:val="24"/>
          <w:szCs w:val="24"/>
          <w:lang w:val="en-US"/>
        </w:rPr>
        <w:t xml:space="preserve"> Tinjauan Terhadap Pembaharuan Hukum Pidana di Indonesia, Jurnal Rechtsvinding, Vol. 2 No. 2 Agustus 2013</w:t>
      </w:r>
    </w:p>
    <w:p w14:paraId="66499341" w14:textId="7174BE83" w:rsidR="004D3C98" w:rsidRPr="004D3C98" w:rsidRDefault="004D3C98" w:rsidP="004D3C98">
      <w:pPr>
        <w:pStyle w:val="NormalWeb"/>
        <w:spacing w:before="0" w:beforeAutospacing="0" w:after="0" w:afterAutospacing="0" w:line="276" w:lineRule="auto"/>
        <w:jc w:val="both"/>
      </w:pPr>
      <w:r w:rsidRPr="004D3C98">
        <w:t xml:space="preserve">Sudarto, </w:t>
      </w:r>
      <w:r w:rsidRPr="004D3C98">
        <w:rPr>
          <w:i/>
          <w:iCs/>
        </w:rPr>
        <w:t xml:space="preserve">Hukum Dan Hukum Pidana </w:t>
      </w:r>
      <w:r w:rsidRPr="004D3C98">
        <w:t>(Bandung: Alumni, 1981).</w:t>
      </w:r>
    </w:p>
    <w:p w14:paraId="3035789B" w14:textId="0E60A02A" w:rsidR="006C3E78" w:rsidRPr="004D3C98" w:rsidRDefault="006C3E78" w:rsidP="004D3C98">
      <w:pPr>
        <w:spacing w:after="0" w:line="276" w:lineRule="auto"/>
        <w:jc w:val="both"/>
        <w:rPr>
          <w:rFonts w:ascii="Times New Roman" w:hAnsi="Times New Roman" w:cs="Times New Roman"/>
          <w:sz w:val="24"/>
          <w:szCs w:val="24"/>
          <w:lang w:val="en-US"/>
        </w:rPr>
      </w:pPr>
    </w:p>
    <w:p w14:paraId="2BED142C" w14:textId="412B9634" w:rsidR="006C3E78" w:rsidRPr="004D3C98" w:rsidRDefault="006C3E78" w:rsidP="004D3C98">
      <w:pPr>
        <w:spacing w:after="0" w:line="276" w:lineRule="auto"/>
        <w:jc w:val="both"/>
        <w:rPr>
          <w:rFonts w:ascii="Times New Roman" w:hAnsi="Times New Roman" w:cs="Times New Roman"/>
          <w:sz w:val="24"/>
          <w:szCs w:val="24"/>
          <w:lang w:val="en-US"/>
        </w:rPr>
      </w:pPr>
    </w:p>
    <w:p w14:paraId="402E27E6" w14:textId="45BD88AF" w:rsidR="006C3E78" w:rsidRPr="004D3C98" w:rsidRDefault="006C3E78" w:rsidP="004D3C98">
      <w:pPr>
        <w:spacing w:after="0" w:line="276" w:lineRule="auto"/>
        <w:jc w:val="both"/>
        <w:rPr>
          <w:rFonts w:ascii="Times New Roman" w:hAnsi="Times New Roman" w:cs="Times New Roman"/>
          <w:sz w:val="24"/>
          <w:szCs w:val="24"/>
          <w:lang w:val="en-US"/>
        </w:rPr>
      </w:pPr>
    </w:p>
    <w:p w14:paraId="13316B28" w14:textId="69E89F3E" w:rsidR="006C3E78" w:rsidRPr="004D3C98" w:rsidRDefault="006C3E78" w:rsidP="004D3C98">
      <w:pPr>
        <w:spacing w:after="0" w:line="276" w:lineRule="auto"/>
        <w:jc w:val="both"/>
        <w:rPr>
          <w:rFonts w:ascii="Times New Roman" w:hAnsi="Times New Roman" w:cs="Times New Roman"/>
          <w:sz w:val="24"/>
          <w:szCs w:val="24"/>
          <w:lang w:val="en-US"/>
        </w:rPr>
      </w:pPr>
    </w:p>
    <w:p w14:paraId="349B53EC" w14:textId="77777777" w:rsidR="00D2676E" w:rsidRPr="008E3953" w:rsidRDefault="00D2676E">
      <w:pPr>
        <w:spacing w:after="0" w:line="360" w:lineRule="auto"/>
        <w:jc w:val="both"/>
        <w:rPr>
          <w:rFonts w:ascii="Times New Roman" w:hAnsi="Times New Roman" w:cs="Times New Roman"/>
          <w:sz w:val="24"/>
          <w:szCs w:val="24"/>
          <w:lang w:val="en-US"/>
        </w:rPr>
      </w:pPr>
    </w:p>
    <w:sectPr w:rsidR="00D2676E" w:rsidRPr="008E3953" w:rsidSect="00D14DAB">
      <w:footerReference w:type="first" r:id="rId10"/>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1B60D" w14:textId="77777777" w:rsidR="00B3659E" w:rsidRDefault="00B3659E" w:rsidP="004A7DE0">
      <w:pPr>
        <w:spacing w:after="0" w:line="240" w:lineRule="auto"/>
      </w:pPr>
      <w:r>
        <w:separator/>
      </w:r>
    </w:p>
  </w:endnote>
  <w:endnote w:type="continuationSeparator" w:id="0">
    <w:p w14:paraId="5A1F2482" w14:textId="77777777" w:rsidR="00B3659E" w:rsidRDefault="00B3659E" w:rsidP="004A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 New Roman,Italic">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393188"/>
      <w:docPartObj>
        <w:docPartGallery w:val="Page Numbers (Bottom of Page)"/>
        <w:docPartUnique/>
      </w:docPartObj>
    </w:sdtPr>
    <w:sdtEndPr/>
    <w:sdtContent>
      <w:p w14:paraId="1F3E1856" w14:textId="77777777" w:rsidR="00D14DAB" w:rsidRDefault="00D14DAB">
        <w:pPr>
          <w:pStyle w:val="Footer"/>
          <w:jc w:val="center"/>
        </w:pPr>
        <w:r>
          <w:fldChar w:fldCharType="begin"/>
        </w:r>
        <w:r>
          <w:instrText>PAGE   \* MERGEFORMAT</w:instrText>
        </w:r>
        <w:r>
          <w:fldChar w:fldCharType="separate"/>
        </w:r>
        <w:r w:rsidR="00A63298">
          <w:rPr>
            <w:noProof/>
          </w:rPr>
          <w:t>1</w:t>
        </w:r>
        <w:r>
          <w:fldChar w:fldCharType="end"/>
        </w:r>
      </w:p>
    </w:sdtContent>
  </w:sdt>
  <w:p w14:paraId="2C38704A" w14:textId="77777777" w:rsidR="00D14DAB" w:rsidRDefault="00D14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76FAB" w14:textId="77777777" w:rsidR="00B3659E" w:rsidRDefault="00B3659E" w:rsidP="004A7DE0">
      <w:pPr>
        <w:spacing w:after="0" w:line="240" w:lineRule="auto"/>
      </w:pPr>
      <w:r>
        <w:separator/>
      </w:r>
    </w:p>
  </w:footnote>
  <w:footnote w:type="continuationSeparator" w:id="0">
    <w:p w14:paraId="02A557EB" w14:textId="77777777" w:rsidR="00B3659E" w:rsidRDefault="00B3659E" w:rsidP="004A7DE0">
      <w:pPr>
        <w:spacing w:after="0" w:line="240" w:lineRule="auto"/>
      </w:pPr>
      <w:r>
        <w:continuationSeparator/>
      </w:r>
    </w:p>
  </w:footnote>
  <w:footnote w:id="1">
    <w:p w14:paraId="3BE3BFDA" w14:textId="6565EE72" w:rsidR="00E23B3D" w:rsidRPr="00E23B3D" w:rsidRDefault="00E23B3D">
      <w:pPr>
        <w:pStyle w:val="FootnoteText"/>
        <w:rPr>
          <w:lang w:val="en-US"/>
        </w:rPr>
      </w:pPr>
      <w:r>
        <w:rPr>
          <w:rStyle w:val="FootnoteReference"/>
        </w:rPr>
        <w:footnoteRef/>
      </w:r>
      <w:r>
        <w:t xml:space="preserve"> </w:t>
      </w:r>
      <w:r w:rsidR="00B6537F" w:rsidRPr="00E23B3D">
        <w:t>Bambang</w:t>
      </w:r>
      <w:r w:rsidR="00E4148C">
        <w:rPr>
          <w:lang w:val="en-US"/>
        </w:rPr>
        <w:t xml:space="preserve"> </w:t>
      </w:r>
      <w:r w:rsidRPr="00E23B3D">
        <w:t>Waluyo,</w:t>
      </w:r>
      <w:r>
        <w:rPr>
          <w:lang w:val="en-US"/>
        </w:rPr>
        <w:t xml:space="preserve"> </w:t>
      </w:r>
      <w:r w:rsidRPr="00E23B3D">
        <w:t xml:space="preserve"> </w:t>
      </w:r>
      <w:r w:rsidRPr="00B6537F">
        <w:rPr>
          <w:i/>
          <w:iCs/>
        </w:rPr>
        <w:t>Pidana dan Pemidanaan</w:t>
      </w:r>
      <w:r w:rsidRPr="00E23B3D">
        <w:t xml:space="preserve">, Sinar Grafika, Jakarta, </w:t>
      </w:r>
      <w:r>
        <w:rPr>
          <w:lang w:val="en-US"/>
        </w:rPr>
        <w:t xml:space="preserve">2008, </w:t>
      </w:r>
      <w:r w:rsidRPr="00E23B3D">
        <w:t>hlm 1</w:t>
      </w:r>
    </w:p>
  </w:footnote>
  <w:footnote w:id="2">
    <w:p w14:paraId="719E3ED7" w14:textId="1994E775" w:rsidR="00E23B3D" w:rsidRPr="00E23B3D" w:rsidRDefault="00E23B3D" w:rsidP="00B6537F">
      <w:pPr>
        <w:pStyle w:val="FootnoteText"/>
        <w:jc w:val="both"/>
        <w:rPr>
          <w:lang w:val="en-US"/>
        </w:rPr>
      </w:pPr>
      <w:r>
        <w:rPr>
          <w:rStyle w:val="FootnoteReference"/>
        </w:rPr>
        <w:footnoteRef/>
      </w:r>
      <w:r>
        <w:t xml:space="preserve"> Barda Nawawi </w:t>
      </w:r>
      <w:r w:rsidR="00B6537F">
        <w:rPr>
          <w:lang w:val="en-US"/>
        </w:rPr>
        <w:t xml:space="preserve">Arief, </w:t>
      </w:r>
      <w:r w:rsidRPr="00B6537F">
        <w:rPr>
          <w:i/>
          <w:iCs/>
        </w:rPr>
        <w:t>Kebijakan Legislatif dalam Penanggulangan Kejahatan Dengan Pidana</w:t>
      </w:r>
      <w:r w:rsidR="00B6537F" w:rsidRPr="00B6537F">
        <w:rPr>
          <w:i/>
          <w:iCs/>
          <w:lang w:val="en-US"/>
        </w:rPr>
        <w:t xml:space="preserve"> </w:t>
      </w:r>
      <w:r w:rsidRPr="00B6537F">
        <w:rPr>
          <w:i/>
          <w:iCs/>
        </w:rPr>
        <w:t>Penjara</w:t>
      </w:r>
      <w:r>
        <w:t>, Genta Publishing, Yogyakarta, 2010, hlm. 11</w:t>
      </w:r>
    </w:p>
  </w:footnote>
  <w:footnote w:id="3">
    <w:p w14:paraId="3448EE76" w14:textId="6D226D2B" w:rsidR="007E4DEB" w:rsidRPr="00917A73" w:rsidRDefault="007E4DEB" w:rsidP="00917A73">
      <w:pPr>
        <w:pStyle w:val="FootnoteText"/>
        <w:jc w:val="both"/>
        <w:rPr>
          <w:lang w:val="en-US"/>
        </w:rPr>
      </w:pPr>
      <w:r>
        <w:rPr>
          <w:rStyle w:val="FootnoteReference"/>
        </w:rPr>
        <w:footnoteRef/>
      </w:r>
      <w:r>
        <w:t xml:space="preserve"> </w:t>
      </w:r>
      <w:bookmarkStart w:id="0" w:name="_Hlk91690289"/>
      <w:r w:rsidR="002C3AB4">
        <w:rPr>
          <w:lang w:val="en-US"/>
        </w:rPr>
        <w:t xml:space="preserve">Teguh Prasetyo, </w:t>
      </w:r>
      <w:r w:rsidR="002C3AB4" w:rsidRPr="00917A73">
        <w:rPr>
          <w:i/>
          <w:iCs/>
          <w:lang w:val="en-US"/>
        </w:rPr>
        <w:t>Kriminalisasi Dalam Hukum Pidana</w:t>
      </w:r>
      <w:r w:rsidR="002C3AB4">
        <w:rPr>
          <w:lang w:val="en-US"/>
        </w:rPr>
        <w:t>, Cetakan Kedua, Nusa</w:t>
      </w:r>
      <w:r w:rsidR="00917A73">
        <w:rPr>
          <w:lang w:val="en-US"/>
        </w:rPr>
        <w:t xml:space="preserve"> Media, Bandung, 2019</w:t>
      </w:r>
      <w:bookmarkEnd w:id="0"/>
      <w:r w:rsidR="00917A73">
        <w:rPr>
          <w:lang w:val="en-US"/>
        </w:rPr>
        <w:t>, h</w:t>
      </w:r>
      <w:r w:rsidR="002C3AB4">
        <w:rPr>
          <w:lang w:val="en-US"/>
        </w:rPr>
        <w:t>lm. 20</w:t>
      </w:r>
      <w:r w:rsidR="002C3AB4">
        <w:rPr>
          <w:i/>
          <w:iCs/>
          <w:lang w:val="en-US"/>
        </w:rPr>
        <w:t xml:space="preserve"> </w:t>
      </w:r>
    </w:p>
  </w:footnote>
  <w:footnote w:id="4">
    <w:p w14:paraId="3658DAC7" w14:textId="7B17DD2B" w:rsidR="009A4514" w:rsidRPr="00917A73" w:rsidRDefault="009A4514" w:rsidP="00917A73">
      <w:pPr>
        <w:pStyle w:val="FootnoteText"/>
        <w:jc w:val="both"/>
        <w:rPr>
          <w:lang w:val="en-US"/>
        </w:rPr>
      </w:pPr>
      <w:r>
        <w:rPr>
          <w:rStyle w:val="FootnoteReference"/>
        </w:rPr>
        <w:footnoteRef/>
      </w:r>
      <w:r>
        <w:t xml:space="preserve"> </w:t>
      </w:r>
      <w:r w:rsidR="00B6537F">
        <w:rPr>
          <w:lang w:val="en-US"/>
        </w:rPr>
        <w:t>S</w:t>
      </w:r>
      <w:r>
        <w:t>oedarto</w:t>
      </w:r>
      <w:r w:rsidR="00917A73">
        <w:rPr>
          <w:lang w:val="en-US"/>
        </w:rPr>
        <w:t xml:space="preserve"> dalam </w:t>
      </w:r>
      <w:bookmarkStart w:id="1" w:name="_Hlk91690297"/>
      <w:r w:rsidR="00917A73">
        <w:rPr>
          <w:lang w:val="en-US"/>
        </w:rPr>
        <w:t>Lukman Hakim</w:t>
      </w:r>
      <w:r>
        <w:t>,</w:t>
      </w:r>
      <w:r w:rsidR="00917A73" w:rsidRPr="00917A73">
        <w:t xml:space="preserve"> </w:t>
      </w:r>
      <w:r w:rsidR="00917A73" w:rsidRPr="00917A73">
        <w:rPr>
          <w:i/>
          <w:iCs/>
          <w:lang w:val="en-US"/>
        </w:rPr>
        <w:t>Penerapan Dan Implementasi “Tujuan Pemidanaan” Dalam Rancangan Kitab Undang-Undang Hukum Pidana (RKUHP) Dan Rancangan Kitab Undang-Undang Hukum Acara Pidana (RKUHP)</w:t>
      </w:r>
      <w:r w:rsidR="00917A73">
        <w:rPr>
          <w:lang w:val="en-US"/>
        </w:rPr>
        <w:t>, Penerbit Deepublish, Yogyakarta, 2020</w:t>
      </w:r>
      <w:bookmarkEnd w:id="1"/>
      <w:r w:rsidR="00917A73">
        <w:rPr>
          <w:lang w:val="en-US"/>
        </w:rPr>
        <w:t>, hlm. 1</w:t>
      </w:r>
    </w:p>
  </w:footnote>
  <w:footnote w:id="5">
    <w:p w14:paraId="141F7E88" w14:textId="1B6C56E1" w:rsidR="00CE32DE" w:rsidRPr="00415830" w:rsidRDefault="00CE32DE" w:rsidP="00415830">
      <w:pPr>
        <w:pStyle w:val="FootnoteText"/>
        <w:jc w:val="both"/>
        <w:rPr>
          <w:lang w:val="en-US"/>
        </w:rPr>
      </w:pPr>
      <w:r>
        <w:rPr>
          <w:rStyle w:val="FootnoteReference"/>
        </w:rPr>
        <w:footnoteRef/>
      </w:r>
      <w:r>
        <w:t xml:space="preserve"> </w:t>
      </w:r>
      <w:bookmarkStart w:id="2" w:name="_Hlk91690311"/>
      <w:r w:rsidR="00415830" w:rsidRPr="00415830">
        <w:t>Noveria Devy Irmawanti</w:t>
      </w:r>
      <w:r w:rsidR="00415830">
        <w:rPr>
          <w:lang w:val="en-US"/>
        </w:rPr>
        <w:t xml:space="preserve"> dan</w:t>
      </w:r>
      <w:r w:rsidR="00415830" w:rsidRPr="00415830">
        <w:t xml:space="preserve"> Barda Nawawi Arief</w:t>
      </w:r>
      <w:r w:rsidR="00415830">
        <w:rPr>
          <w:lang w:val="en-US"/>
        </w:rPr>
        <w:t xml:space="preserve">, </w:t>
      </w:r>
      <w:r w:rsidR="00415830" w:rsidRPr="00415830">
        <w:rPr>
          <w:i/>
          <w:iCs/>
          <w:lang w:val="en-US"/>
        </w:rPr>
        <w:t>Urgensi Tujuan Dan Pedoman Pemidanaan Dalam Rangka Pembaharuan Sistem Pemidanaan Hukum Pidana</w:t>
      </w:r>
      <w:r w:rsidR="00415830">
        <w:rPr>
          <w:lang w:val="en-US"/>
        </w:rPr>
        <w:t xml:space="preserve">, </w:t>
      </w:r>
      <w:r w:rsidR="00415830" w:rsidRPr="00415830">
        <w:rPr>
          <w:lang w:val="en-US"/>
        </w:rPr>
        <w:t>Jurnal Pembangunan Hukum Indonesia</w:t>
      </w:r>
      <w:r w:rsidR="00415830">
        <w:rPr>
          <w:lang w:val="en-US"/>
        </w:rPr>
        <w:t xml:space="preserve">, </w:t>
      </w:r>
      <w:r w:rsidR="00415830" w:rsidRPr="00415830">
        <w:rPr>
          <w:lang w:val="en-US"/>
        </w:rPr>
        <w:t>Volume 3, Nomor 2, Tahun 2021</w:t>
      </w:r>
      <w:bookmarkEnd w:id="2"/>
      <w:r w:rsidR="00415830" w:rsidRPr="00415830">
        <w:rPr>
          <w:lang w:val="en-US"/>
        </w:rPr>
        <w:t>, halaman 2</w:t>
      </w:r>
      <w:r w:rsidR="00415830">
        <w:rPr>
          <w:lang w:val="en-US"/>
        </w:rPr>
        <w:t>20</w:t>
      </w:r>
    </w:p>
  </w:footnote>
  <w:footnote w:id="6">
    <w:p w14:paraId="1EA694DA" w14:textId="23FB2318" w:rsidR="00B6360F" w:rsidRPr="00B6360F" w:rsidRDefault="00B6360F" w:rsidP="00B6360F">
      <w:pPr>
        <w:pStyle w:val="FootnoteText"/>
        <w:jc w:val="both"/>
        <w:rPr>
          <w:lang w:val="en-US"/>
        </w:rPr>
      </w:pPr>
      <w:r>
        <w:rPr>
          <w:rStyle w:val="FootnoteReference"/>
        </w:rPr>
        <w:footnoteRef/>
      </w:r>
      <w:r>
        <w:t xml:space="preserve"> </w:t>
      </w:r>
      <w:bookmarkStart w:id="3" w:name="_Hlk91690320"/>
      <w:r w:rsidRPr="00B6360F">
        <w:t>Rizanizarli</w:t>
      </w:r>
      <w:r>
        <w:rPr>
          <w:lang w:val="en-US"/>
        </w:rPr>
        <w:t xml:space="preserve">, </w:t>
      </w:r>
      <w:r w:rsidRPr="00B6537F">
        <w:rPr>
          <w:i/>
          <w:iCs/>
          <w:lang w:val="en-US"/>
        </w:rPr>
        <w:t>Teori-Teori Pemidanaan dan Perkembangannya</w:t>
      </w:r>
      <w:r>
        <w:rPr>
          <w:lang w:val="en-US"/>
        </w:rPr>
        <w:t>, Jurnal Ilmu Hukum Kanun, Nomor 38, Tahun XIV, April 2004</w:t>
      </w:r>
      <w:bookmarkEnd w:id="3"/>
      <w:r>
        <w:rPr>
          <w:lang w:val="en-US"/>
        </w:rPr>
        <w:t>, hlm. 187</w:t>
      </w:r>
    </w:p>
  </w:footnote>
  <w:footnote w:id="7">
    <w:p w14:paraId="63CAA8BA" w14:textId="7DDF511E" w:rsidR="00F07C92" w:rsidRPr="00F07C92" w:rsidRDefault="00F07C92" w:rsidP="00F07C92">
      <w:pPr>
        <w:pStyle w:val="FootnoteText"/>
        <w:jc w:val="both"/>
        <w:rPr>
          <w:lang w:val="en-US"/>
        </w:rPr>
      </w:pPr>
      <w:r>
        <w:rPr>
          <w:rStyle w:val="FootnoteReference"/>
        </w:rPr>
        <w:footnoteRef/>
      </w:r>
      <w:r>
        <w:t xml:space="preserve"> </w:t>
      </w:r>
      <w:bookmarkStart w:id="4" w:name="_Hlk91690340"/>
      <w:r w:rsidRPr="00F07C92">
        <w:t xml:space="preserve">M. Zen Abdullah, </w:t>
      </w:r>
      <w:r w:rsidRPr="00B6537F">
        <w:rPr>
          <w:i/>
          <w:iCs/>
        </w:rPr>
        <w:t>Urgensi Perlunya Pembaharuan Hukum Acara Pidana Nasional di Indonesia yang Lebih Responsif</w:t>
      </w:r>
      <w:r>
        <w:rPr>
          <w:lang w:val="en-US"/>
        </w:rPr>
        <w:t>, J</w:t>
      </w:r>
      <w:r w:rsidRPr="00F07C92">
        <w:rPr>
          <w:lang w:val="en-US"/>
        </w:rPr>
        <w:t>urnal Ilmiah Universitas Batanghari Jambi, 20(1), Februari 2020</w:t>
      </w:r>
      <w:bookmarkEnd w:id="4"/>
      <w:r>
        <w:rPr>
          <w:lang w:val="en-US"/>
        </w:rPr>
        <w:t>, hlm. 283</w:t>
      </w:r>
    </w:p>
  </w:footnote>
  <w:footnote w:id="8">
    <w:p w14:paraId="0C6B2FBE" w14:textId="461744DB" w:rsidR="00ED30C5" w:rsidRPr="00ED30C5" w:rsidRDefault="00ED30C5" w:rsidP="00ED30C5">
      <w:pPr>
        <w:pStyle w:val="FootnoteText"/>
        <w:jc w:val="both"/>
        <w:rPr>
          <w:lang w:val="en-US"/>
        </w:rPr>
      </w:pPr>
      <w:r>
        <w:rPr>
          <w:rStyle w:val="FootnoteReference"/>
        </w:rPr>
        <w:footnoteRef/>
      </w:r>
      <w:r>
        <w:t xml:space="preserve"> </w:t>
      </w:r>
      <w:bookmarkStart w:id="5" w:name="_Hlk91690359"/>
      <w:r>
        <w:t xml:space="preserve">Marwan Efendi, </w:t>
      </w:r>
      <w:r w:rsidRPr="00B6537F">
        <w:rPr>
          <w:i/>
          <w:iCs/>
        </w:rPr>
        <w:t>Teori Hukum Dari Perspektif Kebijakan</w:t>
      </w:r>
      <w:r w:rsidR="00B6537F">
        <w:rPr>
          <w:i/>
          <w:iCs/>
          <w:lang w:val="en-US"/>
        </w:rPr>
        <w:t>:</w:t>
      </w:r>
      <w:r w:rsidRPr="00B6537F">
        <w:rPr>
          <w:i/>
          <w:iCs/>
        </w:rPr>
        <w:t xml:space="preserve"> </w:t>
      </w:r>
      <w:r w:rsidRPr="00B6537F">
        <w:rPr>
          <w:i/>
          <w:iCs/>
          <w:lang w:val="en-US"/>
        </w:rPr>
        <w:t>P</w:t>
      </w:r>
      <w:r w:rsidRPr="00B6537F">
        <w:rPr>
          <w:i/>
          <w:iCs/>
        </w:rPr>
        <w:t xml:space="preserve">erbandingan </w:t>
      </w:r>
      <w:r w:rsidRPr="00B6537F">
        <w:rPr>
          <w:i/>
          <w:iCs/>
          <w:lang w:val="en-US"/>
        </w:rPr>
        <w:t>d</w:t>
      </w:r>
      <w:r w:rsidRPr="00B6537F">
        <w:rPr>
          <w:i/>
          <w:iCs/>
        </w:rPr>
        <w:t>an Harmonisasi Hukum Pidana</w:t>
      </w:r>
      <w:r>
        <w:t>, Jakarta</w:t>
      </w:r>
      <w:r>
        <w:rPr>
          <w:lang w:val="en-US"/>
        </w:rPr>
        <w:t>,</w:t>
      </w:r>
      <w:r>
        <w:t xml:space="preserve"> Referensi  Gaung  Persada  Pres  Group, </w:t>
      </w:r>
      <w:r>
        <w:rPr>
          <w:lang w:val="en-US"/>
        </w:rPr>
        <w:t xml:space="preserve"> 2014</w:t>
      </w:r>
      <w:bookmarkEnd w:id="5"/>
      <w:r>
        <w:rPr>
          <w:lang w:val="en-US"/>
        </w:rPr>
        <w:t xml:space="preserve">, </w:t>
      </w:r>
      <w:r>
        <w:t>hlm312</w:t>
      </w:r>
    </w:p>
  </w:footnote>
  <w:footnote w:id="9">
    <w:p w14:paraId="58EE6026" w14:textId="0F4C3CAE" w:rsidR="00D02867" w:rsidRPr="00AC5ACF" w:rsidRDefault="00D02867" w:rsidP="00AC5ACF">
      <w:pPr>
        <w:pStyle w:val="FootnoteText"/>
        <w:jc w:val="both"/>
        <w:rPr>
          <w:lang w:val="en-US"/>
        </w:rPr>
      </w:pPr>
      <w:r>
        <w:rPr>
          <w:rStyle w:val="FootnoteReference"/>
        </w:rPr>
        <w:footnoteRef/>
      </w:r>
      <w:r>
        <w:t xml:space="preserve"> </w:t>
      </w:r>
      <w:bookmarkStart w:id="6" w:name="_Hlk91690367"/>
      <w:r w:rsidR="00E23B3D">
        <w:t>Romli</w:t>
      </w:r>
      <w:r w:rsidR="00B6537F">
        <w:rPr>
          <w:lang w:val="en-US"/>
        </w:rPr>
        <w:t xml:space="preserve"> </w:t>
      </w:r>
      <w:r w:rsidR="00B6537F">
        <w:t>Atmasasmita,</w:t>
      </w:r>
      <w:r w:rsidR="00E23B3D">
        <w:t xml:space="preserve"> </w:t>
      </w:r>
      <w:r w:rsidRPr="00B6537F">
        <w:rPr>
          <w:i/>
          <w:iCs/>
        </w:rPr>
        <w:t>Teori Hukum Integratif: Rekonstruksi Terhadap Teori Hukum</w:t>
      </w:r>
      <w:r w:rsidRPr="00B6537F">
        <w:rPr>
          <w:i/>
          <w:iCs/>
          <w:lang w:val="en-US"/>
        </w:rPr>
        <w:t xml:space="preserve"> </w:t>
      </w:r>
      <w:r w:rsidRPr="00B6537F">
        <w:rPr>
          <w:i/>
          <w:iCs/>
        </w:rPr>
        <w:t>Pembangunan dan Teori Hukum Progresif</w:t>
      </w:r>
      <w:r>
        <w:t>, Yogyakarta</w:t>
      </w:r>
      <w:r>
        <w:rPr>
          <w:lang w:val="en-US"/>
        </w:rPr>
        <w:t>,</w:t>
      </w:r>
      <w:r>
        <w:t xml:space="preserve"> Genta Publishing, 2012</w:t>
      </w:r>
      <w:bookmarkEnd w:id="6"/>
      <w:r>
        <w:t>, hlm</w:t>
      </w:r>
      <w:r>
        <w:rPr>
          <w:lang w:val="en-US"/>
        </w:rPr>
        <w:t>. 60-61</w:t>
      </w:r>
    </w:p>
  </w:footnote>
  <w:footnote w:id="10">
    <w:p w14:paraId="73DE81E0" w14:textId="0D360B6A" w:rsidR="00D02867" w:rsidRPr="00427CF8" w:rsidRDefault="00D02867" w:rsidP="00427CF8">
      <w:pPr>
        <w:pStyle w:val="FootnoteText"/>
        <w:jc w:val="both"/>
        <w:rPr>
          <w:lang w:val="en-US"/>
        </w:rPr>
      </w:pPr>
      <w:r>
        <w:rPr>
          <w:rStyle w:val="FootnoteReference"/>
        </w:rPr>
        <w:footnoteRef/>
      </w:r>
      <w:r>
        <w:t xml:space="preserve"> </w:t>
      </w:r>
      <w:bookmarkStart w:id="7" w:name="_Hlk91690389"/>
      <w:r w:rsidRPr="00427CF8">
        <w:t xml:space="preserve">Bardaْ Nawawiْ Arief,ْ </w:t>
      </w:r>
      <w:r w:rsidRPr="00B6537F">
        <w:rPr>
          <w:i/>
          <w:iCs/>
        </w:rPr>
        <w:t>Sejarah Perumusan dan Substansi RUU KUHP</w:t>
      </w:r>
      <w:r w:rsidRPr="00427CF8">
        <w:t>,</w:t>
      </w:r>
      <w:r w:rsidR="00B6537F">
        <w:rPr>
          <w:lang w:val="en-US"/>
        </w:rPr>
        <w:t xml:space="preserve"> </w:t>
      </w:r>
      <w:r w:rsidRPr="00427CF8">
        <w:t>Makalah, Focus Group Discussion Persiapan Pembahasan RUU KUHP Ambarawa, 14-15 Maret 2011</w:t>
      </w:r>
      <w:bookmarkEnd w:id="7"/>
      <w:r w:rsidRPr="00427CF8">
        <w:t>, hlm. 3-4</w:t>
      </w:r>
    </w:p>
  </w:footnote>
  <w:footnote w:id="11">
    <w:p w14:paraId="40613951" w14:textId="6819CDC8" w:rsidR="00D02867" w:rsidRPr="00F357B3" w:rsidRDefault="00D02867" w:rsidP="00AA714F">
      <w:pPr>
        <w:pStyle w:val="FootnoteText"/>
        <w:jc w:val="both"/>
        <w:rPr>
          <w:lang w:val="en-US"/>
        </w:rPr>
      </w:pPr>
      <w:r>
        <w:rPr>
          <w:rStyle w:val="FootnoteReference"/>
        </w:rPr>
        <w:footnoteRef/>
      </w:r>
      <w:r>
        <w:t xml:space="preserve"> </w:t>
      </w:r>
      <w:bookmarkStart w:id="8" w:name="_Hlk91690399"/>
      <w:r>
        <w:rPr>
          <w:lang w:val="en-US"/>
        </w:rPr>
        <w:t xml:space="preserve">Ruchoyah, </w:t>
      </w:r>
      <w:r w:rsidRPr="00B6537F">
        <w:rPr>
          <w:i/>
          <w:iCs/>
          <w:lang w:val="en-US"/>
        </w:rPr>
        <w:t xml:space="preserve">Urgensi Plea Bargaining System Dalam Pembaharuan Sistem Peradilan Pidana di </w:t>
      </w:r>
      <w:proofErr w:type="gramStart"/>
      <w:r w:rsidRPr="00B6537F">
        <w:rPr>
          <w:i/>
          <w:iCs/>
          <w:lang w:val="en-US"/>
        </w:rPr>
        <w:t>Indonesia :</w:t>
      </w:r>
      <w:proofErr w:type="gramEnd"/>
      <w:r w:rsidRPr="00B6537F">
        <w:rPr>
          <w:i/>
          <w:iCs/>
          <w:lang w:val="en-US"/>
        </w:rPr>
        <w:t xml:space="preserve"> Studi Perbandingan Plea Bargaining System di Amerika Serikat</w:t>
      </w:r>
      <w:r>
        <w:rPr>
          <w:lang w:val="en-US"/>
        </w:rPr>
        <w:t>, Jurnal Ius Quia Justum No</w:t>
      </w:r>
      <w:r w:rsidRPr="00193F99">
        <w:rPr>
          <w:lang w:val="en-US"/>
        </w:rPr>
        <w:t xml:space="preserve">. 2 </w:t>
      </w:r>
      <w:r>
        <w:rPr>
          <w:lang w:val="en-US"/>
        </w:rPr>
        <w:t>Vol</w:t>
      </w:r>
      <w:r w:rsidRPr="00193F99">
        <w:rPr>
          <w:lang w:val="en-US"/>
        </w:rPr>
        <w:t xml:space="preserve">. 27 </w:t>
      </w:r>
      <w:r>
        <w:rPr>
          <w:lang w:val="en-US"/>
        </w:rPr>
        <w:t xml:space="preserve">Mei </w:t>
      </w:r>
      <w:r w:rsidRPr="00193F99">
        <w:rPr>
          <w:lang w:val="en-US"/>
        </w:rPr>
        <w:t>2020</w:t>
      </w:r>
      <w:bookmarkEnd w:id="8"/>
      <w:r>
        <w:rPr>
          <w:lang w:val="en-US"/>
        </w:rPr>
        <w:t>, hlm. 389</w:t>
      </w:r>
    </w:p>
  </w:footnote>
  <w:footnote w:id="12">
    <w:p w14:paraId="6C17FFE4" w14:textId="7B27864E" w:rsidR="00D02867" w:rsidRPr="00193F99" w:rsidRDefault="00D02867" w:rsidP="00A853A2">
      <w:pPr>
        <w:pStyle w:val="FootnoteText"/>
        <w:jc w:val="both"/>
        <w:rPr>
          <w:lang w:val="en-US"/>
        </w:rPr>
      </w:pPr>
      <w:r>
        <w:rPr>
          <w:rStyle w:val="FootnoteReference"/>
        </w:rPr>
        <w:footnoteRef/>
      </w:r>
      <w:r>
        <w:t xml:space="preserve"> </w:t>
      </w:r>
      <w:bookmarkStart w:id="9" w:name="_Hlk91690419"/>
      <w:r>
        <w:rPr>
          <w:lang w:val="en-US"/>
        </w:rPr>
        <w:t xml:space="preserve">Septa Candra, </w:t>
      </w:r>
      <w:r w:rsidRPr="00B6537F">
        <w:rPr>
          <w:i/>
          <w:iCs/>
          <w:lang w:val="en-US"/>
        </w:rPr>
        <w:t>Restorative Justice</w:t>
      </w:r>
      <w:proofErr w:type="gramStart"/>
      <w:r w:rsidRPr="00B6537F">
        <w:rPr>
          <w:i/>
          <w:iCs/>
          <w:lang w:val="en-US"/>
        </w:rPr>
        <w:t>:Suatu</w:t>
      </w:r>
      <w:proofErr w:type="gramEnd"/>
      <w:r w:rsidRPr="00B6537F">
        <w:rPr>
          <w:i/>
          <w:iCs/>
          <w:lang w:val="en-US"/>
        </w:rPr>
        <w:t xml:space="preserve"> Tinjauan Terhadap Pembaharuan Hukum Pidana di Indonesia</w:t>
      </w:r>
      <w:r>
        <w:rPr>
          <w:lang w:val="en-US"/>
        </w:rPr>
        <w:t>, Jurnal Rechtsvinding, Vol. 2 No. 2 Agustus 2013</w:t>
      </w:r>
      <w:bookmarkEnd w:id="9"/>
      <w:r>
        <w:rPr>
          <w:lang w:val="en-US"/>
        </w:rPr>
        <w:t>, hlm. 264</w:t>
      </w:r>
    </w:p>
  </w:footnote>
  <w:footnote w:id="13">
    <w:p w14:paraId="7B36FD33" w14:textId="15EF320B" w:rsidR="00D02867" w:rsidRPr="005B58F1" w:rsidRDefault="00D02867" w:rsidP="005B58F1">
      <w:pPr>
        <w:pStyle w:val="FootnoteText"/>
        <w:jc w:val="both"/>
        <w:rPr>
          <w:lang w:val="en-US"/>
        </w:rPr>
      </w:pPr>
      <w:r>
        <w:rPr>
          <w:rStyle w:val="FootnoteReference"/>
        </w:rPr>
        <w:footnoteRef/>
      </w:r>
      <w:r>
        <w:t xml:space="preserve"> </w:t>
      </w:r>
      <w:r>
        <w:rPr>
          <w:lang w:val="en-US"/>
        </w:rPr>
        <w:t>M</w:t>
      </w:r>
      <w:r>
        <w:t>uladi</w:t>
      </w:r>
      <w:r w:rsidR="00E4148C">
        <w:rPr>
          <w:lang w:val="en-US"/>
        </w:rPr>
        <w:t xml:space="preserve"> dalam </w:t>
      </w:r>
      <w:bookmarkStart w:id="10" w:name="_Hlk91690844"/>
      <w:r w:rsidR="00E4148C">
        <w:rPr>
          <w:lang w:val="en-US"/>
        </w:rPr>
        <w:t>R.Sugiharto</w:t>
      </w:r>
      <w:r>
        <w:t xml:space="preserve">, </w:t>
      </w:r>
      <w:r w:rsidR="00E4148C">
        <w:rPr>
          <w:i/>
          <w:iCs/>
          <w:lang w:val="en-US"/>
        </w:rPr>
        <w:t xml:space="preserve">Sistem Peradilan </w:t>
      </w:r>
      <w:r w:rsidR="00AE73D0">
        <w:rPr>
          <w:i/>
          <w:iCs/>
          <w:lang w:val="en-US"/>
        </w:rPr>
        <w:t>Pidana Indonesia dan Sekilas Sistem Peradilan Pidana di Beberapa Negara</w:t>
      </w:r>
      <w:r>
        <w:t xml:space="preserve">, </w:t>
      </w:r>
      <w:r w:rsidR="00AE73D0">
        <w:rPr>
          <w:lang w:val="en-US"/>
        </w:rPr>
        <w:t>Semarang</w:t>
      </w:r>
      <w:proofErr w:type="gramStart"/>
      <w:r w:rsidR="00AE73D0">
        <w:rPr>
          <w:lang w:val="en-US"/>
        </w:rPr>
        <w:t xml:space="preserve">, </w:t>
      </w:r>
      <w:r>
        <w:t xml:space="preserve"> </w:t>
      </w:r>
      <w:r w:rsidR="00AE73D0">
        <w:rPr>
          <w:lang w:val="en-US"/>
        </w:rPr>
        <w:t>Unissula</w:t>
      </w:r>
      <w:proofErr w:type="gramEnd"/>
      <w:r w:rsidR="00AE73D0">
        <w:rPr>
          <w:lang w:val="en-US"/>
        </w:rPr>
        <w:t xml:space="preserve"> Press, 2012</w:t>
      </w:r>
      <w:bookmarkEnd w:id="10"/>
      <w:r w:rsidR="00AE73D0">
        <w:rPr>
          <w:lang w:val="en-US"/>
        </w:rPr>
        <w:t xml:space="preserve">, </w:t>
      </w:r>
      <w:r>
        <w:rPr>
          <w:lang w:val="en-US"/>
        </w:rPr>
        <w:t>h</w:t>
      </w:r>
      <w:r>
        <w:t xml:space="preserve">lm. </w:t>
      </w:r>
      <w:r w:rsidR="00E4148C">
        <w:rPr>
          <w:lang w:val="en-US"/>
        </w:rPr>
        <w:t>3</w:t>
      </w:r>
    </w:p>
  </w:footnote>
  <w:footnote w:id="14">
    <w:p w14:paraId="17F26AEB" w14:textId="01091180" w:rsidR="00D02867" w:rsidRPr="00F15B6D" w:rsidRDefault="00D02867">
      <w:pPr>
        <w:pStyle w:val="FootnoteText"/>
        <w:rPr>
          <w:lang w:val="en-US"/>
        </w:rPr>
      </w:pPr>
      <w:r>
        <w:rPr>
          <w:rStyle w:val="FootnoteReference"/>
        </w:rPr>
        <w:footnoteRef/>
      </w:r>
      <w:r>
        <w:t xml:space="preserve"> </w:t>
      </w:r>
      <w:bookmarkStart w:id="11" w:name="_Hlk91690857"/>
      <w:r>
        <w:rPr>
          <w:lang w:val="en-US"/>
        </w:rPr>
        <w:t xml:space="preserve">Satjipto Rahardjo, </w:t>
      </w:r>
      <w:r w:rsidRPr="00F27753">
        <w:rPr>
          <w:i/>
          <w:iCs/>
          <w:lang w:val="en-US"/>
        </w:rPr>
        <w:t>Ilmu Hukum</w:t>
      </w:r>
      <w:r>
        <w:rPr>
          <w:lang w:val="en-US"/>
        </w:rPr>
        <w:t>, Cetakan Kedelapan, Citra Aditya Bakti, Bandung, 2014</w:t>
      </w:r>
      <w:bookmarkEnd w:id="11"/>
      <w:r>
        <w:rPr>
          <w:lang w:val="en-US"/>
        </w:rPr>
        <w:t>, hlm. 186</w:t>
      </w:r>
    </w:p>
  </w:footnote>
  <w:footnote w:id="15">
    <w:p w14:paraId="65B72B57" w14:textId="6B865E7D" w:rsidR="00D02867" w:rsidRPr="007B6D71" w:rsidRDefault="00D02867" w:rsidP="00F27753">
      <w:pPr>
        <w:pStyle w:val="FootnoteText"/>
        <w:jc w:val="both"/>
      </w:pPr>
      <w:r>
        <w:rPr>
          <w:rStyle w:val="FootnoteReference"/>
        </w:rPr>
        <w:footnoteRef/>
      </w:r>
      <w:r>
        <w:t xml:space="preserve"> </w:t>
      </w:r>
      <w:bookmarkStart w:id="12" w:name="_Hlk91690870"/>
      <w:r>
        <w:t>Soerjono Soekanto</w:t>
      </w:r>
      <w:r w:rsidRPr="00F27753">
        <w:rPr>
          <w:i/>
          <w:iCs/>
        </w:rPr>
        <w:t>, Faktor-Faktor yang Mempengaruhi Penegakan Hukum,</w:t>
      </w:r>
      <w:r>
        <w:t xml:space="preserve"> PT. Raja Grafindo Persada, Jakarta, 2002</w:t>
      </w:r>
      <w:bookmarkEnd w:id="12"/>
      <w:r>
        <w:t xml:space="preserve">, hlm. 3.  </w:t>
      </w:r>
    </w:p>
  </w:footnote>
  <w:footnote w:id="16">
    <w:p w14:paraId="3188BF2E" w14:textId="29AA2483" w:rsidR="00D02867" w:rsidRPr="00F27753" w:rsidRDefault="00D02867" w:rsidP="00F27753">
      <w:pPr>
        <w:pStyle w:val="FootnoteText"/>
        <w:jc w:val="both"/>
        <w:rPr>
          <w:rFonts w:cstheme="minorHAnsi"/>
          <w:sz w:val="24"/>
          <w:szCs w:val="24"/>
          <w:lang w:val="en-US"/>
        </w:rPr>
      </w:pPr>
      <w:r>
        <w:rPr>
          <w:rStyle w:val="FootnoteReference"/>
        </w:rPr>
        <w:footnoteRef/>
      </w:r>
      <w:r>
        <w:t xml:space="preserve"> </w:t>
      </w:r>
      <w:r w:rsidRPr="00F27753">
        <w:rPr>
          <w:rStyle w:val="markedcontent"/>
          <w:rFonts w:cstheme="minorHAnsi"/>
        </w:rPr>
        <w:t xml:space="preserve">Sudarto menjelaskan persoalan ini dengan sangat terang. Menurut beliau dibalik hukum adalah “norma”, dan dibalik “norma” adalah “nilai”. </w:t>
      </w:r>
      <w:bookmarkStart w:id="13" w:name="_Hlk91690891"/>
      <w:r w:rsidRPr="00F27753">
        <w:rPr>
          <w:rStyle w:val="markedcontent"/>
          <w:rFonts w:cstheme="minorHAnsi"/>
        </w:rPr>
        <w:t xml:space="preserve">Sudarto, </w:t>
      </w:r>
      <w:r w:rsidRPr="00F27753">
        <w:rPr>
          <w:rStyle w:val="markedcontent"/>
          <w:rFonts w:cstheme="minorHAnsi"/>
          <w:i/>
          <w:iCs/>
        </w:rPr>
        <w:t>Hukum Pidana Jilid I A-B</w:t>
      </w:r>
      <w:r w:rsidRPr="00F27753">
        <w:rPr>
          <w:rStyle w:val="markedcontent"/>
          <w:rFonts w:cstheme="minorHAnsi"/>
        </w:rPr>
        <w:t>, Fakultas Hukum Universitas Diponegoro, Semarang, 1989</w:t>
      </w:r>
      <w:bookmarkEnd w:id="13"/>
      <w:r w:rsidRPr="00F27753">
        <w:rPr>
          <w:rStyle w:val="markedcontent"/>
          <w:rFonts w:cstheme="minorHAnsi"/>
        </w:rPr>
        <w:t>, h. 2</w:t>
      </w:r>
    </w:p>
  </w:footnote>
  <w:footnote w:id="17">
    <w:p w14:paraId="5B6D7583" w14:textId="0F06F068" w:rsidR="00D02867" w:rsidRPr="002E383A" w:rsidRDefault="00D02867" w:rsidP="002E383A">
      <w:pPr>
        <w:pStyle w:val="FootnoteText"/>
        <w:jc w:val="both"/>
        <w:rPr>
          <w:lang w:val="en-US"/>
        </w:rPr>
      </w:pPr>
      <w:r>
        <w:rPr>
          <w:rStyle w:val="FootnoteReference"/>
        </w:rPr>
        <w:footnoteRef/>
      </w:r>
      <w:r>
        <w:t xml:space="preserve"> </w:t>
      </w:r>
      <w:r>
        <w:rPr>
          <w:rStyle w:val="markedcontent"/>
          <w:rFonts w:ascii="Arial" w:hAnsi="Arial" w:cs="Arial"/>
          <w:sz w:val="17"/>
          <w:szCs w:val="17"/>
        </w:rPr>
        <w:t xml:space="preserve">Berkelindan dengan yang dikemukakan Muladi, Nyoman Serikat Putra Jaya juga menyatakan, berdasarkan perspektif kajian perbandingan dan kajian keilmuan, pengakuan terhadap eksistensi hukum yang hidup atau hukum tidak tertulis sebagai sumber hukum bukanlah sesuatu yang asing. </w:t>
      </w:r>
      <w:bookmarkStart w:id="14" w:name="_Hlk91690915"/>
      <w:r>
        <w:rPr>
          <w:rStyle w:val="markedcontent"/>
          <w:rFonts w:ascii="Arial" w:hAnsi="Arial" w:cs="Arial"/>
          <w:sz w:val="17"/>
          <w:szCs w:val="17"/>
        </w:rPr>
        <w:t xml:space="preserve">Nyoman Serikat Putra Jaya, </w:t>
      </w:r>
      <w:r w:rsidRPr="00F27753">
        <w:rPr>
          <w:rStyle w:val="markedcontent"/>
          <w:rFonts w:ascii="Arial" w:hAnsi="Arial" w:cs="Arial"/>
          <w:i/>
          <w:iCs/>
          <w:sz w:val="17"/>
          <w:szCs w:val="17"/>
        </w:rPr>
        <w:t>Hukum (Sanksi) Pidana Adat dalam Pembaharuan Hukum Pidana Nasional</w:t>
      </w:r>
      <w:r>
        <w:rPr>
          <w:rStyle w:val="markedcontent"/>
          <w:rFonts w:ascii="Arial" w:hAnsi="Arial" w:cs="Arial"/>
          <w:sz w:val="17"/>
          <w:szCs w:val="17"/>
        </w:rPr>
        <w:t>, Masalah - Masalah Hukum, Jilid 45, Nomor 2, April 2016</w:t>
      </w:r>
      <w:bookmarkEnd w:id="14"/>
      <w:r>
        <w:rPr>
          <w:rStyle w:val="markedcontent"/>
          <w:rFonts w:ascii="Arial" w:hAnsi="Arial" w:cs="Arial"/>
          <w:sz w:val="17"/>
          <w:szCs w:val="17"/>
        </w:rPr>
        <w:t>, h. 127</w:t>
      </w:r>
      <w:r>
        <w:rPr>
          <w:rStyle w:val="markedcontent"/>
          <w:rFonts w:ascii="Arial" w:hAnsi="Arial" w:cs="Arial"/>
          <w:sz w:val="17"/>
          <w:szCs w:val="17"/>
          <w:lang w:val="en-US"/>
        </w:rPr>
        <w:t xml:space="preserve">. </w:t>
      </w:r>
    </w:p>
  </w:footnote>
  <w:footnote w:id="18">
    <w:p w14:paraId="3C191441" w14:textId="18418BEB" w:rsidR="00D02867" w:rsidRPr="00A660FE" w:rsidRDefault="00D02867" w:rsidP="00A660FE">
      <w:pPr>
        <w:pStyle w:val="FootnoteText"/>
        <w:jc w:val="both"/>
        <w:rPr>
          <w:lang w:val="en-US"/>
        </w:rPr>
      </w:pPr>
      <w:r>
        <w:rPr>
          <w:rStyle w:val="FootnoteReference"/>
        </w:rPr>
        <w:footnoteRef/>
      </w:r>
      <w:r>
        <w:t xml:space="preserve"> </w:t>
      </w:r>
      <w:r>
        <w:rPr>
          <w:lang w:val="en-US"/>
        </w:rPr>
        <w:t xml:space="preserve">Dalam </w:t>
      </w:r>
      <w:bookmarkStart w:id="15" w:name="_Hlk91690942"/>
      <w:r>
        <w:rPr>
          <w:lang w:val="en-US"/>
        </w:rPr>
        <w:t>A</w:t>
      </w:r>
      <w:r>
        <w:t xml:space="preserve">ntonius Sudirma, </w:t>
      </w:r>
      <w:r w:rsidRPr="00F27753">
        <w:rPr>
          <w:i/>
          <w:iCs/>
        </w:rPr>
        <w:t>Hati Nurani hakim dan Putusannya, Suatu Pendekatan dari Perspektif</w:t>
      </w:r>
      <w:r w:rsidRPr="00F27753">
        <w:rPr>
          <w:i/>
          <w:iCs/>
          <w:lang w:val="en-US"/>
        </w:rPr>
        <w:t xml:space="preserve"> I</w:t>
      </w:r>
      <w:r w:rsidRPr="00F27753">
        <w:rPr>
          <w:i/>
          <w:iCs/>
        </w:rPr>
        <w:t>lmu Hukum Perilaku (Behavior Jurisprudence</w:t>
      </w:r>
      <w:r w:rsidRPr="00F27753">
        <w:rPr>
          <w:i/>
          <w:iCs/>
          <w:lang w:val="en-US"/>
        </w:rPr>
        <w:t xml:space="preserve"> </w:t>
      </w:r>
      <w:r w:rsidRPr="00F27753">
        <w:rPr>
          <w:i/>
          <w:iCs/>
        </w:rPr>
        <w:t>) Kasus Hakim Bisma Siregar</w:t>
      </w:r>
      <w:r>
        <w:t>, Bandung</w:t>
      </w:r>
      <w:r>
        <w:rPr>
          <w:lang w:val="en-US"/>
        </w:rPr>
        <w:t>,</w:t>
      </w:r>
      <w:r>
        <w:t xml:space="preserve"> Citra Aditya</w:t>
      </w:r>
      <w:r>
        <w:rPr>
          <w:lang w:val="en-US"/>
        </w:rPr>
        <w:t xml:space="preserve"> </w:t>
      </w:r>
      <w:r>
        <w:t xml:space="preserve">Bakti, </w:t>
      </w:r>
      <w:r>
        <w:rPr>
          <w:lang w:val="en-US"/>
        </w:rPr>
        <w:t>2007</w:t>
      </w:r>
      <w:bookmarkEnd w:id="15"/>
      <w:r>
        <w:rPr>
          <w:lang w:val="en-US"/>
        </w:rPr>
        <w:t xml:space="preserve">, </w:t>
      </w:r>
      <w:r>
        <w:t>h</w:t>
      </w:r>
      <w:r>
        <w:rPr>
          <w:lang w:val="en-US"/>
        </w:rPr>
        <w:t>lm</w:t>
      </w:r>
      <w:r>
        <w:t>. 1.</w:t>
      </w:r>
    </w:p>
  </w:footnote>
  <w:footnote w:id="19">
    <w:p w14:paraId="3A41FFC4" w14:textId="6C83660F" w:rsidR="00D02867" w:rsidRPr="00E04078" w:rsidRDefault="00D02867" w:rsidP="00E04078">
      <w:pPr>
        <w:spacing w:after="0"/>
        <w:jc w:val="both"/>
        <w:rPr>
          <w:lang w:val="en-US"/>
        </w:rPr>
      </w:pPr>
      <w:r>
        <w:rPr>
          <w:rStyle w:val="FootnoteReference"/>
        </w:rPr>
        <w:footnoteRef/>
      </w:r>
      <w:r>
        <w:t xml:space="preserve"> </w:t>
      </w:r>
      <w:bookmarkStart w:id="16" w:name="_Hlk91690956"/>
      <w:r w:rsidRPr="00E04078">
        <w:rPr>
          <w:sz w:val="20"/>
          <w:szCs w:val="20"/>
        </w:rPr>
        <w:t>Abdul Hakim Siagian</w:t>
      </w:r>
      <w:r w:rsidRPr="00E04078">
        <w:rPr>
          <w:sz w:val="20"/>
          <w:szCs w:val="20"/>
          <w:lang w:val="en-US"/>
        </w:rPr>
        <w:t xml:space="preserve"> dkk, </w:t>
      </w:r>
      <w:r w:rsidRPr="006D2433">
        <w:rPr>
          <w:i/>
          <w:iCs/>
          <w:sz w:val="20"/>
          <w:szCs w:val="20"/>
          <w:lang w:val="en-US"/>
        </w:rPr>
        <w:t>Alternatif Metode Ganti Kerugian Terhadap Korban Tindak Pidana Sebagai Wujud Restorative Justice Dalam Persepektif RKHUP</w:t>
      </w:r>
      <w:r w:rsidRPr="00E04078">
        <w:rPr>
          <w:sz w:val="20"/>
          <w:szCs w:val="20"/>
          <w:lang w:val="en-US"/>
        </w:rPr>
        <w:t xml:space="preserve">, </w:t>
      </w:r>
      <w:r>
        <w:rPr>
          <w:sz w:val="20"/>
          <w:szCs w:val="20"/>
          <w:lang w:val="en-US"/>
        </w:rPr>
        <w:t>J</w:t>
      </w:r>
      <w:r w:rsidRPr="00E04078">
        <w:rPr>
          <w:sz w:val="20"/>
          <w:szCs w:val="20"/>
          <w:lang w:val="en-US"/>
        </w:rPr>
        <w:t>urnal Peradilan Indonesia Teropong, Vol 8. Juli – Desember 2020</w:t>
      </w:r>
      <w:bookmarkEnd w:id="16"/>
      <w:r>
        <w:rPr>
          <w:sz w:val="20"/>
          <w:szCs w:val="20"/>
          <w:lang w:val="en-US"/>
        </w:rPr>
        <w:t>, hlm. 1</w:t>
      </w:r>
    </w:p>
  </w:footnote>
  <w:footnote w:id="20">
    <w:p w14:paraId="458F2647" w14:textId="5BF074B3" w:rsidR="00D02867" w:rsidRPr="00BD7A22" w:rsidRDefault="00D02867" w:rsidP="00BD7A22">
      <w:pPr>
        <w:pStyle w:val="FootnoteText"/>
        <w:jc w:val="both"/>
        <w:rPr>
          <w:lang w:val="en-US"/>
        </w:rPr>
      </w:pPr>
      <w:r>
        <w:rPr>
          <w:rStyle w:val="FootnoteReference"/>
        </w:rPr>
        <w:footnoteRef/>
      </w:r>
      <w:r>
        <w:t xml:space="preserve"> </w:t>
      </w:r>
      <w:bookmarkStart w:id="17" w:name="_Hlk91690976"/>
      <w:r>
        <w:t xml:space="preserve">Kuat Puji Prayitno, </w:t>
      </w:r>
      <w:r w:rsidRPr="006D2433">
        <w:rPr>
          <w:i/>
          <w:iCs/>
        </w:rPr>
        <w:t>Restorative Justice Untuk Peradilan di Indonesia (Perspektif Yuridis Filosois dalam Penegakan Hukum In Conc</w:t>
      </w:r>
      <w:r w:rsidR="006D2433">
        <w:rPr>
          <w:i/>
          <w:iCs/>
          <w:lang w:val="en-US"/>
        </w:rPr>
        <w:t>reto</w:t>
      </w:r>
      <w:r w:rsidRPr="006D2433">
        <w:rPr>
          <w:i/>
          <w:iCs/>
        </w:rPr>
        <w:t>)</w:t>
      </w:r>
      <w:r>
        <w:t>, Jurnal Dinamika Hukum, Vol. 12 No. 3</w:t>
      </w:r>
      <w:r>
        <w:rPr>
          <w:lang w:val="en-US"/>
        </w:rPr>
        <w:t xml:space="preserve"> </w:t>
      </w:r>
      <w:r>
        <w:t>September 2012</w:t>
      </w:r>
      <w:bookmarkEnd w:id="17"/>
      <w:r>
        <w:t>, hlm. 414</w:t>
      </w:r>
    </w:p>
  </w:footnote>
  <w:footnote w:id="21">
    <w:p w14:paraId="405489EC" w14:textId="6CE103B8" w:rsidR="00D02867" w:rsidRPr="00FC45AB" w:rsidRDefault="00D02867" w:rsidP="00FC45AB">
      <w:pPr>
        <w:pStyle w:val="FootnoteText"/>
        <w:jc w:val="both"/>
        <w:rPr>
          <w:lang w:val="en-US"/>
        </w:rPr>
      </w:pPr>
      <w:r>
        <w:rPr>
          <w:rStyle w:val="FootnoteReference"/>
        </w:rPr>
        <w:footnoteRef/>
      </w:r>
      <w:r>
        <w:t xml:space="preserve"> </w:t>
      </w:r>
      <w:bookmarkStart w:id="18" w:name="_Hlk91690990"/>
      <w:r>
        <w:t xml:space="preserve">Eriyantouw Wahid, </w:t>
      </w:r>
      <w:r w:rsidRPr="006D2433">
        <w:rPr>
          <w:i/>
          <w:iCs/>
        </w:rPr>
        <w:t>Keadilan Restoratif dan Peradilan Konvensional dalam Hukum</w:t>
      </w:r>
      <w:r w:rsidRPr="006D2433">
        <w:rPr>
          <w:i/>
          <w:iCs/>
          <w:lang w:val="en-US"/>
        </w:rPr>
        <w:t xml:space="preserve"> </w:t>
      </w:r>
      <w:r w:rsidRPr="006D2433">
        <w:rPr>
          <w:i/>
          <w:iCs/>
        </w:rPr>
        <w:t>Pidana</w:t>
      </w:r>
      <w:r>
        <w:rPr>
          <w:lang w:val="en-US"/>
        </w:rPr>
        <w:t xml:space="preserve">, </w:t>
      </w:r>
      <w:r>
        <w:t>Jakarta</w:t>
      </w:r>
      <w:r>
        <w:rPr>
          <w:lang w:val="en-US"/>
        </w:rPr>
        <w:t xml:space="preserve">, </w:t>
      </w:r>
      <w:r>
        <w:t xml:space="preserve"> Universitas Trisakti, 2009</w:t>
      </w:r>
      <w:bookmarkEnd w:id="18"/>
      <w:r>
        <w:t>, hlm.</w:t>
      </w:r>
      <w:r>
        <w:rPr>
          <w:lang w:val="en-US"/>
        </w:rPr>
        <w:t xml:space="preserve"> 1</w:t>
      </w:r>
    </w:p>
  </w:footnote>
  <w:footnote w:id="22">
    <w:p w14:paraId="777EC0A7" w14:textId="2A1AC8EF" w:rsidR="00D02867" w:rsidRPr="00C12EA9" w:rsidRDefault="00D02867" w:rsidP="006D2433">
      <w:pPr>
        <w:pStyle w:val="FootnoteText"/>
        <w:jc w:val="both"/>
        <w:rPr>
          <w:lang w:val="en-US"/>
        </w:rPr>
      </w:pPr>
      <w:r>
        <w:rPr>
          <w:rStyle w:val="FootnoteReference"/>
        </w:rPr>
        <w:footnoteRef/>
      </w:r>
      <w:r>
        <w:t xml:space="preserve"> </w:t>
      </w:r>
      <w:bookmarkStart w:id="19" w:name="_Hlk91691006"/>
      <w:r>
        <w:rPr>
          <w:lang w:val="en-US"/>
        </w:rPr>
        <w:t>H</w:t>
      </w:r>
      <w:r>
        <w:t xml:space="preserve">adi Supeno, </w:t>
      </w:r>
      <w:r w:rsidRPr="006D2433">
        <w:rPr>
          <w:i/>
          <w:iCs/>
        </w:rPr>
        <w:t>Kriminalisasi Anak, Tawaran Gagasan Radikal Peradilan Anak Tanpa Pemidanaan</w:t>
      </w:r>
      <w:r>
        <w:t>, Jakarta</w:t>
      </w:r>
      <w:r>
        <w:rPr>
          <w:lang w:val="en-US"/>
        </w:rPr>
        <w:t>,</w:t>
      </w:r>
      <w:r>
        <w:t xml:space="preserve"> Gramedia, 2010</w:t>
      </w:r>
      <w:bookmarkEnd w:id="19"/>
      <w:r>
        <w:t>, hlm. 196</w:t>
      </w:r>
    </w:p>
  </w:footnote>
  <w:footnote w:id="23">
    <w:p w14:paraId="12C19143" w14:textId="6C0B5903" w:rsidR="00D02867" w:rsidRPr="00C12EA9" w:rsidRDefault="00D02867" w:rsidP="00C12EA9">
      <w:pPr>
        <w:pStyle w:val="FootnoteText"/>
        <w:jc w:val="both"/>
        <w:rPr>
          <w:lang w:val="en-US"/>
        </w:rPr>
      </w:pPr>
      <w:r>
        <w:rPr>
          <w:rStyle w:val="FootnoteReference"/>
        </w:rPr>
        <w:footnoteRef/>
      </w:r>
      <w:r>
        <w:t xml:space="preserve"> </w:t>
      </w:r>
      <w:bookmarkStart w:id="20" w:name="_Hlk91691017"/>
      <w:r>
        <w:t xml:space="preserve">Howard Zehr, </w:t>
      </w:r>
      <w:r w:rsidRPr="006D2433">
        <w:rPr>
          <w:i/>
          <w:iCs/>
        </w:rPr>
        <w:t>Changing Lenses: A New Focus for Crime and Justice</w:t>
      </w:r>
      <w:r>
        <w:t>, Scottdale, Pennsylvania; Waterloo, Ontario: Herald Press, 1990</w:t>
      </w:r>
      <w:bookmarkEnd w:id="20"/>
      <w:r>
        <w:t>, hm. 181</w:t>
      </w:r>
    </w:p>
  </w:footnote>
  <w:footnote w:id="24">
    <w:p w14:paraId="1982AD7B" w14:textId="1C390261" w:rsidR="00D02867" w:rsidRPr="00C12EA9" w:rsidRDefault="00D02867" w:rsidP="00C12EA9">
      <w:pPr>
        <w:pStyle w:val="FootnoteText"/>
        <w:jc w:val="both"/>
        <w:rPr>
          <w:lang w:val="en-US"/>
        </w:rPr>
      </w:pPr>
      <w:r>
        <w:rPr>
          <w:rStyle w:val="FootnoteReference"/>
        </w:rPr>
        <w:footnoteRef/>
      </w:r>
      <w:r>
        <w:t xml:space="preserve"> Achmad Ali, </w:t>
      </w:r>
      <w:r w:rsidRPr="006D2433">
        <w:rPr>
          <w:i/>
          <w:iCs/>
        </w:rPr>
        <w:t>Menguak Teori Hukum (Legal Theory) dan Teori Peradilan (Judicial Prudence)</w:t>
      </w:r>
      <w:r>
        <w:t xml:space="preserve">, </w:t>
      </w:r>
      <w:r w:rsidR="006D2433">
        <w:rPr>
          <w:lang w:val="en-US"/>
        </w:rPr>
        <w:t>J</w:t>
      </w:r>
      <w:r>
        <w:t>akarta</w:t>
      </w:r>
      <w:r w:rsidR="006D2433">
        <w:rPr>
          <w:lang w:val="en-US"/>
        </w:rPr>
        <w:t>,</w:t>
      </w:r>
      <w:r>
        <w:t xml:space="preserve"> Kencana Prenada Media, 2009, hlm. 196</w:t>
      </w:r>
    </w:p>
  </w:footnote>
  <w:footnote w:id="25">
    <w:p w14:paraId="784D8E5E" w14:textId="795A4A80" w:rsidR="00D02867" w:rsidRPr="00BE6517" w:rsidRDefault="00D02867" w:rsidP="006D2433">
      <w:pPr>
        <w:pStyle w:val="FootnoteText"/>
        <w:jc w:val="both"/>
        <w:rPr>
          <w:rFonts w:ascii="Times New Roman" w:hAnsi="Times New Roman" w:cs="Times New Roman"/>
        </w:rPr>
      </w:pPr>
      <w:r>
        <w:rPr>
          <w:rStyle w:val="FootnoteReference"/>
        </w:rPr>
        <w:footnoteRef/>
      </w:r>
      <w:r>
        <w:t xml:space="preserve"> </w:t>
      </w:r>
      <w:r w:rsidRPr="00BE6517">
        <w:rPr>
          <w:rFonts w:ascii="Times New Roman" w:hAnsi="Times New Roman" w:cs="Times New Roman"/>
        </w:rPr>
        <w:t xml:space="preserve">Peter Mahmud Marzuki, </w:t>
      </w:r>
      <w:r w:rsidRPr="006D2433">
        <w:rPr>
          <w:rFonts w:ascii="Times New Roman" w:hAnsi="Times New Roman" w:cs="Times New Roman"/>
          <w:i/>
          <w:iCs/>
        </w:rPr>
        <w:t>Penelitian Hukum</w:t>
      </w:r>
      <w:r w:rsidRPr="00BE6517">
        <w:rPr>
          <w:rFonts w:ascii="Times New Roman" w:hAnsi="Times New Roman" w:cs="Times New Roman"/>
        </w:rPr>
        <w:t>, Kencana Prenada Media Group. Jakarta,2011, hlm.</w:t>
      </w:r>
      <w:r>
        <w:rPr>
          <w:rFonts w:ascii="Times New Roman" w:hAnsi="Times New Roman" w:cs="Times New Roman"/>
          <w:lang w:val="en-US"/>
        </w:rPr>
        <w:t xml:space="preserve">   </w:t>
      </w:r>
      <w:r w:rsidRPr="00BE6517">
        <w:rPr>
          <w:rFonts w:ascii="Times New Roman" w:hAnsi="Times New Roman" w:cs="Times New Roman"/>
        </w:rPr>
        <w:t>35.</w:t>
      </w:r>
    </w:p>
  </w:footnote>
  <w:footnote w:id="26">
    <w:p w14:paraId="354FCD3B" w14:textId="77777777" w:rsidR="00D02867" w:rsidRPr="00200FDF" w:rsidRDefault="00D02867" w:rsidP="00E503F5">
      <w:pPr>
        <w:pStyle w:val="FootnoteText"/>
        <w:jc w:val="both"/>
        <w:rPr>
          <w:lang w:val="en-US"/>
        </w:rPr>
      </w:pPr>
      <w:r w:rsidRPr="00C01E06">
        <w:rPr>
          <w:rStyle w:val="FootnoteReference"/>
          <w:rFonts w:ascii="Times New Roman" w:hAnsi="Times New Roman" w:cs="Times New Roman"/>
        </w:rPr>
        <w:footnoteRef/>
      </w:r>
      <w:r w:rsidRPr="00C01E06">
        <w:rPr>
          <w:rFonts w:ascii="Times New Roman" w:hAnsi="Times New Roman" w:cs="Times New Roman"/>
        </w:rPr>
        <w:t xml:space="preserve"> </w:t>
      </w:r>
      <w:r>
        <w:rPr>
          <w:rFonts w:ascii="Times New Roman" w:hAnsi="Times New Roman" w:cs="Times New Roman"/>
          <w:lang w:val="en-US"/>
        </w:rPr>
        <w:t xml:space="preserve">Dalam </w:t>
      </w:r>
      <w:bookmarkStart w:id="21" w:name="_Hlk91691095"/>
      <w:r w:rsidRPr="00C01E06">
        <w:rPr>
          <w:rFonts w:ascii="Times New Roman" w:hAnsi="Times New Roman" w:cs="Times New Roman"/>
        </w:rPr>
        <w:t>Johnny Ibrahim, Teori dan Metode Penelitian Hukum Normatif, Bayumedia Publishing, Edisi Revisi, Cet. 2, Malang, 2006</w:t>
      </w:r>
      <w:bookmarkEnd w:id="21"/>
      <w:r w:rsidRPr="00C01E06">
        <w:rPr>
          <w:rFonts w:ascii="Times New Roman" w:hAnsi="Times New Roman" w:cs="Times New Roman"/>
        </w:rPr>
        <w:t>, hlm. 295</w:t>
      </w:r>
    </w:p>
  </w:footnote>
  <w:footnote w:id="27">
    <w:p w14:paraId="54F77AAA" w14:textId="743752C1" w:rsidR="00D02867" w:rsidRDefault="00D02867" w:rsidP="00E503F5">
      <w:pPr>
        <w:pStyle w:val="FootnoteText"/>
      </w:pPr>
      <w:r>
        <w:rPr>
          <w:rStyle w:val="FootnoteReference"/>
        </w:rPr>
        <w:footnoteRef/>
      </w:r>
      <w:r>
        <w:t xml:space="preserve"> </w:t>
      </w:r>
      <w:bookmarkStart w:id="22" w:name="_Hlk91691229"/>
      <w:r w:rsidRPr="00A8014A">
        <w:t>Mukti Fajar dan Yulianto Achmad</w:t>
      </w:r>
      <w:r>
        <w:t>,</w:t>
      </w:r>
      <w:r w:rsidRPr="00A8014A">
        <w:t xml:space="preserve"> </w:t>
      </w:r>
      <w:r w:rsidR="00766916" w:rsidRPr="00766916">
        <w:rPr>
          <w:i/>
        </w:rPr>
        <w:t>Dualisme penelitian hukum: normatif &amp; empiris</w:t>
      </w:r>
      <w:r>
        <w:t>,</w:t>
      </w:r>
      <w:r w:rsidRPr="00A8014A">
        <w:t xml:space="preserve"> </w:t>
      </w:r>
      <w:r w:rsidR="00D1470E">
        <w:rPr>
          <w:lang w:val="en-US"/>
        </w:rPr>
        <w:t>Yogyakarta, Pustaka Pelajar, 2010</w:t>
      </w:r>
      <w:bookmarkEnd w:id="22"/>
      <w:r w:rsidR="00D1470E">
        <w:rPr>
          <w:lang w:val="en-US"/>
        </w:rPr>
        <w:t xml:space="preserve">, </w:t>
      </w:r>
      <w:r w:rsidRPr="00A8014A">
        <w:t>hlm 183</w:t>
      </w:r>
    </w:p>
  </w:footnote>
  <w:footnote w:id="28">
    <w:p w14:paraId="3529A4D9" w14:textId="77777777" w:rsidR="00D02867" w:rsidRDefault="00D02867" w:rsidP="00E503F5">
      <w:pPr>
        <w:pStyle w:val="FootnoteText"/>
        <w:jc w:val="both"/>
      </w:pPr>
      <w:r>
        <w:rPr>
          <w:rStyle w:val="FootnoteReference"/>
        </w:rPr>
        <w:footnoteRef/>
      </w:r>
      <w:r>
        <w:t xml:space="preserve"> </w:t>
      </w:r>
      <w:bookmarkStart w:id="23" w:name="_Hlk91691249"/>
      <w:r w:rsidRPr="00A8014A">
        <w:t xml:space="preserve">Bahder Johan Nasution, </w:t>
      </w:r>
      <w:r w:rsidRPr="00D1470E">
        <w:rPr>
          <w:i/>
          <w:iCs/>
        </w:rPr>
        <w:t>Metode Penelitian Ilmu Hukum</w:t>
      </w:r>
      <w:r w:rsidRPr="00A8014A">
        <w:t>, Mandar Maju, Bandung, 2008</w:t>
      </w:r>
      <w:bookmarkEnd w:id="23"/>
      <w:r w:rsidRPr="00A8014A">
        <w:t>, hlm. 87.</w:t>
      </w:r>
    </w:p>
  </w:footnote>
  <w:footnote w:id="29">
    <w:p w14:paraId="19A5F18D" w14:textId="77777777" w:rsidR="00D02867" w:rsidRDefault="00D02867" w:rsidP="00E503F5">
      <w:pPr>
        <w:pStyle w:val="FootnoteText"/>
      </w:pPr>
      <w:r>
        <w:rPr>
          <w:rStyle w:val="FootnoteReference"/>
        </w:rPr>
        <w:footnoteRef/>
      </w:r>
      <w:r>
        <w:t xml:space="preserve"> </w:t>
      </w:r>
      <w:r w:rsidRPr="00A8014A">
        <w:rPr>
          <w:i/>
        </w:rPr>
        <w:t>Ibid</w:t>
      </w:r>
      <w:r w:rsidRPr="00A8014A">
        <w:t>, hlm. 116</w:t>
      </w:r>
    </w:p>
  </w:footnote>
  <w:footnote w:id="30">
    <w:p w14:paraId="6E44E107" w14:textId="0C99FABB" w:rsidR="008B0C74" w:rsidRPr="006C3E78" w:rsidRDefault="008B0C74" w:rsidP="006C3E78">
      <w:pPr>
        <w:pStyle w:val="FootnoteText"/>
        <w:jc w:val="both"/>
        <w:rPr>
          <w:rFonts w:ascii="Times New Roman" w:hAnsi="Times New Roman" w:cs="Times New Roman"/>
          <w:lang w:val="en-US"/>
        </w:rPr>
      </w:pPr>
      <w:r w:rsidRPr="006C3E78">
        <w:rPr>
          <w:rStyle w:val="FootnoteReference"/>
          <w:rFonts w:ascii="Times New Roman" w:hAnsi="Times New Roman" w:cs="Times New Roman"/>
        </w:rPr>
        <w:footnoteRef/>
      </w:r>
      <w:r w:rsidRPr="006C3E78">
        <w:rPr>
          <w:rFonts w:ascii="Times New Roman" w:hAnsi="Times New Roman" w:cs="Times New Roman"/>
        </w:rPr>
        <w:t xml:space="preserve"> </w:t>
      </w:r>
      <w:r w:rsidRPr="006C3E78">
        <w:rPr>
          <w:rFonts w:ascii="Times New Roman" w:hAnsi="Times New Roman" w:cs="Times New Roman"/>
          <w:lang w:val="en-US"/>
        </w:rPr>
        <w:t xml:space="preserve">Dalam Daniel W. Van Ness and Karen Heetderk Strong, </w:t>
      </w:r>
      <w:r w:rsidRPr="006C3E78">
        <w:rPr>
          <w:rFonts w:ascii="Times New Roman" w:hAnsi="Times New Roman" w:cs="Times New Roman"/>
          <w:i/>
          <w:iCs/>
          <w:lang w:val="en-US"/>
        </w:rPr>
        <w:t>Restoring Justice: An Introduction To Restorative Justice</w:t>
      </w:r>
      <w:r w:rsidRPr="006C3E78">
        <w:rPr>
          <w:rFonts w:ascii="Times New Roman" w:hAnsi="Times New Roman" w:cs="Times New Roman"/>
          <w:lang w:val="en-US"/>
        </w:rPr>
        <w:t>, Fifth Edition, USA, Elsevier Inc., 2015, hlm. 29</w:t>
      </w:r>
    </w:p>
  </w:footnote>
  <w:footnote w:id="31">
    <w:p w14:paraId="0482574F" w14:textId="1C754CF2" w:rsidR="00C03808" w:rsidRPr="006C3E78" w:rsidRDefault="00C03808" w:rsidP="006C3E78">
      <w:pPr>
        <w:pStyle w:val="FootnoteText"/>
        <w:rPr>
          <w:rFonts w:ascii="Times New Roman" w:hAnsi="Times New Roman" w:cs="Times New Roman"/>
          <w:lang w:val="en-US"/>
        </w:rPr>
      </w:pPr>
      <w:r w:rsidRPr="006C3E78">
        <w:rPr>
          <w:rStyle w:val="FootnoteReference"/>
          <w:rFonts w:ascii="Times New Roman" w:hAnsi="Times New Roman" w:cs="Times New Roman"/>
        </w:rPr>
        <w:footnoteRef/>
      </w:r>
      <w:r w:rsidRPr="006C3E78">
        <w:rPr>
          <w:rFonts w:ascii="Times New Roman" w:hAnsi="Times New Roman" w:cs="Times New Roman"/>
        </w:rPr>
        <w:t xml:space="preserve"> </w:t>
      </w:r>
      <w:r w:rsidRPr="006C3E78">
        <w:rPr>
          <w:rFonts w:ascii="Times New Roman" w:hAnsi="Times New Roman" w:cs="Times New Roman"/>
          <w:lang w:val="en-US"/>
        </w:rPr>
        <w:t>Ibid.</w:t>
      </w:r>
    </w:p>
  </w:footnote>
  <w:footnote w:id="32">
    <w:p w14:paraId="3D8D433C" w14:textId="3EE70CD9" w:rsidR="00947351" w:rsidRPr="006C3E78" w:rsidRDefault="00947351" w:rsidP="006C3E78">
      <w:pPr>
        <w:pStyle w:val="FootnoteText"/>
        <w:rPr>
          <w:rFonts w:ascii="Times New Roman" w:hAnsi="Times New Roman" w:cs="Times New Roman"/>
          <w:lang w:val="en-US"/>
        </w:rPr>
      </w:pPr>
      <w:r w:rsidRPr="006C3E78">
        <w:rPr>
          <w:rStyle w:val="FootnoteReference"/>
          <w:rFonts w:ascii="Times New Roman" w:hAnsi="Times New Roman" w:cs="Times New Roman"/>
        </w:rPr>
        <w:footnoteRef/>
      </w:r>
      <w:r w:rsidRPr="006C3E78">
        <w:rPr>
          <w:rFonts w:ascii="Times New Roman" w:hAnsi="Times New Roman" w:cs="Times New Roman"/>
        </w:rPr>
        <w:t xml:space="preserve"> </w:t>
      </w:r>
      <w:r w:rsidRPr="006C3E78">
        <w:rPr>
          <w:rFonts w:ascii="Times New Roman" w:hAnsi="Times New Roman" w:cs="Times New Roman"/>
          <w:lang w:val="en-US"/>
        </w:rPr>
        <w:t>Ibid.</w:t>
      </w:r>
    </w:p>
  </w:footnote>
  <w:footnote w:id="33">
    <w:p w14:paraId="72296865" w14:textId="3978EE14" w:rsidR="00805B17" w:rsidRPr="006C3E78" w:rsidRDefault="00805B17" w:rsidP="006C3E78">
      <w:pPr>
        <w:pStyle w:val="FootnoteText"/>
        <w:rPr>
          <w:rFonts w:ascii="Times New Roman" w:hAnsi="Times New Roman" w:cs="Times New Roman"/>
          <w:lang w:val="en-US"/>
        </w:rPr>
      </w:pPr>
      <w:r w:rsidRPr="006C3E78">
        <w:rPr>
          <w:rStyle w:val="FootnoteReference"/>
          <w:rFonts w:ascii="Times New Roman" w:hAnsi="Times New Roman" w:cs="Times New Roman"/>
        </w:rPr>
        <w:footnoteRef/>
      </w:r>
      <w:r w:rsidRPr="006C3E78">
        <w:rPr>
          <w:rStyle w:val="FootnoteReference"/>
          <w:rFonts w:ascii="Times New Roman" w:hAnsi="Times New Roman" w:cs="Times New Roman"/>
        </w:rPr>
        <w:footnoteRef/>
      </w:r>
      <w:r w:rsidRPr="006C3E78">
        <w:rPr>
          <w:rFonts w:ascii="Times New Roman" w:hAnsi="Times New Roman" w:cs="Times New Roman"/>
        </w:rPr>
        <w:t xml:space="preserve"> </w:t>
      </w:r>
      <w:hyperlink r:id="rId1" w:history="1">
        <w:r w:rsidRPr="006C3E78">
          <w:rPr>
            <w:rStyle w:val="Hyperlink"/>
            <w:rFonts w:ascii="Times New Roman" w:hAnsi="Times New Roman" w:cs="Times New Roman"/>
          </w:rPr>
          <w:t>https://www.hukumonline.com/berita/a/pendekatan-restorative-justice-dalam-sistem-pidana-indonesia-lt4e25360a422c2?page=1</w:t>
        </w:r>
      </w:hyperlink>
      <w:r w:rsidRPr="006C3E78">
        <w:rPr>
          <w:rFonts w:ascii="Times New Roman" w:hAnsi="Times New Roman" w:cs="Times New Roman"/>
          <w:lang w:val="en-US"/>
        </w:rPr>
        <w:t>, diakses pada 8 April 2022</w:t>
      </w:r>
    </w:p>
  </w:footnote>
  <w:footnote w:id="34">
    <w:p w14:paraId="792F4206" w14:textId="785FBFEB" w:rsidR="00967942" w:rsidRPr="006C3E78" w:rsidRDefault="00967942" w:rsidP="006C3E78">
      <w:pPr>
        <w:pStyle w:val="NormalWeb"/>
        <w:spacing w:before="0" w:beforeAutospacing="0" w:after="0" w:afterAutospacing="0"/>
        <w:rPr>
          <w:sz w:val="20"/>
          <w:szCs w:val="20"/>
        </w:rPr>
      </w:pPr>
      <w:r w:rsidRPr="006C3E78">
        <w:rPr>
          <w:rStyle w:val="FootnoteReference"/>
          <w:sz w:val="20"/>
          <w:szCs w:val="20"/>
        </w:rPr>
        <w:footnoteRef/>
      </w:r>
      <w:r w:rsidRPr="006C3E78">
        <w:rPr>
          <w:sz w:val="20"/>
          <w:szCs w:val="20"/>
        </w:rPr>
        <w:t xml:space="preserve"> Muladi, Restorative Justice Dalam Sistem Peradilan Pidana Dan Implementasinya Dalam Penyelesaian Tindak Pidana Yang Dilakukan Oleh Anak-Anak, Makalah Dalam Focus Group Discussion (FGD) Penerapan Restorative Justice Dalam Penyelesaian Tindak Pidana Yang Dilakukan Oleh Anak-Anak, Diselenggarakan oleh Puslitbang SHN – BPHN, Jakarta, 26 Agustus 2013. Di BPHN Jakarta, hlm 7. </w:t>
      </w:r>
    </w:p>
  </w:footnote>
  <w:footnote w:id="35">
    <w:p w14:paraId="15C62EDE" w14:textId="77777777" w:rsidR="00191C77" w:rsidRPr="006C3E78" w:rsidRDefault="00191C77" w:rsidP="006C3E78">
      <w:pPr>
        <w:pStyle w:val="NormalWeb"/>
        <w:spacing w:before="0" w:beforeAutospacing="0" w:after="0" w:afterAutospacing="0"/>
        <w:rPr>
          <w:sz w:val="20"/>
          <w:szCs w:val="20"/>
        </w:rPr>
      </w:pPr>
      <w:r w:rsidRPr="006C3E78">
        <w:rPr>
          <w:rStyle w:val="FootnoteReference"/>
          <w:sz w:val="20"/>
          <w:szCs w:val="20"/>
        </w:rPr>
        <w:footnoteRef/>
      </w:r>
      <w:r w:rsidRPr="006C3E78">
        <w:rPr>
          <w:sz w:val="20"/>
          <w:szCs w:val="20"/>
        </w:rPr>
        <w:t xml:space="preserve"> Jan Remmelink, Hukum Pidana : Komentar atas Pasal-Pasal Terpenting Dari KUHP Belanda dan Padanannya Dalam KUHP Indonesia, Terjemahan T. P. Moeliono, (Jakarta: Gramedia Pustaka Utama, 2003), hal. 600. </w:t>
      </w:r>
    </w:p>
    <w:p w14:paraId="783436C9" w14:textId="6F00AECC" w:rsidR="00191C77" w:rsidRPr="006C3E78" w:rsidRDefault="00191C77" w:rsidP="006C3E78">
      <w:pPr>
        <w:pStyle w:val="FootnoteText"/>
        <w:rPr>
          <w:rFonts w:ascii="Times New Roman" w:hAnsi="Times New Roman" w:cs="Times New Roman"/>
          <w:lang w:val="en-US"/>
        </w:rPr>
      </w:pPr>
    </w:p>
  </w:footnote>
  <w:footnote w:id="36">
    <w:p w14:paraId="00171567" w14:textId="4E247535" w:rsidR="00EA4A37" w:rsidRPr="006C3E78" w:rsidRDefault="00EA4A37" w:rsidP="006C3E78">
      <w:pPr>
        <w:pStyle w:val="NormalWeb"/>
        <w:spacing w:before="0" w:beforeAutospacing="0" w:after="0" w:afterAutospacing="0"/>
        <w:rPr>
          <w:sz w:val="20"/>
          <w:szCs w:val="20"/>
        </w:rPr>
      </w:pPr>
      <w:r w:rsidRPr="006C3E78">
        <w:rPr>
          <w:rStyle w:val="FootnoteReference"/>
          <w:sz w:val="20"/>
          <w:szCs w:val="20"/>
        </w:rPr>
        <w:footnoteRef/>
      </w:r>
      <w:r w:rsidRPr="006C3E78">
        <w:rPr>
          <w:sz w:val="20"/>
          <w:szCs w:val="20"/>
        </w:rPr>
        <w:t xml:space="preserve"> Khusus mengenai tujuan preventif dan deterrence, salah seorang tokoh aliran klasik, Jeremy Bentham yang dikenal dengan ajaran ‘utilitarianisme’-nya pernah mengajukan empat tujuan utama dari pidana : (1) Mencegah semua pelanggaran, (2). Mencegah pelanggaran yang paling jahat, (3). Menekan kejahatan, dan (4) Menekan kerugian/biaya sekecil-kecilnya (Lihat Muladi dan Barda Nawawi Arief, Teori dan Kebijakan..., Op.cit., hal. 31). </w:t>
      </w:r>
    </w:p>
    <w:p w14:paraId="4437740C" w14:textId="109CBB35" w:rsidR="00EA4A37" w:rsidRPr="006C3E78" w:rsidRDefault="00EA4A37" w:rsidP="006C3E78">
      <w:pPr>
        <w:pStyle w:val="FootnoteText"/>
        <w:rPr>
          <w:rFonts w:ascii="Times New Roman" w:hAnsi="Times New Roman" w:cs="Times New Roman"/>
          <w:lang w:val="en-US"/>
        </w:rPr>
      </w:pPr>
    </w:p>
  </w:footnote>
  <w:footnote w:id="37">
    <w:p w14:paraId="4684CAD7" w14:textId="2D6A336E" w:rsidR="00B53E75" w:rsidRPr="006C3E78" w:rsidRDefault="00B53E75" w:rsidP="006C3E78">
      <w:pPr>
        <w:pStyle w:val="NormalWeb"/>
        <w:spacing w:before="0" w:beforeAutospacing="0" w:after="0" w:afterAutospacing="0"/>
        <w:rPr>
          <w:sz w:val="20"/>
          <w:szCs w:val="20"/>
        </w:rPr>
      </w:pPr>
      <w:r w:rsidRPr="006C3E78">
        <w:rPr>
          <w:rStyle w:val="FootnoteReference"/>
          <w:sz w:val="20"/>
          <w:szCs w:val="20"/>
        </w:rPr>
        <w:footnoteRef/>
      </w:r>
      <w:r w:rsidRPr="006C3E78">
        <w:rPr>
          <w:sz w:val="20"/>
          <w:szCs w:val="20"/>
        </w:rPr>
        <w:t xml:space="preserve">Soerjono Soekanto, </w:t>
      </w:r>
      <w:r w:rsidRPr="006C3E78">
        <w:rPr>
          <w:i/>
          <w:iCs/>
          <w:sz w:val="20"/>
          <w:szCs w:val="20"/>
        </w:rPr>
        <w:t xml:space="preserve">Kesadaran Hukum Dan Kepatuhan Hukum </w:t>
      </w:r>
      <w:r w:rsidRPr="006C3E78">
        <w:rPr>
          <w:sz w:val="20"/>
          <w:szCs w:val="20"/>
        </w:rPr>
        <w:t xml:space="preserve">(Jakarta: Rajawali Pers, 1983), 58. </w:t>
      </w:r>
    </w:p>
  </w:footnote>
  <w:footnote w:id="38">
    <w:p w14:paraId="1A86C581" w14:textId="77777777" w:rsidR="00582C67" w:rsidRPr="006C3E78" w:rsidRDefault="00582C67" w:rsidP="006C3E78">
      <w:pPr>
        <w:pStyle w:val="NormalWeb"/>
        <w:spacing w:before="0" w:beforeAutospacing="0" w:after="0" w:afterAutospacing="0"/>
        <w:rPr>
          <w:sz w:val="20"/>
          <w:szCs w:val="20"/>
        </w:rPr>
      </w:pPr>
      <w:r w:rsidRPr="006C3E78">
        <w:rPr>
          <w:rStyle w:val="FootnoteReference"/>
          <w:sz w:val="20"/>
          <w:szCs w:val="20"/>
        </w:rPr>
        <w:footnoteRef/>
      </w:r>
      <w:r w:rsidRPr="006C3E78">
        <w:rPr>
          <w:sz w:val="20"/>
          <w:szCs w:val="20"/>
        </w:rPr>
        <w:t xml:space="preserve"> Barda Nawawi Arief, “Kebijakan Hukum Pidana,” in </w:t>
      </w:r>
      <w:r w:rsidRPr="006C3E78">
        <w:rPr>
          <w:i/>
          <w:iCs/>
          <w:sz w:val="20"/>
          <w:szCs w:val="20"/>
        </w:rPr>
        <w:t xml:space="preserve">Bunga Rampai Kebijakan Hukum Pidana </w:t>
      </w:r>
      <w:r w:rsidRPr="006C3E78">
        <w:rPr>
          <w:sz w:val="20"/>
          <w:szCs w:val="20"/>
        </w:rPr>
        <w:t xml:space="preserve">(Jakarta: Citra Aditya Bakti, 1996), 326–327. </w:t>
      </w:r>
    </w:p>
    <w:p w14:paraId="38069426" w14:textId="3F539D29" w:rsidR="00582C67" w:rsidRPr="006C3E78" w:rsidRDefault="00582C67" w:rsidP="006C3E78">
      <w:pPr>
        <w:pStyle w:val="FootnoteText"/>
        <w:rPr>
          <w:rFonts w:ascii="Times New Roman" w:hAnsi="Times New Roman" w:cs="Times New Roman"/>
          <w:lang w:val="en-US"/>
        </w:rPr>
      </w:pPr>
    </w:p>
  </w:footnote>
  <w:footnote w:id="39">
    <w:p w14:paraId="4B786F10" w14:textId="01ABA3A6" w:rsidR="007465D4" w:rsidRPr="006C3E78" w:rsidRDefault="007465D4" w:rsidP="006C3E78">
      <w:pPr>
        <w:pStyle w:val="NormalWeb"/>
        <w:spacing w:before="0" w:beforeAutospacing="0" w:after="0" w:afterAutospacing="0"/>
        <w:rPr>
          <w:sz w:val="20"/>
          <w:szCs w:val="20"/>
        </w:rPr>
      </w:pPr>
      <w:r w:rsidRPr="006C3E78">
        <w:rPr>
          <w:rStyle w:val="FootnoteReference"/>
          <w:sz w:val="20"/>
          <w:szCs w:val="20"/>
        </w:rPr>
        <w:footnoteRef/>
      </w:r>
      <w:r w:rsidRPr="006C3E78">
        <w:rPr>
          <w:sz w:val="20"/>
          <w:szCs w:val="20"/>
        </w:rPr>
        <w:t xml:space="preserve"> Sudarto, </w:t>
      </w:r>
      <w:r w:rsidRPr="006C3E78">
        <w:rPr>
          <w:i/>
          <w:iCs/>
          <w:sz w:val="20"/>
          <w:szCs w:val="20"/>
        </w:rPr>
        <w:t xml:space="preserve">Hukum Dan Hukum Pidana </w:t>
      </w:r>
      <w:r w:rsidRPr="006C3E78">
        <w:rPr>
          <w:sz w:val="20"/>
          <w:szCs w:val="20"/>
        </w:rPr>
        <w:t xml:space="preserve">(Bandung: Alumni, 1981). </w:t>
      </w:r>
    </w:p>
  </w:footnote>
  <w:footnote w:id="40">
    <w:p w14:paraId="5C3EE1C2" w14:textId="47934DD5" w:rsidR="002929C8" w:rsidRPr="006C3E78" w:rsidRDefault="002929C8" w:rsidP="006C3E78">
      <w:pPr>
        <w:pStyle w:val="NormalWeb"/>
        <w:spacing w:before="0" w:beforeAutospacing="0" w:after="0" w:afterAutospacing="0"/>
        <w:rPr>
          <w:i/>
          <w:iCs/>
          <w:sz w:val="20"/>
          <w:szCs w:val="20"/>
          <w:lang w:val="en-US"/>
        </w:rPr>
      </w:pPr>
      <w:r w:rsidRPr="006C3E78">
        <w:rPr>
          <w:rStyle w:val="FootnoteReference"/>
          <w:sz w:val="20"/>
          <w:szCs w:val="20"/>
        </w:rPr>
        <w:footnoteRef/>
      </w:r>
      <w:r w:rsidRPr="006C3E78">
        <w:rPr>
          <w:i/>
          <w:iCs/>
          <w:sz w:val="20"/>
          <w:szCs w:val="20"/>
          <w:lang w:val="en-US"/>
        </w:rPr>
        <w:t xml:space="preserve"> Ibid</w:t>
      </w:r>
      <w:proofErr w:type="gramStart"/>
      <w:r w:rsidRPr="006C3E78">
        <w:rPr>
          <w:i/>
          <w:iCs/>
          <w:sz w:val="20"/>
          <w:szCs w:val="20"/>
          <w:lang w:val="en-US"/>
        </w:rPr>
        <w:t>,.</w:t>
      </w:r>
      <w:proofErr w:type="gramEnd"/>
    </w:p>
    <w:p w14:paraId="7533E1F9" w14:textId="7367B06E" w:rsidR="002929C8" w:rsidRPr="006C3E78" w:rsidRDefault="002929C8" w:rsidP="006C3E78">
      <w:pPr>
        <w:pStyle w:val="FootnoteText"/>
        <w:rPr>
          <w:rFonts w:ascii="Times New Roman" w:hAnsi="Times New Roman" w:cs="Times New Roman"/>
          <w:lang w:val="en-US"/>
        </w:rPr>
      </w:pPr>
    </w:p>
  </w:footnote>
  <w:footnote w:id="41">
    <w:p w14:paraId="72934E56" w14:textId="32A460A5" w:rsidR="008E3953" w:rsidRPr="006C3E78" w:rsidRDefault="008E3953" w:rsidP="006C3E78">
      <w:pPr>
        <w:pStyle w:val="NormalWeb"/>
        <w:spacing w:before="0" w:beforeAutospacing="0" w:after="0" w:afterAutospacing="0"/>
        <w:rPr>
          <w:sz w:val="20"/>
          <w:szCs w:val="20"/>
        </w:rPr>
      </w:pPr>
      <w:r w:rsidRPr="006C3E78">
        <w:rPr>
          <w:rStyle w:val="FootnoteReference"/>
          <w:sz w:val="20"/>
          <w:szCs w:val="20"/>
        </w:rPr>
        <w:footnoteRef/>
      </w:r>
      <w:r w:rsidRPr="006C3E78">
        <w:rPr>
          <w:sz w:val="20"/>
          <w:szCs w:val="20"/>
        </w:rPr>
        <w:t xml:space="preserve"> John Brithwaite, 2002, Restorative Justice and Jurnal Spektrum Hukum, Vol. 14/No. 1/April 2017</w:t>
      </w:r>
      <w:r w:rsidRPr="006C3E78">
        <w:rPr>
          <w:sz w:val="20"/>
          <w:szCs w:val="20"/>
          <w:lang w:val="en-US"/>
        </w:rPr>
        <w:t xml:space="preserve"> </w:t>
      </w:r>
      <w:r w:rsidRPr="006C3E78">
        <w:rPr>
          <w:sz w:val="20"/>
          <w:szCs w:val="20"/>
        </w:rPr>
        <w:t xml:space="preserve">responsive Regulation, Oxford University Press. </w:t>
      </w:r>
    </w:p>
  </w:footnote>
  <w:footnote w:id="42">
    <w:p w14:paraId="3B633BFA" w14:textId="703815AC" w:rsidR="008E3953" w:rsidRPr="006C3E78" w:rsidRDefault="008E3953" w:rsidP="006C3E78">
      <w:pPr>
        <w:pStyle w:val="FootnoteText"/>
        <w:rPr>
          <w:rFonts w:ascii="Times New Roman" w:hAnsi="Times New Roman" w:cs="Times New Roman"/>
          <w:lang w:val="en-US"/>
        </w:rPr>
      </w:pPr>
      <w:r w:rsidRPr="006C3E78">
        <w:rPr>
          <w:rStyle w:val="FootnoteReference"/>
          <w:rFonts w:ascii="Times New Roman" w:hAnsi="Times New Roman" w:cs="Times New Roman"/>
        </w:rPr>
        <w:footnoteRef/>
      </w:r>
      <w:r w:rsidRPr="006C3E78">
        <w:rPr>
          <w:rFonts w:ascii="Times New Roman" w:hAnsi="Times New Roman" w:cs="Times New Roman"/>
        </w:rPr>
        <w:t xml:space="preserve"> </w:t>
      </w:r>
      <w:r w:rsidRPr="006C3E78">
        <w:rPr>
          <w:rFonts w:ascii="Times New Roman" w:hAnsi="Times New Roman" w:cs="Times New Roman"/>
          <w:lang w:val="en-US"/>
        </w:rPr>
        <w:t xml:space="preserve">Hadi Supeno, </w:t>
      </w:r>
      <w:r w:rsidRPr="006C3E78">
        <w:rPr>
          <w:rFonts w:ascii="Times New Roman" w:hAnsi="Times New Roman" w:cs="Times New Roman"/>
          <w:i/>
          <w:iCs/>
          <w:lang w:val="en-US"/>
        </w:rPr>
        <w:t xml:space="preserve">Kriminalisasi </w:t>
      </w:r>
      <w:proofErr w:type="gramStart"/>
      <w:r w:rsidRPr="006C3E78">
        <w:rPr>
          <w:rFonts w:ascii="Times New Roman" w:hAnsi="Times New Roman" w:cs="Times New Roman"/>
          <w:i/>
          <w:iCs/>
          <w:lang w:val="en-US"/>
        </w:rPr>
        <w:t>Anak ,</w:t>
      </w:r>
      <w:proofErr w:type="gramEnd"/>
      <w:r w:rsidRPr="006C3E78">
        <w:rPr>
          <w:rFonts w:ascii="Times New Roman" w:hAnsi="Times New Roman" w:cs="Times New Roman"/>
          <w:i/>
          <w:iCs/>
          <w:lang w:val="en-US"/>
        </w:rPr>
        <w:t xml:space="preserve"> Tawaran Gagasan Peradilan Anak Tanpa Pemidanaan, </w:t>
      </w:r>
      <w:r w:rsidRPr="006C3E78">
        <w:rPr>
          <w:rFonts w:ascii="Times New Roman" w:hAnsi="Times New Roman" w:cs="Times New Roman"/>
          <w:lang w:val="en-US"/>
        </w:rPr>
        <w:t>Grainedia, Jakarta : 2010, Hlm. 196.</w:t>
      </w:r>
    </w:p>
  </w:footnote>
  <w:footnote w:id="43">
    <w:p w14:paraId="7120B989" w14:textId="59B828E7" w:rsidR="008E3953" w:rsidRPr="006C3E78" w:rsidRDefault="008E3953" w:rsidP="006C3E78">
      <w:pPr>
        <w:pStyle w:val="NormalWeb"/>
        <w:spacing w:before="0" w:beforeAutospacing="0" w:after="0" w:afterAutospacing="0"/>
        <w:rPr>
          <w:sz w:val="20"/>
          <w:szCs w:val="20"/>
          <w:lang w:val="en-US"/>
        </w:rPr>
      </w:pPr>
      <w:r w:rsidRPr="006C3E78">
        <w:rPr>
          <w:rStyle w:val="FootnoteReference"/>
          <w:sz w:val="20"/>
          <w:szCs w:val="20"/>
        </w:rPr>
        <w:footnoteRef/>
      </w:r>
      <w:r w:rsidRPr="006C3E78">
        <w:rPr>
          <w:sz w:val="20"/>
          <w:szCs w:val="20"/>
        </w:rPr>
        <w:t xml:space="preserve"> Mudzakkir, </w:t>
      </w:r>
      <w:r w:rsidRPr="006C3E78">
        <w:rPr>
          <w:i/>
          <w:iCs/>
          <w:sz w:val="20"/>
          <w:szCs w:val="20"/>
          <w:lang w:val="en-US"/>
        </w:rPr>
        <w:t xml:space="preserve">Viktimologi : Studi Kasus di Indonesia, Maka Pada Penataran Nasional Hukum Pidana Kriminologi Ke XI, </w:t>
      </w:r>
      <w:r w:rsidRPr="006C3E78">
        <w:rPr>
          <w:sz w:val="20"/>
          <w:szCs w:val="20"/>
          <w:lang w:val="en-US"/>
        </w:rPr>
        <w:t>Surabaya, 2005.</w:t>
      </w:r>
    </w:p>
    <w:p w14:paraId="7D1DB7A5" w14:textId="1F016D9B" w:rsidR="008E3953" w:rsidRPr="006C3E78" w:rsidRDefault="008E3953" w:rsidP="006C3E78">
      <w:pPr>
        <w:spacing w:after="0" w:line="240" w:lineRule="auto"/>
        <w:rPr>
          <w:rFonts w:ascii="Times New Roman" w:eastAsia="Times New Roman" w:hAnsi="Times New Roman" w:cs="Times New Roman"/>
          <w:sz w:val="20"/>
          <w:szCs w:val="20"/>
          <w:lang w:val="en-US" w:eastAsia="id-ID"/>
        </w:rPr>
      </w:pPr>
    </w:p>
  </w:footnote>
  <w:footnote w:id="44">
    <w:p w14:paraId="4DB52009" w14:textId="77777777" w:rsidR="008E3953" w:rsidRPr="006C3E78" w:rsidRDefault="008E3953" w:rsidP="006C3E78">
      <w:pPr>
        <w:pStyle w:val="FootnoteText"/>
        <w:rPr>
          <w:rFonts w:ascii="Times New Roman" w:hAnsi="Times New Roman" w:cs="Times New Roman"/>
          <w:lang w:val="en-US"/>
        </w:rPr>
      </w:pPr>
      <w:r w:rsidRPr="006C3E78">
        <w:rPr>
          <w:rStyle w:val="FootnoteReference"/>
          <w:rFonts w:ascii="Times New Roman" w:hAnsi="Times New Roman" w:cs="Times New Roman"/>
        </w:rPr>
        <w:footnoteRef/>
      </w:r>
      <w:r w:rsidRPr="006C3E78">
        <w:rPr>
          <w:rFonts w:ascii="Times New Roman" w:hAnsi="Times New Roman" w:cs="Times New Roman"/>
        </w:rPr>
        <w:t xml:space="preserve"> </w:t>
      </w:r>
      <w:hyperlink r:id="rId2" w:history="1">
        <w:r w:rsidRPr="006C3E78">
          <w:rPr>
            <w:rStyle w:val="Hyperlink"/>
            <w:rFonts w:ascii="Times New Roman" w:hAnsi="Times New Roman" w:cs="Times New Roman"/>
          </w:rPr>
          <w:t>https://heylawedu.id/blog/penerapan-restorative-justice-sebagai-upaya-pembaharuan-paradigma-pemidanaan-di-indonesia-pada-masa-pandemi-covid-19</w:t>
        </w:r>
      </w:hyperlink>
      <w:r w:rsidRPr="006C3E78">
        <w:rPr>
          <w:rFonts w:ascii="Times New Roman" w:hAnsi="Times New Roman" w:cs="Times New Roman"/>
          <w:lang w:val="en-US"/>
        </w:rPr>
        <w:t xml:space="preserve"> diakses pada 10 April 2022</w:t>
      </w:r>
    </w:p>
  </w:footnote>
  <w:footnote w:id="45">
    <w:p w14:paraId="622D28D3" w14:textId="24D5FE0C" w:rsidR="008E3953" w:rsidRPr="006C3E78" w:rsidRDefault="008E3953" w:rsidP="006C3E78">
      <w:pPr>
        <w:pStyle w:val="NormalWeb"/>
        <w:spacing w:before="0" w:beforeAutospacing="0" w:after="0" w:afterAutospacing="0"/>
        <w:rPr>
          <w:sz w:val="20"/>
          <w:szCs w:val="20"/>
        </w:rPr>
      </w:pPr>
      <w:r w:rsidRPr="006C3E78">
        <w:rPr>
          <w:rStyle w:val="FootnoteReference"/>
          <w:sz w:val="20"/>
          <w:szCs w:val="20"/>
        </w:rPr>
        <w:footnoteRef/>
      </w:r>
      <w:r w:rsidRPr="006C3E78">
        <w:rPr>
          <w:sz w:val="20"/>
          <w:szCs w:val="20"/>
        </w:rPr>
        <w:t xml:space="preserve"> Ediwarman, E. (2006). Peradilan Anak di Persimpangan Jalan dalam Prespektif Victimology (belajar dari kasus Raju). Jurnal Mahkamah. 18(1). h.8. </w:t>
      </w:r>
    </w:p>
  </w:footnote>
  <w:footnote w:id="46">
    <w:p w14:paraId="0AD1F9A9" w14:textId="699F1425" w:rsidR="00433DF6" w:rsidRPr="006C3E78" w:rsidRDefault="00433DF6" w:rsidP="006C3E78">
      <w:pPr>
        <w:pStyle w:val="FootnoteText"/>
        <w:rPr>
          <w:rFonts w:ascii="Times New Roman" w:hAnsi="Times New Roman" w:cs="Times New Roman"/>
          <w:lang w:val="en-US"/>
        </w:rPr>
      </w:pPr>
      <w:r w:rsidRPr="006C3E78">
        <w:rPr>
          <w:rStyle w:val="FootnoteReference"/>
          <w:rFonts w:ascii="Times New Roman" w:hAnsi="Times New Roman" w:cs="Times New Roman"/>
        </w:rPr>
        <w:footnoteRef/>
      </w:r>
      <w:r w:rsidRPr="006C3E78">
        <w:rPr>
          <w:rFonts w:ascii="Times New Roman" w:hAnsi="Times New Roman" w:cs="Times New Roman"/>
        </w:rPr>
        <w:t xml:space="preserve"> </w:t>
      </w:r>
    </w:p>
  </w:footnote>
  <w:footnote w:id="47">
    <w:p w14:paraId="65033F72" w14:textId="412777CB" w:rsidR="003A0B6A" w:rsidRPr="006C3E78" w:rsidRDefault="003A0B6A" w:rsidP="006C3E78">
      <w:pPr>
        <w:pStyle w:val="NormalWeb"/>
        <w:spacing w:before="0" w:beforeAutospacing="0" w:after="0" w:afterAutospacing="0"/>
        <w:rPr>
          <w:sz w:val="20"/>
          <w:szCs w:val="20"/>
        </w:rPr>
      </w:pPr>
      <w:r w:rsidRPr="006C3E78">
        <w:rPr>
          <w:rStyle w:val="FootnoteReference"/>
          <w:sz w:val="20"/>
          <w:szCs w:val="20"/>
        </w:rPr>
        <w:footnoteRef/>
      </w:r>
      <w:r w:rsidRPr="006C3E78">
        <w:rPr>
          <w:sz w:val="20"/>
          <w:szCs w:val="20"/>
        </w:rPr>
        <w:t xml:space="preserve"> I Ketut Artadi dan Dewa Nyoman Rai Asmara Putra, Pengantar Umum Tentang Alternatif Penyelesaian Sengketa dan Perancangan Kontrak, (Fakultas Hukum Universitas Udayana, Denpasar, 2009), hlm 12. </w:t>
      </w:r>
    </w:p>
  </w:footnote>
  <w:footnote w:id="48">
    <w:p w14:paraId="2470A041" w14:textId="067CADC2" w:rsidR="003A0B6A" w:rsidRPr="006C3E78" w:rsidRDefault="003A0B6A" w:rsidP="006C3E78">
      <w:pPr>
        <w:pStyle w:val="NormalWeb"/>
        <w:spacing w:before="0" w:beforeAutospacing="0" w:after="0" w:afterAutospacing="0"/>
        <w:rPr>
          <w:sz w:val="20"/>
          <w:szCs w:val="20"/>
        </w:rPr>
      </w:pPr>
      <w:r w:rsidRPr="006C3E78">
        <w:rPr>
          <w:rStyle w:val="FootnoteReference"/>
          <w:sz w:val="20"/>
          <w:szCs w:val="20"/>
        </w:rPr>
        <w:footnoteRef/>
      </w:r>
      <w:r w:rsidRPr="006C3E78">
        <w:rPr>
          <w:sz w:val="20"/>
          <w:szCs w:val="20"/>
        </w:rPr>
        <w:t xml:space="preserve"> Lasmadi, Sahuri, Mediasi Penal Dalam Sistem Peradilan Pidana Indonesia. Journal Unja 2011, hm 6 </w:t>
      </w:r>
    </w:p>
  </w:footnote>
  <w:footnote w:id="49">
    <w:p w14:paraId="6E278685" w14:textId="13A758F2" w:rsidR="006C3E78" w:rsidRPr="006C3E78" w:rsidRDefault="006C3E78" w:rsidP="006C3E78">
      <w:pPr>
        <w:pStyle w:val="FootnoteText"/>
        <w:rPr>
          <w:rFonts w:ascii="Times New Roman" w:hAnsi="Times New Roman" w:cs="Times New Roman"/>
          <w:lang w:val="en-US"/>
        </w:rPr>
      </w:pPr>
      <w:r w:rsidRPr="006C3E78">
        <w:rPr>
          <w:rStyle w:val="FootnoteReference"/>
          <w:rFonts w:ascii="Times New Roman" w:hAnsi="Times New Roman" w:cs="Times New Roman"/>
        </w:rPr>
        <w:footnoteRef/>
      </w:r>
      <w:r w:rsidRPr="006C3E78">
        <w:rPr>
          <w:rFonts w:ascii="Times New Roman" w:hAnsi="Times New Roman" w:cs="Times New Roman"/>
        </w:rPr>
        <w:t xml:space="preserve"> </w:t>
      </w:r>
      <w:hyperlink r:id="rId3" w:history="1">
        <w:r w:rsidRPr="006C3E78">
          <w:rPr>
            <w:rStyle w:val="Hyperlink"/>
            <w:rFonts w:ascii="Times New Roman" w:hAnsi="Times New Roman" w:cs="Times New Roman"/>
          </w:rPr>
          <w:t>https://www.kejaksaan.go.id/berita.php?idu=0&amp;id=18867&amp;hal=1</w:t>
        </w:r>
      </w:hyperlink>
      <w:r w:rsidRPr="006C3E78">
        <w:rPr>
          <w:rFonts w:ascii="Times New Roman" w:hAnsi="Times New Roman" w:cs="Times New Roman"/>
          <w:lang w:val="en-US"/>
        </w:rPr>
        <w:t>, diakses pada 11 April 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D49"/>
    <w:multiLevelType w:val="hybridMultilevel"/>
    <w:tmpl w:val="5BAE9E6C"/>
    <w:lvl w:ilvl="0" w:tplc="725E0A96">
      <w:start w:val="1"/>
      <w:numFmt w:val="decimal"/>
      <w:lvlText w:val="%1."/>
      <w:lvlJc w:val="left"/>
      <w:pPr>
        <w:ind w:left="1080" w:hanging="360"/>
      </w:pPr>
      <w:rPr>
        <w:rFonts w:asciiTheme="minorHAnsi" w:hAnsiTheme="minorHAnsi" w:cstheme="minorBidi" w:hint="default"/>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707BF7"/>
    <w:multiLevelType w:val="hybridMultilevel"/>
    <w:tmpl w:val="ABFC6EE0"/>
    <w:lvl w:ilvl="0" w:tplc="AED00B3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4090AC2"/>
    <w:multiLevelType w:val="hybridMultilevel"/>
    <w:tmpl w:val="DCD8D6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B53AD5"/>
    <w:multiLevelType w:val="hybridMultilevel"/>
    <w:tmpl w:val="DBC0FF0A"/>
    <w:lvl w:ilvl="0" w:tplc="3A24C37A">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571704"/>
    <w:multiLevelType w:val="hybridMultilevel"/>
    <w:tmpl w:val="680C0B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091721"/>
    <w:multiLevelType w:val="hybridMultilevel"/>
    <w:tmpl w:val="234EF19A"/>
    <w:lvl w:ilvl="0" w:tplc="A588F192">
      <w:start w:val="7"/>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62700E"/>
    <w:multiLevelType w:val="hybridMultilevel"/>
    <w:tmpl w:val="D374A4A8"/>
    <w:lvl w:ilvl="0" w:tplc="22520364">
      <w:start w:val="4"/>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5130398E">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C13E61"/>
    <w:multiLevelType w:val="hybridMultilevel"/>
    <w:tmpl w:val="F8F0B570"/>
    <w:lvl w:ilvl="0" w:tplc="D06408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9025D59"/>
    <w:multiLevelType w:val="hybridMultilevel"/>
    <w:tmpl w:val="FFC0EC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886489"/>
    <w:multiLevelType w:val="hybridMultilevel"/>
    <w:tmpl w:val="98CA29F2"/>
    <w:lvl w:ilvl="0" w:tplc="29AADD70">
      <w:start w:val="1"/>
      <w:numFmt w:val="lowerLetter"/>
      <w:lvlText w:val="%1."/>
      <w:lvlJc w:val="left"/>
      <w:pPr>
        <w:ind w:left="1080" w:hanging="360"/>
      </w:pPr>
      <w:rPr>
        <w:rFonts w:ascii="TimesNewRomanPSMT" w:eastAsia="Times New Roman" w:hAnsi="TimesNewRomanPSMT"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8276F8F"/>
    <w:multiLevelType w:val="hybridMultilevel"/>
    <w:tmpl w:val="46CEB6CC"/>
    <w:lvl w:ilvl="0" w:tplc="BC744B9E">
      <w:start w:val="1"/>
      <w:numFmt w:val="lowerLetter"/>
      <w:lvlText w:val="%1."/>
      <w:lvlJc w:val="left"/>
      <w:pPr>
        <w:ind w:left="1080" w:hanging="360"/>
      </w:pPr>
      <w:rPr>
        <w:rFonts w:ascii="TimesNewRomanPSMT" w:eastAsia="Times New Roman" w:hAnsi="TimesNewRomanPSMT"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D2A3B2E"/>
    <w:multiLevelType w:val="multilevel"/>
    <w:tmpl w:val="46B617BA"/>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BF7FA9"/>
    <w:multiLevelType w:val="hybridMultilevel"/>
    <w:tmpl w:val="23F6192E"/>
    <w:lvl w:ilvl="0" w:tplc="04210015">
      <w:start w:val="1"/>
      <w:numFmt w:val="upperLetter"/>
      <w:lvlText w:val="%1."/>
      <w:lvlJc w:val="left"/>
      <w:pPr>
        <w:ind w:left="720" w:hanging="360"/>
      </w:pPr>
      <w:rPr>
        <w:rFonts w:hint="default"/>
      </w:rPr>
    </w:lvl>
    <w:lvl w:ilvl="1" w:tplc="AC941788">
      <w:start w:val="1"/>
      <w:numFmt w:val="decimal"/>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545924"/>
    <w:multiLevelType w:val="hybridMultilevel"/>
    <w:tmpl w:val="A804355A"/>
    <w:lvl w:ilvl="0" w:tplc="8A426B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73A4A5E"/>
    <w:multiLevelType w:val="multilevel"/>
    <w:tmpl w:val="7BA8411C"/>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0D5815"/>
    <w:multiLevelType w:val="hybridMultilevel"/>
    <w:tmpl w:val="D7A202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A335A21"/>
    <w:multiLevelType w:val="hybridMultilevel"/>
    <w:tmpl w:val="CECE55E4"/>
    <w:lvl w:ilvl="0" w:tplc="22520364">
      <w:start w:val="4"/>
      <w:numFmt w:val="decimal"/>
      <w:lvlText w:val="%1."/>
      <w:lvlJc w:val="left"/>
      <w:pPr>
        <w:ind w:left="720" w:hanging="360"/>
      </w:pPr>
      <w:rPr>
        <w:rFonts w:hint="default"/>
      </w:r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6652F11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D950451"/>
    <w:multiLevelType w:val="hybridMultilevel"/>
    <w:tmpl w:val="B8AE78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F2B73EB"/>
    <w:multiLevelType w:val="hybridMultilevel"/>
    <w:tmpl w:val="550E7D80"/>
    <w:lvl w:ilvl="0" w:tplc="1A906E60">
      <w:start w:val="1"/>
      <w:numFmt w:val="decimal"/>
      <w:lvlText w:val="%1."/>
      <w:lvlJc w:val="left"/>
      <w:pPr>
        <w:ind w:left="720" w:hanging="360"/>
      </w:pPr>
      <w:rPr>
        <w:rFonts w:hint="default"/>
      </w:rPr>
    </w:lvl>
    <w:lvl w:ilvl="1" w:tplc="5DEEC968">
      <w:start w:val="1"/>
      <w:numFmt w:val="lowerLetter"/>
      <w:lvlText w:val="%2."/>
      <w:lvlJc w:val="left"/>
      <w:pPr>
        <w:ind w:left="1440" w:hanging="360"/>
      </w:pPr>
      <w:rPr>
        <w:rFonts w:hint="default"/>
      </w:rPr>
    </w:lvl>
    <w:lvl w:ilvl="2" w:tplc="7E224298">
      <w:start w:val="1"/>
      <w:numFmt w:val="decimal"/>
      <w:lvlText w:val="%3)"/>
      <w:lvlJc w:val="left"/>
      <w:pPr>
        <w:ind w:left="2700" w:hanging="720"/>
      </w:pPr>
      <w:rPr>
        <w:rFonts w:hint="default"/>
      </w:rPr>
    </w:lvl>
    <w:lvl w:ilvl="3" w:tplc="1A0233B0">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09D6FC0"/>
    <w:multiLevelType w:val="hybridMultilevel"/>
    <w:tmpl w:val="6996164C"/>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0">
    <w:nsid w:val="50A9337D"/>
    <w:multiLevelType w:val="hybridMultilevel"/>
    <w:tmpl w:val="DE2E36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3A82577"/>
    <w:multiLevelType w:val="hybridMultilevel"/>
    <w:tmpl w:val="235CEFAA"/>
    <w:lvl w:ilvl="0" w:tplc="04210015">
      <w:start w:val="1"/>
      <w:numFmt w:val="upp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2">
    <w:nsid w:val="5C921DFE"/>
    <w:multiLevelType w:val="hybridMultilevel"/>
    <w:tmpl w:val="01FC7780"/>
    <w:lvl w:ilvl="0" w:tplc="765E80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E610370"/>
    <w:multiLevelType w:val="hybridMultilevel"/>
    <w:tmpl w:val="0974E5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F712D86"/>
    <w:multiLevelType w:val="multilevel"/>
    <w:tmpl w:val="5664C1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B1085E"/>
    <w:multiLevelType w:val="hybridMultilevel"/>
    <w:tmpl w:val="A3129A50"/>
    <w:lvl w:ilvl="0" w:tplc="6D92FFD2">
      <w:start w:val="1"/>
      <w:numFmt w:val="lowerLetter"/>
      <w:lvlText w:val="%1."/>
      <w:lvlJc w:val="left"/>
      <w:pPr>
        <w:ind w:left="1080" w:hanging="360"/>
      </w:pPr>
      <w:rPr>
        <w:rFonts w:ascii="Times New Roman,Italic" w:hAnsi="Times New Roman,Italic" w:cstheme="minorBidi" w:hint="default"/>
        <w:b w:val="0"/>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BC41922"/>
    <w:multiLevelType w:val="hybridMultilevel"/>
    <w:tmpl w:val="1AD26E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9A91499"/>
    <w:multiLevelType w:val="hybridMultilevel"/>
    <w:tmpl w:val="C4A8DF1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B7052C1"/>
    <w:multiLevelType w:val="hybridMultilevel"/>
    <w:tmpl w:val="1748A8D2"/>
    <w:lvl w:ilvl="0" w:tplc="56848E3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3"/>
  </w:num>
  <w:num w:numId="2">
    <w:abstractNumId w:val="12"/>
  </w:num>
  <w:num w:numId="3">
    <w:abstractNumId w:val="20"/>
  </w:num>
  <w:num w:numId="4">
    <w:abstractNumId w:val="3"/>
  </w:num>
  <w:num w:numId="5">
    <w:abstractNumId w:val="4"/>
  </w:num>
  <w:num w:numId="6">
    <w:abstractNumId w:val="27"/>
  </w:num>
  <w:num w:numId="7">
    <w:abstractNumId w:val="21"/>
  </w:num>
  <w:num w:numId="8">
    <w:abstractNumId w:val="16"/>
  </w:num>
  <w:num w:numId="9">
    <w:abstractNumId w:val="6"/>
  </w:num>
  <w:num w:numId="10">
    <w:abstractNumId w:val="19"/>
  </w:num>
  <w:num w:numId="11">
    <w:abstractNumId w:val="5"/>
  </w:num>
  <w:num w:numId="12">
    <w:abstractNumId w:val="18"/>
  </w:num>
  <w:num w:numId="13">
    <w:abstractNumId w:val="15"/>
  </w:num>
  <w:num w:numId="14">
    <w:abstractNumId w:val="26"/>
  </w:num>
  <w:num w:numId="15">
    <w:abstractNumId w:val="28"/>
  </w:num>
  <w:num w:numId="16">
    <w:abstractNumId w:val="1"/>
  </w:num>
  <w:num w:numId="17">
    <w:abstractNumId w:val="11"/>
  </w:num>
  <w:num w:numId="18">
    <w:abstractNumId w:val="14"/>
  </w:num>
  <w:num w:numId="19">
    <w:abstractNumId w:val="24"/>
  </w:num>
  <w:num w:numId="20">
    <w:abstractNumId w:val="7"/>
  </w:num>
  <w:num w:numId="21">
    <w:abstractNumId w:val="17"/>
  </w:num>
  <w:num w:numId="22">
    <w:abstractNumId w:val="13"/>
  </w:num>
  <w:num w:numId="23">
    <w:abstractNumId w:val="9"/>
  </w:num>
  <w:num w:numId="24">
    <w:abstractNumId w:val="10"/>
  </w:num>
  <w:num w:numId="25">
    <w:abstractNumId w:val="25"/>
  </w:num>
  <w:num w:numId="26">
    <w:abstractNumId w:val="0"/>
  </w:num>
  <w:num w:numId="27">
    <w:abstractNumId w:val="22"/>
  </w:num>
  <w:num w:numId="28">
    <w:abstractNumId w:val="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D9"/>
    <w:rsid w:val="00007CE8"/>
    <w:rsid w:val="0001049F"/>
    <w:rsid w:val="00047454"/>
    <w:rsid w:val="00070FAD"/>
    <w:rsid w:val="00074A6D"/>
    <w:rsid w:val="000C693C"/>
    <w:rsid w:val="00120747"/>
    <w:rsid w:val="001363A9"/>
    <w:rsid w:val="00145404"/>
    <w:rsid w:val="00191C77"/>
    <w:rsid w:val="00193F99"/>
    <w:rsid w:val="001C0832"/>
    <w:rsid w:val="00201112"/>
    <w:rsid w:val="00241EF4"/>
    <w:rsid w:val="00282313"/>
    <w:rsid w:val="002929C8"/>
    <w:rsid w:val="002A1B92"/>
    <w:rsid w:val="002A5E66"/>
    <w:rsid w:val="002C3AB4"/>
    <w:rsid w:val="002E383A"/>
    <w:rsid w:val="002E75E3"/>
    <w:rsid w:val="00340779"/>
    <w:rsid w:val="0034448A"/>
    <w:rsid w:val="003A0B6A"/>
    <w:rsid w:val="003B4349"/>
    <w:rsid w:val="0040546B"/>
    <w:rsid w:val="00415830"/>
    <w:rsid w:val="00422D2D"/>
    <w:rsid w:val="00427CF8"/>
    <w:rsid w:val="00433DF6"/>
    <w:rsid w:val="0045789A"/>
    <w:rsid w:val="004625B8"/>
    <w:rsid w:val="0046601D"/>
    <w:rsid w:val="004674E8"/>
    <w:rsid w:val="004741A9"/>
    <w:rsid w:val="0048795F"/>
    <w:rsid w:val="004A408B"/>
    <w:rsid w:val="004A7DE0"/>
    <w:rsid w:val="004D3C98"/>
    <w:rsid w:val="00520648"/>
    <w:rsid w:val="00532B0D"/>
    <w:rsid w:val="005500F7"/>
    <w:rsid w:val="00582C67"/>
    <w:rsid w:val="005A37E5"/>
    <w:rsid w:val="005B58F1"/>
    <w:rsid w:val="005C1957"/>
    <w:rsid w:val="005C5347"/>
    <w:rsid w:val="005D3FD8"/>
    <w:rsid w:val="005D4DEA"/>
    <w:rsid w:val="005D68DD"/>
    <w:rsid w:val="005E378C"/>
    <w:rsid w:val="005E5998"/>
    <w:rsid w:val="005F3B43"/>
    <w:rsid w:val="006545D9"/>
    <w:rsid w:val="0066562A"/>
    <w:rsid w:val="00667869"/>
    <w:rsid w:val="006A2DED"/>
    <w:rsid w:val="006C3E78"/>
    <w:rsid w:val="006D2433"/>
    <w:rsid w:val="006E00E4"/>
    <w:rsid w:val="006F5896"/>
    <w:rsid w:val="00704A61"/>
    <w:rsid w:val="00713451"/>
    <w:rsid w:val="00726B30"/>
    <w:rsid w:val="00732BAC"/>
    <w:rsid w:val="007465D4"/>
    <w:rsid w:val="00766916"/>
    <w:rsid w:val="00782CF6"/>
    <w:rsid w:val="007955CC"/>
    <w:rsid w:val="007A7D7F"/>
    <w:rsid w:val="007B6D71"/>
    <w:rsid w:val="007B720E"/>
    <w:rsid w:val="007D2643"/>
    <w:rsid w:val="007D3E29"/>
    <w:rsid w:val="007E4DEB"/>
    <w:rsid w:val="007E7837"/>
    <w:rsid w:val="008034A9"/>
    <w:rsid w:val="00805B17"/>
    <w:rsid w:val="008135FF"/>
    <w:rsid w:val="00821DE8"/>
    <w:rsid w:val="00876024"/>
    <w:rsid w:val="00881B3F"/>
    <w:rsid w:val="008B0724"/>
    <w:rsid w:val="008B0C74"/>
    <w:rsid w:val="008E3953"/>
    <w:rsid w:val="00917A73"/>
    <w:rsid w:val="00935ADC"/>
    <w:rsid w:val="00941BF8"/>
    <w:rsid w:val="00947351"/>
    <w:rsid w:val="00967942"/>
    <w:rsid w:val="00977B4D"/>
    <w:rsid w:val="009A4514"/>
    <w:rsid w:val="009C64E7"/>
    <w:rsid w:val="009F2F44"/>
    <w:rsid w:val="00A25720"/>
    <w:rsid w:val="00A63298"/>
    <w:rsid w:val="00A660FE"/>
    <w:rsid w:val="00A735E5"/>
    <w:rsid w:val="00A847E7"/>
    <w:rsid w:val="00A853A2"/>
    <w:rsid w:val="00AA4DA9"/>
    <w:rsid w:val="00AA714F"/>
    <w:rsid w:val="00AB781D"/>
    <w:rsid w:val="00AC5ACF"/>
    <w:rsid w:val="00AD7482"/>
    <w:rsid w:val="00AE73D0"/>
    <w:rsid w:val="00B258B4"/>
    <w:rsid w:val="00B3659E"/>
    <w:rsid w:val="00B53E75"/>
    <w:rsid w:val="00B6360F"/>
    <w:rsid w:val="00B6537F"/>
    <w:rsid w:val="00BD7A22"/>
    <w:rsid w:val="00BF16DB"/>
    <w:rsid w:val="00BF285F"/>
    <w:rsid w:val="00C03808"/>
    <w:rsid w:val="00C117AA"/>
    <w:rsid w:val="00C12EA9"/>
    <w:rsid w:val="00C30E87"/>
    <w:rsid w:val="00C71D41"/>
    <w:rsid w:val="00CA27F4"/>
    <w:rsid w:val="00CB46EC"/>
    <w:rsid w:val="00CE32DE"/>
    <w:rsid w:val="00D02867"/>
    <w:rsid w:val="00D03868"/>
    <w:rsid w:val="00D056B4"/>
    <w:rsid w:val="00D11118"/>
    <w:rsid w:val="00D1470E"/>
    <w:rsid w:val="00D14DAB"/>
    <w:rsid w:val="00D21D4E"/>
    <w:rsid w:val="00D2676E"/>
    <w:rsid w:val="00D42529"/>
    <w:rsid w:val="00D617B0"/>
    <w:rsid w:val="00D67BD2"/>
    <w:rsid w:val="00D84397"/>
    <w:rsid w:val="00DA18AB"/>
    <w:rsid w:val="00DB7521"/>
    <w:rsid w:val="00DE688A"/>
    <w:rsid w:val="00E04078"/>
    <w:rsid w:val="00E06E3B"/>
    <w:rsid w:val="00E12CD0"/>
    <w:rsid w:val="00E23B3D"/>
    <w:rsid w:val="00E241F4"/>
    <w:rsid w:val="00E327C2"/>
    <w:rsid w:val="00E349C0"/>
    <w:rsid w:val="00E4148C"/>
    <w:rsid w:val="00E503F5"/>
    <w:rsid w:val="00E546C3"/>
    <w:rsid w:val="00E86BFA"/>
    <w:rsid w:val="00EA1F3B"/>
    <w:rsid w:val="00EA4A37"/>
    <w:rsid w:val="00EC2ACA"/>
    <w:rsid w:val="00ED30C5"/>
    <w:rsid w:val="00ED7F64"/>
    <w:rsid w:val="00F00F14"/>
    <w:rsid w:val="00F07C92"/>
    <w:rsid w:val="00F15B6D"/>
    <w:rsid w:val="00F16E4D"/>
    <w:rsid w:val="00F27753"/>
    <w:rsid w:val="00F27816"/>
    <w:rsid w:val="00F34834"/>
    <w:rsid w:val="00F357B3"/>
    <w:rsid w:val="00F42C26"/>
    <w:rsid w:val="00F97666"/>
    <w:rsid w:val="00FB081A"/>
    <w:rsid w:val="00FC45AB"/>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2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5D9"/>
    <w:pPr>
      <w:ind w:left="720"/>
      <w:contextualSpacing/>
    </w:pPr>
  </w:style>
  <w:style w:type="paragraph" w:styleId="FootnoteText">
    <w:name w:val="footnote text"/>
    <w:basedOn w:val="Normal"/>
    <w:link w:val="FootnoteTextChar"/>
    <w:uiPriority w:val="99"/>
    <w:unhideWhenUsed/>
    <w:rsid w:val="004A7DE0"/>
    <w:pPr>
      <w:spacing w:after="0" w:line="240" w:lineRule="auto"/>
    </w:pPr>
    <w:rPr>
      <w:sz w:val="20"/>
      <w:szCs w:val="20"/>
    </w:rPr>
  </w:style>
  <w:style w:type="character" w:customStyle="1" w:styleId="FootnoteTextChar">
    <w:name w:val="Footnote Text Char"/>
    <w:basedOn w:val="DefaultParagraphFont"/>
    <w:link w:val="FootnoteText"/>
    <w:uiPriority w:val="99"/>
    <w:rsid w:val="004A7DE0"/>
    <w:rPr>
      <w:sz w:val="20"/>
      <w:szCs w:val="20"/>
    </w:rPr>
  </w:style>
  <w:style w:type="character" w:styleId="FootnoteReference">
    <w:name w:val="footnote reference"/>
    <w:basedOn w:val="DefaultParagraphFont"/>
    <w:uiPriority w:val="99"/>
    <w:semiHidden/>
    <w:unhideWhenUsed/>
    <w:rsid w:val="004A7DE0"/>
    <w:rPr>
      <w:vertAlign w:val="superscript"/>
    </w:rPr>
  </w:style>
  <w:style w:type="paragraph" w:styleId="Header">
    <w:name w:val="header"/>
    <w:basedOn w:val="Normal"/>
    <w:link w:val="HeaderChar"/>
    <w:uiPriority w:val="99"/>
    <w:unhideWhenUsed/>
    <w:rsid w:val="005C1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957"/>
  </w:style>
  <w:style w:type="paragraph" w:styleId="Footer">
    <w:name w:val="footer"/>
    <w:basedOn w:val="Normal"/>
    <w:link w:val="FooterChar"/>
    <w:uiPriority w:val="99"/>
    <w:unhideWhenUsed/>
    <w:rsid w:val="005C1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957"/>
  </w:style>
  <w:style w:type="table" w:styleId="TableGrid">
    <w:name w:val="Table Grid"/>
    <w:basedOn w:val="TableNormal"/>
    <w:uiPriority w:val="59"/>
    <w:rsid w:val="00047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B6D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6D71"/>
    <w:rPr>
      <w:sz w:val="20"/>
      <w:szCs w:val="20"/>
    </w:rPr>
  </w:style>
  <w:style w:type="character" w:styleId="EndnoteReference">
    <w:name w:val="endnote reference"/>
    <w:basedOn w:val="DefaultParagraphFont"/>
    <w:uiPriority w:val="99"/>
    <w:semiHidden/>
    <w:unhideWhenUsed/>
    <w:rsid w:val="007B6D71"/>
    <w:rPr>
      <w:vertAlign w:val="superscript"/>
    </w:rPr>
  </w:style>
  <w:style w:type="character" w:customStyle="1" w:styleId="markedcontent">
    <w:name w:val="markedcontent"/>
    <w:basedOn w:val="DefaultParagraphFont"/>
    <w:rsid w:val="007E7837"/>
  </w:style>
  <w:style w:type="character" w:customStyle="1" w:styleId="BodyTextChar">
    <w:name w:val="Body Text Char"/>
    <w:basedOn w:val="DefaultParagraphFont"/>
    <w:link w:val="BodyText"/>
    <w:uiPriority w:val="99"/>
    <w:unhideWhenUsed/>
    <w:locked/>
    <w:rsid w:val="00D14DAB"/>
    <w:rPr>
      <w:rFonts w:eastAsia="Times New Roman" w:hAnsi="Calibri"/>
      <w:lang w:val="en-GB"/>
    </w:rPr>
  </w:style>
  <w:style w:type="paragraph" w:styleId="BodyText">
    <w:name w:val="Body Text"/>
    <w:basedOn w:val="Normal"/>
    <w:link w:val="BodyTextChar"/>
    <w:uiPriority w:val="99"/>
    <w:unhideWhenUsed/>
    <w:rsid w:val="00D14DAB"/>
    <w:pPr>
      <w:spacing w:after="0" w:line="360" w:lineRule="auto"/>
      <w:jc w:val="center"/>
    </w:pPr>
    <w:rPr>
      <w:rFonts w:eastAsia="Times New Roman" w:hAnsi="Calibri"/>
      <w:lang w:val="en-GB"/>
    </w:rPr>
  </w:style>
  <w:style w:type="character" w:customStyle="1" w:styleId="TeksIsiKAR1">
    <w:name w:val="Teks Isi KAR1"/>
    <w:basedOn w:val="DefaultParagraphFont"/>
    <w:uiPriority w:val="99"/>
    <w:semiHidden/>
    <w:rsid w:val="00D14DAB"/>
  </w:style>
  <w:style w:type="character" w:styleId="Hyperlink">
    <w:name w:val="Hyperlink"/>
    <w:basedOn w:val="DefaultParagraphFont"/>
    <w:uiPriority w:val="99"/>
    <w:unhideWhenUsed/>
    <w:rsid w:val="00805B17"/>
    <w:rPr>
      <w:color w:val="0563C1" w:themeColor="hyperlink"/>
      <w:u w:val="single"/>
    </w:rPr>
  </w:style>
  <w:style w:type="character" w:customStyle="1" w:styleId="UnresolvedMention">
    <w:name w:val="Unresolved Mention"/>
    <w:basedOn w:val="DefaultParagraphFont"/>
    <w:uiPriority w:val="99"/>
    <w:semiHidden/>
    <w:unhideWhenUsed/>
    <w:rsid w:val="00805B17"/>
    <w:rPr>
      <w:color w:val="605E5C"/>
      <w:shd w:val="clear" w:color="auto" w:fill="E1DFDD"/>
    </w:rPr>
  </w:style>
  <w:style w:type="paragraph" w:styleId="NormalWeb">
    <w:name w:val="Normal (Web)"/>
    <w:basedOn w:val="Normal"/>
    <w:uiPriority w:val="99"/>
    <w:unhideWhenUsed/>
    <w:rsid w:val="0096794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8E3953"/>
  </w:style>
  <w:style w:type="character" w:styleId="Emphasis">
    <w:name w:val="Emphasis"/>
    <w:basedOn w:val="DefaultParagraphFont"/>
    <w:uiPriority w:val="20"/>
    <w:qFormat/>
    <w:rsid w:val="008E39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5D9"/>
    <w:pPr>
      <w:ind w:left="720"/>
      <w:contextualSpacing/>
    </w:pPr>
  </w:style>
  <w:style w:type="paragraph" w:styleId="FootnoteText">
    <w:name w:val="footnote text"/>
    <w:basedOn w:val="Normal"/>
    <w:link w:val="FootnoteTextChar"/>
    <w:uiPriority w:val="99"/>
    <w:unhideWhenUsed/>
    <w:rsid w:val="004A7DE0"/>
    <w:pPr>
      <w:spacing w:after="0" w:line="240" w:lineRule="auto"/>
    </w:pPr>
    <w:rPr>
      <w:sz w:val="20"/>
      <w:szCs w:val="20"/>
    </w:rPr>
  </w:style>
  <w:style w:type="character" w:customStyle="1" w:styleId="FootnoteTextChar">
    <w:name w:val="Footnote Text Char"/>
    <w:basedOn w:val="DefaultParagraphFont"/>
    <w:link w:val="FootnoteText"/>
    <w:uiPriority w:val="99"/>
    <w:rsid w:val="004A7DE0"/>
    <w:rPr>
      <w:sz w:val="20"/>
      <w:szCs w:val="20"/>
    </w:rPr>
  </w:style>
  <w:style w:type="character" w:styleId="FootnoteReference">
    <w:name w:val="footnote reference"/>
    <w:basedOn w:val="DefaultParagraphFont"/>
    <w:uiPriority w:val="99"/>
    <w:semiHidden/>
    <w:unhideWhenUsed/>
    <w:rsid w:val="004A7DE0"/>
    <w:rPr>
      <w:vertAlign w:val="superscript"/>
    </w:rPr>
  </w:style>
  <w:style w:type="paragraph" w:styleId="Header">
    <w:name w:val="header"/>
    <w:basedOn w:val="Normal"/>
    <w:link w:val="HeaderChar"/>
    <w:uiPriority w:val="99"/>
    <w:unhideWhenUsed/>
    <w:rsid w:val="005C1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957"/>
  </w:style>
  <w:style w:type="paragraph" w:styleId="Footer">
    <w:name w:val="footer"/>
    <w:basedOn w:val="Normal"/>
    <w:link w:val="FooterChar"/>
    <w:uiPriority w:val="99"/>
    <w:unhideWhenUsed/>
    <w:rsid w:val="005C1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957"/>
  </w:style>
  <w:style w:type="table" w:styleId="TableGrid">
    <w:name w:val="Table Grid"/>
    <w:basedOn w:val="TableNormal"/>
    <w:uiPriority w:val="59"/>
    <w:rsid w:val="00047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B6D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6D71"/>
    <w:rPr>
      <w:sz w:val="20"/>
      <w:szCs w:val="20"/>
    </w:rPr>
  </w:style>
  <w:style w:type="character" w:styleId="EndnoteReference">
    <w:name w:val="endnote reference"/>
    <w:basedOn w:val="DefaultParagraphFont"/>
    <w:uiPriority w:val="99"/>
    <w:semiHidden/>
    <w:unhideWhenUsed/>
    <w:rsid w:val="007B6D71"/>
    <w:rPr>
      <w:vertAlign w:val="superscript"/>
    </w:rPr>
  </w:style>
  <w:style w:type="character" w:customStyle="1" w:styleId="markedcontent">
    <w:name w:val="markedcontent"/>
    <w:basedOn w:val="DefaultParagraphFont"/>
    <w:rsid w:val="007E7837"/>
  </w:style>
  <w:style w:type="character" w:customStyle="1" w:styleId="BodyTextChar">
    <w:name w:val="Body Text Char"/>
    <w:basedOn w:val="DefaultParagraphFont"/>
    <w:link w:val="BodyText"/>
    <w:uiPriority w:val="99"/>
    <w:unhideWhenUsed/>
    <w:locked/>
    <w:rsid w:val="00D14DAB"/>
    <w:rPr>
      <w:rFonts w:eastAsia="Times New Roman" w:hAnsi="Calibri"/>
      <w:lang w:val="en-GB"/>
    </w:rPr>
  </w:style>
  <w:style w:type="paragraph" w:styleId="BodyText">
    <w:name w:val="Body Text"/>
    <w:basedOn w:val="Normal"/>
    <w:link w:val="BodyTextChar"/>
    <w:uiPriority w:val="99"/>
    <w:unhideWhenUsed/>
    <w:rsid w:val="00D14DAB"/>
    <w:pPr>
      <w:spacing w:after="0" w:line="360" w:lineRule="auto"/>
      <w:jc w:val="center"/>
    </w:pPr>
    <w:rPr>
      <w:rFonts w:eastAsia="Times New Roman" w:hAnsi="Calibri"/>
      <w:lang w:val="en-GB"/>
    </w:rPr>
  </w:style>
  <w:style w:type="character" w:customStyle="1" w:styleId="TeksIsiKAR1">
    <w:name w:val="Teks Isi KAR1"/>
    <w:basedOn w:val="DefaultParagraphFont"/>
    <w:uiPriority w:val="99"/>
    <w:semiHidden/>
    <w:rsid w:val="00D14DAB"/>
  </w:style>
  <w:style w:type="character" w:styleId="Hyperlink">
    <w:name w:val="Hyperlink"/>
    <w:basedOn w:val="DefaultParagraphFont"/>
    <w:uiPriority w:val="99"/>
    <w:unhideWhenUsed/>
    <w:rsid w:val="00805B17"/>
    <w:rPr>
      <w:color w:val="0563C1" w:themeColor="hyperlink"/>
      <w:u w:val="single"/>
    </w:rPr>
  </w:style>
  <w:style w:type="character" w:customStyle="1" w:styleId="UnresolvedMention">
    <w:name w:val="Unresolved Mention"/>
    <w:basedOn w:val="DefaultParagraphFont"/>
    <w:uiPriority w:val="99"/>
    <w:semiHidden/>
    <w:unhideWhenUsed/>
    <w:rsid w:val="00805B17"/>
    <w:rPr>
      <w:color w:val="605E5C"/>
      <w:shd w:val="clear" w:color="auto" w:fill="E1DFDD"/>
    </w:rPr>
  </w:style>
  <w:style w:type="paragraph" w:styleId="NormalWeb">
    <w:name w:val="Normal (Web)"/>
    <w:basedOn w:val="Normal"/>
    <w:uiPriority w:val="99"/>
    <w:unhideWhenUsed/>
    <w:rsid w:val="0096794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8E3953"/>
  </w:style>
  <w:style w:type="character" w:styleId="Emphasis">
    <w:name w:val="Emphasis"/>
    <w:basedOn w:val="DefaultParagraphFont"/>
    <w:uiPriority w:val="20"/>
    <w:qFormat/>
    <w:rsid w:val="008E39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3371">
      <w:bodyDiv w:val="1"/>
      <w:marLeft w:val="0"/>
      <w:marRight w:val="0"/>
      <w:marTop w:val="0"/>
      <w:marBottom w:val="0"/>
      <w:divBdr>
        <w:top w:val="none" w:sz="0" w:space="0" w:color="auto"/>
        <w:left w:val="none" w:sz="0" w:space="0" w:color="auto"/>
        <w:bottom w:val="none" w:sz="0" w:space="0" w:color="auto"/>
        <w:right w:val="none" w:sz="0" w:space="0" w:color="auto"/>
      </w:divBdr>
    </w:div>
    <w:div w:id="97215935">
      <w:bodyDiv w:val="1"/>
      <w:marLeft w:val="0"/>
      <w:marRight w:val="0"/>
      <w:marTop w:val="0"/>
      <w:marBottom w:val="0"/>
      <w:divBdr>
        <w:top w:val="none" w:sz="0" w:space="0" w:color="auto"/>
        <w:left w:val="none" w:sz="0" w:space="0" w:color="auto"/>
        <w:bottom w:val="none" w:sz="0" w:space="0" w:color="auto"/>
        <w:right w:val="none" w:sz="0" w:space="0" w:color="auto"/>
      </w:divBdr>
    </w:div>
    <w:div w:id="100533453">
      <w:bodyDiv w:val="1"/>
      <w:marLeft w:val="0"/>
      <w:marRight w:val="0"/>
      <w:marTop w:val="0"/>
      <w:marBottom w:val="0"/>
      <w:divBdr>
        <w:top w:val="none" w:sz="0" w:space="0" w:color="auto"/>
        <w:left w:val="none" w:sz="0" w:space="0" w:color="auto"/>
        <w:bottom w:val="none" w:sz="0" w:space="0" w:color="auto"/>
        <w:right w:val="none" w:sz="0" w:space="0" w:color="auto"/>
      </w:divBdr>
      <w:divsChild>
        <w:div w:id="635334644">
          <w:marLeft w:val="0"/>
          <w:marRight w:val="0"/>
          <w:marTop w:val="0"/>
          <w:marBottom w:val="0"/>
          <w:divBdr>
            <w:top w:val="none" w:sz="0" w:space="0" w:color="auto"/>
            <w:left w:val="none" w:sz="0" w:space="0" w:color="auto"/>
            <w:bottom w:val="none" w:sz="0" w:space="0" w:color="auto"/>
            <w:right w:val="none" w:sz="0" w:space="0" w:color="auto"/>
          </w:divBdr>
          <w:divsChild>
            <w:div w:id="233054458">
              <w:marLeft w:val="0"/>
              <w:marRight w:val="0"/>
              <w:marTop w:val="0"/>
              <w:marBottom w:val="0"/>
              <w:divBdr>
                <w:top w:val="none" w:sz="0" w:space="0" w:color="auto"/>
                <w:left w:val="none" w:sz="0" w:space="0" w:color="auto"/>
                <w:bottom w:val="none" w:sz="0" w:space="0" w:color="auto"/>
                <w:right w:val="none" w:sz="0" w:space="0" w:color="auto"/>
              </w:divBdr>
              <w:divsChild>
                <w:div w:id="11557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993">
      <w:bodyDiv w:val="1"/>
      <w:marLeft w:val="0"/>
      <w:marRight w:val="0"/>
      <w:marTop w:val="0"/>
      <w:marBottom w:val="0"/>
      <w:divBdr>
        <w:top w:val="none" w:sz="0" w:space="0" w:color="auto"/>
        <w:left w:val="none" w:sz="0" w:space="0" w:color="auto"/>
        <w:bottom w:val="none" w:sz="0" w:space="0" w:color="auto"/>
        <w:right w:val="none" w:sz="0" w:space="0" w:color="auto"/>
      </w:divBdr>
    </w:div>
    <w:div w:id="188028800">
      <w:bodyDiv w:val="1"/>
      <w:marLeft w:val="0"/>
      <w:marRight w:val="0"/>
      <w:marTop w:val="0"/>
      <w:marBottom w:val="0"/>
      <w:divBdr>
        <w:top w:val="none" w:sz="0" w:space="0" w:color="auto"/>
        <w:left w:val="none" w:sz="0" w:space="0" w:color="auto"/>
        <w:bottom w:val="none" w:sz="0" w:space="0" w:color="auto"/>
        <w:right w:val="none" w:sz="0" w:space="0" w:color="auto"/>
      </w:divBdr>
      <w:divsChild>
        <w:div w:id="111678195">
          <w:marLeft w:val="0"/>
          <w:marRight w:val="0"/>
          <w:marTop w:val="0"/>
          <w:marBottom w:val="0"/>
          <w:divBdr>
            <w:top w:val="none" w:sz="0" w:space="0" w:color="auto"/>
            <w:left w:val="none" w:sz="0" w:space="0" w:color="auto"/>
            <w:bottom w:val="none" w:sz="0" w:space="0" w:color="auto"/>
            <w:right w:val="none" w:sz="0" w:space="0" w:color="auto"/>
          </w:divBdr>
          <w:divsChild>
            <w:div w:id="1674720787">
              <w:marLeft w:val="0"/>
              <w:marRight w:val="0"/>
              <w:marTop w:val="0"/>
              <w:marBottom w:val="0"/>
              <w:divBdr>
                <w:top w:val="none" w:sz="0" w:space="0" w:color="auto"/>
                <w:left w:val="none" w:sz="0" w:space="0" w:color="auto"/>
                <w:bottom w:val="none" w:sz="0" w:space="0" w:color="auto"/>
                <w:right w:val="none" w:sz="0" w:space="0" w:color="auto"/>
              </w:divBdr>
              <w:divsChild>
                <w:div w:id="19849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8809">
      <w:bodyDiv w:val="1"/>
      <w:marLeft w:val="0"/>
      <w:marRight w:val="0"/>
      <w:marTop w:val="0"/>
      <w:marBottom w:val="0"/>
      <w:divBdr>
        <w:top w:val="none" w:sz="0" w:space="0" w:color="auto"/>
        <w:left w:val="none" w:sz="0" w:space="0" w:color="auto"/>
        <w:bottom w:val="none" w:sz="0" w:space="0" w:color="auto"/>
        <w:right w:val="none" w:sz="0" w:space="0" w:color="auto"/>
      </w:divBdr>
      <w:divsChild>
        <w:div w:id="372392598">
          <w:marLeft w:val="0"/>
          <w:marRight w:val="0"/>
          <w:marTop w:val="0"/>
          <w:marBottom w:val="0"/>
          <w:divBdr>
            <w:top w:val="none" w:sz="0" w:space="0" w:color="auto"/>
            <w:left w:val="none" w:sz="0" w:space="0" w:color="auto"/>
            <w:bottom w:val="none" w:sz="0" w:space="0" w:color="auto"/>
            <w:right w:val="none" w:sz="0" w:space="0" w:color="auto"/>
          </w:divBdr>
          <w:divsChild>
            <w:div w:id="1224297184">
              <w:marLeft w:val="0"/>
              <w:marRight w:val="0"/>
              <w:marTop w:val="0"/>
              <w:marBottom w:val="0"/>
              <w:divBdr>
                <w:top w:val="none" w:sz="0" w:space="0" w:color="auto"/>
                <w:left w:val="none" w:sz="0" w:space="0" w:color="auto"/>
                <w:bottom w:val="none" w:sz="0" w:space="0" w:color="auto"/>
                <w:right w:val="none" w:sz="0" w:space="0" w:color="auto"/>
              </w:divBdr>
              <w:divsChild>
                <w:div w:id="17934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4079">
      <w:bodyDiv w:val="1"/>
      <w:marLeft w:val="0"/>
      <w:marRight w:val="0"/>
      <w:marTop w:val="0"/>
      <w:marBottom w:val="0"/>
      <w:divBdr>
        <w:top w:val="none" w:sz="0" w:space="0" w:color="auto"/>
        <w:left w:val="none" w:sz="0" w:space="0" w:color="auto"/>
        <w:bottom w:val="none" w:sz="0" w:space="0" w:color="auto"/>
        <w:right w:val="none" w:sz="0" w:space="0" w:color="auto"/>
      </w:divBdr>
    </w:div>
    <w:div w:id="223298922">
      <w:bodyDiv w:val="1"/>
      <w:marLeft w:val="0"/>
      <w:marRight w:val="0"/>
      <w:marTop w:val="0"/>
      <w:marBottom w:val="0"/>
      <w:divBdr>
        <w:top w:val="none" w:sz="0" w:space="0" w:color="auto"/>
        <w:left w:val="none" w:sz="0" w:space="0" w:color="auto"/>
        <w:bottom w:val="none" w:sz="0" w:space="0" w:color="auto"/>
        <w:right w:val="none" w:sz="0" w:space="0" w:color="auto"/>
      </w:divBdr>
    </w:div>
    <w:div w:id="309217885">
      <w:bodyDiv w:val="1"/>
      <w:marLeft w:val="0"/>
      <w:marRight w:val="0"/>
      <w:marTop w:val="0"/>
      <w:marBottom w:val="0"/>
      <w:divBdr>
        <w:top w:val="none" w:sz="0" w:space="0" w:color="auto"/>
        <w:left w:val="none" w:sz="0" w:space="0" w:color="auto"/>
        <w:bottom w:val="none" w:sz="0" w:space="0" w:color="auto"/>
        <w:right w:val="none" w:sz="0" w:space="0" w:color="auto"/>
      </w:divBdr>
      <w:divsChild>
        <w:div w:id="667053634">
          <w:marLeft w:val="0"/>
          <w:marRight w:val="0"/>
          <w:marTop w:val="0"/>
          <w:marBottom w:val="0"/>
          <w:divBdr>
            <w:top w:val="none" w:sz="0" w:space="0" w:color="auto"/>
            <w:left w:val="none" w:sz="0" w:space="0" w:color="auto"/>
            <w:bottom w:val="none" w:sz="0" w:space="0" w:color="auto"/>
            <w:right w:val="none" w:sz="0" w:space="0" w:color="auto"/>
          </w:divBdr>
          <w:divsChild>
            <w:div w:id="1142694378">
              <w:marLeft w:val="0"/>
              <w:marRight w:val="0"/>
              <w:marTop w:val="0"/>
              <w:marBottom w:val="0"/>
              <w:divBdr>
                <w:top w:val="none" w:sz="0" w:space="0" w:color="auto"/>
                <w:left w:val="none" w:sz="0" w:space="0" w:color="auto"/>
                <w:bottom w:val="none" w:sz="0" w:space="0" w:color="auto"/>
                <w:right w:val="none" w:sz="0" w:space="0" w:color="auto"/>
              </w:divBdr>
              <w:divsChild>
                <w:div w:id="7084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29311">
      <w:bodyDiv w:val="1"/>
      <w:marLeft w:val="0"/>
      <w:marRight w:val="0"/>
      <w:marTop w:val="0"/>
      <w:marBottom w:val="0"/>
      <w:divBdr>
        <w:top w:val="none" w:sz="0" w:space="0" w:color="auto"/>
        <w:left w:val="none" w:sz="0" w:space="0" w:color="auto"/>
        <w:bottom w:val="none" w:sz="0" w:space="0" w:color="auto"/>
        <w:right w:val="none" w:sz="0" w:space="0" w:color="auto"/>
      </w:divBdr>
      <w:divsChild>
        <w:div w:id="1785493596">
          <w:marLeft w:val="0"/>
          <w:marRight w:val="0"/>
          <w:marTop w:val="0"/>
          <w:marBottom w:val="0"/>
          <w:divBdr>
            <w:top w:val="none" w:sz="0" w:space="0" w:color="auto"/>
            <w:left w:val="none" w:sz="0" w:space="0" w:color="auto"/>
            <w:bottom w:val="none" w:sz="0" w:space="0" w:color="auto"/>
            <w:right w:val="none" w:sz="0" w:space="0" w:color="auto"/>
          </w:divBdr>
          <w:divsChild>
            <w:div w:id="1415784757">
              <w:marLeft w:val="0"/>
              <w:marRight w:val="0"/>
              <w:marTop w:val="0"/>
              <w:marBottom w:val="0"/>
              <w:divBdr>
                <w:top w:val="none" w:sz="0" w:space="0" w:color="auto"/>
                <w:left w:val="none" w:sz="0" w:space="0" w:color="auto"/>
                <w:bottom w:val="none" w:sz="0" w:space="0" w:color="auto"/>
                <w:right w:val="none" w:sz="0" w:space="0" w:color="auto"/>
              </w:divBdr>
              <w:divsChild>
                <w:div w:id="1623996469">
                  <w:marLeft w:val="0"/>
                  <w:marRight w:val="0"/>
                  <w:marTop w:val="0"/>
                  <w:marBottom w:val="0"/>
                  <w:divBdr>
                    <w:top w:val="none" w:sz="0" w:space="0" w:color="auto"/>
                    <w:left w:val="none" w:sz="0" w:space="0" w:color="auto"/>
                    <w:bottom w:val="none" w:sz="0" w:space="0" w:color="auto"/>
                    <w:right w:val="none" w:sz="0" w:space="0" w:color="auto"/>
                  </w:divBdr>
                  <w:divsChild>
                    <w:div w:id="4587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333709">
      <w:bodyDiv w:val="1"/>
      <w:marLeft w:val="0"/>
      <w:marRight w:val="0"/>
      <w:marTop w:val="0"/>
      <w:marBottom w:val="0"/>
      <w:divBdr>
        <w:top w:val="none" w:sz="0" w:space="0" w:color="auto"/>
        <w:left w:val="none" w:sz="0" w:space="0" w:color="auto"/>
        <w:bottom w:val="none" w:sz="0" w:space="0" w:color="auto"/>
        <w:right w:val="none" w:sz="0" w:space="0" w:color="auto"/>
      </w:divBdr>
      <w:divsChild>
        <w:div w:id="656498555">
          <w:marLeft w:val="0"/>
          <w:marRight w:val="0"/>
          <w:marTop w:val="0"/>
          <w:marBottom w:val="0"/>
          <w:divBdr>
            <w:top w:val="none" w:sz="0" w:space="0" w:color="auto"/>
            <w:left w:val="none" w:sz="0" w:space="0" w:color="auto"/>
            <w:bottom w:val="none" w:sz="0" w:space="0" w:color="auto"/>
            <w:right w:val="none" w:sz="0" w:space="0" w:color="auto"/>
          </w:divBdr>
          <w:divsChild>
            <w:div w:id="1941915444">
              <w:marLeft w:val="0"/>
              <w:marRight w:val="0"/>
              <w:marTop w:val="0"/>
              <w:marBottom w:val="0"/>
              <w:divBdr>
                <w:top w:val="none" w:sz="0" w:space="0" w:color="auto"/>
                <w:left w:val="none" w:sz="0" w:space="0" w:color="auto"/>
                <w:bottom w:val="none" w:sz="0" w:space="0" w:color="auto"/>
                <w:right w:val="none" w:sz="0" w:space="0" w:color="auto"/>
              </w:divBdr>
              <w:divsChild>
                <w:div w:id="17010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48814">
      <w:bodyDiv w:val="1"/>
      <w:marLeft w:val="0"/>
      <w:marRight w:val="0"/>
      <w:marTop w:val="0"/>
      <w:marBottom w:val="0"/>
      <w:divBdr>
        <w:top w:val="none" w:sz="0" w:space="0" w:color="auto"/>
        <w:left w:val="none" w:sz="0" w:space="0" w:color="auto"/>
        <w:bottom w:val="none" w:sz="0" w:space="0" w:color="auto"/>
        <w:right w:val="none" w:sz="0" w:space="0" w:color="auto"/>
      </w:divBdr>
      <w:divsChild>
        <w:div w:id="436366831">
          <w:marLeft w:val="0"/>
          <w:marRight w:val="0"/>
          <w:marTop w:val="0"/>
          <w:marBottom w:val="0"/>
          <w:divBdr>
            <w:top w:val="none" w:sz="0" w:space="0" w:color="auto"/>
            <w:left w:val="none" w:sz="0" w:space="0" w:color="auto"/>
            <w:bottom w:val="none" w:sz="0" w:space="0" w:color="auto"/>
            <w:right w:val="none" w:sz="0" w:space="0" w:color="auto"/>
          </w:divBdr>
          <w:divsChild>
            <w:div w:id="1313483196">
              <w:marLeft w:val="0"/>
              <w:marRight w:val="0"/>
              <w:marTop w:val="0"/>
              <w:marBottom w:val="0"/>
              <w:divBdr>
                <w:top w:val="none" w:sz="0" w:space="0" w:color="auto"/>
                <w:left w:val="none" w:sz="0" w:space="0" w:color="auto"/>
                <w:bottom w:val="none" w:sz="0" w:space="0" w:color="auto"/>
                <w:right w:val="none" w:sz="0" w:space="0" w:color="auto"/>
              </w:divBdr>
              <w:divsChild>
                <w:div w:id="1991862164">
                  <w:marLeft w:val="0"/>
                  <w:marRight w:val="0"/>
                  <w:marTop w:val="0"/>
                  <w:marBottom w:val="0"/>
                  <w:divBdr>
                    <w:top w:val="none" w:sz="0" w:space="0" w:color="auto"/>
                    <w:left w:val="none" w:sz="0" w:space="0" w:color="auto"/>
                    <w:bottom w:val="none" w:sz="0" w:space="0" w:color="auto"/>
                    <w:right w:val="none" w:sz="0" w:space="0" w:color="auto"/>
                  </w:divBdr>
                  <w:divsChild>
                    <w:div w:id="13265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62967">
      <w:bodyDiv w:val="1"/>
      <w:marLeft w:val="0"/>
      <w:marRight w:val="0"/>
      <w:marTop w:val="0"/>
      <w:marBottom w:val="0"/>
      <w:divBdr>
        <w:top w:val="none" w:sz="0" w:space="0" w:color="auto"/>
        <w:left w:val="none" w:sz="0" w:space="0" w:color="auto"/>
        <w:bottom w:val="none" w:sz="0" w:space="0" w:color="auto"/>
        <w:right w:val="none" w:sz="0" w:space="0" w:color="auto"/>
      </w:divBdr>
      <w:divsChild>
        <w:div w:id="785471215">
          <w:marLeft w:val="0"/>
          <w:marRight w:val="0"/>
          <w:marTop w:val="0"/>
          <w:marBottom w:val="0"/>
          <w:divBdr>
            <w:top w:val="none" w:sz="0" w:space="0" w:color="auto"/>
            <w:left w:val="none" w:sz="0" w:space="0" w:color="auto"/>
            <w:bottom w:val="none" w:sz="0" w:space="0" w:color="auto"/>
            <w:right w:val="none" w:sz="0" w:space="0" w:color="auto"/>
          </w:divBdr>
          <w:divsChild>
            <w:div w:id="1375740731">
              <w:marLeft w:val="0"/>
              <w:marRight w:val="0"/>
              <w:marTop w:val="0"/>
              <w:marBottom w:val="0"/>
              <w:divBdr>
                <w:top w:val="none" w:sz="0" w:space="0" w:color="auto"/>
                <w:left w:val="none" w:sz="0" w:space="0" w:color="auto"/>
                <w:bottom w:val="none" w:sz="0" w:space="0" w:color="auto"/>
                <w:right w:val="none" w:sz="0" w:space="0" w:color="auto"/>
              </w:divBdr>
              <w:divsChild>
                <w:div w:id="20126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20271">
      <w:bodyDiv w:val="1"/>
      <w:marLeft w:val="0"/>
      <w:marRight w:val="0"/>
      <w:marTop w:val="0"/>
      <w:marBottom w:val="0"/>
      <w:divBdr>
        <w:top w:val="none" w:sz="0" w:space="0" w:color="auto"/>
        <w:left w:val="none" w:sz="0" w:space="0" w:color="auto"/>
        <w:bottom w:val="none" w:sz="0" w:space="0" w:color="auto"/>
        <w:right w:val="none" w:sz="0" w:space="0" w:color="auto"/>
      </w:divBdr>
      <w:divsChild>
        <w:div w:id="1234969897">
          <w:marLeft w:val="0"/>
          <w:marRight w:val="0"/>
          <w:marTop w:val="0"/>
          <w:marBottom w:val="0"/>
          <w:divBdr>
            <w:top w:val="none" w:sz="0" w:space="0" w:color="auto"/>
            <w:left w:val="none" w:sz="0" w:space="0" w:color="auto"/>
            <w:bottom w:val="none" w:sz="0" w:space="0" w:color="auto"/>
            <w:right w:val="none" w:sz="0" w:space="0" w:color="auto"/>
          </w:divBdr>
          <w:divsChild>
            <w:div w:id="821195219">
              <w:marLeft w:val="0"/>
              <w:marRight w:val="0"/>
              <w:marTop w:val="0"/>
              <w:marBottom w:val="0"/>
              <w:divBdr>
                <w:top w:val="none" w:sz="0" w:space="0" w:color="auto"/>
                <w:left w:val="none" w:sz="0" w:space="0" w:color="auto"/>
                <w:bottom w:val="none" w:sz="0" w:space="0" w:color="auto"/>
                <w:right w:val="none" w:sz="0" w:space="0" w:color="auto"/>
              </w:divBdr>
              <w:divsChild>
                <w:div w:id="1236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6038">
      <w:bodyDiv w:val="1"/>
      <w:marLeft w:val="0"/>
      <w:marRight w:val="0"/>
      <w:marTop w:val="0"/>
      <w:marBottom w:val="0"/>
      <w:divBdr>
        <w:top w:val="none" w:sz="0" w:space="0" w:color="auto"/>
        <w:left w:val="none" w:sz="0" w:space="0" w:color="auto"/>
        <w:bottom w:val="none" w:sz="0" w:space="0" w:color="auto"/>
        <w:right w:val="none" w:sz="0" w:space="0" w:color="auto"/>
      </w:divBdr>
    </w:div>
    <w:div w:id="689142186">
      <w:bodyDiv w:val="1"/>
      <w:marLeft w:val="0"/>
      <w:marRight w:val="0"/>
      <w:marTop w:val="0"/>
      <w:marBottom w:val="0"/>
      <w:divBdr>
        <w:top w:val="none" w:sz="0" w:space="0" w:color="auto"/>
        <w:left w:val="none" w:sz="0" w:space="0" w:color="auto"/>
        <w:bottom w:val="none" w:sz="0" w:space="0" w:color="auto"/>
        <w:right w:val="none" w:sz="0" w:space="0" w:color="auto"/>
      </w:divBdr>
    </w:div>
    <w:div w:id="715397006">
      <w:bodyDiv w:val="1"/>
      <w:marLeft w:val="0"/>
      <w:marRight w:val="0"/>
      <w:marTop w:val="0"/>
      <w:marBottom w:val="0"/>
      <w:divBdr>
        <w:top w:val="none" w:sz="0" w:space="0" w:color="auto"/>
        <w:left w:val="none" w:sz="0" w:space="0" w:color="auto"/>
        <w:bottom w:val="none" w:sz="0" w:space="0" w:color="auto"/>
        <w:right w:val="none" w:sz="0" w:space="0" w:color="auto"/>
      </w:divBdr>
      <w:divsChild>
        <w:div w:id="1776441778">
          <w:marLeft w:val="0"/>
          <w:marRight w:val="0"/>
          <w:marTop w:val="0"/>
          <w:marBottom w:val="0"/>
          <w:divBdr>
            <w:top w:val="none" w:sz="0" w:space="0" w:color="auto"/>
            <w:left w:val="none" w:sz="0" w:space="0" w:color="auto"/>
            <w:bottom w:val="none" w:sz="0" w:space="0" w:color="auto"/>
            <w:right w:val="none" w:sz="0" w:space="0" w:color="auto"/>
          </w:divBdr>
          <w:divsChild>
            <w:div w:id="666127578">
              <w:marLeft w:val="0"/>
              <w:marRight w:val="0"/>
              <w:marTop w:val="0"/>
              <w:marBottom w:val="0"/>
              <w:divBdr>
                <w:top w:val="none" w:sz="0" w:space="0" w:color="auto"/>
                <w:left w:val="none" w:sz="0" w:space="0" w:color="auto"/>
                <w:bottom w:val="none" w:sz="0" w:space="0" w:color="auto"/>
                <w:right w:val="none" w:sz="0" w:space="0" w:color="auto"/>
              </w:divBdr>
              <w:divsChild>
                <w:div w:id="473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6209">
      <w:bodyDiv w:val="1"/>
      <w:marLeft w:val="0"/>
      <w:marRight w:val="0"/>
      <w:marTop w:val="0"/>
      <w:marBottom w:val="0"/>
      <w:divBdr>
        <w:top w:val="none" w:sz="0" w:space="0" w:color="auto"/>
        <w:left w:val="none" w:sz="0" w:space="0" w:color="auto"/>
        <w:bottom w:val="none" w:sz="0" w:space="0" w:color="auto"/>
        <w:right w:val="none" w:sz="0" w:space="0" w:color="auto"/>
      </w:divBdr>
    </w:div>
    <w:div w:id="785388121">
      <w:bodyDiv w:val="1"/>
      <w:marLeft w:val="0"/>
      <w:marRight w:val="0"/>
      <w:marTop w:val="0"/>
      <w:marBottom w:val="0"/>
      <w:divBdr>
        <w:top w:val="none" w:sz="0" w:space="0" w:color="auto"/>
        <w:left w:val="none" w:sz="0" w:space="0" w:color="auto"/>
        <w:bottom w:val="none" w:sz="0" w:space="0" w:color="auto"/>
        <w:right w:val="none" w:sz="0" w:space="0" w:color="auto"/>
      </w:divBdr>
    </w:div>
    <w:div w:id="808861760">
      <w:bodyDiv w:val="1"/>
      <w:marLeft w:val="0"/>
      <w:marRight w:val="0"/>
      <w:marTop w:val="0"/>
      <w:marBottom w:val="0"/>
      <w:divBdr>
        <w:top w:val="none" w:sz="0" w:space="0" w:color="auto"/>
        <w:left w:val="none" w:sz="0" w:space="0" w:color="auto"/>
        <w:bottom w:val="none" w:sz="0" w:space="0" w:color="auto"/>
        <w:right w:val="none" w:sz="0" w:space="0" w:color="auto"/>
      </w:divBdr>
    </w:div>
    <w:div w:id="820774718">
      <w:bodyDiv w:val="1"/>
      <w:marLeft w:val="0"/>
      <w:marRight w:val="0"/>
      <w:marTop w:val="0"/>
      <w:marBottom w:val="0"/>
      <w:divBdr>
        <w:top w:val="none" w:sz="0" w:space="0" w:color="auto"/>
        <w:left w:val="none" w:sz="0" w:space="0" w:color="auto"/>
        <w:bottom w:val="none" w:sz="0" w:space="0" w:color="auto"/>
        <w:right w:val="none" w:sz="0" w:space="0" w:color="auto"/>
      </w:divBdr>
    </w:div>
    <w:div w:id="836312915">
      <w:bodyDiv w:val="1"/>
      <w:marLeft w:val="0"/>
      <w:marRight w:val="0"/>
      <w:marTop w:val="0"/>
      <w:marBottom w:val="0"/>
      <w:divBdr>
        <w:top w:val="none" w:sz="0" w:space="0" w:color="auto"/>
        <w:left w:val="none" w:sz="0" w:space="0" w:color="auto"/>
        <w:bottom w:val="none" w:sz="0" w:space="0" w:color="auto"/>
        <w:right w:val="none" w:sz="0" w:space="0" w:color="auto"/>
      </w:divBdr>
      <w:divsChild>
        <w:div w:id="1717772678">
          <w:marLeft w:val="0"/>
          <w:marRight w:val="0"/>
          <w:marTop w:val="0"/>
          <w:marBottom w:val="0"/>
          <w:divBdr>
            <w:top w:val="none" w:sz="0" w:space="0" w:color="auto"/>
            <w:left w:val="none" w:sz="0" w:space="0" w:color="auto"/>
            <w:bottom w:val="none" w:sz="0" w:space="0" w:color="auto"/>
            <w:right w:val="none" w:sz="0" w:space="0" w:color="auto"/>
          </w:divBdr>
          <w:divsChild>
            <w:div w:id="1842040743">
              <w:marLeft w:val="0"/>
              <w:marRight w:val="0"/>
              <w:marTop w:val="0"/>
              <w:marBottom w:val="0"/>
              <w:divBdr>
                <w:top w:val="none" w:sz="0" w:space="0" w:color="auto"/>
                <w:left w:val="none" w:sz="0" w:space="0" w:color="auto"/>
                <w:bottom w:val="none" w:sz="0" w:space="0" w:color="auto"/>
                <w:right w:val="none" w:sz="0" w:space="0" w:color="auto"/>
              </w:divBdr>
              <w:divsChild>
                <w:div w:id="81718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08860">
      <w:bodyDiv w:val="1"/>
      <w:marLeft w:val="0"/>
      <w:marRight w:val="0"/>
      <w:marTop w:val="0"/>
      <w:marBottom w:val="0"/>
      <w:divBdr>
        <w:top w:val="none" w:sz="0" w:space="0" w:color="auto"/>
        <w:left w:val="none" w:sz="0" w:space="0" w:color="auto"/>
        <w:bottom w:val="none" w:sz="0" w:space="0" w:color="auto"/>
        <w:right w:val="none" w:sz="0" w:space="0" w:color="auto"/>
      </w:divBdr>
      <w:divsChild>
        <w:div w:id="816342565">
          <w:marLeft w:val="0"/>
          <w:marRight w:val="0"/>
          <w:marTop w:val="0"/>
          <w:marBottom w:val="0"/>
          <w:divBdr>
            <w:top w:val="none" w:sz="0" w:space="0" w:color="auto"/>
            <w:left w:val="none" w:sz="0" w:space="0" w:color="auto"/>
            <w:bottom w:val="none" w:sz="0" w:space="0" w:color="auto"/>
            <w:right w:val="none" w:sz="0" w:space="0" w:color="auto"/>
          </w:divBdr>
          <w:divsChild>
            <w:div w:id="1992638646">
              <w:marLeft w:val="0"/>
              <w:marRight w:val="0"/>
              <w:marTop w:val="0"/>
              <w:marBottom w:val="0"/>
              <w:divBdr>
                <w:top w:val="none" w:sz="0" w:space="0" w:color="auto"/>
                <w:left w:val="none" w:sz="0" w:space="0" w:color="auto"/>
                <w:bottom w:val="none" w:sz="0" w:space="0" w:color="auto"/>
                <w:right w:val="none" w:sz="0" w:space="0" w:color="auto"/>
              </w:divBdr>
              <w:divsChild>
                <w:div w:id="1260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20716">
      <w:bodyDiv w:val="1"/>
      <w:marLeft w:val="0"/>
      <w:marRight w:val="0"/>
      <w:marTop w:val="0"/>
      <w:marBottom w:val="0"/>
      <w:divBdr>
        <w:top w:val="none" w:sz="0" w:space="0" w:color="auto"/>
        <w:left w:val="none" w:sz="0" w:space="0" w:color="auto"/>
        <w:bottom w:val="none" w:sz="0" w:space="0" w:color="auto"/>
        <w:right w:val="none" w:sz="0" w:space="0" w:color="auto"/>
      </w:divBdr>
      <w:divsChild>
        <w:div w:id="553857823">
          <w:marLeft w:val="0"/>
          <w:marRight w:val="0"/>
          <w:marTop w:val="0"/>
          <w:marBottom w:val="0"/>
          <w:divBdr>
            <w:top w:val="none" w:sz="0" w:space="0" w:color="auto"/>
            <w:left w:val="none" w:sz="0" w:space="0" w:color="auto"/>
            <w:bottom w:val="none" w:sz="0" w:space="0" w:color="auto"/>
            <w:right w:val="none" w:sz="0" w:space="0" w:color="auto"/>
          </w:divBdr>
          <w:divsChild>
            <w:div w:id="938757103">
              <w:marLeft w:val="0"/>
              <w:marRight w:val="0"/>
              <w:marTop w:val="0"/>
              <w:marBottom w:val="0"/>
              <w:divBdr>
                <w:top w:val="none" w:sz="0" w:space="0" w:color="auto"/>
                <w:left w:val="none" w:sz="0" w:space="0" w:color="auto"/>
                <w:bottom w:val="none" w:sz="0" w:space="0" w:color="auto"/>
                <w:right w:val="none" w:sz="0" w:space="0" w:color="auto"/>
              </w:divBdr>
              <w:divsChild>
                <w:div w:id="3092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746626">
      <w:bodyDiv w:val="1"/>
      <w:marLeft w:val="0"/>
      <w:marRight w:val="0"/>
      <w:marTop w:val="0"/>
      <w:marBottom w:val="0"/>
      <w:divBdr>
        <w:top w:val="none" w:sz="0" w:space="0" w:color="auto"/>
        <w:left w:val="none" w:sz="0" w:space="0" w:color="auto"/>
        <w:bottom w:val="none" w:sz="0" w:space="0" w:color="auto"/>
        <w:right w:val="none" w:sz="0" w:space="0" w:color="auto"/>
      </w:divBdr>
      <w:divsChild>
        <w:div w:id="453600575">
          <w:marLeft w:val="0"/>
          <w:marRight w:val="0"/>
          <w:marTop w:val="0"/>
          <w:marBottom w:val="0"/>
          <w:divBdr>
            <w:top w:val="none" w:sz="0" w:space="0" w:color="auto"/>
            <w:left w:val="none" w:sz="0" w:space="0" w:color="auto"/>
            <w:bottom w:val="none" w:sz="0" w:space="0" w:color="auto"/>
            <w:right w:val="none" w:sz="0" w:space="0" w:color="auto"/>
          </w:divBdr>
          <w:divsChild>
            <w:div w:id="1727030049">
              <w:marLeft w:val="0"/>
              <w:marRight w:val="0"/>
              <w:marTop w:val="0"/>
              <w:marBottom w:val="0"/>
              <w:divBdr>
                <w:top w:val="none" w:sz="0" w:space="0" w:color="auto"/>
                <w:left w:val="none" w:sz="0" w:space="0" w:color="auto"/>
                <w:bottom w:val="none" w:sz="0" w:space="0" w:color="auto"/>
                <w:right w:val="none" w:sz="0" w:space="0" w:color="auto"/>
              </w:divBdr>
              <w:divsChild>
                <w:div w:id="5037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53206">
      <w:bodyDiv w:val="1"/>
      <w:marLeft w:val="0"/>
      <w:marRight w:val="0"/>
      <w:marTop w:val="0"/>
      <w:marBottom w:val="0"/>
      <w:divBdr>
        <w:top w:val="none" w:sz="0" w:space="0" w:color="auto"/>
        <w:left w:val="none" w:sz="0" w:space="0" w:color="auto"/>
        <w:bottom w:val="none" w:sz="0" w:space="0" w:color="auto"/>
        <w:right w:val="none" w:sz="0" w:space="0" w:color="auto"/>
      </w:divBdr>
    </w:div>
    <w:div w:id="1207646467">
      <w:bodyDiv w:val="1"/>
      <w:marLeft w:val="0"/>
      <w:marRight w:val="0"/>
      <w:marTop w:val="0"/>
      <w:marBottom w:val="0"/>
      <w:divBdr>
        <w:top w:val="none" w:sz="0" w:space="0" w:color="auto"/>
        <w:left w:val="none" w:sz="0" w:space="0" w:color="auto"/>
        <w:bottom w:val="none" w:sz="0" w:space="0" w:color="auto"/>
        <w:right w:val="none" w:sz="0" w:space="0" w:color="auto"/>
      </w:divBdr>
      <w:divsChild>
        <w:div w:id="925959834">
          <w:marLeft w:val="0"/>
          <w:marRight w:val="0"/>
          <w:marTop w:val="0"/>
          <w:marBottom w:val="0"/>
          <w:divBdr>
            <w:top w:val="none" w:sz="0" w:space="0" w:color="auto"/>
            <w:left w:val="none" w:sz="0" w:space="0" w:color="auto"/>
            <w:bottom w:val="none" w:sz="0" w:space="0" w:color="auto"/>
            <w:right w:val="none" w:sz="0" w:space="0" w:color="auto"/>
          </w:divBdr>
          <w:divsChild>
            <w:div w:id="1054819247">
              <w:marLeft w:val="0"/>
              <w:marRight w:val="0"/>
              <w:marTop w:val="0"/>
              <w:marBottom w:val="0"/>
              <w:divBdr>
                <w:top w:val="none" w:sz="0" w:space="0" w:color="auto"/>
                <w:left w:val="none" w:sz="0" w:space="0" w:color="auto"/>
                <w:bottom w:val="none" w:sz="0" w:space="0" w:color="auto"/>
                <w:right w:val="none" w:sz="0" w:space="0" w:color="auto"/>
              </w:divBdr>
              <w:divsChild>
                <w:div w:id="1152523521">
                  <w:marLeft w:val="0"/>
                  <w:marRight w:val="0"/>
                  <w:marTop w:val="0"/>
                  <w:marBottom w:val="0"/>
                  <w:divBdr>
                    <w:top w:val="none" w:sz="0" w:space="0" w:color="auto"/>
                    <w:left w:val="none" w:sz="0" w:space="0" w:color="auto"/>
                    <w:bottom w:val="none" w:sz="0" w:space="0" w:color="auto"/>
                    <w:right w:val="none" w:sz="0" w:space="0" w:color="auto"/>
                  </w:divBdr>
                  <w:divsChild>
                    <w:div w:id="12110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06839">
      <w:bodyDiv w:val="1"/>
      <w:marLeft w:val="0"/>
      <w:marRight w:val="0"/>
      <w:marTop w:val="0"/>
      <w:marBottom w:val="0"/>
      <w:divBdr>
        <w:top w:val="none" w:sz="0" w:space="0" w:color="auto"/>
        <w:left w:val="none" w:sz="0" w:space="0" w:color="auto"/>
        <w:bottom w:val="none" w:sz="0" w:space="0" w:color="auto"/>
        <w:right w:val="none" w:sz="0" w:space="0" w:color="auto"/>
      </w:divBdr>
    </w:div>
    <w:div w:id="1254511150">
      <w:bodyDiv w:val="1"/>
      <w:marLeft w:val="0"/>
      <w:marRight w:val="0"/>
      <w:marTop w:val="0"/>
      <w:marBottom w:val="0"/>
      <w:divBdr>
        <w:top w:val="none" w:sz="0" w:space="0" w:color="auto"/>
        <w:left w:val="none" w:sz="0" w:space="0" w:color="auto"/>
        <w:bottom w:val="none" w:sz="0" w:space="0" w:color="auto"/>
        <w:right w:val="none" w:sz="0" w:space="0" w:color="auto"/>
      </w:divBdr>
      <w:divsChild>
        <w:div w:id="100297143">
          <w:marLeft w:val="0"/>
          <w:marRight w:val="0"/>
          <w:marTop w:val="0"/>
          <w:marBottom w:val="0"/>
          <w:divBdr>
            <w:top w:val="none" w:sz="0" w:space="0" w:color="auto"/>
            <w:left w:val="none" w:sz="0" w:space="0" w:color="auto"/>
            <w:bottom w:val="none" w:sz="0" w:space="0" w:color="auto"/>
            <w:right w:val="none" w:sz="0" w:space="0" w:color="auto"/>
          </w:divBdr>
          <w:divsChild>
            <w:div w:id="31393335">
              <w:marLeft w:val="0"/>
              <w:marRight w:val="0"/>
              <w:marTop w:val="0"/>
              <w:marBottom w:val="0"/>
              <w:divBdr>
                <w:top w:val="none" w:sz="0" w:space="0" w:color="auto"/>
                <w:left w:val="none" w:sz="0" w:space="0" w:color="auto"/>
                <w:bottom w:val="none" w:sz="0" w:space="0" w:color="auto"/>
                <w:right w:val="none" w:sz="0" w:space="0" w:color="auto"/>
              </w:divBdr>
              <w:divsChild>
                <w:div w:id="1931506145">
                  <w:marLeft w:val="0"/>
                  <w:marRight w:val="0"/>
                  <w:marTop w:val="0"/>
                  <w:marBottom w:val="0"/>
                  <w:divBdr>
                    <w:top w:val="none" w:sz="0" w:space="0" w:color="auto"/>
                    <w:left w:val="none" w:sz="0" w:space="0" w:color="auto"/>
                    <w:bottom w:val="none" w:sz="0" w:space="0" w:color="auto"/>
                    <w:right w:val="none" w:sz="0" w:space="0" w:color="auto"/>
                  </w:divBdr>
                  <w:divsChild>
                    <w:div w:id="11375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663261">
      <w:bodyDiv w:val="1"/>
      <w:marLeft w:val="0"/>
      <w:marRight w:val="0"/>
      <w:marTop w:val="0"/>
      <w:marBottom w:val="0"/>
      <w:divBdr>
        <w:top w:val="none" w:sz="0" w:space="0" w:color="auto"/>
        <w:left w:val="none" w:sz="0" w:space="0" w:color="auto"/>
        <w:bottom w:val="none" w:sz="0" w:space="0" w:color="auto"/>
        <w:right w:val="none" w:sz="0" w:space="0" w:color="auto"/>
      </w:divBdr>
    </w:div>
    <w:div w:id="1446579923">
      <w:bodyDiv w:val="1"/>
      <w:marLeft w:val="0"/>
      <w:marRight w:val="0"/>
      <w:marTop w:val="0"/>
      <w:marBottom w:val="0"/>
      <w:divBdr>
        <w:top w:val="none" w:sz="0" w:space="0" w:color="auto"/>
        <w:left w:val="none" w:sz="0" w:space="0" w:color="auto"/>
        <w:bottom w:val="none" w:sz="0" w:space="0" w:color="auto"/>
        <w:right w:val="none" w:sz="0" w:space="0" w:color="auto"/>
      </w:divBdr>
      <w:divsChild>
        <w:div w:id="2124374929">
          <w:marLeft w:val="0"/>
          <w:marRight w:val="0"/>
          <w:marTop w:val="0"/>
          <w:marBottom w:val="0"/>
          <w:divBdr>
            <w:top w:val="none" w:sz="0" w:space="0" w:color="auto"/>
            <w:left w:val="none" w:sz="0" w:space="0" w:color="auto"/>
            <w:bottom w:val="none" w:sz="0" w:space="0" w:color="auto"/>
            <w:right w:val="none" w:sz="0" w:space="0" w:color="auto"/>
          </w:divBdr>
          <w:divsChild>
            <w:div w:id="1307469534">
              <w:marLeft w:val="0"/>
              <w:marRight w:val="0"/>
              <w:marTop w:val="0"/>
              <w:marBottom w:val="0"/>
              <w:divBdr>
                <w:top w:val="none" w:sz="0" w:space="0" w:color="auto"/>
                <w:left w:val="none" w:sz="0" w:space="0" w:color="auto"/>
                <w:bottom w:val="none" w:sz="0" w:space="0" w:color="auto"/>
                <w:right w:val="none" w:sz="0" w:space="0" w:color="auto"/>
              </w:divBdr>
              <w:divsChild>
                <w:div w:id="9725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2513">
      <w:bodyDiv w:val="1"/>
      <w:marLeft w:val="0"/>
      <w:marRight w:val="0"/>
      <w:marTop w:val="0"/>
      <w:marBottom w:val="0"/>
      <w:divBdr>
        <w:top w:val="none" w:sz="0" w:space="0" w:color="auto"/>
        <w:left w:val="none" w:sz="0" w:space="0" w:color="auto"/>
        <w:bottom w:val="none" w:sz="0" w:space="0" w:color="auto"/>
        <w:right w:val="none" w:sz="0" w:space="0" w:color="auto"/>
      </w:divBdr>
      <w:divsChild>
        <w:div w:id="718549641">
          <w:marLeft w:val="0"/>
          <w:marRight w:val="0"/>
          <w:marTop w:val="0"/>
          <w:marBottom w:val="0"/>
          <w:divBdr>
            <w:top w:val="none" w:sz="0" w:space="0" w:color="auto"/>
            <w:left w:val="none" w:sz="0" w:space="0" w:color="auto"/>
            <w:bottom w:val="none" w:sz="0" w:space="0" w:color="auto"/>
            <w:right w:val="none" w:sz="0" w:space="0" w:color="auto"/>
          </w:divBdr>
          <w:divsChild>
            <w:div w:id="542062443">
              <w:marLeft w:val="0"/>
              <w:marRight w:val="0"/>
              <w:marTop w:val="0"/>
              <w:marBottom w:val="0"/>
              <w:divBdr>
                <w:top w:val="none" w:sz="0" w:space="0" w:color="auto"/>
                <w:left w:val="none" w:sz="0" w:space="0" w:color="auto"/>
                <w:bottom w:val="none" w:sz="0" w:space="0" w:color="auto"/>
                <w:right w:val="none" w:sz="0" w:space="0" w:color="auto"/>
              </w:divBdr>
              <w:divsChild>
                <w:div w:id="18405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4292">
      <w:bodyDiv w:val="1"/>
      <w:marLeft w:val="0"/>
      <w:marRight w:val="0"/>
      <w:marTop w:val="0"/>
      <w:marBottom w:val="0"/>
      <w:divBdr>
        <w:top w:val="none" w:sz="0" w:space="0" w:color="auto"/>
        <w:left w:val="none" w:sz="0" w:space="0" w:color="auto"/>
        <w:bottom w:val="none" w:sz="0" w:space="0" w:color="auto"/>
        <w:right w:val="none" w:sz="0" w:space="0" w:color="auto"/>
      </w:divBdr>
    </w:div>
    <w:div w:id="1507398408">
      <w:bodyDiv w:val="1"/>
      <w:marLeft w:val="0"/>
      <w:marRight w:val="0"/>
      <w:marTop w:val="0"/>
      <w:marBottom w:val="0"/>
      <w:divBdr>
        <w:top w:val="none" w:sz="0" w:space="0" w:color="auto"/>
        <w:left w:val="none" w:sz="0" w:space="0" w:color="auto"/>
        <w:bottom w:val="none" w:sz="0" w:space="0" w:color="auto"/>
        <w:right w:val="none" w:sz="0" w:space="0" w:color="auto"/>
      </w:divBdr>
      <w:divsChild>
        <w:div w:id="1461142258">
          <w:marLeft w:val="0"/>
          <w:marRight w:val="0"/>
          <w:marTop w:val="0"/>
          <w:marBottom w:val="0"/>
          <w:divBdr>
            <w:top w:val="none" w:sz="0" w:space="0" w:color="auto"/>
            <w:left w:val="none" w:sz="0" w:space="0" w:color="auto"/>
            <w:bottom w:val="none" w:sz="0" w:space="0" w:color="auto"/>
            <w:right w:val="none" w:sz="0" w:space="0" w:color="auto"/>
          </w:divBdr>
          <w:divsChild>
            <w:div w:id="1832716551">
              <w:marLeft w:val="0"/>
              <w:marRight w:val="0"/>
              <w:marTop w:val="0"/>
              <w:marBottom w:val="0"/>
              <w:divBdr>
                <w:top w:val="none" w:sz="0" w:space="0" w:color="auto"/>
                <w:left w:val="none" w:sz="0" w:space="0" w:color="auto"/>
                <w:bottom w:val="none" w:sz="0" w:space="0" w:color="auto"/>
                <w:right w:val="none" w:sz="0" w:space="0" w:color="auto"/>
              </w:divBdr>
              <w:divsChild>
                <w:div w:id="10390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8846">
      <w:bodyDiv w:val="1"/>
      <w:marLeft w:val="0"/>
      <w:marRight w:val="0"/>
      <w:marTop w:val="0"/>
      <w:marBottom w:val="0"/>
      <w:divBdr>
        <w:top w:val="none" w:sz="0" w:space="0" w:color="auto"/>
        <w:left w:val="none" w:sz="0" w:space="0" w:color="auto"/>
        <w:bottom w:val="none" w:sz="0" w:space="0" w:color="auto"/>
        <w:right w:val="none" w:sz="0" w:space="0" w:color="auto"/>
      </w:divBdr>
      <w:divsChild>
        <w:div w:id="1153107077">
          <w:marLeft w:val="0"/>
          <w:marRight w:val="0"/>
          <w:marTop w:val="0"/>
          <w:marBottom w:val="0"/>
          <w:divBdr>
            <w:top w:val="none" w:sz="0" w:space="0" w:color="auto"/>
            <w:left w:val="none" w:sz="0" w:space="0" w:color="auto"/>
            <w:bottom w:val="none" w:sz="0" w:space="0" w:color="auto"/>
            <w:right w:val="none" w:sz="0" w:space="0" w:color="auto"/>
          </w:divBdr>
          <w:divsChild>
            <w:div w:id="430321664">
              <w:marLeft w:val="0"/>
              <w:marRight w:val="0"/>
              <w:marTop w:val="0"/>
              <w:marBottom w:val="0"/>
              <w:divBdr>
                <w:top w:val="none" w:sz="0" w:space="0" w:color="auto"/>
                <w:left w:val="none" w:sz="0" w:space="0" w:color="auto"/>
                <w:bottom w:val="none" w:sz="0" w:space="0" w:color="auto"/>
                <w:right w:val="none" w:sz="0" w:space="0" w:color="auto"/>
              </w:divBdr>
              <w:divsChild>
                <w:div w:id="782110899">
                  <w:marLeft w:val="0"/>
                  <w:marRight w:val="0"/>
                  <w:marTop w:val="0"/>
                  <w:marBottom w:val="0"/>
                  <w:divBdr>
                    <w:top w:val="none" w:sz="0" w:space="0" w:color="auto"/>
                    <w:left w:val="none" w:sz="0" w:space="0" w:color="auto"/>
                    <w:bottom w:val="none" w:sz="0" w:space="0" w:color="auto"/>
                    <w:right w:val="none" w:sz="0" w:space="0" w:color="auto"/>
                  </w:divBdr>
                  <w:divsChild>
                    <w:div w:id="299383543">
                      <w:marLeft w:val="0"/>
                      <w:marRight w:val="0"/>
                      <w:marTop w:val="0"/>
                      <w:marBottom w:val="0"/>
                      <w:divBdr>
                        <w:top w:val="none" w:sz="0" w:space="0" w:color="auto"/>
                        <w:left w:val="none" w:sz="0" w:space="0" w:color="auto"/>
                        <w:bottom w:val="none" w:sz="0" w:space="0" w:color="auto"/>
                        <w:right w:val="none" w:sz="0" w:space="0" w:color="auto"/>
                      </w:divBdr>
                    </w:div>
                  </w:divsChild>
                </w:div>
                <w:div w:id="562567334">
                  <w:marLeft w:val="0"/>
                  <w:marRight w:val="0"/>
                  <w:marTop w:val="0"/>
                  <w:marBottom w:val="0"/>
                  <w:divBdr>
                    <w:top w:val="none" w:sz="0" w:space="0" w:color="auto"/>
                    <w:left w:val="none" w:sz="0" w:space="0" w:color="auto"/>
                    <w:bottom w:val="none" w:sz="0" w:space="0" w:color="auto"/>
                    <w:right w:val="none" w:sz="0" w:space="0" w:color="auto"/>
                  </w:divBdr>
                  <w:divsChild>
                    <w:div w:id="876234344">
                      <w:marLeft w:val="0"/>
                      <w:marRight w:val="0"/>
                      <w:marTop w:val="0"/>
                      <w:marBottom w:val="0"/>
                      <w:divBdr>
                        <w:top w:val="none" w:sz="0" w:space="0" w:color="auto"/>
                        <w:left w:val="none" w:sz="0" w:space="0" w:color="auto"/>
                        <w:bottom w:val="none" w:sz="0" w:space="0" w:color="auto"/>
                        <w:right w:val="none" w:sz="0" w:space="0" w:color="auto"/>
                      </w:divBdr>
                    </w:div>
                  </w:divsChild>
                </w:div>
                <w:div w:id="1780567634">
                  <w:marLeft w:val="0"/>
                  <w:marRight w:val="0"/>
                  <w:marTop w:val="0"/>
                  <w:marBottom w:val="0"/>
                  <w:divBdr>
                    <w:top w:val="none" w:sz="0" w:space="0" w:color="auto"/>
                    <w:left w:val="none" w:sz="0" w:space="0" w:color="auto"/>
                    <w:bottom w:val="none" w:sz="0" w:space="0" w:color="auto"/>
                    <w:right w:val="none" w:sz="0" w:space="0" w:color="auto"/>
                  </w:divBdr>
                  <w:divsChild>
                    <w:div w:id="730809698">
                      <w:marLeft w:val="0"/>
                      <w:marRight w:val="0"/>
                      <w:marTop w:val="0"/>
                      <w:marBottom w:val="0"/>
                      <w:divBdr>
                        <w:top w:val="none" w:sz="0" w:space="0" w:color="auto"/>
                        <w:left w:val="none" w:sz="0" w:space="0" w:color="auto"/>
                        <w:bottom w:val="none" w:sz="0" w:space="0" w:color="auto"/>
                        <w:right w:val="none" w:sz="0" w:space="0" w:color="auto"/>
                      </w:divBdr>
                    </w:div>
                  </w:divsChild>
                </w:div>
                <w:div w:id="864027509">
                  <w:marLeft w:val="0"/>
                  <w:marRight w:val="0"/>
                  <w:marTop w:val="0"/>
                  <w:marBottom w:val="0"/>
                  <w:divBdr>
                    <w:top w:val="none" w:sz="0" w:space="0" w:color="auto"/>
                    <w:left w:val="none" w:sz="0" w:space="0" w:color="auto"/>
                    <w:bottom w:val="none" w:sz="0" w:space="0" w:color="auto"/>
                    <w:right w:val="none" w:sz="0" w:space="0" w:color="auto"/>
                  </w:divBdr>
                  <w:divsChild>
                    <w:div w:id="972443665">
                      <w:marLeft w:val="0"/>
                      <w:marRight w:val="0"/>
                      <w:marTop w:val="0"/>
                      <w:marBottom w:val="0"/>
                      <w:divBdr>
                        <w:top w:val="none" w:sz="0" w:space="0" w:color="auto"/>
                        <w:left w:val="none" w:sz="0" w:space="0" w:color="auto"/>
                        <w:bottom w:val="none" w:sz="0" w:space="0" w:color="auto"/>
                        <w:right w:val="none" w:sz="0" w:space="0" w:color="auto"/>
                      </w:divBdr>
                    </w:div>
                  </w:divsChild>
                </w:div>
                <w:div w:id="1552037368">
                  <w:marLeft w:val="0"/>
                  <w:marRight w:val="0"/>
                  <w:marTop w:val="0"/>
                  <w:marBottom w:val="0"/>
                  <w:divBdr>
                    <w:top w:val="none" w:sz="0" w:space="0" w:color="auto"/>
                    <w:left w:val="none" w:sz="0" w:space="0" w:color="auto"/>
                    <w:bottom w:val="none" w:sz="0" w:space="0" w:color="auto"/>
                    <w:right w:val="none" w:sz="0" w:space="0" w:color="auto"/>
                  </w:divBdr>
                  <w:divsChild>
                    <w:div w:id="449592260">
                      <w:marLeft w:val="0"/>
                      <w:marRight w:val="0"/>
                      <w:marTop w:val="0"/>
                      <w:marBottom w:val="0"/>
                      <w:divBdr>
                        <w:top w:val="none" w:sz="0" w:space="0" w:color="auto"/>
                        <w:left w:val="none" w:sz="0" w:space="0" w:color="auto"/>
                        <w:bottom w:val="none" w:sz="0" w:space="0" w:color="auto"/>
                        <w:right w:val="none" w:sz="0" w:space="0" w:color="auto"/>
                      </w:divBdr>
                    </w:div>
                  </w:divsChild>
                </w:div>
                <w:div w:id="785195768">
                  <w:marLeft w:val="0"/>
                  <w:marRight w:val="0"/>
                  <w:marTop w:val="0"/>
                  <w:marBottom w:val="0"/>
                  <w:divBdr>
                    <w:top w:val="none" w:sz="0" w:space="0" w:color="auto"/>
                    <w:left w:val="none" w:sz="0" w:space="0" w:color="auto"/>
                    <w:bottom w:val="none" w:sz="0" w:space="0" w:color="auto"/>
                    <w:right w:val="none" w:sz="0" w:space="0" w:color="auto"/>
                  </w:divBdr>
                  <w:divsChild>
                    <w:div w:id="77295161">
                      <w:marLeft w:val="0"/>
                      <w:marRight w:val="0"/>
                      <w:marTop w:val="0"/>
                      <w:marBottom w:val="0"/>
                      <w:divBdr>
                        <w:top w:val="none" w:sz="0" w:space="0" w:color="auto"/>
                        <w:left w:val="none" w:sz="0" w:space="0" w:color="auto"/>
                        <w:bottom w:val="none" w:sz="0" w:space="0" w:color="auto"/>
                        <w:right w:val="none" w:sz="0" w:space="0" w:color="auto"/>
                      </w:divBdr>
                    </w:div>
                  </w:divsChild>
                </w:div>
                <w:div w:id="1873151026">
                  <w:marLeft w:val="0"/>
                  <w:marRight w:val="0"/>
                  <w:marTop w:val="0"/>
                  <w:marBottom w:val="0"/>
                  <w:divBdr>
                    <w:top w:val="none" w:sz="0" w:space="0" w:color="auto"/>
                    <w:left w:val="none" w:sz="0" w:space="0" w:color="auto"/>
                    <w:bottom w:val="none" w:sz="0" w:space="0" w:color="auto"/>
                    <w:right w:val="none" w:sz="0" w:space="0" w:color="auto"/>
                  </w:divBdr>
                  <w:divsChild>
                    <w:div w:id="195116713">
                      <w:marLeft w:val="0"/>
                      <w:marRight w:val="0"/>
                      <w:marTop w:val="0"/>
                      <w:marBottom w:val="0"/>
                      <w:divBdr>
                        <w:top w:val="none" w:sz="0" w:space="0" w:color="auto"/>
                        <w:left w:val="none" w:sz="0" w:space="0" w:color="auto"/>
                        <w:bottom w:val="none" w:sz="0" w:space="0" w:color="auto"/>
                        <w:right w:val="none" w:sz="0" w:space="0" w:color="auto"/>
                      </w:divBdr>
                    </w:div>
                  </w:divsChild>
                </w:div>
                <w:div w:id="244151853">
                  <w:marLeft w:val="0"/>
                  <w:marRight w:val="0"/>
                  <w:marTop w:val="0"/>
                  <w:marBottom w:val="0"/>
                  <w:divBdr>
                    <w:top w:val="none" w:sz="0" w:space="0" w:color="auto"/>
                    <w:left w:val="none" w:sz="0" w:space="0" w:color="auto"/>
                    <w:bottom w:val="none" w:sz="0" w:space="0" w:color="auto"/>
                    <w:right w:val="none" w:sz="0" w:space="0" w:color="auto"/>
                  </w:divBdr>
                  <w:divsChild>
                    <w:div w:id="117339668">
                      <w:marLeft w:val="0"/>
                      <w:marRight w:val="0"/>
                      <w:marTop w:val="0"/>
                      <w:marBottom w:val="0"/>
                      <w:divBdr>
                        <w:top w:val="none" w:sz="0" w:space="0" w:color="auto"/>
                        <w:left w:val="none" w:sz="0" w:space="0" w:color="auto"/>
                        <w:bottom w:val="none" w:sz="0" w:space="0" w:color="auto"/>
                        <w:right w:val="none" w:sz="0" w:space="0" w:color="auto"/>
                      </w:divBdr>
                    </w:div>
                  </w:divsChild>
                </w:div>
                <w:div w:id="1701204597">
                  <w:marLeft w:val="0"/>
                  <w:marRight w:val="0"/>
                  <w:marTop w:val="0"/>
                  <w:marBottom w:val="0"/>
                  <w:divBdr>
                    <w:top w:val="none" w:sz="0" w:space="0" w:color="auto"/>
                    <w:left w:val="none" w:sz="0" w:space="0" w:color="auto"/>
                    <w:bottom w:val="none" w:sz="0" w:space="0" w:color="auto"/>
                    <w:right w:val="none" w:sz="0" w:space="0" w:color="auto"/>
                  </w:divBdr>
                  <w:divsChild>
                    <w:div w:id="1014723311">
                      <w:marLeft w:val="0"/>
                      <w:marRight w:val="0"/>
                      <w:marTop w:val="0"/>
                      <w:marBottom w:val="0"/>
                      <w:divBdr>
                        <w:top w:val="none" w:sz="0" w:space="0" w:color="auto"/>
                        <w:left w:val="none" w:sz="0" w:space="0" w:color="auto"/>
                        <w:bottom w:val="none" w:sz="0" w:space="0" w:color="auto"/>
                        <w:right w:val="none" w:sz="0" w:space="0" w:color="auto"/>
                      </w:divBdr>
                    </w:div>
                  </w:divsChild>
                </w:div>
                <w:div w:id="1027832439">
                  <w:marLeft w:val="0"/>
                  <w:marRight w:val="0"/>
                  <w:marTop w:val="0"/>
                  <w:marBottom w:val="0"/>
                  <w:divBdr>
                    <w:top w:val="none" w:sz="0" w:space="0" w:color="auto"/>
                    <w:left w:val="none" w:sz="0" w:space="0" w:color="auto"/>
                    <w:bottom w:val="none" w:sz="0" w:space="0" w:color="auto"/>
                    <w:right w:val="none" w:sz="0" w:space="0" w:color="auto"/>
                  </w:divBdr>
                  <w:divsChild>
                    <w:div w:id="1756126546">
                      <w:marLeft w:val="0"/>
                      <w:marRight w:val="0"/>
                      <w:marTop w:val="0"/>
                      <w:marBottom w:val="0"/>
                      <w:divBdr>
                        <w:top w:val="none" w:sz="0" w:space="0" w:color="auto"/>
                        <w:left w:val="none" w:sz="0" w:space="0" w:color="auto"/>
                        <w:bottom w:val="none" w:sz="0" w:space="0" w:color="auto"/>
                        <w:right w:val="none" w:sz="0" w:space="0" w:color="auto"/>
                      </w:divBdr>
                    </w:div>
                  </w:divsChild>
                </w:div>
                <w:div w:id="303893088">
                  <w:marLeft w:val="0"/>
                  <w:marRight w:val="0"/>
                  <w:marTop w:val="0"/>
                  <w:marBottom w:val="0"/>
                  <w:divBdr>
                    <w:top w:val="none" w:sz="0" w:space="0" w:color="auto"/>
                    <w:left w:val="none" w:sz="0" w:space="0" w:color="auto"/>
                    <w:bottom w:val="none" w:sz="0" w:space="0" w:color="auto"/>
                    <w:right w:val="none" w:sz="0" w:space="0" w:color="auto"/>
                  </w:divBdr>
                  <w:divsChild>
                    <w:div w:id="1610968936">
                      <w:marLeft w:val="0"/>
                      <w:marRight w:val="0"/>
                      <w:marTop w:val="0"/>
                      <w:marBottom w:val="0"/>
                      <w:divBdr>
                        <w:top w:val="none" w:sz="0" w:space="0" w:color="auto"/>
                        <w:left w:val="none" w:sz="0" w:space="0" w:color="auto"/>
                        <w:bottom w:val="none" w:sz="0" w:space="0" w:color="auto"/>
                        <w:right w:val="none" w:sz="0" w:space="0" w:color="auto"/>
                      </w:divBdr>
                    </w:div>
                  </w:divsChild>
                </w:div>
                <w:div w:id="68894580">
                  <w:marLeft w:val="0"/>
                  <w:marRight w:val="0"/>
                  <w:marTop w:val="0"/>
                  <w:marBottom w:val="0"/>
                  <w:divBdr>
                    <w:top w:val="none" w:sz="0" w:space="0" w:color="auto"/>
                    <w:left w:val="none" w:sz="0" w:space="0" w:color="auto"/>
                    <w:bottom w:val="none" w:sz="0" w:space="0" w:color="auto"/>
                    <w:right w:val="none" w:sz="0" w:space="0" w:color="auto"/>
                  </w:divBdr>
                  <w:divsChild>
                    <w:div w:id="165093311">
                      <w:marLeft w:val="0"/>
                      <w:marRight w:val="0"/>
                      <w:marTop w:val="0"/>
                      <w:marBottom w:val="0"/>
                      <w:divBdr>
                        <w:top w:val="none" w:sz="0" w:space="0" w:color="auto"/>
                        <w:left w:val="none" w:sz="0" w:space="0" w:color="auto"/>
                        <w:bottom w:val="none" w:sz="0" w:space="0" w:color="auto"/>
                        <w:right w:val="none" w:sz="0" w:space="0" w:color="auto"/>
                      </w:divBdr>
                    </w:div>
                  </w:divsChild>
                </w:div>
                <w:div w:id="413553243">
                  <w:marLeft w:val="0"/>
                  <w:marRight w:val="0"/>
                  <w:marTop w:val="0"/>
                  <w:marBottom w:val="0"/>
                  <w:divBdr>
                    <w:top w:val="none" w:sz="0" w:space="0" w:color="auto"/>
                    <w:left w:val="none" w:sz="0" w:space="0" w:color="auto"/>
                    <w:bottom w:val="none" w:sz="0" w:space="0" w:color="auto"/>
                    <w:right w:val="none" w:sz="0" w:space="0" w:color="auto"/>
                  </w:divBdr>
                  <w:divsChild>
                    <w:div w:id="13354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8214">
              <w:marLeft w:val="0"/>
              <w:marRight w:val="0"/>
              <w:marTop w:val="0"/>
              <w:marBottom w:val="0"/>
              <w:divBdr>
                <w:top w:val="none" w:sz="0" w:space="0" w:color="auto"/>
                <w:left w:val="none" w:sz="0" w:space="0" w:color="auto"/>
                <w:bottom w:val="none" w:sz="0" w:space="0" w:color="auto"/>
                <w:right w:val="none" w:sz="0" w:space="0" w:color="auto"/>
              </w:divBdr>
              <w:divsChild>
                <w:div w:id="2072340792">
                  <w:marLeft w:val="0"/>
                  <w:marRight w:val="0"/>
                  <w:marTop w:val="0"/>
                  <w:marBottom w:val="0"/>
                  <w:divBdr>
                    <w:top w:val="none" w:sz="0" w:space="0" w:color="auto"/>
                    <w:left w:val="none" w:sz="0" w:space="0" w:color="auto"/>
                    <w:bottom w:val="none" w:sz="0" w:space="0" w:color="auto"/>
                    <w:right w:val="none" w:sz="0" w:space="0" w:color="auto"/>
                  </w:divBdr>
                </w:div>
              </w:divsChild>
            </w:div>
            <w:div w:id="835996002">
              <w:marLeft w:val="0"/>
              <w:marRight w:val="0"/>
              <w:marTop w:val="0"/>
              <w:marBottom w:val="0"/>
              <w:divBdr>
                <w:top w:val="none" w:sz="0" w:space="0" w:color="auto"/>
                <w:left w:val="none" w:sz="0" w:space="0" w:color="auto"/>
                <w:bottom w:val="none" w:sz="0" w:space="0" w:color="auto"/>
                <w:right w:val="none" w:sz="0" w:space="0" w:color="auto"/>
              </w:divBdr>
              <w:divsChild>
                <w:div w:id="2110196692">
                  <w:marLeft w:val="0"/>
                  <w:marRight w:val="0"/>
                  <w:marTop w:val="0"/>
                  <w:marBottom w:val="0"/>
                  <w:divBdr>
                    <w:top w:val="none" w:sz="0" w:space="0" w:color="auto"/>
                    <w:left w:val="none" w:sz="0" w:space="0" w:color="auto"/>
                    <w:bottom w:val="none" w:sz="0" w:space="0" w:color="auto"/>
                    <w:right w:val="none" w:sz="0" w:space="0" w:color="auto"/>
                  </w:divBdr>
                  <w:divsChild>
                    <w:div w:id="62024701">
                      <w:marLeft w:val="0"/>
                      <w:marRight w:val="0"/>
                      <w:marTop w:val="0"/>
                      <w:marBottom w:val="0"/>
                      <w:divBdr>
                        <w:top w:val="none" w:sz="0" w:space="0" w:color="auto"/>
                        <w:left w:val="none" w:sz="0" w:space="0" w:color="auto"/>
                        <w:bottom w:val="none" w:sz="0" w:space="0" w:color="auto"/>
                        <w:right w:val="none" w:sz="0" w:space="0" w:color="auto"/>
                      </w:divBdr>
                    </w:div>
                  </w:divsChild>
                </w:div>
                <w:div w:id="183981696">
                  <w:marLeft w:val="0"/>
                  <w:marRight w:val="0"/>
                  <w:marTop w:val="0"/>
                  <w:marBottom w:val="0"/>
                  <w:divBdr>
                    <w:top w:val="none" w:sz="0" w:space="0" w:color="auto"/>
                    <w:left w:val="none" w:sz="0" w:space="0" w:color="auto"/>
                    <w:bottom w:val="none" w:sz="0" w:space="0" w:color="auto"/>
                    <w:right w:val="none" w:sz="0" w:space="0" w:color="auto"/>
                  </w:divBdr>
                  <w:divsChild>
                    <w:div w:id="1018198548">
                      <w:marLeft w:val="0"/>
                      <w:marRight w:val="0"/>
                      <w:marTop w:val="0"/>
                      <w:marBottom w:val="0"/>
                      <w:divBdr>
                        <w:top w:val="none" w:sz="0" w:space="0" w:color="auto"/>
                        <w:left w:val="none" w:sz="0" w:space="0" w:color="auto"/>
                        <w:bottom w:val="none" w:sz="0" w:space="0" w:color="auto"/>
                        <w:right w:val="none" w:sz="0" w:space="0" w:color="auto"/>
                      </w:divBdr>
                    </w:div>
                  </w:divsChild>
                </w:div>
                <w:div w:id="2060467826">
                  <w:marLeft w:val="0"/>
                  <w:marRight w:val="0"/>
                  <w:marTop w:val="0"/>
                  <w:marBottom w:val="0"/>
                  <w:divBdr>
                    <w:top w:val="none" w:sz="0" w:space="0" w:color="auto"/>
                    <w:left w:val="none" w:sz="0" w:space="0" w:color="auto"/>
                    <w:bottom w:val="none" w:sz="0" w:space="0" w:color="auto"/>
                    <w:right w:val="none" w:sz="0" w:space="0" w:color="auto"/>
                  </w:divBdr>
                  <w:divsChild>
                    <w:div w:id="272596967">
                      <w:marLeft w:val="0"/>
                      <w:marRight w:val="0"/>
                      <w:marTop w:val="0"/>
                      <w:marBottom w:val="0"/>
                      <w:divBdr>
                        <w:top w:val="none" w:sz="0" w:space="0" w:color="auto"/>
                        <w:left w:val="none" w:sz="0" w:space="0" w:color="auto"/>
                        <w:bottom w:val="none" w:sz="0" w:space="0" w:color="auto"/>
                        <w:right w:val="none" w:sz="0" w:space="0" w:color="auto"/>
                      </w:divBdr>
                    </w:div>
                  </w:divsChild>
                </w:div>
                <w:div w:id="41295535">
                  <w:marLeft w:val="0"/>
                  <w:marRight w:val="0"/>
                  <w:marTop w:val="0"/>
                  <w:marBottom w:val="0"/>
                  <w:divBdr>
                    <w:top w:val="none" w:sz="0" w:space="0" w:color="auto"/>
                    <w:left w:val="none" w:sz="0" w:space="0" w:color="auto"/>
                    <w:bottom w:val="none" w:sz="0" w:space="0" w:color="auto"/>
                    <w:right w:val="none" w:sz="0" w:space="0" w:color="auto"/>
                  </w:divBdr>
                  <w:divsChild>
                    <w:div w:id="963536753">
                      <w:marLeft w:val="0"/>
                      <w:marRight w:val="0"/>
                      <w:marTop w:val="0"/>
                      <w:marBottom w:val="0"/>
                      <w:divBdr>
                        <w:top w:val="none" w:sz="0" w:space="0" w:color="auto"/>
                        <w:left w:val="none" w:sz="0" w:space="0" w:color="auto"/>
                        <w:bottom w:val="none" w:sz="0" w:space="0" w:color="auto"/>
                        <w:right w:val="none" w:sz="0" w:space="0" w:color="auto"/>
                      </w:divBdr>
                    </w:div>
                  </w:divsChild>
                </w:div>
                <w:div w:id="2130278485">
                  <w:marLeft w:val="0"/>
                  <w:marRight w:val="0"/>
                  <w:marTop w:val="0"/>
                  <w:marBottom w:val="0"/>
                  <w:divBdr>
                    <w:top w:val="none" w:sz="0" w:space="0" w:color="auto"/>
                    <w:left w:val="none" w:sz="0" w:space="0" w:color="auto"/>
                    <w:bottom w:val="none" w:sz="0" w:space="0" w:color="auto"/>
                    <w:right w:val="none" w:sz="0" w:space="0" w:color="auto"/>
                  </w:divBdr>
                  <w:divsChild>
                    <w:div w:id="503936832">
                      <w:marLeft w:val="0"/>
                      <w:marRight w:val="0"/>
                      <w:marTop w:val="0"/>
                      <w:marBottom w:val="0"/>
                      <w:divBdr>
                        <w:top w:val="none" w:sz="0" w:space="0" w:color="auto"/>
                        <w:left w:val="none" w:sz="0" w:space="0" w:color="auto"/>
                        <w:bottom w:val="none" w:sz="0" w:space="0" w:color="auto"/>
                        <w:right w:val="none" w:sz="0" w:space="0" w:color="auto"/>
                      </w:divBdr>
                    </w:div>
                  </w:divsChild>
                </w:div>
                <w:div w:id="1842038306">
                  <w:marLeft w:val="0"/>
                  <w:marRight w:val="0"/>
                  <w:marTop w:val="0"/>
                  <w:marBottom w:val="0"/>
                  <w:divBdr>
                    <w:top w:val="none" w:sz="0" w:space="0" w:color="auto"/>
                    <w:left w:val="none" w:sz="0" w:space="0" w:color="auto"/>
                    <w:bottom w:val="none" w:sz="0" w:space="0" w:color="auto"/>
                    <w:right w:val="none" w:sz="0" w:space="0" w:color="auto"/>
                  </w:divBdr>
                  <w:divsChild>
                    <w:div w:id="2134323686">
                      <w:marLeft w:val="0"/>
                      <w:marRight w:val="0"/>
                      <w:marTop w:val="0"/>
                      <w:marBottom w:val="0"/>
                      <w:divBdr>
                        <w:top w:val="none" w:sz="0" w:space="0" w:color="auto"/>
                        <w:left w:val="none" w:sz="0" w:space="0" w:color="auto"/>
                        <w:bottom w:val="none" w:sz="0" w:space="0" w:color="auto"/>
                        <w:right w:val="none" w:sz="0" w:space="0" w:color="auto"/>
                      </w:divBdr>
                    </w:div>
                  </w:divsChild>
                </w:div>
                <w:div w:id="1171724563">
                  <w:marLeft w:val="0"/>
                  <w:marRight w:val="0"/>
                  <w:marTop w:val="0"/>
                  <w:marBottom w:val="0"/>
                  <w:divBdr>
                    <w:top w:val="none" w:sz="0" w:space="0" w:color="auto"/>
                    <w:left w:val="none" w:sz="0" w:space="0" w:color="auto"/>
                    <w:bottom w:val="none" w:sz="0" w:space="0" w:color="auto"/>
                    <w:right w:val="none" w:sz="0" w:space="0" w:color="auto"/>
                  </w:divBdr>
                  <w:divsChild>
                    <w:div w:id="607397826">
                      <w:marLeft w:val="0"/>
                      <w:marRight w:val="0"/>
                      <w:marTop w:val="0"/>
                      <w:marBottom w:val="0"/>
                      <w:divBdr>
                        <w:top w:val="none" w:sz="0" w:space="0" w:color="auto"/>
                        <w:left w:val="none" w:sz="0" w:space="0" w:color="auto"/>
                        <w:bottom w:val="none" w:sz="0" w:space="0" w:color="auto"/>
                        <w:right w:val="none" w:sz="0" w:space="0" w:color="auto"/>
                      </w:divBdr>
                    </w:div>
                  </w:divsChild>
                </w:div>
                <w:div w:id="909579567">
                  <w:marLeft w:val="0"/>
                  <w:marRight w:val="0"/>
                  <w:marTop w:val="0"/>
                  <w:marBottom w:val="0"/>
                  <w:divBdr>
                    <w:top w:val="none" w:sz="0" w:space="0" w:color="auto"/>
                    <w:left w:val="none" w:sz="0" w:space="0" w:color="auto"/>
                    <w:bottom w:val="none" w:sz="0" w:space="0" w:color="auto"/>
                    <w:right w:val="none" w:sz="0" w:space="0" w:color="auto"/>
                  </w:divBdr>
                  <w:divsChild>
                    <w:div w:id="20683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649290">
      <w:bodyDiv w:val="1"/>
      <w:marLeft w:val="0"/>
      <w:marRight w:val="0"/>
      <w:marTop w:val="0"/>
      <w:marBottom w:val="0"/>
      <w:divBdr>
        <w:top w:val="none" w:sz="0" w:space="0" w:color="auto"/>
        <w:left w:val="none" w:sz="0" w:space="0" w:color="auto"/>
        <w:bottom w:val="none" w:sz="0" w:space="0" w:color="auto"/>
        <w:right w:val="none" w:sz="0" w:space="0" w:color="auto"/>
      </w:divBdr>
    </w:div>
    <w:div w:id="1777557103">
      <w:bodyDiv w:val="1"/>
      <w:marLeft w:val="0"/>
      <w:marRight w:val="0"/>
      <w:marTop w:val="0"/>
      <w:marBottom w:val="0"/>
      <w:divBdr>
        <w:top w:val="none" w:sz="0" w:space="0" w:color="auto"/>
        <w:left w:val="none" w:sz="0" w:space="0" w:color="auto"/>
        <w:bottom w:val="none" w:sz="0" w:space="0" w:color="auto"/>
        <w:right w:val="none" w:sz="0" w:space="0" w:color="auto"/>
      </w:divBdr>
    </w:div>
    <w:div w:id="1815025334">
      <w:bodyDiv w:val="1"/>
      <w:marLeft w:val="0"/>
      <w:marRight w:val="0"/>
      <w:marTop w:val="0"/>
      <w:marBottom w:val="0"/>
      <w:divBdr>
        <w:top w:val="none" w:sz="0" w:space="0" w:color="auto"/>
        <w:left w:val="none" w:sz="0" w:space="0" w:color="auto"/>
        <w:bottom w:val="none" w:sz="0" w:space="0" w:color="auto"/>
        <w:right w:val="none" w:sz="0" w:space="0" w:color="auto"/>
      </w:divBdr>
    </w:div>
    <w:div w:id="1870097130">
      <w:bodyDiv w:val="1"/>
      <w:marLeft w:val="0"/>
      <w:marRight w:val="0"/>
      <w:marTop w:val="0"/>
      <w:marBottom w:val="0"/>
      <w:divBdr>
        <w:top w:val="none" w:sz="0" w:space="0" w:color="auto"/>
        <w:left w:val="none" w:sz="0" w:space="0" w:color="auto"/>
        <w:bottom w:val="none" w:sz="0" w:space="0" w:color="auto"/>
        <w:right w:val="none" w:sz="0" w:space="0" w:color="auto"/>
      </w:divBdr>
    </w:div>
    <w:div w:id="1995721567">
      <w:bodyDiv w:val="1"/>
      <w:marLeft w:val="0"/>
      <w:marRight w:val="0"/>
      <w:marTop w:val="0"/>
      <w:marBottom w:val="0"/>
      <w:divBdr>
        <w:top w:val="none" w:sz="0" w:space="0" w:color="auto"/>
        <w:left w:val="none" w:sz="0" w:space="0" w:color="auto"/>
        <w:bottom w:val="none" w:sz="0" w:space="0" w:color="auto"/>
        <w:right w:val="none" w:sz="0" w:space="0" w:color="auto"/>
      </w:divBdr>
      <w:divsChild>
        <w:div w:id="1268851270">
          <w:marLeft w:val="0"/>
          <w:marRight w:val="0"/>
          <w:marTop w:val="0"/>
          <w:marBottom w:val="0"/>
          <w:divBdr>
            <w:top w:val="none" w:sz="0" w:space="0" w:color="auto"/>
            <w:left w:val="none" w:sz="0" w:space="0" w:color="auto"/>
            <w:bottom w:val="none" w:sz="0" w:space="0" w:color="auto"/>
            <w:right w:val="none" w:sz="0" w:space="0" w:color="auto"/>
          </w:divBdr>
          <w:divsChild>
            <w:div w:id="587272402">
              <w:marLeft w:val="0"/>
              <w:marRight w:val="0"/>
              <w:marTop w:val="0"/>
              <w:marBottom w:val="0"/>
              <w:divBdr>
                <w:top w:val="none" w:sz="0" w:space="0" w:color="auto"/>
                <w:left w:val="none" w:sz="0" w:space="0" w:color="auto"/>
                <w:bottom w:val="none" w:sz="0" w:space="0" w:color="auto"/>
                <w:right w:val="none" w:sz="0" w:space="0" w:color="auto"/>
              </w:divBdr>
              <w:divsChild>
                <w:div w:id="17217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00793">
      <w:bodyDiv w:val="1"/>
      <w:marLeft w:val="0"/>
      <w:marRight w:val="0"/>
      <w:marTop w:val="0"/>
      <w:marBottom w:val="0"/>
      <w:divBdr>
        <w:top w:val="none" w:sz="0" w:space="0" w:color="auto"/>
        <w:left w:val="none" w:sz="0" w:space="0" w:color="auto"/>
        <w:bottom w:val="none" w:sz="0" w:space="0" w:color="auto"/>
        <w:right w:val="none" w:sz="0" w:space="0" w:color="auto"/>
      </w:divBdr>
    </w:div>
    <w:div w:id="2032605945">
      <w:bodyDiv w:val="1"/>
      <w:marLeft w:val="0"/>
      <w:marRight w:val="0"/>
      <w:marTop w:val="0"/>
      <w:marBottom w:val="0"/>
      <w:divBdr>
        <w:top w:val="none" w:sz="0" w:space="0" w:color="auto"/>
        <w:left w:val="none" w:sz="0" w:space="0" w:color="auto"/>
        <w:bottom w:val="none" w:sz="0" w:space="0" w:color="auto"/>
        <w:right w:val="none" w:sz="0" w:space="0" w:color="auto"/>
      </w:divBdr>
    </w:div>
    <w:div w:id="2056541233">
      <w:bodyDiv w:val="1"/>
      <w:marLeft w:val="0"/>
      <w:marRight w:val="0"/>
      <w:marTop w:val="0"/>
      <w:marBottom w:val="0"/>
      <w:divBdr>
        <w:top w:val="none" w:sz="0" w:space="0" w:color="auto"/>
        <w:left w:val="none" w:sz="0" w:space="0" w:color="auto"/>
        <w:bottom w:val="none" w:sz="0" w:space="0" w:color="auto"/>
        <w:right w:val="none" w:sz="0" w:space="0" w:color="auto"/>
      </w:divBdr>
    </w:div>
    <w:div w:id="2103837921">
      <w:bodyDiv w:val="1"/>
      <w:marLeft w:val="0"/>
      <w:marRight w:val="0"/>
      <w:marTop w:val="0"/>
      <w:marBottom w:val="0"/>
      <w:divBdr>
        <w:top w:val="none" w:sz="0" w:space="0" w:color="auto"/>
        <w:left w:val="none" w:sz="0" w:space="0" w:color="auto"/>
        <w:bottom w:val="none" w:sz="0" w:space="0" w:color="auto"/>
        <w:right w:val="none" w:sz="0" w:space="0" w:color="auto"/>
      </w:divBdr>
    </w:div>
    <w:div w:id="2119372724">
      <w:bodyDiv w:val="1"/>
      <w:marLeft w:val="0"/>
      <w:marRight w:val="0"/>
      <w:marTop w:val="0"/>
      <w:marBottom w:val="0"/>
      <w:divBdr>
        <w:top w:val="none" w:sz="0" w:space="0" w:color="auto"/>
        <w:left w:val="none" w:sz="0" w:space="0" w:color="auto"/>
        <w:bottom w:val="none" w:sz="0" w:space="0" w:color="auto"/>
        <w:right w:val="none" w:sz="0" w:space="0" w:color="auto"/>
      </w:divBdr>
    </w:div>
    <w:div w:id="2124568720">
      <w:bodyDiv w:val="1"/>
      <w:marLeft w:val="0"/>
      <w:marRight w:val="0"/>
      <w:marTop w:val="0"/>
      <w:marBottom w:val="0"/>
      <w:divBdr>
        <w:top w:val="none" w:sz="0" w:space="0" w:color="auto"/>
        <w:left w:val="none" w:sz="0" w:space="0" w:color="auto"/>
        <w:bottom w:val="none" w:sz="0" w:space="0" w:color="auto"/>
        <w:right w:val="none" w:sz="0" w:space="0" w:color="auto"/>
      </w:divBdr>
      <w:divsChild>
        <w:div w:id="1647128032">
          <w:marLeft w:val="0"/>
          <w:marRight w:val="0"/>
          <w:marTop w:val="0"/>
          <w:marBottom w:val="0"/>
          <w:divBdr>
            <w:top w:val="none" w:sz="0" w:space="0" w:color="auto"/>
            <w:left w:val="none" w:sz="0" w:space="0" w:color="auto"/>
            <w:bottom w:val="none" w:sz="0" w:space="0" w:color="auto"/>
            <w:right w:val="none" w:sz="0" w:space="0" w:color="auto"/>
          </w:divBdr>
          <w:divsChild>
            <w:div w:id="1285189440">
              <w:marLeft w:val="0"/>
              <w:marRight w:val="0"/>
              <w:marTop w:val="0"/>
              <w:marBottom w:val="0"/>
              <w:divBdr>
                <w:top w:val="none" w:sz="0" w:space="0" w:color="auto"/>
                <w:left w:val="none" w:sz="0" w:space="0" w:color="auto"/>
                <w:bottom w:val="none" w:sz="0" w:space="0" w:color="auto"/>
                <w:right w:val="none" w:sz="0" w:space="0" w:color="auto"/>
              </w:divBdr>
              <w:divsChild>
                <w:div w:id="1003818277">
                  <w:marLeft w:val="0"/>
                  <w:marRight w:val="0"/>
                  <w:marTop w:val="0"/>
                  <w:marBottom w:val="0"/>
                  <w:divBdr>
                    <w:top w:val="none" w:sz="0" w:space="0" w:color="auto"/>
                    <w:left w:val="none" w:sz="0" w:space="0" w:color="auto"/>
                    <w:bottom w:val="none" w:sz="0" w:space="0" w:color="auto"/>
                    <w:right w:val="none" w:sz="0" w:space="0" w:color="auto"/>
                  </w:divBdr>
                </w:div>
              </w:divsChild>
            </w:div>
            <w:div w:id="1497647629">
              <w:marLeft w:val="0"/>
              <w:marRight w:val="0"/>
              <w:marTop w:val="0"/>
              <w:marBottom w:val="0"/>
              <w:divBdr>
                <w:top w:val="none" w:sz="0" w:space="0" w:color="auto"/>
                <w:left w:val="none" w:sz="0" w:space="0" w:color="auto"/>
                <w:bottom w:val="none" w:sz="0" w:space="0" w:color="auto"/>
                <w:right w:val="none" w:sz="0" w:space="0" w:color="auto"/>
              </w:divBdr>
              <w:divsChild>
                <w:div w:id="423647894">
                  <w:marLeft w:val="0"/>
                  <w:marRight w:val="0"/>
                  <w:marTop w:val="0"/>
                  <w:marBottom w:val="0"/>
                  <w:divBdr>
                    <w:top w:val="none" w:sz="0" w:space="0" w:color="auto"/>
                    <w:left w:val="none" w:sz="0" w:space="0" w:color="auto"/>
                    <w:bottom w:val="none" w:sz="0" w:space="0" w:color="auto"/>
                    <w:right w:val="none" w:sz="0" w:space="0" w:color="auto"/>
                  </w:divBdr>
                </w:div>
              </w:divsChild>
            </w:div>
            <w:div w:id="1667325554">
              <w:marLeft w:val="0"/>
              <w:marRight w:val="0"/>
              <w:marTop w:val="0"/>
              <w:marBottom w:val="0"/>
              <w:divBdr>
                <w:top w:val="none" w:sz="0" w:space="0" w:color="auto"/>
                <w:left w:val="none" w:sz="0" w:space="0" w:color="auto"/>
                <w:bottom w:val="none" w:sz="0" w:space="0" w:color="auto"/>
                <w:right w:val="none" w:sz="0" w:space="0" w:color="auto"/>
              </w:divBdr>
              <w:divsChild>
                <w:div w:id="1900362613">
                  <w:marLeft w:val="0"/>
                  <w:marRight w:val="0"/>
                  <w:marTop w:val="0"/>
                  <w:marBottom w:val="0"/>
                  <w:divBdr>
                    <w:top w:val="none" w:sz="0" w:space="0" w:color="auto"/>
                    <w:left w:val="none" w:sz="0" w:space="0" w:color="auto"/>
                    <w:bottom w:val="none" w:sz="0" w:space="0" w:color="auto"/>
                    <w:right w:val="none" w:sz="0" w:space="0" w:color="auto"/>
                  </w:divBdr>
                </w:div>
                <w:div w:id="1291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kejaksaan.go.id/berita.php?idu=0&amp;id=18867&amp;hal=1" TargetMode="External"/><Relationship Id="rId2" Type="http://schemas.openxmlformats.org/officeDocument/2006/relationships/hyperlink" Target="https://heylawedu.id/blog/penerapan-restorative-justice-sebagai-upaya-pembaharuan-paradigma-pemidanaan-di-indonesia-pada-masa-pandemi-covid-19" TargetMode="External"/><Relationship Id="rId1" Type="http://schemas.openxmlformats.org/officeDocument/2006/relationships/hyperlink" Target="https://www.hukumonline.com/berita/a/pendekatan-restorative-justice-dalam-sistem-pidana-indonesia-lt4e25360a422c2?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394EE-DD9F-4902-80F7-497363C9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10070</Words>
  <Characters>57403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6281212229700</dc:creator>
  <cp:lastModifiedBy>Windows User</cp:lastModifiedBy>
  <cp:revision>4</cp:revision>
  <cp:lastPrinted>2021-12-29T10:48:00Z</cp:lastPrinted>
  <dcterms:created xsi:type="dcterms:W3CDTF">2022-05-17T03:29:00Z</dcterms:created>
  <dcterms:modified xsi:type="dcterms:W3CDTF">2022-05-17T03:30:00Z</dcterms:modified>
</cp:coreProperties>
</file>