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6D725" w14:textId="4843D044" w:rsidR="00B043C7" w:rsidRDefault="00B043C7" w:rsidP="000873C8">
      <w:pPr>
        <w:rPr>
          <w:rFonts w:ascii="TimesNewRomanPS" w:eastAsia="Times New Roman" w:hAnsi="TimesNewRomanPS" w:cs="Times New Roman"/>
          <w:b/>
          <w:bCs/>
          <w:sz w:val="24"/>
          <w:szCs w:val="24"/>
        </w:rPr>
      </w:pPr>
    </w:p>
    <w:p w14:paraId="7B583C61" w14:textId="4D48F852" w:rsidR="0018453A" w:rsidRPr="00915D6C" w:rsidRDefault="00547C80" w:rsidP="000873C8">
      <w:pPr>
        <w:pStyle w:val="Heading1"/>
      </w:pPr>
      <w:bookmarkStart w:id="0" w:name="_Toc93573224"/>
      <w:bookmarkStart w:id="1" w:name="_Toc93574525"/>
      <w:bookmarkStart w:id="2" w:name="_Toc93575399"/>
      <w:bookmarkStart w:id="3" w:name="_Toc93576976"/>
      <w:bookmarkStart w:id="4" w:name="_Toc94016203"/>
      <w:bookmarkStart w:id="5" w:name="_Toc94016266"/>
      <w:bookmarkStart w:id="6" w:name="_Toc94096835"/>
      <w:bookmarkStart w:id="7" w:name="_Toc94096992"/>
      <w:bookmarkStart w:id="8" w:name="_Toc95300877"/>
      <w:bookmarkStart w:id="9" w:name="_Toc96085052"/>
      <w:bookmarkStart w:id="10" w:name="_Toc98143409"/>
      <w:bookmarkStart w:id="11" w:name="_Toc98143766"/>
      <w:bookmarkStart w:id="12" w:name="_Toc98231346"/>
      <w:bookmarkStart w:id="13" w:name="_Toc100583974"/>
      <w:r w:rsidRPr="00915D6C">
        <w:t>BAB I</w:t>
      </w:r>
      <w:bookmarkEnd w:id="0"/>
      <w:bookmarkEnd w:id="1"/>
      <w:bookmarkEnd w:id="2"/>
      <w:bookmarkEnd w:id="3"/>
      <w:bookmarkEnd w:id="4"/>
      <w:bookmarkEnd w:id="5"/>
      <w:bookmarkEnd w:id="6"/>
      <w:bookmarkEnd w:id="7"/>
      <w:bookmarkEnd w:id="8"/>
      <w:bookmarkEnd w:id="9"/>
      <w:bookmarkEnd w:id="10"/>
      <w:bookmarkEnd w:id="11"/>
      <w:bookmarkEnd w:id="12"/>
      <w:bookmarkEnd w:id="13"/>
    </w:p>
    <w:p w14:paraId="3A9FE749" w14:textId="28A88215" w:rsidR="0072710A" w:rsidRDefault="00547C80" w:rsidP="00915D6C">
      <w:pPr>
        <w:pStyle w:val="Heading1"/>
      </w:pPr>
      <w:bookmarkStart w:id="14" w:name="_Toc93573225"/>
      <w:bookmarkStart w:id="15" w:name="_Toc93574526"/>
      <w:bookmarkStart w:id="16" w:name="_Toc93575400"/>
      <w:bookmarkStart w:id="17" w:name="_Toc93576977"/>
      <w:bookmarkStart w:id="18" w:name="_Toc94016204"/>
      <w:bookmarkStart w:id="19" w:name="_Toc94016267"/>
      <w:bookmarkStart w:id="20" w:name="_Toc94096836"/>
      <w:bookmarkStart w:id="21" w:name="_Toc94096993"/>
      <w:bookmarkStart w:id="22" w:name="_Toc95300878"/>
      <w:bookmarkStart w:id="23" w:name="_Toc96085053"/>
      <w:bookmarkStart w:id="24" w:name="_Toc98143410"/>
      <w:bookmarkStart w:id="25" w:name="_Toc98143767"/>
      <w:bookmarkStart w:id="26" w:name="_Toc98231347"/>
      <w:bookmarkStart w:id="27" w:name="_Toc100583975"/>
      <w:r w:rsidRPr="00915D6C">
        <w:t>PENDAHULUAN</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639318B9" w14:textId="77777777" w:rsidR="00B043C7" w:rsidRPr="00B043C7" w:rsidRDefault="00B043C7" w:rsidP="00B043C7">
      <w:pPr>
        <w:rPr>
          <w:lang w:val="en-GB"/>
        </w:rPr>
      </w:pPr>
    </w:p>
    <w:p w14:paraId="41611CB1" w14:textId="33389066" w:rsidR="00742F26" w:rsidRPr="00915D6C" w:rsidRDefault="00547C80" w:rsidP="00915D6C">
      <w:pPr>
        <w:pStyle w:val="SUBBAB1"/>
      </w:pPr>
      <w:bookmarkStart w:id="28" w:name="_Toc93573226"/>
      <w:bookmarkStart w:id="29" w:name="_Toc93574527"/>
      <w:bookmarkStart w:id="30" w:name="_Toc93575401"/>
      <w:bookmarkStart w:id="31" w:name="_Toc93576978"/>
      <w:bookmarkStart w:id="32" w:name="_Toc94016205"/>
      <w:bookmarkStart w:id="33" w:name="_Toc94016268"/>
      <w:bookmarkStart w:id="34" w:name="_Toc94096837"/>
      <w:bookmarkStart w:id="35" w:name="_Toc94096994"/>
      <w:bookmarkStart w:id="36" w:name="_Toc95300879"/>
      <w:bookmarkStart w:id="37" w:name="_Toc96085054"/>
      <w:bookmarkStart w:id="38" w:name="_Toc98143411"/>
      <w:bookmarkStart w:id="39" w:name="_Toc98143768"/>
      <w:bookmarkStart w:id="40" w:name="_Toc98231348"/>
      <w:bookmarkStart w:id="41" w:name="_Toc100583976"/>
      <w:r w:rsidRPr="00915D6C">
        <w:t>Latar Belakang</w:t>
      </w:r>
      <w:r w:rsidR="0018453A" w:rsidRPr="00915D6C">
        <w:t xml:space="preserve"> Penelitian</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B4EF00A" w14:textId="58012863" w:rsidR="0018453A" w:rsidRPr="005053DB" w:rsidRDefault="00547C80" w:rsidP="005053DB">
      <w:pPr>
        <w:pStyle w:val="ListParagraph"/>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Saat ini, negara</w:t>
      </w:r>
      <w:r w:rsidR="0018453A">
        <w:rPr>
          <w:rFonts w:ascii="Times New Roman" w:hAnsi="Times New Roman" w:cs="Times New Roman"/>
          <w:sz w:val="24"/>
          <w:szCs w:val="24"/>
          <w:lang w:val="en-GB"/>
        </w:rPr>
        <w:t>-</w:t>
      </w:r>
      <w:r>
        <w:rPr>
          <w:rFonts w:ascii="Times New Roman" w:hAnsi="Times New Roman" w:cs="Times New Roman"/>
          <w:sz w:val="24"/>
          <w:szCs w:val="24"/>
          <w:lang w:val="en-GB"/>
        </w:rPr>
        <w:t>negara di dunia saling berlomba</w:t>
      </w:r>
      <w:r w:rsidR="0018453A">
        <w:rPr>
          <w:rFonts w:ascii="Times New Roman" w:hAnsi="Times New Roman" w:cs="Times New Roman"/>
          <w:sz w:val="24"/>
          <w:szCs w:val="24"/>
          <w:lang w:val="en-GB"/>
        </w:rPr>
        <w:t>-</w:t>
      </w:r>
      <w:r>
        <w:rPr>
          <w:rFonts w:ascii="Times New Roman" w:hAnsi="Times New Roman" w:cs="Times New Roman"/>
          <w:sz w:val="24"/>
          <w:szCs w:val="24"/>
          <w:lang w:val="en-GB"/>
        </w:rPr>
        <w:t>lomba untuk menggalakkan kerja sama internasional. Kerja sama ini tidak hanya sekedar untuk mempererat hubungan diplomatik, tetapi juga sebagai sarana untuk mendukung neraca perekonomian negara</w:t>
      </w:r>
      <w:r w:rsidR="0018453A">
        <w:rPr>
          <w:rFonts w:ascii="Times New Roman" w:hAnsi="Times New Roman" w:cs="Times New Roman"/>
          <w:sz w:val="24"/>
          <w:szCs w:val="24"/>
          <w:lang w:val="en-GB"/>
        </w:rPr>
        <w:t>-negara</w:t>
      </w:r>
      <w:r>
        <w:rPr>
          <w:rFonts w:ascii="Times New Roman" w:hAnsi="Times New Roman" w:cs="Times New Roman"/>
          <w:sz w:val="24"/>
          <w:szCs w:val="24"/>
          <w:lang w:val="en-GB"/>
        </w:rPr>
        <w:t xml:space="preserve"> tersebut. Kerja sama ini pula tidak hanya</w:t>
      </w:r>
      <w:r w:rsidR="0018453A">
        <w:rPr>
          <w:rFonts w:ascii="Times New Roman" w:hAnsi="Times New Roman" w:cs="Times New Roman"/>
          <w:sz w:val="24"/>
          <w:szCs w:val="24"/>
          <w:lang w:val="en-GB"/>
        </w:rPr>
        <w:t xml:space="preserve"> kerja sama</w:t>
      </w:r>
      <w:r>
        <w:rPr>
          <w:rFonts w:ascii="Times New Roman" w:hAnsi="Times New Roman" w:cs="Times New Roman"/>
          <w:sz w:val="24"/>
          <w:szCs w:val="24"/>
          <w:lang w:val="en-GB"/>
        </w:rPr>
        <w:t xml:space="preserve"> bilateral maupun multilateral, tetapi juga melibatkan negara</w:t>
      </w:r>
      <w:r w:rsidR="0018453A">
        <w:rPr>
          <w:rFonts w:ascii="Times New Roman" w:hAnsi="Times New Roman" w:cs="Times New Roman"/>
          <w:sz w:val="24"/>
          <w:szCs w:val="24"/>
          <w:lang w:val="en-GB"/>
        </w:rPr>
        <w:t>-</w:t>
      </w:r>
      <w:r>
        <w:rPr>
          <w:rFonts w:ascii="Times New Roman" w:hAnsi="Times New Roman" w:cs="Times New Roman"/>
          <w:sz w:val="24"/>
          <w:szCs w:val="24"/>
          <w:lang w:val="en-GB"/>
        </w:rPr>
        <w:t>negara di dalam kawasan tertentu. Salah satunya dalam koridor kerja sama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GT</w:t>
      </w:r>
      <w:r w:rsidR="0072710A">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47012F">
        <w:rPr>
          <w:rFonts w:ascii="Times New Roman" w:hAnsi="Times New Roman" w:cs="Times New Roman"/>
          <w:i/>
          <w:iCs/>
          <w:sz w:val="24"/>
          <w:szCs w:val="24"/>
          <w:lang w:val="en-GB"/>
        </w:rPr>
        <w:t>Indonesia</w:t>
      </w:r>
      <w:r w:rsidR="0072710A">
        <w:rPr>
          <w:rFonts w:ascii="Times New Roman" w:hAnsi="Times New Roman" w:cs="Times New Roman"/>
          <w:i/>
          <w:iCs/>
          <w:sz w:val="24"/>
          <w:szCs w:val="24"/>
          <w:lang w:val="en-GB"/>
        </w:rPr>
        <w:t>-</w:t>
      </w:r>
      <w:r w:rsidRPr="0047012F">
        <w:rPr>
          <w:rFonts w:ascii="Times New Roman" w:hAnsi="Times New Roman" w:cs="Times New Roman"/>
          <w:i/>
          <w:iCs/>
          <w:sz w:val="24"/>
          <w:szCs w:val="24"/>
          <w:lang w:val="en-GB"/>
        </w:rPr>
        <w:t>Malaysia</w:t>
      </w:r>
      <w:r w:rsidR="0072710A">
        <w:rPr>
          <w:rFonts w:ascii="Times New Roman" w:hAnsi="Times New Roman" w:cs="Times New Roman"/>
          <w:i/>
          <w:iCs/>
          <w:sz w:val="24"/>
          <w:szCs w:val="24"/>
          <w:lang w:val="en-GB"/>
        </w:rPr>
        <w:t>-</w:t>
      </w:r>
      <w:r w:rsidRPr="0047012F">
        <w:rPr>
          <w:rFonts w:ascii="Times New Roman" w:hAnsi="Times New Roman" w:cs="Times New Roman"/>
          <w:i/>
          <w:iCs/>
          <w:sz w:val="24"/>
          <w:szCs w:val="24"/>
          <w:lang w:val="en-GB"/>
        </w:rPr>
        <w:t>Thailand</w:t>
      </w:r>
      <w:r w:rsidR="0072710A">
        <w:rPr>
          <w:rFonts w:ascii="Times New Roman" w:hAnsi="Times New Roman" w:cs="Times New Roman"/>
          <w:i/>
          <w:iCs/>
          <w:sz w:val="24"/>
          <w:szCs w:val="24"/>
          <w:lang w:val="en-GB"/>
        </w:rPr>
        <w:t>-</w:t>
      </w:r>
      <w:r w:rsidR="006B0F23" w:rsidRPr="0047012F">
        <w:rPr>
          <w:rFonts w:ascii="Times New Roman" w:hAnsi="Times New Roman" w:cs="Times New Roman"/>
          <w:i/>
          <w:iCs/>
          <w:sz w:val="24"/>
          <w:szCs w:val="24"/>
          <w:lang w:val="en-GB"/>
        </w:rPr>
        <w:t>Growth Triangle</w:t>
      </w:r>
      <w:r w:rsidR="006B0F23">
        <w:rPr>
          <w:rFonts w:ascii="Times New Roman" w:hAnsi="Times New Roman" w:cs="Times New Roman"/>
          <w:sz w:val="24"/>
          <w:szCs w:val="24"/>
          <w:lang w:val="en-GB"/>
        </w:rPr>
        <w:t>).</w:t>
      </w:r>
    </w:p>
    <w:p w14:paraId="65CF9F2A" w14:textId="77777777" w:rsidR="0018453A" w:rsidRDefault="0018453A" w:rsidP="0018453A">
      <w:pPr>
        <w:pStyle w:val="ListParagraph"/>
        <w:spacing w:line="360" w:lineRule="auto"/>
        <w:ind w:firstLine="360"/>
        <w:jc w:val="both"/>
        <w:rPr>
          <w:rFonts w:ascii="Times New Roman" w:hAnsi="Times New Roman" w:cs="Times New Roman"/>
          <w:sz w:val="24"/>
          <w:szCs w:val="24"/>
          <w:lang w:val="en-GB"/>
        </w:rPr>
      </w:pPr>
    </w:p>
    <w:p w14:paraId="0A5D5691" w14:textId="4B2DCC36" w:rsidR="007273EB" w:rsidRPr="00AB1EA9" w:rsidRDefault="007273EB" w:rsidP="0018453A">
      <w:pPr>
        <w:pStyle w:val="ListParagraph"/>
        <w:spacing w:line="360" w:lineRule="auto"/>
        <w:ind w:firstLine="360"/>
        <w:jc w:val="center"/>
        <w:rPr>
          <w:rFonts w:ascii="Times New Roman" w:hAnsi="Times New Roman" w:cs="Times New Roman"/>
          <w:b/>
          <w:bCs/>
          <w:sz w:val="24"/>
          <w:szCs w:val="24"/>
          <w:lang w:val="en-GB"/>
        </w:rPr>
      </w:pPr>
      <w:r w:rsidRPr="00AB1EA9">
        <w:rPr>
          <w:rFonts w:ascii="Times New Roman" w:hAnsi="Times New Roman" w:cs="Times New Roman"/>
          <w:b/>
          <w:bCs/>
          <w:sz w:val="24"/>
          <w:szCs w:val="24"/>
          <w:lang w:val="en-GB"/>
        </w:rPr>
        <w:t>Gambar 1.1</w:t>
      </w:r>
    </w:p>
    <w:p w14:paraId="47688975" w14:textId="511DC389" w:rsidR="005053DB" w:rsidRPr="00180B31" w:rsidRDefault="007273EB" w:rsidP="00180B31">
      <w:pPr>
        <w:pStyle w:val="ListParagraph"/>
        <w:spacing w:line="360" w:lineRule="auto"/>
        <w:ind w:firstLine="360"/>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7AA8F559" wp14:editId="704931DF">
            <wp:extent cx="402209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2664" cy="1276532"/>
                    </a:xfrm>
                    <a:prstGeom prst="rect">
                      <a:avLst/>
                    </a:prstGeom>
                  </pic:spPr>
                </pic:pic>
              </a:graphicData>
            </a:graphic>
          </wp:inline>
        </w:drawing>
      </w:r>
    </w:p>
    <w:p w14:paraId="46CB166D" w14:textId="3A1808B9" w:rsidR="0072710A" w:rsidRPr="00213236" w:rsidRDefault="0072710A" w:rsidP="0072710A">
      <w:pPr>
        <w:pStyle w:val="ListParagraph"/>
        <w:spacing w:line="360" w:lineRule="auto"/>
        <w:ind w:firstLine="36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w:t>
      </w:r>
      <w:r w:rsidRPr="00AB1EA9">
        <w:rPr>
          <w:rFonts w:ascii="Times New Roman" w:hAnsi="Times New Roman" w:cs="Times New Roman"/>
          <w:b/>
          <w:bCs/>
          <w:sz w:val="24"/>
          <w:szCs w:val="24"/>
          <w:lang w:val="en-GB"/>
        </w:rPr>
        <w:t>Logo IMT</w:t>
      </w:r>
      <w:r>
        <w:rPr>
          <w:rFonts w:ascii="Times New Roman" w:hAnsi="Times New Roman" w:cs="Times New Roman"/>
          <w:b/>
          <w:bCs/>
          <w:sz w:val="24"/>
          <w:szCs w:val="24"/>
          <w:lang w:val="en-GB"/>
        </w:rPr>
        <w:t>-</w:t>
      </w:r>
      <w:r w:rsidRPr="00AB1EA9">
        <w:rPr>
          <w:rFonts w:ascii="Times New Roman" w:hAnsi="Times New Roman" w:cs="Times New Roman"/>
          <w:b/>
          <w:bCs/>
          <w:sz w:val="24"/>
          <w:szCs w:val="24"/>
          <w:lang w:val="en-GB"/>
        </w:rPr>
        <w:t>GT</w:t>
      </w:r>
      <w:r>
        <w:rPr>
          <w:rFonts w:ascii="Times New Roman" w:hAnsi="Times New Roman" w:cs="Times New Roman"/>
          <w:b/>
          <w:bCs/>
          <w:sz w:val="24"/>
          <w:szCs w:val="24"/>
          <w:lang w:val="en-GB"/>
        </w:rPr>
        <w:t>)</w:t>
      </w:r>
    </w:p>
    <w:p w14:paraId="74DC6993" w14:textId="77777777" w:rsidR="0072710A" w:rsidRDefault="0072710A" w:rsidP="0072710A">
      <w:pPr>
        <w:pStyle w:val="ListParagraph"/>
        <w:spacing w:line="360" w:lineRule="auto"/>
        <w:ind w:firstLine="360"/>
        <w:jc w:val="center"/>
        <w:rPr>
          <w:rFonts w:ascii="Times New Roman" w:hAnsi="Times New Roman" w:cs="Times New Roman"/>
          <w:sz w:val="24"/>
          <w:szCs w:val="24"/>
          <w:lang w:val="en-GB"/>
        </w:rPr>
      </w:pPr>
    </w:p>
    <w:p w14:paraId="3FD226A3" w14:textId="765FB453" w:rsidR="007273EB" w:rsidRDefault="007273EB" w:rsidP="0018453A">
      <w:pPr>
        <w:pStyle w:val="ListParagraph"/>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Sumber : </w:t>
      </w:r>
      <w:r>
        <w:rPr>
          <w:rFonts w:ascii="Times New Roman" w:hAnsi="Times New Roman" w:cs="Times New Roman"/>
          <w:sz w:val="24"/>
          <w:szCs w:val="24"/>
          <w:lang w:val="en-GB"/>
        </w:rPr>
        <w:fldChar w:fldCharType="begin" w:fldLock="1"/>
      </w:r>
      <w:r w:rsidR="00AB1EA9">
        <w:rPr>
          <w:rFonts w:ascii="Times New Roman" w:hAnsi="Times New Roman" w:cs="Times New Roman"/>
          <w:sz w:val="24"/>
          <w:szCs w:val="24"/>
          <w:lang w:val="en-GB"/>
        </w:rPr>
        <w:instrText>ADDIN CSL_CITATION {"citationItems":[{"id":"ITEM-1","itemData":{"URL":"https://imtgt.org/","accessed":{"date-parts":[["2022","1","14"]]},"author":[{"dropping-particle":"","family":"IMT - GT","given":"","non-dropping-particle":"","parse-names":false,"suffix":""}],"container-title":"CIMT","id":"ITEM-1","issued":{"date-parts":[["2022"]]},"title":"IMT - GT Strategic Plan","type":"webpage"},"uris":["http://www.mendeley.com/documents/?uuid=28f3b005-000b-431b-91c7-af2a0d5212d7"]}],"mendeley":{"formattedCitation":"(IMT - GT, 2022)","plainTextFormattedCitation":"(IMT - GT, 2022)","previouslyFormattedCitation":"(IMT - GT, 2022)"},"properties":{"noteIndex":0},"schema":"https://github.com/citation-style-language/schema/raw/master/csl-citation.json"}</w:instrText>
      </w:r>
      <w:r>
        <w:rPr>
          <w:rFonts w:ascii="Times New Roman" w:hAnsi="Times New Roman" w:cs="Times New Roman"/>
          <w:sz w:val="24"/>
          <w:szCs w:val="24"/>
          <w:lang w:val="en-GB"/>
        </w:rPr>
        <w:fldChar w:fldCharType="separate"/>
      </w:r>
      <w:r w:rsidRPr="007273EB">
        <w:rPr>
          <w:rFonts w:ascii="Times New Roman" w:hAnsi="Times New Roman" w:cs="Times New Roman"/>
          <w:noProof/>
          <w:sz w:val="24"/>
          <w:szCs w:val="24"/>
          <w:lang w:val="en-GB"/>
        </w:rPr>
        <w:t>(IMT - GT, 2022)</w:t>
      </w:r>
      <w:r>
        <w:rPr>
          <w:rFonts w:ascii="Times New Roman" w:hAnsi="Times New Roman" w:cs="Times New Roman"/>
          <w:sz w:val="24"/>
          <w:szCs w:val="24"/>
          <w:lang w:val="en-GB"/>
        </w:rPr>
        <w:fldChar w:fldCharType="end"/>
      </w:r>
    </w:p>
    <w:p w14:paraId="656FCE53" w14:textId="2A1A49E5" w:rsidR="0018453A" w:rsidRDefault="0018453A" w:rsidP="0018453A">
      <w:pPr>
        <w:pStyle w:val="ListParagraph"/>
        <w:spacing w:line="360" w:lineRule="auto"/>
        <w:ind w:firstLine="360"/>
        <w:jc w:val="both"/>
        <w:rPr>
          <w:rFonts w:ascii="Times New Roman" w:hAnsi="Times New Roman" w:cs="Times New Roman"/>
          <w:sz w:val="24"/>
          <w:szCs w:val="24"/>
          <w:lang w:val="en-GB"/>
        </w:rPr>
      </w:pPr>
    </w:p>
    <w:p w14:paraId="4D91A265" w14:textId="77777777" w:rsidR="0018453A" w:rsidRDefault="0018453A" w:rsidP="00180B31">
      <w:pPr>
        <w:pStyle w:val="ListParagraph"/>
        <w:spacing w:line="360" w:lineRule="auto"/>
        <w:ind w:firstLine="360"/>
        <w:jc w:val="both"/>
        <w:rPr>
          <w:rFonts w:ascii="Times New Roman" w:hAnsi="Times New Roman" w:cs="Times New Roman"/>
          <w:sz w:val="24"/>
          <w:szCs w:val="24"/>
          <w:lang w:val="en-GB"/>
        </w:rPr>
      </w:pPr>
    </w:p>
    <w:p w14:paraId="72257754" w14:textId="2AAB8189" w:rsidR="00180B31" w:rsidRPr="00180B31" w:rsidRDefault="00547C80" w:rsidP="00180B31">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lang w:val="en-GB"/>
        </w:rPr>
        <w:t>Kerja sama</w:t>
      </w:r>
      <w:r w:rsidR="0018453A">
        <w:rPr>
          <w:rFonts w:ascii="Times New Roman" w:hAnsi="Times New Roman" w:cs="Times New Roman"/>
          <w:sz w:val="24"/>
          <w:szCs w:val="24"/>
          <w:lang w:val="en-GB"/>
        </w:rPr>
        <w:t xml:space="preserve"> IMT-GT (</w:t>
      </w:r>
      <w:r w:rsidR="0018453A" w:rsidRPr="0047012F">
        <w:rPr>
          <w:rFonts w:ascii="Times New Roman" w:hAnsi="Times New Roman" w:cs="Times New Roman"/>
          <w:i/>
          <w:iCs/>
          <w:sz w:val="24"/>
          <w:szCs w:val="24"/>
          <w:lang w:val="en-GB"/>
        </w:rPr>
        <w:t xml:space="preserve">Indonesia </w:t>
      </w:r>
      <w:r w:rsidR="0018453A">
        <w:rPr>
          <w:rFonts w:ascii="Times New Roman" w:hAnsi="Times New Roman" w:cs="Times New Roman"/>
          <w:i/>
          <w:iCs/>
          <w:sz w:val="24"/>
          <w:szCs w:val="24"/>
          <w:lang w:val="en-GB"/>
        </w:rPr>
        <w:t>-</w:t>
      </w:r>
      <w:r w:rsidR="0018453A" w:rsidRPr="0047012F">
        <w:rPr>
          <w:rFonts w:ascii="Times New Roman" w:hAnsi="Times New Roman" w:cs="Times New Roman"/>
          <w:i/>
          <w:iCs/>
          <w:sz w:val="24"/>
          <w:szCs w:val="24"/>
          <w:lang w:val="en-GB"/>
        </w:rPr>
        <w:t>Malaysia</w:t>
      </w:r>
      <w:r w:rsidR="0018453A">
        <w:rPr>
          <w:rFonts w:ascii="Times New Roman" w:hAnsi="Times New Roman" w:cs="Times New Roman"/>
          <w:i/>
          <w:iCs/>
          <w:sz w:val="24"/>
          <w:szCs w:val="24"/>
          <w:lang w:val="en-GB"/>
        </w:rPr>
        <w:t>-</w:t>
      </w:r>
      <w:r w:rsidR="0018453A" w:rsidRPr="0047012F">
        <w:rPr>
          <w:rFonts w:ascii="Times New Roman" w:hAnsi="Times New Roman" w:cs="Times New Roman"/>
          <w:i/>
          <w:iCs/>
          <w:sz w:val="24"/>
          <w:szCs w:val="24"/>
          <w:lang w:val="en-GB"/>
        </w:rPr>
        <w:t xml:space="preserve"> Thailand Growth Triangle</w:t>
      </w:r>
      <w:r w:rsidR="0018453A">
        <w:rPr>
          <w:rFonts w:ascii="Times New Roman" w:hAnsi="Times New Roman" w:cs="Times New Roman"/>
          <w:sz w:val="24"/>
          <w:szCs w:val="24"/>
          <w:lang w:val="en-GB"/>
        </w:rPr>
        <w:t>) ini</w:t>
      </w:r>
      <w:r w:rsidRPr="0018453A">
        <w:rPr>
          <w:rFonts w:ascii="Times New Roman" w:hAnsi="Times New Roman" w:cs="Times New Roman"/>
          <w:sz w:val="24"/>
          <w:szCs w:val="24"/>
          <w:lang w:val="en-GB"/>
        </w:rPr>
        <w:t xml:space="preserve"> disahkan</w:t>
      </w:r>
      <w:r w:rsidR="00180B31">
        <w:rPr>
          <w:rFonts w:ascii="Times New Roman" w:hAnsi="Times New Roman" w:cs="Times New Roman"/>
          <w:sz w:val="24"/>
          <w:szCs w:val="24"/>
          <w:lang w:val="en-GB"/>
        </w:rPr>
        <w:t xml:space="preserve"> dan dicetuskan secara formal kepada PBB</w:t>
      </w:r>
      <w:r w:rsidRPr="0018453A">
        <w:rPr>
          <w:rFonts w:ascii="Times New Roman" w:hAnsi="Times New Roman" w:cs="Times New Roman"/>
          <w:sz w:val="24"/>
          <w:szCs w:val="24"/>
          <w:lang w:val="en-GB"/>
        </w:rPr>
        <w:t xml:space="preserve"> pada</w:t>
      </w:r>
      <w:r w:rsidR="0018453A">
        <w:rPr>
          <w:rFonts w:ascii="Times New Roman" w:hAnsi="Times New Roman" w:cs="Times New Roman"/>
          <w:sz w:val="24"/>
          <w:szCs w:val="24"/>
          <w:lang w:val="en-GB"/>
        </w:rPr>
        <w:t xml:space="preserve"> tanggal</w:t>
      </w:r>
      <w:r w:rsidRPr="0018453A">
        <w:rPr>
          <w:rFonts w:ascii="Times New Roman" w:hAnsi="Times New Roman" w:cs="Times New Roman"/>
          <w:sz w:val="24"/>
          <w:szCs w:val="24"/>
          <w:lang w:val="en-GB"/>
        </w:rPr>
        <w:t xml:space="preserve"> 20 Juli</w:t>
      </w:r>
      <w:r w:rsidR="0018453A">
        <w:rPr>
          <w:rFonts w:ascii="Times New Roman" w:hAnsi="Times New Roman" w:cs="Times New Roman"/>
          <w:sz w:val="24"/>
          <w:szCs w:val="24"/>
          <w:lang w:val="en-GB"/>
        </w:rPr>
        <w:t xml:space="preserve"> tahun</w:t>
      </w:r>
      <w:r w:rsidRPr="0018453A">
        <w:rPr>
          <w:rFonts w:ascii="Times New Roman" w:hAnsi="Times New Roman" w:cs="Times New Roman"/>
          <w:sz w:val="24"/>
          <w:szCs w:val="24"/>
          <w:lang w:val="en-GB"/>
        </w:rPr>
        <w:t xml:space="preserve"> 1993 di dalam PTM (Pertemuan Tingkat Menteri) yang dilaksanakan di Langkawi, Malaysia</w:t>
      </w:r>
      <w:r w:rsidR="00180B31">
        <w:rPr>
          <w:rFonts w:ascii="Times New Roman" w:hAnsi="Times New Roman" w:cs="Times New Roman"/>
          <w:sz w:val="24"/>
          <w:szCs w:val="24"/>
          <w:lang w:val="en-GB"/>
        </w:rPr>
        <w:t>.</w:t>
      </w:r>
    </w:p>
    <w:p w14:paraId="58C86DD0" w14:textId="16B2E7BE" w:rsidR="00180B31" w:rsidRPr="00180B31" w:rsidRDefault="00180B31" w:rsidP="00180B31">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lang w:val="en-GB"/>
        </w:rPr>
        <w:lastRenderedPageBreak/>
        <w:t>Kerja sama ini muncul karena adanya</w:t>
      </w:r>
      <w:r w:rsidR="00547C80" w:rsidRPr="0018453A">
        <w:rPr>
          <w:rFonts w:ascii="Times New Roman" w:hAnsi="Times New Roman" w:cs="Times New Roman"/>
          <w:sz w:val="24"/>
          <w:szCs w:val="24"/>
          <w:lang w:val="en-GB"/>
        </w:rPr>
        <w:t xml:space="preserve"> </w:t>
      </w:r>
      <w:r w:rsidRPr="00180B31">
        <w:rPr>
          <w:rFonts w:ascii="Times New Roman" w:hAnsi="Times New Roman" w:cs="Times New Roman"/>
          <w:sz w:val="24"/>
          <w:szCs w:val="24"/>
        </w:rPr>
        <w:t xml:space="preserve">Kesadaran akan pentingnya perkembangan perekonomian, investasi, dan infastrusktur dalam suatu kawasan yang diraih melalui </w:t>
      </w:r>
      <w:r>
        <w:rPr>
          <w:rFonts w:ascii="Times New Roman" w:hAnsi="Times New Roman" w:cs="Times New Roman"/>
          <w:sz w:val="24"/>
          <w:szCs w:val="24"/>
        </w:rPr>
        <w:t>Kerjasama.</w:t>
      </w:r>
    </w:p>
    <w:p w14:paraId="2454803D" w14:textId="1C29B39C" w:rsidR="00180B31" w:rsidRDefault="00180B31" w:rsidP="0018453A">
      <w:pPr>
        <w:pStyle w:val="ListParagraph"/>
        <w:spacing w:line="360" w:lineRule="auto"/>
        <w:ind w:firstLine="360"/>
        <w:jc w:val="both"/>
        <w:rPr>
          <w:rFonts w:ascii="Times New Roman" w:hAnsi="Times New Roman" w:cs="Times New Roman"/>
          <w:sz w:val="24"/>
          <w:szCs w:val="24"/>
          <w:lang w:val="en-GB"/>
        </w:rPr>
      </w:pPr>
    </w:p>
    <w:p w14:paraId="1F932152" w14:textId="300AAB25" w:rsidR="00547C80" w:rsidRPr="0018453A" w:rsidRDefault="00547C80" w:rsidP="0018453A">
      <w:pPr>
        <w:pStyle w:val="ListParagraph"/>
        <w:spacing w:line="360" w:lineRule="auto"/>
        <w:ind w:firstLine="360"/>
        <w:jc w:val="both"/>
        <w:rPr>
          <w:rFonts w:ascii="Times New Roman" w:hAnsi="Times New Roman" w:cs="Times New Roman"/>
          <w:sz w:val="24"/>
          <w:szCs w:val="24"/>
          <w:lang w:val="en-GB"/>
        </w:rPr>
      </w:pPr>
      <w:r w:rsidRPr="0018453A">
        <w:rPr>
          <w:rFonts w:ascii="Times New Roman" w:hAnsi="Times New Roman" w:cs="Times New Roman"/>
          <w:sz w:val="24"/>
          <w:szCs w:val="24"/>
          <w:lang w:val="en-GB"/>
        </w:rPr>
        <w:t>Adapun tujuan IMT</w:t>
      </w:r>
      <w:r w:rsidR="0018453A">
        <w:rPr>
          <w:rFonts w:ascii="Times New Roman" w:hAnsi="Times New Roman" w:cs="Times New Roman"/>
          <w:sz w:val="24"/>
          <w:szCs w:val="24"/>
          <w:lang w:val="en-GB"/>
        </w:rPr>
        <w:t>-</w:t>
      </w:r>
      <w:r w:rsidRPr="0018453A">
        <w:rPr>
          <w:rFonts w:ascii="Times New Roman" w:hAnsi="Times New Roman" w:cs="Times New Roman"/>
          <w:sz w:val="24"/>
          <w:szCs w:val="24"/>
          <w:lang w:val="en-GB"/>
        </w:rPr>
        <w:t>GT ialah untuk meningkatkan kesejahteraan dan pertumbuhan ekonomi masyarakat di daerah perbatasan negara</w:t>
      </w:r>
      <w:r w:rsidR="0018453A">
        <w:rPr>
          <w:rFonts w:ascii="Times New Roman" w:hAnsi="Times New Roman" w:cs="Times New Roman"/>
          <w:sz w:val="24"/>
          <w:szCs w:val="24"/>
          <w:lang w:val="en-GB"/>
        </w:rPr>
        <w:t>-</w:t>
      </w:r>
      <w:r w:rsidRPr="0018453A">
        <w:rPr>
          <w:rFonts w:ascii="Times New Roman" w:hAnsi="Times New Roman" w:cs="Times New Roman"/>
          <w:sz w:val="24"/>
          <w:szCs w:val="24"/>
          <w:lang w:val="en-GB"/>
        </w:rPr>
        <w:t>negara anggota IMT</w:t>
      </w:r>
      <w:r w:rsidR="0018453A">
        <w:rPr>
          <w:rFonts w:ascii="Times New Roman" w:hAnsi="Times New Roman" w:cs="Times New Roman"/>
          <w:sz w:val="24"/>
          <w:szCs w:val="24"/>
          <w:lang w:val="en-GB"/>
        </w:rPr>
        <w:t>-</w:t>
      </w:r>
      <w:r w:rsidRPr="0018453A">
        <w:rPr>
          <w:rFonts w:ascii="Times New Roman" w:hAnsi="Times New Roman" w:cs="Times New Roman"/>
          <w:sz w:val="24"/>
          <w:szCs w:val="24"/>
          <w:lang w:val="en-GB"/>
        </w:rPr>
        <w:t xml:space="preserve">GT. </w:t>
      </w:r>
      <w:r w:rsidR="006B0F23" w:rsidRPr="0018453A">
        <w:rPr>
          <w:rFonts w:ascii="Times New Roman" w:hAnsi="Times New Roman" w:cs="Times New Roman"/>
          <w:sz w:val="24"/>
          <w:szCs w:val="24"/>
          <w:lang w:val="en-GB"/>
        </w:rPr>
        <w:fldChar w:fldCharType="begin" w:fldLock="1"/>
      </w:r>
      <w:r w:rsidR="00FA56B5" w:rsidRPr="0018453A">
        <w:rPr>
          <w:rFonts w:ascii="Times New Roman" w:hAnsi="Times New Roman" w:cs="Times New Roman"/>
          <w:sz w:val="24"/>
          <w:szCs w:val="24"/>
          <w:lang w:val="en-GB"/>
        </w:rPr>
        <w:instrText>ADDIN CSL_CITATION {"citationItems":[{"id":"ITEM-1","itemData":{"URL":"https://kemlu.go.id/portal/id/read/162/halaman_list_lainnya/indonesia-malaysia-thailand-growth-triangle-imt-gt","accessed":{"date-parts":[["2022","1","13"]]},"author":[{"dropping-particle":"","family":"Kementerian Luar Negeri Republik Indonesia","given":"","non-dropping-particle":"","parse-names":false,"suffix":""}],"id":"ITEM-1","issued":{"date-parts":[["2019","4","8"]]},"title":"Indonesia - Malaysia - Thailand Growth Triangle (IMT - GT)","type":"webpage"},"uris":["http://www.mendeley.com/documents/?uuid=d4347e66-054f-3d18-bb3b-d35d61cca4b4"]}],"mendeley":{"formattedCitation":"(Kementerian Luar Negeri Republik Indonesia, 2019)","plainTextFormattedCitation":"(Kementerian Luar Negeri Republik Indonesia, 2019)","previouslyFormattedCitation":"(Kementerian Luar Negeri Republik Indonesia, 2019)"},"properties":{"noteIndex":0},"schema":"https://github.com/citation-style-language/schema/raw/master/csl-citation.json"}</w:instrText>
      </w:r>
      <w:r w:rsidR="006B0F23" w:rsidRPr="0018453A">
        <w:rPr>
          <w:rFonts w:ascii="Times New Roman" w:hAnsi="Times New Roman" w:cs="Times New Roman"/>
          <w:sz w:val="24"/>
          <w:szCs w:val="24"/>
          <w:lang w:val="en-GB"/>
        </w:rPr>
        <w:fldChar w:fldCharType="separate"/>
      </w:r>
      <w:r w:rsidR="006B0F23" w:rsidRPr="0018453A">
        <w:rPr>
          <w:rFonts w:ascii="Times New Roman" w:hAnsi="Times New Roman" w:cs="Times New Roman"/>
          <w:noProof/>
          <w:sz w:val="24"/>
          <w:szCs w:val="24"/>
          <w:lang w:val="en-GB"/>
        </w:rPr>
        <w:t>(Kementerian Luar Negeri Republik Indonesia, 2019)</w:t>
      </w:r>
      <w:r w:rsidR="006B0F23" w:rsidRPr="0018453A">
        <w:rPr>
          <w:rFonts w:ascii="Times New Roman" w:hAnsi="Times New Roman" w:cs="Times New Roman"/>
          <w:sz w:val="24"/>
          <w:szCs w:val="24"/>
          <w:lang w:val="en-GB"/>
        </w:rPr>
        <w:fldChar w:fldCharType="end"/>
      </w:r>
    </w:p>
    <w:p w14:paraId="6A1C63DF" w14:textId="2EA94CE8" w:rsidR="00180B31" w:rsidRDefault="00982971" w:rsidP="005053DB">
      <w:pPr>
        <w:pStyle w:val="ListParagraph"/>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Kerja sama ini diinisiasi oleh Indonesia, Malaysia dan Thailand melalui tiga perwakilan</w:t>
      </w:r>
      <w:r w:rsidR="006F5D3E">
        <w:rPr>
          <w:rFonts w:ascii="Times New Roman" w:hAnsi="Times New Roman" w:cs="Times New Roman"/>
          <w:sz w:val="24"/>
          <w:szCs w:val="24"/>
          <w:lang w:val="en-GB"/>
        </w:rPr>
        <w:t xml:space="preserve"> yaitu</w:t>
      </w:r>
      <w:r>
        <w:rPr>
          <w:rFonts w:ascii="Times New Roman" w:hAnsi="Times New Roman" w:cs="Times New Roman"/>
          <w:sz w:val="24"/>
          <w:szCs w:val="24"/>
          <w:lang w:val="en-GB"/>
        </w:rPr>
        <w:t>, H.E. Tun Dr. Mahathir Mohammad</w:t>
      </w:r>
      <w:r w:rsidR="0018453A">
        <w:rPr>
          <w:rFonts w:ascii="Times New Roman" w:hAnsi="Times New Roman" w:cs="Times New Roman"/>
          <w:sz w:val="24"/>
          <w:szCs w:val="24"/>
          <w:lang w:val="en-GB"/>
        </w:rPr>
        <w:t xml:space="preserve"> (Menteri Malaysia)</w:t>
      </w:r>
      <w:r>
        <w:rPr>
          <w:rFonts w:ascii="Times New Roman" w:hAnsi="Times New Roman" w:cs="Times New Roman"/>
          <w:sz w:val="24"/>
          <w:szCs w:val="24"/>
          <w:lang w:val="en-GB"/>
        </w:rPr>
        <w:t xml:space="preserve">, Presiden Soeharto (Presiden Indonesia saat itu) dan Chuan Leekpai (Menteri Thailand). </w:t>
      </w:r>
      <w:r w:rsidR="006B0F23" w:rsidRPr="00982971">
        <w:rPr>
          <w:rFonts w:ascii="Times New Roman" w:hAnsi="Times New Roman" w:cs="Times New Roman"/>
          <w:sz w:val="24"/>
          <w:szCs w:val="24"/>
          <w:lang w:val="en-GB"/>
        </w:rPr>
        <w:t>Kerja sama ekonomi IMT</w:t>
      </w:r>
      <w:r w:rsidR="0018453A">
        <w:rPr>
          <w:rFonts w:ascii="Times New Roman" w:hAnsi="Times New Roman" w:cs="Times New Roman"/>
          <w:sz w:val="24"/>
          <w:szCs w:val="24"/>
          <w:lang w:val="en-GB"/>
        </w:rPr>
        <w:t>-</w:t>
      </w:r>
      <w:r w:rsidR="006B0F23" w:rsidRPr="00982971">
        <w:rPr>
          <w:rFonts w:ascii="Times New Roman" w:hAnsi="Times New Roman" w:cs="Times New Roman"/>
          <w:sz w:val="24"/>
          <w:szCs w:val="24"/>
          <w:lang w:val="en-GB"/>
        </w:rPr>
        <w:t xml:space="preserve">GT ini merupakan penerapan dari </w:t>
      </w:r>
      <w:r w:rsidR="006B0F23" w:rsidRPr="0018453A">
        <w:rPr>
          <w:rFonts w:ascii="Times New Roman" w:hAnsi="Times New Roman" w:cs="Times New Roman"/>
          <w:i/>
          <w:iCs/>
          <w:sz w:val="24"/>
          <w:szCs w:val="24"/>
          <w:lang w:val="en-GB"/>
        </w:rPr>
        <w:t>Master Plan on ASEAN Connectivity</w:t>
      </w:r>
      <w:r w:rsidR="006B0F23" w:rsidRPr="00982971">
        <w:rPr>
          <w:rFonts w:ascii="Times New Roman" w:hAnsi="Times New Roman" w:cs="Times New Roman"/>
          <w:sz w:val="24"/>
          <w:szCs w:val="24"/>
          <w:lang w:val="en-GB"/>
        </w:rPr>
        <w:t xml:space="preserve"> yang bertujuan untuk mewujudkan konektivitas antara negara</w:t>
      </w:r>
      <w:r w:rsidR="0018453A">
        <w:rPr>
          <w:rFonts w:ascii="Times New Roman" w:hAnsi="Times New Roman" w:cs="Times New Roman"/>
          <w:sz w:val="24"/>
          <w:szCs w:val="24"/>
          <w:lang w:val="en-GB"/>
        </w:rPr>
        <w:t>-</w:t>
      </w:r>
      <w:r w:rsidR="006B0F23" w:rsidRPr="00982971">
        <w:rPr>
          <w:rFonts w:ascii="Times New Roman" w:hAnsi="Times New Roman" w:cs="Times New Roman"/>
          <w:sz w:val="24"/>
          <w:szCs w:val="24"/>
          <w:lang w:val="en-GB"/>
        </w:rPr>
        <w:t>negara anggota</w:t>
      </w:r>
      <w:r w:rsidR="0018453A">
        <w:rPr>
          <w:rFonts w:ascii="Times New Roman" w:hAnsi="Times New Roman" w:cs="Times New Roman"/>
          <w:sz w:val="24"/>
          <w:szCs w:val="24"/>
          <w:lang w:val="en-GB"/>
        </w:rPr>
        <w:t xml:space="preserve"> Asean</w:t>
      </w:r>
      <w:r w:rsidR="006B0F23" w:rsidRPr="00982971">
        <w:rPr>
          <w:rFonts w:ascii="Times New Roman" w:hAnsi="Times New Roman" w:cs="Times New Roman"/>
          <w:sz w:val="24"/>
          <w:szCs w:val="24"/>
          <w:lang w:val="en-GB"/>
        </w:rPr>
        <w:t xml:space="preserve">. </w:t>
      </w:r>
    </w:p>
    <w:p w14:paraId="117D9D5E" w14:textId="6B0A618B" w:rsidR="00B90AF8" w:rsidRDefault="00B90AF8" w:rsidP="005053DB">
      <w:pPr>
        <w:pStyle w:val="ListParagraph"/>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Adapun alasan mengapa </w:t>
      </w:r>
      <w:r w:rsidR="00A376FD">
        <w:rPr>
          <w:rFonts w:ascii="Times New Roman" w:hAnsi="Times New Roman" w:cs="Times New Roman"/>
          <w:sz w:val="24"/>
          <w:szCs w:val="24"/>
          <w:lang w:val="en-GB"/>
        </w:rPr>
        <w:t xml:space="preserve">Kawasan </w:t>
      </w:r>
      <w:r>
        <w:rPr>
          <w:rFonts w:ascii="Times New Roman" w:hAnsi="Times New Roman" w:cs="Times New Roman"/>
          <w:sz w:val="24"/>
          <w:szCs w:val="24"/>
          <w:lang w:val="en-GB"/>
        </w:rPr>
        <w:t>IMT – GT hanya me</w:t>
      </w:r>
      <w:r w:rsidR="00A376FD">
        <w:rPr>
          <w:rFonts w:ascii="Times New Roman" w:hAnsi="Times New Roman" w:cs="Times New Roman"/>
          <w:sz w:val="24"/>
          <w:szCs w:val="24"/>
          <w:lang w:val="en-GB"/>
        </w:rPr>
        <w:t>liputi</w:t>
      </w:r>
      <w:r>
        <w:rPr>
          <w:rFonts w:ascii="Times New Roman" w:hAnsi="Times New Roman" w:cs="Times New Roman"/>
          <w:sz w:val="24"/>
          <w:szCs w:val="24"/>
          <w:lang w:val="en-GB"/>
        </w:rPr>
        <w:t xml:space="preserve"> 3 negara ini saja dikarenakan</w:t>
      </w:r>
      <w:r w:rsidR="00A376FD">
        <w:rPr>
          <w:rFonts w:ascii="Times New Roman" w:hAnsi="Times New Roman" w:cs="Times New Roman"/>
          <w:sz w:val="24"/>
          <w:szCs w:val="24"/>
          <w:lang w:val="en-GB"/>
        </w:rPr>
        <w:t xml:space="preserve"> karena</w:t>
      </w:r>
      <w:r>
        <w:rPr>
          <w:rFonts w:ascii="Times New Roman" w:hAnsi="Times New Roman" w:cs="Times New Roman"/>
          <w:sz w:val="24"/>
          <w:szCs w:val="24"/>
          <w:lang w:val="en-GB"/>
        </w:rPr>
        <w:t xml:space="preserve"> </w:t>
      </w:r>
      <w:r w:rsidR="006F5D3E">
        <w:rPr>
          <w:rFonts w:ascii="Times New Roman" w:hAnsi="Times New Roman" w:cs="Times New Roman"/>
          <w:sz w:val="24"/>
          <w:szCs w:val="24"/>
          <w:lang w:val="en-GB"/>
        </w:rPr>
        <w:t>alasan geografis dan Kawasan tersebut dinilai memiliki pertumbuhan ekonomi yang potensial</w:t>
      </w:r>
      <w:r>
        <w:rPr>
          <w:rFonts w:ascii="Times New Roman" w:hAnsi="Times New Roman" w:cs="Times New Roman"/>
          <w:sz w:val="24"/>
          <w:szCs w:val="24"/>
          <w:lang w:val="en-GB"/>
        </w:rPr>
        <w:t>. Thailand</w:t>
      </w:r>
      <w:r w:rsidR="00A376FD">
        <w:rPr>
          <w:rFonts w:ascii="Times New Roman" w:hAnsi="Times New Roman" w:cs="Times New Roman"/>
          <w:sz w:val="24"/>
          <w:szCs w:val="24"/>
          <w:lang w:val="en-GB"/>
        </w:rPr>
        <w:t xml:space="preserve"> </w:t>
      </w:r>
      <w:r w:rsidR="00180B31">
        <w:rPr>
          <w:rFonts w:ascii="Times New Roman" w:hAnsi="Times New Roman" w:cs="Times New Roman"/>
          <w:sz w:val="24"/>
          <w:szCs w:val="24"/>
          <w:lang w:val="en-GB"/>
        </w:rPr>
        <w:t xml:space="preserve">bagian </w:t>
      </w:r>
      <w:r>
        <w:rPr>
          <w:rFonts w:ascii="Times New Roman" w:hAnsi="Times New Roman" w:cs="Times New Roman"/>
          <w:sz w:val="24"/>
          <w:szCs w:val="24"/>
          <w:lang w:val="en-GB"/>
        </w:rPr>
        <w:t xml:space="preserve">Selatan dan Malaysia </w:t>
      </w:r>
      <w:r w:rsidR="00180B31">
        <w:rPr>
          <w:rFonts w:ascii="Times New Roman" w:hAnsi="Times New Roman" w:cs="Times New Roman"/>
          <w:sz w:val="24"/>
          <w:szCs w:val="24"/>
          <w:lang w:val="en-GB"/>
        </w:rPr>
        <w:t>barat</w:t>
      </w:r>
      <w:r>
        <w:rPr>
          <w:rFonts w:ascii="Times New Roman" w:hAnsi="Times New Roman" w:cs="Times New Roman"/>
          <w:sz w:val="24"/>
          <w:szCs w:val="24"/>
          <w:lang w:val="en-GB"/>
        </w:rPr>
        <w:t xml:space="preserve"> berbagi perbatasan darat yang sama dan hanya terpisah oleh Pulau Sumatera. Sementara, Indonesia dan Malaysia hanya dipisahkan oleh Selat Malaka. Selain itu, ketiga negara ini bersama Singapura juga menjadi pasar untuk Asia Tenggara. Ketiga negara ini terkoneksi oleh beberapa bandara internasional yang datang dari Penang, Langkawi, Medan, Batam, Aceh, Phuket dan Hat Yai. Perbatasan di antara ketiga negara tersebut memiliki potensi yang besar</w:t>
      </w:r>
      <w:r w:rsidR="00180B31">
        <w:rPr>
          <w:rFonts w:ascii="Times New Roman" w:hAnsi="Times New Roman" w:cs="Times New Roman"/>
          <w:sz w:val="24"/>
          <w:szCs w:val="24"/>
          <w:lang w:val="en-GB"/>
        </w:rPr>
        <w:t xml:space="preserve"> dalam pertumbuhan ekonomi dan pembangunan infrastruktur</w:t>
      </w:r>
      <w:r>
        <w:rPr>
          <w:rFonts w:ascii="Times New Roman" w:hAnsi="Times New Roman" w:cs="Times New Roman"/>
          <w:sz w:val="24"/>
          <w:szCs w:val="24"/>
          <w:lang w:val="en-GB"/>
        </w:rPr>
        <w:t xml:space="preserve"> </w:t>
      </w:r>
      <w:r>
        <w:rPr>
          <w:rStyle w:val="FootnoteReference"/>
          <w:rFonts w:ascii="Times New Roman" w:hAnsi="Times New Roman" w:cs="Times New Roman"/>
          <w:sz w:val="24"/>
          <w:szCs w:val="24"/>
          <w:lang w:val="en-GB"/>
        </w:rPr>
        <w:fldChar w:fldCharType="begin" w:fldLock="1"/>
      </w:r>
      <w:r w:rsidR="00A2741B">
        <w:rPr>
          <w:rFonts w:ascii="Times New Roman" w:hAnsi="Times New Roman" w:cs="Times New Roman"/>
          <w:sz w:val="24"/>
          <w:szCs w:val="24"/>
          <w:lang w:val="en-GB"/>
        </w:rPr>
        <w:instrText>ADDIN CSL_CITATION {"citationItems":[{"id":"ITEM-1","itemData":{"author":[{"dropping-particle":"","family":"Imt-","given":"","non-dropping-particle":"","parse-names":false,"suffix":""}],"id":"ITEM-1","issued":{"date-parts":[["2017"]]},"title":"IMT-GT Tourism Strategic Framework 2017–2036 and Action Plan 2017–2021","type":"article-journal"},"uris":["http://www.mendeley.com/documents/?uuid=d8ba83dd-5cb0-42eb-b6a7-cd24c2140f9f"]}],"mendeley":{"formattedCitation":"(Imt-, 2017)","plainTextFormattedCitation":"(Imt-, 2017)","previouslyFormattedCitation":"(Imt-, 2017)"},"properties":{"noteIndex":0},"schema":"https://github.com/citation-style-language/schema/raw/master/csl-citation.json"}</w:instrText>
      </w:r>
      <w:r>
        <w:rPr>
          <w:rStyle w:val="FootnoteReference"/>
          <w:rFonts w:ascii="Times New Roman" w:hAnsi="Times New Roman" w:cs="Times New Roman"/>
          <w:sz w:val="24"/>
          <w:szCs w:val="24"/>
          <w:lang w:val="en-GB"/>
        </w:rPr>
        <w:fldChar w:fldCharType="separate"/>
      </w:r>
      <w:r w:rsidRPr="00B90AF8">
        <w:rPr>
          <w:rFonts w:ascii="Times New Roman" w:hAnsi="Times New Roman" w:cs="Times New Roman"/>
          <w:noProof/>
          <w:sz w:val="24"/>
          <w:szCs w:val="24"/>
          <w:lang w:val="en-GB"/>
        </w:rPr>
        <w:t>(Imt-, 2017)</w:t>
      </w:r>
      <w:r>
        <w:rPr>
          <w:rStyle w:val="FootnoteReference"/>
          <w:rFonts w:ascii="Times New Roman" w:hAnsi="Times New Roman" w:cs="Times New Roman"/>
          <w:sz w:val="24"/>
          <w:szCs w:val="24"/>
          <w:lang w:val="en-GB"/>
        </w:rPr>
        <w:fldChar w:fldCharType="end"/>
      </w:r>
    </w:p>
    <w:p w14:paraId="4EBEDAC1" w14:textId="6825E98C" w:rsidR="0018453A" w:rsidRDefault="006B0F23" w:rsidP="005053DB">
      <w:pPr>
        <w:pStyle w:val="ListParagraph"/>
        <w:spacing w:line="360" w:lineRule="auto"/>
        <w:ind w:firstLine="360"/>
        <w:jc w:val="both"/>
        <w:rPr>
          <w:rFonts w:ascii="Times New Roman" w:hAnsi="Times New Roman" w:cs="Times New Roman"/>
          <w:sz w:val="24"/>
          <w:szCs w:val="24"/>
          <w:lang w:val="en-GB"/>
        </w:rPr>
      </w:pPr>
      <w:r w:rsidRPr="00982971">
        <w:rPr>
          <w:rFonts w:ascii="Times New Roman" w:hAnsi="Times New Roman" w:cs="Times New Roman"/>
          <w:sz w:val="24"/>
          <w:szCs w:val="24"/>
          <w:lang w:val="en-GB"/>
        </w:rPr>
        <w:t>Kerja sama IMT</w:t>
      </w:r>
      <w:r w:rsidR="0018453A">
        <w:rPr>
          <w:rFonts w:ascii="Times New Roman" w:hAnsi="Times New Roman" w:cs="Times New Roman"/>
          <w:sz w:val="24"/>
          <w:szCs w:val="24"/>
          <w:lang w:val="en-GB"/>
        </w:rPr>
        <w:t>-</w:t>
      </w:r>
      <w:r w:rsidRPr="00982971">
        <w:rPr>
          <w:rFonts w:ascii="Times New Roman" w:hAnsi="Times New Roman" w:cs="Times New Roman"/>
          <w:sz w:val="24"/>
          <w:szCs w:val="24"/>
          <w:lang w:val="en-GB"/>
        </w:rPr>
        <w:t>GT meliputi 32 provinsi dengan jumlah populasi sekitar 70 juta jiwa, yang terdiri dari</w:t>
      </w:r>
      <w:r w:rsidR="00764D07">
        <w:rPr>
          <w:rFonts w:ascii="Times New Roman" w:hAnsi="Times New Roman" w:cs="Times New Roman"/>
          <w:sz w:val="24"/>
          <w:szCs w:val="24"/>
          <w:lang w:val="en-GB"/>
        </w:rPr>
        <w:t xml:space="preserve"> </w:t>
      </w:r>
      <w:r w:rsidRPr="00982971">
        <w:rPr>
          <w:rFonts w:ascii="Times New Roman" w:hAnsi="Times New Roman" w:cs="Times New Roman"/>
          <w:sz w:val="24"/>
          <w:szCs w:val="24"/>
          <w:lang w:val="en-GB"/>
        </w:rPr>
        <w:t xml:space="preserve">10 provinsi di Indonesia, 14 provinsi Thailand dan </w:t>
      </w:r>
      <w:r w:rsidR="00FA56B5" w:rsidRPr="00982971">
        <w:rPr>
          <w:rFonts w:ascii="Times New Roman" w:hAnsi="Times New Roman" w:cs="Times New Roman"/>
          <w:sz w:val="24"/>
          <w:szCs w:val="24"/>
          <w:lang w:val="en-GB"/>
        </w:rPr>
        <w:t>8 negara bagian</w:t>
      </w:r>
      <w:r w:rsidR="0018453A">
        <w:rPr>
          <w:rFonts w:ascii="Times New Roman" w:hAnsi="Times New Roman" w:cs="Times New Roman"/>
          <w:sz w:val="24"/>
          <w:szCs w:val="24"/>
          <w:lang w:val="en-GB"/>
        </w:rPr>
        <w:t xml:space="preserve"> di</w:t>
      </w:r>
      <w:r w:rsidR="00FA56B5" w:rsidRPr="00982971">
        <w:rPr>
          <w:rFonts w:ascii="Times New Roman" w:hAnsi="Times New Roman" w:cs="Times New Roman"/>
          <w:sz w:val="24"/>
          <w:szCs w:val="24"/>
          <w:lang w:val="en-GB"/>
        </w:rPr>
        <w:t xml:space="preserve"> Malaysia</w:t>
      </w:r>
      <w:r w:rsidR="0018453A">
        <w:rPr>
          <w:rFonts w:ascii="Times New Roman" w:hAnsi="Times New Roman" w:cs="Times New Roman"/>
          <w:sz w:val="24"/>
          <w:szCs w:val="24"/>
          <w:lang w:val="en-GB"/>
        </w:rPr>
        <w:t xml:space="preserve"> barat</w:t>
      </w:r>
      <w:r w:rsidR="00FA56B5" w:rsidRPr="00982971">
        <w:rPr>
          <w:rFonts w:ascii="Times New Roman" w:hAnsi="Times New Roman" w:cs="Times New Roman"/>
          <w:sz w:val="24"/>
          <w:szCs w:val="24"/>
          <w:lang w:val="en-GB"/>
        </w:rPr>
        <w:t>. IMT</w:t>
      </w:r>
      <w:r w:rsidR="0018453A">
        <w:rPr>
          <w:rFonts w:ascii="Times New Roman" w:hAnsi="Times New Roman" w:cs="Times New Roman"/>
          <w:sz w:val="24"/>
          <w:szCs w:val="24"/>
          <w:lang w:val="en-GB"/>
        </w:rPr>
        <w:t>-</w:t>
      </w:r>
      <w:r w:rsidR="00FA56B5" w:rsidRPr="00982971">
        <w:rPr>
          <w:rFonts w:ascii="Times New Roman" w:hAnsi="Times New Roman" w:cs="Times New Roman"/>
          <w:sz w:val="24"/>
          <w:szCs w:val="24"/>
          <w:lang w:val="en-GB"/>
        </w:rPr>
        <w:t xml:space="preserve">GT sendiri mempromosikan pertumbuhan ekonomi berbasis sektor swasta dengan penekanan pada keunggulan komplementer dan keunggulan komparatif negara anggota ASEAN. </w:t>
      </w:r>
      <w:r w:rsidR="00FA56B5" w:rsidRPr="00982971">
        <w:rPr>
          <w:rFonts w:ascii="Times New Roman" w:hAnsi="Times New Roman" w:cs="Times New Roman"/>
          <w:sz w:val="24"/>
          <w:szCs w:val="24"/>
          <w:lang w:val="en-GB"/>
        </w:rPr>
        <w:fldChar w:fldCharType="begin" w:fldLock="1"/>
      </w:r>
      <w:r w:rsidR="00A24E5A" w:rsidRPr="00982971">
        <w:rPr>
          <w:rFonts w:ascii="Times New Roman" w:hAnsi="Times New Roman" w:cs="Times New Roman"/>
          <w:sz w:val="24"/>
          <w:szCs w:val="24"/>
          <w:lang w:val="en-GB"/>
        </w:rPr>
        <w:instrText>ADDIN CSL_CITATION {"citationItems":[{"id":"ITEM-1","itemData":{"abstract":"… Transfromasi Pancasila dapat dilakukan melalui (1) Transformasi bersifat menyeluruh atau holistik, tidak bisa bersifat parsial … masing-masing negara anggotanya, implementasi program-program IMT-GT tahun 2012-2016, dan peran IMT-GT dalam membangun konektivitas …","author":[{"dropping-particle":"","family":"Raharjo","given":"Sandi Nur Ikfal","non-dropping-particle":"","parse-names":false,"suffix":""},{"dropping-particle":"","family":"Irewati","given":"Awani","non-dropping-particle":"","parse-names":false,"suffix":""},{"dropping-particle":"","family":"Rahman","given":"Agus R","non-dropping-particle":"","parse-names":false,"suffix":""},{"dropping-particle":"","family":"Dkk","given":"","non-dropping-particle":"","parse-names":false,"suffix":""}],"container-title":"Jurnal Ilmu Politik LIPI","id":"ITEM-1","issue":"726","issued":{"date-parts":[["2017"]]},"title":"Peran Kerja Sama IMT-GT Dalam Pembangunan Konektivitas ASEAN","type":"article-journal","volume":"14"},"uris":["http://www.mendeley.com/documents/?uuid=6199ac6b-a43c-4e73-a4c8-87f10ce9ded6"]}],"mendeley":{"formattedCitation":"(Raharjo et al., 2017)","plainTextFormattedCitation":"(Raharjo et al., 2017)","previouslyFormattedCitation":"(Raharjo et al., 2017)"},"properties":{"noteIndex":0},"schema":"https://github.com/citation-style-language/schema/raw/master/csl-citation.json"}</w:instrText>
      </w:r>
      <w:r w:rsidR="00FA56B5" w:rsidRPr="00982971">
        <w:rPr>
          <w:rFonts w:ascii="Times New Roman" w:hAnsi="Times New Roman" w:cs="Times New Roman"/>
          <w:sz w:val="24"/>
          <w:szCs w:val="24"/>
          <w:lang w:val="en-GB"/>
        </w:rPr>
        <w:fldChar w:fldCharType="separate"/>
      </w:r>
      <w:r w:rsidR="00FA56B5" w:rsidRPr="00982971">
        <w:rPr>
          <w:rFonts w:ascii="Times New Roman" w:hAnsi="Times New Roman" w:cs="Times New Roman"/>
          <w:noProof/>
          <w:sz w:val="24"/>
          <w:szCs w:val="24"/>
          <w:lang w:val="en-GB"/>
        </w:rPr>
        <w:t>(Raharjo et al., 2017)</w:t>
      </w:r>
      <w:r w:rsidR="00FA56B5" w:rsidRPr="00982971">
        <w:rPr>
          <w:rFonts w:ascii="Times New Roman" w:hAnsi="Times New Roman" w:cs="Times New Roman"/>
          <w:sz w:val="24"/>
          <w:szCs w:val="24"/>
          <w:lang w:val="en-GB"/>
        </w:rPr>
        <w:fldChar w:fldCharType="end"/>
      </w:r>
    </w:p>
    <w:p w14:paraId="297895A4" w14:textId="1A457C47" w:rsidR="005053DB" w:rsidRDefault="005053DB" w:rsidP="005053DB">
      <w:pPr>
        <w:pStyle w:val="ListParagraph"/>
        <w:spacing w:line="360" w:lineRule="auto"/>
        <w:ind w:firstLine="360"/>
        <w:jc w:val="both"/>
        <w:rPr>
          <w:rFonts w:ascii="Times New Roman" w:hAnsi="Times New Roman" w:cs="Times New Roman"/>
          <w:sz w:val="24"/>
          <w:szCs w:val="24"/>
          <w:lang w:val="en-GB"/>
        </w:rPr>
      </w:pPr>
    </w:p>
    <w:p w14:paraId="76BD6D02" w14:textId="77777777" w:rsidR="00B043C7" w:rsidRPr="005053DB" w:rsidRDefault="00B043C7" w:rsidP="005053DB">
      <w:pPr>
        <w:pStyle w:val="ListParagraph"/>
        <w:spacing w:line="360" w:lineRule="auto"/>
        <w:ind w:firstLine="360"/>
        <w:jc w:val="both"/>
        <w:rPr>
          <w:rFonts w:ascii="Times New Roman" w:hAnsi="Times New Roman" w:cs="Times New Roman"/>
          <w:sz w:val="24"/>
          <w:szCs w:val="24"/>
          <w:lang w:val="en-GB"/>
        </w:rPr>
      </w:pPr>
    </w:p>
    <w:p w14:paraId="21C22A2E" w14:textId="1474CDEA" w:rsidR="00213236" w:rsidRDefault="00213236" w:rsidP="0018453A">
      <w:pPr>
        <w:pStyle w:val="ListParagraph"/>
        <w:spacing w:line="360" w:lineRule="auto"/>
        <w:ind w:firstLine="360"/>
        <w:jc w:val="center"/>
        <w:rPr>
          <w:rFonts w:ascii="Times New Roman" w:hAnsi="Times New Roman" w:cs="Times New Roman"/>
          <w:b/>
          <w:bCs/>
          <w:sz w:val="24"/>
          <w:szCs w:val="24"/>
          <w:lang w:val="en-GB"/>
        </w:rPr>
      </w:pPr>
      <w:r w:rsidRPr="006C153F">
        <w:rPr>
          <w:rFonts w:ascii="Times New Roman" w:hAnsi="Times New Roman" w:cs="Times New Roman"/>
          <w:b/>
          <w:bCs/>
          <w:sz w:val="24"/>
          <w:szCs w:val="24"/>
          <w:lang w:val="en-GB"/>
        </w:rPr>
        <w:t>Wilayah yang masuk ke dalam koridor kerja</w:t>
      </w:r>
      <w:r w:rsidR="0018453A">
        <w:rPr>
          <w:rFonts w:ascii="Times New Roman" w:hAnsi="Times New Roman" w:cs="Times New Roman"/>
          <w:b/>
          <w:bCs/>
          <w:sz w:val="24"/>
          <w:szCs w:val="24"/>
          <w:lang w:val="en-GB"/>
        </w:rPr>
        <w:t xml:space="preserve"> sama</w:t>
      </w:r>
      <w:r w:rsidRPr="006C153F">
        <w:rPr>
          <w:rFonts w:ascii="Times New Roman" w:hAnsi="Times New Roman" w:cs="Times New Roman"/>
          <w:b/>
          <w:bCs/>
          <w:sz w:val="24"/>
          <w:szCs w:val="24"/>
          <w:lang w:val="en-GB"/>
        </w:rPr>
        <w:t xml:space="preserve"> IMT</w:t>
      </w:r>
      <w:r w:rsidR="0018453A">
        <w:rPr>
          <w:rFonts w:ascii="Times New Roman" w:hAnsi="Times New Roman" w:cs="Times New Roman"/>
          <w:b/>
          <w:bCs/>
          <w:sz w:val="24"/>
          <w:szCs w:val="24"/>
          <w:lang w:val="en-GB"/>
        </w:rPr>
        <w:t>-</w:t>
      </w:r>
      <w:r w:rsidRPr="006C153F">
        <w:rPr>
          <w:rFonts w:ascii="Times New Roman" w:hAnsi="Times New Roman" w:cs="Times New Roman"/>
          <w:b/>
          <w:bCs/>
          <w:sz w:val="24"/>
          <w:szCs w:val="24"/>
          <w:lang w:val="en-GB"/>
        </w:rPr>
        <w:t>GT</w:t>
      </w:r>
    </w:p>
    <w:p w14:paraId="0E5ED0BA" w14:textId="66799B6B" w:rsidR="00982971" w:rsidRPr="00213236" w:rsidRDefault="00982971" w:rsidP="0018453A">
      <w:pPr>
        <w:pStyle w:val="ListParagraph"/>
        <w:spacing w:line="360" w:lineRule="auto"/>
        <w:ind w:firstLine="360"/>
        <w:jc w:val="center"/>
        <w:rPr>
          <w:rFonts w:ascii="Times New Roman" w:hAnsi="Times New Roman" w:cs="Times New Roman"/>
          <w:b/>
          <w:bCs/>
          <w:sz w:val="24"/>
          <w:szCs w:val="24"/>
          <w:lang w:val="en-GB"/>
        </w:rPr>
      </w:pPr>
      <w:r w:rsidRPr="006C153F">
        <w:rPr>
          <w:rFonts w:ascii="Times New Roman" w:hAnsi="Times New Roman" w:cs="Times New Roman"/>
          <w:b/>
          <w:bCs/>
          <w:sz w:val="24"/>
          <w:szCs w:val="24"/>
          <w:lang w:val="en-GB"/>
        </w:rPr>
        <w:t>Tabel 1.1</w:t>
      </w:r>
    </w:p>
    <w:tbl>
      <w:tblPr>
        <w:tblStyle w:val="TableGrid"/>
        <w:tblW w:w="0" w:type="auto"/>
        <w:tblInd w:w="720" w:type="dxa"/>
        <w:tblLook w:val="04A0" w:firstRow="1" w:lastRow="0" w:firstColumn="1" w:lastColumn="0" w:noHBand="0" w:noVBand="1"/>
      </w:tblPr>
      <w:tblGrid>
        <w:gridCol w:w="2406"/>
        <w:gridCol w:w="2389"/>
        <w:gridCol w:w="2412"/>
      </w:tblGrid>
      <w:tr w:rsidR="006C153F" w14:paraId="5951FD2C" w14:textId="77777777" w:rsidTr="00213236">
        <w:tc>
          <w:tcPr>
            <w:tcW w:w="2642" w:type="dxa"/>
          </w:tcPr>
          <w:p w14:paraId="6FE5B731" w14:textId="66FC6FFE" w:rsidR="006C153F" w:rsidRPr="006C153F" w:rsidRDefault="006C153F" w:rsidP="0018453A">
            <w:pPr>
              <w:pStyle w:val="ListParagraph"/>
              <w:spacing w:line="360" w:lineRule="auto"/>
              <w:ind w:left="0"/>
              <w:jc w:val="both"/>
              <w:rPr>
                <w:rFonts w:ascii="Times New Roman" w:hAnsi="Times New Roman" w:cs="Times New Roman"/>
                <w:b/>
                <w:bCs/>
                <w:sz w:val="24"/>
                <w:szCs w:val="24"/>
                <w:lang w:val="en-GB"/>
              </w:rPr>
            </w:pPr>
            <w:r w:rsidRPr="006C153F">
              <w:rPr>
                <w:rFonts w:ascii="Times New Roman" w:hAnsi="Times New Roman" w:cs="Times New Roman"/>
                <w:b/>
                <w:bCs/>
                <w:sz w:val="24"/>
                <w:szCs w:val="24"/>
                <w:lang w:val="en-GB"/>
              </w:rPr>
              <w:t>Indonesia</w:t>
            </w:r>
          </w:p>
        </w:tc>
        <w:tc>
          <w:tcPr>
            <w:tcW w:w="2642" w:type="dxa"/>
          </w:tcPr>
          <w:p w14:paraId="5AB1BA93" w14:textId="47C4C724" w:rsidR="006C153F" w:rsidRPr="006C153F" w:rsidRDefault="006C153F" w:rsidP="0018453A">
            <w:pPr>
              <w:pStyle w:val="ListParagraph"/>
              <w:spacing w:line="360" w:lineRule="auto"/>
              <w:ind w:left="0"/>
              <w:jc w:val="both"/>
              <w:rPr>
                <w:rFonts w:ascii="Times New Roman" w:hAnsi="Times New Roman" w:cs="Times New Roman"/>
                <w:b/>
                <w:bCs/>
                <w:sz w:val="24"/>
                <w:szCs w:val="24"/>
                <w:lang w:val="en-GB"/>
              </w:rPr>
            </w:pPr>
            <w:r w:rsidRPr="006C153F">
              <w:rPr>
                <w:rFonts w:ascii="Times New Roman" w:hAnsi="Times New Roman" w:cs="Times New Roman"/>
                <w:b/>
                <w:bCs/>
                <w:sz w:val="24"/>
                <w:szCs w:val="24"/>
                <w:lang w:val="en-GB"/>
              </w:rPr>
              <w:t>Malaysia</w:t>
            </w:r>
          </w:p>
        </w:tc>
        <w:tc>
          <w:tcPr>
            <w:tcW w:w="2643" w:type="dxa"/>
          </w:tcPr>
          <w:p w14:paraId="6F4F8945" w14:textId="0591578F" w:rsidR="006C153F" w:rsidRPr="006C153F" w:rsidRDefault="006C153F" w:rsidP="0018453A">
            <w:pPr>
              <w:pStyle w:val="ListParagraph"/>
              <w:spacing w:line="360" w:lineRule="auto"/>
              <w:ind w:left="0"/>
              <w:jc w:val="both"/>
              <w:rPr>
                <w:rFonts w:ascii="Times New Roman" w:hAnsi="Times New Roman" w:cs="Times New Roman"/>
                <w:b/>
                <w:bCs/>
                <w:sz w:val="24"/>
                <w:szCs w:val="24"/>
                <w:lang w:val="en-GB"/>
              </w:rPr>
            </w:pPr>
            <w:r w:rsidRPr="006C153F">
              <w:rPr>
                <w:rFonts w:ascii="Times New Roman" w:hAnsi="Times New Roman" w:cs="Times New Roman"/>
                <w:b/>
                <w:bCs/>
                <w:sz w:val="24"/>
                <w:szCs w:val="24"/>
                <w:lang w:val="en-GB"/>
              </w:rPr>
              <w:t>Thailand</w:t>
            </w:r>
          </w:p>
        </w:tc>
      </w:tr>
      <w:tr w:rsidR="006C153F" w14:paraId="7A2003E5" w14:textId="77777777" w:rsidTr="00213236">
        <w:tc>
          <w:tcPr>
            <w:tcW w:w="2642" w:type="dxa"/>
          </w:tcPr>
          <w:p w14:paraId="396A6A69" w14:textId="52B571C8"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Aceh</w:t>
            </w:r>
          </w:p>
        </w:tc>
        <w:tc>
          <w:tcPr>
            <w:tcW w:w="2642" w:type="dxa"/>
          </w:tcPr>
          <w:p w14:paraId="4281076D" w14:textId="57F4B509"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Melaka</w:t>
            </w:r>
          </w:p>
        </w:tc>
        <w:tc>
          <w:tcPr>
            <w:tcW w:w="2643" w:type="dxa"/>
          </w:tcPr>
          <w:p w14:paraId="6B06ACCC" w14:textId="5F1DFCEF"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Chumphon</w:t>
            </w:r>
          </w:p>
        </w:tc>
      </w:tr>
      <w:tr w:rsidR="006C153F" w14:paraId="0133A79D" w14:textId="77777777" w:rsidTr="00213236">
        <w:tc>
          <w:tcPr>
            <w:tcW w:w="2642" w:type="dxa"/>
          </w:tcPr>
          <w:p w14:paraId="394256B6" w14:textId="71264780"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Bangka Belitung</w:t>
            </w:r>
          </w:p>
        </w:tc>
        <w:tc>
          <w:tcPr>
            <w:tcW w:w="2642" w:type="dxa"/>
          </w:tcPr>
          <w:p w14:paraId="41055AF6" w14:textId="2875A2E0"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Negeri Sembilan</w:t>
            </w:r>
          </w:p>
        </w:tc>
        <w:tc>
          <w:tcPr>
            <w:tcW w:w="2643" w:type="dxa"/>
          </w:tcPr>
          <w:p w14:paraId="057F56DA" w14:textId="04EDC114"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Ranong</w:t>
            </w:r>
          </w:p>
        </w:tc>
      </w:tr>
      <w:tr w:rsidR="006C153F" w14:paraId="34730B35" w14:textId="77777777" w:rsidTr="00213236">
        <w:tc>
          <w:tcPr>
            <w:tcW w:w="2642" w:type="dxa"/>
          </w:tcPr>
          <w:p w14:paraId="35B1F147" w14:textId="7BB5D22A"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Jambi</w:t>
            </w:r>
          </w:p>
        </w:tc>
        <w:tc>
          <w:tcPr>
            <w:tcW w:w="2642" w:type="dxa"/>
          </w:tcPr>
          <w:p w14:paraId="0681EFF6" w14:textId="00242C9C"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Penang</w:t>
            </w:r>
          </w:p>
        </w:tc>
        <w:tc>
          <w:tcPr>
            <w:tcW w:w="2643" w:type="dxa"/>
          </w:tcPr>
          <w:p w14:paraId="41DF7407" w14:textId="3AF40EC8"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Surat Thani</w:t>
            </w:r>
          </w:p>
        </w:tc>
      </w:tr>
      <w:tr w:rsidR="006C153F" w14:paraId="319677C4" w14:textId="77777777" w:rsidTr="00213236">
        <w:tc>
          <w:tcPr>
            <w:tcW w:w="2642" w:type="dxa"/>
          </w:tcPr>
          <w:p w14:paraId="3C81C1DA" w14:textId="5EA1BC43"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Lampung</w:t>
            </w:r>
          </w:p>
        </w:tc>
        <w:tc>
          <w:tcPr>
            <w:tcW w:w="2642" w:type="dxa"/>
          </w:tcPr>
          <w:p w14:paraId="58F69A9E" w14:textId="445CF89C"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Perak</w:t>
            </w:r>
          </w:p>
        </w:tc>
        <w:tc>
          <w:tcPr>
            <w:tcW w:w="2643" w:type="dxa"/>
          </w:tcPr>
          <w:p w14:paraId="079671C0" w14:textId="6EB7A482"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Pang Nga</w:t>
            </w:r>
          </w:p>
        </w:tc>
      </w:tr>
      <w:tr w:rsidR="006C153F" w14:paraId="0136DBD6" w14:textId="77777777" w:rsidTr="00213236">
        <w:tc>
          <w:tcPr>
            <w:tcW w:w="2642" w:type="dxa"/>
          </w:tcPr>
          <w:p w14:paraId="747D69B3" w14:textId="078815C3"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Sumatera Utara</w:t>
            </w:r>
          </w:p>
        </w:tc>
        <w:tc>
          <w:tcPr>
            <w:tcW w:w="2642" w:type="dxa"/>
          </w:tcPr>
          <w:p w14:paraId="0A4CED85" w14:textId="286B5373"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Kedah</w:t>
            </w:r>
          </w:p>
        </w:tc>
        <w:tc>
          <w:tcPr>
            <w:tcW w:w="2643" w:type="dxa"/>
          </w:tcPr>
          <w:p w14:paraId="4440B399" w14:textId="39126D00"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Trang</w:t>
            </w:r>
          </w:p>
        </w:tc>
      </w:tr>
      <w:tr w:rsidR="006C153F" w14:paraId="72D01C2E" w14:textId="77777777" w:rsidTr="00213236">
        <w:tc>
          <w:tcPr>
            <w:tcW w:w="2642" w:type="dxa"/>
          </w:tcPr>
          <w:p w14:paraId="309C5FC2" w14:textId="2E085593"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Riau</w:t>
            </w:r>
          </w:p>
        </w:tc>
        <w:tc>
          <w:tcPr>
            <w:tcW w:w="2642" w:type="dxa"/>
          </w:tcPr>
          <w:p w14:paraId="7A126619" w14:textId="63DF4785"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Kelantan</w:t>
            </w:r>
          </w:p>
        </w:tc>
        <w:tc>
          <w:tcPr>
            <w:tcW w:w="2643" w:type="dxa"/>
          </w:tcPr>
          <w:p w14:paraId="2EE3C382" w14:textId="700427A9"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Patthalung</w:t>
            </w:r>
          </w:p>
        </w:tc>
      </w:tr>
      <w:tr w:rsidR="006C153F" w14:paraId="1FFD9922" w14:textId="77777777" w:rsidTr="00213236">
        <w:tc>
          <w:tcPr>
            <w:tcW w:w="2642" w:type="dxa"/>
          </w:tcPr>
          <w:p w14:paraId="34D5F544" w14:textId="40F3769C"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Kepulauan Riau</w:t>
            </w:r>
          </w:p>
        </w:tc>
        <w:tc>
          <w:tcPr>
            <w:tcW w:w="2642" w:type="dxa"/>
          </w:tcPr>
          <w:p w14:paraId="0F2F028E" w14:textId="517FD251"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Perlis</w:t>
            </w:r>
          </w:p>
        </w:tc>
        <w:tc>
          <w:tcPr>
            <w:tcW w:w="2643" w:type="dxa"/>
          </w:tcPr>
          <w:p w14:paraId="1981B4B1" w14:textId="55DBDC95"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Krabi</w:t>
            </w:r>
          </w:p>
        </w:tc>
      </w:tr>
      <w:tr w:rsidR="006C153F" w14:paraId="72490648" w14:textId="77777777" w:rsidTr="00213236">
        <w:tc>
          <w:tcPr>
            <w:tcW w:w="2642" w:type="dxa"/>
          </w:tcPr>
          <w:p w14:paraId="5EE874FB" w14:textId="62DAF5D4"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Sumatera Selatan</w:t>
            </w:r>
          </w:p>
        </w:tc>
        <w:tc>
          <w:tcPr>
            <w:tcW w:w="2642" w:type="dxa"/>
          </w:tcPr>
          <w:p w14:paraId="16DCB3E7" w14:textId="0B23E740"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Selangor</w:t>
            </w:r>
          </w:p>
        </w:tc>
        <w:tc>
          <w:tcPr>
            <w:tcW w:w="2643" w:type="dxa"/>
          </w:tcPr>
          <w:p w14:paraId="2BEE5BEB" w14:textId="433C2B98"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Phuket</w:t>
            </w:r>
          </w:p>
        </w:tc>
      </w:tr>
      <w:tr w:rsidR="006C153F" w14:paraId="165D1EFC" w14:textId="77777777" w:rsidTr="00213236">
        <w:tc>
          <w:tcPr>
            <w:tcW w:w="2642" w:type="dxa"/>
          </w:tcPr>
          <w:p w14:paraId="7682F608" w14:textId="030E61DF" w:rsidR="006C153F" w:rsidRDefault="00764D07"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Bengkulu</w:t>
            </w:r>
          </w:p>
        </w:tc>
        <w:tc>
          <w:tcPr>
            <w:tcW w:w="2642" w:type="dxa"/>
          </w:tcPr>
          <w:p w14:paraId="1925971B" w14:textId="77777777" w:rsidR="006C153F" w:rsidRDefault="006C153F" w:rsidP="0018453A">
            <w:pPr>
              <w:pStyle w:val="ListParagraph"/>
              <w:spacing w:line="360" w:lineRule="auto"/>
              <w:ind w:left="0"/>
              <w:jc w:val="both"/>
              <w:rPr>
                <w:rFonts w:ascii="Times New Roman" w:hAnsi="Times New Roman" w:cs="Times New Roman"/>
                <w:sz w:val="24"/>
                <w:szCs w:val="24"/>
                <w:lang w:val="en-GB"/>
              </w:rPr>
            </w:pPr>
          </w:p>
        </w:tc>
        <w:tc>
          <w:tcPr>
            <w:tcW w:w="2643" w:type="dxa"/>
          </w:tcPr>
          <w:p w14:paraId="5222A692" w14:textId="4F3355AE"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Nakhon Sri Tammarat</w:t>
            </w:r>
          </w:p>
        </w:tc>
      </w:tr>
      <w:tr w:rsidR="006C153F" w14:paraId="18D3433F" w14:textId="77777777" w:rsidTr="00213236">
        <w:tc>
          <w:tcPr>
            <w:tcW w:w="2642" w:type="dxa"/>
          </w:tcPr>
          <w:p w14:paraId="0D7A6B43" w14:textId="22E1E461" w:rsidR="006C153F" w:rsidRDefault="00764D07"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Sumatra Barat</w:t>
            </w:r>
          </w:p>
        </w:tc>
        <w:tc>
          <w:tcPr>
            <w:tcW w:w="2642" w:type="dxa"/>
          </w:tcPr>
          <w:p w14:paraId="2C71A848" w14:textId="77777777" w:rsidR="006C153F" w:rsidRDefault="006C153F" w:rsidP="0018453A">
            <w:pPr>
              <w:pStyle w:val="ListParagraph"/>
              <w:spacing w:line="360" w:lineRule="auto"/>
              <w:ind w:left="0"/>
              <w:jc w:val="both"/>
              <w:rPr>
                <w:rFonts w:ascii="Times New Roman" w:hAnsi="Times New Roman" w:cs="Times New Roman"/>
                <w:sz w:val="24"/>
                <w:szCs w:val="24"/>
                <w:lang w:val="en-GB"/>
              </w:rPr>
            </w:pPr>
          </w:p>
        </w:tc>
        <w:tc>
          <w:tcPr>
            <w:tcW w:w="2643" w:type="dxa"/>
          </w:tcPr>
          <w:p w14:paraId="1F519BD0" w14:textId="08FB9D0A"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Narathiwat</w:t>
            </w:r>
          </w:p>
        </w:tc>
      </w:tr>
      <w:tr w:rsidR="006C153F" w14:paraId="66510049" w14:textId="77777777" w:rsidTr="00213236">
        <w:tc>
          <w:tcPr>
            <w:tcW w:w="2642" w:type="dxa"/>
          </w:tcPr>
          <w:p w14:paraId="7BC782B4" w14:textId="77777777" w:rsidR="006C153F" w:rsidRDefault="006C153F" w:rsidP="0018453A">
            <w:pPr>
              <w:pStyle w:val="ListParagraph"/>
              <w:spacing w:line="360" w:lineRule="auto"/>
              <w:ind w:left="0"/>
              <w:jc w:val="both"/>
              <w:rPr>
                <w:rFonts w:ascii="Times New Roman" w:hAnsi="Times New Roman" w:cs="Times New Roman"/>
                <w:sz w:val="24"/>
                <w:szCs w:val="24"/>
                <w:lang w:val="en-GB"/>
              </w:rPr>
            </w:pPr>
          </w:p>
        </w:tc>
        <w:tc>
          <w:tcPr>
            <w:tcW w:w="2642" w:type="dxa"/>
          </w:tcPr>
          <w:p w14:paraId="2FEE23C9" w14:textId="77777777" w:rsidR="006C153F" w:rsidRDefault="006C153F" w:rsidP="0018453A">
            <w:pPr>
              <w:pStyle w:val="ListParagraph"/>
              <w:spacing w:line="360" w:lineRule="auto"/>
              <w:ind w:left="0"/>
              <w:jc w:val="both"/>
              <w:rPr>
                <w:rFonts w:ascii="Times New Roman" w:hAnsi="Times New Roman" w:cs="Times New Roman"/>
                <w:sz w:val="24"/>
                <w:szCs w:val="24"/>
                <w:lang w:val="en-GB"/>
              </w:rPr>
            </w:pPr>
          </w:p>
        </w:tc>
        <w:tc>
          <w:tcPr>
            <w:tcW w:w="2643" w:type="dxa"/>
          </w:tcPr>
          <w:p w14:paraId="5DDF9B2D" w14:textId="4D1BD987"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Pattani</w:t>
            </w:r>
          </w:p>
        </w:tc>
      </w:tr>
      <w:tr w:rsidR="006C153F" w14:paraId="5FDF317F" w14:textId="77777777" w:rsidTr="00213236">
        <w:tc>
          <w:tcPr>
            <w:tcW w:w="2642" w:type="dxa"/>
          </w:tcPr>
          <w:p w14:paraId="4C84E2C9" w14:textId="77777777" w:rsidR="006C153F" w:rsidRDefault="006C153F" w:rsidP="0018453A">
            <w:pPr>
              <w:pStyle w:val="ListParagraph"/>
              <w:spacing w:line="360" w:lineRule="auto"/>
              <w:ind w:left="0"/>
              <w:jc w:val="both"/>
              <w:rPr>
                <w:rFonts w:ascii="Times New Roman" w:hAnsi="Times New Roman" w:cs="Times New Roman"/>
                <w:sz w:val="24"/>
                <w:szCs w:val="24"/>
                <w:lang w:val="en-GB"/>
              </w:rPr>
            </w:pPr>
          </w:p>
        </w:tc>
        <w:tc>
          <w:tcPr>
            <w:tcW w:w="2642" w:type="dxa"/>
          </w:tcPr>
          <w:p w14:paraId="20FD12F0" w14:textId="77777777" w:rsidR="006C153F" w:rsidRDefault="006C153F" w:rsidP="0018453A">
            <w:pPr>
              <w:pStyle w:val="ListParagraph"/>
              <w:spacing w:line="360" w:lineRule="auto"/>
              <w:ind w:left="0"/>
              <w:jc w:val="both"/>
              <w:rPr>
                <w:rFonts w:ascii="Times New Roman" w:hAnsi="Times New Roman" w:cs="Times New Roman"/>
                <w:sz w:val="24"/>
                <w:szCs w:val="24"/>
                <w:lang w:val="en-GB"/>
              </w:rPr>
            </w:pPr>
          </w:p>
        </w:tc>
        <w:tc>
          <w:tcPr>
            <w:tcW w:w="2643" w:type="dxa"/>
          </w:tcPr>
          <w:p w14:paraId="27CC3377" w14:textId="4133C048"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Satun</w:t>
            </w:r>
          </w:p>
        </w:tc>
      </w:tr>
      <w:tr w:rsidR="006C153F" w14:paraId="1B3D5FE3" w14:textId="77777777" w:rsidTr="00213236">
        <w:tc>
          <w:tcPr>
            <w:tcW w:w="2642" w:type="dxa"/>
          </w:tcPr>
          <w:p w14:paraId="107ACA1A" w14:textId="77777777" w:rsidR="006C153F" w:rsidRDefault="006C153F" w:rsidP="0018453A">
            <w:pPr>
              <w:pStyle w:val="ListParagraph"/>
              <w:spacing w:line="360" w:lineRule="auto"/>
              <w:ind w:left="0"/>
              <w:jc w:val="both"/>
              <w:rPr>
                <w:rFonts w:ascii="Times New Roman" w:hAnsi="Times New Roman" w:cs="Times New Roman"/>
                <w:sz w:val="24"/>
                <w:szCs w:val="24"/>
                <w:lang w:val="en-GB"/>
              </w:rPr>
            </w:pPr>
          </w:p>
        </w:tc>
        <w:tc>
          <w:tcPr>
            <w:tcW w:w="2642" w:type="dxa"/>
          </w:tcPr>
          <w:p w14:paraId="51A80FAD" w14:textId="77777777" w:rsidR="006C153F" w:rsidRDefault="006C153F" w:rsidP="0018453A">
            <w:pPr>
              <w:pStyle w:val="ListParagraph"/>
              <w:spacing w:line="360" w:lineRule="auto"/>
              <w:ind w:left="0"/>
              <w:jc w:val="both"/>
              <w:rPr>
                <w:rFonts w:ascii="Times New Roman" w:hAnsi="Times New Roman" w:cs="Times New Roman"/>
                <w:sz w:val="24"/>
                <w:szCs w:val="24"/>
                <w:lang w:val="en-GB"/>
              </w:rPr>
            </w:pPr>
          </w:p>
        </w:tc>
        <w:tc>
          <w:tcPr>
            <w:tcW w:w="2643" w:type="dxa"/>
          </w:tcPr>
          <w:p w14:paraId="376E3D95" w14:textId="40B9B861"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Songkhla</w:t>
            </w:r>
          </w:p>
        </w:tc>
      </w:tr>
      <w:tr w:rsidR="006C153F" w14:paraId="3B2A3427" w14:textId="77777777" w:rsidTr="00213236">
        <w:tc>
          <w:tcPr>
            <w:tcW w:w="2642" w:type="dxa"/>
          </w:tcPr>
          <w:p w14:paraId="1C944A61" w14:textId="77777777" w:rsidR="006C153F" w:rsidRDefault="006C153F" w:rsidP="0018453A">
            <w:pPr>
              <w:pStyle w:val="ListParagraph"/>
              <w:spacing w:line="360" w:lineRule="auto"/>
              <w:ind w:left="0"/>
              <w:jc w:val="both"/>
              <w:rPr>
                <w:rFonts w:ascii="Times New Roman" w:hAnsi="Times New Roman" w:cs="Times New Roman"/>
                <w:sz w:val="24"/>
                <w:szCs w:val="24"/>
                <w:lang w:val="en-GB"/>
              </w:rPr>
            </w:pPr>
          </w:p>
        </w:tc>
        <w:tc>
          <w:tcPr>
            <w:tcW w:w="2642" w:type="dxa"/>
          </w:tcPr>
          <w:p w14:paraId="7FF62694" w14:textId="77777777" w:rsidR="006C153F" w:rsidRDefault="006C153F" w:rsidP="0018453A">
            <w:pPr>
              <w:pStyle w:val="ListParagraph"/>
              <w:spacing w:line="360" w:lineRule="auto"/>
              <w:ind w:left="0"/>
              <w:jc w:val="both"/>
              <w:rPr>
                <w:rFonts w:ascii="Times New Roman" w:hAnsi="Times New Roman" w:cs="Times New Roman"/>
                <w:sz w:val="24"/>
                <w:szCs w:val="24"/>
                <w:lang w:val="en-GB"/>
              </w:rPr>
            </w:pPr>
          </w:p>
        </w:tc>
        <w:tc>
          <w:tcPr>
            <w:tcW w:w="2643" w:type="dxa"/>
          </w:tcPr>
          <w:p w14:paraId="2132F693" w14:textId="04859DBD" w:rsidR="006C153F" w:rsidRDefault="006C153F" w:rsidP="0018453A">
            <w:pPr>
              <w:pStyle w:val="ListParagraph"/>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Yala</w:t>
            </w:r>
          </w:p>
        </w:tc>
      </w:tr>
    </w:tbl>
    <w:p w14:paraId="7C339D56" w14:textId="77777777" w:rsidR="00982971" w:rsidRPr="00982971" w:rsidRDefault="00982971" w:rsidP="0018453A">
      <w:pPr>
        <w:pStyle w:val="ListParagraph"/>
        <w:spacing w:line="360" w:lineRule="auto"/>
        <w:ind w:firstLine="360"/>
        <w:jc w:val="both"/>
        <w:rPr>
          <w:rFonts w:ascii="Times New Roman" w:hAnsi="Times New Roman" w:cs="Times New Roman"/>
          <w:sz w:val="24"/>
          <w:szCs w:val="24"/>
          <w:lang w:val="en-GB"/>
        </w:rPr>
      </w:pPr>
    </w:p>
    <w:p w14:paraId="733742EE" w14:textId="32AA09FD" w:rsidR="00FA56B5" w:rsidRDefault="00FA56B5" w:rsidP="0018453A">
      <w:pPr>
        <w:pStyle w:val="ListParagraph"/>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Adapun perkembangan kerja sama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GT hingga saat ini, secara nasional memberikan manfaat bagi masing</w:t>
      </w:r>
      <w:r w:rsidR="0018453A">
        <w:rPr>
          <w:rFonts w:ascii="Times New Roman" w:hAnsi="Times New Roman" w:cs="Times New Roman"/>
          <w:sz w:val="24"/>
          <w:szCs w:val="24"/>
          <w:lang w:val="en-GB"/>
        </w:rPr>
        <w:t>-</w:t>
      </w:r>
      <w:r>
        <w:rPr>
          <w:rFonts w:ascii="Times New Roman" w:hAnsi="Times New Roman" w:cs="Times New Roman"/>
          <w:sz w:val="24"/>
          <w:szCs w:val="24"/>
          <w:lang w:val="en-GB"/>
        </w:rPr>
        <w:t>masing negara</w:t>
      </w:r>
      <w:r w:rsidR="0018453A">
        <w:rPr>
          <w:rFonts w:ascii="Times New Roman" w:hAnsi="Times New Roman" w:cs="Times New Roman"/>
          <w:sz w:val="24"/>
          <w:szCs w:val="24"/>
          <w:lang w:val="en-GB"/>
        </w:rPr>
        <w:t xml:space="preserve"> anggota</w:t>
      </w:r>
      <w:r>
        <w:rPr>
          <w:rFonts w:ascii="Times New Roman" w:hAnsi="Times New Roman" w:cs="Times New Roman"/>
          <w:sz w:val="24"/>
          <w:szCs w:val="24"/>
          <w:lang w:val="en-GB"/>
        </w:rPr>
        <w:t>. Demikia</w:t>
      </w:r>
      <w:r w:rsidR="007903BB">
        <w:rPr>
          <w:rFonts w:ascii="Times New Roman" w:hAnsi="Times New Roman" w:cs="Times New Roman"/>
          <w:sz w:val="24"/>
          <w:szCs w:val="24"/>
          <w:lang w:val="en-GB"/>
        </w:rPr>
        <w:t>n</w:t>
      </w:r>
      <w:r>
        <w:rPr>
          <w:rFonts w:ascii="Times New Roman" w:hAnsi="Times New Roman" w:cs="Times New Roman"/>
          <w:sz w:val="24"/>
          <w:szCs w:val="24"/>
          <w:lang w:val="en-GB"/>
        </w:rPr>
        <w:t xml:space="preserve"> halnya</w:t>
      </w:r>
      <w:r w:rsidR="0018453A">
        <w:rPr>
          <w:rFonts w:ascii="Times New Roman" w:hAnsi="Times New Roman" w:cs="Times New Roman"/>
          <w:sz w:val="24"/>
          <w:szCs w:val="24"/>
          <w:lang w:val="en-GB"/>
        </w:rPr>
        <w:t xml:space="preserve"> </w:t>
      </w:r>
      <w:r>
        <w:rPr>
          <w:rFonts w:ascii="Times New Roman" w:hAnsi="Times New Roman" w:cs="Times New Roman"/>
          <w:sz w:val="24"/>
          <w:szCs w:val="24"/>
          <w:lang w:val="en-GB"/>
        </w:rPr>
        <w:t>kerja sama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GT yang telah mencapai US$ 491 miliar hanya pada transaksi ekspor dan impor pada</w:t>
      </w:r>
      <w:r w:rsidR="0018453A">
        <w:rPr>
          <w:rFonts w:ascii="Times New Roman" w:hAnsi="Times New Roman" w:cs="Times New Roman"/>
          <w:sz w:val="24"/>
          <w:szCs w:val="24"/>
          <w:lang w:val="en-GB"/>
        </w:rPr>
        <w:t xml:space="preserve"> tahun</w:t>
      </w:r>
      <w:r>
        <w:rPr>
          <w:rFonts w:ascii="Times New Roman" w:hAnsi="Times New Roman" w:cs="Times New Roman"/>
          <w:sz w:val="24"/>
          <w:szCs w:val="24"/>
          <w:lang w:val="en-GB"/>
        </w:rPr>
        <w:t xml:space="preserve"> 2012. Nilai US$ ini setara dengan 25% dari total perdagangan yang dilaksanakan oleh ASEAN. </w:t>
      </w:r>
      <w:r w:rsidR="00C2406C">
        <w:rPr>
          <w:rStyle w:val="FootnoteReference"/>
          <w:rFonts w:ascii="Times New Roman" w:hAnsi="Times New Roman" w:cs="Times New Roman"/>
          <w:sz w:val="24"/>
          <w:szCs w:val="24"/>
          <w:lang w:val="en-GB"/>
        </w:rPr>
        <w:fldChar w:fldCharType="begin" w:fldLock="1"/>
      </w:r>
      <w:r w:rsidR="00B90AF8">
        <w:rPr>
          <w:rFonts w:ascii="Times New Roman" w:hAnsi="Times New Roman" w:cs="Times New Roman"/>
          <w:sz w:val="24"/>
          <w:szCs w:val="24"/>
          <w:lang w:val="en-GB"/>
        </w:rPr>
        <w:instrText>ADDIN CSL_CITATION {"citationItems":[{"id":"ITEM-1","itemData":{"abstract":"… Transfromasi Pancasila dapat dilakukan melalui (1) Transformasi bersifat menyeluruh atau holistik, tidak bisa bersifat parsial … masing-masing negara anggotanya, implementasi program-program IMT-GT tahun 2012-2016, dan peran IMT-GT dalam membangun konektivitas …","author":[{"dropping-particle":"","family":"Raharjo","given":"Sandi Nur Ikfal","non-dropping-particle":"","parse-names":false,"suffix":""},{"dropping-particle":"","family":"Irewati","given":"Awani","non-dropping-particle":"","parse-names":false,"suffix":""},{"dropping-particle":"","family":"Rahman","given":"Agus R","non-dropping-particle":"","parse-names":false,"suffix":""},{"dropping-particle":"","family":"Dkk","given":"","non-dropping-particle":"","parse-names":false,"suffix":""}],"container-title":"Jurnal Ilmu Politik LIPI","id":"ITEM-1","issue":"726","issued":{"date-parts":[["2017"]]},"title":"Peran Kerja Sama IMT-GT Dalam Pembangunan Konektivitas ASEAN","type":"article-journal","volume":"14"},"uris":["http://www.mendeley.com/documents/?uuid=6199ac6b-a43c-4e73-a4c8-87f10ce9ded6"]}],"mendeley":{"formattedCitation":"(Raharjo et al., 2017)","plainTextFormattedCitation":"(Raharjo et al., 2017)","previouslyFormattedCitation":"(Raharjo et al., 2017)"},"properties":{"noteIndex":0},"schema":"https://github.com/citation-style-language/schema/raw/master/csl-citation.json"}</w:instrText>
      </w:r>
      <w:r w:rsidR="00C2406C">
        <w:rPr>
          <w:rStyle w:val="FootnoteReference"/>
          <w:rFonts w:ascii="Times New Roman" w:hAnsi="Times New Roman" w:cs="Times New Roman"/>
          <w:sz w:val="24"/>
          <w:szCs w:val="24"/>
          <w:lang w:val="en-GB"/>
        </w:rPr>
        <w:fldChar w:fldCharType="separate"/>
      </w:r>
      <w:r w:rsidR="00C2406C" w:rsidRPr="00C2406C">
        <w:rPr>
          <w:rFonts w:ascii="Times New Roman" w:hAnsi="Times New Roman" w:cs="Times New Roman"/>
          <w:noProof/>
          <w:sz w:val="24"/>
          <w:szCs w:val="24"/>
          <w:lang w:val="en-GB"/>
        </w:rPr>
        <w:t>(Raharjo et al., 2017)</w:t>
      </w:r>
      <w:r w:rsidR="00C2406C">
        <w:rPr>
          <w:rStyle w:val="FootnoteReference"/>
          <w:rFonts w:ascii="Times New Roman" w:hAnsi="Times New Roman" w:cs="Times New Roman"/>
          <w:sz w:val="24"/>
          <w:szCs w:val="24"/>
          <w:lang w:val="en-GB"/>
        </w:rPr>
        <w:fldChar w:fldCharType="end"/>
      </w:r>
    </w:p>
    <w:p w14:paraId="27028851" w14:textId="38B3F9A7" w:rsidR="008E4AA1" w:rsidRDefault="005A6341"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IMT – GT mencanangkan 7 rencana strategis, yaitu (1) program dan projek</w:t>
      </w:r>
      <w:r w:rsidR="0018453A">
        <w:rPr>
          <w:rFonts w:ascii="Times New Roman" w:hAnsi="Times New Roman" w:cs="Times New Roman"/>
          <w:sz w:val="24"/>
          <w:szCs w:val="24"/>
          <w:lang w:val="en-GB"/>
        </w:rPr>
        <w:t xml:space="preserve"> </w:t>
      </w:r>
      <w:r>
        <w:rPr>
          <w:rFonts w:ascii="Times New Roman" w:hAnsi="Times New Roman" w:cs="Times New Roman"/>
          <w:sz w:val="24"/>
          <w:szCs w:val="24"/>
          <w:lang w:val="en-GB"/>
        </w:rPr>
        <w:t>yang dilaksanakan dalam koridor ekonomi. Rencana strategis ini bertujuan untuk mengembangkan serta mengimplementasi</w:t>
      </w:r>
      <w:r w:rsidR="00A81B29">
        <w:rPr>
          <w:rFonts w:ascii="Times New Roman" w:hAnsi="Times New Roman" w:cs="Times New Roman"/>
          <w:sz w:val="24"/>
          <w:szCs w:val="24"/>
          <w:lang w:val="en-GB"/>
        </w:rPr>
        <w:t>kan</w:t>
      </w:r>
      <w:r>
        <w:rPr>
          <w:rFonts w:ascii="Times New Roman" w:hAnsi="Times New Roman" w:cs="Times New Roman"/>
          <w:sz w:val="24"/>
          <w:szCs w:val="24"/>
          <w:lang w:val="en-GB"/>
        </w:rPr>
        <w:t xml:space="preserve"> setiap program dan projek yang akan berdampak langsung pada peningkatan sektor ekonomi, (2) </w:t>
      </w:r>
      <w:r w:rsidRPr="0047012F">
        <w:rPr>
          <w:rFonts w:ascii="Times New Roman" w:hAnsi="Times New Roman" w:cs="Times New Roman"/>
          <w:i/>
          <w:iCs/>
          <w:sz w:val="24"/>
          <w:szCs w:val="24"/>
          <w:lang w:val="en-GB"/>
        </w:rPr>
        <w:t xml:space="preserve">Vision </w:t>
      </w:r>
      <w:r>
        <w:rPr>
          <w:rFonts w:ascii="Times New Roman" w:hAnsi="Times New Roman" w:cs="Times New Roman"/>
          <w:sz w:val="24"/>
          <w:szCs w:val="24"/>
          <w:lang w:val="en-GB"/>
        </w:rPr>
        <w:t>2036</w:t>
      </w:r>
      <w:r w:rsidR="0018453A">
        <w:rPr>
          <w:rFonts w:ascii="Times New Roman" w:hAnsi="Times New Roman" w:cs="Times New Roman"/>
          <w:sz w:val="24"/>
          <w:szCs w:val="24"/>
          <w:lang w:val="en-GB"/>
        </w:rPr>
        <w:t>,</w:t>
      </w:r>
      <w:r>
        <w:rPr>
          <w:rFonts w:ascii="Times New Roman" w:hAnsi="Times New Roman" w:cs="Times New Roman"/>
          <w:sz w:val="24"/>
          <w:szCs w:val="24"/>
          <w:lang w:val="en-GB"/>
        </w:rPr>
        <w:t xml:space="preserve"> di mana ini merupakan rencana strategis untuk mempromosikan integrasi ekonomi dan inovasi di dalam investasi </w:t>
      </w:r>
      <w:r>
        <w:rPr>
          <w:rFonts w:ascii="Times New Roman" w:hAnsi="Times New Roman" w:cs="Times New Roman"/>
          <w:sz w:val="24"/>
          <w:szCs w:val="24"/>
          <w:lang w:val="en-GB"/>
        </w:rPr>
        <w:lastRenderedPageBreak/>
        <w:t>negara anggota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GT, (3) IB (</w:t>
      </w:r>
      <w:r w:rsidRPr="0047012F">
        <w:rPr>
          <w:rFonts w:ascii="Times New Roman" w:hAnsi="Times New Roman" w:cs="Times New Roman"/>
          <w:i/>
          <w:iCs/>
          <w:sz w:val="24"/>
          <w:szCs w:val="24"/>
          <w:lang w:val="en-GB"/>
        </w:rPr>
        <w:t>Imp</w:t>
      </w:r>
      <w:r w:rsidR="0047012F" w:rsidRPr="0047012F">
        <w:rPr>
          <w:rFonts w:ascii="Times New Roman" w:hAnsi="Times New Roman" w:cs="Times New Roman"/>
          <w:i/>
          <w:iCs/>
          <w:sz w:val="24"/>
          <w:szCs w:val="24"/>
          <w:lang w:val="en-GB"/>
        </w:rPr>
        <w:t>l</w:t>
      </w:r>
      <w:r w:rsidRPr="0047012F">
        <w:rPr>
          <w:rFonts w:ascii="Times New Roman" w:hAnsi="Times New Roman" w:cs="Times New Roman"/>
          <w:i/>
          <w:iCs/>
          <w:sz w:val="24"/>
          <w:szCs w:val="24"/>
          <w:lang w:val="en-GB"/>
        </w:rPr>
        <w:t>ementation Blueprint</w:t>
      </w:r>
      <w:r>
        <w:rPr>
          <w:rFonts w:ascii="Times New Roman" w:hAnsi="Times New Roman" w:cs="Times New Roman"/>
          <w:sz w:val="24"/>
          <w:szCs w:val="24"/>
          <w:lang w:val="en-GB"/>
        </w:rPr>
        <w:t>) 2017</w:t>
      </w:r>
      <w:r w:rsidR="0018453A">
        <w:rPr>
          <w:rFonts w:ascii="Times New Roman" w:hAnsi="Times New Roman" w:cs="Times New Roman"/>
          <w:sz w:val="24"/>
          <w:szCs w:val="24"/>
          <w:lang w:val="en-GB"/>
        </w:rPr>
        <w:t>-</w:t>
      </w:r>
      <w:r>
        <w:rPr>
          <w:rFonts w:ascii="Times New Roman" w:hAnsi="Times New Roman" w:cs="Times New Roman"/>
          <w:sz w:val="24"/>
          <w:szCs w:val="24"/>
          <w:lang w:val="en-GB"/>
        </w:rPr>
        <w:t>2021</w:t>
      </w:r>
      <w:r w:rsidR="0018453A">
        <w:rPr>
          <w:rFonts w:ascii="Times New Roman" w:hAnsi="Times New Roman" w:cs="Times New Roman"/>
          <w:sz w:val="24"/>
          <w:szCs w:val="24"/>
          <w:lang w:val="en-GB"/>
        </w:rPr>
        <w:t>,</w:t>
      </w:r>
      <w:r>
        <w:rPr>
          <w:rFonts w:ascii="Times New Roman" w:hAnsi="Times New Roman" w:cs="Times New Roman"/>
          <w:sz w:val="24"/>
          <w:szCs w:val="24"/>
          <w:lang w:val="en-GB"/>
        </w:rPr>
        <w:t xml:space="preserve"> yang merupakan kerangka kerja dari Vision 2036, (4)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 xml:space="preserve">GT </w:t>
      </w:r>
      <w:r w:rsidRPr="0047012F">
        <w:rPr>
          <w:rFonts w:ascii="Times New Roman" w:hAnsi="Times New Roman" w:cs="Times New Roman"/>
          <w:i/>
          <w:iCs/>
          <w:sz w:val="24"/>
          <w:szCs w:val="24"/>
          <w:lang w:val="en-GB"/>
        </w:rPr>
        <w:t>Physical Connectivity Project</w:t>
      </w:r>
      <w:r>
        <w:rPr>
          <w:rFonts w:ascii="Times New Roman" w:hAnsi="Times New Roman" w:cs="Times New Roman"/>
          <w:sz w:val="24"/>
          <w:szCs w:val="24"/>
          <w:lang w:val="en-GB"/>
        </w:rPr>
        <w:t xml:space="preserve"> 2017</w:t>
      </w:r>
      <w:r w:rsidR="0018453A">
        <w:rPr>
          <w:rFonts w:ascii="Times New Roman" w:hAnsi="Times New Roman" w:cs="Times New Roman"/>
          <w:sz w:val="24"/>
          <w:szCs w:val="24"/>
          <w:lang w:val="en-GB"/>
        </w:rPr>
        <w:t>-</w:t>
      </w:r>
      <w:r>
        <w:rPr>
          <w:rFonts w:ascii="Times New Roman" w:hAnsi="Times New Roman" w:cs="Times New Roman"/>
          <w:sz w:val="24"/>
          <w:szCs w:val="24"/>
          <w:lang w:val="en-GB"/>
        </w:rPr>
        <w:t>2021</w:t>
      </w:r>
      <w:r w:rsidR="0018453A">
        <w:rPr>
          <w:rFonts w:ascii="Times New Roman" w:hAnsi="Times New Roman" w:cs="Times New Roman"/>
          <w:sz w:val="24"/>
          <w:szCs w:val="24"/>
          <w:lang w:val="en-GB"/>
        </w:rPr>
        <w:t>,</w:t>
      </w:r>
      <w:r>
        <w:rPr>
          <w:rFonts w:ascii="Times New Roman" w:hAnsi="Times New Roman" w:cs="Times New Roman"/>
          <w:sz w:val="24"/>
          <w:szCs w:val="24"/>
          <w:lang w:val="en-GB"/>
        </w:rPr>
        <w:t xml:space="preserve"> ialah sebuah rencana strategis yang berfokus kepada pengembangan ekonomi dan sosial untuk daerah</w:t>
      </w:r>
      <w:r w:rsidR="0018453A">
        <w:rPr>
          <w:rFonts w:ascii="Times New Roman" w:hAnsi="Times New Roman" w:cs="Times New Roman"/>
          <w:sz w:val="24"/>
          <w:szCs w:val="24"/>
          <w:lang w:val="en-GB"/>
        </w:rPr>
        <w:t>-</w:t>
      </w:r>
      <w:r>
        <w:rPr>
          <w:rFonts w:ascii="Times New Roman" w:hAnsi="Times New Roman" w:cs="Times New Roman"/>
          <w:sz w:val="24"/>
          <w:szCs w:val="24"/>
          <w:lang w:val="en-GB"/>
        </w:rPr>
        <w:t>daerah tertingg</w:t>
      </w:r>
      <w:r w:rsidR="0047012F">
        <w:rPr>
          <w:rFonts w:ascii="Times New Roman" w:hAnsi="Times New Roman" w:cs="Times New Roman"/>
          <w:sz w:val="24"/>
          <w:szCs w:val="24"/>
          <w:lang w:val="en-GB"/>
        </w:rPr>
        <w:t xml:space="preserve">al </w:t>
      </w:r>
      <w:r>
        <w:rPr>
          <w:rFonts w:ascii="Times New Roman" w:hAnsi="Times New Roman" w:cs="Times New Roman"/>
          <w:sz w:val="24"/>
          <w:szCs w:val="24"/>
          <w:lang w:val="en-GB"/>
        </w:rPr>
        <w:t xml:space="preserve">di dalam kawasan Indonesia, Malaysia dan Thailand. </w:t>
      </w:r>
    </w:p>
    <w:p w14:paraId="167E5E99" w14:textId="6DFB6FE1" w:rsidR="005A6341" w:rsidRDefault="005A6341"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Setelah itu, terdapat (5) SUDF atau </w:t>
      </w:r>
      <w:r w:rsidRPr="0047012F">
        <w:rPr>
          <w:rFonts w:ascii="Times New Roman" w:hAnsi="Times New Roman" w:cs="Times New Roman"/>
          <w:i/>
          <w:iCs/>
          <w:sz w:val="24"/>
          <w:szCs w:val="24"/>
          <w:lang w:val="en-GB"/>
        </w:rPr>
        <w:t>Sustainable Urban Development Framework</w:t>
      </w:r>
      <w:r>
        <w:rPr>
          <w:rFonts w:ascii="Times New Roman" w:hAnsi="Times New Roman" w:cs="Times New Roman"/>
          <w:sz w:val="24"/>
          <w:szCs w:val="24"/>
          <w:lang w:val="en-GB"/>
        </w:rPr>
        <w:t xml:space="preserve"> yang merupakan rencana strategis yang bertujuan untuk mendukung pelestarian lingkungan di negara anggota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 xml:space="preserve">GT, (6) </w:t>
      </w:r>
      <w:r w:rsidRPr="0047012F">
        <w:rPr>
          <w:rFonts w:ascii="Times New Roman" w:hAnsi="Times New Roman" w:cs="Times New Roman"/>
          <w:i/>
          <w:iCs/>
          <w:sz w:val="24"/>
          <w:szCs w:val="24"/>
          <w:lang w:val="en-GB"/>
        </w:rPr>
        <w:t>Joint Business Council</w:t>
      </w:r>
      <w:r>
        <w:rPr>
          <w:rFonts w:ascii="Times New Roman" w:hAnsi="Times New Roman" w:cs="Times New Roman"/>
          <w:sz w:val="24"/>
          <w:szCs w:val="24"/>
          <w:lang w:val="en-GB"/>
        </w:rPr>
        <w:t xml:space="preserve"> (JBC) ialah rencana strategis yang khusus pada subjek </w:t>
      </w:r>
      <w:r w:rsidR="00B83FB7">
        <w:rPr>
          <w:rFonts w:ascii="Times New Roman" w:hAnsi="Times New Roman" w:cs="Times New Roman"/>
          <w:sz w:val="24"/>
          <w:szCs w:val="24"/>
          <w:lang w:val="en-GB"/>
        </w:rPr>
        <w:t>sektor swasta serta pertumbuhan investasi dan (7)</w:t>
      </w:r>
      <w:r w:rsidR="0018453A">
        <w:rPr>
          <w:rFonts w:ascii="Times New Roman" w:hAnsi="Times New Roman" w:cs="Times New Roman"/>
          <w:sz w:val="24"/>
          <w:szCs w:val="24"/>
          <w:lang w:val="en-GB"/>
        </w:rPr>
        <w:t xml:space="preserve"> </w:t>
      </w:r>
      <w:r w:rsidR="00B83FB7">
        <w:rPr>
          <w:rFonts w:ascii="Times New Roman" w:hAnsi="Times New Roman" w:cs="Times New Roman"/>
          <w:sz w:val="24"/>
          <w:szCs w:val="24"/>
          <w:lang w:val="en-GB"/>
        </w:rPr>
        <w:t xml:space="preserve">UNINET menekankan pada kerja sama pendidikan. </w:t>
      </w:r>
      <w:r w:rsidR="00B83FB7">
        <w:rPr>
          <w:rFonts w:ascii="Times New Roman" w:hAnsi="Times New Roman" w:cs="Times New Roman"/>
          <w:sz w:val="24"/>
          <w:szCs w:val="24"/>
          <w:lang w:val="en-GB"/>
        </w:rPr>
        <w:fldChar w:fldCharType="begin" w:fldLock="1"/>
      </w:r>
      <w:r w:rsidR="00E7036B">
        <w:rPr>
          <w:rFonts w:ascii="Times New Roman" w:hAnsi="Times New Roman" w:cs="Times New Roman"/>
          <w:sz w:val="24"/>
          <w:szCs w:val="24"/>
          <w:lang w:val="en-GB"/>
        </w:rPr>
        <w:instrText>ADDIN CSL_CITATION {"citationItems":[{"id":"ITEM-1","itemData":{"URL":"https://imtgt.org/","accessed":{"date-parts":[["2022","1","14"]]},"author":[{"dropping-particle":"","family":"IMT - GT","given":"","non-dropping-particle":"","parse-names":false,"suffix":""}],"container-title":"CIMT","id":"ITEM-1","issued":{"date-parts":[["2022"]]},"title":"IMT - GT Strategic Plan","type":"webpage"},"uris":["http://www.mendeley.com/documents/?uuid=28f3b005-000b-431b-91c7-af2a0d5212d7"]}],"mendeley":{"formattedCitation":"(IMT - GT, 2022)","plainTextFormattedCitation":"(IMT - GT, 2022)","previouslyFormattedCitation":"(IMT - GT, 2022)"},"properties":{"noteIndex":0},"schema":"https://github.com/citation-style-language/schema/raw/master/csl-citation.json"}</w:instrText>
      </w:r>
      <w:r w:rsidR="00B83FB7">
        <w:rPr>
          <w:rFonts w:ascii="Times New Roman" w:hAnsi="Times New Roman" w:cs="Times New Roman"/>
          <w:sz w:val="24"/>
          <w:szCs w:val="24"/>
          <w:lang w:val="en-GB"/>
        </w:rPr>
        <w:fldChar w:fldCharType="separate"/>
      </w:r>
      <w:r w:rsidR="00B83FB7" w:rsidRPr="00B83FB7">
        <w:rPr>
          <w:rFonts w:ascii="Times New Roman" w:hAnsi="Times New Roman" w:cs="Times New Roman"/>
          <w:noProof/>
          <w:sz w:val="24"/>
          <w:szCs w:val="24"/>
          <w:lang w:val="en-GB"/>
        </w:rPr>
        <w:t>(IMT - GT, 2022)</w:t>
      </w:r>
      <w:r w:rsidR="00B83FB7">
        <w:rPr>
          <w:rFonts w:ascii="Times New Roman" w:hAnsi="Times New Roman" w:cs="Times New Roman"/>
          <w:sz w:val="24"/>
          <w:szCs w:val="24"/>
          <w:lang w:val="en-GB"/>
        </w:rPr>
        <w:fldChar w:fldCharType="end"/>
      </w:r>
    </w:p>
    <w:p w14:paraId="05612081" w14:textId="61554342" w:rsidR="00AB1EA9" w:rsidRDefault="00AB1EA9"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IMT – GT juga mencanangkan pembangunan koridor ekonomi yang dituangkan di dalam </w:t>
      </w:r>
      <w:r w:rsidRPr="0047012F">
        <w:rPr>
          <w:rFonts w:ascii="Times New Roman" w:hAnsi="Times New Roman" w:cs="Times New Roman"/>
          <w:i/>
          <w:iCs/>
          <w:sz w:val="24"/>
          <w:szCs w:val="24"/>
          <w:lang w:val="en-GB"/>
        </w:rPr>
        <w:t>Implementation Blueprint</w:t>
      </w:r>
      <w:r>
        <w:rPr>
          <w:rFonts w:ascii="Times New Roman" w:hAnsi="Times New Roman" w:cs="Times New Roman"/>
          <w:sz w:val="24"/>
          <w:szCs w:val="24"/>
          <w:lang w:val="en-GB"/>
        </w:rPr>
        <w:t xml:space="preserve"> 2012</w:t>
      </w:r>
      <w:r w:rsidR="0018453A">
        <w:rPr>
          <w:rFonts w:ascii="Times New Roman" w:hAnsi="Times New Roman" w:cs="Times New Roman"/>
          <w:sz w:val="24"/>
          <w:szCs w:val="24"/>
          <w:lang w:val="en-GB"/>
        </w:rPr>
        <w:t>-</w:t>
      </w:r>
      <w:r>
        <w:rPr>
          <w:rFonts w:ascii="Times New Roman" w:hAnsi="Times New Roman" w:cs="Times New Roman"/>
          <w:sz w:val="24"/>
          <w:szCs w:val="24"/>
          <w:lang w:val="en-GB"/>
        </w:rPr>
        <w:t xml:space="preserve">2016 antara </w:t>
      </w:r>
      <w:proofErr w:type="gramStart"/>
      <w:r>
        <w:rPr>
          <w:rFonts w:ascii="Times New Roman" w:hAnsi="Times New Roman" w:cs="Times New Roman"/>
          <w:sz w:val="24"/>
          <w:szCs w:val="24"/>
          <w:lang w:val="en-GB"/>
        </w:rPr>
        <w:t>lain :</w:t>
      </w:r>
      <w:proofErr w:type="gramEnd"/>
    </w:p>
    <w:p w14:paraId="10CFD277" w14:textId="54A514DD" w:rsidR="00AB1EA9" w:rsidRDefault="00AB1EA9" w:rsidP="0018453A">
      <w:pPr>
        <w:pStyle w:val="ListParagraph"/>
        <w:numPr>
          <w:ilvl w:val="0"/>
          <w:numId w:val="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Koridor Songkhla – Penang – Medan yang menghubungkan Thailand - Malaysia melalui jalur darat dan Malaysia </w:t>
      </w:r>
      <w:r w:rsidR="0018453A">
        <w:rPr>
          <w:rFonts w:ascii="Times New Roman" w:hAnsi="Times New Roman" w:cs="Times New Roman"/>
          <w:sz w:val="24"/>
          <w:szCs w:val="24"/>
          <w:lang w:val="en-GB"/>
        </w:rPr>
        <w:t>-</w:t>
      </w:r>
      <w:r>
        <w:rPr>
          <w:rFonts w:ascii="Times New Roman" w:hAnsi="Times New Roman" w:cs="Times New Roman"/>
          <w:sz w:val="24"/>
          <w:szCs w:val="24"/>
          <w:lang w:val="en-GB"/>
        </w:rPr>
        <w:t>Indonesia melalui jalur laut</w:t>
      </w:r>
    </w:p>
    <w:p w14:paraId="53ACCED3" w14:textId="37FB0FDF" w:rsidR="00AB1EA9" w:rsidRDefault="00AB1EA9" w:rsidP="0018453A">
      <w:pPr>
        <w:pStyle w:val="ListParagraph"/>
        <w:numPr>
          <w:ilvl w:val="0"/>
          <w:numId w:val="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Koridor Selat Malaka, meliputi sabuk pantai barat dari Trang di Thailand bagian selatan hingga Malaka di Semenanjung Malaysia</w:t>
      </w:r>
    </w:p>
    <w:p w14:paraId="359CB707" w14:textId="666C3BCA" w:rsidR="00AB1EA9" w:rsidRDefault="00AB1EA9" w:rsidP="0018453A">
      <w:pPr>
        <w:pStyle w:val="ListParagraph"/>
        <w:numPr>
          <w:ilvl w:val="0"/>
          <w:numId w:val="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Koridor ekonomi Banda Aceh – Medan – Pekanbaru – Palembang dengan pembangunan jalur darat dari utara hingga selatan Pulau Sumatera</w:t>
      </w:r>
    </w:p>
    <w:p w14:paraId="613E95DD" w14:textId="79D7B6AC" w:rsidR="00AB1EA9" w:rsidRDefault="00AB1EA9" w:rsidP="0018453A">
      <w:pPr>
        <w:pStyle w:val="ListParagraph"/>
        <w:numPr>
          <w:ilvl w:val="0"/>
          <w:numId w:val="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Koridor ekonomi Malaka – Dumai dengan pembangunan jalur laut yang menghubungkan Pulau Sumatera dengan Semenanjung Malaysia</w:t>
      </w:r>
    </w:p>
    <w:p w14:paraId="6387EA14" w14:textId="0E510180" w:rsidR="00AB1EA9" w:rsidRDefault="00AB1EA9" w:rsidP="0018453A">
      <w:pPr>
        <w:pStyle w:val="ListParagraph"/>
        <w:numPr>
          <w:ilvl w:val="0"/>
          <w:numId w:val="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Koridor ekonomi Ranong</w:t>
      </w:r>
      <w:r w:rsidR="006F5D3E">
        <w:rPr>
          <w:rFonts w:ascii="Times New Roman" w:hAnsi="Times New Roman" w:cs="Times New Roman"/>
          <w:sz w:val="24"/>
          <w:szCs w:val="24"/>
          <w:lang w:val="en-GB"/>
        </w:rPr>
        <w:t>,</w:t>
      </w:r>
      <w:r>
        <w:rPr>
          <w:rFonts w:ascii="Times New Roman" w:hAnsi="Times New Roman" w:cs="Times New Roman"/>
          <w:sz w:val="24"/>
          <w:szCs w:val="24"/>
          <w:lang w:val="en-GB"/>
        </w:rPr>
        <w:t xml:space="preserve">Phuket – Aceh yang akan menghubungkan Indonesia dan Thailand melalui jalur laut. </w:t>
      </w:r>
      <w:r>
        <w:rPr>
          <w:rFonts w:ascii="Times New Roman" w:hAnsi="Times New Roman" w:cs="Times New Roman"/>
          <w:sz w:val="24"/>
          <w:szCs w:val="24"/>
          <w:lang w:val="en-GB"/>
        </w:rPr>
        <w:fldChar w:fldCharType="begin" w:fldLock="1"/>
      </w:r>
      <w:r w:rsidR="008F7EAC">
        <w:rPr>
          <w:rFonts w:ascii="Times New Roman" w:hAnsi="Times New Roman" w:cs="Times New Roman"/>
          <w:sz w:val="24"/>
          <w:szCs w:val="24"/>
          <w:lang w:val="en-GB"/>
        </w:rPr>
        <w:instrText>ADDIN CSL_CITATION {"citationItems":[{"id":"ITEM-1","itemData":{"abstract":"Skripsi berjudul \"Kerjasama Ekonomi Indonesia Malaysia Thailand Growth Triangle (IMT-GT) dalam Integrasi Pembangunan Infrastruktur di Asia Tenggara Tahun 2015-2019\". Masalah penelitian untuk mencapai target ambisius ini adalah kerja sama dalam pembangunan infrastruktur untuk konektivitas fisik, khususnya dalam infrastruktur lintas batas. Penelitian ini memberikan gambaran mengenai kuantitas dan kualitas infrastruktur yang ada di negara-negara Indonesia Malaysia Thailand bagi kawasan Asia Tenggara. Metode penelitian deskriptif dengan pendekatan kualitatif. Teknik pengumpulan data melalui studi pustaka. Teknik analisis data melalui reduksi data, penyajian data dan penarikan kesimpulan. Unit analisis disini yaitu IMT-GT dan Integrasi. Integrasi Pembangunan Infrastruktur di Asia Tenggara. Hasil penelitian menunjukan bahwa, dari perspektif pengembangan logistik, tantangannya adalah bagaimana meningkatkan integrasi logistik di Sumatera dalam keterkaitan logistik terintegrasi yang ada antara Thailand dan Malaysia. Ini hanya dapat dilakukan jika perdagangan intra IMT-GT didukung dan difasilitasi. Penting untuk diingat bahwa logistik merupakan permintaan turunan yang mendukung perdagangan lokal, perbatasan, regional dan internasional.","author":[{"dropping-particle":"","family":"Fatmawati","given":"Nadhira Lina","non-dropping-particle":"","parse-names":false,"suffix":""}],"id":"ITEM-1","issued":{"date-parts":[["2020"]]},"publisher":"Universitas Komputer Indonesia","title":"Kerjasama Ekonomi Indonesia-Malaysia-Thailand Growth Triangle (Imt-Gt) Dalam Integrasi Pembangunan Infrastruktur Di Asia Tenggara Tahun 2019 - 2020","type":"thesis"},"uris":["http://www.mendeley.com/documents/?uuid=1ba484fd-e85b-4a3a-8ee4-1bc8dd1d0286"]}],"mendeley":{"formattedCitation":"(Fatmawati, 2020)","plainTextFormattedCitation":"(Fatmawati, 2020)","previouslyFormattedCitation":"(Fatmawati, 2020)"},"properties":{"noteIndex":0},"schema":"https://github.com/citation-style-language/schema/raw/master/csl-citation.json"}</w:instrText>
      </w:r>
      <w:r>
        <w:rPr>
          <w:rFonts w:ascii="Times New Roman" w:hAnsi="Times New Roman" w:cs="Times New Roman"/>
          <w:sz w:val="24"/>
          <w:szCs w:val="24"/>
          <w:lang w:val="en-GB"/>
        </w:rPr>
        <w:fldChar w:fldCharType="separate"/>
      </w:r>
      <w:r w:rsidRPr="00AB1EA9">
        <w:rPr>
          <w:rFonts w:ascii="Times New Roman" w:hAnsi="Times New Roman" w:cs="Times New Roman"/>
          <w:noProof/>
          <w:sz w:val="24"/>
          <w:szCs w:val="24"/>
          <w:lang w:val="en-GB"/>
        </w:rPr>
        <w:t>(Fatmawati, 2020)</w:t>
      </w:r>
      <w:r>
        <w:rPr>
          <w:rFonts w:ascii="Times New Roman" w:hAnsi="Times New Roman" w:cs="Times New Roman"/>
          <w:sz w:val="24"/>
          <w:szCs w:val="24"/>
          <w:lang w:val="en-GB"/>
        </w:rPr>
        <w:fldChar w:fldCharType="end"/>
      </w:r>
    </w:p>
    <w:p w14:paraId="70899F39" w14:textId="77777777" w:rsidR="00A376FD" w:rsidRPr="00AB1EA9" w:rsidRDefault="00A376FD" w:rsidP="00A376FD">
      <w:pPr>
        <w:pStyle w:val="ListParagraph"/>
        <w:spacing w:line="360" w:lineRule="auto"/>
        <w:ind w:left="1800"/>
        <w:jc w:val="both"/>
        <w:rPr>
          <w:rFonts w:ascii="Times New Roman" w:hAnsi="Times New Roman" w:cs="Times New Roman"/>
          <w:sz w:val="24"/>
          <w:szCs w:val="24"/>
          <w:lang w:val="en-GB"/>
        </w:rPr>
      </w:pPr>
    </w:p>
    <w:p w14:paraId="17C0B3DE" w14:textId="43B07FB2" w:rsidR="0018453A" w:rsidRDefault="00B83FB7" w:rsidP="00A376FD">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Sejauh ini telah ada 10 provinsi yang menjadi subjek kerja sama ini di Indonesia, yakni Nanggroe Aceh Darussalam, Sumatera Utara, Sumatera </w:t>
      </w:r>
      <w:r>
        <w:rPr>
          <w:rFonts w:ascii="Times New Roman" w:hAnsi="Times New Roman" w:cs="Times New Roman"/>
          <w:sz w:val="24"/>
          <w:szCs w:val="24"/>
          <w:lang w:val="en-GB"/>
        </w:rPr>
        <w:lastRenderedPageBreak/>
        <w:t xml:space="preserve">Barat, Riau, Kepulauan Riau, Sumatera Selatan, Jambi, Bengkulu, Bangka Belitung dan Lampung. </w:t>
      </w: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{"citationItems":[{"id":"ITEM-1","itemData":{"abstract":"Kesadaran akan pentingnya perkembangan perekonomian, investasi, infastrusktur dalam suatu kawasan yang diraih melalui kerjasama, maka pada tahun 1993 Presiden Suharto beserta Perdana Menteri Malaysia Tun Dr. Mahathir Mohammad dan Perdana Menteri Thailand Chuan Leekpai secara formal mencetuskan Indonesia–Malaysia–Thailand Growth Triangle (IMT-GT) kepada PBB. Kerjasama ekonomi Indonesia–Malaysia–Thailand Growth Triangle (IMT-GT) meliputi 14 provinsi di Thailand Selatan, 8 wilayah di Peninsular Malaysia dan 10 Provinsi di Sumatera, dikarenakan wilayah-wilayah subregional tersebut dinilai memilik potensi untuk pengembangan ekonomi dan infrastruktur. Selain itu, Indonesia–Malaysia–Thailand Growth Triangle (IMT-GT) memiliki tujuan dan maksud untuk economic liberalization &amp; integration di kawasan ASEAN. Indonesia–Malaysia–Thailand Growth Triangle (IMT-GT) memiliki visi dan tujuan untuk membuat subregional yang berprogresif, makmur dan damai dengan peningkatan kualitas hidup manusia.\n\nDalam pelaksanaannya, tentu kerjasama ekonomi Indonesia–Malaysia–Thailand Growth Triangle (IMT-GT) tersebut terdapat peluang, kendala dan masalah yang dihadapi. Maka penulis akan merumuskan dalam bentuk pertanyaan sebagai berikut : “Bagaimana Pengaruh Kerjasama Ekonomi Indonesia–Malaysia–Thailand Growth Triangle (IMT-GT) terhadap perkembangan infrastruktur di kawasan Sumatera?”\n\nTujuan peneliti melakukan penelitian ini adalah untuk mengetahui dan menjelaskan kerjasama ekonomi Indonesia–Malaysia–Thailand Growth Triangle (IMT-GT) terhadap perkembangan infrastruktur di kawasan Sumatera. Selain itu, untuk menjelaskan hasil penelitian, penelitian ini juga menggunakan metode deskriptif.\n\nHasil  dan kesimpulan Penelitian adalah : perkembangan kerjasama Indonesia-Malaysia-Thailand Growth Triangle (IMT-GT) mengalami perkembangan yang signifikan. Dilihat dari jumlah propinsi masing-masing Negara peserta yang berpartisipasi; jumlah pertemuan-pertemuan yang diselenggarakan secara intensif; dan jumlah proyek yang dilakukan. Kendala dalam kerjasama IMT-GT adalah konektivitas infrastruktur antar Negara; dan peran swasta dan publik yang belum optimal.\n\nSaran-saran, yaitu : ada baiknya pihak IMT-GT melibatkan Negara-negara maju untuk berpartisipasi mendanai pembangunan di kawasan sub regional IMT-GT; sarana infrastruktur yang masih dibangun harus segera diselesaikan tepat waktu, agar  konektivitas antar 3 negara dan daerah partisipan IMT GT segera terwujud, sehingga akan terjadi efisiensi; kebijak…","author":[{"dropping-particle":"","family":"Wibowo","given":"Iman Aryo","non-dropping-particle":"","parse-names":false,"suffix":""}],"id":"ITEM-1","issued":{"date-parts":[["2016"]]},"title":"KERJASAMA INDONESIA-MALAYSIA-THAILAND GROWTH TRIANGLE (IMT-GT) TERHADAP PERKEMBANGAN INFRASTRUKTUR DI KAWASAN SUMATERA UTARA","type":"thesis"},"uris":["http://www.mendeley.com/documents/?uuid=69cb1282-5b79-481b-9499-fe7f4605ccab"]}],"mendeley":{"formattedCitation":"(Wibowo, 2016)","plainTextFormattedCitation":"(Wibowo, 2016)","previouslyFormattedCitation":"(Wibowo, 2016)"},"properties":{"noteIndex":0},"schema":"https://github.com/citation-style-language/schema/raw/master/csl-citation.json"}</w:instrText>
      </w:r>
      <w:r>
        <w:rPr>
          <w:rFonts w:ascii="Times New Roman" w:hAnsi="Times New Roman" w:cs="Times New Roman"/>
          <w:sz w:val="24"/>
          <w:szCs w:val="24"/>
          <w:lang w:val="en-GB"/>
        </w:rPr>
        <w:fldChar w:fldCharType="separate"/>
      </w:r>
      <w:r w:rsidRPr="00A24E5A">
        <w:rPr>
          <w:rFonts w:ascii="Times New Roman" w:hAnsi="Times New Roman" w:cs="Times New Roman"/>
          <w:noProof/>
          <w:sz w:val="24"/>
          <w:szCs w:val="24"/>
          <w:lang w:val="en-GB"/>
        </w:rPr>
        <w:t>(Wibowo, 2016)</w:t>
      </w:r>
      <w:r>
        <w:rPr>
          <w:rFonts w:ascii="Times New Roman" w:hAnsi="Times New Roman" w:cs="Times New Roman"/>
          <w:sz w:val="24"/>
          <w:szCs w:val="24"/>
          <w:lang w:val="en-GB"/>
        </w:rPr>
        <w:fldChar w:fldCharType="end"/>
      </w:r>
      <w:r w:rsidR="00D83BEA">
        <w:rPr>
          <w:rFonts w:ascii="Times New Roman" w:hAnsi="Times New Roman" w:cs="Times New Roman"/>
          <w:sz w:val="24"/>
          <w:szCs w:val="24"/>
          <w:lang w:val="en-GB"/>
        </w:rPr>
        <w:t xml:space="preserve"> </w:t>
      </w:r>
    </w:p>
    <w:p w14:paraId="1C255F48" w14:textId="54B34C63" w:rsidR="00507CF8" w:rsidRDefault="0018453A" w:rsidP="0018453A">
      <w:pPr>
        <w:pStyle w:val="ListParagraph"/>
        <w:spacing w:line="360" w:lineRule="auto"/>
        <w:ind w:firstLine="720"/>
        <w:jc w:val="both"/>
        <w:rPr>
          <w:rFonts w:ascii="Times New Roman" w:hAnsi="Times New Roman" w:cs="Times New Roman"/>
          <w:sz w:val="24"/>
          <w:szCs w:val="24"/>
          <w:lang w:val="en-GB"/>
        </w:rPr>
      </w:pPr>
      <w:r w:rsidRPr="0018453A">
        <w:rPr>
          <w:rFonts w:ascii="Times New Roman" w:hAnsi="Times New Roman" w:cs="Times New Roman"/>
          <w:sz w:val="24"/>
          <w:szCs w:val="24"/>
          <w:lang w:val="en-GB"/>
        </w:rPr>
        <w:t xml:space="preserve">Dan disini </w:t>
      </w:r>
      <w:r w:rsidR="00B83FB7" w:rsidRPr="0018453A">
        <w:rPr>
          <w:rFonts w:ascii="Times New Roman" w:hAnsi="Times New Roman" w:cs="Times New Roman"/>
          <w:sz w:val="24"/>
          <w:szCs w:val="24"/>
          <w:lang w:val="en-GB"/>
        </w:rPr>
        <w:t>Aceh menjadi provinsi yang menjadi fokus Indonesia di dalam koridor IMT</w:t>
      </w:r>
      <w:r w:rsidRPr="0018453A">
        <w:rPr>
          <w:rFonts w:ascii="Times New Roman" w:hAnsi="Times New Roman" w:cs="Times New Roman"/>
          <w:sz w:val="24"/>
          <w:szCs w:val="24"/>
          <w:lang w:val="en-GB"/>
        </w:rPr>
        <w:t>-</w:t>
      </w:r>
      <w:r w:rsidR="00B83FB7" w:rsidRPr="0018453A">
        <w:rPr>
          <w:rFonts w:ascii="Times New Roman" w:hAnsi="Times New Roman" w:cs="Times New Roman"/>
          <w:sz w:val="24"/>
          <w:szCs w:val="24"/>
          <w:lang w:val="en-GB"/>
        </w:rPr>
        <w:t>GT ini</w:t>
      </w:r>
      <w:r w:rsidR="006F5D3E">
        <w:rPr>
          <w:rFonts w:ascii="Times New Roman" w:hAnsi="Times New Roman" w:cs="Times New Roman"/>
          <w:sz w:val="24"/>
          <w:szCs w:val="24"/>
          <w:lang w:val="en-GB"/>
        </w:rPr>
        <w:t>;</w:t>
      </w:r>
      <w:r w:rsidR="00B83FB7" w:rsidRPr="0018453A">
        <w:rPr>
          <w:rFonts w:ascii="Times New Roman" w:hAnsi="Times New Roman" w:cs="Times New Roman"/>
          <w:sz w:val="24"/>
          <w:szCs w:val="24"/>
          <w:lang w:val="en-GB"/>
        </w:rPr>
        <w:t xml:space="preserve"> dikarenakan sejak dilanda bencana tsunami, Aceh mengalami kemunduran ekonomi</w:t>
      </w:r>
      <w:r w:rsidR="00507CF8" w:rsidRPr="0018453A">
        <w:rPr>
          <w:rFonts w:ascii="Times New Roman" w:hAnsi="Times New Roman" w:cs="Times New Roman"/>
          <w:sz w:val="24"/>
          <w:szCs w:val="24"/>
          <w:lang w:val="en-GB"/>
        </w:rPr>
        <w:t>. Selain menghancurkan ekonomi, tsunami juga mengakibatkan kacaunya 80% sistem pemerintahan di Aceh. Kementerian PPN (Perencanaan Pembangunan Nasional)</w:t>
      </w:r>
      <w:r w:rsidR="0007648E">
        <w:rPr>
          <w:rFonts w:ascii="Times New Roman" w:hAnsi="Times New Roman" w:cs="Times New Roman"/>
          <w:sz w:val="24"/>
          <w:szCs w:val="24"/>
          <w:lang w:val="en-GB"/>
        </w:rPr>
        <w:t xml:space="preserve"> </w:t>
      </w:r>
      <w:r w:rsidR="00507CF8" w:rsidRPr="0018453A">
        <w:rPr>
          <w:rFonts w:ascii="Times New Roman" w:hAnsi="Times New Roman" w:cs="Times New Roman"/>
          <w:sz w:val="24"/>
          <w:szCs w:val="24"/>
          <w:lang w:val="en-GB"/>
        </w:rPr>
        <w:t xml:space="preserve">/ Bappenas (Badan Perencanaan Pembangunan Nasional) mencatat tingginya angka kemiskinan di Aceh terjadi sejak tahun 2000 dan bertambah parah saat tsunami menyerang pada 2004. </w:t>
      </w:r>
    </w:p>
    <w:p w14:paraId="740403DF" w14:textId="77777777" w:rsidR="00A376FD" w:rsidRDefault="00A376FD" w:rsidP="0018453A">
      <w:pPr>
        <w:pStyle w:val="ListParagraph"/>
        <w:spacing w:line="360" w:lineRule="auto"/>
        <w:ind w:firstLine="720"/>
        <w:jc w:val="both"/>
        <w:rPr>
          <w:rFonts w:ascii="Times New Roman" w:hAnsi="Times New Roman" w:cs="Times New Roman"/>
          <w:sz w:val="24"/>
          <w:szCs w:val="24"/>
          <w:lang w:val="en-GB"/>
        </w:rPr>
      </w:pPr>
    </w:p>
    <w:p w14:paraId="59E51F21" w14:textId="2C342969" w:rsidR="00A2741B" w:rsidRPr="00B57581" w:rsidRDefault="00A2741B" w:rsidP="00B57581">
      <w:pPr>
        <w:pStyle w:val="ListParagraph"/>
        <w:spacing w:line="360" w:lineRule="auto"/>
        <w:ind w:firstLine="720"/>
        <w:jc w:val="center"/>
        <w:rPr>
          <w:rFonts w:ascii="Times New Roman" w:hAnsi="Times New Roman" w:cs="Times New Roman"/>
          <w:b/>
          <w:bCs/>
          <w:sz w:val="24"/>
          <w:szCs w:val="24"/>
          <w:lang w:val="en-GB"/>
        </w:rPr>
      </w:pPr>
      <w:r w:rsidRPr="00B57581">
        <w:rPr>
          <w:rFonts w:ascii="Times New Roman" w:hAnsi="Times New Roman" w:cs="Times New Roman"/>
          <w:b/>
          <w:bCs/>
          <w:sz w:val="24"/>
          <w:szCs w:val="24"/>
          <w:lang w:val="en-GB"/>
        </w:rPr>
        <w:t>Gambar 1.2</w:t>
      </w:r>
    </w:p>
    <w:p w14:paraId="1FD686B6" w14:textId="41894910" w:rsidR="00A2741B" w:rsidRPr="0018453A" w:rsidRDefault="00A2741B"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4AC4CF97" wp14:editId="418CBB48">
            <wp:extent cx="4593265" cy="351917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7687" cy="3576189"/>
                    </a:xfrm>
                    <a:prstGeom prst="rect">
                      <a:avLst/>
                    </a:prstGeom>
                  </pic:spPr>
                </pic:pic>
              </a:graphicData>
            </a:graphic>
          </wp:inline>
        </w:drawing>
      </w:r>
    </w:p>
    <w:p w14:paraId="7EA74157" w14:textId="59156870" w:rsidR="00A2741B" w:rsidRDefault="00A2741B"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Sumber : </w:t>
      </w:r>
      <w:r>
        <w:rPr>
          <w:rFonts w:ascii="Times New Roman" w:hAnsi="Times New Roman" w:cs="Times New Roman"/>
          <w:sz w:val="24"/>
          <w:szCs w:val="24"/>
          <w:lang w:val="en-GB"/>
        </w:rPr>
        <w:fldChar w:fldCharType="begin" w:fldLock="1"/>
      </w:r>
      <w:r w:rsidR="00B57581">
        <w:rPr>
          <w:rFonts w:ascii="Times New Roman" w:hAnsi="Times New Roman" w:cs="Times New Roman"/>
          <w:sz w:val="24"/>
          <w:szCs w:val="24"/>
          <w:lang w:val="en-GB"/>
        </w:rPr>
        <w:instrText>ADDIN CSL_CITATION {"citationItems":[{"id":"ITEM-1","itemData":{"URL":"https://www.bps.go.id/publication/2019/12/20/60138aa2d7b9b78802991240/penghitungan-dan-analisis-kemiskinan-makro-di-indonesia-tahun-2019.html","author":[{"dropping-particle":"","family":"Statistik","given":"Badan Pusat","non-dropping-particle":"","parse-names":false,"suffix":""}],"id":"ITEM-1","issued":{"date-parts":[["2019"]]},"title":"Penghitungan dan Analisis Kemiskinan Makro di Indonesia Tahun 2019","type":"webpage"},"uris":["http://www.mendeley.com/documents/?uuid=8acba80d-2f02-4e91-b1e5-fd3c2af754ea"]}],"mendeley":{"formattedCitation":"(Statistik, 2019)","plainTextFormattedCitation":"(Statistik, 2019)","previouslyFormattedCitation":"(Statistik, 2019)"},"properties":{"noteIndex":0},"schema":"https://github.com/citation-style-language/schema/raw/master/csl-citation.json"}</w:instrText>
      </w:r>
      <w:r>
        <w:rPr>
          <w:rFonts w:ascii="Times New Roman" w:hAnsi="Times New Roman" w:cs="Times New Roman"/>
          <w:sz w:val="24"/>
          <w:szCs w:val="24"/>
          <w:lang w:val="en-GB"/>
        </w:rPr>
        <w:fldChar w:fldCharType="separate"/>
      </w:r>
      <w:r w:rsidRPr="00A2741B">
        <w:rPr>
          <w:rFonts w:ascii="Times New Roman" w:hAnsi="Times New Roman" w:cs="Times New Roman"/>
          <w:noProof/>
          <w:sz w:val="24"/>
          <w:szCs w:val="24"/>
          <w:lang w:val="en-GB"/>
        </w:rPr>
        <w:t>(Statistik, 2019)</w:t>
      </w:r>
      <w:r>
        <w:rPr>
          <w:rFonts w:ascii="Times New Roman" w:hAnsi="Times New Roman" w:cs="Times New Roman"/>
          <w:sz w:val="24"/>
          <w:szCs w:val="24"/>
          <w:lang w:val="en-GB"/>
        </w:rPr>
        <w:fldChar w:fldCharType="end"/>
      </w:r>
    </w:p>
    <w:p w14:paraId="25547638" w14:textId="77777777" w:rsidR="00A376FD" w:rsidRDefault="00A376FD" w:rsidP="0018453A">
      <w:pPr>
        <w:pStyle w:val="ListParagraph"/>
        <w:spacing w:line="360" w:lineRule="auto"/>
        <w:ind w:firstLine="720"/>
        <w:jc w:val="both"/>
        <w:rPr>
          <w:rFonts w:ascii="Times New Roman" w:hAnsi="Times New Roman" w:cs="Times New Roman"/>
          <w:sz w:val="24"/>
          <w:szCs w:val="24"/>
          <w:lang w:val="en-GB"/>
        </w:rPr>
      </w:pPr>
    </w:p>
    <w:p w14:paraId="4CC81C7A" w14:textId="352A6927" w:rsidR="00B57581" w:rsidRPr="00B57581" w:rsidRDefault="00A2741B" w:rsidP="00B57581">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Bahkan di tahun 2019, Aceh menduduki peringkat keenam provinsi paling miskin di Indonesia. Fakta ini menjadikan Aceh sebagai provinsi paling miskin di Sumatera. </w:t>
      </w:r>
      <w:r w:rsidR="00B57581">
        <w:rPr>
          <w:rFonts w:ascii="Times New Roman" w:hAnsi="Times New Roman" w:cs="Times New Roman"/>
          <w:sz w:val="24"/>
          <w:szCs w:val="24"/>
          <w:lang w:val="en-GB"/>
        </w:rPr>
        <w:t xml:space="preserve">Beberapa faktor pun ikut mempengaruhi kondisi </w:t>
      </w:r>
      <w:r w:rsidR="00B57581">
        <w:rPr>
          <w:rFonts w:ascii="Times New Roman" w:hAnsi="Times New Roman" w:cs="Times New Roman"/>
          <w:sz w:val="24"/>
          <w:szCs w:val="24"/>
          <w:lang w:val="en-GB"/>
        </w:rPr>
        <w:lastRenderedPageBreak/>
        <w:t xml:space="preserve">ini yakni (1) rendahnya kualitas pendidikan, (2) gagalnya kebijakan pemerintah, (3) belum optimalnya pengelolaan sumber daya yang tersedia dan (4) minimnya infrastruktur sehingga menyebabkan kegiatan perekonomian tidak berjalan dengan baik. </w:t>
      </w:r>
      <w:r w:rsidR="00B57581">
        <w:rPr>
          <w:rFonts w:ascii="Times New Roman" w:hAnsi="Times New Roman" w:cs="Times New Roman"/>
          <w:sz w:val="24"/>
          <w:szCs w:val="24"/>
          <w:lang w:val="en-GB"/>
        </w:rPr>
        <w:fldChar w:fldCharType="begin" w:fldLock="1"/>
      </w:r>
      <w:r w:rsidR="000741C9">
        <w:rPr>
          <w:rFonts w:ascii="Times New Roman" w:hAnsi="Times New Roman" w:cs="Times New Roman"/>
          <w:sz w:val="24"/>
          <w:szCs w:val="24"/>
          <w:lang w:val="en-GB"/>
        </w:rPr>
        <w:instrText>ADDIN CSL_CITATION {"citationItems":[{"id":"ITEM-1","itemData":{"author":[{"dropping-particle":"","family":"Alfiady","given":"Teuku","non-dropping-particle":"","parse-names":false,"suffix":""},{"dropping-particle":"","family":"Dewi","given":"Risna","non-dropping-particle":"","parse-names":false,"suffix":""}],"container-title":"Jurnalisme","id":"ITEM-1","issue":"1","issued":{"date-parts":[["2019"]]},"page":"38-60","title":"OTONOMI KHUSUS DAN KEMISKINAN DI ACEH : Gambaran Kemiskinan Pelaku Usaha Batu Bata di Desa Ulee Pulo Kecamatan Dewantara Kabupaten Aceh Utara","type":"article-journal","volume":"9"},"uris":["http://www.mendeley.com/documents/?uuid=8f3ae67b-46ef-4ddf-b3a4-3a854f3417f3"]}],"mendeley":{"formattedCitation":"(Alfiady &amp; Dewi, 2019)","plainTextFormattedCitation":"(Alfiady &amp; Dewi, 2019)","previouslyFormattedCitation":"(Alfiady &amp; Dewi, 2019)"},"properties":{"noteIndex":0},"schema":"https://github.com/citation-style-language/schema/raw/master/csl-citation.json"}</w:instrText>
      </w:r>
      <w:r w:rsidR="00B57581">
        <w:rPr>
          <w:rFonts w:ascii="Times New Roman" w:hAnsi="Times New Roman" w:cs="Times New Roman"/>
          <w:sz w:val="24"/>
          <w:szCs w:val="24"/>
          <w:lang w:val="en-GB"/>
        </w:rPr>
        <w:fldChar w:fldCharType="separate"/>
      </w:r>
      <w:r w:rsidR="00B57581" w:rsidRPr="00B57581">
        <w:rPr>
          <w:rFonts w:ascii="Times New Roman" w:hAnsi="Times New Roman" w:cs="Times New Roman"/>
          <w:noProof/>
          <w:sz w:val="24"/>
          <w:szCs w:val="24"/>
          <w:lang w:val="en-GB"/>
        </w:rPr>
        <w:t>(Alfiady &amp; Dewi, 2019)</w:t>
      </w:r>
      <w:r w:rsidR="00B57581">
        <w:rPr>
          <w:rFonts w:ascii="Times New Roman" w:hAnsi="Times New Roman" w:cs="Times New Roman"/>
          <w:sz w:val="24"/>
          <w:szCs w:val="24"/>
          <w:lang w:val="en-GB"/>
        </w:rPr>
        <w:fldChar w:fldCharType="end"/>
      </w:r>
    </w:p>
    <w:p w14:paraId="0310DDEA" w14:textId="6D356CDE" w:rsidR="0047012F" w:rsidRDefault="00507CF8"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Selain dikarenakan</w:t>
      </w:r>
      <w:r w:rsidR="00180B31">
        <w:rPr>
          <w:rFonts w:ascii="Times New Roman" w:hAnsi="Times New Roman" w:cs="Times New Roman"/>
          <w:sz w:val="24"/>
          <w:szCs w:val="24"/>
          <w:lang w:val="en-GB"/>
        </w:rPr>
        <w:t xml:space="preserve"> oleh</w:t>
      </w:r>
      <w:r>
        <w:rPr>
          <w:rFonts w:ascii="Times New Roman" w:hAnsi="Times New Roman" w:cs="Times New Roman"/>
          <w:sz w:val="24"/>
          <w:szCs w:val="24"/>
          <w:lang w:val="en-GB"/>
        </w:rPr>
        <w:t xml:space="preserve"> bencana tsunami, kemiskinan di Aceh juga diperparah oleh tidak optimalnya u</w:t>
      </w:r>
      <w:r w:rsidR="004C5C9F">
        <w:rPr>
          <w:rFonts w:ascii="Times New Roman" w:hAnsi="Times New Roman" w:cs="Times New Roman"/>
          <w:sz w:val="24"/>
          <w:szCs w:val="24"/>
          <w:lang w:val="en-GB"/>
        </w:rPr>
        <w:t>paya</w:t>
      </w:r>
      <w:r>
        <w:rPr>
          <w:rFonts w:ascii="Times New Roman" w:hAnsi="Times New Roman" w:cs="Times New Roman"/>
          <w:sz w:val="24"/>
          <w:szCs w:val="24"/>
          <w:lang w:val="en-GB"/>
        </w:rPr>
        <w:t xml:space="preserve"> dalam mengelola Sumber Daya Alam (SDA) padahal Aceh memiliki potensi SDA yang mumpuni seperti kopi dan kakao. Kemiskinan yang tinggi ini juga berdampak pada buruknya infrastruktur di Aceh. </w:t>
      </w:r>
      <w:r>
        <w:rPr>
          <w:rFonts w:ascii="Times New Roman" w:hAnsi="Times New Roman" w:cs="Times New Roman"/>
          <w:sz w:val="24"/>
          <w:szCs w:val="24"/>
          <w:lang w:val="en-GB"/>
        </w:rPr>
        <w:fldChar w:fldCharType="begin" w:fldLock="1"/>
      </w:r>
      <w:r w:rsidR="0047012F">
        <w:rPr>
          <w:rFonts w:ascii="Times New Roman" w:hAnsi="Times New Roman" w:cs="Times New Roman"/>
          <w:sz w:val="24"/>
          <w:szCs w:val="24"/>
          <w:lang w:val="en-GB"/>
        </w:rPr>
        <w:instrText>ADDIN CSL_CITATION {"citationItems":[{"id":"ITEM-1","itemData":{"URL":"https://www.cnbcindonesia.com/news/20210218160003-4-224380/aceh-jadi-provinsi-termiskin-se-sumatera-ini-biang-keroknya","accessed":{"date-parts":[["2022","1","14"]]},"author":[{"dropping-particle":"","family":"CNBC Indonesia","given":"","non-dropping-particle":"","parse-names":false,"suffix":""}],"container-title":"CNBC Indonesia","id":"ITEM-1","issued":{"date-parts":[["2021"]]},"title":"Aceh Jadi Provinsi Termiskin Se - Sumatra, Ini Biang Keroknya!","type":"webpage"},"uris":["http://www.mendeley.com/documents/?uuid=e8c1afb0-1ae4-48b5-9b16-edbeb7cc0d3e"]}],"mendeley":{"formattedCitation":"(CNBC Indonesia, 2021a)","manualFormatting":"(CNBC Indonesia, 2021)","plainTextFormattedCitation":"(CNBC Indonesia, 2021a)","previouslyFormattedCitation":"(CNBC Indonesia, 2021a)"},"properties":{"noteIndex":0},"schema":"https://github.com/citation-style-language/schema/raw/master/csl-citation.json"}</w:instrText>
      </w:r>
      <w:r>
        <w:rPr>
          <w:rFonts w:ascii="Times New Roman" w:hAnsi="Times New Roman" w:cs="Times New Roman"/>
          <w:sz w:val="24"/>
          <w:szCs w:val="24"/>
          <w:lang w:val="en-GB"/>
        </w:rPr>
        <w:fldChar w:fldCharType="separate"/>
      </w:r>
      <w:r w:rsidR="007273EB" w:rsidRPr="007273EB">
        <w:rPr>
          <w:rFonts w:ascii="Times New Roman" w:hAnsi="Times New Roman" w:cs="Times New Roman"/>
          <w:noProof/>
          <w:sz w:val="24"/>
          <w:szCs w:val="24"/>
          <w:lang w:val="en-GB"/>
        </w:rPr>
        <w:t>(CNBC Indonesia, 2021)</w:t>
      </w:r>
      <w:r>
        <w:rPr>
          <w:rFonts w:ascii="Times New Roman" w:hAnsi="Times New Roman" w:cs="Times New Roman"/>
          <w:sz w:val="24"/>
          <w:szCs w:val="24"/>
          <w:lang w:val="en-GB"/>
        </w:rPr>
        <w:fldChar w:fldCharType="end"/>
      </w:r>
      <w:r w:rsidR="005A3B68">
        <w:rPr>
          <w:rFonts w:ascii="Times New Roman" w:hAnsi="Times New Roman" w:cs="Times New Roman"/>
          <w:sz w:val="24"/>
          <w:szCs w:val="24"/>
          <w:lang w:val="en-GB"/>
        </w:rPr>
        <w:t xml:space="preserve">. </w:t>
      </w:r>
    </w:p>
    <w:p w14:paraId="28BFECDA" w14:textId="237C7D75" w:rsidR="005A3B68" w:rsidRDefault="005A3B68"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Selain dampak dari tsunami dan tidak optimalnya pengelolaan SDA, faktor pengelolaan dana otsus (otonomi khusus) juga menjadi salah satu penyebab kemiskinan di Aceh. Aceh diberi kewenangan otonomi khusus</w:t>
      </w:r>
      <w:r w:rsidR="007273EB">
        <w:rPr>
          <w:rFonts w:ascii="Times New Roman" w:hAnsi="Times New Roman" w:cs="Times New Roman"/>
          <w:sz w:val="24"/>
          <w:szCs w:val="24"/>
          <w:lang w:val="en-GB"/>
        </w:rPr>
        <w:t xml:space="preserve"> yang meliputi kewenangan mengatur dan mengurus masyarakatnya sendiri berdasarkan aspirasi dan haknya</w:t>
      </w:r>
      <w:r w:rsidR="00C40ED6">
        <w:rPr>
          <w:rFonts w:ascii="Times New Roman" w:hAnsi="Times New Roman" w:cs="Times New Roman"/>
          <w:sz w:val="24"/>
          <w:szCs w:val="24"/>
          <w:lang w:val="en-GB"/>
        </w:rPr>
        <w:t>,</w:t>
      </w:r>
      <w:r w:rsidR="007273EB">
        <w:rPr>
          <w:rFonts w:ascii="Times New Roman" w:hAnsi="Times New Roman" w:cs="Times New Roman"/>
          <w:sz w:val="24"/>
          <w:szCs w:val="24"/>
          <w:lang w:val="en-GB"/>
        </w:rPr>
        <w:t xml:space="preserve"> salah satu</w:t>
      </w:r>
      <w:r w:rsidR="00C40ED6">
        <w:rPr>
          <w:rFonts w:ascii="Times New Roman" w:hAnsi="Times New Roman" w:cs="Times New Roman"/>
          <w:sz w:val="24"/>
          <w:szCs w:val="24"/>
          <w:lang w:val="en-GB"/>
        </w:rPr>
        <w:t>nya</w:t>
      </w:r>
      <w:r w:rsidR="004C5C9F">
        <w:rPr>
          <w:rFonts w:ascii="Times New Roman" w:hAnsi="Times New Roman" w:cs="Times New Roman"/>
          <w:sz w:val="24"/>
          <w:szCs w:val="24"/>
          <w:lang w:val="en-GB"/>
        </w:rPr>
        <w:t xml:space="preserve"> yaitu</w:t>
      </w:r>
      <w:r w:rsidR="007273EB">
        <w:rPr>
          <w:rFonts w:ascii="Times New Roman" w:hAnsi="Times New Roman" w:cs="Times New Roman"/>
          <w:sz w:val="24"/>
          <w:szCs w:val="24"/>
          <w:lang w:val="en-GB"/>
        </w:rPr>
        <w:t xml:space="preserve"> dana otsus</w:t>
      </w:r>
      <w:r w:rsidR="004C5C9F">
        <w:rPr>
          <w:rFonts w:ascii="Times New Roman" w:hAnsi="Times New Roman" w:cs="Times New Roman"/>
          <w:sz w:val="24"/>
          <w:szCs w:val="24"/>
          <w:lang w:val="en-GB"/>
        </w:rPr>
        <w:t xml:space="preserve">; </w:t>
      </w:r>
      <w:r w:rsidR="007273EB">
        <w:rPr>
          <w:rFonts w:ascii="Times New Roman" w:hAnsi="Times New Roman" w:cs="Times New Roman"/>
          <w:sz w:val="24"/>
          <w:szCs w:val="24"/>
          <w:lang w:val="en-GB"/>
        </w:rPr>
        <w:t xml:space="preserve">Pada </w:t>
      </w:r>
      <w:r w:rsidR="004C5C9F">
        <w:rPr>
          <w:rFonts w:ascii="Times New Roman" w:hAnsi="Times New Roman" w:cs="Times New Roman"/>
          <w:sz w:val="24"/>
          <w:szCs w:val="24"/>
          <w:lang w:val="en-GB"/>
        </w:rPr>
        <w:t xml:space="preserve">tahun </w:t>
      </w:r>
      <w:r w:rsidR="007273EB">
        <w:rPr>
          <w:rFonts w:ascii="Times New Roman" w:hAnsi="Times New Roman" w:cs="Times New Roman"/>
          <w:sz w:val="24"/>
          <w:szCs w:val="24"/>
          <w:lang w:val="en-GB"/>
        </w:rPr>
        <w:t xml:space="preserve">2021, jumlah dana otsus yang diterima oleh Aceh mencapai Rp 8 triliun. Angka tersebut belum termasuk alokasi APBD (Anggaran Belanja Pemerintah Daerah). </w:t>
      </w:r>
      <w:r w:rsidR="007273EB">
        <w:rPr>
          <w:rFonts w:ascii="Times New Roman" w:hAnsi="Times New Roman" w:cs="Times New Roman"/>
          <w:sz w:val="24"/>
          <w:szCs w:val="24"/>
          <w:lang w:val="en-GB"/>
        </w:rPr>
        <w:fldChar w:fldCharType="begin" w:fldLock="1"/>
      </w:r>
      <w:r w:rsidR="000C38E8">
        <w:rPr>
          <w:rFonts w:ascii="Times New Roman" w:hAnsi="Times New Roman" w:cs="Times New Roman"/>
          <w:sz w:val="24"/>
          <w:szCs w:val="24"/>
          <w:lang w:val="en-GB"/>
        </w:rPr>
        <w:instrText>ADDIN CSL_CITATION {"citationItems":[{"id":"ITEM-1","itemData":{"URL":"https://www.cnbcindonesia.com/news/20210218143811-4-224337/kemiskinan-tertinggi-kok-dana-otsus-aceh-malah-mandek","accessed":{"date-parts":[["2022","1","14"]]},"author":[{"dropping-particle":"","family":"CNBC Indonesia","given":"","non-dropping-particle":"","parse-names":false,"suffix":""}],"container-title":"CNBC Indonesia","id":"ITEM-1","issued":{"date-parts":[["2021"]]},"title":"Kemiskinan Tertinggi, Kok Dana Otsus Malah Mandek?","type":"webpage"},"uris":["http://www.mendeley.com/documents/?uuid=9b57fb42-5810-4909-9c6d-809dcf8c4080"]}],"mendeley":{"formattedCitation":"(CNBC Indonesia, 2021c)","plainTextFormattedCitation":"(CNBC Indonesia, 2021c)","previouslyFormattedCitation":"(CNBC Indonesia, 2021c)"},"properties":{"noteIndex":0},"schema":"https://github.com/citation-style-language/schema/raw/master/csl-citation.json"}</w:instrText>
      </w:r>
      <w:r w:rsidR="007273EB">
        <w:rPr>
          <w:rFonts w:ascii="Times New Roman" w:hAnsi="Times New Roman" w:cs="Times New Roman"/>
          <w:sz w:val="24"/>
          <w:szCs w:val="24"/>
          <w:lang w:val="en-GB"/>
        </w:rPr>
        <w:fldChar w:fldCharType="separate"/>
      </w:r>
      <w:r w:rsidR="000C38E8" w:rsidRPr="000C38E8">
        <w:rPr>
          <w:rFonts w:ascii="Times New Roman" w:hAnsi="Times New Roman" w:cs="Times New Roman"/>
          <w:noProof/>
          <w:sz w:val="24"/>
          <w:szCs w:val="24"/>
          <w:lang w:val="en-GB"/>
        </w:rPr>
        <w:t>(CNBC Indonesia, 2021c)</w:t>
      </w:r>
      <w:r w:rsidR="007273EB">
        <w:rPr>
          <w:rFonts w:ascii="Times New Roman" w:hAnsi="Times New Roman" w:cs="Times New Roman"/>
          <w:sz w:val="24"/>
          <w:szCs w:val="24"/>
          <w:lang w:val="en-GB"/>
        </w:rPr>
        <w:fldChar w:fldCharType="end"/>
      </w:r>
    </w:p>
    <w:p w14:paraId="04E22187" w14:textId="0447680C" w:rsidR="00D83BEA" w:rsidRPr="005A3B68" w:rsidRDefault="007273EB"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Melihat kondisi ini, u</w:t>
      </w:r>
      <w:r w:rsidR="005A3B68">
        <w:rPr>
          <w:rFonts w:ascii="Times New Roman" w:hAnsi="Times New Roman" w:cs="Times New Roman"/>
          <w:sz w:val="24"/>
          <w:szCs w:val="24"/>
          <w:lang w:val="en-GB"/>
        </w:rPr>
        <w:t>ntuk</w:t>
      </w:r>
      <w:r w:rsidR="00B83FB7" w:rsidRPr="005A3B68">
        <w:rPr>
          <w:rFonts w:ascii="Times New Roman" w:hAnsi="Times New Roman" w:cs="Times New Roman"/>
          <w:sz w:val="24"/>
          <w:szCs w:val="24"/>
          <w:lang w:val="en-GB"/>
        </w:rPr>
        <w:t xml:space="preserve"> mendukung kembali kondisi perekonomian Aceh, pemerintah membuka pintu untuk bantuan luar negeri. Bantuan luar negeri ini pun </w:t>
      </w:r>
      <w:r w:rsidR="0018453A">
        <w:rPr>
          <w:rFonts w:ascii="Times New Roman" w:hAnsi="Times New Roman" w:cs="Times New Roman"/>
          <w:sz w:val="24"/>
          <w:szCs w:val="24"/>
          <w:lang w:val="en-GB"/>
        </w:rPr>
        <w:t>datang dari</w:t>
      </w:r>
      <w:r w:rsidR="00B83FB7" w:rsidRPr="005A3B68">
        <w:rPr>
          <w:rFonts w:ascii="Times New Roman" w:hAnsi="Times New Roman" w:cs="Times New Roman"/>
          <w:sz w:val="24"/>
          <w:szCs w:val="24"/>
          <w:lang w:val="en-GB"/>
        </w:rPr>
        <w:t xml:space="preserve"> swasta maupun kerja sama antar negara, salah satunya</w:t>
      </w:r>
      <w:r w:rsidR="006F5D3E">
        <w:rPr>
          <w:rFonts w:ascii="Times New Roman" w:hAnsi="Times New Roman" w:cs="Times New Roman"/>
          <w:sz w:val="24"/>
          <w:szCs w:val="24"/>
          <w:lang w:val="en-GB"/>
        </w:rPr>
        <w:t xml:space="preserve"> kerja sama trilateral</w:t>
      </w:r>
      <w:r w:rsidR="00B83FB7" w:rsidRPr="005A3B68">
        <w:rPr>
          <w:rFonts w:ascii="Times New Roman" w:hAnsi="Times New Roman" w:cs="Times New Roman"/>
          <w:sz w:val="24"/>
          <w:szCs w:val="24"/>
          <w:lang w:val="en-GB"/>
        </w:rPr>
        <w:t xml:space="preserve"> IMT</w:t>
      </w:r>
      <w:r w:rsidR="0018453A">
        <w:rPr>
          <w:rFonts w:ascii="Times New Roman" w:hAnsi="Times New Roman" w:cs="Times New Roman"/>
          <w:sz w:val="24"/>
          <w:szCs w:val="24"/>
          <w:lang w:val="en-GB"/>
        </w:rPr>
        <w:t>-</w:t>
      </w:r>
      <w:r w:rsidR="00B83FB7" w:rsidRPr="005A3B68">
        <w:rPr>
          <w:rFonts w:ascii="Times New Roman" w:hAnsi="Times New Roman" w:cs="Times New Roman"/>
          <w:sz w:val="24"/>
          <w:szCs w:val="24"/>
          <w:lang w:val="en-GB"/>
        </w:rPr>
        <w:t>GT.</w:t>
      </w:r>
      <w:r w:rsidR="00B57581">
        <w:rPr>
          <w:rFonts w:ascii="Times New Roman" w:hAnsi="Times New Roman" w:cs="Times New Roman"/>
          <w:sz w:val="24"/>
          <w:szCs w:val="24"/>
          <w:lang w:val="en-GB"/>
        </w:rPr>
        <w:t xml:space="preserve"> </w:t>
      </w:r>
      <w:r w:rsidR="00B83FB7" w:rsidRPr="005A3B68">
        <w:rPr>
          <w:rFonts w:ascii="Times New Roman" w:hAnsi="Times New Roman" w:cs="Times New Roman"/>
          <w:sz w:val="24"/>
          <w:szCs w:val="24"/>
          <w:lang w:val="en-GB"/>
        </w:rPr>
        <w:fldChar w:fldCharType="begin" w:fldLock="1"/>
      </w:r>
      <w:r w:rsidR="00B83FB7" w:rsidRPr="005A3B68">
        <w:rPr>
          <w:rFonts w:ascii="Times New Roman" w:hAnsi="Times New Roman" w:cs="Times New Roman"/>
          <w:sz w:val="24"/>
          <w:szCs w:val="24"/>
          <w:lang w:val="en-GB"/>
        </w:rPr>
        <w:instrText>ADDIN CSL_CITATION {"citationItems":[{"id":"ITEM-1","itemData":{"abstract":"ABSTRAK\n\n\n\nKerjasama Indonesia-Malaysia-Thailand Growth Triangle (IMT-GT) merupakan kerjasama dengan pola segitiga pertumbuhan yang memiliki tujuan dalam meningkatkan investasi di daerah perbatasan. Salah satunya dilaksanakan dalam program Implementation Blueprint tahun 2012-2016. Tujuannya untuk meningkatkan investasi inter maupun intra IMT-GT. Salah satunya mencakup Provinsi Nanggroe Aceh Darussalam (NAD) yang memiliki potensi sumber daya yang mampu menarik investor asing, termasuk investor di wilayah IMT-GT. Wilayahnya yang strategis juga menjadi fokus bagi kerjasama IMT-GT di Indonesia. Untuk itu, IMT-GT sebagai kerjasama sub-regional menjadi salah satu sarana yang mampu memfasilitasi investasi asing yang masuk ke Aceh. Namun muncul permasalahan yang menempatkan IMT-GT sebagai forum bicara saja. Maka diperlukan pembahasan mengenai peran IMT-GT dalam penanaman investasi asing di provinsi NAD tahun 2012-2013.\n\n\n\nMetode penelitian kualitatif deskriptif analisis yang memfokuskan pada interpretasi peneliti diambil sebagai proses dalam menghasilkan kesimpulan dari peran IMT-GT tersebut. Interpretasi peneliti didasarkan pada interpretasi mikro dari Kementerian Koordinator Perekonomian RI sebagai aktor utama dalam IMT-GT, dan interpretasi makro melalui studi literatur serta penelitian-penelitian sebelumnya. Melalui metode tersebut maka dapat diambil kesimpulan bahwa IMT-GT memiliki peran sebagai fasilitator penanaman investasi asing di provinsi NAD. Peran tersebut didukung dengan adanya pembangunan proyek-proyek strategis yang tertulis dalam program Implementation Blueprint tahun 2012-2016. Tujuannya untuk memberikan dampak positif bagi pembangunan daerah yang nantinya akan mendukung pembangunan regional. Namun, kondisi struktural kerjasama dan konektivitas yang belum mendukung masih menjadi penghambat utama dalam kerjasama IMT-GT mendorong investasi asing di provinsi Nanggroe Aceh Darussalam.\n\n\n\nKata Kunci : Kerjasama Subregional, Neoliberalis Institusional, Investasi Asing, Konsep Segitiga Pertumbuhan, Aktor Subnasional","author":[{"dropping-particle":"","family":"Ikhwanan","given":"Gembong","non-dropping-particle":"","parse-names":false,"suffix":""}],"id":"ITEM-1","issued":{"date-parts":[["2018"]]},"title":"PERAN KERJASAMA INDONESIA-MALAYSIA-THAILAND GROWTH TRIANGLE (IMT-GT) DALAM PENANAMAN INVESTASI ASING DI PROVINSI NANGGROE ACEH DARUSSALAM TAHUN 2012-2013","type":"thesis"},"uris":["http://www.mendeley.com/documents/?uuid=1d8b65bc-66d3-4dda-aeed-a50148e65bd1"]}],"mendeley":{"formattedCitation":"(Ikhwanan, 2018)","plainTextFormattedCitation":"(Ikhwanan, 2018)","previouslyFormattedCitation":"(Ikhwanan, 2018)"},"properties":{"noteIndex":0},"schema":"https://github.com/citation-style-language/schema/raw/master/csl-citation.json"}</w:instrText>
      </w:r>
      <w:r w:rsidR="00B83FB7" w:rsidRPr="005A3B68">
        <w:rPr>
          <w:rFonts w:ascii="Times New Roman" w:hAnsi="Times New Roman" w:cs="Times New Roman"/>
          <w:sz w:val="24"/>
          <w:szCs w:val="24"/>
          <w:lang w:val="en-GB"/>
        </w:rPr>
        <w:fldChar w:fldCharType="separate"/>
      </w:r>
      <w:r w:rsidR="00B83FB7" w:rsidRPr="005A3B68">
        <w:rPr>
          <w:rFonts w:ascii="Times New Roman" w:hAnsi="Times New Roman" w:cs="Times New Roman"/>
          <w:noProof/>
          <w:sz w:val="24"/>
          <w:szCs w:val="24"/>
          <w:lang w:val="en-GB"/>
        </w:rPr>
        <w:t>(Ikhwanan, 2018)</w:t>
      </w:r>
      <w:r w:rsidR="00B83FB7" w:rsidRPr="005A3B68">
        <w:rPr>
          <w:rFonts w:ascii="Times New Roman" w:hAnsi="Times New Roman" w:cs="Times New Roman"/>
          <w:sz w:val="24"/>
          <w:szCs w:val="24"/>
          <w:lang w:val="en-GB"/>
        </w:rPr>
        <w:fldChar w:fldCharType="end"/>
      </w:r>
      <w:r w:rsidR="00D83BEA" w:rsidRPr="005A3B68">
        <w:rPr>
          <w:rFonts w:ascii="Times New Roman" w:hAnsi="Times New Roman" w:cs="Times New Roman"/>
          <w:sz w:val="24"/>
          <w:szCs w:val="24"/>
          <w:lang w:val="en-GB"/>
        </w:rPr>
        <w:t xml:space="preserve"> </w:t>
      </w:r>
      <w:r w:rsidR="00B57581">
        <w:rPr>
          <w:rFonts w:ascii="Times New Roman" w:hAnsi="Times New Roman" w:cs="Times New Roman"/>
          <w:sz w:val="24"/>
          <w:szCs w:val="24"/>
          <w:lang w:val="en-GB"/>
        </w:rPr>
        <w:t xml:space="preserve">Berdasarkan </w:t>
      </w:r>
      <w:r w:rsidR="006F5D3E">
        <w:rPr>
          <w:rFonts w:ascii="Times New Roman" w:hAnsi="Times New Roman" w:cs="Times New Roman"/>
          <w:sz w:val="24"/>
          <w:szCs w:val="24"/>
          <w:lang w:val="en-GB"/>
        </w:rPr>
        <w:t>pen</w:t>
      </w:r>
      <w:r w:rsidR="00B57581">
        <w:rPr>
          <w:rFonts w:ascii="Times New Roman" w:hAnsi="Times New Roman" w:cs="Times New Roman"/>
          <w:sz w:val="24"/>
          <w:szCs w:val="24"/>
          <w:lang w:val="en-GB"/>
        </w:rPr>
        <w:t>jabaran kondisi Aceh</w:t>
      </w:r>
      <w:r w:rsidR="006F5D3E">
        <w:rPr>
          <w:rFonts w:ascii="Times New Roman" w:hAnsi="Times New Roman" w:cs="Times New Roman"/>
          <w:sz w:val="24"/>
          <w:szCs w:val="24"/>
          <w:lang w:val="en-GB"/>
        </w:rPr>
        <w:t xml:space="preserve"> tersebut</w:t>
      </w:r>
      <w:r w:rsidR="00B57581">
        <w:rPr>
          <w:rFonts w:ascii="Times New Roman" w:hAnsi="Times New Roman" w:cs="Times New Roman"/>
          <w:sz w:val="24"/>
          <w:szCs w:val="24"/>
          <w:lang w:val="en-GB"/>
        </w:rPr>
        <w:t xml:space="preserve"> maka IMT – GT menilai salah satu cara</w:t>
      </w:r>
      <w:r w:rsidR="006F5D3E">
        <w:rPr>
          <w:rFonts w:ascii="Times New Roman" w:hAnsi="Times New Roman" w:cs="Times New Roman"/>
          <w:sz w:val="24"/>
          <w:szCs w:val="24"/>
          <w:lang w:val="en-GB"/>
        </w:rPr>
        <w:t xml:space="preserve"> untuk memperbaiki kondisi Aceh tersebut adalah </w:t>
      </w:r>
      <w:r w:rsidR="00B57581">
        <w:rPr>
          <w:rFonts w:ascii="Times New Roman" w:hAnsi="Times New Roman" w:cs="Times New Roman"/>
          <w:sz w:val="24"/>
          <w:szCs w:val="24"/>
          <w:lang w:val="en-GB"/>
        </w:rPr>
        <w:t>melalui pembangunan infrastruktur. Adanya infrastruktur dapat menjadi sarana konektivitas transportasi</w:t>
      </w:r>
      <w:r w:rsidR="006F5D3E">
        <w:rPr>
          <w:rFonts w:ascii="Times New Roman" w:hAnsi="Times New Roman" w:cs="Times New Roman"/>
          <w:sz w:val="24"/>
          <w:szCs w:val="24"/>
          <w:lang w:val="en-GB"/>
        </w:rPr>
        <w:t xml:space="preserve"> dan akomodasi</w:t>
      </w:r>
      <w:r w:rsidR="00B57581">
        <w:rPr>
          <w:rFonts w:ascii="Times New Roman" w:hAnsi="Times New Roman" w:cs="Times New Roman"/>
          <w:sz w:val="24"/>
          <w:szCs w:val="24"/>
          <w:lang w:val="en-GB"/>
        </w:rPr>
        <w:t xml:space="preserve"> yang dapat menghubungkan Aceh dengan daerah lainnya. </w:t>
      </w:r>
      <w:r w:rsidR="006F5D3E">
        <w:rPr>
          <w:rFonts w:ascii="Times New Roman" w:hAnsi="Times New Roman" w:cs="Times New Roman"/>
          <w:sz w:val="24"/>
          <w:szCs w:val="24"/>
          <w:lang w:val="en-GB"/>
        </w:rPr>
        <w:t>M</w:t>
      </w:r>
      <w:r w:rsidR="00B57581">
        <w:rPr>
          <w:rFonts w:ascii="Times New Roman" w:hAnsi="Times New Roman" w:cs="Times New Roman"/>
          <w:sz w:val="24"/>
          <w:szCs w:val="24"/>
          <w:lang w:val="en-GB"/>
        </w:rPr>
        <w:t>elalui proyek IMT – GT, Aceh akan terhubung dengan Malaysia dan Thailand</w:t>
      </w:r>
      <w:r w:rsidR="006F5D3E">
        <w:rPr>
          <w:rFonts w:ascii="Times New Roman" w:hAnsi="Times New Roman" w:cs="Times New Roman"/>
          <w:sz w:val="24"/>
          <w:szCs w:val="24"/>
          <w:lang w:val="en-GB"/>
        </w:rPr>
        <w:t xml:space="preserve"> guna</w:t>
      </w:r>
      <w:r w:rsidR="000741C9">
        <w:rPr>
          <w:rFonts w:ascii="Times New Roman" w:hAnsi="Times New Roman" w:cs="Times New Roman"/>
          <w:sz w:val="24"/>
          <w:szCs w:val="24"/>
          <w:lang w:val="en-GB"/>
        </w:rPr>
        <w:t xml:space="preserve"> terciptanya kegiatan perekonomian antara Aceh dan </w:t>
      </w:r>
      <w:r w:rsidR="006F5D3E">
        <w:rPr>
          <w:rFonts w:ascii="Times New Roman" w:hAnsi="Times New Roman" w:cs="Times New Roman"/>
          <w:sz w:val="24"/>
          <w:szCs w:val="24"/>
          <w:lang w:val="en-GB"/>
        </w:rPr>
        <w:t>ke</w:t>
      </w:r>
      <w:r w:rsidR="000741C9">
        <w:rPr>
          <w:rFonts w:ascii="Times New Roman" w:hAnsi="Times New Roman" w:cs="Times New Roman"/>
          <w:sz w:val="24"/>
          <w:szCs w:val="24"/>
          <w:lang w:val="en-GB"/>
        </w:rPr>
        <w:t xml:space="preserve">dua negara tersebut. </w:t>
      </w:r>
      <w:r w:rsidR="000741C9">
        <w:rPr>
          <w:rFonts w:ascii="Times New Roman" w:hAnsi="Times New Roman" w:cs="Times New Roman"/>
          <w:sz w:val="24"/>
          <w:szCs w:val="24"/>
          <w:lang w:val="en-GB"/>
        </w:rPr>
        <w:fldChar w:fldCharType="begin" w:fldLock="1"/>
      </w:r>
      <w:r w:rsidR="00CC1FEB">
        <w:rPr>
          <w:rFonts w:ascii="Times New Roman" w:hAnsi="Times New Roman" w:cs="Times New Roman"/>
          <w:sz w:val="24"/>
          <w:szCs w:val="24"/>
          <w:lang w:val="en-GB"/>
        </w:rPr>
        <w:instrText>ADDIN CSL_CITATION {"citationItems":[{"id":"ITEM-1","itemData":{"DOI":"10.21002/jepi.v12i2.495","author":[{"dropping-particle":"","family":"Nugraheni","given":"Diyah","non-dropping-particle":"","parse-names":false,"suffix":""},{"dropping-particle":"","family":"Priyarsono","given":"D S","non-dropping-particle":"","parse-names":false,"suffix":""}],"container-title":"Jurnal Ekonomi dan Pembangunan Indonesia","id":"ITEM-1","issue":"2","issued":{"date-parts":[["2012"]]},"page":"148-167","title":"Kinerja Keuangan Daerah, Infrastruktur, dan Kemiskinan: Analisis Kabupaten/Kota di Indonesia 2006-2009","type":"article-journal","volume":"12"},"uris":["http://www.mendeley.com/documents/?uuid=06a39ac8-28de-4690-95ba-5dbd021a9700"]}],"mendeley":{"formattedCitation":"(Nugraheni &amp; Priyarsono, 2012)","plainTextFormattedCitation":"(Nugraheni &amp; Priyarsono, 2012)","previouslyFormattedCitation":"(Nugraheni &amp; Priyarsono, 2012)"},"properties":{"noteIndex":0},"schema":"https://github.com/citation-style-language/schema/raw/master/csl-citation.json"}</w:instrText>
      </w:r>
      <w:r w:rsidR="000741C9">
        <w:rPr>
          <w:rFonts w:ascii="Times New Roman" w:hAnsi="Times New Roman" w:cs="Times New Roman"/>
          <w:sz w:val="24"/>
          <w:szCs w:val="24"/>
          <w:lang w:val="en-GB"/>
        </w:rPr>
        <w:fldChar w:fldCharType="separate"/>
      </w:r>
      <w:r w:rsidR="000741C9" w:rsidRPr="000741C9">
        <w:rPr>
          <w:rFonts w:ascii="Times New Roman" w:hAnsi="Times New Roman" w:cs="Times New Roman"/>
          <w:noProof/>
          <w:sz w:val="24"/>
          <w:szCs w:val="24"/>
          <w:lang w:val="en-GB"/>
        </w:rPr>
        <w:t>(Nugraheni &amp; Priyarsono, 2012)</w:t>
      </w:r>
      <w:r w:rsidR="000741C9">
        <w:rPr>
          <w:rFonts w:ascii="Times New Roman" w:hAnsi="Times New Roman" w:cs="Times New Roman"/>
          <w:sz w:val="24"/>
          <w:szCs w:val="24"/>
          <w:lang w:val="en-GB"/>
        </w:rPr>
        <w:fldChar w:fldCharType="end"/>
      </w:r>
    </w:p>
    <w:p w14:paraId="44C90324" w14:textId="11AAD223" w:rsidR="0018453A" w:rsidRDefault="00B83FB7"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Namun pada fakta di lapangan, penerapan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GT terus mengalami banyak kendala dan hambatan.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 xml:space="preserve">GT masih menjadi sebuah kerja sama sub – regional yang bersifat minor tanpa banyak diketahui oleh masyarakat </w:t>
      </w:r>
      <w:r>
        <w:rPr>
          <w:rFonts w:ascii="Times New Roman" w:hAnsi="Times New Roman" w:cs="Times New Roman"/>
          <w:sz w:val="24"/>
          <w:szCs w:val="24"/>
          <w:lang w:val="en-GB"/>
        </w:rPr>
        <w:lastRenderedPageBreak/>
        <w:t>di</w:t>
      </w:r>
      <w:r w:rsidR="004C5C9F">
        <w:rPr>
          <w:rFonts w:ascii="Times New Roman" w:hAnsi="Times New Roman" w:cs="Times New Roman"/>
          <w:sz w:val="24"/>
          <w:szCs w:val="24"/>
          <w:lang w:val="en-GB"/>
        </w:rPr>
        <w:t xml:space="preserve"> </w:t>
      </w:r>
      <w:r>
        <w:rPr>
          <w:rFonts w:ascii="Times New Roman" w:hAnsi="Times New Roman" w:cs="Times New Roman"/>
          <w:sz w:val="24"/>
          <w:szCs w:val="24"/>
          <w:lang w:val="en-GB"/>
        </w:rPr>
        <w:t>tiap negara</w:t>
      </w:r>
      <w:r w:rsidR="00A81B29">
        <w:rPr>
          <w:rFonts w:ascii="Times New Roman" w:hAnsi="Times New Roman" w:cs="Times New Roman"/>
          <w:sz w:val="24"/>
          <w:szCs w:val="24"/>
          <w:lang w:val="en-GB"/>
        </w:rPr>
        <w:t xml:space="preserve"> anggota IMT-GT</w:t>
      </w:r>
      <w:r>
        <w:rPr>
          <w:rFonts w:ascii="Times New Roman" w:hAnsi="Times New Roman" w:cs="Times New Roman"/>
          <w:sz w:val="24"/>
          <w:szCs w:val="24"/>
          <w:lang w:val="en-GB"/>
        </w:rPr>
        <w:t>, sehingga evaluasi</w:t>
      </w:r>
      <w:r w:rsidR="00A81B29">
        <w:rPr>
          <w:rFonts w:ascii="Times New Roman" w:hAnsi="Times New Roman" w:cs="Times New Roman"/>
          <w:sz w:val="24"/>
          <w:szCs w:val="24"/>
          <w:lang w:val="en-GB"/>
        </w:rPr>
        <w:t xml:space="preserve">nya </w:t>
      </w:r>
      <w:r>
        <w:rPr>
          <w:rFonts w:ascii="Times New Roman" w:hAnsi="Times New Roman" w:cs="Times New Roman"/>
          <w:sz w:val="24"/>
          <w:szCs w:val="24"/>
          <w:lang w:val="en-GB"/>
        </w:rPr>
        <w:t>belum didokumentasikan secara maksimal di setiap hasil kinerja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 xml:space="preserve">GT. </w:t>
      </w:r>
      <w:r w:rsidR="00E7036B">
        <w:rPr>
          <w:rFonts w:ascii="Times New Roman" w:hAnsi="Times New Roman" w:cs="Times New Roman"/>
          <w:sz w:val="24"/>
          <w:szCs w:val="24"/>
          <w:lang w:val="en-GB"/>
        </w:rPr>
        <w:fldChar w:fldCharType="begin" w:fldLock="1"/>
      </w:r>
      <w:r w:rsidR="00E7036B">
        <w:rPr>
          <w:rFonts w:ascii="Times New Roman" w:hAnsi="Times New Roman" w:cs="Times New Roman"/>
          <w:sz w:val="24"/>
          <w:szCs w:val="24"/>
          <w:lang w:val="en-GB"/>
        </w:rPr>
        <w:instrText>ADDIN CSL_CITATION {"citationItems":[{"id":"ITEM-1","itemData":{"abstract":"Kesadaran akan pentingnya perkembangan perekonomian, investasi, infastrusktur dalam suatu kawasan yang diraih melalui kerjasama, maka pada tahun 1993 Presiden Suharto beserta Perdana Menteri Malaysia Tun Dr. Mahathir Mohammad dan Perdana Menteri Thailand Chuan Leekpai secara formal mencetuskan Indonesia–Malaysia–Thailand Growth Triangle (IMT-GT) kepada PBB. Kerjasama ekonomi Indonesia–Malaysia–Thailand Growth Triangle (IMT-GT) meliputi 14 provinsi di Thailand Selatan, 8 wilayah di Peninsular Malaysia dan 10 Provinsi di Sumatera, dikarenakan wilayah-wilayah subregional tersebut dinilai memilik potensi untuk pengembangan ekonomi dan infrastruktur. Selain itu, Indonesia–Malaysia–Thailand Growth Triangle (IMT-GT) memiliki tujuan dan maksud untuk economic liberalization &amp; integration di kawasan ASEAN. Indonesia–Malaysia–Thailand Growth Triangle (IMT-GT) memiliki visi dan tujuan untuk membuat subregional yang berprogresif, makmur dan damai dengan peningkatan kualitas hidup manusia.\n\nDalam pelaksanaannya, tentu kerjasama ekonomi Indonesia–Malaysia–Thailand Growth Triangle (IMT-GT) tersebut terdapat peluang, kendala dan masalah yang dihadapi. Maka penulis akan merumuskan dalam bentuk pertanyaan sebagai berikut : “Bagaimana Pengaruh Kerjasama Ekonomi Indonesia–Malaysia–Thailand Growth Triangle (IMT-GT) terhadap perkembangan infrastruktur di kawasan Sumatera?”\n\nTujuan peneliti melakukan penelitian ini adalah untuk mengetahui dan menjelaskan kerjasama ekonomi Indonesia–Malaysia–Thailand Growth Triangle (IMT-GT) terhadap perkembangan infrastruktur di kawasan Sumatera. Selain itu, untuk menjelaskan hasil penelitian, penelitian ini juga menggunakan metode deskriptif.\n\nHasil  dan kesimpulan Penelitian adalah : perkembangan kerjasama Indonesia-Malaysia-Thailand Growth Triangle (IMT-GT) mengalami perkembangan yang signifikan. Dilihat dari jumlah propinsi masing-masing Negara peserta yang berpartisipasi; jumlah pertemuan-pertemuan yang diselenggarakan secara intensif; dan jumlah proyek yang dilakukan. Kendala dalam kerjasama IMT-GT adalah konektivitas infrastruktur antar Negara; dan peran swasta dan publik yang belum optimal.\n\nSaran-saran, yaitu : ada baiknya pihak IMT-GT melibatkan Negara-negara maju untuk berpartisipasi mendanai pembangunan di kawasan sub regional IMT-GT; sarana infrastruktur yang masih dibangun harus segera diselesaikan tepat waktu, agar  konektivitas antar 3 negara dan daerah partisipan IMT GT segera terwujud, sehingga akan terjadi efisiensi; kebijak…","author":[{"dropping-particle":"","family":"Wibowo","given":"Iman Aryo","non-dropping-particle":"","parse-names":false,"suffix":""}],"id":"ITEM-1","issued":{"date-parts":[["2016"]]},"title":"KERJASAMA INDONESIA-MALAYSIA-THAILAND GROWTH TRIANGLE (IMT-GT) TERHADAP PERKEMBANGAN INFRASTRUKTUR DI KAWASAN SUMATERA UTARA","type":"thesis"},"uris":["http://www.mendeley.com/documents/?uuid=69cb1282-5b79-481b-9499-fe7f4605ccab"]}],"mendeley":{"formattedCitation":"(Wibowo, 2016)","plainTextFormattedCitation":"(Wibowo, 2016)","previouslyFormattedCitation":"(Wibowo, 2016)"},"properties":{"noteIndex":0},"schema":"https://github.com/citation-style-language/schema/raw/master/csl-citation.json"}</w:instrText>
      </w:r>
      <w:r w:rsidR="00E7036B">
        <w:rPr>
          <w:rFonts w:ascii="Times New Roman" w:hAnsi="Times New Roman" w:cs="Times New Roman"/>
          <w:sz w:val="24"/>
          <w:szCs w:val="24"/>
          <w:lang w:val="en-GB"/>
        </w:rPr>
        <w:fldChar w:fldCharType="separate"/>
      </w:r>
      <w:r w:rsidR="00E7036B" w:rsidRPr="00E7036B">
        <w:rPr>
          <w:rFonts w:ascii="Times New Roman" w:hAnsi="Times New Roman" w:cs="Times New Roman"/>
          <w:noProof/>
          <w:sz w:val="24"/>
          <w:szCs w:val="24"/>
          <w:lang w:val="en-GB"/>
        </w:rPr>
        <w:t>(Wibowo, 2016)</w:t>
      </w:r>
      <w:r w:rsidR="00E7036B">
        <w:rPr>
          <w:rFonts w:ascii="Times New Roman" w:hAnsi="Times New Roman" w:cs="Times New Roman"/>
          <w:sz w:val="24"/>
          <w:szCs w:val="24"/>
          <w:lang w:val="en-GB"/>
        </w:rPr>
        <w:fldChar w:fldCharType="end"/>
      </w:r>
      <w:r w:rsidR="00E7036B">
        <w:rPr>
          <w:rFonts w:ascii="Times New Roman" w:hAnsi="Times New Roman" w:cs="Times New Roman"/>
          <w:sz w:val="24"/>
          <w:szCs w:val="24"/>
          <w:lang w:val="en-GB"/>
        </w:rPr>
        <w:t xml:space="preserve"> </w:t>
      </w:r>
    </w:p>
    <w:p w14:paraId="4F2674AC" w14:textId="4156814B" w:rsidR="0047012F" w:rsidRDefault="00B83FB7"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Selain itu, </w:t>
      </w:r>
      <w:r w:rsidR="00E7036B">
        <w:rPr>
          <w:rFonts w:ascii="Times New Roman" w:hAnsi="Times New Roman" w:cs="Times New Roman"/>
          <w:sz w:val="24"/>
          <w:szCs w:val="24"/>
          <w:lang w:val="en-GB"/>
        </w:rPr>
        <w:t>masalah di perbatasan juga menjadi kendala bagi kerja sama ini</w:t>
      </w:r>
      <w:r w:rsidR="00660108">
        <w:rPr>
          <w:rFonts w:ascii="Times New Roman" w:hAnsi="Times New Roman" w:cs="Times New Roman"/>
          <w:sz w:val="24"/>
          <w:szCs w:val="24"/>
          <w:lang w:val="en-GB"/>
        </w:rPr>
        <w:t>.</w:t>
      </w:r>
      <w:r w:rsidR="00E7036B">
        <w:rPr>
          <w:rFonts w:ascii="Times New Roman" w:hAnsi="Times New Roman" w:cs="Times New Roman"/>
          <w:sz w:val="24"/>
          <w:szCs w:val="24"/>
          <w:lang w:val="en-GB"/>
        </w:rPr>
        <w:t xml:space="preserve"> Terutama untuk Indonesia dan Malaysia yang kerapkali berselisih terkait masalah perbatasan. </w:t>
      </w:r>
    </w:p>
    <w:p w14:paraId="1E58C124" w14:textId="391E0159" w:rsidR="00B83FB7" w:rsidRDefault="00E7036B"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Maka dari itu, kegiatan perekonomian di daerah perbatasan terutama di batas wilayah IMT – GT diupayakan untuk saling mendukung terhadap peningkatan kesejahteraan masyarakat di sekitar perbatasan. </w:t>
      </w:r>
      <w:r>
        <w:rPr>
          <w:rFonts w:ascii="Times New Roman" w:hAnsi="Times New Roman" w:cs="Times New Roman"/>
          <w:sz w:val="24"/>
          <w:szCs w:val="24"/>
          <w:lang w:val="en-GB"/>
        </w:rPr>
        <w:fldChar w:fldCharType="begin" w:fldLock="1"/>
      </w:r>
      <w:r w:rsidR="00742F26">
        <w:rPr>
          <w:rFonts w:ascii="Times New Roman" w:hAnsi="Times New Roman" w:cs="Times New Roman"/>
          <w:sz w:val="24"/>
          <w:szCs w:val="24"/>
          <w:lang w:val="en-GB"/>
        </w:rPr>
        <w:instrText>ADDIN CSL_CITATION {"citationItems":[{"id":"ITEM-1","itemData":{"abstract":"Usaha Kecil dan Menengah&amp;nbsp; (UMKM) di suatu&amp;nbsp; Negara sangat berperan dalam menunjang pkegiatanperekonomia bangsa tersebut, demikian pula kegiatan umkm di kawsan Indonesia-Malaysia –Thailand dalam melaksanakan kegiatannya menghadapi beberapa kendala.Tiap Negara mempunyai strategi yang berbeda dalam menghadapi kendala tersebut. Metode yang dipakai dalam penulisan ini adalah metode eksploratif deskriptif. , dan hasil p-enelahhan menunjukkan bahwa pada dasrnya tiap UMKM menghadapi permasalahan yang hampir sama yaitu faktor teknologi,permodalan ,pengelolaan bahan baku dan pemsaran yang belum bisa berdaya saing di era global.Metode yang digunakan dalam penelitian ini adalah menggunakan pendekatan eksploratif deskriptif dengan menganalisis strategi pengembangan UMKM di wilayah IMT-GT.Hasil penelitian menunjukkan bahwa peranan pemerintah sangat dominan dalam pengembangan UMKM di wilayah IMT-GT,tetapi dalam kegiatannya masih menghadapi beberapa kendala atau hambatan terutama yang menyangkut masalah anggaran,teknologi dan promosi.Saran yang dikemukakan diantaranya diperlukan adanya kerjasama di berbagai bidang baik antar Negara IMT-GT maupun kerjasama dengan Negara lainnya agar kegiatan UMKM di kawasan ini lebih berdaya guna dan berhasil guna. ","author":[{"dropping-particle":"","family":"Yunirti","given":"Yuyun","non-dropping-particle":"","parse-names":false,"suffix":""}],"container-title":"Business Preneur: Jurnal Ilmu Administrasi Bisnis; Vol 1 No 2 (2019): Volume 1, Nomor 2, September 2019","id":"ITEM-1","issued":{"date-parts":[["2019"]]},"title":"STRATEGI PEMBERDAYAAN USAHA KECIL DAN MENENGAH (UMKM) DI KAWASAN INDONESIA –MALAYSIA-THAILAND (IMT-GT)","type":"article-journal"},"uris":["http://www.mendeley.com/documents/?uuid=0be8d92f-3ce9-40c5-a89d-13e8e9c4c2b1"]}],"mendeley":{"formattedCitation":"(Yunirti, 2019)","plainTextFormattedCitation":"(Yunirti, 2019)","previouslyFormattedCitation":"(Yunirti, 2019)"},"properties":{"noteIndex":0},"schema":"https://github.com/citation-style-language/schema/raw/master/csl-citation.json"}</w:instrText>
      </w:r>
      <w:r>
        <w:rPr>
          <w:rFonts w:ascii="Times New Roman" w:hAnsi="Times New Roman" w:cs="Times New Roman"/>
          <w:sz w:val="24"/>
          <w:szCs w:val="24"/>
          <w:lang w:val="en-GB"/>
        </w:rPr>
        <w:fldChar w:fldCharType="separate"/>
      </w:r>
      <w:r w:rsidRPr="00E7036B">
        <w:rPr>
          <w:rFonts w:ascii="Times New Roman" w:hAnsi="Times New Roman" w:cs="Times New Roman"/>
          <w:noProof/>
          <w:sz w:val="24"/>
          <w:szCs w:val="24"/>
          <w:lang w:val="en-GB"/>
        </w:rPr>
        <w:t>(Yunirti, 2019)</w:t>
      </w:r>
      <w:r>
        <w:rPr>
          <w:rFonts w:ascii="Times New Roman" w:hAnsi="Times New Roman" w:cs="Times New Roman"/>
          <w:sz w:val="24"/>
          <w:szCs w:val="24"/>
          <w:lang w:val="en-GB"/>
        </w:rPr>
        <w:fldChar w:fldCharType="end"/>
      </w:r>
    </w:p>
    <w:p w14:paraId="48A81678" w14:textId="12B77B10" w:rsidR="0047012F" w:rsidRDefault="00E7036B"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Hambatan juga terjadi di wilayah Aceh sebagai salah satu target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GT, yakni pada sulitnya penerapan program HRD (</w:t>
      </w:r>
      <w:r w:rsidRPr="00655385">
        <w:rPr>
          <w:rFonts w:ascii="Times New Roman" w:hAnsi="Times New Roman" w:cs="Times New Roman"/>
          <w:i/>
          <w:iCs/>
          <w:sz w:val="24"/>
          <w:szCs w:val="24"/>
          <w:lang w:val="en-GB"/>
        </w:rPr>
        <w:t>Human Resources Development</w:t>
      </w:r>
      <w:r>
        <w:rPr>
          <w:rFonts w:ascii="Times New Roman" w:hAnsi="Times New Roman" w:cs="Times New Roman"/>
          <w:sz w:val="24"/>
          <w:szCs w:val="24"/>
          <w:lang w:val="en-GB"/>
        </w:rPr>
        <w:t>). HRD merupakan program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 xml:space="preserve">GT yang bertujuan untuk mengembangkan sumber daya manusia (SDM) yang memfokuskan pada peningkatan mutu pendidikan, pelatihan dan karir. </w:t>
      </w:r>
    </w:p>
    <w:p w14:paraId="64B0384A" w14:textId="5042B60A" w:rsidR="00E7036B" w:rsidRDefault="00E7036B" w:rsidP="0018453A">
      <w:pPr>
        <w:pStyle w:val="ListParagraph"/>
        <w:spacing w:line="36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Program HRD</w:t>
      </w:r>
      <w:r w:rsidR="0018453A">
        <w:rPr>
          <w:rFonts w:ascii="Times New Roman" w:hAnsi="Times New Roman" w:cs="Times New Roman"/>
          <w:sz w:val="24"/>
          <w:szCs w:val="24"/>
          <w:lang w:val="en-GB"/>
        </w:rPr>
        <w:t xml:space="preserve"> ini</w:t>
      </w:r>
      <w:r>
        <w:rPr>
          <w:rFonts w:ascii="Times New Roman" w:hAnsi="Times New Roman" w:cs="Times New Roman"/>
          <w:sz w:val="24"/>
          <w:szCs w:val="24"/>
          <w:lang w:val="en-GB"/>
        </w:rPr>
        <w:t xml:space="preserve"> disebut tidak efektif setelah keluarnya laporan dari ILO (</w:t>
      </w:r>
      <w:r w:rsidRPr="0047012F">
        <w:rPr>
          <w:rFonts w:ascii="Times New Roman" w:hAnsi="Times New Roman" w:cs="Times New Roman"/>
          <w:i/>
          <w:iCs/>
          <w:sz w:val="24"/>
          <w:szCs w:val="24"/>
          <w:lang w:val="en-GB"/>
        </w:rPr>
        <w:t>International Labour Organization</w:t>
      </w:r>
      <w:r>
        <w:rPr>
          <w:rFonts w:ascii="Times New Roman" w:hAnsi="Times New Roman" w:cs="Times New Roman"/>
          <w:sz w:val="24"/>
          <w:szCs w:val="24"/>
          <w:lang w:val="en-GB"/>
        </w:rPr>
        <w:t>) dan ADB (</w:t>
      </w:r>
      <w:r w:rsidRPr="0047012F">
        <w:rPr>
          <w:rFonts w:ascii="Times New Roman" w:hAnsi="Times New Roman" w:cs="Times New Roman"/>
          <w:i/>
          <w:iCs/>
          <w:sz w:val="24"/>
          <w:szCs w:val="24"/>
          <w:lang w:val="en-GB"/>
        </w:rPr>
        <w:t>Asian Development Bank</w:t>
      </w:r>
      <w:r>
        <w:rPr>
          <w:rFonts w:ascii="Times New Roman" w:hAnsi="Times New Roman" w:cs="Times New Roman"/>
          <w:sz w:val="24"/>
          <w:szCs w:val="24"/>
          <w:lang w:val="en-GB"/>
        </w:rPr>
        <w:t xml:space="preserve">) di mana program ini menunjukkan </w:t>
      </w:r>
      <w:r w:rsidRPr="006F5D3E">
        <w:rPr>
          <w:rFonts w:ascii="Times New Roman" w:hAnsi="Times New Roman" w:cs="Times New Roman"/>
          <w:i/>
          <w:iCs/>
          <w:sz w:val="24"/>
          <w:szCs w:val="24"/>
          <w:lang w:val="en-GB"/>
        </w:rPr>
        <w:t>impact</w:t>
      </w:r>
      <w:r>
        <w:rPr>
          <w:rFonts w:ascii="Times New Roman" w:hAnsi="Times New Roman" w:cs="Times New Roman"/>
          <w:sz w:val="24"/>
          <w:szCs w:val="24"/>
          <w:lang w:val="en-GB"/>
        </w:rPr>
        <w:t xml:space="preserve"> ekonomi yang sangat sedikit di wilayah – wilayah yang menjadi sasaran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 xml:space="preserve">GT. </w:t>
      </w:r>
      <w:r w:rsidR="00742F26">
        <w:rPr>
          <w:rFonts w:ascii="Times New Roman" w:hAnsi="Times New Roman" w:cs="Times New Roman"/>
          <w:sz w:val="24"/>
          <w:szCs w:val="24"/>
          <w:lang w:val="en-GB"/>
        </w:rPr>
        <w:fldChar w:fldCharType="begin" w:fldLock="1"/>
      </w:r>
      <w:r w:rsidR="00507CF8">
        <w:rPr>
          <w:rFonts w:ascii="Times New Roman" w:hAnsi="Times New Roman" w:cs="Times New Roman"/>
          <w:sz w:val="24"/>
          <w:szCs w:val="24"/>
          <w:lang w:val="en-GB"/>
        </w:rPr>
        <w:instrText>ADDIN CSL_CITATION {"citationItems":[{"id":"ITEM-1","itemData":{"abstract":"This research aims to explain the obstacles of HRD program by IMT-GT in reducing the poverty in Aceh. Various effort had been made to reduce poverty in Aceh. One of them was the IMT-GT (Indonesia-Malaysia-Thailand Growth Triangle) as a sub-regional cooperation. However, through the HRD (Human Resources Development) program aims to reduce poverty and improve the quality of life, is not effective either. This research used qualitative methods, with neo-functionalism theory to prove the hypothesis. The result of this research found out that the ineffectiveness of IMT-GT HRD program was caused by the failure of IMT-GT to create good regional integration and the failure of HRD to work on spillover scheme.","author":[{"dropping-particle":"","family":"Muyasharah","given":"Niky","non-dropping-particle":"","parse-names":false,"suffix":""},{"dropping-particle":"","family":"By","given":"Miftah","non-dropping-particle":"","parse-names":false,"suffix":""}],"container-title":"Journal of International Relations","id":"ITEM-1","issued":{"date-parts":[["2017"]]},"page":"11-20","title":"Hambatan Program Human Resources Development Indonesia-Malaysia-Thailand Growth Triangle dalam Mengurangi Kemiskinan di Aceh","type":"article-journal","volume":"3"},"uris":["http://www.mendeley.com/documents/?uuid=3e4daaca-5afd-4e36-afc9-78da07a31072"]}],"mendeley":{"formattedCitation":"(Muyasharah &amp; By, 2017)","plainTextFormattedCitation":"(Muyasharah &amp; By, 2017)","previouslyFormattedCitation":"(Muyasharah &amp; By, 2017)"},"properties":{"noteIndex":0},"schema":"https://github.com/citation-style-language/schema/raw/master/csl-citation.json"}</w:instrText>
      </w:r>
      <w:r w:rsidR="00742F26">
        <w:rPr>
          <w:rFonts w:ascii="Times New Roman" w:hAnsi="Times New Roman" w:cs="Times New Roman"/>
          <w:sz w:val="24"/>
          <w:szCs w:val="24"/>
          <w:lang w:val="en-GB"/>
        </w:rPr>
        <w:fldChar w:fldCharType="separate"/>
      </w:r>
      <w:r w:rsidR="00742F26" w:rsidRPr="00742F26">
        <w:rPr>
          <w:rFonts w:ascii="Times New Roman" w:hAnsi="Times New Roman" w:cs="Times New Roman"/>
          <w:noProof/>
          <w:sz w:val="24"/>
          <w:szCs w:val="24"/>
          <w:lang w:val="en-GB"/>
        </w:rPr>
        <w:t>(Muyasharah &amp; By, 2017)</w:t>
      </w:r>
      <w:r w:rsidR="00742F26">
        <w:rPr>
          <w:rFonts w:ascii="Times New Roman" w:hAnsi="Times New Roman" w:cs="Times New Roman"/>
          <w:sz w:val="24"/>
          <w:szCs w:val="24"/>
          <w:lang w:val="en-GB"/>
        </w:rPr>
        <w:fldChar w:fldCharType="end"/>
      </w:r>
    </w:p>
    <w:p w14:paraId="0CD89245" w14:textId="76069650" w:rsidR="0072710A" w:rsidRDefault="00742F26" w:rsidP="0072710A">
      <w:pPr>
        <w:pStyle w:val="ListParagraph"/>
        <w:spacing w:line="360" w:lineRule="auto"/>
        <w:ind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Melihat fakta di atas, penulis </w:t>
      </w:r>
      <w:r w:rsidR="004C5C9F">
        <w:rPr>
          <w:rFonts w:ascii="Times New Roman" w:hAnsi="Times New Roman" w:cs="Times New Roman"/>
          <w:sz w:val="24"/>
          <w:szCs w:val="24"/>
          <w:lang w:val="en-GB"/>
        </w:rPr>
        <w:t>tertarik untuk</w:t>
      </w:r>
      <w:r>
        <w:rPr>
          <w:rFonts w:ascii="Times New Roman" w:hAnsi="Times New Roman" w:cs="Times New Roman"/>
          <w:sz w:val="24"/>
          <w:szCs w:val="24"/>
          <w:lang w:val="en-GB"/>
        </w:rPr>
        <w:t xml:space="preserve"> menganalisa bagaimana pengaruh kerja sama IMT – GT di </w:t>
      </w:r>
      <w:r w:rsidR="006F5D3E">
        <w:rPr>
          <w:rFonts w:ascii="Times New Roman" w:hAnsi="Times New Roman" w:cs="Times New Roman"/>
          <w:sz w:val="24"/>
          <w:szCs w:val="24"/>
          <w:lang w:val="en-GB"/>
        </w:rPr>
        <w:t xml:space="preserve">provinsi </w:t>
      </w:r>
      <w:r>
        <w:rPr>
          <w:rFonts w:ascii="Times New Roman" w:hAnsi="Times New Roman" w:cs="Times New Roman"/>
          <w:sz w:val="24"/>
          <w:szCs w:val="24"/>
          <w:lang w:val="en-GB"/>
        </w:rPr>
        <w:t>Aceh setelah melihat hasil kinerja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GT yang kerap mengalami kendala dalam pelaksanaannya. Penulis juga ingin</w:t>
      </w:r>
      <w:r w:rsidR="006F5D3E">
        <w:rPr>
          <w:rFonts w:ascii="Times New Roman" w:hAnsi="Times New Roman" w:cs="Times New Roman"/>
          <w:sz w:val="24"/>
          <w:szCs w:val="24"/>
          <w:lang w:val="en-GB"/>
        </w:rPr>
        <w:t xml:space="preserve"> lebih berfokus</w:t>
      </w:r>
      <w:r>
        <w:rPr>
          <w:rFonts w:ascii="Times New Roman" w:hAnsi="Times New Roman" w:cs="Times New Roman"/>
          <w:sz w:val="24"/>
          <w:szCs w:val="24"/>
          <w:lang w:val="en-GB"/>
        </w:rPr>
        <w:t xml:space="preserve"> menganalisa hal ini dari segi pembangunan infrastruktur di Aceh.</w:t>
      </w:r>
    </w:p>
    <w:p w14:paraId="2FE8AA16" w14:textId="77777777" w:rsidR="0072710A" w:rsidRPr="0072710A" w:rsidRDefault="0072710A" w:rsidP="0072710A">
      <w:pPr>
        <w:pStyle w:val="ListParagraph"/>
        <w:spacing w:line="360" w:lineRule="auto"/>
        <w:ind w:firstLine="360"/>
        <w:jc w:val="both"/>
        <w:rPr>
          <w:rFonts w:ascii="Times New Roman" w:hAnsi="Times New Roman" w:cs="Times New Roman"/>
          <w:sz w:val="24"/>
          <w:szCs w:val="24"/>
          <w:lang w:val="en-GB"/>
        </w:rPr>
      </w:pPr>
    </w:p>
    <w:p w14:paraId="69840A79" w14:textId="05DC1B9B" w:rsidR="006D3194" w:rsidRPr="00655385" w:rsidRDefault="00742F26" w:rsidP="00915D6C">
      <w:pPr>
        <w:pStyle w:val="SUBBAB1"/>
      </w:pPr>
      <w:bookmarkStart w:id="42" w:name="_Toc93573227"/>
      <w:bookmarkStart w:id="43" w:name="_Toc93574528"/>
      <w:bookmarkStart w:id="44" w:name="_Toc93575402"/>
      <w:bookmarkStart w:id="45" w:name="_Toc93576979"/>
      <w:bookmarkStart w:id="46" w:name="_Toc94016206"/>
      <w:bookmarkStart w:id="47" w:name="_Toc94016269"/>
      <w:bookmarkStart w:id="48" w:name="_Toc94096838"/>
      <w:bookmarkStart w:id="49" w:name="_Toc94096995"/>
      <w:bookmarkStart w:id="50" w:name="_Toc95300880"/>
      <w:bookmarkStart w:id="51" w:name="_Toc96085055"/>
      <w:bookmarkStart w:id="52" w:name="_Toc98143412"/>
      <w:bookmarkStart w:id="53" w:name="_Toc98143769"/>
      <w:bookmarkStart w:id="54" w:name="_Toc98231349"/>
      <w:bookmarkStart w:id="55" w:name="_Toc100583977"/>
      <w:r w:rsidRPr="00655385">
        <w:t>Identifikasi Masalah</w:t>
      </w:r>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E483E5A" w14:textId="7AC6D4A5" w:rsidR="006D3194" w:rsidRDefault="006D3194" w:rsidP="0018453A">
      <w:pPr>
        <w:pStyle w:val="ListParagraph"/>
        <w:spacing w:line="360" w:lineRule="auto"/>
        <w:ind w:left="1080" w:firstLine="360"/>
        <w:jc w:val="both"/>
        <w:rPr>
          <w:rFonts w:ascii="Times New Roman" w:hAnsi="Times New Roman" w:cs="Times New Roman"/>
          <w:sz w:val="24"/>
          <w:szCs w:val="24"/>
          <w:lang w:val="en-GB"/>
        </w:rPr>
      </w:pPr>
      <w:r>
        <w:rPr>
          <w:rFonts w:ascii="Times New Roman" w:hAnsi="Times New Roman" w:cs="Times New Roman"/>
          <w:sz w:val="24"/>
          <w:szCs w:val="24"/>
          <w:lang w:val="en-GB"/>
        </w:rPr>
        <w:t>Berdasar latar belakang yang telah penulis jabarkan di atas, penulis akan mengide</w:t>
      </w:r>
      <w:r w:rsidR="004C5C9F">
        <w:rPr>
          <w:rFonts w:ascii="Times New Roman" w:hAnsi="Times New Roman" w:cs="Times New Roman"/>
          <w:sz w:val="24"/>
          <w:szCs w:val="24"/>
          <w:lang w:val="en-GB"/>
        </w:rPr>
        <w:t>n</w:t>
      </w:r>
      <w:r>
        <w:rPr>
          <w:rFonts w:ascii="Times New Roman" w:hAnsi="Times New Roman" w:cs="Times New Roman"/>
          <w:sz w:val="24"/>
          <w:szCs w:val="24"/>
          <w:lang w:val="en-GB"/>
        </w:rPr>
        <w:t xml:space="preserve">tifikasikan masalah sebagai </w:t>
      </w:r>
      <w:proofErr w:type="gramStart"/>
      <w:r>
        <w:rPr>
          <w:rFonts w:ascii="Times New Roman" w:hAnsi="Times New Roman" w:cs="Times New Roman"/>
          <w:sz w:val="24"/>
          <w:szCs w:val="24"/>
          <w:lang w:val="en-GB"/>
        </w:rPr>
        <w:t>berikut :</w:t>
      </w:r>
      <w:proofErr w:type="gramEnd"/>
    </w:p>
    <w:p w14:paraId="35C514CB" w14:textId="77777777" w:rsidR="00655385" w:rsidRDefault="00655385" w:rsidP="0018453A">
      <w:pPr>
        <w:pStyle w:val="ListParagraph"/>
        <w:spacing w:line="360" w:lineRule="auto"/>
        <w:ind w:left="1080"/>
        <w:jc w:val="both"/>
        <w:rPr>
          <w:rFonts w:ascii="Times New Roman" w:hAnsi="Times New Roman" w:cs="Times New Roman"/>
          <w:sz w:val="24"/>
          <w:szCs w:val="24"/>
          <w:lang w:val="en-GB"/>
        </w:rPr>
      </w:pPr>
    </w:p>
    <w:p w14:paraId="348CF88F" w14:textId="7FED7B77" w:rsidR="006D3194" w:rsidRDefault="006D3194" w:rsidP="0018453A">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Bagaimana</w:t>
      </w:r>
      <w:r w:rsidR="004C5C9F">
        <w:rPr>
          <w:rFonts w:ascii="Times New Roman" w:hAnsi="Times New Roman" w:cs="Times New Roman"/>
          <w:sz w:val="24"/>
          <w:szCs w:val="24"/>
          <w:lang w:val="en-GB"/>
        </w:rPr>
        <w:t xml:space="preserve"> </w:t>
      </w:r>
      <w:r w:rsidR="004043A9">
        <w:rPr>
          <w:rFonts w:ascii="Times New Roman" w:hAnsi="Times New Roman" w:cs="Times New Roman"/>
          <w:sz w:val="24"/>
          <w:szCs w:val="24"/>
          <w:lang w:val="en-GB"/>
        </w:rPr>
        <w:t>p</w:t>
      </w:r>
      <w:r w:rsidR="00030D9C">
        <w:rPr>
          <w:rFonts w:ascii="Times New Roman" w:hAnsi="Times New Roman" w:cs="Times New Roman"/>
          <w:sz w:val="24"/>
          <w:szCs w:val="24"/>
          <w:lang w:val="en-GB"/>
        </w:rPr>
        <w:t>rogram</w:t>
      </w:r>
      <w:r w:rsidR="007704A2">
        <w:rPr>
          <w:rFonts w:ascii="Times New Roman" w:hAnsi="Times New Roman" w:cs="Times New Roman"/>
          <w:sz w:val="24"/>
          <w:szCs w:val="24"/>
          <w:lang w:val="en-GB"/>
        </w:rPr>
        <w:t xml:space="preserve"> </w:t>
      </w:r>
      <w:r>
        <w:rPr>
          <w:rFonts w:ascii="Times New Roman" w:hAnsi="Times New Roman" w:cs="Times New Roman"/>
          <w:sz w:val="24"/>
          <w:szCs w:val="24"/>
          <w:lang w:val="en-GB"/>
        </w:rPr>
        <w:t>IMT</w:t>
      </w:r>
      <w:r w:rsidR="00A814BF">
        <w:rPr>
          <w:rFonts w:ascii="Times New Roman" w:hAnsi="Times New Roman" w:cs="Times New Roman"/>
          <w:sz w:val="24"/>
          <w:szCs w:val="24"/>
          <w:lang w:val="en-GB"/>
        </w:rPr>
        <w:t>-</w:t>
      </w:r>
      <w:r>
        <w:rPr>
          <w:rFonts w:ascii="Times New Roman" w:hAnsi="Times New Roman" w:cs="Times New Roman"/>
          <w:sz w:val="24"/>
          <w:szCs w:val="24"/>
          <w:lang w:val="en-GB"/>
        </w:rPr>
        <w:t>GT</w:t>
      </w:r>
      <w:r w:rsidR="006977F6">
        <w:rPr>
          <w:rFonts w:ascii="Times New Roman" w:hAnsi="Times New Roman" w:cs="Times New Roman"/>
          <w:sz w:val="24"/>
          <w:szCs w:val="24"/>
          <w:lang w:val="en-GB"/>
        </w:rPr>
        <w:t xml:space="preserve"> terhadap </w:t>
      </w:r>
      <w:r w:rsidR="007E6866">
        <w:rPr>
          <w:rFonts w:ascii="Times New Roman" w:hAnsi="Times New Roman" w:cs="Times New Roman"/>
          <w:sz w:val="24"/>
          <w:szCs w:val="24"/>
          <w:lang w:val="en-GB"/>
        </w:rPr>
        <w:t xml:space="preserve">pembangunan </w:t>
      </w:r>
      <w:r>
        <w:rPr>
          <w:rFonts w:ascii="Times New Roman" w:hAnsi="Times New Roman" w:cs="Times New Roman"/>
          <w:sz w:val="24"/>
          <w:szCs w:val="24"/>
          <w:lang w:val="en-GB"/>
        </w:rPr>
        <w:t>infrastruktu</w:t>
      </w:r>
      <w:r w:rsidR="006977F6">
        <w:rPr>
          <w:rFonts w:ascii="Times New Roman" w:hAnsi="Times New Roman" w:cs="Times New Roman"/>
          <w:sz w:val="24"/>
          <w:szCs w:val="24"/>
          <w:lang w:val="en-GB"/>
        </w:rPr>
        <w:t>r di Kawasan IMT-GT</w:t>
      </w:r>
      <w:r>
        <w:rPr>
          <w:rFonts w:ascii="Times New Roman" w:hAnsi="Times New Roman" w:cs="Times New Roman"/>
          <w:sz w:val="24"/>
          <w:szCs w:val="24"/>
          <w:lang w:val="en-GB"/>
        </w:rPr>
        <w:t>?</w:t>
      </w:r>
    </w:p>
    <w:p w14:paraId="1F285527" w14:textId="6F84B550" w:rsidR="006D3194" w:rsidRDefault="006D3194" w:rsidP="0018453A">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Bagaimana </w:t>
      </w:r>
      <w:r w:rsidR="006F5D3E">
        <w:rPr>
          <w:rFonts w:ascii="Times New Roman" w:hAnsi="Times New Roman" w:cs="Times New Roman"/>
          <w:sz w:val="24"/>
          <w:szCs w:val="24"/>
          <w:lang w:val="en-GB"/>
        </w:rPr>
        <w:t>fenomena/</w:t>
      </w:r>
      <w:r w:rsidR="00030D9C">
        <w:rPr>
          <w:rFonts w:ascii="Times New Roman" w:hAnsi="Times New Roman" w:cs="Times New Roman"/>
          <w:sz w:val="24"/>
          <w:szCs w:val="24"/>
          <w:lang w:val="en-GB"/>
        </w:rPr>
        <w:t xml:space="preserve">kondisi </w:t>
      </w:r>
      <w:r>
        <w:rPr>
          <w:rFonts w:ascii="Times New Roman" w:hAnsi="Times New Roman" w:cs="Times New Roman"/>
          <w:sz w:val="24"/>
          <w:szCs w:val="24"/>
          <w:lang w:val="en-GB"/>
        </w:rPr>
        <w:t xml:space="preserve">infrastruktur di </w:t>
      </w:r>
      <w:r w:rsidR="00030D9C">
        <w:rPr>
          <w:rFonts w:ascii="Times New Roman" w:hAnsi="Times New Roman" w:cs="Times New Roman"/>
          <w:sz w:val="24"/>
          <w:szCs w:val="24"/>
          <w:lang w:val="en-GB"/>
        </w:rPr>
        <w:t xml:space="preserve">provinsi </w:t>
      </w:r>
      <w:r>
        <w:rPr>
          <w:rFonts w:ascii="Times New Roman" w:hAnsi="Times New Roman" w:cs="Times New Roman"/>
          <w:sz w:val="24"/>
          <w:szCs w:val="24"/>
          <w:lang w:val="en-GB"/>
        </w:rPr>
        <w:t>Aceh?</w:t>
      </w:r>
    </w:p>
    <w:p w14:paraId="1A2B5836" w14:textId="27F1EF40" w:rsidR="0047012F" w:rsidRDefault="006D3194" w:rsidP="0018453A">
      <w:pPr>
        <w:pStyle w:val="ListParagraph"/>
        <w:numPr>
          <w:ilvl w:val="0"/>
          <w:numId w:val="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Bagaimana</w:t>
      </w:r>
      <w:r w:rsidR="00874989">
        <w:rPr>
          <w:rFonts w:ascii="Times New Roman" w:hAnsi="Times New Roman" w:cs="Times New Roman"/>
          <w:sz w:val="24"/>
          <w:szCs w:val="24"/>
          <w:lang w:val="en-GB"/>
        </w:rPr>
        <w:t xml:space="preserve"> implementasi program </w:t>
      </w:r>
      <w:r>
        <w:rPr>
          <w:rFonts w:ascii="Times New Roman" w:hAnsi="Times New Roman" w:cs="Times New Roman"/>
          <w:sz w:val="24"/>
          <w:szCs w:val="24"/>
          <w:lang w:val="en-GB"/>
        </w:rPr>
        <w:t>IMT</w:t>
      </w:r>
      <w:r w:rsidR="00A814BF">
        <w:rPr>
          <w:rFonts w:ascii="Times New Roman" w:hAnsi="Times New Roman" w:cs="Times New Roman"/>
          <w:sz w:val="24"/>
          <w:szCs w:val="24"/>
          <w:lang w:val="en-GB"/>
        </w:rPr>
        <w:t>-</w:t>
      </w:r>
      <w:r>
        <w:rPr>
          <w:rFonts w:ascii="Times New Roman" w:hAnsi="Times New Roman" w:cs="Times New Roman"/>
          <w:sz w:val="24"/>
          <w:szCs w:val="24"/>
          <w:lang w:val="en-GB"/>
        </w:rPr>
        <w:t>GT</w:t>
      </w:r>
      <w:r w:rsidR="00030D9C">
        <w:rPr>
          <w:rFonts w:ascii="Times New Roman" w:hAnsi="Times New Roman" w:cs="Times New Roman"/>
          <w:sz w:val="24"/>
          <w:szCs w:val="24"/>
          <w:lang w:val="en-GB"/>
        </w:rPr>
        <w:t xml:space="preserve"> dalam menunjang</w:t>
      </w:r>
      <w:r w:rsidR="004C5C9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pembangunan infrastruktur di </w:t>
      </w:r>
      <w:r w:rsidR="005053DB">
        <w:rPr>
          <w:rFonts w:ascii="Times New Roman" w:hAnsi="Times New Roman" w:cs="Times New Roman"/>
          <w:sz w:val="24"/>
          <w:szCs w:val="24"/>
          <w:lang w:val="en-GB"/>
        </w:rPr>
        <w:t xml:space="preserve">provinsi </w:t>
      </w:r>
      <w:r>
        <w:rPr>
          <w:rFonts w:ascii="Times New Roman" w:hAnsi="Times New Roman" w:cs="Times New Roman"/>
          <w:sz w:val="24"/>
          <w:szCs w:val="24"/>
          <w:lang w:val="en-GB"/>
        </w:rPr>
        <w:t>Aceh?</w:t>
      </w:r>
    </w:p>
    <w:p w14:paraId="687774AF" w14:textId="77777777" w:rsidR="0072710A" w:rsidRPr="0072710A" w:rsidRDefault="0072710A" w:rsidP="0072710A">
      <w:pPr>
        <w:pStyle w:val="ListParagraph"/>
        <w:spacing w:line="360" w:lineRule="auto"/>
        <w:ind w:left="1440"/>
        <w:jc w:val="both"/>
        <w:rPr>
          <w:rFonts w:ascii="Times New Roman" w:hAnsi="Times New Roman" w:cs="Times New Roman"/>
          <w:sz w:val="24"/>
          <w:szCs w:val="24"/>
          <w:lang w:val="en-GB"/>
        </w:rPr>
      </w:pPr>
    </w:p>
    <w:p w14:paraId="7261A1E8" w14:textId="29770494" w:rsidR="006D3194" w:rsidRPr="00655385" w:rsidRDefault="006D3194" w:rsidP="00915D6C">
      <w:pPr>
        <w:pStyle w:val="SUBBAB1"/>
      </w:pPr>
      <w:bookmarkStart w:id="56" w:name="_Toc93573228"/>
      <w:bookmarkStart w:id="57" w:name="_Toc93574529"/>
      <w:bookmarkStart w:id="58" w:name="_Toc93575403"/>
      <w:bookmarkStart w:id="59" w:name="_Toc93576980"/>
      <w:bookmarkStart w:id="60" w:name="_Toc94016207"/>
      <w:bookmarkStart w:id="61" w:name="_Toc94016270"/>
      <w:bookmarkStart w:id="62" w:name="_Toc94096839"/>
      <w:bookmarkStart w:id="63" w:name="_Toc94096996"/>
      <w:bookmarkStart w:id="64" w:name="_Toc95300881"/>
      <w:bookmarkStart w:id="65" w:name="_Toc96085056"/>
      <w:bookmarkStart w:id="66" w:name="_Toc98143413"/>
      <w:bookmarkStart w:id="67" w:name="_Toc98143770"/>
      <w:bookmarkStart w:id="68" w:name="_Toc98231350"/>
      <w:bookmarkStart w:id="69" w:name="_Toc100583978"/>
      <w:r w:rsidRPr="00655385">
        <w:t>Pembatasan Masalah</w:t>
      </w:r>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0049A9E0" w14:textId="05339196" w:rsidR="0018453A" w:rsidRDefault="006D3194" w:rsidP="0072710A">
      <w:pPr>
        <w:pStyle w:val="ListParagraph"/>
        <w:spacing w:line="360" w:lineRule="auto"/>
        <w:ind w:left="1080" w:firstLine="360"/>
        <w:jc w:val="both"/>
        <w:rPr>
          <w:rFonts w:ascii="Times New Roman" w:hAnsi="Times New Roman" w:cs="Times New Roman"/>
          <w:sz w:val="24"/>
          <w:szCs w:val="24"/>
          <w:lang w:val="en-GB"/>
        </w:rPr>
      </w:pPr>
      <w:r>
        <w:rPr>
          <w:rFonts w:ascii="Times New Roman" w:hAnsi="Times New Roman" w:cs="Times New Roman"/>
          <w:sz w:val="24"/>
          <w:szCs w:val="24"/>
          <w:lang w:val="en-GB"/>
        </w:rPr>
        <w:t>Untuk semakin memudahkan penelitian ini, penulis akan membatasi penelitian agar lebih efisien dan efektif, maka dari itu</w:t>
      </w:r>
      <w:r w:rsidR="00874989">
        <w:rPr>
          <w:rFonts w:ascii="Times New Roman" w:hAnsi="Times New Roman" w:cs="Times New Roman"/>
          <w:sz w:val="24"/>
          <w:szCs w:val="24"/>
          <w:lang w:val="en-GB"/>
        </w:rPr>
        <w:t xml:space="preserve"> dalam penelitian ini,</w:t>
      </w:r>
      <w:r>
        <w:rPr>
          <w:rFonts w:ascii="Times New Roman" w:hAnsi="Times New Roman" w:cs="Times New Roman"/>
          <w:sz w:val="24"/>
          <w:szCs w:val="24"/>
          <w:lang w:val="en-GB"/>
        </w:rPr>
        <w:t xml:space="preserve"> penulis</w:t>
      </w:r>
      <w:r w:rsidR="00874989">
        <w:rPr>
          <w:rFonts w:ascii="Times New Roman" w:hAnsi="Times New Roman" w:cs="Times New Roman"/>
          <w:sz w:val="24"/>
          <w:szCs w:val="24"/>
          <w:lang w:val="en-GB"/>
        </w:rPr>
        <w:t xml:space="preserve"> berfokus</w:t>
      </w:r>
      <w:r>
        <w:rPr>
          <w:rFonts w:ascii="Times New Roman" w:hAnsi="Times New Roman" w:cs="Times New Roman"/>
          <w:sz w:val="24"/>
          <w:szCs w:val="24"/>
          <w:lang w:val="en-GB"/>
        </w:rPr>
        <w:t xml:space="preserve"> pada pengaruh IMT – GT </w:t>
      </w:r>
      <w:r w:rsidR="00874989">
        <w:rPr>
          <w:rFonts w:ascii="Times New Roman" w:hAnsi="Times New Roman" w:cs="Times New Roman"/>
          <w:sz w:val="24"/>
          <w:szCs w:val="24"/>
          <w:lang w:val="en-GB"/>
        </w:rPr>
        <w:t>terhadap</w:t>
      </w:r>
      <w:r>
        <w:rPr>
          <w:rFonts w:ascii="Times New Roman" w:hAnsi="Times New Roman" w:cs="Times New Roman"/>
          <w:sz w:val="24"/>
          <w:szCs w:val="24"/>
          <w:lang w:val="en-GB"/>
        </w:rPr>
        <w:t xml:space="preserve"> pembangunan infrastruktur. Sementara untuk tempat, penelitian ini</w:t>
      </w:r>
      <w:r w:rsidR="005053D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berfokus pada </w:t>
      </w:r>
      <w:r w:rsidR="005053DB">
        <w:rPr>
          <w:rFonts w:ascii="Times New Roman" w:hAnsi="Times New Roman" w:cs="Times New Roman"/>
          <w:sz w:val="24"/>
          <w:szCs w:val="24"/>
          <w:lang w:val="en-GB"/>
        </w:rPr>
        <w:t xml:space="preserve">provinsi </w:t>
      </w:r>
      <w:r>
        <w:rPr>
          <w:rFonts w:ascii="Times New Roman" w:hAnsi="Times New Roman" w:cs="Times New Roman"/>
          <w:sz w:val="24"/>
          <w:szCs w:val="24"/>
          <w:lang w:val="en-GB"/>
        </w:rPr>
        <w:t>Aceh sebagai target IMT – GT. Selain itu dari periodesasi, penulis akan menganalisa dari rentang waktu 2012 – 2020.</w:t>
      </w:r>
    </w:p>
    <w:p w14:paraId="0FFD711D" w14:textId="77777777" w:rsidR="0072710A" w:rsidRPr="0072710A" w:rsidRDefault="0072710A" w:rsidP="0072710A">
      <w:pPr>
        <w:pStyle w:val="ListParagraph"/>
        <w:spacing w:line="360" w:lineRule="auto"/>
        <w:ind w:left="1080" w:firstLine="360"/>
        <w:jc w:val="both"/>
        <w:rPr>
          <w:rFonts w:ascii="Times New Roman" w:hAnsi="Times New Roman" w:cs="Times New Roman"/>
          <w:sz w:val="24"/>
          <w:szCs w:val="24"/>
          <w:lang w:val="en-GB"/>
        </w:rPr>
      </w:pPr>
    </w:p>
    <w:p w14:paraId="2170C342" w14:textId="53F3CB5C" w:rsidR="006D3194" w:rsidRPr="00655385" w:rsidRDefault="006D3194" w:rsidP="00915D6C">
      <w:pPr>
        <w:pStyle w:val="SUBBAB1"/>
      </w:pPr>
      <w:bookmarkStart w:id="70" w:name="_Toc93573229"/>
      <w:bookmarkStart w:id="71" w:name="_Toc93574530"/>
      <w:bookmarkStart w:id="72" w:name="_Toc93575404"/>
      <w:bookmarkStart w:id="73" w:name="_Toc93576981"/>
      <w:bookmarkStart w:id="74" w:name="_Toc94016208"/>
      <w:bookmarkStart w:id="75" w:name="_Toc94016271"/>
      <w:bookmarkStart w:id="76" w:name="_Toc94096840"/>
      <w:bookmarkStart w:id="77" w:name="_Toc94096997"/>
      <w:bookmarkStart w:id="78" w:name="_Toc95300882"/>
      <w:bookmarkStart w:id="79" w:name="_Toc96085057"/>
      <w:bookmarkStart w:id="80" w:name="_Toc98143414"/>
      <w:bookmarkStart w:id="81" w:name="_Toc98143771"/>
      <w:bookmarkStart w:id="82" w:name="_Toc98231351"/>
      <w:bookmarkStart w:id="83" w:name="_Toc100583979"/>
      <w:r w:rsidRPr="00655385">
        <w:t>Perumusan Masalah</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63555DC" w14:textId="67E22205" w:rsidR="006D3194" w:rsidRDefault="006D3194" w:rsidP="0018453A">
      <w:pPr>
        <w:pStyle w:val="ListParagraph"/>
        <w:spacing w:line="360" w:lineRule="auto"/>
        <w:ind w:left="1080" w:firstLine="3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Setelah merumuskan latar belakang masalah serta identifikasi masalah, maka selanjutnya penulis akan menetapkan rumusan masalah sebagai acuan dari penelitian ini. Untuk rumusan masalah, penulis telah menetapkan pertanyaan sebagai </w:t>
      </w:r>
      <w:proofErr w:type="gramStart"/>
      <w:r>
        <w:rPr>
          <w:rFonts w:ascii="Times New Roman" w:hAnsi="Times New Roman" w:cs="Times New Roman"/>
          <w:sz w:val="24"/>
          <w:szCs w:val="24"/>
          <w:lang w:val="en-GB"/>
        </w:rPr>
        <w:t>berikut :</w:t>
      </w:r>
      <w:proofErr w:type="gramEnd"/>
    </w:p>
    <w:p w14:paraId="69400869" w14:textId="66560C07" w:rsidR="006D3194" w:rsidRDefault="006D3194" w:rsidP="0018453A">
      <w:pPr>
        <w:pStyle w:val="ListParagraph"/>
        <w:spacing w:line="360" w:lineRule="auto"/>
        <w:ind w:left="1080"/>
        <w:jc w:val="both"/>
        <w:rPr>
          <w:rFonts w:ascii="Times New Roman" w:hAnsi="Times New Roman" w:cs="Times New Roman"/>
          <w:b/>
          <w:bCs/>
          <w:sz w:val="24"/>
          <w:szCs w:val="24"/>
          <w:lang w:val="en-GB"/>
        </w:rPr>
      </w:pPr>
      <w:r w:rsidRPr="00DF1344">
        <w:rPr>
          <w:rFonts w:ascii="Times New Roman" w:hAnsi="Times New Roman" w:cs="Times New Roman"/>
          <w:b/>
          <w:bCs/>
          <w:sz w:val="24"/>
          <w:szCs w:val="24"/>
          <w:lang w:val="en-GB"/>
        </w:rPr>
        <w:t>“</w:t>
      </w:r>
      <w:r w:rsidR="00D7716B">
        <w:rPr>
          <w:rFonts w:ascii="Times New Roman" w:hAnsi="Times New Roman" w:cs="Times New Roman"/>
          <w:b/>
          <w:bCs/>
          <w:sz w:val="24"/>
          <w:szCs w:val="24"/>
          <w:lang w:val="en-GB"/>
        </w:rPr>
        <w:t>Bagaimana p</w:t>
      </w:r>
      <w:r w:rsidR="0018453A">
        <w:rPr>
          <w:rFonts w:ascii="Times New Roman" w:hAnsi="Times New Roman" w:cs="Times New Roman"/>
          <w:b/>
          <w:bCs/>
          <w:sz w:val="24"/>
          <w:szCs w:val="24"/>
          <w:lang w:val="en-GB"/>
        </w:rPr>
        <w:t>engaruh</w:t>
      </w:r>
      <w:r w:rsidRPr="00DF1344">
        <w:rPr>
          <w:rFonts w:ascii="Times New Roman" w:hAnsi="Times New Roman" w:cs="Times New Roman"/>
          <w:b/>
          <w:bCs/>
          <w:sz w:val="24"/>
          <w:szCs w:val="24"/>
          <w:lang w:val="en-GB"/>
        </w:rPr>
        <w:t xml:space="preserve"> </w:t>
      </w:r>
      <w:r w:rsidR="00DF1344" w:rsidRPr="00DF1344">
        <w:rPr>
          <w:rFonts w:ascii="Times New Roman" w:hAnsi="Times New Roman" w:cs="Times New Roman"/>
          <w:b/>
          <w:bCs/>
          <w:sz w:val="24"/>
          <w:szCs w:val="24"/>
          <w:lang w:val="en-GB"/>
        </w:rPr>
        <w:t xml:space="preserve">kerja sama </w:t>
      </w:r>
      <w:r w:rsidRPr="00DF1344">
        <w:rPr>
          <w:rFonts w:ascii="Times New Roman" w:hAnsi="Times New Roman" w:cs="Times New Roman"/>
          <w:b/>
          <w:bCs/>
          <w:sz w:val="24"/>
          <w:szCs w:val="24"/>
          <w:lang w:val="en-GB"/>
        </w:rPr>
        <w:t xml:space="preserve">IMT – GT (Indonesia – Malaysia – Thailand Growth Triangle) </w:t>
      </w:r>
      <w:r w:rsidR="00DF1344" w:rsidRPr="00DF1344">
        <w:rPr>
          <w:rFonts w:ascii="Times New Roman" w:hAnsi="Times New Roman" w:cs="Times New Roman"/>
          <w:b/>
          <w:bCs/>
          <w:sz w:val="24"/>
          <w:szCs w:val="24"/>
          <w:lang w:val="en-GB"/>
        </w:rPr>
        <w:t>terhadap pembangunan infrastruktur di Aceh?</w:t>
      </w:r>
      <w:r w:rsidR="00D7716B">
        <w:rPr>
          <w:rFonts w:ascii="Times New Roman" w:hAnsi="Times New Roman" w:cs="Times New Roman"/>
          <w:b/>
          <w:bCs/>
          <w:sz w:val="24"/>
          <w:szCs w:val="24"/>
          <w:lang w:val="en-GB"/>
        </w:rPr>
        <w:t>”</w:t>
      </w:r>
    </w:p>
    <w:p w14:paraId="484E3FC8" w14:textId="25069D91" w:rsidR="00982971" w:rsidRDefault="00982971" w:rsidP="0018453A">
      <w:pPr>
        <w:pStyle w:val="ListParagraph"/>
        <w:spacing w:line="360" w:lineRule="auto"/>
        <w:ind w:left="1080"/>
        <w:jc w:val="both"/>
        <w:rPr>
          <w:rFonts w:ascii="Times New Roman" w:hAnsi="Times New Roman" w:cs="Times New Roman"/>
          <w:b/>
          <w:bCs/>
          <w:sz w:val="24"/>
          <w:szCs w:val="24"/>
          <w:lang w:val="en-GB"/>
        </w:rPr>
      </w:pPr>
    </w:p>
    <w:p w14:paraId="5FF362C6" w14:textId="77777777" w:rsidR="0018453A" w:rsidRPr="00DF1344" w:rsidRDefault="0018453A" w:rsidP="0018453A">
      <w:pPr>
        <w:pStyle w:val="ListParagraph"/>
        <w:spacing w:line="360" w:lineRule="auto"/>
        <w:ind w:left="1080"/>
        <w:jc w:val="both"/>
        <w:rPr>
          <w:rFonts w:ascii="Times New Roman" w:hAnsi="Times New Roman" w:cs="Times New Roman"/>
          <w:b/>
          <w:bCs/>
          <w:sz w:val="24"/>
          <w:szCs w:val="24"/>
          <w:lang w:val="en-GB"/>
        </w:rPr>
      </w:pPr>
    </w:p>
    <w:p w14:paraId="27CB1860" w14:textId="5CD54E51" w:rsidR="0072710A" w:rsidRPr="0072710A" w:rsidRDefault="006D3194" w:rsidP="00915D6C">
      <w:pPr>
        <w:pStyle w:val="SUBBAB1"/>
      </w:pPr>
      <w:bookmarkStart w:id="84" w:name="_Toc93573230"/>
      <w:bookmarkStart w:id="85" w:name="_Toc93574531"/>
      <w:bookmarkStart w:id="86" w:name="_Toc93575405"/>
      <w:bookmarkStart w:id="87" w:name="_Toc93576982"/>
      <w:bookmarkStart w:id="88" w:name="_Toc94016209"/>
      <w:bookmarkStart w:id="89" w:name="_Toc94016272"/>
      <w:bookmarkStart w:id="90" w:name="_Toc94096841"/>
      <w:bookmarkStart w:id="91" w:name="_Toc94096998"/>
      <w:bookmarkStart w:id="92" w:name="_Toc95300883"/>
      <w:bookmarkStart w:id="93" w:name="_Toc96085058"/>
      <w:bookmarkStart w:id="94" w:name="_Toc98143415"/>
      <w:bookmarkStart w:id="95" w:name="_Toc98143772"/>
      <w:bookmarkStart w:id="96" w:name="_Toc98231352"/>
      <w:bookmarkStart w:id="97" w:name="_Toc100583980"/>
      <w:r w:rsidRPr="00655385">
        <w:t>Tujuan dan Kegunaan Penelitian</w:t>
      </w:r>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A5E9C7D" w14:textId="0348FFCE" w:rsidR="006D3194" w:rsidRPr="00915D6C" w:rsidRDefault="006D3194" w:rsidP="00915D6C">
      <w:pPr>
        <w:pStyle w:val="Heading3"/>
      </w:pPr>
      <w:bookmarkStart w:id="98" w:name="_Toc93573231"/>
      <w:bookmarkStart w:id="99" w:name="_Toc93574532"/>
      <w:bookmarkStart w:id="100" w:name="_Toc93575406"/>
      <w:bookmarkStart w:id="101" w:name="_Toc93576983"/>
      <w:bookmarkStart w:id="102" w:name="_Toc94016210"/>
      <w:bookmarkStart w:id="103" w:name="_Toc94016273"/>
      <w:bookmarkStart w:id="104" w:name="_Toc94096842"/>
      <w:bookmarkStart w:id="105" w:name="_Toc94096999"/>
      <w:bookmarkStart w:id="106" w:name="_Toc95300884"/>
      <w:bookmarkStart w:id="107" w:name="_Toc96085059"/>
      <w:bookmarkStart w:id="108" w:name="_Toc98143416"/>
      <w:bookmarkStart w:id="109" w:name="_Toc98143773"/>
      <w:bookmarkStart w:id="110" w:name="_Toc98231353"/>
      <w:bookmarkStart w:id="111" w:name="_Toc100583981"/>
      <w:r w:rsidRPr="00915D6C">
        <w:t>Tujuan Penelitian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A48645F" w14:textId="77777777" w:rsidR="00DF1344" w:rsidRDefault="00DF1344" w:rsidP="0018453A">
      <w:pPr>
        <w:pStyle w:val="ListParagraph"/>
        <w:spacing w:line="360" w:lineRule="auto"/>
        <w:ind w:left="108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Penulis telah menetapkan beberapa tujuan penelitian, antara </w:t>
      </w:r>
      <w:proofErr w:type="gramStart"/>
      <w:r>
        <w:rPr>
          <w:rFonts w:ascii="Times New Roman" w:hAnsi="Times New Roman" w:cs="Times New Roman"/>
          <w:sz w:val="24"/>
          <w:szCs w:val="24"/>
          <w:lang w:val="en-GB"/>
        </w:rPr>
        <w:t>lain :</w:t>
      </w:r>
      <w:proofErr w:type="gramEnd"/>
    </w:p>
    <w:p w14:paraId="763F8865" w14:textId="1B04214E" w:rsidR="00DF1344" w:rsidRDefault="00DF1344" w:rsidP="0018453A">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Penelitian ini bertujuan untuk menganalisa </w:t>
      </w:r>
      <w:r w:rsidR="00030D9C">
        <w:rPr>
          <w:rFonts w:ascii="Times New Roman" w:hAnsi="Times New Roman" w:cs="Times New Roman"/>
          <w:sz w:val="24"/>
          <w:szCs w:val="24"/>
          <w:lang w:val="en-GB"/>
        </w:rPr>
        <w:t>bagaimana program</w:t>
      </w:r>
      <w:r>
        <w:rPr>
          <w:rFonts w:ascii="Times New Roman" w:hAnsi="Times New Roman" w:cs="Times New Roman"/>
          <w:sz w:val="24"/>
          <w:szCs w:val="24"/>
          <w:lang w:val="en-GB"/>
        </w:rPr>
        <w:t xml:space="preserve"> kerja sama IMT</w:t>
      </w:r>
      <w:r w:rsidR="00030D9C">
        <w:rPr>
          <w:rFonts w:ascii="Times New Roman" w:hAnsi="Times New Roman" w:cs="Times New Roman"/>
          <w:sz w:val="24"/>
          <w:szCs w:val="24"/>
          <w:lang w:val="en-GB"/>
        </w:rPr>
        <w:t>-</w:t>
      </w:r>
      <w:r>
        <w:rPr>
          <w:rFonts w:ascii="Times New Roman" w:hAnsi="Times New Roman" w:cs="Times New Roman"/>
          <w:sz w:val="24"/>
          <w:szCs w:val="24"/>
          <w:lang w:val="en-GB"/>
        </w:rPr>
        <w:t>GT</w:t>
      </w:r>
      <w:r w:rsidR="00030D9C">
        <w:rPr>
          <w:rFonts w:ascii="Times New Roman" w:hAnsi="Times New Roman" w:cs="Times New Roman"/>
          <w:sz w:val="24"/>
          <w:szCs w:val="24"/>
          <w:lang w:val="en-GB"/>
        </w:rPr>
        <w:t xml:space="preserve"> </w:t>
      </w:r>
      <w:r>
        <w:rPr>
          <w:rFonts w:ascii="Times New Roman" w:hAnsi="Times New Roman" w:cs="Times New Roman"/>
          <w:sz w:val="24"/>
          <w:szCs w:val="24"/>
          <w:lang w:val="en-GB"/>
        </w:rPr>
        <w:t>terhadap pembangunan infrastruktur</w:t>
      </w:r>
      <w:r w:rsidR="00030D9C">
        <w:rPr>
          <w:rFonts w:ascii="Times New Roman" w:hAnsi="Times New Roman" w:cs="Times New Roman"/>
          <w:sz w:val="24"/>
          <w:szCs w:val="24"/>
          <w:lang w:val="en-GB"/>
        </w:rPr>
        <w:t xml:space="preserve"> di daerah Kawasan IMT-GT</w:t>
      </w:r>
      <w:r w:rsidR="006977F6">
        <w:rPr>
          <w:rFonts w:ascii="Times New Roman" w:hAnsi="Times New Roman" w:cs="Times New Roman"/>
          <w:sz w:val="24"/>
          <w:szCs w:val="24"/>
          <w:lang w:val="en-GB"/>
        </w:rPr>
        <w:t>.</w:t>
      </w:r>
    </w:p>
    <w:p w14:paraId="7E607C81" w14:textId="5D98AA66" w:rsidR="00DF1344" w:rsidRDefault="00DF1344" w:rsidP="0018453A">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Penelitian ini bertujuan untuk mengetahui </w:t>
      </w:r>
      <w:r w:rsidR="00030D9C">
        <w:rPr>
          <w:rFonts w:ascii="Times New Roman" w:hAnsi="Times New Roman" w:cs="Times New Roman"/>
          <w:sz w:val="24"/>
          <w:szCs w:val="24"/>
          <w:lang w:val="en-GB"/>
        </w:rPr>
        <w:t xml:space="preserve">bagaimana fenomena atau kondisi </w:t>
      </w:r>
      <w:r>
        <w:rPr>
          <w:rFonts w:ascii="Times New Roman" w:hAnsi="Times New Roman" w:cs="Times New Roman"/>
          <w:sz w:val="24"/>
          <w:szCs w:val="24"/>
          <w:lang w:val="en-GB"/>
        </w:rPr>
        <w:t>pembangunan infrastruktur di Aceh</w:t>
      </w:r>
    </w:p>
    <w:p w14:paraId="56955DC5" w14:textId="034F1797" w:rsidR="00DF1344" w:rsidRDefault="00DF1344" w:rsidP="0018453A">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Penelitian ini bertujuan untuk melihat bagaimana</w:t>
      </w:r>
      <w:r w:rsidR="006977F6">
        <w:rPr>
          <w:rFonts w:ascii="Times New Roman" w:hAnsi="Times New Roman" w:cs="Times New Roman"/>
          <w:sz w:val="24"/>
          <w:szCs w:val="24"/>
          <w:lang w:val="en-GB"/>
        </w:rPr>
        <w:t xml:space="preserve"> pengaruh</w:t>
      </w:r>
      <w:r>
        <w:rPr>
          <w:rFonts w:ascii="Times New Roman" w:hAnsi="Times New Roman" w:cs="Times New Roman"/>
          <w:sz w:val="24"/>
          <w:szCs w:val="24"/>
          <w:lang w:val="en-GB"/>
        </w:rPr>
        <w:t xml:space="preserve"> implementasi program IMT – GT terhadap pembangunan infrastruktur di Aceh</w:t>
      </w:r>
      <w:r w:rsidR="00030D9C">
        <w:rPr>
          <w:rFonts w:ascii="Times New Roman" w:hAnsi="Times New Roman" w:cs="Times New Roman"/>
          <w:sz w:val="24"/>
          <w:szCs w:val="24"/>
          <w:lang w:val="en-GB"/>
        </w:rPr>
        <w:t>.</w:t>
      </w:r>
    </w:p>
    <w:p w14:paraId="7F8DC902" w14:textId="22D880C8" w:rsidR="0018453A" w:rsidRDefault="00DF1344" w:rsidP="0072710A">
      <w:pPr>
        <w:pStyle w:val="ListParagraph"/>
        <w:numPr>
          <w:ilvl w:val="0"/>
          <w:numId w:val="4"/>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Penelitian ini digunakan sebagai syarat Ujian Sarjana Program Strata Satu (S1) Jurusan Ilmu Hubungan Internasional, Fakultas Ilmu Sosial dan </w:t>
      </w:r>
      <w:r w:rsidR="004C5C9F">
        <w:rPr>
          <w:rFonts w:ascii="Times New Roman" w:hAnsi="Times New Roman" w:cs="Times New Roman"/>
          <w:sz w:val="24"/>
          <w:szCs w:val="24"/>
          <w:lang w:val="en-GB"/>
        </w:rPr>
        <w:t xml:space="preserve">Ilmu </w:t>
      </w:r>
      <w:r>
        <w:rPr>
          <w:rFonts w:ascii="Times New Roman" w:hAnsi="Times New Roman" w:cs="Times New Roman"/>
          <w:sz w:val="24"/>
          <w:szCs w:val="24"/>
          <w:lang w:val="en-GB"/>
        </w:rPr>
        <w:t>Politik, Universitas Pasundan.</w:t>
      </w:r>
    </w:p>
    <w:p w14:paraId="17E95C8B" w14:textId="77777777" w:rsidR="0072710A" w:rsidRPr="0072710A" w:rsidRDefault="0072710A" w:rsidP="0072710A">
      <w:pPr>
        <w:pStyle w:val="ListParagraph"/>
        <w:spacing w:line="360" w:lineRule="auto"/>
        <w:ind w:left="1440"/>
        <w:jc w:val="both"/>
        <w:rPr>
          <w:rFonts w:ascii="Times New Roman" w:hAnsi="Times New Roman" w:cs="Times New Roman"/>
          <w:sz w:val="24"/>
          <w:szCs w:val="24"/>
          <w:lang w:val="en-GB"/>
        </w:rPr>
      </w:pPr>
    </w:p>
    <w:p w14:paraId="0F003069" w14:textId="61ECF241" w:rsidR="00DF1344" w:rsidRPr="00915D6C" w:rsidRDefault="006D3194" w:rsidP="00915D6C">
      <w:pPr>
        <w:pStyle w:val="Heading3"/>
      </w:pPr>
      <w:bookmarkStart w:id="112" w:name="_Toc93573232"/>
      <w:bookmarkStart w:id="113" w:name="_Toc93574533"/>
      <w:bookmarkStart w:id="114" w:name="_Toc93575407"/>
      <w:bookmarkStart w:id="115" w:name="_Toc93576984"/>
      <w:bookmarkStart w:id="116" w:name="_Toc94016211"/>
      <w:bookmarkStart w:id="117" w:name="_Toc94016274"/>
      <w:bookmarkStart w:id="118" w:name="_Toc94096843"/>
      <w:bookmarkStart w:id="119" w:name="_Toc94097000"/>
      <w:bookmarkStart w:id="120" w:name="_Toc95300885"/>
      <w:bookmarkStart w:id="121" w:name="_Toc96085060"/>
      <w:bookmarkStart w:id="122" w:name="_Toc98143417"/>
      <w:bookmarkStart w:id="123" w:name="_Toc98143774"/>
      <w:bookmarkStart w:id="124" w:name="_Toc98231354"/>
      <w:bookmarkStart w:id="125" w:name="_Toc100583982"/>
      <w:r w:rsidRPr="00915D6C">
        <w:t>Kegunaan Penelitian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34DAAC56" w14:textId="384F8836" w:rsidR="006D3194" w:rsidRPr="00915D6C" w:rsidRDefault="006D3194" w:rsidP="00915D6C">
      <w:pPr>
        <w:pStyle w:val="Heading4"/>
      </w:pPr>
      <w:bookmarkStart w:id="126" w:name="_Toc93573233"/>
      <w:bookmarkStart w:id="127" w:name="_Toc93574534"/>
      <w:bookmarkStart w:id="128" w:name="_Toc93575408"/>
      <w:bookmarkStart w:id="129" w:name="_Toc93576985"/>
      <w:bookmarkStart w:id="130" w:name="_Toc94016212"/>
      <w:bookmarkStart w:id="131" w:name="_Toc94016275"/>
      <w:bookmarkStart w:id="132" w:name="_Toc94096844"/>
      <w:bookmarkStart w:id="133" w:name="_Toc94097001"/>
      <w:bookmarkStart w:id="134" w:name="_Toc95300886"/>
      <w:bookmarkStart w:id="135" w:name="_Toc96085061"/>
      <w:bookmarkStart w:id="136" w:name="_Toc98143418"/>
      <w:bookmarkStart w:id="137" w:name="_Toc98143775"/>
      <w:bookmarkStart w:id="138" w:name="_Toc98231355"/>
      <w:bookmarkStart w:id="139" w:name="_Toc100583983"/>
      <w:r w:rsidRPr="00915D6C">
        <w:t>Kegunaan Teoritis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1EABC3C" w14:textId="14F241FE" w:rsidR="00DF1344" w:rsidRDefault="00DF1344" w:rsidP="0018453A">
      <w:pPr>
        <w:pStyle w:val="ListParagraph"/>
        <w:numPr>
          <w:ilvl w:val="0"/>
          <w:numId w:val="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Penulis berharap penelitian ini dapat memberikan sumbangsih ilmu pengetahuan</w:t>
      </w:r>
      <w:r w:rsidR="0018453A">
        <w:rPr>
          <w:rFonts w:ascii="Times New Roman" w:hAnsi="Times New Roman" w:cs="Times New Roman"/>
          <w:sz w:val="24"/>
          <w:szCs w:val="24"/>
          <w:lang w:val="en-GB"/>
        </w:rPr>
        <w:t xml:space="preserve"> bagi</w:t>
      </w:r>
      <w:r w:rsidR="004C5C9F">
        <w:rPr>
          <w:rFonts w:ascii="Times New Roman" w:hAnsi="Times New Roman" w:cs="Times New Roman"/>
          <w:sz w:val="24"/>
          <w:szCs w:val="24"/>
          <w:lang w:val="en-GB"/>
        </w:rPr>
        <w:t xml:space="preserve"> seluruh</w:t>
      </w:r>
      <w:r w:rsidR="0018453A">
        <w:rPr>
          <w:rFonts w:ascii="Times New Roman" w:hAnsi="Times New Roman" w:cs="Times New Roman"/>
          <w:sz w:val="24"/>
          <w:szCs w:val="24"/>
          <w:lang w:val="en-GB"/>
        </w:rPr>
        <w:t xml:space="preserve"> mahasiswa hubungan internasional maupun masyarakat luas khususnya</w:t>
      </w:r>
      <w:r>
        <w:rPr>
          <w:rFonts w:ascii="Times New Roman" w:hAnsi="Times New Roman" w:cs="Times New Roman"/>
          <w:sz w:val="24"/>
          <w:szCs w:val="24"/>
          <w:lang w:val="en-GB"/>
        </w:rPr>
        <w:t xml:space="preserve"> yang berkaitan dengan upaya negara – negara yang ingin menjalin kerja sama dengan negara lain, khususnya di dalam regional. </w:t>
      </w:r>
    </w:p>
    <w:p w14:paraId="3C4A3B2F" w14:textId="7D8B68DC" w:rsidR="0047012F" w:rsidRPr="0072710A" w:rsidRDefault="00DF1344" w:rsidP="0072710A">
      <w:pPr>
        <w:pStyle w:val="ListParagraph"/>
        <w:numPr>
          <w:ilvl w:val="0"/>
          <w:numId w:val="5"/>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Selain itu, penulis juga berharap penelitian ini dapat menjadi acuan bagi</w:t>
      </w:r>
      <w:r w:rsidR="0018453A">
        <w:rPr>
          <w:rFonts w:ascii="Times New Roman" w:hAnsi="Times New Roman" w:cs="Times New Roman"/>
          <w:sz w:val="24"/>
          <w:szCs w:val="24"/>
          <w:lang w:val="en-GB"/>
        </w:rPr>
        <w:t xml:space="preserve"> </w:t>
      </w:r>
      <w:r>
        <w:rPr>
          <w:rFonts w:ascii="Times New Roman" w:hAnsi="Times New Roman" w:cs="Times New Roman"/>
          <w:sz w:val="24"/>
          <w:szCs w:val="24"/>
          <w:lang w:val="en-GB"/>
        </w:rPr>
        <w:t>mahasiswa</w:t>
      </w:r>
      <w:r w:rsidR="004C5C9F">
        <w:rPr>
          <w:rFonts w:ascii="Times New Roman" w:hAnsi="Times New Roman" w:cs="Times New Roman"/>
          <w:sz w:val="24"/>
          <w:szCs w:val="24"/>
          <w:lang w:val="en-GB"/>
        </w:rPr>
        <w:t xml:space="preserve"> hubungan internasional</w:t>
      </w:r>
      <w:r>
        <w:rPr>
          <w:rFonts w:ascii="Times New Roman" w:hAnsi="Times New Roman" w:cs="Times New Roman"/>
          <w:sz w:val="24"/>
          <w:szCs w:val="24"/>
          <w:lang w:val="en-GB"/>
        </w:rPr>
        <w:t xml:space="preserve"> atau masyarakat luas yang tertarik dengan tema penelitian yang penulis angkat.</w:t>
      </w:r>
    </w:p>
    <w:p w14:paraId="0D21D4CE" w14:textId="77777777" w:rsidR="0047012F" w:rsidRPr="00AB1EA9" w:rsidRDefault="0047012F" w:rsidP="0018453A">
      <w:pPr>
        <w:pStyle w:val="ListParagraph"/>
        <w:spacing w:line="360" w:lineRule="auto"/>
        <w:ind w:left="3240"/>
        <w:jc w:val="both"/>
        <w:rPr>
          <w:rFonts w:ascii="Times New Roman" w:hAnsi="Times New Roman" w:cs="Times New Roman"/>
          <w:sz w:val="24"/>
          <w:szCs w:val="24"/>
          <w:lang w:val="en-GB"/>
        </w:rPr>
      </w:pPr>
    </w:p>
    <w:p w14:paraId="06A56879" w14:textId="44AC9BB3" w:rsidR="006D3194" w:rsidRPr="00915D6C" w:rsidRDefault="006D3194" w:rsidP="00915D6C">
      <w:pPr>
        <w:pStyle w:val="Heading4"/>
      </w:pPr>
      <w:bookmarkStart w:id="140" w:name="_Toc93573234"/>
      <w:bookmarkStart w:id="141" w:name="_Toc93574535"/>
      <w:bookmarkStart w:id="142" w:name="_Toc93575409"/>
      <w:bookmarkStart w:id="143" w:name="_Toc93576986"/>
      <w:bookmarkStart w:id="144" w:name="_Toc94016213"/>
      <w:bookmarkStart w:id="145" w:name="_Toc94016276"/>
      <w:bookmarkStart w:id="146" w:name="_Toc94096845"/>
      <w:bookmarkStart w:id="147" w:name="_Toc94097002"/>
      <w:bookmarkStart w:id="148" w:name="_Toc95300887"/>
      <w:bookmarkStart w:id="149" w:name="_Toc96085062"/>
      <w:bookmarkStart w:id="150" w:name="_Toc98143419"/>
      <w:bookmarkStart w:id="151" w:name="_Toc98143776"/>
      <w:bookmarkStart w:id="152" w:name="_Toc98231356"/>
      <w:bookmarkStart w:id="153" w:name="_Toc100583984"/>
      <w:r w:rsidRPr="00915D6C">
        <w:t>Kegunaan Praktis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42D175EC" w14:textId="1C1DFE4A" w:rsidR="00DF1344" w:rsidRDefault="00982971" w:rsidP="0018453A">
      <w:pPr>
        <w:pStyle w:val="ListParagraph"/>
        <w:numPr>
          <w:ilvl w:val="0"/>
          <w:numId w:val="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Penulis berharap penelitian ini bisa menambah wawasan bagi para pembaca</w:t>
      </w:r>
      <w:r w:rsidR="0018453A">
        <w:rPr>
          <w:rFonts w:ascii="Times New Roman" w:hAnsi="Times New Roman" w:cs="Times New Roman"/>
          <w:sz w:val="24"/>
          <w:szCs w:val="24"/>
          <w:lang w:val="en-GB"/>
        </w:rPr>
        <w:t>nya</w:t>
      </w:r>
      <w:r>
        <w:rPr>
          <w:rFonts w:ascii="Times New Roman" w:hAnsi="Times New Roman" w:cs="Times New Roman"/>
          <w:sz w:val="24"/>
          <w:szCs w:val="24"/>
          <w:lang w:val="en-GB"/>
        </w:rPr>
        <w:t xml:space="preserve">, baik itu </w:t>
      </w:r>
      <w:r>
        <w:rPr>
          <w:rFonts w:ascii="Times New Roman" w:hAnsi="Times New Roman" w:cs="Times New Roman"/>
          <w:sz w:val="24"/>
          <w:szCs w:val="24"/>
          <w:lang w:val="en-GB"/>
        </w:rPr>
        <w:lastRenderedPageBreak/>
        <w:t>mahasiwa</w:t>
      </w:r>
      <w:r w:rsidR="0018453A">
        <w:rPr>
          <w:rFonts w:ascii="Times New Roman" w:hAnsi="Times New Roman" w:cs="Times New Roman"/>
          <w:sz w:val="24"/>
          <w:szCs w:val="24"/>
          <w:lang w:val="en-GB"/>
        </w:rPr>
        <w:t xml:space="preserve"> hubungan internasional </w:t>
      </w:r>
      <w:r>
        <w:rPr>
          <w:rFonts w:ascii="Times New Roman" w:hAnsi="Times New Roman" w:cs="Times New Roman"/>
          <w:sz w:val="24"/>
          <w:szCs w:val="24"/>
          <w:lang w:val="en-GB"/>
        </w:rPr>
        <w:t xml:space="preserve">maupun </w:t>
      </w:r>
      <w:r w:rsidR="0018453A">
        <w:rPr>
          <w:rFonts w:ascii="Times New Roman" w:hAnsi="Times New Roman" w:cs="Times New Roman"/>
          <w:sz w:val="24"/>
          <w:szCs w:val="24"/>
          <w:lang w:val="en-GB"/>
        </w:rPr>
        <w:t>masyarakat luas.</w:t>
      </w:r>
    </w:p>
    <w:p w14:paraId="6B7EEB81" w14:textId="309A8163" w:rsidR="00982971" w:rsidRDefault="00982971" w:rsidP="0018453A">
      <w:pPr>
        <w:pStyle w:val="ListParagraph"/>
        <w:numPr>
          <w:ilvl w:val="0"/>
          <w:numId w:val="6"/>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Penulis berharap</w:t>
      </w:r>
      <w:r w:rsidR="004C5C9F">
        <w:rPr>
          <w:rFonts w:ascii="Times New Roman" w:hAnsi="Times New Roman" w:cs="Times New Roman"/>
          <w:sz w:val="24"/>
          <w:szCs w:val="24"/>
          <w:lang w:val="en-GB"/>
        </w:rPr>
        <w:t xml:space="preserve"> juga</w:t>
      </w:r>
      <w:r>
        <w:rPr>
          <w:rFonts w:ascii="Times New Roman" w:hAnsi="Times New Roman" w:cs="Times New Roman"/>
          <w:sz w:val="24"/>
          <w:szCs w:val="24"/>
          <w:lang w:val="en-GB"/>
        </w:rPr>
        <w:t xml:space="preserve"> penelitian ini dapat berkontribusi dalam penelitian </w:t>
      </w:r>
      <w:r w:rsidR="0018453A">
        <w:rPr>
          <w:rFonts w:ascii="Times New Roman" w:hAnsi="Times New Roman" w:cs="Times New Roman"/>
          <w:sz w:val="24"/>
          <w:szCs w:val="24"/>
          <w:lang w:val="en-GB"/>
        </w:rPr>
        <w:t xml:space="preserve">selanjutnya </w:t>
      </w:r>
      <w:r>
        <w:rPr>
          <w:rFonts w:ascii="Times New Roman" w:hAnsi="Times New Roman" w:cs="Times New Roman"/>
          <w:sz w:val="24"/>
          <w:szCs w:val="24"/>
          <w:lang w:val="en-GB"/>
        </w:rPr>
        <w:t xml:space="preserve">yang mengambil tema yang </w:t>
      </w:r>
      <w:r w:rsidR="0018453A">
        <w:rPr>
          <w:rFonts w:ascii="Times New Roman" w:hAnsi="Times New Roman" w:cs="Times New Roman"/>
          <w:sz w:val="24"/>
          <w:szCs w:val="24"/>
          <w:lang w:val="en-GB"/>
        </w:rPr>
        <w:t>berkaitan dengan penelitian ini</w:t>
      </w:r>
      <w:r>
        <w:rPr>
          <w:rFonts w:ascii="Times New Roman" w:hAnsi="Times New Roman" w:cs="Times New Roman"/>
          <w:sz w:val="24"/>
          <w:szCs w:val="24"/>
          <w:lang w:val="en-GB"/>
        </w:rPr>
        <w:t>, khususnya yang berfokus pada pelaksan</w:t>
      </w:r>
      <w:r w:rsidR="0018453A">
        <w:rPr>
          <w:rFonts w:ascii="Times New Roman" w:hAnsi="Times New Roman" w:cs="Times New Roman"/>
          <w:sz w:val="24"/>
          <w:szCs w:val="24"/>
          <w:lang w:val="en-GB"/>
        </w:rPr>
        <w:t>aan</w:t>
      </w:r>
      <w:r>
        <w:rPr>
          <w:rFonts w:ascii="Times New Roman" w:hAnsi="Times New Roman" w:cs="Times New Roman"/>
          <w:sz w:val="24"/>
          <w:szCs w:val="24"/>
          <w:lang w:val="en-GB"/>
        </w:rPr>
        <w:t xml:space="preserve"> kerja sama IMT</w:t>
      </w:r>
      <w:r w:rsidR="0018453A">
        <w:rPr>
          <w:rFonts w:ascii="Times New Roman" w:hAnsi="Times New Roman" w:cs="Times New Roman"/>
          <w:sz w:val="24"/>
          <w:szCs w:val="24"/>
          <w:lang w:val="en-GB"/>
        </w:rPr>
        <w:t>-</w:t>
      </w:r>
      <w:r>
        <w:rPr>
          <w:rFonts w:ascii="Times New Roman" w:hAnsi="Times New Roman" w:cs="Times New Roman"/>
          <w:sz w:val="24"/>
          <w:szCs w:val="24"/>
          <w:lang w:val="en-GB"/>
        </w:rPr>
        <w:t>GT untuk menunjang</w:t>
      </w:r>
      <w:r w:rsidR="004C5C9F">
        <w:rPr>
          <w:rFonts w:ascii="Times New Roman" w:hAnsi="Times New Roman" w:cs="Times New Roman"/>
          <w:sz w:val="24"/>
          <w:szCs w:val="24"/>
          <w:lang w:val="en-GB"/>
        </w:rPr>
        <w:t xml:space="preserve"> pembangunan</w:t>
      </w:r>
      <w:r>
        <w:rPr>
          <w:rFonts w:ascii="Times New Roman" w:hAnsi="Times New Roman" w:cs="Times New Roman"/>
          <w:sz w:val="24"/>
          <w:szCs w:val="24"/>
          <w:lang w:val="en-GB"/>
        </w:rPr>
        <w:t xml:space="preserve"> infrastruktur di kawasan Aceh.</w:t>
      </w:r>
    </w:p>
    <w:p w14:paraId="67F9BDBB" w14:textId="7B34CD27" w:rsidR="0047012F" w:rsidRDefault="0047012F" w:rsidP="0018453A">
      <w:pPr>
        <w:spacing w:line="360" w:lineRule="auto"/>
        <w:jc w:val="both"/>
        <w:rPr>
          <w:rFonts w:ascii="Times New Roman" w:hAnsi="Times New Roman" w:cs="Times New Roman"/>
          <w:sz w:val="24"/>
          <w:szCs w:val="24"/>
          <w:lang w:val="en-GB"/>
        </w:rPr>
      </w:pPr>
    </w:p>
    <w:p w14:paraId="33AF4AC8" w14:textId="66D49D91" w:rsidR="0047012F" w:rsidRDefault="0047012F" w:rsidP="0018453A">
      <w:pPr>
        <w:spacing w:line="360" w:lineRule="auto"/>
        <w:jc w:val="both"/>
        <w:rPr>
          <w:rFonts w:ascii="Times New Roman" w:hAnsi="Times New Roman" w:cs="Times New Roman"/>
          <w:sz w:val="24"/>
          <w:szCs w:val="24"/>
          <w:lang w:val="en-GB"/>
        </w:rPr>
      </w:pPr>
    </w:p>
    <w:p w14:paraId="09842F3A" w14:textId="2990D9D7" w:rsidR="004C5C9F" w:rsidRDefault="004C5C9F" w:rsidP="0018453A">
      <w:pPr>
        <w:spacing w:line="360" w:lineRule="auto"/>
        <w:jc w:val="both"/>
        <w:rPr>
          <w:rFonts w:ascii="Times New Roman" w:hAnsi="Times New Roman" w:cs="Times New Roman"/>
          <w:sz w:val="24"/>
          <w:szCs w:val="24"/>
          <w:lang w:val="en-GB"/>
        </w:rPr>
      </w:pPr>
    </w:p>
    <w:p w14:paraId="3501D231" w14:textId="21E96769" w:rsidR="00030D9C" w:rsidRDefault="00030D9C" w:rsidP="0018453A">
      <w:pPr>
        <w:spacing w:line="360" w:lineRule="auto"/>
        <w:jc w:val="both"/>
        <w:rPr>
          <w:rFonts w:ascii="Times New Roman" w:hAnsi="Times New Roman" w:cs="Times New Roman"/>
          <w:sz w:val="24"/>
          <w:szCs w:val="24"/>
          <w:lang w:val="en-GB"/>
        </w:rPr>
      </w:pPr>
    </w:p>
    <w:p w14:paraId="1230F72C" w14:textId="698E161B" w:rsidR="00030D9C" w:rsidRDefault="00030D9C" w:rsidP="0018453A">
      <w:pPr>
        <w:spacing w:line="360" w:lineRule="auto"/>
        <w:jc w:val="both"/>
        <w:rPr>
          <w:rFonts w:ascii="Times New Roman" w:hAnsi="Times New Roman" w:cs="Times New Roman"/>
          <w:sz w:val="24"/>
          <w:szCs w:val="24"/>
          <w:lang w:val="en-GB"/>
        </w:rPr>
      </w:pPr>
    </w:p>
    <w:p w14:paraId="0AF30AD7" w14:textId="757F37E3" w:rsidR="00030D9C" w:rsidRDefault="00030D9C" w:rsidP="0018453A">
      <w:pPr>
        <w:spacing w:line="360" w:lineRule="auto"/>
        <w:jc w:val="both"/>
        <w:rPr>
          <w:rFonts w:ascii="Times New Roman" w:hAnsi="Times New Roman" w:cs="Times New Roman"/>
          <w:sz w:val="24"/>
          <w:szCs w:val="24"/>
          <w:lang w:val="en-GB"/>
        </w:rPr>
      </w:pPr>
    </w:p>
    <w:p w14:paraId="2C8FF135" w14:textId="52B02E96" w:rsidR="00030D9C" w:rsidRDefault="00030D9C" w:rsidP="0018453A">
      <w:pPr>
        <w:spacing w:line="360" w:lineRule="auto"/>
        <w:jc w:val="both"/>
        <w:rPr>
          <w:rFonts w:ascii="Times New Roman" w:hAnsi="Times New Roman" w:cs="Times New Roman"/>
          <w:sz w:val="24"/>
          <w:szCs w:val="24"/>
          <w:lang w:val="en-GB"/>
        </w:rPr>
      </w:pPr>
    </w:p>
    <w:sectPr w:rsidR="00030D9C" w:rsidSect="000873C8">
      <w:headerReference w:type="default" r:id="rId10"/>
      <w:footerReference w:type="default" r:id="rId11"/>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71167" w14:textId="77777777" w:rsidR="00683B5C" w:rsidRDefault="00683B5C" w:rsidP="00547C80">
      <w:pPr>
        <w:spacing w:after="0" w:line="240" w:lineRule="auto"/>
      </w:pPr>
      <w:r>
        <w:separator/>
      </w:r>
    </w:p>
  </w:endnote>
  <w:endnote w:type="continuationSeparator" w:id="0">
    <w:p w14:paraId="73C2A001" w14:textId="77777777" w:rsidR="00683B5C" w:rsidRDefault="00683B5C" w:rsidP="0054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765794"/>
      <w:docPartObj>
        <w:docPartGallery w:val="Page Numbers (Bottom of Page)"/>
        <w:docPartUnique/>
      </w:docPartObj>
    </w:sdtPr>
    <w:sdtEndPr>
      <w:rPr>
        <w:noProof/>
      </w:rPr>
    </w:sdtEndPr>
    <w:sdtContent>
      <w:p w14:paraId="347B5E16" w14:textId="644E2650" w:rsidR="000F0C0F" w:rsidRDefault="000F0C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C4604" w14:textId="77777777" w:rsidR="00F926F0" w:rsidRDefault="00F926F0" w:rsidP="005053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A5087" w14:textId="77777777" w:rsidR="00683B5C" w:rsidRDefault="00683B5C" w:rsidP="00547C80">
      <w:pPr>
        <w:spacing w:after="0" w:line="240" w:lineRule="auto"/>
      </w:pPr>
      <w:r>
        <w:separator/>
      </w:r>
    </w:p>
  </w:footnote>
  <w:footnote w:type="continuationSeparator" w:id="0">
    <w:p w14:paraId="04F734FB" w14:textId="77777777" w:rsidR="00683B5C" w:rsidRDefault="00683B5C" w:rsidP="0054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C0A7" w14:textId="77777777" w:rsidR="00F926F0" w:rsidRDefault="00F926F0" w:rsidP="00D1283E">
    <w:pPr>
      <w:pStyle w:val="Header"/>
      <w:tabs>
        <w:tab w:val="clear" w:pos="4513"/>
        <w:tab w:val="clear" w:pos="9026"/>
        <w:tab w:val="left" w:pos="33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8FF"/>
    <w:multiLevelType w:val="multilevel"/>
    <w:tmpl w:val="9C5606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65B9C"/>
    <w:multiLevelType w:val="hybridMultilevel"/>
    <w:tmpl w:val="4CDC06CE"/>
    <w:lvl w:ilvl="0" w:tplc="009E2316">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 w15:restartNumberingAfterBreak="0">
    <w:nsid w:val="139E3E01"/>
    <w:multiLevelType w:val="hybridMultilevel"/>
    <w:tmpl w:val="AE544AE2"/>
    <w:lvl w:ilvl="0" w:tplc="BC048AFE">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 w15:restartNumberingAfterBreak="0">
    <w:nsid w:val="175E2A1B"/>
    <w:multiLevelType w:val="multilevel"/>
    <w:tmpl w:val="B07E462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A461A09"/>
    <w:multiLevelType w:val="hybridMultilevel"/>
    <w:tmpl w:val="C73E39E6"/>
    <w:lvl w:ilvl="0" w:tplc="998CFDC2">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257A6480"/>
    <w:multiLevelType w:val="hybridMultilevel"/>
    <w:tmpl w:val="FA72B0BC"/>
    <w:lvl w:ilvl="0" w:tplc="D8A844DC">
      <w:start w:val="1"/>
      <w:numFmt w:val="lowerLetter"/>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6" w15:restartNumberingAfterBreak="0">
    <w:nsid w:val="29613BFD"/>
    <w:multiLevelType w:val="multilevel"/>
    <w:tmpl w:val="819CA7A4"/>
    <w:lvl w:ilvl="0">
      <w:start w:val="1"/>
      <w:numFmt w:val="decimal"/>
      <w:lvlText w:val="%1."/>
      <w:lvlJc w:val="left"/>
      <w:pPr>
        <w:ind w:left="3240" w:hanging="360"/>
      </w:pPr>
      <w:rPr>
        <w:rFonts w:hint="default"/>
      </w:rPr>
    </w:lvl>
    <w:lvl w:ilvl="1">
      <w:start w:val="1"/>
      <w:numFmt w:val="decimal"/>
      <w:pStyle w:val="Heading5"/>
      <w:isLgl/>
      <w:lvlText w:val="%1.%2"/>
      <w:lvlJc w:val="left"/>
      <w:pPr>
        <w:ind w:left="3240" w:hanging="360"/>
      </w:pPr>
      <w:rPr>
        <w:rFonts w:hint="default"/>
      </w:rPr>
    </w:lvl>
    <w:lvl w:ilvl="2">
      <w:start w:val="1"/>
      <w:numFmt w:val="decimal"/>
      <w:pStyle w:val="Heading6"/>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CD06F1A"/>
    <w:multiLevelType w:val="multilevel"/>
    <w:tmpl w:val="5BC64F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A26AA8"/>
    <w:multiLevelType w:val="multilevel"/>
    <w:tmpl w:val="F254F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357486"/>
    <w:multiLevelType w:val="hybridMultilevel"/>
    <w:tmpl w:val="5930E3AA"/>
    <w:lvl w:ilvl="0" w:tplc="22BAAFC2">
      <w:start w:val="1"/>
      <w:numFmt w:val="decimal"/>
      <w:lvlText w:val="%1."/>
      <w:lvlJc w:val="left"/>
      <w:pPr>
        <w:ind w:left="3240" w:hanging="36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0" w15:restartNumberingAfterBreak="0">
    <w:nsid w:val="35634917"/>
    <w:multiLevelType w:val="hybridMultilevel"/>
    <w:tmpl w:val="7232575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57336D6"/>
    <w:multiLevelType w:val="hybridMultilevel"/>
    <w:tmpl w:val="6AC43A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8C94465"/>
    <w:multiLevelType w:val="hybridMultilevel"/>
    <w:tmpl w:val="361C1E96"/>
    <w:lvl w:ilvl="0" w:tplc="74E848B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15:restartNumberingAfterBreak="0">
    <w:nsid w:val="40694097"/>
    <w:multiLevelType w:val="hybridMultilevel"/>
    <w:tmpl w:val="3CCA85EA"/>
    <w:lvl w:ilvl="0" w:tplc="C9A663E4">
      <w:start w:val="1"/>
      <w:numFmt w:val="bullet"/>
      <w:lvlText w:val="-"/>
      <w:lvlJc w:val="left"/>
      <w:pPr>
        <w:tabs>
          <w:tab w:val="num" w:pos="720"/>
        </w:tabs>
        <w:ind w:left="720" w:hanging="360"/>
      </w:pPr>
      <w:rPr>
        <w:rFonts w:ascii="Times New Roman" w:hAnsi="Times New Roman" w:hint="default"/>
      </w:rPr>
    </w:lvl>
    <w:lvl w:ilvl="1" w:tplc="7A2421A0" w:tentative="1">
      <w:start w:val="1"/>
      <w:numFmt w:val="bullet"/>
      <w:lvlText w:val="-"/>
      <w:lvlJc w:val="left"/>
      <w:pPr>
        <w:tabs>
          <w:tab w:val="num" w:pos="1440"/>
        </w:tabs>
        <w:ind w:left="1440" w:hanging="360"/>
      </w:pPr>
      <w:rPr>
        <w:rFonts w:ascii="Times New Roman" w:hAnsi="Times New Roman" w:hint="default"/>
      </w:rPr>
    </w:lvl>
    <w:lvl w:ilvl="2" w:tplc="7DBE43DA" w:tentative="1">
      <w:start w:val="1"/>
      <w:numFmt w:val="bullet"/>
      <w:lvlText w:val="-"/>
      <w:lvlJc w:val="left"/>
      <w:pPr>
        <w:tabs>
          <w:tab w:val="num" w:pos="2160"/>
        </w:tabs>
        <w:ind w:left="2160" w:hanging="360"/>
      </w:pPr>
      <w:rPr>
        <w:rFonts w:ascii="Times New Roman" w:hAnsi="Times New Roman" w:hint="default"/>
      </w:rPr>
    </w:lvl>
    <w:lvl w:ilvl="3" w:tplc="86A83D92" w:tentative="1">
      <w:start w:val="1"/>
      <w:numFmt w:val="bullet"/>
      <w:lvlText w:val="-"/>
      <w:lvlJc w:val="left"/>
      <w:pPr>
        <w:tabs>
          <w:tab w:val="num" w:pos="2880"/>
        </w:tabs>
        <w:ind w:left="2880" w:hanging="360"/>
      </w:pPr>
      <w:rPr>
        <w:rFonts w:ascii="Times New Roman" w:hAnsi="Times New Roman" w:hint="default"/>
      </w:rPr>
    </w:lvl>
    <w:lvl w:ilvl="4" w:tplc="96D61868" w:tentative="1">
      <w:start w:val="1"/>
      <w:numFmt w:val="bullet"/>
      <w:lvlText w:val="-"/>
      <w:lvlJc w:val="left"/>
      <w:pPr>
        <w:tabs>
          <w:tab w:val="num" w:pos="3600"/>
        </w:tabs>
        <w:ind w:left="3600" w:hanging="360"/>
      </w:pPr>
      <w:rPr>
        <w:rFonts w:ascii="Times New Roman" w:hAnsi="Times New Roman" w:hint="default"/>
      </w:rPr>
    </w:lvl>
    <w:lvl w:ilvl="5" w:tplc="A1747572" w:tentative="1">
      <w:start w:val="1"/>
      <w:numFmt w:val="bullet"/>
      <w:lvlText w:val="-"/>
      <w:lvlJc w:val="left"/>
      <w:pPr>
        <w:tabs>
          <w:tab w:val="num" w:pos="4320"/>
        </w:tabs>
        <w:ind w:left="4320" w:hanging="360"/>
      </w:pPr>
      <w:rPr>
        <w:rFonts w:ascii="Times New Roman" w:hAnsi="Times New Roman" w:hint="default"/>
      </w:rPr>
    </w:lvl>
    <w:lvl w:ilvl="6" w:tplc="30BC11D8" w:tentative="1">
      <w:start w:val="1"/>
      <w:numFmt w:val="bullet"/>
      <w:lvlText w:val="-"/>
      <w:lvlJc w:val="left"/>
      <w:pPr>
        <w:tabs>
          <w:tab w:val="num" w:pos="5040"/>
        </w:tabs>
        <w:ind w:left="5040" w:hanging="360"/>
      </w:pPr>
      <w:rPr>
        <w:rFonts w:ascii="Times New Roman" w:hAnsi="Times New Roman" w:hint="default"/>
      </w:rPr>
    </w:lvl>
    <w:lvl w:ilvl="7" w:tplc="F0F23904" w:tentative="1">
      <w:start w:val="1"/>
      <w:numFmt w:val="bullet"/>
      <w:lvlText w:val="-"/>
      <w:lvlJc w:val="left"/>
      <w:pPr>
        <w:tabs>
          <w:tab w:val="num" w:pos="5760"/>
        </w:tabs>
        <w:ind w:left="5760" w:hanging="360"/>
      </w:pPr>
      <w:rPr>
        <w:rFonts w:ascii="Times New Roman" w:hAnsi="Times New Roman" w:hint="default"/>
      </w:rPr>
    </w:lvl>
    <w:lvl w:ilvl="8" w:tplc="E166C4C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1385454"/>
    <w:multiLevelType w:val="hybridMultilevel"/>
    <w:tmpl w:val="FF66B0A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D32DDB"/>
    <w:multiLevelType w:val="hybridMultilevel"/>
    <w:tmpl w:val="C444F7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89A0156"/>
    <w:multiLevelType w:val="hybridMultilevel"/>
    <w:tmpl w:val="E182E8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9AC7F35"/>
    <w:multiLevelType w:val="hybridMultilevel"/>
    <w:tmpl w:val="FED03A06"/>
    <w:lvl w:ilvl="0" w:tplc="698805C0">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8" w15:restartNumberingAfterBreak="0">
    <w:nsid w:val="4C6750CE"/>
    <w:multiLevelType w:val="multilevel"/>
    <w:tmpl w:val="6EFE60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404FA9"/>
    <w:multiLevelType w:val="hybridMultilevel"/>
    <w:tmpl w:val="AD5AD186"/>
    <w:lvl w:ilvl="0" w:tplc="A2701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22998"/>
    <w:multiLevelType w:val="hybridMultilevel"/>
    <w:tmpl w:val="F9F60C08"/>
    <w:lvl w:ilvl="0" w:tplc="F30CC71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1" w15:restartNumberingAfterBreak="0">
    <w:nsid w:val="5D315B16"/>
    <w:multiLevelType w:val="hybridMultilevel"/>
    <w:tmpl w:val="BE5C4F9C"/>
    <w:lvl w:ilvl="0" w:tplc="8B20C84C">
      <w:start w:val="1"/>
      <w:numFmt w:val="lowerLetter"/>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abstractNum w:abstractNumId="22" w15:restartNumberingAfterBreak="0">
    <w:nsid w:val="689C63AD"/>
    <w:multiLevelType w:val="multilevel"/>
    <w:tmpl w:val="31283206"/>
    <w:lvl w:ilvl="0">
      <w:start w:val="1"/>
      <w:numFmt w:val="decimal"/>
      <w:lvlText w:val="%1."/>
      <w:lvlJc w:val="left"/>
      <w:pPr>
        <w:ind w:left="1440" w:hanging="360"/>
      </w:pPr>
      <w:rPr>
        <w:rFonts w:hint="default"/>
      </w:rPr>
    </w:lvl>
    <w:lvl w:ilvl="1">
      <w:start w:val="1"/>
      <w:numFmt w:val="decimal"/>
      <w:pStyle w:val="Heading7"/>
      <w:isLgl/>
      <w:lvlText w:val="%1.%2"/>
      <w:lvlJc w:val="left"/>
      <w:pPr>
        <w:ind w:left="1440" w:hanging="360"/>
      </w:pPr>
      <w:rPr>
        <w:rFonts w:hint="default"/>
      </w:rPr>
    </w:lvl>
    <w:lvl w:ilvl="2">
      <w:start w:val="1"/>
      <w:numFmt w:val="decimal"/>
      <w:pStyle w:val="Heading9"/>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6AF86CAD"/>
    <w:multiLevelType w:val="multilevel"/>
    <w:tmpl w:val="8CD2E13A"/>
    <w:lvl w:ilvl="0">
      <w:start w:val="1"/>
      <w:numFmt w:val="decimal"/>
      <w:lvlText w:val="%1."/>
      <w:lvlJc w:val="left"/>
      <w:pPr>
        <w:ind w:left="720" w:hanging="360"/>
      </w:pPr>
      <w:rPr>
        <w:rFonts w:hint="default"/>
      </w:rPr>
    </w:lvl>
    <w:lvl w:ilvl="1">
      <w:start w:val="5"/>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4" w15:restartNumberingAfterBreak="0">
    <w:nsid w:val="74BE6790"/>
    <w:multiLevelType w:val="hybridMultilevel"/>
    <w:tmpl w:val="60E465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65D1F14"/>
    <w:multiLevelType w:val="multilevel"/>
    <w:tmpl w:val="099012DC"/>
    <w:lvl w:ilvl="0">
      <w:start w:val="1"/>
      <w:numFmt w:val="decimal"/>
      <w:lvlText w:val="%1"/>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D352686"/>
    <w:multiLevelType w:val="hybridMultilevel"/>
    <w:tmpl w:val="B69E3B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D377814"/>
    <w:multiLevelType w:val="hybridMultilevel"/>
    <w:tmpl w:val="AF68CC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DF57838"/>
    <w:multiLevelType w:val="hybridMultilevel"/>
    <w:tmpl w:val="9C06416E"/>
    <w:lvl w:ilvl="0" w:tplc="2B1ACEF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15:restartNumberingAfterBreak="0">
    <w:nsid w:val="7FD1488C"/>
    <w:multiLevelType w:val="hybridMultilevel"/>
    <w:tmpl w:val="80582FCA"/>
    <w:lvl w:ilvl="0" w:tplc="973EB998">
      <w:start w:val="1"/>
      <w:numFmt w:val="lowerLetter"/>
      <w:lvlText w:val="%1."/>
      <w:lvlJc w:val="left"/>
      <w:pPr>
        <w:ind w:left="2345" w:hanging="360"/>
      </w:pPr>
      <w:rPr>
        <w:rFonts w:hint="default"/>
      </w:rPr>
    </w:lvl>
    <w:lvl w:ilvl="1" w:tplc="38090019" w:tentative="1">
      <w:start w:val="1"/>
      <w:numFmt w:val="lowerLetter"/>
      <w:lvlText w:val="%2."/>
      <w:lvlJc w:val="left"/>
      <w:pPr>
        <w:ind w:left="3065" w:hanging="360"/>
      </w:pPr>
    </w:lvl>
    <w:lvl w:ilvl="2" w:tplc="3809001B" w:tentative="1">
      <w:start w:val="1"/>
      <w:numFmt w:val="lowerRoman"/>
      <w:lvlText w:val="%3."/>
      <w:lvlJc w:val="right"/>
      <w:pPr>
        <w:ind w:left="3785" w:hanging="180"/>
      </w:pPr>
    </w:lvl>
    <w:lvl w:ilvl="3" w:tplc="3809000F" w:tentative="1">
      <w:start w:val="1"/>
      <w:numFmt w:val="decimal"/>
      <w:lvlText w:val="%4."/>
      <w:lvlJc w:val="left"/>
      <w:pPr>
        <w:ind w:left="4505" w:hanging="360"/>
      </w:pPr>
    </w:lvl>
    <w:lvl w:ilvl="4" w:tplc="38090019" w:tentative="1">
      <w:start w:val="1"/>
      <w:numFmt w:val="lowerLetter"/>
      <w:lvlText w:val="%5."/>
      <w:lvlJc w:val="left"/>
      <w:pPr>
        <w:ind w:left="5225" w:hanging="360"/>
      </w:pPr>
    </w:lvl>
    <w:lvl w:ilvl="5" w:tplc="3809001B" w:tentative="1">
      <w:start w:val="1"/>
      <w:numFmt w:val="lowerRoman"/>
      <w:lvlText w:val="%6."/>
      <w:lvlJc w:val="right"/>
      <w:pPr>
        <w:ind w:left="5945" w:hanging="180"/>
      </w:pPr>
    </w:lvl>
    <w:lvl w:ilvl="6" w:tplc="3809000F" w:tentative="1">
      <w:start w:val="1"/>
      <w:numFmt w:val="decimal"/>
      <w:lvlText w:val="%7."/>
      <w:lvlJc w:val="left"/>
      <w:pPr>
        <w:ind w:left="6665" w:hanging="360"/>
      </w:pPr>
    </w:lvl>
    <w:lvl w:ilvl="7" w:tplc="38090019" w:tentative="1">
      <w:start w:val="1"/>
      <w:numFmt w:val="lowerLetter"/>
      <w:lvlText w:val="%8."/>
      <w:lvlJc w:val="left"/>
      <w:pPr>
        <w:ind w:left="7385" w:hanging="360"/>
      </w:pPr>
    </w:lvl>
    <w:lvl w:ilvl="8" w:tplc="3809001B" w:tentative="1">
      <w:start w:val="1"/>
      <w:numFmt w:val="lowerRoman"/>
      <w:lvlText w:val="%9."/>
      <w:lvlJc w:val="right"/>
      <w:pPr>
        <w:ind w:left="8105" w:hanging="180"/>
      </w:pPr>
    </w:lvl>
  </w:abstractNum>
  <w:num w:numId="1">
    <w:abstractNumId w:val="27"/>
  </w:num>
  <w:num w:numId="2">
    <w:abstractNumId w:val="25"/>
  </w:num>
  <w:num w:numId="3">
    <w:abstractNumId w:val="22"/>
  </w:num>
  <w:num w:numId="4">
    <w:abstractNumId w:val="3"/>
  </w:num>
  <w:num w:numId="5">
    <w:abstractNumId w:val="9"/>
  </w:num>
  <w:num w:numId="6">
    <w:abstractNumId w:val="6"/>
  </w:num>
  <w:num w:numId="7">
    <w:abstractNumId w:val="20"/>
  </w:num>
  <w:num w:numId="8">
    <w:abstractNumId w:val="12"/>
  </w:num>
  <w:num w:numId="9">
    <w:abstractNumId w:val="29"/>
  </w:num>
  <w:num w:numId="10">
    <w:abstractNumId w:val="5"/>
  </w:num>
  <w:num w:numId="11">
    <w:abstractNumId w:val="21"/>
  </w:num>
  <w:num w:numId="12">
    <w:abstractNumId w:val="24"/>
  </w:num>
  <w:num w:numId="13">
    <w:abstractNumId w:val="16"/>
  </w:num>
  <w:num w:numId="14">
    <w:abstractNumId w:val="4"/>
  </w:num>
  <w:num w:numId="15">
    <w:abstractNumId w:val="10"/>
  </w:num>
  <w:num w:numId="16">
    <w:abstractNumId w:val="23"/>
  </w:num>
  <w:num w:numId="17">
    <w:abstractNumId w:val="2"/>
  </w:num>
  <w:num w:numId="18">
    <w:abstractNumId w:val="1"/>
  </w:num>
  <w:num w:numId="19">
    <w:abstractNumId w:val="17"/>
  </w:num>
  <w:num w:numId="20">
    <w:abstractNumId w:val="19"/>
  </w:num>
  <w:num w:numId="21">
    <w:abstractNumId w:val="14"/>
  </w:num>
  <w:num w:numId="22">
    <w:abstractNumId w:val="7"/>
  </w:num>
  <w:num w:numId="23">
    <w:abstractNumId w:val="13"/>
  </w:num>
  <w:num w:numId="24">
    <w:abstractNumId w:val="28"/>
  </w:num>
  <w:num w:numId="25">
    <w:abstractNumId w:val="15"/>
  </w:num>
  <w:num w:numId="26">
    <w:abstractNumId w:val="26"/>
  </w:num>
  <w:num w:numId="27">
    <w:abstractNumId w:val="11"/>
  </w:num>
  <w:num w:numId="28">
    <w:abstractNumId w:val="8"/>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F1"/>
    <w:rsid w:val="00002409"/>
    <w:rsid w:val="00004B6C"/>
    <w:rsid w:val="0002142C"/>
    <w:rsid w:val="0002419A"/>
    <w:rsid w:val="00030D9C"/>
    <w:rsid w:val="00042626"/>
    <w:rsid w:val="0005261E"/>
    <w:rsid w:val="00064187"/>
    <w:rsid w:val="000741C9"/>
    <w:rsid w:val="0007648E"/>
    <w:rsid w:val="00080A5E"/>
    <w:rsid w:val="000873C8"/>
    <w:rsid w:val="00095946"/>
    <w:rsid w:val="000959C7"/>
    <w:rsid w:val="000C38E8"/>
    <w:rsid w:val="000F0C0F"/>
    <w:rsid w:val="000F10BB"/>
    <w:rsid w:val="000F66D7"/>
    <w:rsid w:val="001006DA"/>
    <w:rsid w:val="001071DF"/>
    <w:rsid w:val="00112204"/>
    <w:rsid w:val="001169AB"/>
    <w:rsid w:val="00116CBF"/>
    <w:rsid w:val="0013002E"/>
    <w:rsid w:val="001430F4"/>
    <w:rsid w:val="00150F69"/>
    <w:rsid w:val="0015371D"/>
    <w:rsid w:val="00180B31"/>
    <w:rsid w:val="0018453A"/>
    <w:rsid w:val="00192814"/>
    <w:rsid w:val="001A6A0B"/>
    <w:rsid w:val="001B0706"/>
    <w:rsid w:val="001B1BFC"/>
    <w:rsid w:val="001B7931"/>
    <w:rsid w:val="001C1E29"/>
    <w:rsid w:val="001C2EC4"/>
    <w:rsid w:val="001C6236"/>
    <w:rsid w:val="001D0034"/>
    <w:rsid w:val="001D1093"/>
    <w:rsid w:val="001E1DAC"/>
    <w:rsid w:val="001F1EA0"/>
    <w:rsid w:val="001F4D57"/>
    <w:rsid w:val="001F73A4"/>
    <w:rsid w:val="00213236"/>
    <w:rsid w:val="00220C35"/>
    <w:rsid w:val="00227338"/>
    <w:rsid w:val="00227FA1"/>
    <w:rsid w:val="0023589C"/>
    <w:rsid w:val="0023611D"/>
    <w:rsid w:val="00253D06"/>
    <w:rsid w:val="00257A42"/>
    <w:rsid w:val="00260356"/>
    <w:rsid w:val="00263CBD"/>
    <w:rsid w:val="0026666E"/>
    <w:rsid w:val="002774DB"/>
    <w:rsid w:val="00286710"/>
    <w:rsid w:val="002D6ED4"/>
    <w:rsid w:val="002E1AE8"/>
    <w:rsid w:val="00307219"/>
    <w:rsid w:val="003107AC"/>
    <w:rsid w:val="00326FBC"/>
    <w:rsid w:val="00345783"/>
    <w:rsid w:val="003617D5"/>
    <w:rsid w:val="003671BA"/>
    <w:rsid w:val="003777FE"/>
    <w:rsid w:val="00392538"/>
    <w:rsid w:val="003944E7"/>
    <w:rsid w:val="003A5D4A"/>
    <w:rsid w:val="003C39AA"/>
    <w:rsid w:val="003C6BBB"/>
    <w:rsid w:val="003E3188"/>
    <w:rsid w:val="0040154C"/>
    <w:rsid w:val="004043A9"/>
    <w:rsid w:val="004107E0"/>
    <w:rsid w:val="004110A0"/>
    <w:rsid w:val="0041184D"/>
    <w:rsid w:val="004220D5"/>
    <w:rsid w:val="00422D07"/>
    <w:rsid w:val="0042558B"/>
    <w:rsid w:val="00454CBE"/>
    <w:rsid w:val="00462452"/>
    <w:rsid w:val="00467115"/>
    <w:rsid w:val="0047012F"/>
    <w:rsid w:val="00471817"/>
    <w:rsid w:val="0047286B"/>
    <w:rsid w:val="00476E36"/>
    <w:rsid w:val="00482D1F"/>
    <w:rsid w:val="00483120"/>
    <w:rsid w:val="00483538"/>
    <w:rsid w:val="00483CF9"/>
    <w:rsid w:val="004A6484"/>
    <w:rsid w:val="004C5C9F"/>
    <w:rsid w:val="004F0206"/>
    <w:rsid w:val="00500F58"/>
    <w:rsid w:val="005053DB"/>
    <w:rsid w:val="00507CF8"/>
    <w:rsid w:val="005263BE"/>
    <w:rsid w:val="00532D95"/>
    <w:rsid w:val="005351AB"/>
    <w:rsid w:val="00536445"/>
    <w:rsid w:val="00543EFF"/>
    <w:rsid w:val="00547C80"/>
    <w:rsid w:val="00547CBD"/>
    <w:rsid w:val="0055496D"/>
    <w:rsid w:val="005564C5"/>
    <w:rsid w:val="00567B67"/>
    <w:rsid w:val="005706E1"/>
    <w:rsid w:val="005A3B68"/>
    <w:rsid w:val="005A5598"/>
    <w:rsid w:val="005A6341"/>
    <w:rsid w:val="005D602E"/>
    <w:rsid w:val="005E020D"/>
    <w:rsid w:val="005E19DC"/>
    <w:rsid w:val="005E3F89"/>
    <w:rsid w:val="005E43E6"/>
    <w:rsid w:val="005F1683"/>
    <w:rsid w:val="00607C0A"/>
    <w:rsid w:val="0063066E"/>
    <w:rsid w:val="006511B5"/>
    <w:rsid w:val="0065467F"/>
    <w:rsid w:val="00654C88"/>
    <w:rsid w:val="00655385"/>
    <w:rsid w:val="00660108"/>
    <w:rsid w:val="00672921"/>
    <w:rsid w:val="00673010"/>
    <w:rsid w:val="00675A2B"/>
    <w:rsid w:val="00683B5C"/>
    <w:rsid w:val="006944DC"/>
    <w:rsid w:val="006977F6"/>
    <w:rsid w:val="006B0F23"/>
    <w:rsid w:val="006B5736"/>
    <w:rsid w:val="006C153F"/>
    <w:rsid w:val="006D3194"/>
    <w:rsid w:val="006E17CB"/>
    <w:rsid w:val="006E4B2B"/>
    <w:rsid w:val="006F5D3E"/>
    <w:rsid w:val="0071112A"/>
    <w:rsid w:val="0072710A"/>
    <w:rsid w:val="007273EB"/>
    <w:rsid w:val="0073488D"/>
    <w:rsid w:val="00737DE6"/>
    <w:rsid w:val="00737FDE"/>
    <w:rsid w:val="00742F26"/>
    <w:rsid w:val="007628CB"/>
    <w:rsid w:val="00764D07"/>
    <w:rsid w:val="00765FCD"/>
    <w:rsid w:val="007704A2"/>
    <w:rsid w:val="00771243"/>
    <w:rsid w:val="007741A2"/>
    <w:rsid w:val="007903BB"/>
    <w:rsid w:val="007A6FEB"/>
    <w:rsid w:val="007A7DA2"/>
    <w:rsid w:val="007B0583"/>
    <w:rsid w:val="007B23EC"/>
    <w:rsid w:val="007B3ED9"/>
    <w:rsid w:val="007C0FE8"/>
    <w:rsid w:val="007C2B17"/>
    <w:rsid w:val="007C6060"/>
    <w:rsid w:val="007D0A48"/>
    <w:rsid w:val="007D2455"/>
    <w:rsid w:val="007D7C51"/>
    <w:rsid w:val="007E6866"/>
    <w:rsid w:val="007F415B"/>
    <w:rsid w:val="00806EE3"/>
    <w:rsid w:val="00823AF7"/>
    <w:rsid w:val="008253DF"/>
    <w:rsid w:val="0082638A"/>
    <w:rsid w:val="00827EF9"/>
    <w:rsid w:val="00831653"/>
    <w:rsid w:val="00832522"/>
    <w:rsid w:val="00834EDE"/>
    <w:rsid w:val="00845D86"/>
    <w:rsid w:val="00855F24"/>
    <w:rsid w:val="00857470"/>
    <w:rsid w:val="00872770"/>
    <w:rsid w:val="00874989"/>
    <w:rsid w:val="008752D4"/>
    <w:rsid w:val="00894469"/>
    <w:rsid w:val="008B133D"/>
    <w:rsid w:val="008D61AB"/>
    <w:rsid w:val="008D7A34"/>
    <w:rsid w:val="008E3135"/>
    <w:rsid w:val="008E4AA1"/>
    <w:rsid w:val="008F7EAC"/>
    <w:rsid w:val="00915D6C"/>
    <w:rsid w:val="0091737C"/>
    <w:rsid w:val="00920A50"/>
    <w:rsid w:val="009277EA"/>
    <w:rsid w:val="00930204"/>
    <w:rsid w:val="00930D5B"/>
    <w:rsid w:val="00944DC8"/>
    <w:rsid w:val="009502C8"/>
    <w:rsid w:val="009518EA"/>
    <w:rsid w:val="00955356"/>
    <w:rsid w:val="009605BE"/>
    <w:rsid w:val="00963E0F"/>
    <w:rsid w:val="00982971"/>
    <w:rsid w:val="009942AB"/>
    <w:rsid w:val="009A3583"/>
    <w:rsid w:val="009B01F5"/>
    <w:rsid w:val="009B44EA"/>
    <w:rsid w:val="009B46B5"/>
    <w:rsid w:val="009E3F99"/>
    <w:rsid w:val="00A029F9"/>
    <w:rsid w:val="00A21BDF"/>
    <w:rsid w:val="00A24E5A"/>
    <w:rsid w:val="00A2741B"/>
    <w:rsid w:val="00A35F2F"/>
    <w:rsid w:val="00A376FD"/>
    <w:rsid w:val="00A41225"/>
    <w:rsid w:val="00A41C84"/>
    <w:rsid w:val="00A426B4"/>
    <w:rsid w:val="00A6527C"/>
    <w:rsid w:val="00A814BF"/>
    <w:rsid w:val="00A81B29"/>
    <w:rsid w:val="00A83F08"/>
    <w:rsid w:val="00AA3F4B"/>
    <w:rsid w:val="00AA48C9"/>
    <w:rsid w:val="00AB1EA9"/>
    <w:rsid w:val="00AB3313"/>
    <w:rsid w:val="00AB4AD1"/>
    <w:rsid w:val="00AC768B"/>
    <w:rsid w:val="00AE46DF"/>
    <w:rsid w:val="00B043C7"/>
    <w:rsid w:val="00B170DA"/>
    <w:rsid w:val="00B3016C"/>
    <w:rsid w:val="00B33450"/>
    <w:rsid w:val="00B36953"/>
    <w:rsid w:val="00B56EA1"/>
    <w:rsid w:val="00B57581"/>
    <w:rsid w:val="00B66D60"/>
    <w:rsid w:val="00B76793"/>
    <w:rsid w:val="00B802CF"/>
    <w:rsid w:val="00B83FB7"/>
    <w:rsid w:val="00B90AF8"/>
    <w:rsid w:val="00BC3182"/>
    <w:rsid w:val="00BC572C"/>
    <w:rsid w:val="00BD73D7"/>
    <w:rsid w:val="00BF0508"/>
    <w:rsid w:val="00BF065C"/>
    <w:rsid w:val="00C02EF1"/>
    <w:rsid w:val="00C07AB0"/>
    <w:rsid w:val="00C103DC"/>
    <w:rsid w:val="00C21476"/>
    <w:rsid w:val="00C2406C"/>
    <w:rsid w:val="00C25E9E"/>
    <w:rsid w:val="00C36367"/>
    <w:rsid w:val="00C40ED6"/>
    <w:rsid w:val="00C535A3"/>
    <w:rsid w:val="00C62C1A"/>
    <w:rsid w:val="00C6697D"/>
    <w:rsid w:val="00C76543"/>
    <w:rsid w:val="00C8085A"/>
    <w:rsid w:val="00C85909"/>
    <w:rsid w:val="00CA0985"/>
    <w:rsid w:val="00CA6935"/>
    <w:rsid w:val="00CB0119"/>
    <w:rsid w:val="00CB2F88"/>
    <w:rsid w:val="00CC1FEB"/>
    <w:rsid w:val="00CF430C"/>
    <w:rsid w:val="00D0276B"/>
    <w:rsid w:val="00D1283E"/>
    <w:rsid w:val="00D1374A"/>
    <w:rsid w:val="00D20132"/>
    <w:rsid w:val="00D42A8A"/>
    <w:rsid w:val="00D46FBC"/>
    <w:rsid w:val="00D71C93"/>
    <w:rsid w:val="00D74670"/>
    <w:rsid w:val="00D75DAA"/>
    <w:rsid w:val="00D7716B"/>
    <w:rsid w:val="00D83BEA"/>
    <w:rsid w:val="00D964D1"/>
    <w:rsid w:val="00DA0D2C"/>
    <w:rsid w:val="00DA5292"/>
    <w:rsid w:val="00DA6E69"/>
    <w:rsid w:val="00DB2FD1"/>
    <w:rsid w:val="00DC5CDF"/>
    <w:rsid w:val="00DD1E50"/>
    <w:rsid w:val="00DF0EF4"/>
    <w:rsid w:val="00DF1344"/>
    <w:rsid w:val="00E252A1"/>
    <w:rsid w:val="00E255B1"/>
    <w:rsid w:val="00E26213"/>
    <w:rsid w:val="00E51709"/>
    <w:rsid w:val="00E7036B"/>
    <w:rsid w:val="00E91743"/>
    <w:rsid w:val="00EA6761"/>
    <w:rsid w:val="00EC4B48"/>
    <w:rsid w:val="00EE11FC"/>
    <w:rsid w:val="00EE30F0"/>
    <w:rsid w:val="00EE362D"/>
    <w:rsid w:val="00EF00CF"/>
    <w:rsid w:val="00EF39BE"/>
    <w:rsid w:val="00EF6BE7"/>
    <w:rsid w:val="00F05918"/>
    <w:rsid w:val="00F06517"/>
    <w:rsid w:val="00F11F6F"/>
    <w:rsid w:val="00F33B63"/>
    <w:rsid w:val="00F353D8"/>
    <w:rsid w:val="00F415C1"/>
    <w:rsid w:val="00F42C7E"/>
    <w:rsid w:val="00F527E4"/>
    <w:rsid w:val="00F54AA1"/>
    <w:rsid w:val="00F55B1F"/>
    <w:rsid w:val="00F56E5B"/>
    <w:rsid w:val="00F64214"/>
    <w:rsid w:val="00F82BE2"/>
    <w:rsid w:val="00F926F0"/>
    <w:rsid w:val="00F93EAC"/>
    <w:rsid w:val="00FA499F"/>
    <w:rsid w:val="00FA50AC"/>
    <w:rsid w:val="00FA56B5"/>
    <w:rsid w:val="00FA5EFA"/>
    <w:rsid w:val="00FA6404"/>
    <w:rsid w:val="00FB17C0"/>
    <w:rsid w:val="00FB394F"/>
    <w:rsid w:val="00FC34BA"/>
    <w:rsid w:val="00FF57D9"/>
    <w:rsid w:val="00FF6E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3B1B"/>
  <w15:chartTrackingRefBased/>
  <w15:docId w15:val="{44E8C486-1083-48FF-87F6-A552661E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10A"/>
    <w:pPr>
      <w:spacing w:line="360" w:lineRule="auto"/>
      <w:jc w:val="center"/>
      <w:outlineLvl w:val="0"/>
    </w:pPr>
    <w:rPr>
      <w:rFonts w:ascii="Times New Roman" w:hAnsi="Times New Roman" w:cs="Times New Roman"/>
      <w:b/>
      <w:bCs/>
      <w:sz w:val="24"/>
      <w:szCs w:val="24"/>
      <w:lang w:val="en-GB"/>
    </w:rPr>
  </w:style>
  <w:style w:type="paragraph" w:styleId="Heading2">
    <w:name w:val="heading 2"/>
    <w:basedOn w:val="ListParagraph"/>
    <w:next w:val="Normal"/>
    <w:link w:val="Heading2Char"/>
    <w:uiPriority w:val="9"/>
    <w:unhideWhenUsed/>
    <w:qFormat/>
    <w:rsid w:val="0072710A"/>
    <w:pPr>
      <w:numPr>
        <w:ilvl w:val="1"/>
        <w:numId w:val="2"/>
      </w:numPr>
      <w:spacing w:line="360" w:lineRule="auto"/>
      <w:jc w:val="both"/>
      <w:outlineLvl w:val="1"/>
    </w:pPr>
    <w:rPr>
      <w:rFonts w:ascii="Times New Roman" w:hAnsi="Times New Roman" w:cs="Times New Roman"/>
      <w:b/>
      <w:bCs/>
      <w:sz w:val="24"/>
      <w:szCs w:val="24"/>
      <w:lang w:val="en-GB"/>
    </w:rPr>
  </w:style>
  <w:style w:type="paragraph" w:styleId="Heading3">
    <w:name w:val="heading 3"/>
    <w:basedOn w:val="ListParagraph"/>
    <w:next w:val="Normal"/>
    <w:link w:val="Heading3Char"/>
    <w:uiPriority w:val="9"/>
    <w:unhideWhenUsed/>
    <w:qFormat/>
    <w:rsid w:val="00915D6C"/>
    <w:pPr>
      <w:numPr>
        <w:ilvl w:val="2"/>
        <w:numId w:val="2"/>
      </w:numPr>
      <w:spacing w:line="360" w:lineRule="auto"/>
      <w:jc w:val="both"/>
      <w:outlineLvl w:val="2"/>
    </w:pPr>
    <w:rPr>
      <w:rFonts w:ascii="Times New Roman" w:hAnsi="Times New Roman" w:cs="Times New Roman"/>
      <w:b/>
      <w:bCs/>
      <w:sz w:val="24"/>
      <w:szCs w:val="24"/>
      <w:lang w:val="en-GB"/>
    </w:rPr>
  </w:style>
  <w:style w:type="paragraph" w:styleId="Heading4">
    <w:name w:val="heading 4"/>
    <w:basedOn w:val="ListParagraph"/>
    <w:next w:val="Normal"/>
    <w:link w:val="Heading4Char"/>
    <w:uiPriority w:val="9"/>
    <w:unhideWhenUsed/>
    <w:qFormat/>
    <w:rsid w:val="00915D6C"/>
    <w:pPr>
      <w:numPr>
        <w:ilvl w:val="3"/>
        <w:numId w:val="2"/>
      </w:numPr>
      <w:spacing w:line="360" w:lineRule="auto"/>
      <w:jc w:val="both"/>
      <w:outlineLvl w:val="3"/>
    </w:pPr>
    <w:rPr>
      <w:rFonts w:ascii="Times New Roman" w:hAnsi="Times New Roman" w:cs="Times New Roman"/>
      <w:b/>
      <w:bCs/>
      <w:sz w:val="24"/>
      <w:szCs w:val="24"/>
      <w:lang w:val="en-GB"/>
    </w:rPr>
  </w:style>
  <w:style w:type="paragraph" w:styleId="Heading5">
    <w:name w:val="heading 5"/>
    <w:basedOn w:val="ListParagraph"/>
    <w:next w:val="Normal"/>
    <w:link w:val="Heading5Char"/>
    <w:uiPriority w:val="9"/>
    <w:unhideWhenUsed/>
    <w:qFormat/>
    <w:rsid w:val="0072710A"/>
    <w:pPr>
      <w:numPr>
        <w:ilvl w:val="1"/>
        <w:numId w:val="6"/>
      </w:numPr>
      <w:spacing w:line="360" w:lineRule="auto"/>
      <w:ind w:left="1134"/>
      <w:jc w:val="both"/>
      <w:outlineLvl w:val="4"/>
    </w:pPr>
    <w:rPr>
      <w:rFonts w:ascii="Times New Roman" w:hAnsi="Times New Roman" w:cs="Times New Roman"/>
      <w:b/>
      <w:bCs/>
      <w:sz w:val="24"/>
      <w:szCs w:val="24"/>
      <w:lang w:val="en-GB"/>
    </w:rPr>
  </w:style>
  <w:style w:type="paragraph" w:styleId="Heading6">
    <w:name w:val="heading 6"/>
    <w:basedOn w:val="ListParagraph"/>
    <w:next w:val="Normal"/>
    <w:link w:val="Heading6Char"/>
    <w:uiPriority w:val="9"/>
    <w:unhideWhenUsed/>
    <w:qFormat/>
    <w:rsid w:val="0072710A"/>
    <w:pPr>
      <w:numPr>
        <w:ilvl w:val="2"/>
        <w:numId w:val="6"/>
      </w:numPr>
      <w:spacing w:line="360" w:lineRule="auto"/>
      <w:ind w:left="1985"/>
      <w:jc w:val="both"/>
      <w:outlineLvl w:val="5"/>
    </w:pPr>
    <w:rPr>
      <w:rFonts w:ascii="Times New Roman" w:hAnsi="Times New Roman" w:cs="Times New Roman"/>
      <w:b/>
      <w:bCs/>
      <w:sz w:val="24"/>
      <w:szCs w:val="24"/>
      <w:lang w:val="en-GB"/>
    </w:rPr>
  </w:style>
  <w:style w:type="paragraph" w:styleId="Heading7">
    <w:name w:val="heading 7"/>
    <w:basedOn w:val="ListParagraph"/>
    <w:next w:val="Normal"/>
    <w:link w:val="Heading7Char"/>
    <w:uiPriority w:val="9"/>
    <w:unhideWhenUsed/>
    <w:qFormat/>
    <w:rsid w:val="0072710A"/>
    <w:pPr>
      <w:numPr>
        <w:ilvl w:val="1"/>
        <w:numId w:val="3"/>
      </w:numPr>
      <w:spacing w:line="360" w:lineRule="auto"/>
      <w:ind w:left="993"/>
      <w:jc w:val="both"/>
      <w:outlineLvl w:val="6"/>
    </w:pPr>
    <w:rPr>
      <w:rFonts w:ascii="Times New Roman" w:hAnsi="Times New Roman" w:cs="Times New Roman"/>
      <w:b/>
      <w:bCs/>
      <w:sz w:val="24"/>
      <w:szCs w:val="24"/>
      <w:lang w:val="en-GB"/>
    </w:rPr>
  </w:style>
  <w:style w:type="paragraph" w:styleId="Heading8">
    <w:name w:val="heading 8"/>
    <w:basedOn w:val="ListParagraph"/>
    <w:next w:val="Normal"/>
    <w:link w:val="Heading8Char"/>
    <w:uiPriority w:val="9"/>
    <w:unhideWhenUsed/>
    <w:qFormat/>
    <w:rsid w:val="0072710A"/>
    <w:pPr>
      <w:spacing w:line="360" w:lineRule="auto"/>
      <w:ind w:left="1800" w:hanging="720"/>
      <w:jc w:val="both"/>
      <w:outlineLvl w:val="7"/>
    </w:pPr>
    <w:rPr>
      <w:rFonts w:ascii="Times New Roman" w:hAnsi="Times New Roman" w:cs="Times New Roman"/>
      <w:b/>
      <w:bCs/>
      <w:sz w:val="24"/>
      <w:szCs w:val="24"/>
      <w:lang w:val="en-GB"/>
    </w:rPr>
  </w:style>
  <w:style w:type="paragraph" w:styleId="Heading9">
    <w:name w:val="heading 9"/>
    <w:basedOn w:val="ListParagraph"/>
    <w:next w:val="Normal"/>
    <w:link w:val="Heading9Char"/>
    <w:uiPriority w:val="9"/>
    <w:unhideWhenUsed/>
    <w:qFormat/>
    <w:rsid w:val="0072710A"/>
    <w:pPr>
      <w:numPr>
        <w:ilvl w:val="2"/>
        <w:numId w:val="3"/>
      </w:numPr>
      <w:spacing w:line="360" w:lineRule="auto"/>
      <w:jc w:val="both"/>
      <w:outlineLvl w:val="8"/>
    </w:pPr>
    <w:rPr>
      <w:rFonts w:ascii="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7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C80"/>
    <w:rPr>
      <w:sz w:val="20"/>
      <w:szCs w:val="20"/>
    </w:rPr>
  </w:style>
  <w:style w:type="character" w:styleId="FootnoteReference">
    <w:name w:val="footnote reference"/>
    <w:basedOn w:val="DefaultParagraphFont"/>
    <w:uiPriority w:val="99"/>
    <w:semiHidden/>
    <w:unhideWhenUsed/>
    <w:rsid w:val="00547C80"/>
    <w:rPr>
      <w:vertAlign w:val="superscript"/>
    </w:rPr>
  </w:style>
  <w:style w:type="paragraph" w:styleId="ListParagraph">
    <w:name w:val="List Paragraph"/>
    <w:basedOn w:val="Normal"/>
    <w:uiPriority w:val="34"/>
    <w:qFormat/>
    <w:rsid w:val="00547C80"/>
    <w:pPr>
      <w:ind w:left="720"/>
      <w:contextualSpacing/>
    </w:pPr>
  </w:style>
  <w:style w:type="table" w:styleId="TableGrid">
    <w:name w:val="Table Grid"/>
    <w:basedOn w:val="TableNormal"/>
    <w:uiPriority w:val="39"/>
    <w:rsid w:val="006C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66E"/>
  </w:style>
  <w:style w:type="paragraph" w:styleId="Footer">
    <w:name w:val="footer"/>
    <w:basedOn w:val="Normal"/>
    <w:link w:val="FooterChar"/>
    <w:uiPriority w:val="99"/>
    <w:unhideWhenUsed/>
    <w:rsid w:val="00266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66E"/>
  </w:style>
  <w:style w:type="paragraph" w:styleId="NormalWeb">
    <w:name w:val="Normal (Web)"/>
    <w:basedOn w:val="Normal"/>
    <w:uiPriority w:val="99"/>
    <w:unhideWhenUsed/>
    <w:rsid w:val="005364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710A"/>
    <w:rPr>
      <w:rFonts w:ascii="Times New Roman" w:hAnsi="Times New Roman" w:cs="Times New Roman"/>
      <w:b/>
      <w:bCs/>
      <w:sz w:val="24"/>
      <w:szCs w:val="24"/>
      <w:lang w:val="en-GB"/>
    </w:rPr>
  </w:style>
  <w:style w:type="character" w:customStyle="1" w:styleId="Heading2Char">
    <w:name w:val="Heading 2 Char"/>
    <w:basedOn w:val="DefaultParagraphFont"/>
    <w:link w:val="Heading2"/>
    <w:uiPriority w:val="9"/>
    <w:rsid w:val="0072710A"/>
    <w:rPr>
      <w:rFonts w:ascii="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915D6C"/>
    <w:rPr>
      <w:rFonts w:ascii="Times New Roman" w:hAnsi="Times New Roman" w:cs="Times New Roman"/>
      <w:b/>
      <w:bCs/>
      <w:sz w:val="24"/>
      <w:szCs w:val="24"/>
      <w:lang w:val="en-GB"/>
    </w:rPr>
  </w:style>
  <w:style w:type="character" w:customStyle="1" w:styleId="Heading4Char">
    <w:name w:val="Heading 4 Char"/>
    <w:basedOn w:val="DefaultParagraphFont"/>
    <w:link w:val="Heading4"/>
    <w:uiPriority w:val="9"/>
    <w:rsid w:val="00915D6C"/>
    <w:rPr>
      <w:rFonts w:ascii="Times New Roman" w:hAnsi="Times New Roman" w:cs="Times New Roman"/>
      <w:b/>
      <w:bCs/>
      <w:sz w:val="24"/>
      <w:szCs w:val="24"/>
      <w:lang w:val="en-GB"/>
    </w:rPr>
  </w:style>
  <w:style w:type="paragraph" w:styleId="TOCHeading">
    <w:name w:val="TOC Heading"/>
    <w:basedOn w:val="Heading1"/>
    <w:next w:val="Normal"/>
    <w:uiPriority w:val="39"/>
    <w:unhideWhenUsed/>
    <w:qFormat/>
    <w:rsid w:val="0072710A"/>
    <w:pPr>
      <w:keepNext/>
      <w:keepLines/>
      <w:spacing w:before="480" w:after="0" w:line="276" w:lineRule="auto"/>
      <w:jc w:val="left"/>
      <w:outlineLvl w:val="9"/>
    </w:pPr>
    <w:rPr>
      <w:rFonts w:asciiTheme="majorHAnsi" w:eastAsiaTheme="majorEastAsia"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72710A"/>
    <w:pPr>
      <w:spacing w:before="120" w:after="0"/>
    </w:pPr>
    <w:rPr>
      <w:b/>
      <w:bCs/>
      <w:i/>
      <w:iCs/>
      <w:sz w:val="24"/>
      <w:szCs w:val="24"/>
    </w:rPr>
  </w:style>
  <w:style w:type="paragraph" w:styleId="TOC2">
    <w:name w:val="toc 2"/>
    <w:basedOn w:val="Normal"/>
    <w:next w:val="Normal"/>
    <w:autoRedefine/>
    <w:uiPriority w:val="39"/>
    <w:unhideWhenUsed/>
    <w:rsid w:val="0072710A"/>
    <w:pPr>
      <w:spacing w:before="120" w:after="0"/>
      <w:ind w:left="220"/>
    </w:pPr>
    <w:rPr>
      <w:b/>
      <w:bCs/>
    </w:rPr>
  </w:style>
  <w:style w:type="paragraph" w:styleId="TOC3">
    <w:name w:val="toc 3"/>
    <w:basedOn w:val="Normal"/>
    <w:next w:val="Normal"/>
    <w:autoRedefine/>
    <w:uiPriority w:val="39"/>
    <w:unhideWhenUsed/>
    <w:rsid w:val="0072710A"/>
    <w:pPr>
      <w:spacing w:after="0"/>
      <w:ind w:left="440"/>
    </w:pPr>
    <w:rPr>
      <w:sz w:val="20"/>
      <w:szCs w:val="20"/>
    </w:rPr>
  </w:style>
  <w:style w:type="character" w:styleId="Hyperlink">
    <w:name w:val="Hyperlink"/>
    <w:basedOn w:val="DefaultParagraphFont"/>
    <w:uiPriority w:val="99"/>
    <w:unhideWhenUsed/>
    <w:rsid w:val="0072710A"/>
    <w:rPr>
      <w:color w:val="0563C1" w:themeColor="hyperlink"/>
      <w:u w:val="single"/>
    </w:rPr>
  </w:style>
  <w:style w:type="paragraph" w:styleId="TOC4">
    <w:name w:val="toc 4"/>
    <w:basedOn w:val="Normal"/>
    <w:next w:val="Normal"/>
    <w:autoRedefine/>
    <w:uiPriority w:val="39"/>
    <w:unhideWhenUsed/>
    <w:rsid w:val="0072710A"/>
    <w:pPr>
      <w:spacing w:after="0"/>
      <w:ind w:left="660"/>
    </w:pPr>
    <w:rPr>
      <w:sz w:val="20"/>
      <w:szCs w:val="20"/>
    </w:rPr>
  </w:style>
  <w:style w:type="paragraph" w:styleId="TOC5">
    <w:name w:val="toc 5"/>
    <w:basedOn w:val="Normal"/>
    <w:next w:val="Normal"/>
    <w:autoRedefine/>
    <w:uiPriority w:val="39"/>
    <w:unhideWhenUsed/>
    <w:rsid w:val="0072710A"/>
    <w:pPr>
      <w:spacing w:after="0"/>
      <w:ind w:left="880"/>
    </w:pPr>
    <w:rPr>
      <w:sz w:val="20"/>
      <w:szCs w:val="20"/>
    </w:rPr>
  </w:style>
  <w:style w:type="paragraph" w:styleId="TOC6">
    <w:name w:val="toc 6"/>
    <w:basedOn w:val="Normal"/>
    <w:next w:val="Normal"/>
    <w:autoRedefine/>
    <w:uiPriority w:val="39"/>
    <w:unhideWhenUsed/>
    <w:rsid w:val="0072710A"/>
    <w:pPr>
      <w:spacing w:after="0"/>
      <w:ind w:left="1100"/>
    </w:pPr>
    <w:rPr>
      <w:sz w:val="20"/>
      <w:szCs w:val="20"/>
    </w:rPr>
  </w:style>
  <w:style w:type="paragraph" w:styleId="TOC7">
    <w:name w:val="toc 7"/>
    <w:basedOn w:val="Normal"/>
    <w:next w:val="Normal"/>
    <w:autoRedefine/>
    <w:uiPriority w:val="39"/>
    <w:unhideWhenUsed/>
    <w:rsid w:val="0072710A"/>
    <w:pPr>
      <w:spacing w:after="0"/>
      <w:ind w:left="1320"/>
    </w:pPr>
    <w:rPr>
      <w:sz w:val="20"/>
      <w:szCs w:val="20"/>
    </w:rPr>
  </w:style>
  <w:style w:type="paragraph" w:styleId="TOC8">
    <w:name w:val="toc 8"/>
    <w:basedOn w:val="Normal"/>
    <w:next w:val="Normal"/>
    <w:autoRedefine/>
    <w:uiPriority w:val="39"/>
    <w:unhideWhenUsed/>
    <w:rsid w:val="0072710A"/>
    <w:pPr>
      <w:spacing w:after="0"/>
      <w:ind w:left="1540"/>
    </w:pPr>
    <w:rPr>
      <w:sz w:val="20"/>
      <w:szCs w:val="20"/>
    </w:rPr>
  </w:style>
  <w:style w:type="paragraph" w:styleId="TOC9">
    <w:name w:val="toc 9"/>
    <w:basedOn w:val="Normal"/>
    <w:next w:val="Normal"/>
    <w:autoRedefine/>
    <w:uiPriority w:val="39"/>
    <w:unhideWhenUsed/>
    <w:rsid w:val="0072710A"/>
    <w:pPr>
      <w:spacing w:after="0"/>
      <w:ind w:left="1760"/>
    </w:pPr>
    <w:rPr>
      <w:sz w:val="20"/>
      <w:szCs w:val="20"/>
    </w:rPr>
  </w:style>
  <w:style w:type="character" w:customStyle="1" w:styleId="Heading5Char">
    <w:name w:val="Heading 5 Char"/>
    <w:basedOn w:val="DefaultParagraphFont"/>
    <w:link w:val="Heading5"/>
    <w:uiPriority w:val="9"/>
    <w:rsid w:val="0072710A"/>
    <w:rPr>
      <w:rFonts w:ascii="Times New Roman" w:hAnsi="Times New Roman" w:cs="Times New Roman"/>
      <w:b/>
      <w:bCs/>
      <w:sz w:val="24"/>
      <w:szCs w:val="24"/>
      <w:lang w:val="en-GB"/>
    </w:rPr>
  </w:style>
  <w:style w:type="character" w:customStyle="1" w:styleId="Heading6Char">
    <w:name w:val="Heading 6 Char"/>
    <w:basedOn w:val="DefaultParagraphFont"/>
    <w:link w:val="Heading6"/>
    <w:uiPriority w:val="9"/>
    <w:rsid w:val="0072710A"/>
    <w:rPr>
      <w:rFonts w:ascii="Times New Roman" w:hAnsi="Times New Roman" w:cs="Times New Roman"/>
      <w:b/>
      <w:bCs/>
      <w:sz w:val="24"/>
      <w:szCs w:val="24"/>
      <w:lang w:val="en-GB"/>
    </w:rPr>
  </w:style>
  <w:style w:type="character" w:customStyle="1" w:styleId="Heading7Char">
    <w:name w:val="Heading 7 Char"/>
    <w:basedOn w:val="DefaultParagraphFont"/>
    <w:link w:val="Heading7"/>
    <w:uiPriority w:val="9"/>
    <w:rsid w:val="0072710A"/>
    <w:rPr>
      <w:rFonts w:ascii="Times New Roman" w:hAnsi="Times New Roman" w:cs="Times New Roman"/>
      <w:b/>
      <w:bCs/>
      <w:sz w:val="24"/>
      <w:szCs w:val="24"/>
      <w:lang w:val="en-GB"/>
    </w:rPr>
  </w:style>
  <w:style w:type="character" w:customStyle="1" w:styleId="Heading8Char">
    <w:name w:val="Heading 8 Char"/>
    <w:basedOn w:val="DefaultParagraphFont"/>
    <w:link w:val="Heading8"/>
    <w:uiPriority w:val="9"/>
    <w:rsid w:val="0072710A"/>
    <w:rPr>
      <w:rFonts w:ascii="Times New Roman" w:hAnsi="Times New Roman" w:cs="Times New Roman"/>
      <w:b/>
      <w:bCs/>
      <w:sz w:val="24"/>
      <w:szCs w:val="24"/>
      <w:lang w:val="en-GB"/>
    </w:rPr>
  </w:style>
  <w:style w:type="character" w:customStyle="1" w:styleId="Heading9Char">
    <w:name w:val="Heading 9 Char"/>
    <w:basedOn w:val="DefaultParagraphFont"/>
    <w:link w:val="Heading9"/>
    <w:uiPriority w:val="9"/>
    <w:rsid w:val="0072710A"/>
    <w:rPr>
      <w:rFonts w:ascii="Times New Roman" w:hAnsi="Times New Roman" w:cs="Times New Roman"/>
      <w:b/>
      <w:bCs/>
      <w:sz w:val="24"/>
      <w:szCs w:val="24"/>
      <w:lang w:val="en-GB"/>
    </w:rPr>
  </w:style>
  <w:style w:type="paragraph" w:customStyle="1" w:styleId="SUBBAB2">
    <w:name w:val="SUB BAB 2"/>
    <w:basedOn w:val="Heading5"/>
    <w:qFormat/>
    <w:rsid w:val="00915D6C"/>
  </w:style>
  <w:style w:type="paragraph" w:customStyle="1" w:styleId="SUBBAB3">
    <w:name w:val="SUB BAB 3"/>
    <w:basedOn w:val="Heading7"/>
    <w:qFormat/>
    <w:rsid w:val="00915D6C"/>
  </w:style>
  <w:style w:type="paragraph" w:customStyle="1" w:styleId="SUBBAB1">
    <w:name w:val="SUB BAB 1"/>
    <w:basedOn w:val="Heading2"/>
    <w:qFormat/>
    <w:rsid w:val="00915D6C"/>
  </w:style>
  <w:style w:type="character" w:styleId="PageNumber">
    <w:name w:val="page number"/>
    <w:basedOn w:val="DefaultParagraphFont"/>
    <w:uiPriority w:val="99"/>
    <w:semiHidden/>
    <w:unhideWhenUsed/>
    <w:rsid w:val="005053DB"/>
  </w:style>
  <w:style w:type="character" w:styleId="UnresolvedMention">
    <w:name w:val="Unresolved Mention"/>
    <w:basedOn w:val="DefaultParagraphFont"/>
    <w:uiPriority w:val="99"/>
    <w:semiHidden/>
    <w:unhideWhenUsed/>
    <w:rsid w:val="00AB4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6953">
      <w:bodyDiv w:val="1"/>
      <w:marLeft w:val="0"/>
      <w:marRight w:val="0"/>
      <w:marTop w:val="0"/>
      <w:marBottom w:val="0"/>
      <w:divBdr>
        <w:top w:val="none" w:sz="0" w:space="0" w:color="auto"/>
        <w:left w:val="none" w:sz="0" w:space="0" w:color="auto"/>
        <w:bottom w:val="none" w:sz="0" w:space="0" w:color="auto"/>
        <w:right w:val="none" w:sz="0" w:space="0" w:color="auto"/>
      </w:divBdr>
      <w:divsChild>
        <w:div w:id="2077118106">
          <w:marLeft w:val="0"/>
          <w:marRight w:val="0"/>
          <w:marTop w:val="0"/>
          <w:marBottom w:val="0"/>
          <w:divBdr>
            <w:top w:val="none" w:sz="0" w:space="0" w:color="auto"/>
            <w:left w:val="none" w:sz="0" w:space="0" w:color="auto"/>
            <w:bottom w:val="none" w:sz="0" w:space="0" w:color="auto"/>
            <w:right w:val="none" w:sz="0" w:space="0" w:color="auto"/>
          </w:divBdr>
          <w:divsChild>
            <w:div w:id="516624986">
              <w:marLeft w:val="0"/>
              <w:marRight w:val="0"/>
              <w:marTop w:val="0"/>
              <w:marBottom w:val="0"/>
              <w:divBdr>
                <w:top w:val="none" w:sz="0" w:space="0" w:color="auto"/>
                <w:left w:val="none" w:sz="0" w:space="0" w:color="auto"/>
                <w:bottom w:val="none" w:sz="0" w:space="0" w:color="auto"/>
                <w:right w:val="none" w:sz="0" w:space="0" w:color="auto"/>
              </w:divBdr>
              <w:divsChild>
                <w:div w:id="740835236">
                  <w:marLeft w:val="0"/>
                  <w:marRight w:val="0"/>
                  <w:marTop w:val="0"/>
                  <w:marBottom w:val="0"/>
                  <w:divBdr>
                    <w:top w:val="none" w:sz="0" w:space="0" w:color="auto"/>
                    <w:left w:val="none" w:sz="0" w:space="0" w:color="auto"/>
                    <w:bottom w:val="none" w:sz="0" w:space="0" w:color="auto"/>
                    <w:right w:val="none" w:sz="0" w:space="0" w:color="auto"/>
                  </w:divBdr>
                </w:div>
              </w:divsChild>
            </w:div>
            <w:div w:id="1650593606">
              <w:marLeft w:val="0"/>
              <w:marRight w:val="0"/>
              <w:marTop w:val="0"/>
              <w:marBottom w:val="0"/>
              <w:divBdr>
                <w:top w:val="none" w:sz="0" w:space="0" w:color="auto"/>
                <w:left w:val="none" w:sz="0" w:space="0" w:color="auto"/>
                <w:bottom w:val="none" w:sz="0" w:space="0" w:color="auto"/>
                <w:right w:val="none" w:sz="0" w:space="0" w:color="auto"/>
              </w:divBdr>
              <w:divsChild>
                <w:div w:id="3692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7416">
      <w:bodyDiv w:val="1"/>
      <w:marLeft w:val="0"/>
      <w:marRight w:val="0"/>
      <w:marTop w:val="0"/>
      <w:marBottom w:val="0"/>
      <w:divBdr>
        <w:top w:val="none" w:sz="0" w:space="0" w:color="auto"/>
        <w:left w:val="none" w:sz="0" w:space="0" w:color="auto"/>
        <w:bottom w:val="none" w:sz="0" w:space="0" w:color="auto"/>
        <w:right w:val="none" w:sz="0" w:space="0" w:color="auto"/>
      </w:divBdr>
      <w:divsChild>
        <w:div w:id="1533302413">
          <w:marLeft w:val="0"/>
          <w:marRight w:val="0"/>
          <w:marTop w:val="0"/>
          <w:marBottom w:val="0"/>
          <w:divBdr>
            <w:top w:val="none" w:sz="0" w:space="0" w:color="auto"/>
            <w:left w:val="none" w:sz="0" w:space="0" w:color="auto"/>
            <w:bottom w:val="none" w:sz="0" w:space="0" w:color="auto"/>
            <w:right w:val="none" w:sz="0" w:space="0" w:color="auto"/>
          </w:divBdr>
          <w:divsChild>
            <w:div w:id="1393230453">
              <w:marLeft w:val="0"/>
              <w:marRight w:val="0"/>
              <w:marTop w:val="0"/>
              <w:marBottom w:val="0"/>
              <w:divBdr>
                <w:top w:val="none" w:sz="0" w:space="0" w:color="auto"/>
                <w:left w:val="none" w:sz="0" w:space="0" w:color="auto"/>
                <w:bottom w:val="none" w:sz="0" w:space="0" w:color="auto"/>
                <w:right w:val="none" w:sz="0" w:space="0" w:color="auto"/>
              </w:divBdr>
              <w:divsChild>
                <w:div w:id="10242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3909">
      <w:bodyDiv w:val="1"/>
      <w:marLeft w:val="0"/>
      <w:marRight w:val="0"/>
      <w:marTop w:val="0"/>
      <w:marBottom w:val="0"/>
      <w:divBdr>
        <w:top w:val="none" w:sz="0" w:space="0" w:color="auto"/>
        <w:left w:val="none" w:sz="0" w:space="0" w:color="auto"/>
        <w:bottom w:val="none" w:sz="0" w:space="0" w:color="auto"/>
        <w:right w:val="none" w:sz="0" w:space="0" w:color="auto"/>
      </w:divBdr>
      <w:divsChild>
        <w:div w:id="871917732">
          <w:marLeft w:val="0"/>
          <w:marRight w:val="0"/>
          <w:marTop w:val="0"/>
          <w:marBottom w:val="0"/>
          <w:divBdr>
            <w:top w:val="none" w:sz="0" w:space="0" w:color="auto"/>
            <w:left w:val="none" w:sz="0" w:space="0" w:color="auto"/>
            <w:bottom w:val="none" w:sz="0" w:space="0" w:color="auto"/>
            <w:right w:val="none" w:sz="0" w:space="0" w:color="auto"/>
          </w:divBdr>
          <w:divsChild>
            <w:div w:id="1535844169">
              <w:marLeft w:val="0"/>
              <w:marRight w:val="0"/>
              <w:marTop w:val="0"/>
              <w:marBottom w:val="0"/>
              <w:divBdr>
                <w:top w:val="none" w:sz="0" w:space="0" w:color="auto"/>
                <w:left w:val="none" w:sz="0" w:space="0" w:color="auto"/>
                <w:bottom w:val="none" w:sz="0" w:space="0" w:color="auto"/>
                <w:right w:val="none" w:sz="0" w:space="0" w:color="auto"/>
              </w:divBdr>
              <w:divsChild>
                <w:div w:id="212090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6195">
      <w:bodyDiv w:val="1"/>
      <w:marLeft w:val="0"/>
      <w:marRight w:val="0"/>
      <w:marTop w:val="0"/>
      <w:marBottom w:val="0"/>
      <w:divBdr>
        <w:top w:val="none" w:sz="0" w:space="0" w:color="auto"/>
        <w:left w:val="none" w:sz="0" w:space="0" w:color="auto"/>
        <w:bottom w:val="none" w:sz="0" w:space="0" w:color="auto"/>
        <w:right w:val="none" w:sz="0" w:space="0" w:color="auto"/>
      </w:divBdr>
    </w:div>
    <w:div w:id="275262403">
      <w:bodyDiv w:val="1"/>
      <w:marLeft w:val="0"/>
      <w:marRight w:val="0"/>
      <w:marTop w:val="0"/>
      <w:marBottom w:val="0"/>
      <w:divBdr>
        <w:top w:val="none" w:sz="0" w:space="0" w:color="auto"/>
        <w:left w:val="none" w:sz="0" w:space="0" w:color="auto"/>
        <w:bottom w:val="none" w:sz="0" w:space="0" w:color="auto"/>
        <w:right w:val="none" w:sz="0" w:space="0" w:color="auto"/>
      </w:divBdr>
      <w:divsChild>
        <w:div w:id="157233322">
          <w:marLeft w:val="0"/>
          <w:marRight w:val="0"/>
          <w:marTop w:val="0"/>
          <w:marBottom w:val="0"/>
          <w:divBdr>
            <w:top w:val="none" w:sz="0" w:space="0" w:color="auto"/>
            <w:left w:val="none" w:sz="0" w:space="0" w:color="auto"/>
            <w:bottom w:val="none" w:sz="0" w:space="0" w:color="auto"/>
            <w:right w:val="none" w:sz="0" w:space="0" w:color="auto"/>
          </w:divBdr>
          <w:divsChild>
            <w:div w:id="545799786">
              <w:marLeft w:val="0"/>
              <w:marRight w:val="0"/>
              <w:marTop w:val="0"/>
              <w:marBottom w:val="0"/>
              <w:divBdr>
                <w:top w:val="none" w:sz="0" w:space="0" w:color="auto"/>
                <w:left w:val="none" w:sz="0" w:space="0" w:color="auto"/>
                <w:bottom w:val="none" w:sz="0" w:space="0" w:color="auto"/>
                <w:right w:val="none" w:sz="0" w:space="0" w:color="auto"/>
              </w:divBdr>
              <w:divsChild>
                <w:div w:id="2420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8400">
      <w:bodyDiv w:val="1"/>
      <w:marLeft w:val="0"/>
      <w:marRight w:val="0"/>
      <w:marTop w:val="0"/>
      <w:marBottom w:val="0"/>
      <w:divBdr>
        <w:top w:val="none" w:sz="0" w:space="0" w:color="auto"/>
        <w:left w:val="none" w:sz="0" w:space="0" w:color="auto"/>
        <w:bottom w:val="none" w:sz="0" w:space="0" w:color="auto"/>
        <w:right w:val="none" w:sz="0" w:space="0" w:color="auto"/>
      </w:divBdr>
      <w:divsChild>
        <w:div w:id="1041856467">
          <w:marLeft w:val="0"/>
          <w:marRight w:val="0"/>
          <w:marTop w:val="0"/>
          <w:marBottom w:val="0"/>
          <w:divBdr>
            <w:top w:val="none" w:sz="0" w:space="0" w:color="auto"/>
            <w:left w:val="none" w:sz="0" w:space="0" w:color="auto"/>
            <w:bottom w:val="none" w:sz="0" w:space="0" w:color="auto"/>
            <w:right w:val="none" w:sz="0" w:space="0" w:color="auto"/>
          </w:divBdr>
          <w:divsChild>
            <w:div w:id="1742017836">
              <w:marLeft w:val="0"/>
              <w:marRight w:val="0"/>
              <w:marTop w:val="0"/>
              <w:marBottom w:val="0"/>
              <w:divBdr>
                <w:top w:val="none" w:sz="0" w:space="0" w:color="auto"/>
                <w:left w:val="none" w:sz="0" w:space="0" w:color="auto"/>
                <w:bottom w:val="none" w:sz="0" w:space="0" w:color="auto"/>
                <w:right w:val="none" w:sz="0" w:space="0" w:color="auto"/>
              </w:divBdr>
              <w:divsChild>
                <w:div w:id="19678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1756">
      <w:bodyDiv w:val="1"/>
      <w:marLeft w:val="0"/>
      <w:marRight w:val="0"/>
      <w:marTop w:val="0"/>
      <w:marBottom w:val="0"/>
      <w:divBdr>
        <w:top w:val="none" w:sz="0" w:space="0" w:color="auto"/>
        <w:left w:val="none" w:sz="0" w:space="0" w:color="auto"/>
        <w:bottom w:val="none" w:sz="0" w:space="0" w:color="auto"/>
        <w:right w:val="none" w:sz="0" w:space="0" w:color="auto"/>
      </w:divBdr>
      <w:divsChild>
        <w:div w:id="1372727162">
          <w:marLeft w:val="446"/>
          <w:marRight w:val="0"/>
          <w:marTop w:val="0"/>
          <w:marBottom w:val="0"/>
          <w:divBdr>
            <w:top w:val="none" w:sz="0" w:space="0" w:color="auto"/>
            <w:left w:val="none" w:sz="0" w:space="0" w:color="auto"/>
            <w:bottom w:val="none" w:sz="0" w:space="0" w:color="auto"/>
            <w:right w:val="none" w:sz="0" w:space="0" w:color="auto"/>
          </w:divBdr>
        </w:div>
      </w:divsChild>
    </w:div>
    <w:div w:id="514618612">
      <w:bodyDiv w:val="1"/>
      <w:marLeft w:val="0"/>
      <w:marRight w:val="0"/>
      <w:marTop w:val="0"/>
      <w:marBottom w:val="0"/>
      <w:divBdr>
        <w:top w:val="none" w:sz="0" w:space="0" w:color="auto"/>
        <w:left w:val="none" w:sz="0" w:space="0" w:color="auto"/>
        <w:bottom w:val="none" w:sz="0" w:space="0" w:color="auto"/>
        <w:right w:val="none" w:sz="0" w:space="0" w:color="auto"/>
      </w:divBdr>
      <w:divsChild>
        <w:div w:id="931082007">
          <w:marLeft w:val="0"/>
          <w:marRight w:val="0"/>
          <w:marTop w:val="0"/>
          <w:marBottom w:val="0"/>
          <w:divBdr>
            <w:top w:val="none" w:sz="0" w:space="0" w:color="auto"/>
            <w:left w:val="none" w:sz="0" w:space="0" w:color="auto"/>
            <w:bottom w:val="none" w:sz="0" w:space="0" w:color="auto"/>
            <w:right w:val="none" w:sz="0" w:space="0" w:color="auto"/>
          </w:divBdr>
          <w:divsChild>
            <w:div w:id="959995776">
              <w:marLeft w:val="0"/>
              <w:marRight w:val="0"/>
              <w:marTop w:val="0"/>
              <w:marBottom w:val="0"/>
              <w:divBdr>
                <w:top w:val="none" w:sz="0" w:space="0" w:color="auto"/>
                <w:left w:val="none" w:sz="0" w:space="0" w:color="auto"/>
                <w:bottom w:val="none" w:sz="0" w:space="0" w:color="auto"/>
                <w:right w:val="none" w:sz="0" w:space="0" w:color="auto"/>
              </w:divBdr>
              <w:divsChild>
                <w:div w:id="718362244">
                  <w:marLeft w:val="0"/>
                  <w:marRight w:val="0"/>
                  <w:marTop w:val="0"/>
                  <w:marBottom w:val="0"/>
                  <w:divBdr>
                    <w:top w:val="none" w:sz="0" w:space="0" w:color="auto"/>
                    <w:left w:val="none" w:sz="0" w:space="0" w:color="auto"/>
                    <w:bottom w:val="none" w:sz="0" w:space="0" w:color="auto"/>
                    <w:right w:val="none" w:sz="0" w:space="0" w:color="auto"/>
                  </w:divBdr>
                </w:div>
              </w:divsChild>
            </w:div>
            <w:div w:id="1563514837">
              <w:marLeft w:val="0"/>
              <w:marRight w:val="0"/>
              <w:marTop w:val="0"/>
              <w:marBottom w:val="0"/>
              <w:divBdr>
                <w:top w:val="none" w:sz="0" w:space="0" w:color="auto"/>
                <w:left w:val="none" w:sz="0" w:space="0" w:color="auto"/>
                <w:bottom w:val="none" w:sz="0" w:space="0" w:color="auto"/>
                <w:right w:val="none" w:sz="0" w:space="0" w:color="auto"/>
              </w:divBdr>
              <w:divsChild>
                <w:div w:id="1592201468">
                  <w:marLeft w:val="0"/>
                  <w:marRight w:val="0"/>
                  <w:marTop w:val="0"/>
                  <w:marBottom w:val="0"/>
                  <w:divBdr>
                    <w:top w:val="none" w:sz="0" w:space="0" w:color="auto"/>
                    <w:left w:val="none" w:sz="0" w:space="0" w:color="auto"/>
                    <w:bottom w:val="none" w:sz="0" w:space="0" w:color="auto"/>
                    <w:right w:val="none" w:sz="0" w:space="0" w:color="auto"/>
                  </w:divBdr>
                </w:div>
                <w:div w:id="547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739">
      <w:bodyDiv w:val="1"/>
      <w:marLeft w:val="0"/>
      <w:marRight w:val="0"/>
      <w:marTop w:val="0"/>
      <w:marBottom w:val="0"/>
      <w:divBdr>
        <w:top w:val="none" w:sz="0" w:space="0" w:color="auto"/>
        <w:left w:val="none" w:sz="0" w:space="0" w:color="auto"/>
        <w:bottom w:val="none" w:sz="0" w:space="0" w:color="auto"/>
        <w:right w:val="none" w:sz="0" w:space="0" w:color="auto"/>
      </w:divBdr>
    </w:div>
    <w:div w:id="755595261">
      <w:bodyDiv w:val="1"/>
      <w:marLeft w:val="0"/>
      <w:marRight w:val="0"/>
      <w:marTop w:val="0"/>
      <w:marBottom w:val="0"/>
      <w:divBdr>
        <w:top w:val="none" w:sz="0" w:space="0" w:color="auto"/>
        <w:left w:val="none" w:sz="0" w:space="0" w:color="auto"/>
        <w:bottom w:val="none" w:sz="0" w:space="0" w:color="auto"/>
        <w:right w:val="none" w:sz="0" w:space="0" w:color="auto"/>
      </w:divBdr>
      <w:divsChild>
        <w:div w:id="1319848473">
          <w:marLeft w:val="0"/>
          <w:marRight w:val="0"/>
          <w:marTop w:val="0"/>
          <w:marBottom w:val="0"/>
          <w:divBdr>
            <w:top w:val="none" w:sz="0" w:space="0" w:color="auto"/>
            <w:left w:val="none" w:sz="0" w:space="0" w:color="auto"/>
            <w:bottom w:val="none" w:sz="0" w:space="0" w:color="auto"/>
            <w:right w:val="none" w:sz="0" w:space="0" w:color="auto"/>
          </w:divBdr>
          <w:divsChild>
            <w:div w:id="1441223908">
              <w:marLeft w:val="0"/>
              <w:marRight w:val="0"/>
              <w:marTop w:val="0"/>
              <w:marBottom w:val="0"/>
              <w:divBdr>
                <w:top w:val="none" w:sz="0" w:space="0" w:color="auto"/>
                <w:left w:val="none" w:sz="0" w:space="0" w:color="auto"/>
                <w:bottom w:val="none" w:sz="0" w:space="0" w:color="auto"/>
                <w:right w:val="none" w:sz="0" w:space="0" w:color="auto"/>
              </w:divBdr>
              <w:divsChild>
                <w:div w:id="1624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2565">
      <w:bodyDiv w:val="1"/>
      <w:marLeft w:val="0"/>
      <w:marRight w:val="0"/>
      <w:marTop w:val="0"/>
      <w:marBottom w:val="0"/>
      <w:divBdr>
        <w:top w:val="none" w:sz="0" w:space="0" w:color="auto"/>
        <w:left w:val="none" w:sz="0" w:space="0" w:color="auto"/>
        <w:bottom w:val="none" w:sz="0" w:space="0" w:color="auto"/>
        <w:right w:val="none" w:sz="0" w:space="0" w:color="auto"/>
      </w:divBdr>
      <w:divsChild>
        <w:div w:id="547032633">
          <w:marLeft w:val="0"/>
          <w:marRight w:val="0"/>
          <w:marTop w:val="0"/>
          <w:marBottom w:val="0"/>
          <w:divBdr>
            <w:top w:val="none" w:sz="0" w:space="0" w:color="auto"/>
            <w:left w:val="none" w:sz="0" w:space="0" w:color="auto"/>
            <w:bottom w:val="none" w:sz="0" w:space="0" w:color="auto"/>
            <w:right w:val="none" w:sz="0" w:space="0" w:color="auto"/>
          </w:divBdr>
          <w:divsChild>
            <w:div w:id="506481396">
              <w:marLeft w:val="0"/>
              <w:marRight w:val="0"/>
              <w:marTop w:val="0"/>
              <w:marBottom w:val="0"/>
              <w:divBdr>
                <w:top w:val="none" w:sz="0" w:space="0" w:color="auto"/>
                <w:left w:val="none" w:sz="0" w:space="0" w:color="auto"/>
                <w:bottom w:val="none" w:sz="0" w:space="0" w:color="auto"/>
                <w:right w:val="none" w:sz="0" w:space="0" w:color="auto"/>
              </w:divBdr>
              <w:divsChild>
                <w:div w:id="1608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7566">
      <w:bodyDiv w:val="1"/>
      <w:marLeft w:val="0"/>
      <w:marRight w:val="0"/>
      <w:marTop w:val="0"/>
      <w:marBottom w:val="0"/>
      <w:divBdr>
        <w:top w:val="none" w:sz="0" w:space="0" w:color="auto"/>
        <w:left w:val="none" w:sz="0" w:space="0" w:color="auto"/>
        <w:bottom w:val="none" w:sz="0" w:space="0" w:color="auto"/>
        <w:right w:val="none" w:sz="0" w:space="0" w:color="auto"/>
      </w:divBdr>
      <w:divsChild>
        <w:div w:id="1938253086">
          <w:marLeft w:val="0"/>
          <w:marRight w:val="0"/>
          <w:marTop w:val="0"/>
          <w:marBottom w:val="0"/>
          <w:divBdr>
            <w:top w:val="none" w:sz="0" w:space="0" w:color="auto"/>
            <w:left w:val="none" w:sz="0" w:space="0" w:color="auto"/>
            <w:bottom w:val="none" w:sz="0" w:space="0" w:color="auto"/>
            <w:right w:val="none" w:sz="0" w:space="0" w:color="auto"/>
          </w:divBdr>
          <w:divsChild>
            <w:div w:id="1235049908">
              <w:marLeft w:val="0"/>
              <w:marRight w:val="0"/>
              <w:marTop w:val="0"/>
              <w:marBottom w:val="0"/>
              <w:divBdr>
                <w:top w:val="none" w:sz="0" w:space="0" w:color="auto"/>
                <w:left w:val="none" w:sz="0" w:space="0" w:color="auto"/>
                <w:bottom w:val="none" w:sz="0" w:space="0" w:color="auto"/>
                <w:right w:val="none" w:sz="0" w:space="0" w:color="auto"/>
              </w:divBdr>
              <w:divsChild>
                <w:div w:id="20573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03329">
      <w:bodyDiv w:val="1"/>
      <w:marLeft w:val="0"/>
      <w:marRight w:val="0"/>
      <w:marTop w:val="0"/>
      <w:marBottom w:val="0"/>
      <w:divBdr>
        <w:top w:val="none" w:sz="0" w:space="0" w:color="auto"/>
        <w:left w:val="none" w:sz="0" w:space="0" w:color="auto"/>
        <w:bottom w:val="none" w:sz="0" w:space="0" w:color="auto"/>
        <w:right w:val="none" w:sz="0" w:space="0" w:color="auto"/>
      </w:divBdr>
      <w:divsChild>
        <w:div w:id="1575359571">
          <w:marLeft w:val="0"/>
          <w:marRight w:val="0"/>
          <w:marTop w:val="0"/>
          <w:marBottom w:val="0"/>
          <w:divBdr>
            <w:top w:val="none" w:sz="0" w:space="0" w:color="auto"/>
            <w:left w:val="none" w:sz="0" w:space="0" w:color="auto"/>
            <w:bottom w:val="none" w:sz="0" w:space="0" w:color="auto"/>
            <w:right w:val="none" w:sz="0" w:space="0" w:color="auto"/>
          </w:divBdr>
          <w:divsChild>
            <w:div w:id="4673878">
              <w:marLeft w:val="0"/>
              <w:marRight w:val="0"/>
              <w:marTop w:val="0"/>
              <w:marBottom w:val="0"/>
              <w:divBdr>
                <w:top w:val="none" w:sz="0" w:space="0" w:color="auto"/>
                <w:left w:val="none" w:sz="0" w:space="0" w:color="auto"/>
                <w:bottom w:val="none" w:sz="0" w:space="0" w:color="auto"/>
                <w:right w:val="none" w:sz="0" w:space="0" w:color="auto"/>
              </w:divBdr>
              <w:divsChild>
                <w:div w:id="18351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6521">
      <w:bodyDiv w:val="1"/>
      <w:marLeft w:val="0"/>
      <w:marRight w:val="0"/>
      <w:marTop w:val="0"/>
      <w:marBottom w:val="0"/>
      <w:divBdr>
        <w:top w:val="none" w:sz="0" w:space="0" w:color="auto"/>
        <w:left w:val="none" w:sz="0" w:space="0" w:color="auto"/>
        <w:bottom w:val="none" w:sz="0" w:space="0" w:color="auto"/>
        <w:right w:val="none" w:sz="0" w:space="0" w:color="auto"/>
      </w:divBdr>
      <w:divsChild>
        <w:div w:id="1642534075">
          <w:marLeft w:val="0"/>
          <w:marRight w:val="0"/>
          <w:marTop w:val="0"/>
          <w:marBottom w:val="0"/>
          <w:divBdr>
            <w:top w:val="none" w:sz="0" w:space="0" w:color="auto"/>
            <w:left w:val="none" w:sz="0" w:space="0" w:color="auto"/>
            <w:bottom w:val="none" w:sz="0" w:space="0" w:color="auto"/>
            <w:right w:val="none" w:sz="0" w:space="0" w:color="auto"/>
          </w:divBdr>
          <w:divsChild>
            <w:div w:id="777913680">
              <w:marLeft w:val="0"/>
              <w:marRight w:val="0"/>
              <w:marTop w:val="0"/>
              <w:marBottom w:val="0"/>
              <w:divBdr>
                <w:top w:val="none" w:sz="0" w:space="0" w:color="auto"/>
                <w:left w:val="none" w:sz="0" w:space="0" w:color="auto"/>
                <w:bottom w:val="none" w:sz="0" w:space="0" w:color="auto"/>
                <w:right w:val="none" w:sz="0" w:space="0" w:color="auto"/>
              </w:divBdr>
              <w:divsChild>
                <w:div w:id="11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2409">
      <w:bodyDiv w:val="1"/>
      <w:marLeft w:val="0"/>
      <w:marRight w:val="0"/>
      <w:marTop w:val="0"/>
      <w:marBottom w:val="0"/>
      <w:divBdr>
        <w:top w:val="none" w:sz="0" w:space="0" w:color="auto"/>
        <w:left w:val="none" w:sz="0" w:space="0" w:color="auto"/>
        <w:bottom w:val="none" w:sz="0" w:space="0" w:color="auto"/>
        <w:right w:val="none" w:sz="0" w:space="0" w:color="auto"/>
      </w:divBdr>
      <w:divsChild>
        <w:div w:id="2031443560">
          <w:marLeft w:val="0"/>
          <w:marRight w:val="0"/>
          <w:marTop w:val="0"/>
          <w:marBottom w:val="0"/>
          <w:divBdr>
            <w:top w:val="none" w:sz="0" w:space="0" w:color="auto"/>
            <w:left w:val="none" w:sz="0" w:space="0" w:color="auto"/>
            <w:bottom w:val="none" w:sz="0" w:space="0" w:color="auto"/>
            <w:right w:val="none" w:sz="0" w:space="0" w:color="auto"/>
          </w:divBdr>
          <w:divsChild>
            <w:div w:id="2077588398">
              <w:marLeft w:val="0"/>
              <w:marRight w:val="0"/>
              <w:marTop w:val="0"/>
              <w:marBottom w:val="0"/>
              <w:divBdr>
                <w:top w:val="none" w:sz="0" w:space="0" w:color="auto"/>
                <w:left w:val="none" w:sz="0" w:space="0" w:color="auto"/>
                <w:bottom w:val="none" w:sz="0" w:space="0" w:color="auto"/>
                <w:right w:val="none" w:sz="0" w:space="0" w:color="auto"/>
              </w:divBdr>
              <w:divsChild>
                <w:div w:id="20058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7583">
      <w:bodyDiv w:val="1"/>
      <w:marLeft w:val="0"/>
      <w:marRight w:val="0"/>
      <w:marTop w:val="0"/>
      <w:marBottom w:val="0"/>
      <w:divBdr>
        <w:top w:val="none" w:sz="0" w:space="0" w:color="auto"/>
        <w:left w:val="none" w:sz="0" w:space="0" w:color="auto"/>
        <w:bottom w:val="none" w:sz="0" w:space="0" w:color="auto"/>
        <w:right w:val="none" w:sz="0" w:space="0" w:color="auto"/>
      </w:divBdr>
      <w:divsChild>
        <w:div w:id="575435409">
          <w:marLeft w:val="0"/>
          <w:marRight w:val="0"/>
          <w:marTop w:val="0"/>
          <w:marBottom w:val="0"/>
          <w:divBdr>
            <w:top w:val="none" w:sz="0" w:space="0" w:color="auto"/>
            <w:left w:val="none" w:sz="0" w:space="0" w:color="auto"/>
            <w:bottom w:val="none" w:sz="0" w:space="0" w:color="auto"/>
            <w:right w:val="none" w:sz="0" w:space="0" w:color="auto"/>
          </w:divBdr>
          <w:divsChild>
            <w:div w:id="216750130">
              <w:marLeft w:val="0"/>
              <w:marRight w:val="0"/>
              <w:marTop w:val="0"/>
              <w:marBottom w:val="0"/>
              <w:divBdr>
                <w:top w:val="none" w:sz="0" w:space="0" w:color="auto"/>
                <w:left w:val="none" w:sz="0" w:space="0" w:color="auto"/>
                <w:bottom w:val="none" w:sz="0" w:space="0" w:color="auto"/>
                <w:right w:val="none" w:sz="0" w:space="0" w:color="auto"/>
              </w:divBdr>
              <w:divsChild>
                <w:div w:id="19191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7813">
      <w:bodyDiv w:val="1"/>
      <w:marLeft w:val="0"/>
      <w:marRight w:val="0"/>
      <w:marTop w:val="0"/>
      <w:marBottom w:val="0"/>
      <w:divBdr>
        <w:top w:val="none" w:sz="0" w:space="0" w:color="auto"/>
        <w:left w:val="none" w:sz="0" w:space="0" w:color="auto"/>
        <w:bottom w:val="none" w:sz="0" w:space="0" w:color="auto"/>
        <w:right w:val="none" w:sz="0" w:space="0" w:color="auto"/>
      </w:divBdr>
      <w:divsChild>
        <w:div w:id="1925411163">
          <w:marLeft w:val="0"/>
          <w:marRight w:val="0"/>
          <w:marTop w:val="0"/>
          <w:marBottom w:val="0"/>
          <w:divBdr>
            <w:top w:val="none" w:sz="0" w:space="0" w:color="auto"/>
            <w:left w:val="none" w:sz="0" w:space="0" w:color="auto"/>
            <w:bottom w:val="none" w:sz="0" w:space="0" w:color="auto"/>
            <w:right w:val="none" w:sz="0" w:space="0" w:color="auto"/>
          </w:divBdr>
          <w:divsChild>
            <w:div w:id="1941136033">
              <w:marLeft w:val="0"/>
              <w:marRight w:val="0"/>
              <w:marTop w:val="0"/>
              <w:marBottom w:val="0"/>
              <w:divBdr>
                <w:top w:val="none" w:sz="0" w:space="0" w:color="auto"/>
                <w:left w:val="none" w:sz="0" w:space="0" w:color="auto"/>
                <w:bottom w:val="none" w:sz="0" w:space="0" w:color="auto"/>
                <w:right w:val="none" w:sz="0" w:space="0" w:color="auto"/>
              </w:divBdr>
              <w:divsChild>
                <w:div w:id="20107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754">
      <w:bodyDiv w:val="1"/>
      <w:marLeft w:val="0"/>
      <w:marRight w:val="0"/>
      <w:marTop w:val="0"/>
      <w:marBottom w:val="0"/>
      <w:divBdr>
        <w:top w:val="none" w:sz="0" w:space="0" w:color="auto"/>
        <w:left w:val="none" w:sz="0" w:space="0" w:color="auto"/>
        <w:bottom w:val="none" w:sz="0" w:space="0" w:color="auto"/>
        <w:right w:val="none" w:sz="0" w:space="0" w:color="auto"/>
      </w:divBdr>
      <w:divsChild>
        <w:div w:id="2122334365">
          <w:marLeft w:val="0"/>
          <w:marRight w:val="0"/>
          <w:marTop w:val="0"/>
          <w:marBottom w:val="0"/>
          <w:divBdr>
            <w:top w:val="none" w:sz="0" w:space="0" w:color="auto"/>
            <w:left w:val="none" w:sz="0" w:space="0" w:color="auto"/>
            <w:bottom w:val="none" w:sz="0" w:space="0" w:color="auto"/>
            <w:right w:val="none" w:sz="0" w:space="0" w:color="auto"/>
          </w:divBdr>
          <w:divsChild>
            <w:div w:id="353926404">
              <w:marLeft w:val="0"/>
              <w:marRight w:val="0"/>
              <w:marTop w:val="0"/>
              <w:marBottom w:val="0"/>
              <w:divBdr>
                <w:top w:val="none" w:sz="0" w:space="0" w:color="auto"/>
                <w:left w:val="none" w:sz="0" w:space="0" w:color="auto"/>
                <w:bottom w:val="none" w:sz="0" w:space="0" w:color="auto"/>
                <w:right w:val="none" w:sz="0" w:space="0" w:color="auto"/>
              </w:divBdr>
              <w:divsChild>
                <w:div w:id="2051415226">
                  <w:marLeft w:val="0"/>
                  <w:marRight w:val="0"/>
                  <w:marTop w:val="0"/>
                  <w:marBottom w:val="0"/>
                  <w:divBdr>
                    <w:top w:val="none" w:sz="0" w:space="0" w:color="auto"/>
                    <w:left w:val="none" w:sz="0" w:space="0" w:color="auto"/>
                    <w:bottom w:val="none" w:sz="0" w:space="0" w:color="auto"/>
                    <w:right w:val="none" w:sz="0" w:space="0" w:color="auto"/>
                  </w:divBdr>
                </w:div>
              </w:divsChild>
            </w:div>
            <w:div w:id="201988992">
              <w:marLeft w:val="0"/>
              <w:marRight w:val="0"/>
              <w:marTop w:val="0"/>
              <w:marBottom w:val="0"/>
              <w:divBdr>
                <w:top w:val="none" w:sz="0" w:space="0" w:color="auto"/>
                <w:left w:val="none" w:sz="0" w:space="0" w:color="auto"/>
                <w:bottom w:val="none" w:sz="0" w:space="0" w:color="auto"/>
                <w:right w:val="none" w:sz="0" w:space="0" w:color="auto"/>
              </w:divBdr>
              <w:divsChild>
                <w:div w:id="715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601">
      <w:bodyDiv w:val="1"/>
      <w:marLeft w:val="0"/>
      <w:marRight w:val="0"/>
      <w:marTop w:val="0"/>
      <w:marBottom w:val="0"/>
      <w:divBdr>
        <w:top w:val="none" w:sz="0" w:space="0" w:color="auto"/>
        <w:left w:val="none" w:sz="0" w:space="0" w:color="auto"/>
        <w:bottom w:val="none" w:sz="0" w:space="0" w:color="auto"/>
        <w:right w:val="none" w:sz="0" w:space="0" w:color="auto"/>
      </w:divBdr>
    </w:div>
    <w:div w:id="1577395335">
      <w:bodyDiv w:val="1"/>
      <w:marLeft w:val="0"/>
      <w:marRight w:val="0"/>
      <w:marTop w:val="0"/>
      <w:marBottom w:val="0"/>
      <w:divBdr>
        <w:top w:val="none" w:sz="0" w:space="0" w:color="auto"/>
        <w:left w:val="none" w:sz="0" w:space="0" w:color="auto"/>
        <w:bottom w:val="none" w:sz="0" w:space="0" w:color="auto"/>
        <w:right w:val="none" w:sz="0" w:space="0" w:color="auto"/>
      </w:divBdr>
      <w:divsChild>
        <w:div w:id="763693523">
          <w:marLeft w:val="0"/>
          <w:marRight w:val="0"/>
          <w:marTop w:val="0"/>
          <w:marBottom w:val="0"/>
          <w:divBdr>
            <w:top w:val="none" w:sz="0" w:space="0" w:color="auto"/>
            <w:left w:val="none" w:sz="0" w:space="0" w:color="auto"/>
            <w:bottom w:val="none" w:sz="0" w:space="0" w:color="auto"/>
            <w:right w:val="none" w:sz="0" w:space="0" w:color="auto"/>
          </w:divBdr>
          <w:divsChild>
            <w:div w:id="327366541">
              <w:marLeft w:val="0"/>
              <w:marRight w:val="0"/>
              <w:marTop w:val="0"/>
              <w:marBottom w:val="0"/>
              <w:divBdr>
                <w:top w:val="none" w:sz="0" w:space="0" w:color="auto"/>
                <w:left w:val="none" w:sz="0" w:space="0" w:color="auto"/>
                <w:bottom w:val="none" w:sz="0" w:space="0" w:color="auto"/>
                <w:right w:val="none" w:sz="0" w:space="0" w:color="auto"/>
              </w:divBdr>
              <w:divsChild>
                <w:div w:id="21075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864">
      <w:bodyDiv w:val="1"/>
      <w:marLeft w:val="0"/>
      <w:marRight w:val="0"/>
      <w:marTop w:val="0"/>
      <w:marBottom w:val="0"/>
      <w:divBdr>
        <w:top w:val="none" w:sz="0" w:space="0" w:color="auto"/>
        <w:left w:val="none" w:sz="0" w:space="0" w:color="auto"/>
        <w:bottom w:val="none" w:sz="0" w:space="0" w:color="auto"/>
        <w:right w:val="none" w:sz="0" w:space="0" w:color="auto"/>
      </w:divBdr>
    </w:div>
    <w:div w:id="1830291377">
      <w:bodyDiv w:val="1"/>
      <w:marLeft w:val="0"/>
      <w:marRight w:val="0"/>
      <w:marTop w:val="0"/>
      <w:marBottom w:val="0"/>
      <w:divBdr>
        <w:top w:val="none" w:sz="0" w:space="0" w:color="auto"/>
        <w:left w:val="none" w:sz="0" w:space="0" w:color="auto"/>
        <w:bottom w:val="none" w:sz="0" w:space="0" w:color="auto"/>
        <w:right w:val="none" w:sz="0" w:space="0" w:color="auto"/>
      </w:divBdr>
    </w:div>
    <w:div w:id="1849514816">
      <w:bodyDiv w:val="1"/>
      <w:marLeft w:val="0"/>
      <w:marRight w:val="0"/>
      <w:marTop w:val="0"/>
      <w:marBottom w:val="0"/>
      <w:divBdr>
        <w:top w:val="none" w:sz="0" w:space="0" w:color="auto"/>
        <w:left w:val="none" w:sz="0" w:space="0" w:color="auto"/>
        <w:bottom w:val="none" w:sz="0" w:space="0" w:color="auto"/>
        <w:right w:val="none" w:sz="0" w:space="0" w:color="auto"/>
      </w:divBdr>
      <w:divsChild>
        <w:div w:id="568273646">
          <w:marLeft w:val="0"/>
          <w:marRight w:val="0"/>
          <w:marTop w:val="0"/>
          <w:marBottom w:val="0"/>
          <w:divBdr>
            <w:top w:val="none" w:sz="0" w:space="0" w:color="auto"/>
            <w:left w:val="none" w:sz="0" w:space="0" w:color="auto"/>
            <w:bottom w:val="none" w:sz="0" w:space="0" w:color="auto"/>
            <w:right w:val="none" w:sz="0" w:space="0" w:color="auto"/>
          </w:divBdr>
          <w:divsChild>
            <w:div w:id="95905436">
              <w:marLeft w:val="0"/>
              <w:marRight w:val="0"/>
              <w:marTop w:val="0"/>
              <w:marBottom w:val="0"/>
              <w:divBdr>
                <w:top w:val="none" w:sz="0" w:space="0" w:color="auto"/>
                <w:left w:val="none" w:sz="0" w:space="0" w:color="auto"/>
                <w:bottom w:val="none" w:sz="0" w:space="0" w:color="auto"/>
                <w:right w:val="none" w:sz="0" w:space="0" w:color="auto"/>
              </w:divBdr>
              <w:divsChild>
                <w:div w:id="10833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1907">
      <w:bodyDiv w:val="1"/>
      <w:marLeft w:val="0"/>
      <w:marRight w:val="0"/>
      <w:marTop w:val="0"/>
      <w:marBottom w:val="0"/>
      <w:divBdr>
        <w:top w:val="none" w:sz="0" w:space="0" w:color="auto"/>
        <w:left w:val="none" w:sz="0" w:space="0" w:color="auto"/>
        <w:bottom w:val="none" w:sz="0" w:space="0" w:color="auto"/>
        <w:right w:val="none" w:sz="0" w:space="0" w:color="auto"/>
      </w:divBdr>
      <w:divsChild>
        <w:div w:id="326522292">
          <w:marLeft w:val="0"/>
          <w:marRight w:val="0"/>
          <w:marTop w:val="0"/>
          <w:marBottom w:val="0"/>
          <w:divBdr>
            <w:top w:val="none" w:sz="0" w:space="0" w:color="auto"/>
            <w:left w:val="none" w:sz="0" w:space="0" w:color="auto"/>
            <w:bottom w:val="none" w:sz="0" w:space="0" w:color="auto"/>
            <w:right w:val="none" w:sz="0" w:space="0" w:color="auto"/>
          </w:divBdr>
          <w:divsChild>
            <w:div w:id="1940747399">
              <w:marLeft w:val="0"/>
              <w:marRight w:val="0"/>
              <w:marTop w:val="0"/>
              <w:marBottom w:val="0"/>
              <w:divBdr>
                <w:top w:val="none" w:sz="0" w:space="0" w:color="auto"/>
                <w:left w:val="none" w:sz="0" w:space="0" w:color="auto"/>
                <w:bottom w:val="none" w:sz="0" w:space="0" w:color="auto"/>
                <w:right w:val="none" w:sz="0" w:space="0" w:color="auto"/>
              </w:divBdr>
              <w:divsChild>
                <w:div w:id="8624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04091">
      <w:bodyDiv w:val="1"/>
      <w:marLeft w:val="0"/>
      <w:marRight w:val="0"/>
      <w:marTop w:val="0"/>
      <w:marBottom w:val="0"/>
      <w:divBdr>
        <w:top w:val="none" w:sz="0" w:space="0" w:color="auto"/>
        <w:left w:val="none" w:sz="0" w:space="0" w:color="auto"/>
        <w:bottom w:val="none" w:sz="0" w:space="0" w:color="auto"/>
        <w:right w:val="none" w:sz="0" w:space="0" w:color="auto"/>
      </w:divBdr>
      <w:divsChild>
        <w:div w:id="1215121249">
          <w:marLeft w:val="0"/>
          <w:marRight w:val="0"/>
          <w:marTop w:val="0"/>
          <w:marBottom w:val="0"/>
          <w:divBdr>
            <w:top w:val="none" w:sz="0" w:space="0" w:color="auto"/>
            <w:left w:val="none" w:sz="0" w:space="0" w:color="auto"/>
            <w:bottom w:val="none" w:sz="0" w:space="0" w:color="auto"/>
            <w:right w:val="none" w:sz="0" w:space="0" w:color="auto"/>
          </w:divBdr>
          <w:divsChild>
            <w:div w:id="386606034">
              <w:marLeft w:val="0"/>
              <w:marRight w:val="0"/>
              <w:marTop w:val="0"/>
              <w:marBottom w:val="0"/>
              <w:divBdr>
                <w:top w:val="none" w:sz="0" w:space="0" w:color="auto"/>
                <w:left w:val="none" w:sz="0" w:space="0" w:color="auto"/>
                <w:bottom w:val="none" w:sz="0" w:space="0" w:color="auto"/>
                <w:right w:val="none" w:sz="0" w:space="0" w:color="auto"/>
              </w:divBdr>
              <w:divsChild>
                <w:div w:id="11492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81197">
      <w:bodyDiv w:val="1"/>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sChild>
                <w:div w:id="9692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7518">
      <w:bodyDiv w:val="1"/>
      <w:marLeft w:val="0"/>
      <w:marRight w:val="0"/>
      <w:marTop w:val="0"/>
      <w:marBottom w:val="0"/>
      <w:divBdr>
        <w:top w:val="none" w:sz="0" w:space="0" w:color="auto"/>
        <w:left w:val="none" w:sz="0" w:space="0" w:color="auto"/>
        <w:bottom w:val="none" w:sz="0" w:space="0" w:color="auto"/>
        <w:right w:val="none" w:sz="0" w:space="0" w:color="auto"/>
      </w:divBdr>
      <w:divsChild>
        <w:div w:id="1668513490">
          <w:marLeft w:val="0"/>
          <w:marRight w:val="0"/>
          <w:marTop w:val="0"/>
          <w:marBottom w:val="0"/>
          <w:divBdr>
            <w:top w:val="none" w:sz="0" w:space="0" w:color="auto"/>
            <w:left w:val="none" w:sz="0" w:space="0" w:color="auto"/>
            <w:bottom w:val="none" w:sz="0" w:space="0" w:color="auto"/>
            <w:right w:val="none" w:sz="0" w:space="0" w:color="auto"/>
          </w:divBdr>
          <w:divsChild>
            <w:div w:id="1751543842">
              <w:marLeft w:val="0"/>
              <w:marRight w:val="0"/>
              <w:marTop w:val="0"/>
              <w:marBottom w:val="0"/>
              <w:divBdr>
                <w:top w:val="none" w:sz="0" w:space="0" w:color="auto"/>
                <w:left w:val="none" w:sz="0" w:space="0" w:color="auto"/>
                <w:bottom w:val="none" w:sz="0" w:space="0" w:color="auto"/>
                <w:right w:val="none" w:sz="0" w:space="0" w:color="auto"/>
              </w:divBdr>
              <w:divsChild>
                <w:div w:id="13050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5374">
      <w:bodyDiv w:val="1"/>
      <w:marLeft w:val="0"/>
      <w:marRight w:val="0"/>
      <w:marTop w:val="0"/>
      <w:marBottom w:val="0"/>
      <w:divBdr>
        <w:top w:val="none" w:sz="0" w:space="0" w:color="auto"/>
        <w:left w:val="none" w:sz="0" w:space="0" w:color="auto"/>
        <w:bottom w:val="none" w:sz="0" w:space="0" w:color="auto"/>
        <w:right w:val="none" w:sz="0" w:space="0" w:color="auto"/>
      </w:divBdr>
      <w:divsChild>
        <w:div w:id="1253514185">
          <w:marLeft w:val="0"/>
          <w:marRight w:val="0"/>
          <w:marTop w:val="0"/>
          <w:marBottom w:val="0"/>
          <w:divBdr>
            <w:top w:val="none" w:sz="0" w:space="0" w:color="auto"/>
            <w:left w:val="none" w:sz="0" w:space="0" w:color="auto"/>
            <w:bottom w:val="none" w:sz="0" w:space="0" w:color="auto"/>
            <w:right w:val="none" w:sz="0" w:space="0" w:color="auto"/>
          </w:divBdr>
          <w:divsChild>
            <w:div w:id="1172716964">
              <w:marLeft w:val="0"/>
              <w:marRight w:val="0"/>
              <w:marTop w:val="0"/>
              <w:marBottom w:val="0"/>
              <w:divBdr>
                <w:top w:val="none" w:sz="0" w:space="0" w:color="auto"/>
                <w:left w:val="none" w:sz="0" w:space="0" w:color="auto"/>
                <w:bottom w:val="none" w:sz="0" w:space="0" w:color="auto"/>
                <w:right w:val="none" w:sz="0" w:space="0" w:color="auto"/>
              </w:divBdr>
              <w:divsChild>
                <w:div w:id="18425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F507-639A-472A-9CB5-8072C6DB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5792</Words>
  <Characters>33021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4</cp:revision>
  <cp:lastPrinted>2022-04-13T00:03:00Z</cp:lastPrinted>
  <dcterms:created xsi:type="dcterms:W3CDTF">2022-05-13T11:15:00Z</dcterms:created>
  <dcterms:modified xsi:type="dcterms:W3CDTF">2022-05-13T13:17:00Z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Document_1">
    <vt:lpwstr>True</vt:lpwstr>
  </property>
  <property fmtid="{D5CDD505-2E9C-101B-9397-08002B2CF9AE}" pid="23" name="Mendeley Unique User Id_1">
    <vt:lpwstr>b07b35cf-7ecd-3ae5-9adc-a3d48b192d28</vt:lpwstr>
  </property>
  <property fmtid="{D5CDD505-2E9C-101B-9397-08002B2CF9AE}" pid="24" name="Mendeley Citation Style_1">
    <vt:lpwstr>http://www.zotero.org/styles/apa</vt:lpwstr>
  </property>
</Properties>
</file>