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D4F3" w14:textId="6572EB14" w:rsidR="00B16078" w:rsidRDefault="00B16078" w:rsidP="00B16078">
      <w:pPr>
        <w:jc w:val="center"/>
        <w:rPr>
          <w:b/>
          <w:bCs/>
          <w:sz w:val="28"/>
          <w:szCs w:val="28"/>
        </w:rPr>
      </w:pPr>
      <w:bookmarkStart w:id="0" w:name="_Toc92865685"/>
      <w:bookmarkStart w:id="1" w:name="_Toc98443643"/>
      <w:bookmarkStart w:id="2" w:name="_Toc100043591"/>
      <w:bookmarkStart w:id="3" w:name="_Toc100043936"/>
      <w:bookmarkStart w:id="4" w:name="_Toc100226242"/>
      <w:bookmarkStart w:id="5" w:name="_Toc100226662"/>
      <w:bookmarkStart w:id="6" w:name="_Toc100255535"/>
      <w:bookmarkStart w:id="7" w:name="_Toc100586478"/>
      <w:r w:rsidRPr="00415E0E">
        <w:rPr>
          <w:b/>
          <w:bCs/>
          <w:sz w:val="28"/>
          <w:szCs w:val="28"/>
        </w:rPr>
        <w:t xml:space="preserve">PENGEMBANGAN BAHAN AJAR PERSAMAAN DAN FUNGSI KUADRAT </w:t>
      </w:r>
      <w:r w:rsidRPr="00415E0E">
        <w:rPr>
          <w:b/>
          <w:bCs/>
          <w:i/>
          <w:iCs/>
          <w:sz w:val="28"/>
          <w:szCs w:val="28"/>
        </w:rPr>
        <w:t>E-LEARNING</w:t>
      </w:r>
      <w:r w:rsidRPr="00415E0E">
        <w:rPr>
          <w:b/>
          <w:bCs/>
          <w:sz w:val="28"/>
          <w:szCs w:val="28"/>
        </w:rPr>
        <w:t xml:space="preserve"> </w:t>
      </w:r>
      <w:r w:rsidRPr="00415E0E">
        <w:rPr>
          <w:b/>
          <w:bCs/>
          <w:i/>
          <w:iCs/>
          <w:sz w:val="28"/>
          <w:szCs w:val="28"/>
        </w:rPr>
        <w:t>FLIP BUILDER</w:t>
      </w:r>
      <w:r w:rsidRPr="00415E0E">
        <w:rPr>
          <w:b/>
          <w:bCs/>
          <w:sz w:val="28"/>
          <w:szCs w:val="28"/>
        </w:rPr>
        <w:t xml:space="preserve"> BERORIENTASI KEPADA KEMAMPUAN BERPIKIR KRITIS MATEMATIS DAN </w:t>
      </w:r>
      <w:r w:rsidRPr="00415E0E">
        <w:rPr>
          <w:b/>
          <w:bCs/>
          <w:i/>
          <w:iCs/>
          <w:sz w:val="28"/>
          <w:szCs w:val="28"/>
        </w:rPr>
        <w:t>SELF CONFIDENCE</w:t>
      </w:r>
      <w:r w:rsidRPr="00415E0E">
        <w:rPr>
          <w:b/>
          <w:bCs/>
          <w:sz w:val="28"/>
          <w:szCs w:val="28"/>
        </w:rPr>
        <w:t xml:space="preserve"> SISWA SMK BPP BANDUNG</w:t>
      </w:r>
      <w:bookmarkEnd w:id="0"/>
      <w:bookmarkEnd w:id="1"/>
      <w:bookmarkEnd w:id="2"/>
      <w:bookmarkEnd w:id="3"/>
      <w:bookmarkEnd w:id="4"/>
      <w:bookmarkEnd w:id="5"/>
      <w:bookmarkEnd w:id="6"/>
      <w:bookmarkEnd w:id="7"/>
    </w:p>
    <w:p w14:paraId="04B13F60" w14:textId="77777777" w:rsidR="009533CC" w:rsidRDefault="009533CC" w:rsidP="00B16078">
      <w:pPr>
        <w:jc w:val="center"/>
        <w:rPr>
          <w:b/>
          <w:bCs/>
          <w:sz w:val="28"/>
          <w:szCs w:val="28"/>
        </w:rPr>
      </w:pPr>
    </w:p>
    <w:p w14:paraId="2FDD74D4" w14:textId="0D7700FF" w:rsidR="00397F83" w:rsidRPr="009533CC" w:rsidRDefault="00397F83" w:rsidP="00B16078">
      <w:pPr>
        <w:jc w:val="center"/>
        <w:rPr>
          <w:b/>
          <w:bCs/>
          <w:i/>
          <w:iCs/>
          <w:sz w:val="28"/>
          <w:szCs w:val="28"/>
          <w:lang w:val="en-US"/>
        </w:rPr>
      </w:pPr>
      <w:r w:rsidRPr="009533CC">
        <w:rPr>
          <w:b/>
          <w:bCs/>
          <w:i/>
          <w:iCs/>
          <w:sz w:val="28"/>
          <w:szCs w:val="28"/>
          <w:lang w:val="en-US"/>
        </w:rPr>
        <w:t>(</w:t>
      </w:r>
      <w:r w:rsidR="009533CC" w:rsidRPr="009533CC">
        <w:rPr>
          <w:b/>
          <w:bCs/>
          <w:i/>
          <w:iCs/>
          <w:sz w:val="28"/>
          <w:szCs w:val="28"/>
          <w:lang w:val="en-US"/>
        </w:rPr>
        <w:t>DEVELOPMENT OF TEACHING MATERIALS SQUARE EQUALS AND FUNCTION WITH E-LEARNING FLIP BUILDER ORIENTED TO CRITICAL THINKING ABILITY AND SELF-CONVIDENCE OF STUDENT OF BPP BANDUNG VOCATIONAL SCHOOL)</w:t>
      </w:r>
    </w:p>
    <w:p w14:paraId="6F6C1C59" w14:textId="296DE000" w:rsidR="00B16078" w:rsidRDefault="00B16078"/>
    <w:p w14:paraId="77371DAA" w14:textId="2AB3AD1D" w:rsidR="009533CC" w:rsidRDefault="009533CC" w:rsidP="009533CC">
      <w:pPr>
        <w:jc w:val="center"/>
        <w:rPr>
          <w:rFonts w:cs="Times New Roman"/>
          <w:b/>
          <w:szCs w:val="24"/>
          <w:vertAlign w:val="superscript"/>
          <w:lang w:val="en-US"/>
        </w:rPr>
      </w:pPr>
      <w:r w:rsidRPr="00DC340E">
        <w:rPr>
          <w:rFonts w:cs="Times New Roman"/>
          <w:b/>
          <w:szCs w:val="24"/>
          <w:lang w:val="en-US"/>
        </w:rPr>
        <w:t xml:space="preserve">Yayang </w:t>
      </w:r>
      <w:proofErr w:type="spellStart"/>
      <w:r w:rsidRPr="00DC340E">
        <w:rPr>
          <w:rFonts w:cs="Times New Roman"/>
          <w:b/>
          <w:szCs w:val="24"/>
          <w:lang w:val="en-US"/>
        </w:rPr>
        <w:t>Alfian</w:t>
      </w:r>
      <w:proofErr w:type="spellEnd"/>
      <w:r w:rsidRPr="00DC340E">
        <w:rPr>
          <w:rFonts w:cs="Times New Roman"/>
          <w:b/>
          <w:szCs w:val="24"/>
          <w:lang w:val="en-US"/>
        </w:rPr>
        <w:t xml:space="preserve"> Juwanto</w:t>
      </w:r>
      <w:r w:rsidRPr="00DC340E">
        <w:rPr>
          <w:rFonts w:cs="Times New Roman"/>
          <w:b/>
          <w:szCs w:val="24"/>
          <w:vertAlign w:val="superscript"/>
          <w:lang w:val="en-US"/>
        </w:rPr>
        <w:t>1</w:t>
      </w:r>
    </w:p>
    <w:p w14:paraId="4A04F113" w14:textId="2E2EBF2E" w:rsidR="009533CC" w:rsidRDefault="009533CC" w:rsidP="009533CC">
      <w:pPr>
        <w:jc w:val="center"/>
        <w:rPr>
          <w:rStyle w:val="Hyperlink"/>
          <w:rFonts w:cs="Times New Roman"/>
          <w:szCs w:val="24"/>
          <w:lang w:val="en-US"/>
        </w:rPr>
      </w:pPr>
      <w:r w:rsidRPr="00DC340E">
        <w:rPr>
          <w:rFonts w:cs="Times New Roman"/>
          <w:szCs w:val="24"/>
          <w:vertAlign w:val="superscript"/>
          <w:lang w:val="en-US"/>
        </w:rPr>
        <w:t>1</w:t>
      </w:r>
      <w:r w:rsidRPr="00DC340E">
        <w:rPr>
          <w:rFonts w:cs="Times New Roman"/>
          <w:szCs w:val="24"/>
          <w:lang w:val="en-US"/>
        </w:rPr>
        <w:t xml:space="preserve">SMK BPP Bandung, </w:t>
      </w:r>
      <w:hyperlink r:id="rId8" w:history="1">
        <w:r w:rsidRPr="00DC340E">
          <w:rPr>
            <w:rStyle w:val="Hyperlink"/>
            <w:rFonts w:cs="Times New Roman"/>
            <w:szCs w:val="24"/>
            <w:lang w:val="en-US"/>
          </w:rPr>
          <w:t>yayangalfianjuwanto@gmail.com</w:t>
        </w:r>
      </w:hyperlink>
    </w:p>
    <w:p w14:paraId="52691E41" w14:textId="77777777" w:rsidR="009533CC" w:rsidRDefault="009533CC" w:rsidP="009533CC">
      <w:pPr>
        <w:jc w:val="center"/>
      </w:pPr>
    </w:p>
    <w:p w14:paraId="6F79FE47" w14:textId="77777777" w:rsidR="007E6779" w:rsidRDefault="007E6779" w:rsidP="007E6779">
      <w:pPr>
        <w:pStyle w:val="BAB"/>
      </w:pPr>
      <w:bookmarkStart w:id="8" w:name="_Toc101866259"/>
      <w:bookmarkStart w:id="9" w:name="_Hlk101348554"/>
      <w:r>
        <w:t>ABSTRAK</w:t>
      </w:r>
      <w:bookmarkEnd w:id="8"/>
    </w:p>
    <w:p w14:paraId="361CD1F2" w14:textId="77777777" w:rsidR="007E6779" w:rsidRDefault="007E6779" w:rsidP="007E6779">
      <w:pPr>
        <w:autoSpaceDE w:val="0"/>
        <w:autoSpaceDN w:val="0"/>
        <w:adjustRightInd w:val="0"/>
        <w:contextualSpacing w:val="0"/>
        <w:rPr>
          <w:rFonts w:cs="Times New Roman"/>
          <w:color w:val="000000"/>
          <w:szCs w:val="24"/>
          <w:lang w:val="en-ID"/>
        </w:rPr>
      </w:pPr>
    </w:p>
    <w:p w14:paraId="0AAEF6FA" w14:textId="77777777" w:rsidR="007E6779" w:rsidRPr="00E06182" w:rsidRDefault="007E6779" w:rsidP="007E6779">
      <w:pPr>
        <w:autoSpaceDE w:val="0"/>
        <w:autoSpaceDN w:val="0"/>
        <w:adjustRightInd w:val="0"/>
        <w:contextualSpacing w:val="0"/>
        <w:rPr>
          <w:rFonts w:cs="Times New Roman"/>
          <w:color w:val="000000"/>
          <w:szCs w:val="24"/>
          <w:lang w:val="en-ID"/>
        </w:rPr>
      </w:pPr>
      <w:r>
        <w:rPr>
          <w:rFonts w:cs="Times New Roman"/>
          <w:color w:val="000000"/>
          <w:szCs w:val="24"/>
          <w:lang w:val="en-ID"/>
        </w:rPr>
        <w:t xml:space="preserve">Salah </w:t>
      </w:r>
      <w:proofErr w:type="spellStart"/>
      <w:r>
        <w:rPr>
          <w:rFonts w:cs="Times New Roman"/>
          <w:color w:val="000000"/>
          <w:szCs w:val="24"/>
          <w:lang w:val="en-ID"/>
        </w:rPr>
        <w:t>satu</w:t>
      </w:r>
      <w:proofErr w:type="spellEnd"/>
      <w:r>
        <w:rPr>
          <w:rFonts w:cs="Times New Roman"/>
          <w:color w:val="000000"/>
          <w:szCs w:val="24"/>
          <w:lang w:val="en-ID"/>
        </w:rPr>
        <w:t xml:space="preserve"> </w:t>
      </w:r>
      <w:proofErr w:type="spellStart"/>
      <w:r>
        <w:rPr>
          <w:rFonts w:cs="Times New Roman"/>
          <w:color w:val="000000"/>
          <w:szCs w:val="24"/>
          <w:lang w:val="en-ID"/>
        </w:rPr>
        <w:t>keterampilan</w:t>
      </w:r>
      <w:proofErr w:type="spellEnd"/>
      <w:r>
        <w:rPr>
          <w:rFonts w:cs="Times New Roman"/>
          <w:color w:val="000000"/>
          <w:szCs w:val="24"/>
          <w:lang w:val="en-ID"/>
        </w:rPr>
        <w:t xml:space="preserve"> yang </w:t>
      </w:r>
      <w:proofErr w:type="spellStart"/>
      <w:r>
        <w:rPr>
          <w:rFonts w:cs="Times New Roman"/>
          <w:color w:val="000000"/>
          <w:szCs w:val="24"/>
          <w:lang w:val="en-ID"/>
        </w:rPr>
        <w:t>harus</w:t>
      </w:r>
      <w:proofErr w:type="spellEnd"/>
      <w:r>
        <w:rPr>
          <w:rFonts w:cs="Times New Roman"/>
          <w:color w:val="000000"/>
          <w:szCs w:val="24"/>
          <w:lang w:val="en-ID"/>
        </w:rPr>
        <w:t xml:space="preserve"> </w:t>
      </w:r>
      <w:proofErr w:type="spellStart"/>
      <w:r>
        <w:rPr>
          <w:rFonts w:cs="Times New Roman"/>
          <w:color w:val="000000"/>
          <w:szCs w:val="24"/>
          <w:lang w:val="en-ID"/>
        </w:rPr>
        <w:t>dimiliki</w:t>
      </w:r>
      <w:proofErr w:type="spellEnd"/>
      <w:r>
        <w:rPr>
          <w:rFonts w:cs="Times New Roman"/>
          <w:color w:val="000000"/>
          <w:szCs w:val="24"/>
          <w:lang w:val="en-ID"/>
        </w:rPr>
        <w:t xml:space="preserve"> </w:t>
      </w:r>
      <w:proofErr w:type="spellStart"/>
      <w:r>
        <w:rPr>
          <w:rFonts w:cs="Times New Roman"/>
          <w:color w:val="000000"/>
          <w:szCs w:val="24"/>
          <w:lang w:val="en-ID"/>
        </w:rPr>
        <w:t>untuk</w:t>
      </w:r>
      <w:proofErr w:type="spellEnd"/>
      <w:r>
        <w:rPr>
          <w:rFonts w:cs="Times New Roman"/>
          <w:color w:val="000000"/>
          <w:szCs w:val="24"/>
          <w:lang w:val="en-ID"/>
        </w:rPr>
        <w:t xml:space="preserve"> </w:t>
      </w:r>
      <w:proofErr w:type="spellStart"/>
      <w:r>
        <w:rPr>
          <w:rFonts w:cs="Times New Roman"/>
          <w:color w:val="000000"/>
          <w:szCs w:val="24"/>
          <w:lang w:val="en-ID"/>
        </w:rPr>
        <w:t>menghadapi</w:t>
      </w:r>
      <w:proofErr w:type="spellEnd"/>
      <w:r>
        <w:rPr>
          <w:rFonts w:cs="Times New Roman"/>
          <w:color w:val="000000"/>
          <w:szCs w:val="24"/>
          <w:lang w:val="en-ID"/>
        </w:rPr>
        <w:t xml:space="preserve"> </w:t>
      </w:r>
      <w:proofErr w:type="spellStart"/>
      <w:r>
        <w:rPr>
          <w:rFonts w:cs="Times New Roman"/>
          <w:color w:val="000000"/>
          <w:szCs w:val="24"/>
          <w:lang w:val="en-ID"/>
        </w:rPr>
        <w:t>abad</w:t>
      </w:r>
      <w:proofErr w:type="spellEnd"/>
      <w:r>
        <w:rPr>
          <w:rFonts w:cs="Times New Roman"/>
          <w:color w:val="000000"/>
          <w:szCs w:val="24"/>
          <w:lang w:val="en-ID"/>
        </w:rPr>
        <w:t xml:space="preserve"> 21 </w:t>
      </w:r>
      <w:proofErr w:type="spellStart"/>
      <w:r>
        <w:rPr>
          <w:rFonts w:cs="Times New Roman"/>
          <w:color w:val="000000"/>
          <w:szCs w:val="24"/>
          <w:lang w:val="en-ID"/>
        </w:rPr>
        <w:t>ini</w:t>
      </w:r>
      <w:proofErr w:type="spellEnd"/>
      <w:r>
        <w:rPr>
          <w:rFonts w:cs="Times New Roman"/>
          <w:color w:val="000000"/>
          <w:szCs w:val="24"/>
          <w:lang w:val="en-ID"/>
        </w:rPr>
        <w:t xml:space="preserve"> </w:t>
      </w:r>
      <w:proofErr w:type="spellStart"/>
      <w:r>
        <w:rPr>
          <w:rFonts w:cs="Times New Roman"/>
          <w:color w:val="000000"/>
          <w:szCs w:val="24"/>
          <w:lang w:val="en-ID"/>
        </w:rPr>
        <w:t>adalah</w:t>
      </w:r>
      <w:proofErr w:type="spellEnd"/>
      <w:r>
        <w:rPr>
          <w:rFonts w:cs="Times New Roman"/>
          <w:color w:val="000000"/>
          <w:szCs w:val="24"/>
          <w:lang w:val="en-ID"/>
        </w:rPr>
        <w:t xml:space="preserve"> </w:t>
      </w:r>
      <w:proofErr w:type="spellStart"/>
      <w:r>
        <w:rPr>
          <w:rFonts w:cs="Times New Roman"/>
          <w:color w:val="000000"/>
          <w:szCs w:val="24"/>
          <w:lang w:val="en-ID"/>
        </w:rPr>
        <w:t>berpikir</w:t>
      </w:r>
      <w:proofErr w:type="spellEnd"/>
      <w:r>
        <w:rPr>
          <w:rFonts w:cs="Times New Roman"/>
          <w:color w:val="000000"/>
          <w:szCs w:val="24"/>
          <w:lang w:val="en-ID"/>
        </w:rPr>
        <w:t xml:space="preserve"> </w:t>
      </w:r>
      <w:proofErr w:type="spellStart"/>
      <w:r>
        <w:rPr>
          <w:rFonts w:cs="Times New Roman"/>
          <w:color w:val="000000"/>
          <w:szCs w:val="24"/>
          <w:lang w:val="en-ID"/>
        </w:rPr>
        <w:t>kritis</w:t>
      </w:r>
      <w:proofErr w:type="spellEnd"/>
      <w:r>
        <w:rPr>
          <w:rFonts w:cs="Times New Roman"/>
          <w:color w:val="000000"/>
          <w:szCs w:val="24"/>
          <w:lang w:val="en-ID"/>
        </w:rPr>
        <w:t xml:space="preserve">. Masa </w:t>
      </w:r>
      <w:proofErr w:type="spellStart"/>
      <w:r>
        <w:rPr>
          <w:rFonts w:cs="Times New Roman"/>
          <w:color w:val="000000"/>
          <w:szCs w:val="24"/>
          <w:lang w:val="en-ID"/>
        </w:rPr>
        <w:t>pandemi</w:t>
      </w:r>
      <w:proofErr w:type="spellEnd"/>
      <w:r>
        <w:rPr>
          <w:rFonts w:cs="Times New Roman"/>
          <w:color w:val="000000"/>
          <w:szCs w:val="24"/>
          <w:lang w:val="en-ID"/>
        </w:rPr>
        <w:t xml:space="preserve"> </w:t>
      </w:r>
      <w:proofErr w:type="spellStart"/>
      <w:r>
        <w:rPr>
          <w:rFonts w:cs="Times New Roman"/>
          <w:color w:val="000000"/>
          <w:szCs w:val="24"/>
          <w:lang w:val="en-ID"/>
        </w:rPr>
        <w:t>saat</w:t>
      </w:r>
      <w:proofErr w:type="spellEnd"/>
      <w:r>
        <w:rPr>
          <w:rFonts w:cs="Times New Roman"/>
          <w:color w:val="000000"/>
          <w:szCs w:val="24"/>
          <w:lang w:val="en-ID"/>
        </w:rPr>
        <w:t xml:space="preserve"> </w:t>
      </w:r>
      <w:proofErr w:type="spellStart"/>
      <w:r>
        <w:rPr>
          <w:rFonts w:cs="Times New Roman"/>
          <w:color w:val="000000"/>
          <w:szCs w:val="24"/>
          <w:lang w:val="en-ID"/>
        </w:rPr>
        <w:t>ini</w:t>
      </w:r>
      <w:proofErr w:type="spellEnd"/>
      <w:r>
        <w:rPr>
          <w:rFonts w:cs="Times New Roman"/>
          <w:color w:val="000000"/>
          <w:szCs w:val="24"/>
          <w:lang w:val="en-ID"/>
        </w:rPr>
        <w:t xml:space="preserve"> </w:t>
      </w:r>
      <w:proofErr w:type="spellStart"/>
      <w:r w:rsidRPr="00511FA3">
        <w:rPr>
          <w:rFonts w:cs="Times New Roman"/>
          <w:i/>
          <w:iCs/>
          <w:color w:val="000000"/>
          <w:szCs w:val="24"/>
          <w:lang w:val="en-ID"/>
        </w:rPr>
        <w:t>self confidence</w:t>
      </w:r>
      <w:proofErr w:type="spellEnd"/>
      <w:r>
        <w:rPr>
          <w:rFonts w:cs="Times New Roman"/>
          <w:color w:val="000000"/>
          <w:szCs w:val="24"/>
          <w:lang w:val="en-ID"/>
        </w:rPr>
        <w:t xml:space="preserve"> </w:t>
      </w:r>
      <w:proofErr w:type="spellStart"/>
      <w:r>
        <w:rPr>
          <w:rFonts w:cs="Times New Roman"/>
          <w:color w:val="000000"/>
          <w:szCs w:val="24"/>
          <w:lang w:val="en-ID"/>
        </w:rPr>
        <w:t>siswa</w:t>
      </w:r>
      <w:proofErr w:type="spellEnd"/>
      <w:r>
        <w:rPr>
          <w:rFonts w:cs="Times New Roman"/>
          <w:color w:val="000000"/>
          <w:szCs w:val="24"/>
          <w:lang w:val="en-ID"/>
        </w:rPr>
        <w:t xml:space="preserve"> </w:t>
      </w:r>
      <w:proofErr w:type="spellStart"/>
      <w:r>
        <w:rPr>
          <w:rFonts w:cs="Times New Roman"/>
          <w:color w:val="000000"/>
          <w:szCs w:val="24"/>
          <w:lang w:val="en-ID"/>
        </w:rPr>
        <w:t>mulai</w:t>
      </w:r>
      <w:proofErr w:type="spellEnd"/>
      <w:r>
        <w:rPr>
          <w:rFonts w:cs="Times New Roman"/>
          <w:color w:val="000000"/>
          <w:szCs w:val="24"/>
          <w:lang w:val="en-ID"/>
        </w:rPr>
        <w:t xml:space="preserve"> </w:t>
      </w:r>
      <w:proofErr w:type="spellStart"/>
      <w:r>
        <w:rPr>
          <w:rFonts w:cs="Times New Roman"/>
          <w:color w:val="000000"/>
          <w:szCs w:val="24"/>
          <w:lang w:val="en-ID"/>
        </w:rPr>
        <w:t>menurun</w:t>
      </w:r>
      <w:proofErr w:type="spellEnd"/>
      <w:r>
        <w:rPr>
          <w:rFonts w:cs="Times New Roman"/>
          <w:color w:val="000000"/>
          <w:szCs w:val="24"/>
          <w:lang w:val="en-ID"/>
        </w:rPr>
        <w:t xml:space="preserve"> </w:t>
      </w:r>
      <w:proofErr w:type="spellStart"/>
      <w:r>
        <w:rPr>
          <w:rFonts w:cs="Times New Roman"/>
          <w:color w:val="000000"/>
          <w:szCs w:val="24"/>
          <w:lang w:val="en-ID"/>
        </w:rPr>
        <w:t>dalam</w:t>
      </w:r>
      <w:proofErr w:type="spellEnd"/>
      <w:r>
        <w:rPr>
          <w:rFonts w:cs="Times New Roman"/>
          <w:color w:val="000000"/>
          <w:szCs w:val="24"/>
          <w:lang w:val="en-ID"/>
        </w:rPr>
        <w:t xml:space="preserve"> </w:t>
      </w:r>
      <w:proofErr w:type="spellStart"/>
      <w:r>
        <w:rPr>
          <w:rFonts w:cs="Times New Roman"/>
          <w:color w:val="000000"/>
          <w:szCs w:val="24"/>
          <w:lang w:val="en-ID"/>
        </w:rPr>
        <w:t>pembelajaran</w:t>
      </w:r>
      <w:proofErr w:type="spellEnd"/>
      <w:r>
        <w:rPr>
          <w:rFonts w:cs="Times New Roman"/>
          <w:color w:val="000000"/>
          <w:szCs w:val="24"/>
          <w:lang w:val="en-ID"/>
        </w:rPr>
        <w:t xml:space="preserve"> </w:t>
      </w:r>
      <w:proofErr w:type="spellStart"/>
      <w:r>
        <w:rPr>
          <w:rFonts w:cs="Times New Roman"/>
          <w:color w:val="000000"/>
          <w:szCs w:val="24"/>
          <w:lang w:val="en-ID"/>
        </w:rPr>
        <w:t>matematika</w:t>
      </w:r>
      <w:proofErr w:type="spellEnd"/>
      <w:r>
        <w:rPr>
          <w:rFonts w:cs="Times New Roman"/>
          <w:color w:val="000000"/>
          <w:szCs w:val="24"/>
          <w:lang w:val="en-ID"/>
        </w:rPr>
        <w:t xml:space="preserve"> </w:t>
      </w:r>
      <w:proofErr w:type="spellStart"/>
      <w:r>
        <w:rPr>
          <w:rFonts w:cs="Times New Roman"/>
          <w:color w:val="000000"/>
          <w:szCs w:val="24"/>
          <w:lang w:val="en-ID"/>
        </w:rPr>
        <w:t>karena</w:t>
      </w:r>
      <w:proofErr w:type="spellEnd"/>
      <w:r>
        <w:rPr>
          <w:rFonts w:cs="Times New Roman"/>
          <w:color w:val="000000"/>
          <w:szCs w:val="24"/>
          <w:lang w:val="en-ID"/>
        </w:rPr>
        <w:t xml:space="preserve"> </w:t>
      </w:r>
      <w:proofErr w:type="spellStart"/>
      <w:r>
        <w:rPr>
          <w:rFonts w:cs="Times New Roman"/>
          <w:color w:val="000000"/>
          <w:szCs w:val="24"/>
          <w:lang w:val="en-ID"/>
        </w:rPr>
        <w:t>pembelajaran</w:t>
      </w:r>
      <w:proofErr w:type="spellEnd"/>
      <w:r>
        <w:rPr>
          <w:rFonts w:cs="Times New Roman"/>
          <w:color w:val="000000"/>
          <w:szCs w:val="24"/>
          <w:lang w:val="en-ID"/>
        </w:rPr>
        <w:t xml:space="preserve"> </w:t>
      </w:r>
      <w:proofErr w:type="spellStart"/>
      <w:r>
        <w:rPr>
          <w:rFonts w:cs="Times New Roman"/>
          <w:color w:val="000000"/>
          <w:szCs w:val="24"/>
          <w:lang w:val="en-ID"/>
        </w:rPr>
        <w:t>dilakukan</w:t>
      </w:r>
      <w:proofErr w:type="spellEnd"/>
      <w:r>
        <w:rPr>
          <w:rFonts w:cs="Times New Roman"/>
          <w:color w:val="000000"/>
          <w:szCs w:val="24"/>
          <w:lang w:val="en-ID"/>
        </w:rPr>
        <w:t xml:space="preserve"> </w:t>
      </w:r>
      <w:proofErr w:type="spellStart"/>
      <w:r>
        <w:rPr>
          <w:rFonts w:cs="Times New Roman"/>
          <w:color w:val="000000"/>
          <w:szCs w:val="24"/>
          <w:lang w:val="en-ID"/>
        </w:rPr>
        <w:t>jarak</w:t>
      </w:r>
      <w:proofErr w:type="spellEnd"/>
      <w:r>
        <w:rPr>
          <w:rFonts w:cs="Times New Roman"/>
          <w:color w:val="000000"/>
          <w:szCs w:val="24"/>
          <w:lang w:val="en-ID"/>
        </w:rPr>
        <w:t xml:space="preserve"> </w:t>
      </w:r>
      <w:proofErr w:type="spellStart"/>
      <w:r>
        <w:rPr>
          <w:rFonts w:cs="Times New Roman"/>
          <w:color w:val="000000"/>
          <w:szCs w:val="24"/>
          <w:lang w:val="en-ID"/>
        </w:rPr>
        <w:t>jauh</w:t>
      </w:r>
      <w:proofErr w:type="spellEnd"/>
      <w:r>
        <w:rPr>
          <w:rFonts w:cs="Times New Roman"/>
          <w:color w:val="000000"/>
          <w:szCs w:val="24"/>
          <w:lang w:val="en-ID"/>
        </w:rPr>
        <w:t xml:space="preserve">. </w:t>
      </w:r>
      <w:proofErr w:type="spellStart"/>
      <w:r>
        <w:rPr>
          <w:rFonts w:cs="Times New Roman"/>
          <w:color w:val="000000"/>
          <w:szCs w:val="24"/>
          <w:lang w:val="en-ID"/>
        </w:rPr>
        <w:t>Mengadapi</w:t>
      </w:r>
      <w:proofErr w:type="spellEnd"/>
      <w:r>
        <w:rPr>
          <w:rFonts w:cs="Times New Roman"/>
          <w:color w:val="000000"/>
          <w:szCs w:val="24"/>
          <w:lang w:val="en-ID"/>
        </w:rPr>
        <w:t xml:space="preserve"> </w:t>
      </w:r>
      <w:proofErr w:type="spellStart"/>
      <w:r>
        <w:rPr>
          <w:rFonts w:cs="Times New Roman"/>
          <w:color w:val="000000"/>
          <w:szCs w:val="24"/>
          <w:lang w:val="en-ID"/>
        </w:rPr>
        <w:t>hal</w:t>
      </w:r>
      <w:proofErr w:type="spellEnd"/>
      <w:r>
        <w:rPr>
          <w:rFonts w:cs="Times New Roman"/>
          <w:color w:val="000000"/>
          <w:szCs w:val="24"/>
          <w:lang w:val="en-ID"/>
        </w:rPr>
        <w:t xml:space="preserve"> </w:t>
      </w:r>
      <w:proofErr w:type="spellStart"/>
      <w:r>
        <w:rPr>
          <w:rFonts w:cs="Times New Roman"/>
          <w:color w:val="000000"/>
          <w:szCs w:val="24"/>
          <w:lang w:val="en-ID"/>
        </w:rPr>
        <w:t>tersebut</w:t>
      </w:r>
      <w:proofErr w:type="spellEnd"/>
      <w:r>
        <w:rPr>
          <w:rFonts w:cs="Times New Roman"/>
          <w:color w:val="000000"/>
          <w:szCs w:val="24"/>
          <w:lang w:val="en-ID"/>
        </w:rPr>
        <w:t xml:space="preserve"> </w:t>
      </w:r>
      <w:proofErr w:type="spellStart"/>
      <w:r>
        <w:rPr>
          <w:rFonts w:cs="Times New Roman"/>
          <w:color w:val="000000"/>
          <w:szCs w:val="24"/>
          <w:lang w:val="en-ID"/>
        </w:rPr>
        <w:t>dibutuhkan</w:t>
      </w:r>
      <w:proofErr w:type="spellEnd"/>
      <w:r>
        <w:rPr>
          <w:rFonts w:cs="Times New Roman"/>
          <w:color w:val="000000"/>
          <w:szCs w:val="24"/>
          <w:lang w:val="en-ID"/>
        </w:rPr>
        <w:t xml:space="preserve"> </w:t>
      </w:r>
      <w:proofErr w:type="spellStart"/>
      <w:r>
        <w:rPr>
          <w:rFonts w:cs="Times New Roman"/>
          <w:color w:val="000000"/>
          <w:szCs w:val="24"/>
          <w:lang w:val="en-ID"/>
        </w:rPr>
        <w:t>bahan</w:t>
      </w:r>
      <w:proofErr w:type="spellEnd"/>
      <w:r>
        <w:rPr>
          <w:rFonts w:cs="Times New Roman"/>
          <w:color w:val="000000"/>
          <w:szCs w:val="24"/>
          <w:lang w:val="en-ID"/>
        </w:rPr>
        <w:t xml:space="preserve"> ajar yang </w:t>
      </w:r>
      <w:proofErr w:type="spellStart"/>
      <w:r>
        <w:rPr>
          <w:rFonts w:cs="Times New Roman"/>
          <w:color w:val="000000"/>
          <w:szCs w:val="24"/>
          <w:lang w:val="en-ID"/>
        </w:rPr>
        <w:t>berorientasi</w:t>
      </w:r>
      <w:proofErr w:type="spellEnd"/>
      <w:r>
        <w:rPr>
          <w:rFonts w:cs="Times New Roman"/>
          <w:color w:val="000000"/>
          <w:szCs w:val="24"/>
          <w:lang w:val="en-ID"/>
        </w:rPr>
        <w:t xml:space="preserve"> pada </w:t>
      </w:r>
      <w:proofErr w:type="spellStart"/>
      <w:r>
        <w:rPr>
          <w:rFonts w:cs="Times New Roman"/>
          <w:color w:val="000000"/>
          <w:szCs w:val="24"/>
          <w:lang w:val="en-ID"/>
        </w:rPr>
        <w:t>kemampuan</w:t>
      </w:r>
      <w:proofErr w:type="spellEnd"/>
      <w:r>
        <w:rPr>
          <w:rFonts w:cs="Times New Roman"/>
          <w:color w:val="000000"/>
          <w:szCs w:val="24"/>
          <w:lang w:val="en-ID"/>
        </w:rPr>
        <w:t xml:space="preserve"> </w:t>
      </w:r>
      <w:proofErr w:type="spellStart"/>
      <w:r>
        <w:rPr>
          <w:rFonts w:cs="Times New Roman"/>
          <w:color w:val="000000"/>
          <w:szCs w:val="24"/>
          <w:lang w:val="en-ID"/>
        </w:rPr>
        <w:t>berpikir</w:t>
      </w:r>
      <w:proofErr w:type="spellEnd"/>
      <w:r>
        <w:rPr>
          <w:rFonts w:cs="Times New Roman"/>
          <w:color w:val="000000"/>
          <w:szCs w:val="24"/>
          <w:lang w:val="en-ID"/>
        </w:rPr>
        <w:t xml:space="preserve"> </w:t>
      </w:r>
      <w:proofErr w:type="spellStart"/>
      <w:r>
        <w:rPr>
          <w:rFonts w:cs="Times New Roman"/>
          <w:color w:val="000000"/>
          <w:szCs w:val="24"/>
          <w:lang w:val="en-ID"/>
        </w:rPr>
        <w:t>matematis</w:t>
      </w:r>
      <w:proofErr w:type="spellEnd"/>
      <w:r>
        <w:rPr>
          <w:rFonts w:cs="Times New Roman"/>
          <w:color w:val="000000"/>
          <w:szCs w:val="24"/>
          <w:lang w:val="en-ID"/>
        </w:rPr>
        <w:t xml:space="preserve"> dan </w:t>
      </w:r>
      <w:r>
        <w:rPr>
          <w:rFonts w:cs="Times New Roman"/>
          <w:i/>
          <w:iCs/>
          <w:color w:val="000000"/>
          <w:szCs w:val="24"/>
          <w:lang w:val="en-ID"/>
        </w:rPr>
        <w:t xml:space="preserve">self </w:t>
      </w:r>
      <w:proofErr w:type="spellStart"/>
      <w:r>
        <w:rPr>
          <w:rFonts w:cs="Times New Roman"/>
          <w:i/>
          <w:iCs/>
          <w:color w:val="000000"/>
          <w:szCs w:val="24"/>
          <w:lang w:val="en-ID"/>
        </w:rPr>
        <w:t>confdence</w:t>
      </w:r>
      <w:proofErr w:type="spellEnd"/>
      <w:r>
        <w:rPr>
          <w:rFonts w:cs="Times New Roman"/>
          <w:i/>
          <w:iCs/>
          <w:color w:val="000000"/>
          <w:szCs w:val="24"/>
          <w:lang w:val="en-ID"/>
        </w:rPr>
        <w:t xml:space="preserve"> </w:t>
      </w:r>
      <w:proofErr w:type="spellStart"/>
      <w:r>
        <w:rPr>
          <w:rFonts w:cs="Times New Roman"/>
          <w:color w:val="000000"/>
          <w:szCs w:val="24"/>
          <w:lang w:val="en-ID"/>
        </w:rPr>
        <w:t>siswa</w:t>
      </w:r>
      <w:proofErr w:type="spellEnd"/>
      <w:r>
        <w:rPr>
          <w:rFonts w:cs="Times New Roman"/>
          <w:i/>
          <w:iCs/>
          <w:color w:val="000000"/>
          <w:szCs w:val="24"/>
          <w:lang w:val="en-ID"/>
        </w:rPr>
        <w:t xml:space="preserve">. </w:t>
      </w:r>
      <w:proofErr w:type="spellStart"/>
      <w:r w:rsidRPr="00E06182">
        <w:rPr>
          <w:rFonts w:cs="Times New Roman"/>
          <w:color w:val="000000"/>
          <w:szCs w:val="24"/>
          <w:lang w:val="en-ID"/>
        </w:rPr>
        <w:t>Penelitian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ini</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bertujuan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untuk</w:t>
      </w:r>
      <w:proofErr w:type="spellEnd"/>
      <w:r>
        <w:rPr>
          <w:rFonts w:cs="Times New Roman"/>
          <w:color w:val="000000"/>
          <w:szCs w:val="24"/>
          <w:lang w:val="en-ID"/>
        </w:rPr>
        <w:t xml:space="preserve">; </w:t>
      </w:r>
      <w:proofErr w:type="spellStart"/>
      <w:r w:rsidRPr="00E06182">
        <w:rPr>
          <w:rFonts w:cs="Times New Roman"/>
          <w:color w:val="000000"/>
          <w:szCs w:val="24"/>
          <w:lang w:val="en-ID"/>
        </w:rPr>
        <w:t>Menghasilkan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bahan</w:t>
      </w:r>
      <w:proofErr w:type="spellEnd"/>
      <w:r w:rsidRPr="00E06182">
        <w:rPr>
          <w:rFonts w:cs="Times New Roman"/>
          <w:color w:val="000000"/>
          <w:szCs w:val="24"/>
          <w:lang w:val="en-ID"/>
        </w:rPr>
        <w:t xml:space="preserve"> ajar </w:t>
      </w:r>
      <w:proofErr w:type="spellStart"/>
      <w:r>
        <w:rPr>
          <w:rFonts w:cs="Times New Roman"/>
          <w:color w:val="000000"/>
          <w:szCs w:val="24"/>
          <w:lang w:val="en-ID"/>
        </w:rPr>
        <w:t>persamaan</w:t>
      </w:r>
      <w:proofErr w:type="spellEnd"/>
      <w:r>
        <w:rPr>
          <w:rFonts w:cs="Times New Roman"/>
          <w:color w:val="000000"/>
          <w:szCs w:val="24"/>
          <w:lang w:val="en-ID"/>
        </w:rPr>
        <w:t xml:space="preserve"> dan </w:t>
      </w:r>
      <w:proofErr w:type="spellStart"/>
      <w:r>
        <w:rPr>
          <w:rFonts w:cs="Times New Roman"/>
          <w:color w:val="000000"/>
          <w:szCs w:val="24"/>
          <w:lang w:val="en-ID"/>
        </w:rPr>
        <w:t>fungsi</w:t>
      </w:r>
      <w:proofErr w:type="spellEnd"/>
      <w:r>
        <w:rPr>
          <w:rFonts w:cs="Times New Roman"/>
          <w:color w:val="000000"/>
          <w:szCs w:val="24"/>
          <w:lang w:val="en-ID"/>
        </w:rPr>
        <w:t xml:space="preserve"> </w:t>
      </w:r>
      <w:proofErr w:type="spellStart"/>
      <w:r>
        <w:rPr>
          <w:rFonts w:cs="Times New Roman"/>
          <w:color w:val="000000"/>
          <w:szCs w:val="24"/>
          <w:lang w:val="en-ID"/>
        </w:rPr>
        <w:t>kuadrat</w:t>
      </w:r>
      <w:proofErr w:type="spellEnd"/>
      <w:r>
        <w:rPr>
          <w:rFonts w:cs="Times New Roman"/>
          <w:i/>
          <w:iCs/>
          <w:color w:val="000000"/>
          <w:szCs w:val="24"/>
          <w:lang w:val="en-ID"/>
        </w:rPr>
        <w:t xml:space="preserve"> e-learning flip builder</w:t>
      </w:r>
      <w:r>
        <w:rPr>
          <w:rFonts w:cs="Times New Roman"/>
          <w:color w:val="000000"/>
          <w:szCs w:val="24"/>
          <w:lang w:val="en-ID"/>
        </w:rPr>
        <w:t>;</w:t>
      </w:r>
      <w:r w:rsidRPr="00E06182">
        <w:rPr>
          <w:rFonts w:cs="Times New Roman"/>
          <w:color w:val="000000"/>
          <w:szCs w:val="24"/>
          <w:lang w:val="en-ID"/>
        </w:rPr>
        <w:t xml:space="preserve"> </w:t>
      </w:r>
      <w:proofErr w:type="spellStart"/>
      <w:r w:rsidRPr="00E06182">
        <w:rPr>
          <w:rFonts w:cs="Times New Roman"/>
          <w:color w:val="000000"/>
          <w:szCs w:val="24"/>
          <w:lang w:val="en-ID"/>
        </w:rPr>
        <w:t>Menganalisis</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kemampuan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berpikir</w:t>
      </w:r>
      <w:proofErr w:type="spellEnd"/>
      <w:r w:rsidRPr="00E06182">
        <w:rPr>
          <w:rFonts w:cs="Times New Roman"/>
          <w:color w:val="000000"/>
          <w:szCs w:val="24"/>
          <w:lang w:val="en-ID"/>
        </w:rPr>
        <w:t xml:space="preserve"> </w:t>
      </w:r>
      <w:proofErr w:type="spellStart"/>
      <w:r>
        <w:rPr>
          <w:rFonts w:cs="Times New Roman"/>
          <w:color w:val="000000"/>
          <w:szCs w:val="24"/>
          <w:lang w:val="en-ID"/>
        </w:rPr>
        <w:t>kritis</w:t>
      </w:r>
      <w:proofErr w:type="spellEnd"/>
      <w:r>
        <w:rPr>
          <w:rFonts w:cs="Times New Roman"/>
          <w:color w:val="000000"/>
          <w:szCs w:val="24"/>
          <w:lang w:val="en-ID"/>
        </w:rPr>
        <w:t xml:space="preserve"> </w:t>
      </w:r>
      <w:proofErr w:type="spellStart"/>
      <w:r>
        <w:rPr>
          <w:rFonts w:cs="Times New Roman"/>
          <w:color w:val="000000"/>
          <w:szCs w:val="24"/>
          <w:lang w:val="en-ID"/>
        </w:rPr>
        <w:t>matematis</w:t>
      </w:r>
      <w:proofErr w:type="spellEnd"/>
      <w:r>
        <w:rPr>
          <w:rFonts w:cs="Times New Roman"/>
          <w:color w:val="000000"/>
          <w:szCs w:val="24"/>
          <w:lang w:val="en-ID"/>
        </w:rPr>
        <w:t xml:space="preserve"> </w:t>
      </w:r>
      <w:proofErr w:type="spellStart"/>
      <w:r>
        <w:rPr>
          <w:rFonts w:cs="Times New Roman"/>
          <w:color w:val="000000"/>
          <w:szCs w:val="24"/>
          <w:lang w:val="en-ID"/>
        </w:rPr>
        <w:t>siswa</w:t>
      </w:r>
      <w:proofErr w:type="spellEnd"/>
      <w:r>
        <w:rPr>
          <w:rFonts w:cs="Times New Roman"/>
          <w:color w:val="000000"/>
          <w:szCs w:val="24"/>
          <w:lang w:val="en-ID"/>
        </w:rPr>
        <w:t xml:space="preserve"> </w:t>
      </w:r>
      <w:proofErr w:type="spellStart"/>
      <w:r w:rsidRPr="00E06182">
        <w:rPr>
          <w:rFonts w:cs="Times New Roman"/>
          <w:color w:val="000000"/>
          <w:szCs w:val="24"/>
          <w:lang w:val="en-ID"/>
        </w:rPr>
        <w:t>setelah</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menggunakan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bahan</w:t>
      </w:r>
      <w:proofErr w:type="spellEnd"/>
      <w:r w:rsidRPr="00E06182">
        <w:rPr>
          <w:rFonts w:cs="Times New Roman"/>
          <w:color w:val="000000"/>
          <w:szCs w:val="24"/>
          <w:lang w:val="en-ID"/>
        </w:rPr>
        <w:t xml:space="preserve"> ajar </w:t>
      </w:r>
      <w:proofErr w:type="spellStart"/>
      <w:r>
        <w:rPr>
          <w:rFonts w:cs="Times New Roman"/>
          <w:color w:val="000000"/>
          <w:szCs w:val="24"/>
          <w:lang w:val="en-ID"/>
        </w:rPr>
        <w:t>persamaan</w:t>
      </w:r>
      <w:proofErr w:type="spellEnd"/>
      <w:r>
        <w:rPr>
          <w:rFonts w:cs="Times New Roman"/>
          <w:color w:val="000000"/>
          <w:szCs w:val="24"/>
          <w:lang w:val="en-ID"/>
        </w:rPr>
        <w:t xml:space="preserve"> dan </w:t>
      </w:r>
      <w:proofErr w:type="spellStart"/>
      <w:r>
        <w:rPr>
          <w:rFonts w:cs="Times New Roman"/>
          <w:color w:val="000000"/>
          <w:szCs w:val="24"/>
          <w:lang w:val="en-ID"/>
        </w:rPr>
        <w:t>fungsi</w:t>
      </w:r>
      <w:proofErr w:type="spellEnd"/>
      <w:r>
        <w:rPr>
          <w:rFonts w:cs="Times New Roman"/>
          <w:color w:val="000000"/>
          <w:szCs w:val="24"/>
          <w:lang w:val="en-ID"/>
        </w:rPr>
        <w:t xml:space="preserve"> </w:t>
      </w:r>
      <w:proofErr w:type="spellStart"/>
      <w:r>
        <w:rPr>
          <w:rFonts w:cs="Times New Roman"/>
          <w:color w:val="000000"/>
          <w:szCs w:val="24"/>
          <w:lang w:val="en-ID"/>
        </w:rPr>
        <w:t>kuadrat</w:t>
      </w:r>
      <w:proofErr w:type="spellEnd"/>
      <w:r>
        <w:rPr>
          <w:rFonts w:cs="Times New Roman"/>
          <w:color w:val="000000"/>
          <w:szCs w:val="24"/>
          <w:lang w:val="en-ID"/>
        </w:rPr>
        <w:t xml:space="preserve"> </w:t>
      </w:r>
      <w:r>
        <w:rPr>
          <w:rFonts w:cs="Times New Roman"/>
          <w:i/>
          <w:iCs/>
          <w:color w:val="000000"/>
          <w:szCs w:val="24"/>
          <w:lang w:val="en-ID"/>
        </w:rPr>
        <w:t>e-learning flip builder</w:t>
      </w:r>
      <w:r>
        <w:rPr>
          <w:rFonts w:cs="Times New Roman"/>
          <w:color w:val="000000"/>
          <w:szCs w:val="24"/>
          <w:lang w:val="en-ID"/>
        </w:rPr>
        <w:t xml:space="preserve">; </w:t>
      </w:r>
      <w:proofErr w:type="spellStart"/>
      <w:r w:rsidRPr="00E06182">
        <w:rPr>
          <w:rFonts w:cs="Times New Roman"/>
          <w:color w:val="000000"/>
          <w:szCs w:val="24"/>
          <w:lang w:val="en-ID"/>
        </w:rPr>
        <w:t>Menganalisis</w:t>
      </w:r>
      <w:proofErr w:type="spellEnd"/>
      <w:r w:rsidRPr="00E06182">
        <w:rPr>
          <w:rFonts w:cs="Times New Roman"/>
          <w:color w:val="000000"/>
          <w:szCs w:val="24"/>
          <w:lang w:val="en-ID"/>
        </w:rPr>
        <w:t xml:space="preserve"> </w:t>
      </w:r>
      <w:r>
        <w:rPr>
          <w:rFonts w:cs="Times New Roman"/>
          <w:i/>
          <w:iCs/>
          <w:color w:val="000000"/>
          <w:szCs w:val="24"/>
          <w:lang w:val="en-ID"/>
        </w:rPr>
        <w:t xml:space="preserve">self </w:t>
      </w:r>
      <w:proofErr w:type="spellStart"/>
      <w:r>
        <w:rPr>
          <w:rFonts w:cs="Times New Roman"/>
          <w:i/>
          <w:iCs/>
          <w:color w:val="000000"/>
          <w:szCs w:val="24"/>
          <w:lang w:val="en-ID"/>
        </w:rPr>
        <w:t>convidence</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setelah</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menggunakan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bahan</w:t>
      </w:r>
      <w:proofErr w:type="spellEnd"/>
      <w:r w:rsidRPr="00E06182">
        <w:rPr>
          <w:rFonts w:cs="Times New Roman"/>
          <w:color w:val="000000"/>
          <w:szCs w:val="24"/>
          <w:lang w:val="en-ID"/>
        </w:rPr>
        <w:t xml:space="preserve"> ajar </w:t>
      </w:r>
      <w:proofErr w:type="spellStart"/>
      <w:r w:rsidRPr="00E06182">
        <w:rPr>
          <w:rFonts w:cs="Times New Roman"/>
          <w:color w:val="000000"/>
          <w:szCs w:val="24"/>
          <w:lang w:val="en-ID"/>
        </w:rPr>
        <w:t>ajar</w:t>
      </w:r>
      <w:proofErr w:type="spellEnd"/>
      <w:r w:rsidRPr="00E06182">
        <w:rPr>
          <w:rFonts w:cs="Times New Roman"/>
          <w:color w:val="000000"/>
          <w:szCs w:val="24"/>
          <w:lang w:val="en-ID"/>
        </w:rPr>
        <w:t xml:space="preserve"> </w:t>
      </w:r>
      <w:proofErr w:type="spellStart"/>
      <w:r>
        <w:rPr>
          <w:rFonts w:cs="Times New Roman"/>
          <w:color w:val="000000"/>
          <w:szCs w:val="24"/>
          <w:lang w:val="en-ID"/>
        </w:rPr>
        <w:t>persamaan</w:t>
      </w:r>
      <w:proofErr w:type="spellEnd"/>
      <w:r>
        <w:rPr>
          <w:rFonts w:cs="Times New Roman"/>
          <w:color w:val="000000"/>
          <w:szCs w:val="24"/>
          <w:lang w:val="en-ID"/>
        </w:rPr>
        <w:t xml:space="preserve"> dan </w:t>
      </w:r>
      <w:proofErr w:type="spellStart"/>
      <w:r>
        <w:rPr>
          <w:rFonts w:cs="Times New Roman"/>
          <w:color w:val="000000"/>
          <w:szCs w:val="24"/>
          <w:lang w:val="en-ID"/>
        </w:rPr>
        <w:t>fungsi</w:t>
      </w:r>
      <w:proofErr w:type="spellEnd"/>
      <w:r>
        <w:rPr>
          <w:rFonts w:cs="Times New Roman"/>
          <w:color w:val="000000"/>
          <w:szCs w:val="24"/>
          <w:lang w:val="en-ID"/>
        </w:rPr>
        <w:t xml:space="preserve"> </w:t>
      </w:r>
      <w:proofErr w:type="spellStart"/>
      <w:r>
        <w:rPr>
          <w:rFonts w:cs="Times New Roman"/>
          <w:color w:val="000000"/>
          <w:szCs w:val="24"/>
          <w:lang w:val="en-ID"/>
        </w:rPr>
        <w:t>kuadrat</w:t>
      </w:r>
      <w:proofErr w:type="spellEnd"/>
      <w:r>
        <w:rPr>
          <w:rFonts w:cs="Times New Roman"/>
          <w:color w:val="000000"/>
          <w:szCs w:val="24"/>
          <w:lang w:val="en-ID"/>
        </w:rPr>
        <w:t xml:space="preserve"> </w:t>
      </w:r>
      <w:r>
        <w:rPr>
          <w:rFonts w:cs="Times New Roman"/>
          <w:i/>
          <w:iCs/>
          <w:color w:val="000000"/>
          <w:szCs w:val="24"/>
          <w:lang w:val="en-ID"/>
        </w:rPr>
        <w:t>e-learning flip builder</w:t>
      </w:r>
      <w:r>
        <w:rPr>
          <w:rFonts w:cs="Times New Roman"/>
          <w:color w:val="000000"/>
          <w:szCs w:val="24"/>
          <w:lang w:val="en-ID"/>
        </w:rPr>
        <w:t xml:space="preserve">; </w:t>
      </w:r>
      <w:proofErr w:type="spellStart"/>
      <w:r w:rsidRPr="00E06182">
        <w:rPr>
          <w:rFonts w:cs="Times New Roman"/>
          <w:color w:val="000000"/>
          <w:szCs w:val="24"/>
          <w:lang w:val="en-ID"/>
        </w:rPr>
        <w:t>Menganalisis</w:t>
      </w:r>
      <w:proofErr w:type="spellEnd"/>
      <w:r w:rsidRPr="00E06182">
        <w:rPr>
          <w:rFonts w:cs="Times New Roman"/>
          <w:color w:val="000000"/>
          <w:szCs w:val="24"/>
          <w:lang w:val="en-ID"/>
        </w:rPr>
        <w:t xml:space="preserve"> </w:t>
      </w:r>
      <w:proofErr w:type="spellStart"/>
      <w:r>
        <w:rPr>
          <w:rFonts w:cs="Times New Roman"/>
          <w:color w:val="000000"/>
          <w:szCs w:val="24"/>
          <w:lang w:val="en-ID"/>
        </w:rPr>
        <w:t>korelsi</w:t>
      </w:r>
      <w:proofErr w:type="spellEnd"/>
      <w:r>
        <w:rPr>
          <w:rFonts w:cs="Times New Roman"/>
          <w:color w:val="000000"/>
          <w:szCs w:val="24"/>
          <w:lang w:val="en-ID"/>
        </w:rPr>
        <w:t xml:space="preserve"> </w:t>
      </w:r>
      <w:proofErr w:type="spellStart"/>
      <w:r w:rsidRPr="00E06182">
        <w:rPr>
          <w:rFonts w:cs="Times New Roman"/>
          <w:color w:val="000000"/>
          <w:szCs w:val="24"/>
          <w:lang w:val="en-ID"/>
        </w:rPr>
        <w:t>antara</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berpikir</w:t>
      </w:r>
      <w:proofErr w:type="spellEnd"/>
      <w:r w:rsidRPr="00E06182">
        <w:rPr>
          <w:rFonts w:cs="Times New Roman"/>
          <w:color w:val="000000"/>
          <w:szCs w:val="24"/>
          <w:lang w:val="en-ID"/>
        </w:rPr>
        <w:t xml:space="preserve"> </w:t>
      </w:r>
      <w:proofErr w:type="spellStart"/>
      <w:r>
        <w:rPr>
          <w:rFonts w:cs="Times New Roman"/>
          <w:color w:val="000000"/>
          <w:szCs w:val="24"/>
          <w:lang w:val="en-ID"/>
        </w:rPr>
        <w:t>kritis</w:t>
      </w:r>
      <w:proofErr w:type="spellEnd"/>
      <w:r>
        <w:rPr>
          <w:rFonts w:cs="Times New Roman"/>
          <w:color w:val="000000"/>
          <w:szCs w:val="24"/>
          <w:lang w:val="en-ID"/>
        </w:rPr>
        <w:t xml:space="preserve"> </w:t>
      </w:r>
      <w:proofErr w:type="spellStart"/>
      <w:r>
        <w:rPr>
          <w:rFonts w:cs="Times New Roman"/>
          <w:color w:val="000000"/>
          <w:szCs w:val="24"/>
          <w:lang w:val="en-ID"/>
        </w:rPr>
        <w:t>matematis</w:t>
      </w:r>
      <w:proofErr w:type="spellEnd"/>
      <w:r>
        <w:rPr>
          <w:rFonts w:cs="Times New Roman"/>
          <w:color w:val="000000"/>
          <w:szCs w:val="24"/>
          <w:lang w:val="en-ID"/>
        </w:rPr>
        <w:t xml:space="preserve"> </w:t>
      </w:r>
      <w:proofErr w:type="spellStart"/>
      <w:r w:rsidRPr="00E06182">
        <w:rPr>
          <w:rFonts w:cs="Times New Roman"/>
          <w:color w:val="000000"/>
          <w:szCs w:val="24"/>
          <w:lang w:val="en-ID"/>
        </w:rPr>
        <w:t>dengan</w:t>
      </w:r>
      <w:proofErr w:type="spellEnd"/>
      <w:r w:rsidRPr="00E06182">
        <w:rPr>
          <w:rFonts w:cs="Times New Roman"/>
          <w:color w:val="000000"/>
          <w:szCs w:val="24"/>
          <w:lang w:val="en-ID"/>
        </w:rPr>
        <w:t xml:space="preserve"> </w:t>
      </w:r>
      <w:r>
        <w:rPr>
          <w:rFonts w:cs="Times New Roman"/>
          <w:i/>
          <w:iCs/>
          <w:color w:val="000000"/>
          <w:szCs w:val="24"/>
          <w:lang w:val="en-ID"/>
        </w:rPr>
        <w:t xml:space="preserve">self </w:t>
      </w:r>
      <w:proofErr w:type="spellStart"/>
      <w:r>
        <w:rPr>
          <w:rFonts w:cs="Times New Roman"/>
          <w:i/>
          <w:iCs/>
          <w:color w:val="000000"/>
          <w:szCs w:val="24"/>
          <w:lang w:val="en-ID"/>
        </w:rPr>
        <w:t>convidence</w:t>
      </w:r>
      <w:proofErr w:type="spellEnd"/>
      <w:r>
        <w:rPr>
          <w:rFonts w:cs="Times New Roman"/>
          <w:color w:val="000000"/>
          <w:szCs w:val="24"/>
          <w:lang w:val="en-ID"/>
        </w:rPr>
        <w:t xml:space="preserve"> </w:t>
      </w:r>
      <w:proofErr w:type="spellStart"/>
      <w:r>
        <w:rPr>
          <w:rFonts w:cs="Times New Roman"/>
          <w:color w:val="000000"/>
          <w:szCs w:val="24"/>
          <w:lang w:val="en-ID"/>
        </w:rPr>
        <w:t>siswa</w:t>
      </w:r>
      <w:proofErr w:type="spellEnd"/>
      <w:r>
        <w:rPr>
          <w:rFonts w:cs="Times New Roman"/>
          <w:color w:val="000000"/>
          <w:szCs w:val="24"/>
          <w:lang w:val="en-ID"/>
        </w:rPr>
        <w:t xml:space="preserve"> yang </w:t>
      </w:r>
      <w:proofErr w:type="spellStart"/>
      <w:r>
        <w:rPr>
          <w:rFonts w:cs="Times New Roman"/>
          <w:color w:val="000000"/>
          <w:szCs w:val="24"/>
          <w:lang w:val="en-ID"/>
        </w:rPr>
        <w:t>menggunakan</w:t>
      </w:r>
      <w:proofErr w:type="spellEnd"/>
      <w:r>
        <w:rPr>
          <w:rFonts w:cs="Times New Roman"/>
          <w:color w:val="000000"/>
          <w:szCs w:val="24"/>
          <w:lang w:val="en-ID"/>
        </w:rPr>
        <w:t xml:space="preserve"> </w:t>
      </w:r>
      <w:proofErr w:type="spellStart"/>
      <w:r>
        <w:rPr>
          <w:rFonts w:cs="Times New Roman"/>
          <w:color w:val="000000"/>
          <w:szCs w:val="24"/>
          <w:lang w:val="en-ID"/>
        </w:rPr>
        <w:t>bahan</w:t>
      </w:r>
      <w:proofErr w:type="spellEnd"/>
      <w:r>
        <w:rPr>
          <w:rFonts w:cs="Times New Roman"/>
          <w:color w:val="000000"/>
          <w:szCs w:val="24"/>
          <w:lang w:val="en-ID"/>
        </w:rPr>
        <w:t xml:space="preserve"> ajar </w:t>
      </w:r>
      <w:proofErr w:type="spellStart"/>
      <w:r w:rsidRPr="00E06182">
        <w:rPr>
          <w:rFonts w:cs="Times New Roman"/>
          <w:color w:val="000000"/>
          <w:szCs w:val="24"/>
          <w:lang w:val="en-ID"/>
        </w:rPr>
        <w:t>ajar</w:t>
      </w:r>
      <w:proofErr w:type="spellEnd"/>
      <w:r w:rsidRPr="00E06182">
        <w:rPr>
          <w:rFonts w:cs="Times New Roman"/>
          <w:color w:val="000000"/>
          <w:szCs w:val="24"/>
          <w:lang w:val="en-ID"/>
        </w:rPr>
        <w:t xml:space="preserve"> </w:t>
      </w:r>
      <w:proofErr w:type="spellStart"/>
      <w:r>
        <w:rPr>
          <w:rFonts w:cs="Times New Roman"/>
          <w:color w:val="000000"/>
          <w:szCs w:val="24"/>
          <w:lang w:val="en-ID"/>
        </w:rPr>
        <w:t>persamaan</w:t>
      </w:r>
      <w:proofErr w:type="spellEnd"/>
      <w:r>
        <w:rPr>
          <w:rFonts w:cs="Times New Roman"/>
          <w:color w:val="000000"/>
          <w:szCs w:val="24"/>
          <w:lang w:val="en-ID"/>
        </w:rPr>
        <w:t xml:space="preserve"> dan </w:t>
      </w:r>
      <w:proofErr w:type="spellStart"/>
      <w:r>
        <w:rPr>
          <w:rFonts w:cs="Times New Roman"/>
          <w:color w:val="000000"/>
          <w:szCs w:val="24"/>
          <w:lang w:val="en-ID"/>
        </w:rPr>
        <w:t>fungsi</w:t>
      </w:r>
      <w:proofErr w:type="spellEnd"/>
      <w:r>
        <w:rPr>
          <w:rFonts w:cs="Times New Roman"/>
          <w:color w:val="000000"/>
          <w:szCs w:val="24"/>
          <w:lang w:val="en-ID"/>
        </w:rPr>
        <w:t xml:space="preserve"> </w:t>
      </w:r>
      <w:proofErr w:type="spellStart"/>
      <w:r>
        <w:rPr>
          <w:rFonts w:cs="Times New Roman"/>
          <w:color w:val="000000"/>
          <w:szCs w:val="24"/>
          <w:lang w:val="en-ID"/>
        </w:rPr>
        <w:t>kuadrat</w:t>
      </w:r>
      <w:proofErr w:type="spellEnd"/>
      <w:r>
        <w:rPr>
          <w:rFonts w:cs="Times New Roman"/>
          <w:color w:val="000000"/>
          <w:szCs w:val="24"/>
          <w:lang w:val="en-ID"/>
        </w:rPr>
        <w:t xml:space="preserve"> </w:t>
      </w:r>
      <w:r>
        <w:rPr>
          <w:rFonts w:cs="Times New Roman"/>
          <w:i/>
          <w:iCs/>
          <w:color w:val="000000"/>
          <w:szCs w:val="24"/>
          <w:lang w:val="en-ID"/>
        </w:rPr>
        <w:t>e-learning flip builder</w:t>
      </w:r>
      <w:r w:rsidRPr="00E06182">
        <w:rPr>
          <w:rFonts w:cs="Times New Roman"/>
          <w:color w:val="000000"/>
          <w:szCs w:val="24"/>
          <w:lang w:val="en-ID"/>
        </w:rPr>
        <w:t xml:space="preserve">. </w:t>
      </w:r>
      <w:proofErr w:type="spellStart"/>
      <w:r w:rsidRPr="00E06182">
        <w:rPr>
          <w:rFonts w:cs="Times New Roman"/>
          <w:color w:val="000000"/>
          <w:szCs w:val="24"/>
          <w:lang w:val="en-ID"/>
        </w:rPr>
        <w:t>Penelitian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ini</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merupakan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penelitian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pengembangan</w:t>
      </w:r>
      <w:proofErr w:type="spellEnd"/>
      <w:r w:rsidRPr="00E06182">
        <w:rPr>
          <w:rFonts w:cs="Times New Roman"/>
          <w:color w:val="000000"/>
          <w:szCs w:val="24"/>
          <w:lang w:val="en-ID"/>
        </w:rPr>
        <w:t xml:space="preserve"> (</w:t>
      </w:r>
      <w:r w:rsidRPr="00104077">
        <w:rPr>
          <w:rFonts w:cs="Times New Roman"/>
          <w:i/>
          <w:iCs/>
          <w:color w:val="000000"/>
          <w:szCs w:val="24"/>
          <w:lang w:val="en-ID"/>
        </w:rPr>
        <w:t>R&amp;D</w:t>
      </w:r>
      <w:r>
        <w:rPr>
          <w:rFonts w:cs="Times New Roman"/>
          <w:color w:val="000000"/>
          <w:szCs w:val="24"/>
          <w:lang w:val="en-ID"/>
        </w:rPr>
        <w:t>)</w:t>
      </w:r>
      <w:r w:rsidRPr="00E06182">
        <w:rPr>
          <w:rFonts w:cs="Times New Roman"/>
          <w:color w:val="000000"/>
          <w:szCs w:val="24"/>
          <w:lang w:val="en-ID"/>
        </w:rPr>
        <w:t xml:space="preserve"> yang </w:t>
      </w:r>
      <w:proofErr w:type="spellStart"/>
      <w:r w:rsidRPr="00E06182">
        <w:rPr>
          <w:rFonts w:cs="Times New Roman"/>
          <w:color w:val="000000"/>
          <w:szCs w:val="24"/>
          <w:lang w:val="en-ID"/>
        </w:rPr>
        <w:t>melibatkan</w:t>
      </w:r>
      <w:proofErr w:type="spellEnd"/>
      <w:r w:rsidRPr="00E06182">
        <w:rPr>
          <w:rFonts w:cs="Times New Roman"/>
          <w:color w:val="000000"/>
          <w:szCs w:val="24"/>
          <w:lang w:val="en-ID"/>
        </w:rPr>
        <w:t xml:space="preserve"> </w:t>
      </w:r>
      <w:r>
        <w:rPr>
          <w:rFonts w:cs="Times New Roman"/>
          <w:color w:val="000000"/>
          <w:szCs w:val="24"/>
          <w:lang w:val="en-ID"/>
        </w:rPr>
        <w:t>23</w:t>
      </w:r>
      <w:r w:rsidRPr="00E06182">
        <w:rPr>
          <w:rFonts w:cs="Times New Roman"/>
          <w:color w:val="000000"/>
          <w:szCs w:val="24"/>
          <w:lang w:val="en-ID"/>
        </w:rPr>
        <w:t xml:space="preserve"> </w:t>
      </w:r>
      <w:proofErr w:type="spellStart"/>
      <w:r w:rsidRPr="00E06182">
        <w:rPr>
          <w:rFonts w:cs="Times New Roman"/>
          <w:color w:val="000000"/>
          <w:szCs w:val="24"/>
          <w:lang w:val="en-ID"/>
        </w:rPr>
        <w:t>siswa</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kelas</w:t>
      </w:r>
      <w:proofErr w:type="spellEnd"/>
      <w:r w:rsidRPr="00E06182">
        <w:rPr>
          <w:rFonts w:cs="Times New Roman"/>
          <w:color w:val="000000"/>
          <w:szCs w:val="24"/>
          <w:lang w:val="en-ID"/>
        </w:rPr>
        <w:t xml:space="preserve"> XI SMK </w:t>
      </w:r>
      <w:r>
        <w:rPr>
          <w:rFonts w:cs="Times New Roman"/>
          <w:color w:val="000000"/>
          <w:szCs w:val="24"/>
          <w:lang w:val="en-ID"/>
        </w:rPr>
        <w:t xml:space="preserve">BPP </w:t>
      </w:r>
      <w:r w:rsidRPr="00E06182">
        <w:rPr>
          <w:rFonts w:cs="Times New Roman"/>
          <w:color w:val="000000"/>
          <w:szCs w:val="24"/>
          <w:lang w:val="en-ID"/>
        </w:rPr>
        <w:t xml:space="preserve">Bandung </w:t>
      </w:r>
      <w:proofErr w:type="spellStart"/>
      <w:r w:rsidRPr="00E06182">
        <w:rPr>
          <w:rFonts w:cs="Times New Roman"/>
          <w:color w:val="000000"/>
          <w:szCs w:val="24"/>
          <w:lang w:val="en-ID"/>
        </w:rPr>
        <w:t>dengan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mengadaptasi</w:t>
      </w:r>
      <w:proofErr w:type="spellEnd"/>
      <w:r w:rsidRPr="00E06182">
        <w:rPr>
          <w:rFonts w:cs="Times New Roman"/>
          <w:color w:val="000000"/>
          <w:szCs w:val="24"/>
          <w:lang w:val="en-ID"/>
        </w:rPr>
        <w:t xml:space="preserve"> model </w:t>
      </w:r>
      <w:r>
        <w:rPr>
          <w:rFonts w:cs="Times New Roman"/>
          <w:color w:val="000000"/>
          <w:szCs w:val="24"/>
          <w:lang w:val="en-ID"/>
        </w:rPr>
        <w:t xml:space="preserve">4D </w:t>
      </w:r>
      <w:r>
        <w:rPr>
          <w:rFonts w:cs="Times New Roman"/>
          <w:i/>
          <w:iCs/>
          <w:color w:val="000000"/>
          <w:szCs w:val="24"/>
          <w:lang w:val="en-ID"/>
        </w:rPr>
        <w:t xml:space="preserve">(Define, Design, Develop, </w:t>
      </w:r>
      <w:proofErr w:type="spellStart"/>
      <w:r>
        <w:rPr>
          <w:rFonts w:cs="Times New Roman"/>
          <w:i/>
          <w:iCs/>
          <w:color w:val="000000"/>
          <w:szCs w:val="24"/>
          <w:lang w:val="en-ID"/>
        </w:rPr>
        <w:t>Dessiminate</w:t>
      </w:r>
      <w:proofErr w:type="spellEnd"/>
      <w:r>
        <w:rPr>
          <w:rFonts w:cs="Times New Roman"/>
          <w:i/>
          <w:iCs/>
          <w:color w:val="000000"/>
          <w:szCs w:val="24"/>
          <w:lang w:val="en-ID"/>
        </w:rPr>
        <w:t>)</w:t>
      </w:r>
      <w:r w:rsidRPr="00E06182">
        <w:rPr>
          <w:rFonts w:cs="Times New Roman"/>
          <w:color w:val="000000"/>
          <w:szCs w:val="24"/>
          <w:lang w:val="en-ID"/>
        </w:rPr>
        <w:t xml:space="preserve">. </w:t>
      </w:r>
      <w:proofErr w:type="spellStart"/>
      <w:r w:rsidRPr="00E06182">
        <w:rPr>
          <w:rFonts w:cs="Times New Roman"/>
          <w:color w:val="000000"/>
          <w:szCs w:val="24"/>
          <w:lang w:val="en-ID"/>
        </w:rPr>
        <w:t>Instrumen</w:t>
      </w:r>
      <w:proofErr w:type="spellEnd"/>
      <w:r w:rsidRPr="00E06182">
        <w:rPr>
          <w:rFonts w:cs="Times New Roman"/>
          <w:color w:val="000000"/>
          <w:szCs w:val="24"/>
          <w:lang w:val="en-ID"/>
        </w:rPr>
        <w:t xml:space="preserve"> yang </w:t>
      </w:r>
      <w:proofErr w:type="spellStart"/>
      <w:r w:rsidRPr="00E06182">
        <w:rPr>
          <w:rFonts w:cs="Times New Roman"/>
          <w:color w:val="000000"/>
          <w:szCs w:val="24"/>
          <w:lang w:val="en-ID"/>
        </w:rPr>
        <w:t>digunakan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adalah</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lembar</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validasi</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angket</w:t>
      </w:r>
      <w:proofErr w:type="spellEnd"/>
      <w:r>
        <w:rPr>
          <w:rFonts w:cs="Times New Roman"/>
          <w:color w:val="000000"/>
          <w:szCs w:val="24"/>
          <w:lang w:val="en-ID"/>
        </w:rPr>
        <w:t xml:space="preserve"> </w:t>
      </w:r>
      <w:proofErr w:type="spellStart"/>
      <w:r>
        <w:rPr>
          <w:rFonts w:cs="Times New Roman"/>
          <w:color w:val="000000"/>
          <w:szCs w:val="24"/>
          <w:lang w:val="en-ID"/>
        </w:rPr>
        <w:t>respon</w:t>
      </w:r>
      <w:proofErr w:type="spellEnd"/>
      <w:r>
        <w:rPr>
          <w:rFonts w:cs="Times New Roman"/>
          <w:color w:val="000000"/>
          <w:szCs w:val="24"/>
          <w:lang w:val="en-ID"/>
        </w:rPr>
        <w:t xml:space="preserve"> </w:t>
      </w:r>
      <w:proofErr w:type="spellStart"/>
      <w:r>
        <w:rPr>
          <w:rFonts w:cs="Times New Roman"/>
          <w:color w:val="000000"/>
          <w:szCs w:val="24"/>
          <w:lang w:val="en-ID"/>
        </w:rPr>
        <w:t>siswa</w:t>
      </w:r>
      <w:proofErr w:type="spellEnd"/>
      <w:r>
        <w:rPr>
          <w:rFonts w:cs="Times New Roman"/>
          <w:color w:val="000000"/>
          <w:szCs w:val="24"/>
          <w:lang w:val="en-ID"/>
        </w:rPr>
        <w:t>,</w:t>
      </w:r>
      <w:r w:rsidRPr="0090590E">
        <w:rPr>
          <w:rFonts w:cs="Times New Roman"/>
          <w:color w:val="000000"/>
          <w:szCs w:val="24"/>
          <w:lang w:val="en-ID"/>
        </w:rPr>
        <w:t xml:space="preserve"> </w:t>
      </w:r>
      <w:proofErr w:type="spellStart"/>
      <w:r w:rsidRPr="00E06182">
        <w:rPr>
          <w:rFonts w:cs="Times New Roman"/>
          <w:color w:val="000000"/>
          <w:szCs w:val="24"/>
          <w:lang w:val="en-ID"/>
        </w:rPr>
        <w:t>wawancara</w:t>
      </w:r>
      <w:proofErr w:type="spellEnd"/>
      <w:r w:rsidRPr="00E06182">
        <w:rPr>
          <w:rFonts w:cs="Times New Roman"/>
          <w:color w:val="000000"/>
          <w:szCs w:val="24"/>
          <w:lang w:val="en-ID"/>
        </w:rPr>
        <w:t xml:space="preserve">, </w:t>
      </w:r>
      <w:proofErr w:type="spellStart"/>
      <w:r>
        <w:rPr>
          <w:rFonts w:cs="Times New Roman"/>
          <w:color w:val="000000"/>
          <w:szCs w:val="24"/>
          <w:lang w:val="en-ID"/>
        </w:rPr>
        <w:t>untuk</w:t>
      </w:r>
      <w:proofErr w:type="spellEnd"/>
      <w:r>
        <w:rPr>
          <w:rFonts w:cs="Times New Roman"/>
          <w:color w:val="000000"/>
          <w:szCs w:val="24"/>
          <w:lang w:val="en-ID"/>
        </w:rPr>
        <w:t xml:space="preserve"> </w:t>
      </w:r>
      <w:proofErr w:type="spellStart"/>
      <w:r>
        <w:rPr>
          <w:rFonts w:cs="Times New Roman"/>
          <w:color w:val="000000"/>
          <w:szCs w:val="24"/>
          <w:lang w:val="en-ID"/>
        </w:rPr>
        <w:t>bahan</w:t>
      </w:r>
      <w:proofErr w:type="spellEnd"/>
      <w:r>
        <w:rPr>
          <w:rFonts w:cs="Times New Roman"/>
          <w:color w:val="000000"/>
          <w:szCs w:val="24"/>
          <w:lang w:val="en-ID"/>
        </w:rPr>
        <w:t xml:space="preserve"> ajar </w:t>
      </w:r>
      <w:r>
        <w:rPr>
          <w:rFonts w:cs="Times New Roman"/>
          <w:i/>
          <w:iCs/>
          <w:color w:val="000000"/>
          <w:szCs w:val="24"/>
          <w:lang w:val="en-ID"/>
        </w:rPr>
        <w:t xml:space="preserve">e-learning flip builder. </w:t>
      </w:r>
      <w:proofErr w:type="spellStart"/>
      <w:r>
        <w:rPr>
          <w:rFonts w:cs="Times New Roman"/>
          <w:color w:val="000000"/>
          <w:szCs w:val="24"/>
          <w:lang w:val="en-ID"/>
        </w:rPr>
        <w:t>Instrumen</w:t>
      </w:r>
      <w:proofErr w:type="spellEnd"/>
      <w:r>
        <w:rPr>
          <w:rFonts w:cs="Times New Roman"/>
          <w:color w:val="000000"/>
          <w:szCs w:val="24"/>
          <w:lang w:val="en-ID"/>
        </w:rPr>
        <w:t xml:space="preserve"> </w:t>
      </w:r>
      <w:proofErr w:type="spellStart"/>
      <w:r>
        <w:rPr>
          <w:rFonts w:cs="Times New Roman"/>
          <w:color w:val="000000"/>
          <w:szCs w:val="24"/>
          <w:lang w:val="en-ID"/>
        </w:rPr>
        <w:t>t</w:t>
      </w:r>
      <w:r w:rsidRPr="00E06182">
        <w:rPr>
          <w:rFonts w:cs="Times New Roman"/>
          <w:color w:val="000000"/>
          <w:szCs w:val="24"/>
          <w:lang w:val="en-ID"/>
        </w:rPr>
        <w:t>es</w:t>
      </w:r>
      <w:proofErr w:type="spellEnd"/>
      <w:r w:rsidRPr="00E06182">
        <w:rPr>
          <w:rFonts w:cs="Times New Roman"/>
          <w:color w:val="000000"/>
          <w:szCs w:val="24"/>
          <w:lang w:val="en-ID"/>
        </w:rPr>
        <w:t xml:space="preserve"> </w:t>
      </w:r>
      <w:proofErr w:type="spellStart"/>
      <w:r>
        <w:rPr>
          <w:rFonts w:cs="Times New Roman"/>
          <w:color w:val="000000"/>
          <w:szCs w:val="24"/>
          <w:lang w:val="en-ID"/>
        </w:rPr>
        <w:t>digunakan</w:t>
      </w:r>
      <w:proofErr w:type="spellEnd"/>
      <w:r>
        <w:rPr>
          <w:rFonts w:cs="Times New Roman"/>
          <w:color w:val="000000"/>
          <w:szCs w:val="24"/>
          <w:lang w:val="en-ID"/>
        </w:rPr>
        <w:t xml:space="preserve"> </w:t>
      </w:r>
      <w:proofErr w:type="spellStart"/>
      <w:r>
        <w:rPr>
          <w:rFonts w:cs="Times New Roman"/>
          <w:color w:val="000000"/>
          <w:szCs w:val="24"/>
          <w:lang w:val="en-ID"/>
        </w:rPr>
        <w:t>untuk</w:t>
      </w:r>
      <w:proofErr w:type="spellEnd"/>
      <w:r>
        <w:rPr>
          <w:rFonts w:cs="Times New Roman"/>
          <w:color w:val="000000"/>
          <w:szCs w:val="24"/>
          <w:lang w:val="en-ID"/>
        </w:rPr>
        <w:t xml:space="preserve"> </w:t>
      </w:r>
      <w:proofErr w:type="spellStart"/>
      <w:r w:rsidRPr="00E06182">
        <w:rPr>
          <w:rFonts w:cs="Times New Roman"/>
          <w:color w:val="000000"/>
          <w:szCs w:val="24"/>
          <w:lang w:val="en-ID"/>
        </w:rPr>
        <w:t>kemampuan</w:t>
      </w:r>
      <w:proofErr w:type="spellEnd"/>
      <w:r w:rsidRPr="00E06182">
        <w:rPr>
          <w:rFonts w:cs="Times New Roman"/>
          <w:color w:val="000000"/>
          <w:szCs w:val="24"/>
          <w:lang w:val="en-ID"/>
        </w:rPr>
        <w:t xml:space="preserve"> </w:t>
      </w:r>
      <w:proofErr w:type="spellStart"/>
      <w:r>
        <w:rPr>
          <w:rFonts w:cs="Times New Roman"/>
          <w:color w:val="000000"/>
          <w:szCs w:val="24"/>
          <w:lang w:val="en-ID"/>
        </w:rPr>
        <w:t>berpikir</w:t>
      </w:r>
      <w:proofErr w:type="spellEnd"/>
      <w:r>
        <w:rPr>
          <w:rFonts w:cs="Times New Roman"/>
          <w:color w:val="000000"/>
          <w:szCs w:val="24"/>
          <w:lang w:val="en-ID"/>
        </w:rPr>
        <w:t xml:space="preserve"> </w:t>
      </w:r>
      <w:proofErr w:type="spellStart"/>
      <w:r>
        <w:rPr>
          <w:rFonts w:cs="Times New Roman"/>
          <w:color w:val="000000"/>
          <w:szCs w:val="24"/>
          <w:lang w:val="en-ID"/>
        </w:rPr>
        <w:t>kritis</w:t>
      </w:r>
      <w:proofErr w:type="spellEnd"/>
      <w:r>
        <w:rPr>
          <w:rFonts w:cs="Times New Roman"/>
          <w:color w:val="000000"/>
          <w:szCs w:val="24"/>
          <w:lang w:val="en-ID"/>
        </w:rPr>
        <w:t xml:space="preserve"> </w:t>
      </w:r>
      <w:proofErr w:type="spellStart"/>
      <w:r w:rsidRPr="00E06182">
        <w:rPr>
          <w:rFonts w:cs="Times New Roman"/>
          <w:color w:val="000000"/>
          <w:szCs w:val="24"/>
          <w:lang w:val="en-ID"/>
        </w:rPr>
        <w:t>matematis</w:t>
      </w:r>
      <w:proofErr w:type="spellEnd"/>
      <w:r w:rsidRPr="00E06182">
        <w:rPr>
          <w:rFonts w:cs="Times New Roman"/>
          <w:color w:val="000000"/>
          <w:szCs w:val="24"/>
          <w:lang w:val="en-ID"/>
        </w:rPr>
        <w:t xml:space="preserve">. </w:t>
      </w:r>
      <w:proofErr w:type="spellStart"/>
      <w:r>
        <w:rPr>
          <w:rFonts w:cs="Times New Roman"/>
          <w:color w:val="000000"/>
          <w:szCs w:val="24"/>
          <w:lang w:val="en-ID"/>
        </w:rPr>
        <w:t>Instrumen</w:t>
      </w:r>
      <w:proofErr w:type="spellEnd"/>
      <w:r>
        <w:rPr>
          <w:rFonts w:cs="Times New Roman"/>
          <w:color w:val="000000"/>
          <w:szCs w:val="24"/>
          <w:lang w:val="en-ID"/>
        </w:rPr>
        <w:t xml:space="preserve"> </w:t>
      </w:r>
      <w:proofErr w:type="spellStart"/>
      <w:r>
        <w:rPr>
          <w:rFonts w:cs="Times New Roman"/>
          <w:color w:val="000000"/>
          <w:szCs w:val="24"/>
          <w:lang w:val="en-ID"/>
        </w:rPr>
        <w:t>angket</w:t>
      </w:r>
      <w:proofErr w:type="spellEnd"/>
      <w:r>
        <w:rPr>
          <w:rFonts w:cs="Times New Roman"/>
          <w:color w:val="000000"/>
          <w:szCs w:val="24"/>
          <w:lang w:val="en-ID"/>
        </w:rPr>
        <w:t xml:space="preserve"> </w:t>
      </w:r>
      <w:proofErr w:type="spellStart"/>
      <w:r>
        <w:rPr>
          <w:rFonts w:cs="Times New Roman"/>
          <w:color w:val="000000"/>
          <w:szCs w:val="24"/>
          <w:lang w:val="en-ID"/>
        </w:rPr>
        <w:t>untuk</w:t>
      </w:r>
      <w:proofErr w:type="spellEnd"/>
      <w:r>
        <w:rPr>
          <w:rFonts w:cs="Times New Roman"/>
          <w:color w:val="000000"/>
          <w:szCs w:val="24"/>
          <w:lang w:val="en-ID"/>
        </w:rPr>
        <w:t xml:space="preserve"> </w:t>
      </w:r>
      <w:proofErr w:type="spellStart"/>
      <w:r>
        <w:rPr>
          <w:rFonts w:cs="Times New Roman"/>
          <w:color w:val="000000"/>
          <w:szCs w:val="24"/>
          <w:lang w:val="en-ID"/>
        </w:rPr>
        <w:t>mengukur</w:t>
      </w:r>
      <w:proofErr w:type="spellEnd"/>
      <w:r>
        <w:rPr>
          <w:rFonts w:cs="Times New Roman"/>
          <w:color w:val="000000"/>
          <w:szCs w:val="24"/>
          <w:lang w:val="en-ID"/>
        </w:rPr>
        <w:t xml:space="preserve"> </w:t>
      </w:r>
      <w:proofErr w:type="spellStart"/>
      <w:r>
        <w:rPr>
          <w:rFonts w:cs="Times New Roman"/>
          <w:i/>
          <w:iCs/>
          <w:color w:val="000000"/>
          <w:szCs w:val="24"/>
          <w:lang w:val="en-ID"/>
        </w:rPr>
        <w:t>self confidence</w:t>
      </w:r>
      <w:proofErr w:type="spellEnd"/>
      <w:r>
        <w:rPr>
          <w:rFonts w:cs="Times New Roman"/>
          <w:i/>
          <w:iCs/>
          <w:color w:val="000000"/>
          <w:szCs w:val="24"/>
          <w:lang w:val="en-ID"/>
        </w:rPr>
        <w:t xml:space="preserve"> </w:t>
      </w:r>
      <w:proofErr w:type="spellStart"/>
      <w:r w:rsidRPr="004E64C1">
        <w:rPr>
          <w:rFonts w:cs="Times New Roman"/>
          <w:i/>
          <w:iCs/>
          <w:color w:val="000000"/>
          <w:szCs w:val="24"/>
          <w:lang w:val="en-ID"/>
        </w:rPr>
        <w:t>siswa</w:t>
      </w:r>
      <w:proofErr w:type="spellEnd"/>
      <w:r>
        <w:rPr>
          <w:rFonts w:cs="Times New Roman"/>
          <w:i/>
          <w:iCs/>
          <w:color w:val="000000"/>
          <w:szCs w:val="24"/>
          <w:lang w:val="en-ID"/>
        </w:rPr>
        <w:t xml:space="preserve">. </w:t>
      </w:r>
      <w:r w:rsidRPr="004E64C1">
        <w:rPr>
          <w:rFonts w:cs="Times New Roman"/>
          <w:color w:val="000000"/>
          <w:szCs w:val="24"/>
          <w:lang w:val="en-ID"/>
        </w:rPr>
        <w:t>Hasil</w:t>
      </w:r>
      <w:r w:rsidRPr="00E06182">
        <w:rPr>
          <w:rFonts w:cs="Times New Roman"/>
          <w:color w:val="000000"/>
          <w:szCs w:val="24"/>
          <w:lang w:val="en-ID"/>
        </w:rPr>
        <w:t xml:space="preserve"> </w:t>
      </w:r>
      <w:proofErr w:type="spellStart"/>
      <w:r w:rsidRPr="00E06182">
        <w:rPr>
          <w:rFonts w:cs="Times New Roman"/>
          <w:color w:val="000000"/>
          <w:szCs w:val="24"/>
          <w:lang w:val="en-ID"/>
        </w:rPr>
        <w:t>dari</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pengembangan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ini</w:t>
      </w:r>
      <w:proofErr w:type="spellEnd"/>
      <w:r w:rsidRPr="00E06182">
        <w:rPr>
          <w:rFonts w:cs="Times New Roman"/>
          <w:color w:val="000000"/>
          <w:szCs w:val="24"/>
          <w:lang w:val="en-ID"/>
        </w:rPr>
        <w:t xml:space="preserve"> </w:t>
      </w:r>
      <w:proofErr w:type="spellStart"/>
      <w:r>
        <w:rPr>
          <w:rFonts w:cs="Times New Roman"/>
          <w:color w:val="000000"/>
          <w:szCs w:val="24"/>
          <w:lang w:val="en-ID"/>
        </w:rPr>
        <w:t>menunjukkan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bahwa</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Bahan</w:t>
      </w:r>
      <w:proofErr w:type="spellEnd"/>
      <w:r w:rsidRPr="00E06182">
        <w:rPr>
          <w:rFonts w:cs="Times New Roman"/>
          <w:color w:val="000000"/>
          <w:szCs w:val="24"/>
          <w:lang w:val="en-ID"/>
        </w:rPr>
        <w:t xml:space="preserve"> ajar </w:t>
      </w:r>
      <w:proofErr w:type="spellStart"/>
      <w:r>
        <w:rPr>
          <w:rFonts w:cs="Times New Roman"/>
          <w:color w:val="000000"/>
          <w:szCs w:val="24"/>
          <w:lang w:val="en-ID"/>
        </w:rPr>
        <w:t>persamaan</w:t>
      </w:r>
      <w:proofErr w:type="spellEnd"/>
      <w:r>
        <w:rPr>
          <w:rFonts w:cs="Times New Roman"/>
          <w:color w:val="000000"/>
          <w:szCs w:val="24"/>
          <w:lang w:val="en-ID"/>
        </w:rPr>
        <w:t xml:space="preserve"> dan </w:t>
      </w:r>
      <w:proofErr w:type="spellStart"/>
      <w:r>
        <w:rPr>
          <w:rFonts w:cs="Times New Roman"/>
          <w:color w:val="000000"/>
          <w:szCs w:val="24"/>
          <w:lang w:val="en-ID"/>
        </w:rPr>
        <w:t>fungsi</w:t>
      </w:r>
      <w:proofErr w:type="spellEnd"/>
      <w:r>
        <w:rPr>
          <w:rFonts w:cs="Times New Roman"/>
          <w:color w:val="000000"/>
          <w:szCs w:val="24"/>
          <w:lang w:val="en-ID"/>
        </w:rPr>
        <w:t xml:space="preserve"> </w:t>
      </w:r>
      <w:proofErr w:type="spellStart"/>
      <w:r>
        <w:rPr>
          <w:rFonts w:cs="Times New Roman"/>
          <w:color w:val="000000"/>
          <w:szCs w:val="24"/>
          <w:lang w:val="en-ID"/>
        </w:rPr>
        <w:t>kuadrat</w:t>
      </w:r>
      <w:proofErr w:type="spellEnd"/>
      <w:r>
        <w:rPr>
          <w:rFonts w:cs="Times New Roman"/>
          <w:i/>
          <w:iCs/>
          <w:color w:val="000000"/>
          <w:szCs w:val="24"/>
          <w:lang w:val="en-ID"/>
        </w:rPr>
        <w:t xml:space="preserve"> e-learning flip builder </w:t>
      </w:r>
      <w:proofErr w:type="spellStart"/>
      <w:r>
        <w:rPr>
          <w:rFonts w:cs="Times New Roman"/>
          <w:color w:val="000000"/>
          <w:szCs w:val="24"/>
          <w:lang w:val="en-ID"/>
        </w:rPr>
        <w:t>termasuk</w:t>
      </w:r>
      <w:proofErr w:type="spellEnd"/>
      <w:r>
        <w:rPr>
          <w:rFonts w:cs="Times New Roman"/>
          <w:color w:val="000000"/>
          <w:szCs w:val="24"/>
          <w:lang w:val="en-ID"/>
        </w:rPr>
        <w:t xml:space="preserve"> </w:t>
      </w:r>
      <w:proofErr w:type="spellStart"/>
      <w:r w:rsidRPr="00E06182">
        <w:rPr>
          <w:rFonts w:cs="Times New Roman"/>
          <w:color w:val="000000"/>
          <w:szCs w:val="24"/>
          <w:lang w:val="en-ID"/>
        </w:rPr>
        <w:t>kedalam</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kategori</w:t>
      </w:r>
      <w:proofErr w:type="spellEnd"/>
      <w:r w:rsidRPr="00E06182">
        <w:rPr>
          <w:rFonts w:cs="Times New Roman"/>
          <w:color w:val="000000"/>
          <w:szCs w:val="24"/>
          <w:lang w:val="en-ID"/>
        </w:rPr>
        <w:t xml:space="preserve"> sangat </w:t>
      </w:r>
      <w:proofErr w:type="spellStart"/>
      <w:r w:rsidRPr="00E06182">
        <w:rPr>
          <w:rFonts w:cs="Times New Roman"/>
          <w:color w:val="000000"/>
          <w:szCs w:val="24"/>
          <w:lang w:val="en-ID"/>
        </w:rPr>
        <w:t>layak</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dari</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penilaian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validasi</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ahli</w:t>
      </w:r>
      <w:proofErr w:type="spellEnd"/>
      <w:r w:rsidRPr="00E06182">
        <w:rPr>
          <w:rFonts w:cs="Times New Roman"/>
          <w:color w:val="000000"/>
          <w:szCs w:val="24"/>
          <w:lang w:val="en-ID"/>
        </w:rPr>
        <w:t xml:space="preserve"> dan </w:t>
      </w:r>
      <w:proofErr w:type="spellStart"/>
      <w:r w:rsidRPr="00E06182">
        <w:rPr>
          <w:rFonts w:cs="Times New Roman"/>
          <w:color w:val="000000"/>
          <w:szCs w:val="24"/>
          <w:lang w:val="en-ID"/>
        </w:rPr>
        <w:t>respon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siswa</w:t>
      </w:r>
      <w:proofErr w:type="spellEnd"/>
      <w:r>
        <w:rPr>
          <w:rFonts w:cs="Times New Roman"/>
          <w:color w:val="000000"/>
          <w:szCs w:val="24"/>
          <w:lang w:val="en-ID"/>
        </w:rPr>
        <w:t xml:space="preserve">; </w:t>
      </w:r>
      <w:proofErr w:type="spellStart"/>
      <w:r>
        <w:rPr>
          <w:rFonts w:cs="Times New Roman"/>
          <w:color w:val="000000"/>
          <w:szCs w:val="24"/>
          <w:lang w:val="en-ID"/>
        </w:rPr>
        <w:t>Efektivitas</w:t>
      </w:r>
      <w:proofErr w:type="spellEnd"/>
      <w:r>
        <w:rPr>
          <w:rFonts w:cs="Times New Roman"/>
          <w:color w:val="000000"/>
          <w:szCs w:val="24"/>
          <w:lang w:val="en-ID"/>
        </w:rPr>
        <w:t xml:space="preserve"> </w:t>
      </w:r>
      <w:proofErr w:type="spellStart"/>
      <w:r>
        <w:rPr>
          <w:rFonts w:cs="Times New Roman"/>
          <w:color w:val="000000"/>
          <w:szCs w:val="24"/>
          <w:lang w:val="en-ID"/>
        </w:rPr>
        <w:t>bahan</w:t>
      </w:r>
      <w:proofErr w:type="spellEnd"/>
      <w:r>
        <w:rPr>
          <w:rFonts w:cs="Times New Roman"/>
          <w:color w:val="000000"/>
          <w:szCs w:val="24"/>
          <w:lang w:val="en-ID"/>
        </w:rPr>
        <w:t xml:space="preserve"> ajar </w:t>
      </w:r>
      <w:proofErr w:type="spellStart"/>
      <w:r>
        <w:rPr>
          <w:rFonts w:cs="Times New Roman"/>
          <w:color w:val="000000"/>
          <w:szCs w:val="24"/>
          <w:lang w:val="en-ID"/>
        </w:rPr>
        <w:t>persamaan</w:t>
      </w:r>
      <w:proofErr w:type="spellEnd"/>
      <w:r>
        <w:rPr>
          <w:rFonts w:cs="Times New Roman"/>
          <w:color w:val="000000"/>
          <w:szCs w:val="24"/>
          <w:lang w:val="en-ID"/>
        </w:rPr>
        <w:t xml:space="preserve"> dan </w:t>
      </w:r>
      <w:proofErr w:type="spellStart"/>
      <w:r>
        <w:rPr>
          <w:rFonts w:cs="Times New Roman"/>
          <w:color w:val="000000"/>
          <w:szCs w:val="24"/>
          <w:lang w:val="en-ID"/>
        </w:rPr>
        <w:t>fungsi</w:t>
      </w:r>
      <w:proofErr w:type="spellEnd"/>
      <w:r>
        <w:rPr>
          <w:rFonts w:cs="Times New Roman"/>
          <w:color w:val="000000"/>
          <w:szCs w:val="24"/>
          <w:lang w:val="en-ID"/>
        </w:rPr>
        <w:t xml:space="preserve"> </w:t>
      </w:r>
      <w:proofErr w:type="spellStart"/>
      <w:r>
        <w:rPr>
          <w:rFonts w:cs="Times New Roman"/>
          <w:color w:val="000000"/>
          <w:szCs w:val="24"/>
          <w:lang w:val="en-ID"/>
        </w:rPr>
        <w:t>kuadrat</w:t>
      </w:r>
      <w:proofErr w:type="spellEnd"/>
      <w:r>
        <w:rPr>
          <w:rFonts w:cs="Times New Roman"/>
          <w:i/>
          <w:iCs/>
          <w:color w:val="000000"/>
          <w:szCs w:val="24"/>
          <w:lang w:val="en-ID"/>
        </w:rPr>
        <w:t xml:space="preserve"> e-learning flip builder</w:t>
      </w:r>
      <w:r>
        <w:rPr>
          <w:rFonts w:cs="Times New Roman"/>
          <w:color w:val="000000"/>
          <w:szCs w:val="24"/>
          <w:lang w:val="en-ID"/>
        </w:rPr>
        <w:t xml:space="preserve"> </w:t>
      </w:r>
      <w:proofErr w:type="spellStart"/>
      <w:r>
        <w:rPr>
          <w:rFonts w:cs="Times New Roman"/>
          <w:color w:val="000000"/>
          <w:szCs w:val="24"/>
          <w:lang w:val="en-ID"/>
        </w:rPr>
        <w:t>untuk</w:t>
      </w:r>
      <w:proofErr w:type="spellEnd"/>
      <w:r>
        <w:rPr>
          <w:rFonts w:cs="Times New Roman"/>
          <w:color w:val="000000"/>
          <w:szCs w:val="24"/>
          <w:lang w:val="en-ID"/>
        </w:rPr>
        <w:t xml:space="preserve"> </w:t>
      </w:r>
      <w:proofErr w:type="spellStart"/>
      <w:r>
        <w:rPr>
          <w:rFonts w:cs="Times New Roman"/>
          <w:color w:val="000000"/>
          <w:szCs w:val="24"/>
          <w:lang w:val="en-ID"/>
        </w:rPr>
        <w:t>k</w:t>
      </w:r>
      <w:r w:rsidRPr="00E06182">
        <w:rPr>
          <w:rFonts w:cs="Times New Roman"/>
          <w:color w:val="000000"/>
          <w:szCs w:val="24"/>
          <w:lang w:val="en-ID"/>
        </w:rPr>
        <w:t>emampuan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berpikir</w:t>
      </w:r>
      <w:proofErr w:type="spellEnd"/>
      <w:r w:rsidRPr="00E06182">
        <w:rPr>
          <w:rFonts w:cs="Times New Roman"/>
          <w:color w:val="000000"/>
          <w:szCs w:val="24"/>
          <w:lang w:val="en-ID"/>
        </w:rPr>
        <w:t xml:space="preserve"> </w:t>
      </w:r>
      <w:proofErr w:type="spellStart"/>
      <w:r>
        <w:rPr>
          <w:rFonts w:cs="Times New Roman"/>
          <w:color w:val="000000"/>
          <w:szCs w:val="24"/>
          <w:lang w:val="en-ID"/>
        </w:rPr>
        <w:t>kritis</w:t>
      </w:r>
      <w:proofErr w:type="spellEnd"/>
      <w:r>
        <w:rPr>
          <w:rFonts w:cs="Times New Roman"/>
          <w:color w:val="000000"/>
          <w:szCs w:val="24"/>
          <w:lang w:val="en-ID"/>
        </w:rPr>
        <w:t xml:space="preserve"> </w:t>
      </w:r>
      <w:proofErr w:type="spellStart"/>
      <w:r>
        <w:rPr>
          <w:rFonts w:cs="Times New Roman"/>
          <w:color w:val="000000"/>
          <w:szCs w:val="24"/>
          <w:lang w:val="en-ID"/>
        </w:rPr>
        <w:t>matematis</w:t>
      </w:r>
      <w:proofErr w:type="spellEnd"/>
      <w:r>
        <w:rPr>
          <w:rFonts w:cs="Times New Roman"/>
          <w:color w:val="000000"/>
          <w:szCs w:val="24"/>
          <w:lang w:val="en-ID"/>
        </w:rPr>
        <w:t xml:space="preserve"> </w:t>
      </w:r>
      <w:proofErr w:type="spellStart"/>
      <w:r w:rsidRPr="00E06182">
        <w:rPr>
          <w:rFonts w:cs="Times New Roman"/>
          <w:color w:val="000000"/>
          <w:szCs w:val="24"/>
          <w:lang w:val="en-ID"/>
        </w:rPr>
        <w:t>termasuk</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dalam</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kriteria</w:t>
      </w:r>
      <w:proofErr w:type="spellEnd"/>
      <w:r w:rsidRPr="00E06182">
        <w:rPr>
          <w:rFonts w:cs="Times New Roman"/>
          <w:color w:val="000000"/>
          <w:szCs w:val="24"/>
          <w:lang w:val="en-ID"/>
        </w:rPr>
        <w:t xml:space="preserve"> </w:t>
      </w:r>
      <w:proofErr w:type="spellStart"/>
      <w:r>
        <w:rPr>
          <w:rFonts w:cs="Times New Roman"/>
          <w:color w:val="000000"/>
          <w:szCs w:val="24"/>
          <w:lang w:val="en-ID"/>
        </w:rPr>
        <w:t>besar</w:t>
      </w:r>
      <w:proofErr w:type="spellEnd"/>
      <w:r>
        <w:rPr>
          <w:rFonts w:cs="Times New Roman"/>
          <w:color w:val="000000"/>
          <w:szCs w:val="24"/>
          <w:lang w:val="en-ID"/>
        </w:rPr>
        <w:t xml:space="preserve"> dan </w:t>
      </w:r>
      <w:proofErr w:type="spellStart"/>
      <w:r>
        <w:rPr>
          <w:rFonts w:cs="Times New Roman"/>
          <w:color w:val="000000"/>
          <w:szCs w:val="24"/>
          <w:lang w:val="en-ID"/>
        </w:rPr>
        <w:t>tingkat</w:t>
      </w:r>
      <w:proofErr w:type="spellEnd"/>
      <w:r>
        <w:rPr>
          <w:rFonts w:cs="Times New Roman"/>
          <w:color w:val="000000"/>
          <w:szCs w:val="24"/>
          <w:lang w:val="en-ID"/>
        </w:rPr>
        <w:t xml:space="preserve"> </w:t>
      </w:r>
      <w:proofErr w:type="spellStart"/>
      <w:r>
        <w:rPr>
          <w:rFonts w:cs="Times New Roman"/>
          <w:color w:val="000000"/>
          <w:szCs w:val="24"/>
          <w:lang w:val="en-ID"/>
        </w:rPr>
        <w:t>berpikir</w:t>
      </w:r>
      <w:proofErr w:type="spellEnd"/>
      <w:r>
        <w:rPr>
          <w:rFonts w:cs="Times New Roman"/>
          <w:color w:val="000000"/>
          <w:szCs w:val="24"/>
          <w:lang w:val="en-ID"/>
        </w:rPr>
        <w:t xml:space="preserve"> </w:t>
      </w:r>
      <w:proofErr w:type="spellStart"/>
      <w:r>
        <w:rPr>
          <w:rFonts w:cs="Times New Roman"/>
          <w:color w:val="000000"/>
          <w:szCs w:val="24"/>
          <w:lang w:val="en-ID"/>
        </w:rPr>
        <w:t>kritis</w:t>
      </w:r>
      <w:proofErr w:type="spellEnd"/>
      <w:r>
        <w:rPr>
          <w:rFonts w:cs="Times New Roman"/>
          <w:color w:val="000000"/>
          <w:szCs w:val="24"/>
          <w:lang w:val="en-ID"/>
        </w:rPr>
        <w:t xml:space="preserve"> </w:t>
      </w:r>
      <w:proofErr w:type="spellStart"/>
      <w:r>
        <w:rPr>
          <w:rFonts w:cs="Times New Roman"/>
          <w:color w:val="000000"/>
          <w:szCs w:val="24"/>
          <w:lang w:val="en-ID"/>
        </w:rPr>
        <w:t>matematis</w:t>
      </w:r>
      <w:proofErr w:type="spellEnd"/>
      <w:r>
        <w:rPr>
          <w:rFonts w:cs="Times New Roman"/>
          <w:color w:val="000000"/>
          <w:szCs w:val="24"/>
          <w:lang w:val="en-ID"/>
        </w:rPr>
        <w:t xml:space="preserve"> </w:t>
      </w:r>
      <w:proofErr w:type="spellStart"/>
      <w:r>
        <w:rPr>
          <w:rFonts w:cs="Times New Roman"/>
          <w:color w:val="000000"/>
          <w:szCs w:val="24"/>
          <w:lang w:val="en-ID"/>
        </w:rPr>
        <w:t>siswa</w:t>
      </w:r>
      <w:proofErr w:type="spellEnd"/>
      <w:r>
        <w:rPr>
          <w:rFonts w:cs="Times New Roman"/>
          <w:color w:val="000000"/>
          <w:szCs w:val="24"/>
          <w:lang w:val="en-ID"/>
        </w:rPr>
        <w:t xml:space="preserve"> </w:t>
      </w:r>
      <w:proofErr w:type="spellStart"/>
      <w:r>
        <w:rPr>
          <w:rFonts w:cs="Times New Roman"/>
          <w:color w:val="000000"/>
          <w:szCs w:val="24"/>
          <w:lang w:val="en-ID"/>
        </w:rPr>
        <w:t>berada</w:t>
      </w:r>
      <w:proofErr w:type="spellEnd"/>
      <w:r>
        <w:rPr>
          <w:rFonts w:cs="Times New Roman"/>
          <w:color w:val="000000"/>
          <w:szCs w:val="24"/>
          <w:lang w:val="en-ID"/>
        </w:rPr>
        <w:t xml:space="preserve"> pada </w:t>
      </w:r>
      <w:proofErr w:type="spellStart"/>
      <w:r>
        <w:rPr>
          <w:rFonts w:cs="Times New Roman"/>
          <w:color w:val="000000"/>
          <w:szCs w:val="24"/>
          <w:lang w:val="en-ID"/>
        </w:rPr>
        <w:t>kriteria</w:t>
      </w:r>
      <w:proofErr w:type="spellEnd"/>
      <w:r>
        <w:rPr>
          <w:rFonts w:cs="Times New Roman"/>
          <w:color w:val="000000"/>
          <w:szCs w:val="24"/>
          <w:lang w:val="en-ID"/>
        </w:rPr>
        <w:t xml:space="preserve"> </w:t>
      </w:r>
      <w:proofErr w:type="spellStart"/>
      <w:r>
        <w:rPr>
          <w:rFonts w:cs="Times New Roman"/>
          <w:color w:val="000000"/>
          <w:szCs w:val="24"/>
          <w:lang w:val="en-ID"/>
        </w:rPr>
        <w:t>kritis</w:t>
      </w:r>
      <w:proofErr w:type="spellEnd"/>
      <w:r w:rsidRPr="00E06182">
        <w:rPr>
          <w:rFonts w:cs="Times New Roman"/>
          <w:color w:val="000000"/>
          <w:szCs w:val="24"/>
          <w:lang w:val="en-ID"/>
        </w:rPr>
        <w:t xml:space="preserve">; </w:t>
      </w:r>
      <w:r>
        <w:rPr>
          <w:rFonts w:cs="Times New Roman"/>
          <w:color w:val="000000"/>
          <w:szCs w:val="24"/>
          <w:lang w:val="en-ID"/>
        </w:rPr>
        <w:t xml:space="preserve">Sebagian </w:t>
      </w:r>
      <w:proofErr w:type="spellStart"/>
      <w:r>
        <w:rPr>
          <w:rFonts w:cs="Times New Roman"/>
          <w:color w:val="000000"/>
          <w:szCs w:val="24"/>
          <w:lang w:val="en-ID"/>
        </w:rPr>
        <w:t>besar</w:t>
      </w:r>
      <w:proofErr w:type="spellEnd"/>
      <w:r>
        <w:rPr>
          <w:rFonts w:cs="Times New Roman"/>
          <w:color w:val="000000"/>
          <w:szCs w:val="24"/>
          <w:lang w:val="en-ID"/>
        </w:rPr>
        <w:t xml:space="preserve"> </w:t>
      </w:r>
      <w:proofErr w:type="spellStart"/>
      <w:r>
        <w:rPr>
          <w:rFonts w:cs="Times New Roman"/>
          <w:color w:val="000000"/>
          <w:szCs w:val="24"/>
          <w:lang w:val="en-ID"/>
        </w:rPr>
        <w:t>siswa</w:t>
      </w:r>
      <w:proofErr w:type="spellEnd"/>
      <w:r>
        <w:rPr>
          <w:rFonts w:cs="Times New Roman"/>
          <w:color w:val="000000"/>
          <w:szCs w:val="24"/>
          <w:lang w:val="en-ID"/>
        </w:rPr>
        <w:t xml:space="preserve"> </w:t>
      </w:r>
      <w:proofErr w:type="spellStart"/>
      <w:r>
        <w:rPr>
          <w:rFonts w:cs="Times New Roman"/>
          <w:color w:val="000000"/>
          <w:szCs w:val="24"/>
          <w:lang w:val="en-ID"/>
        </w:rPr>
        <w:t>memiliki</w:t>
      </w:r>
      <w:proofErr w:type="spellEnd"/>
      <w:r>
        <w:rPr>
          <w:rFonts w:cs="Times New Roman"/>
          <w:color w:val="000000"/>
          <w:szCs w:val="24"/>
          <w:lang w:val="en-ID"/>
        </w:rPr>
        <w:t xml:space="preserve"> </w:t>
      </w:r>
      <w:proofErr w:type="spellStart"/>
      <w:r>
        <w:rPr>
          <w:rFonts w:cs="Times New Roman"/>
          <w:color w:val="000000"/>
          <w:szCs w:val="24"/>
          <w:lang w:val="en-ID"/>
        </w:rPr>
        <w:t>s</w:t>
      </w:r>
      <w:r>
        <w:rPr>
          <w:rFonts w:cs="Times New Roman"/>
          <w:i/>
          <w:iCs/>
          <w:color w:val="000000"/>
          <w:szCs w:val="24"/>
          <w:lang w:val="en-ID"/>
        </w:rPr>
        <w:t>elf confidence</w:t>
      </w:r>
      <w:proofErr w:type="spellEnd"/>
      <w:r w:rsidRPr="00E06182">
        <w:rPr>
          <w:rFonts w:cs="Times New Roman"/>
          <w:color w:val="000000"/>
          <w:szCs w:val="24"/>
          <w:lang w:val="en-ID"/>
        </w:rPr>
        <w:t xml:space="preserve"> </w:t>
      </w:r>
      <w:proofErr w:type="spellStart"/>
      <w:r>
        <w:rPr>
          <w:rFonts w:cs="Times New Roman"/>
          <w:color w:val="000000"/>
          <w:szCs w:val="24"/>
          <w:lang w:val="en-ID"/>
        </w:rPr>
        <w:t>setelah</w:t>
      </w:r>
      <w:proofErr w:type="spellEnd"/>
      <w:r>
        <w:rPr>
          <w:rFonts w:cs="Times New Roman"/>
          <w:color w:val="000000"/>
          <w:szCs w:val="24"/>
          <w:lang w:val="en-ID"/>
        </w:rPr>
        <w:t xml:space="preserve"> </w:t>
      </w:r>
      <w:proofErr w:type="spellStart"/>
      <w:r w:rsidRPr="00E06182">
        <w:rPr>
          <w:rFonts w:cs="Times New Roman"/>
          <w:color w:val="000000"/>
          <w:szCs w:val="24"/>
          <w:lang w:val="en-ID"/>
        </w:rPr>
        <w:t>menggunakan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bahan</w:t>
      </w:r>
      <w:proofErr w:type="spellEnd"/>
      <w:r w:rsidRPr="00E06182">
        <w:rPr>
          <w:rFonts w:cs="Times New Roman"/>
          <w:color w:val="000000"/>
          <w:szCs w:val="24"/>
          <w:lang w:val="en-ID"/>
        </w:rPr>
        <w:t xml:space="preserve"> ajar </w:t>
      </w:r>
      <w:proofErr w:type="spellStart"/>
      <w:r>
        <w:rPr>
          <w:rFonts w:cs="Times New Roman"/>
          <w:color w:val="000000"/>
          <w:szCs w:val="24"/>
          <w:lang w:val="en-ID"/>
        </w:rPr>
        <w:t>persamaan</w:t>
      </w:r>
      <w:proofErr w:type="spellEnd"/>
      <w:r>
        <w:rPr>
          <w:rFonts w:cs="Times New Roman"/>
          <w:color w:val="000000"/>
          <w:szCs w:val="24"/>
          <w:lang w:val="en-ID"/>
        </w:rPr>
        <w:t xml:space="preserve"> dan </w:t>
      </w:r>
      <w:proofErr w:type="spellStart"/>
      <w:r>
        <w:rPr>
          <w:rFonts w:cs="Times New Roman"/>
          <w:color w:val="000000"/>
          <w:szCs w:val="24"/>
          <w:lang w:val="en-ID"/>
        </w:rPr>
        <w:t>fungsi</w:t>
      </w:r>
      <w:proofErr w:type="spellEnd"/>
      <w:r>
        <w:rPr>
          <w:rFonts w:cs="Times New Roman"/>
          <w:color w:val="000000"/>
          <w:szCs w:val="24"/>
          <w:lang w:val="en-ID"/>
        </w:rPr>
        <w:t xml:space="preserve"> </w:t>
      </w:r>
      <w:proofErr w:type="spellStart"/>
      <w:r>
        <w:rPr>
          <w:rFonts w:cs="Times New Roman"/>
          <w:color w:val="000000"/>
          <w:szCs w:val="24"/>
          <w:lang w:val="en-ID"/>
        </w:rPr>
        <w:t>kuadrat</w:t>
      </w:r>
      <w:proofErr w:type="spellEnd"/>
      <w:r>
        <w:rPr>
          <w:rFonts w:cs="Times New Roman"/>
          <w:i/>
          <w:iCs/>
          <w:color w:val="000000"/>
          <w:szCs w:val="24"/>
          <w:lang w:val="en-ID"/>
        </w:rPr>
        <w:t xml:space="preserve"> e-learning flip builder</w:t>
      </w:r>
      <w:r w:rsidRPr="00E06182">
        <w:rPr>
          <w:rFonts w:cs="Times New Roman"/>
          <w:color w:val="000000"/>
          <w:szCs w:val="24"/>
          <w:lang w:val="en-ID"/>
        </w:rPr>
        <w:t xml:space="preserve">, </w:t>
      </w:r>
      <w:proofErr w:type="spellStart"/>
      <w:r w:rsidRPr="00E06182">
        <w:rPr>
          <w:rFonts w:cs="Times New Roman"/>
          <w:color w:val="000000"/>
          <w:szCs w:val="24"/>
          <w:lang w:val="en-ID"/>
        </w:rPr>
        <w:t>Terdapat</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korelasi</w:t>
      </w:r>
      <w:proofErr w:type="spellEnd"/>
      <w:r w:rsidRPr="00E06182">
        <w:rPr>
          <w:rFonts w:cs="Times New Roman"/>
          <w:color w:val="000000"/>
          <w:szCs w:val="24"/>
          <w:lang w:val="en-ID"/>
        </w:rPr>
        <w:t xml:space="preserve"> </w:t>
      </w:r>
      <w:proofErr w:type="spellStart"/>
      <w:r>
        <w:rPr>
          <w:rFonts w:cs="Times New Roman"/>
          <w:color w:val="000000"/>
          <w:szCs w:val="24"/>
          <w:lang w:val="en-ID"/>
        </w:rPr>
        <w:t>posistif</w:t>
      </w:r>
      <w:proofErr w:type="spellEnd"/>
      <w:r>
        <w:rPr>
          <w:rFonts w:cs="Times New Roman"/>
          <w:color w:val="000000"/>
          <w:szCs w:val="24"/>
          <w:lang w:val="en-ID"/>
        </w:rPr>
        <w:t xml:space="preserve"> yang sangat </w:t>
      </w:r>
      <w:proofErr w:type="spellStart"/>
      <w:r>
        <w:rPr>
          <w:rFonts w:cs="Times New Roman"/>
          <w:color w:val="000000"/>
          <w:szCs w:val="24"/>
          <w:lang w:val="en-ID"/>
        </w:rPr>
        <w:t>kuat</w:t>
      </w:r>
      <w:proofErr w:type="spellEnd"/>
      <w:r>
        <w:rPr>
          <w:rFonts w:cs="Times New Roman"/>
          <w:color w:val="000000"/>
          <w:szCs w:val="24"/>
          <w:lang w:val="en-ID"/>
        </w:rPr>
        <w:t xml:space="preserve"> </w:t>
      </w:r>
      <w:proofErr w:type="spellStart"/>
      <w:r w:rsidRPr="00E06182">
        <w:rPr>
          <w:rFonts w:cs="Times New Roman"/>
          <w:color w:val="000000"/>
          <w:szCs w:val="24"/>
          <w:lang w:val="en-ID"/>
        </w:rPr>
        <w:t>antara</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kemampuan</w:t>
      </w:r>
      <w:proofErr w:type="spellEnd"/>
      <w:r w:rsidRPr="00E06182">
        <w:rPr>
          <w:rFonts w:cs="Times New Roman"/>
          <w:color w:val="000000"/>
          <w:szCs w:val="24"/>
          <w:lang w:val="en-ID"/>
        </w:rPr>
        <w:t xml:space="preserve"> </w:t>
      </w:r>
      <w:proofErr w:type="spellStart"/>
      <w:r w:rsidRPr="00E06182">
        <w:rPr>
          <w:rFonts w:cs="Times New Roman"/>
          <w:color w:val="000000"/>
          <w:szCs w:val="24"/>
          <w:lang w:val="en-ID"/>
        </w:rPr>
        <w:t>berpikir</w:t>
      </w:r>
      <w:proofErr w:type="spellEnd"/>
      <w:r w:rsidRPr="00E06182">
        <w:rPr>
          <w:rFonts w:cs="Times New Roman"/>
          <w:color w:val="000000"/>
          <w:szCs w:val="24"/>
          <w:lang w:val="en-ID"/>
        </w:rPr>
        <w:t xml:space="preserve"> </w:t>
      </w:r>
      <w:proofErr w:type="spellStart"/>
      <w:r>
        <w:rPr>
          <w:rFonts w:cs="Times New Roman"/>
          <w:color w:val="000000"/>
          <w:szCs w:val="24"/>
          <w:lang w:val="en-ID"/>
        </w:rPr>
        <w:t>kritis</w:t>
      </w:r>
      <w:proofErr w:type="spellEnd"/>
      <w:r>
        <w:rPr>
          <w:rFonts w:cs="Times New Roman"/>
          <w:color w:val="000000"/>
          <w:szCs w:val="24"/>
          <w:lang w:val="en-ID"/>
        </w:rPr>
        <w:t xml:space="preserve"> </w:t>
      </w:r>
      <w:proofErr w:type="spellStart"/>
      <w:r>
        <w:rPr>
          <w:rFonts w:cs="Times New Roman"/>
          <w:color w:val="000000"/>
          <w:szCs w:val="24"/>
          <w:lang w:val="en-ID"/>
        </w:rPr>
        <w:t>matematis</w:t>
      </w:r>
      <w:proofErr w:type="spellEnd"/>
      <w:r>
        <w:rPr>
          <w:rFonts w:cs="Times New Roman"/>
          <w:color w:val="000000"/>
          <w:szCs w:val="24"/>
          <w:lang w:val="en-ID"/>
        </w:rPr>
        <w:t xml:space="preserve"> </w:t>
      </w:r>
      <w:proofErr w:type="spellStart"/>
      <w:r w:rsidRPr="00E06182">
        <w:rPr>
          <w:rFonts w:cs="Times New Roman"/>
          <w:color w:val="000000"/>
          <w:szCs w:val="24"/>
          <w:lang w:val="en-ID"/>
        </w:rPr>
        <w:t>dengan</w:t>
      </w:r>
      <w:proofErr w:type="spellEnd"/>
      <w:r w:rsidRPr="00E06182">
        <w:rPr>
          <w:rFonts w:cs="Times New Roman"/>
          <w:color w:val="000000"/>
          <w:szCs w:val="24"/>
          <w:lang w:val="en-ID"/>
        </w:rPr>
        <w:t xml:space="preserve"> </w:t>
      </w:r>
      <w:proofErr w:type="spellStart"/>
      <w:r>
        <w:rPr>
          <w:rFonts w:cs="Times New Roman"/>
          <w:i/>
          <w:iCs/>
          <w:color w:val="000000"/>
          <w:szCs w:val="24"/>
          <w:lang w:val="en-ID"/>
        </w:rPr>
        <w:t>self confidence</w:t>
      </w:r>
      <w:proofErr w:type="spellEnd"/>
      <w:r>
        <w:rPr>
          <w:rFonts w:cs="Times New Roman"/>
          <w:i/>
          <w:iCs/>
          <w:color w:val="000000"/>
          <w:szCs w:val="24"/>
          <w:lang w:val="en-ID"/>
        </w:rPr>
        <w:t xml:space="preserve"> </w:t>
      </w:r>
      <w:proofErr w:type="spellStart"/>
      <w:r>
        <w:rPr>
          <w:rFonts w:cs="Times New Roman"/>
          <w:i/>
          <w:iCs/>
          <w:color w:val="000000"/>
          <w:szCs w:val="24"/>
          <w:lang w:val="en-ID"/>
        </w:rPr>
        <w:t>siswa</w:t>
      </w:r>
      <w:proofErr w:type="spellEnd"/>
      <w:r w:rsidRPr="00E06182">
        <w:rPr>
          <w:rFonts w:cs="Times New Roman"/>
          <w:color w:val="000000"/>
          <w:szCs w:val="24"/>
          <w:lang w:val="en-ID"/>
        </w:rPr>
        <w:t xml:space="preserve">. </w:t>
      </w:r>
    </w:p>
    <w:p w14:paraId="754581ED" w14:textId="77777777" w:rsidR="007E6779" w:rsidRDefault="007E6779" w:rsidP="007E6779">
      <w:pPr>
        <w:rPr>
          <w:rFonts w:cs="Times New Roman"/>
          <w:color w:val="000000"/>
          <w:szCs w:val="24"/>
          <w:lang w:val="en-ID"/>
        </w:rPr>
      </w:pPr>
    </w:p>
    <w:p w14:paraId="06964847" w14:textId="77777777" w:rsidR="007E6779" w:rsidRDefault="007E6779" w:rsidP="007E6779">
      <w:pPr>
        <w:rPr>
          <w:rFonts w:cs="Times New Roman"/>
          <w:i/>
          <w:iCs/>
          <w:color w:val="000000"/>
          <w:szCs w:val="24"/>
          <w:lang w:val="en-ID"/>
        </w:rPr>
      </w:pPr>
      <w:r w:rsidRPr="00E06182">
        <w:rPr>
          <w:rFonts w:cs="Times New Roman"/>
          <w:color w:val="000000"/>
          <w:szCs w:val="24"/>
          <w:lang w:val="en-ID"/>
        </w:rPr>
        <w:t xml:space="preserve">Kata </w:t>
      </w:r>
      <w:proofErr w:type="spellStart"/>
      <w:r w:rsidRPr="00E06182">
        <w:rPr>
          <w:rFonts w:cs="Times New Roman"/>
          <w:color w:val="000000"/>
          <w:szCs w:val="24"/>
          <w:lang w:val="en-ID"/>
        </w:rPr>
        <w:t>Kunci</w:t>
      </w:r>
      <w:proofErr w:type="spellEnd"/>
      <w:r w:rsidRPr="00E06182">
        <w:rPr>
          <w:rFonts w:cs="Times New Roman"/>
          <w:color w:val="000000"/>
          <w:szCs w:val="24"/>
          <w:lang w:val="en-ID"/>
        </w:rPr>
        <w:t xml:space="preserve">: </w:t>
      </w:r>
      <w:r>
        <w:rPr>
          <w:rFonts w:cs="Times New Roman"/>
          <w:i/>
          <w:iCs/>
          <w:color w:val="000000"/>
          <w:szCs w:val="24"/>
          <w:lang w:val="en-ID"/>
        </w:rPr>
        <w:t>e-learning</w:t>
      </w:r>
      <w:r>
        <w:rPr>
          <w:rFonts w:cs="Times New Roman"/>
          <w:color w:val="000000"/>
          <w:szCs w:val="24"/>
          <w:lang w:val="en-ID"/>
        </w:rPr>
        <w:t>;</w:t>
      </w:r>
      <w:r>
        <w:rPr>
          <w:rFonts w:cs="Times New Roman"/>
          <w:i/>
          <w:iCs/>
          <w:color w:val="000000"/>
          <w:szCs w:val="24"/>
          <w:lang w:val="en-ID"/>
        </w:rPr>
        <w:t xml:space="preserve"> flip builder</w:t>
      </w:r>
      <w:r>
        <w:rPr>
          <w:rFonts w:cs="Times New Roman"/>
          <w:color w:val="000000"/>
          <w:szCs w:val="24"/>
          <w:lang w:val="en-ID"/>
        </w:rPr>
        <w:t>;</w:t>
      </w:r>
      <w:r w:rsidRPr="00E06182">
        <w:rPr>
          <w:rFonts w:cs="Times New Roman"/>
          <w:color w:val="000000"/>
          <w:szCs w:val="24"/>
          <w:lang w:val="en-ID"/>
        </w:rPr>
        <w:t xml:space="preserve"> </w:t>
      </w:r>
      <w:proofErr w:type="spellStart"/>
      <w:r w:rsidRPr="00E06182">
        <w:rPr>
          <w:rFonts w:cs="Times New Roman"/>
          <w:color w:val="000000"/>
          <w:szCs w:val="24"/>
          <w:lang w:val="en-ID"/>
        </w:rPr>
        <w:t>berpikir</w:t>
      </w:r>
      <w:proofErr w:type="spellEnd"/>
      <w:r w:rsidRPr="00E06182">
        <w:rPr>
          <w:rFonts w:cs="Times New Roman"/>
          <w:color w:val="000000"/>
          <w:szCs w:val="24"/>
          <w:lang w:val="en-ID"/>
        </w:rPr>
        <w:t xml:space="preserve"> </w:t>
      </w:r>
      <w:proofErr w:type="spellStart"/>
      <w:r>
        <w:rPr>
          <w:rFonts w:cs="Times New Roman"/>
          <w:color w:val="000000"/>
          <w:szCs w:val="24"/>
          <w:lang w:val="en-ID"/>
        </w:rPr>
        <w:t>kritis</w:t>
      </w:r>
      <w:proofErr w:type="spellEnd"/>
      <w:r>
        <w:rPr>
          <w:rFonts w:cs="Times New Roman"/>
          <w:color w:val="000000"/>
          <w:szCs w:val="24"/>
          <w:lang w:val="en-ID"/>
        </w:rPr>
        <w:t xml:space="preserve"> </w:t>
      </w:r>
      <w:proofErr w:type="spellStart"/>
      <w:r>
        <w:rPr>
          <w:rFonts w:cs="Times New Roman"/>
          <w:color w:val="000000"/>
          <w:szCs w:val="24"/>
          <w:lang w:val="en-ID"/>
        </w:rPr>
        <w:t>matematis</w:t>
      </w:r>
      <w:proofErr w:type="spellEnd"/>
      <w:r>
        <w:rPr>
          <w:rFonts w:cs="Times New Roman"/>
          <w:color w:val="000000"/>
          <w:szCs w:val="24"/>
          <w:lang w:val="en-ID"/>
        </w:rPr>
        <w:t>;</w:t>
      </w:r>
      <w:r w:rsidRPr="00E06182">
        <w:rPr>
          <w:rFonts w:cs="Times New Roman"/>
          <w:color w:val="000000"/>
          <w:szCs w:val="24"/>
          <w:lang w:val="en-ID"/>
        </w:rPr>
        <w:t xml:space="preserve"> </w:t>
      </w:r>
      <w:proofErr w:type="spellStart"/>
      <w:r>
        <w:rPr>
          <w:rFonts w:cs="Times New Roman"/>
          <w:i/>
          <w:iCs/>
          <w:color w:val="000000"/>
          <w:szCs w:val="24"/>
          <w:lang w:val="en-ID"/>
        </w:rPr>
        <w:t>self confidence</w:t>
      </w:r>
      <w:bookmarkEnd w:id="9"/>
      <w:proofErr w:type="spellEnd"/>
      <w:r>
        <w:rPr>
          <w:rFonts w:cs="Times New Roman"/>
          <w:i/>
          <w:iCs/>
          <w:color w:val="000000"/>
          <w:szCs w:val="24"/>
          <w:lang w:val="en-ID"/>
        </w:rPr>
        <w:t>.</w:t>
      </w:r>
    </w:p>
    <w:p w14:paraId="4E5F83EA" w14:textId="77777777" w:rsidR="007E6779" w:rsidRDefault="007E6779" w:rsidP="007E6779">
      <w:pPr>
        <w:rPr>
          <w:rFonts w:cs="Times New Roman"/>
          <w:i/>
          <w:iCs/>
          <w:color w:val="000000"/>
          <w:szCs w:val="24"/>
          <w:lang w:val="en-ID"/>
        </w:rPr>
      </w:pPr>
    </w:p>
    <w:p w14:paraId="6F6FE781" w14:textId="77777777" w:rsidR="007E6779" w:rsidRDefault="007E6779" w:rsidP="007E6779">
      <w:pPr>
        <w:jc w:val="center"/>
        <w:rPr>
          <w:b/>
          <w:bCs/>
          <w:lang w:val="en-US"/>
        </w:rPr>
      </w:pPr>
    </w:p>
    <w:p w14:paraId="33111FEC" w14:textId="77777777" w:rsidR="007E6779" w:rsidRDefault="007E6779" w:rsidP="007E6779">
      <w:pPr>
        <w:jc w:val="center"/>
        <w:rPr>
          <w:b/>
          <w:bCs/>
          <w:lang w:val="en-US"/>
        </w:rPr>
      </w:pPr>
      <w:r w:rsidRPr="00240A16">
        <w:rPr>
          <w:b/>
          <w:bCs/>
          <w:lang w:val="en-US"/>
        </w:rPr>
        <w:t>ABSTRACT</w:t>
      </w:r>
    </w:p>
    <w:p w14:paraId="3302757B" w14:textId="77777777" w:rsidR="007E6779" w:rsidRPr="00240A16" w:rsidRDefault="007E6779" w:rsidP="007E6779">
      <w:pPr>
        <w:jc w:val="center"/>
        <w:rPr>
          <w:b/>
          <w:bCs/>
          <w:lang w:val="en-US"/>
        </w:rPr>
      </w:pPr>
    </w:p>
    <w:p w14:paraId="0061B3DF" w14:textId="77777777" w:rsidR="007E6779" w:rsidRDefault="007E6779" w:rsidP="007E6779">
      <w:r>
        <w:t>One of the skills that must be possessed to face the 21st century is critical thinking. During the current pandemic, students' self-confidence begins to decline in learning mathematics due to distance learning. as an effort to solve this, teaching materials are needed that are oriented to students' mathematical thinking skills and self-confidence.</w:t>
      </w:r>
      <w:r>
        <w:rPr>
          <w:lang w:val="en-US"/>
        </w:rPr>
        <w:t xml:space="preserve"> </w:t>
      </w:r>
      <w:r w:rsidRPr="00C62340">
        <w:t xml:space="preserve">This study aims to develop teaching materials for the e-learning flip builder's equations and quadratic functions, assess students' </w:t>
      </w:r>
      <w:r w:rsidRPr="00C62340">
        <w:lastRenderedPageBreak/>
        <w:t>mathematical critical thinking skills and self-confidence after using the teaching materials, and examine the relationship between mathematical critical thinking and self-confidence of students. The development research based on the 4D model (Define, Design, Develop, Disseminate) was conducted on 23 students of SMK BPP Bandung in XI grades. Validation sheets, student reaction questionnaires, and interviews were used in this study. The critical thinking skills in mathematics were examined using a test instrument. While students' self-confidence is measured via a questionnaire. The outcomes of this research show that the expert validation assessments and student responses place</w:t>
      </w:r>
      <w:r>
        <w:rPr>
          <w:lang w:val="en-US"/>
        </w:rPr>
        <w:t>d</w:t>
      </w:r>
      <w:r w:rsidRPr="00C62340">
        <w:t xml:space="preserve"> e-learning flip builder equations and quadratic function teaching materials in the very feasible category, the high efficiency of the teaching materials was strongly indicated in the mathematical critical thinking skills. In addition, the level of critical thinking of students has met the criteria of critical thinking, these teaching materials also confer the self-confidence for most of the students, and a substantial correlation between students' self-confidence and their mathematics critical thinking skills was indicated.</w:t>
      </w:r>
    </w:p>
    <w:p w14:paraId="3F3E30BA" w14:textId="77777777" w:rsidR="007E6779" w:rsidRDefault="007E6779" w:rsidP="007E6779"/>
    <w:p w14:paraId="77C53F0D" w14:textId="77777777" w:rsidR="007E6779" w:rsidRDefault="007E6779" w:rsidP="007E6779">
      <w:pPr>
        <w:rPr>
          <w:rFonts w:cs="Times New Roman"/>
          <w:color w:val="000000"/>
          <w:szCs w:val="24"/>
          <w:lang w:val="en-ID"/>
        </w:rPr>
      </w:pPr>
      <w:r>
        <w:rPr>
          <w:lang w:val="en-US"/>
        </w:rPr>
        <w:t xml:space="preserve">Keywords: </w:t>
      </w:r>
      <w:r w:rsidRPr="00240A16">
        <w:rPr>
          <w:rFonts w:cs="Times New Roman"/>
          <w:color w:val="000000"/>
          <w:szCs w:val="24"/>
          <w:lang w:val="en-ID"/>
        </w:rPr>
        <w:t xml:space="preserve">e-learning, flip builder, </w:t>
      </w:r>
      <w:r w:rsidRPr="00240A16">
        <w:t>mathematics critical thinking skills</w:t>
      </w:r>
      <w:r w:rsidRPr="00240A16">
        <w:rPr>
          <w:rFonts w:cs="Times New Roman"/>
          <w:color w:val="000000"/>
          <w:szCs w:val="24"/>
          <w:lang w:val="en-ID"/>
        </w:rPr>
        <w:t>, self-confidence</w:t>
      </w:r>
      <w:r>
        <w:rPr>
          <w:rFonts w:cs="Times New Roman"/>
          <w:i/>
          <w:iCs/>
          <w:color w:val="000000"/>
          <w:szCs w:val="24"/>
          <w:lang w:val="en-ID"/>
        </w:rPr>
        <w:t>.</w:t>
      </w:r>
    </w:p>
    <w:p w14:paraId="5302A14D" w14:textId="77777777" w:rsidR="007E6779" w:rsidRDefault="007E6779" w:rsidP="007E6779">
      <w:pPr>
        <w:rPr>
          <w:rFonts w:cs="Times New Roman"/>
          <w:color w:val="000000"/>
          <w:szCs w:val="24"/>
          <w:lang w:val="en-ID"/>
        </w:rPr>
      </w:pPr>
    </w:p>
    <w:p w14:paraId="519B5B39" w14:textId="77777777" w:rsidR="007E6779" w:rsidRDefault="007E6779" w:rsidP="007E6779">
      <w:pPr>
        <w:rPr>
          <w:rFonts w:cs="Times New Roman"/>
          <w:color w:val="000000"/>
          <w:szCs w:val="24"/>
          <w:lang w:val="en-ID"/>
        </w:rPr>
      </w:pPr>
    </w:p>
    <w:p w14:paraId="476484FD" w14:textId="77777777" w:rsidR="007E6779" w:rsidRDefault="007E6779" w:rsidP="007E6779">
      <w:pPr>
        <w:rPr>
          <w:rFonts w:cs="Times New Roman"/>
          <w:color w:val="000000"/>
          <w:szCs w:val="24"/>
          <w:lang w:val="en-ID"/>
        </w:rPr>
      </w:pPr>
    </w:p>
    <w:p w14:paraId="1CFCD6E3" w14:textId="77777777" w:rsidR="007E6779" w:rsidRDefault="007E6779" w:rsidP="007E6779">
      <w:pPr>
        <w:pStyle w:val="A"/>
      </w:pPr>
      <w:r w:rsidRPr="00CB24BE">
        <w:t>PENDAHULUAN</w:t>
      </w:r>
    </w:p>
    <w:p w14:paraId="2ACC82AE" w14:textId="77777777" w:rsidR="007E6779" w:rsidRDefault="007E6779" w:rsidP="007E6779">
      <w:pPr>
        <w:ind w:firstLine="720"/>
      </w:pPr>
      <w:r w:rsidRPr="00CB24BE">
        <w:t xml:space="preserve">Seiring dengan perkembangan zaman di </w:t>
      </w:r>
      <w:r w:rsidRPr="00CB24BE">
        <w:rPr>
          <w:i/>
          <w:iCs/>
        </w:rPr>
        <w:t>21</w:t>
      </w:r>
      <w:r w:rsidRPr="00712AEC">
        <w:rPr>
          <w:i/>
          <w:iCs/>
          <w:vertAlign w:val="superscript"/>
        </w:rPr>
        <w:t>st</w:t>
      </w:r>
      <w:r w:rsidRPr="00CB24BE">
        <w:t xml:space="preserve"> </w:t>
      </w:r>
      <w:r w:rsidRPr="00CB24BE">
        <w:rPr>
          <w:i/>
          <w:iCs/>
        </w:rPr>
        <w:t>century</w:t>
      </w:r>
      <w:r w:rsidRPr="00CB24BE">
        <w:t xml:space="preserve">, pentingnya pendidikan semakin mengemuka untuk menghadapi tuntutan zaman yang selalu berubah dan kompetitif. Pendidikan adalah upaya membekali individu dengan pengetahuan, wawasan, keterampilan, dan keahlian tertentu untuk mengembangkan bakat dan kepribadiannya. Indikator </w:t>
      </w:r>
      <w:r w:rsidRPr="00CB24BE">
        <w:rPr>
          <w:i/>
          <w:iCs/>
        </w:rPr>
        <w:t>21</w:t>
      </w:r>
      <w:r w:rsidRPr="00712AEC">
        <w:rPr>
          <w:i/>
          <w:iCs/>
          <w:vertAlign w:val="superscript"/>
        </w:rPr>
        <w:t>st</w:t>
      </w:r>
      <w:r w:rsidRPr="00CB24BE">
        <w:t xml:space="preserve"> </w:t>
      </w:r>
      <w:r w:rsidRPr="00CB24BE">
        <w:rPr>
          <w:i/>
          <w:iCs/>
        </w:rPr>
        <w:t>century</w:t>
      </w:r>
      <w:r w:rsidRPr="00CB24BE">
        <w:t xml:space="preserve"> diharapkan fokus pada keterampilan berpikir tingkat tinggi, karena pendidikan di bagian akhir </w:t>
      </w:r>
      <w:r w:rsidRPr="00CB24BE">
        <w:rPr>
          <w:i/>
          <w:iCs/>
        </w:rPr>
        <w:t>21</w:t>
      </w:r>
      <w:r w:rsidRPr="00712AEC">
        <w:rPr>
          <w:i/>
          <w:iCs/>
          <w:vertAlign w:val="superscript"/>
        </w:rPr>
        <w:t>st</w:t>
      </w:r>
      <w:r>
        <w:t xml:space="preserve"> </w:t>
      </w:r>
      <w:r w:rsidRPr="00CB24BE">
        <w:rPr>
          <w:i/>
          <w:iCs/>
        </w:rPr>
        <w:t>century</w:t>
      </w:r>
      <w:r w:rsidRPr="00CB24BE">
        <w:t xml:space="preserve"> akan didominasi oleh pendidikan teknis. Menurut </w:t>
      </w:r>
      <w:r w:rsidRPr="00CB24BE">
        <w:rPr>
          <w:i/>
          <w:iCs/>
        </w:rPr>
        <w:t xml:space="preserve">National Education Association </w:t>
      </w:r>
      <w:r w:rsidRPr="00CB24BE">
        <w:t xml:space="preserve">(2015) ada 4 keterampilan di </w:t>
      </w:r>
      <w:r w:rsidRPr="00CB24BE">
        <w:rPr>
          <w:i/>
          <w:iCs/>
        </w:rPr>
        <w:t>21</w:t>
      </w:r>
      <w:r w:rsidRPr="00712AEC">
        <w:rPr>
          <w:i/>
          <w:iCs/>
          <w:vertAlign w:val="superscript"/>
        </w:rPr>
        <w:t>st</w:t>
      </w:r>
      <w:r>
        <w:t xml:space="preserve"> </w:t>
      </w:r>
      <w:r w:rsidRPr="00CB24BE">
        <w:rPr>
          <w:i/>
          <w:iCs/>
        </w:rPr>
        <w:t>century</w:t>
      </w:r>
      <w:r w:rsidRPr="00CB24BE">
        <w:t xml:space="preserve"> ini yang semetinya dimiliki, antaralain: 1) Berpikir kritis (</w:t>
      </w:r>
      <w:r w:rsidRPr="00CB24BE">
        <w:rPr>
          <w:i/>
          <w:iCs/>
        </w:rPr>
        <w:t>critical thinking</w:t>
      </w:r>
      <w:r w:rsidRPr="00CB24BE">
        <w:t>), 2) Kolaborasi (</w:t>
      </w:r>
      <w:r w:rsidRPr="00CB24BE">
        <w:rPr>
          <w:i/>
          <w:iCs/>
        </w:rPr>
        <w:t>collaboration</w:t>
      </w:r>
      <w:r w:rsidRPr="00CB24BE">
        <w:t>), 3) Komunikasi (</w:t>
      </w:r>
      <w:r w:rsidRPr="00CB24BE">
        <w:rPr>
          <w:i/>
          <w:iCs/>
        </w:rPr>
        <w:t>communication</w:t>
      </w:r>
      <w:r w:rsidRPr="00CB24BE">
        <w:t>), dan 4) Kreatif (</w:t>
      </w:r>
      <w:r w:rsidRPr="00CB24BE">
        <w:rPr>
          <w:i/>
          <w:iCs/>
        </w:rPr>
        <w:t>creativity</w:t>
      </w:r>
      <w:r w:rsidRPr="00CB24BE">
        <w:t>).</w:t>
      </w:r>
    </w:p>
    <w:p w14:paraId="02BE1A3E" w14:textId="77777777" w:rsidR="007E6779" w:rsidRDefault="007E6779" w:rsidP="007E6779">
      <w:pPr>
        <w:ind w:firstLine="720"/>
      </w:pPr>
      <w:r>
        <w:t xml:space="preserve">Salah satu keterampilan yang perlu dibutuhkan dalam menghadapi </w:t>
      </w:r>
      <w:r>
        <w:rPr>
          <w:i/>
          <w:iCs/>
        </w:rPr>
        <w:t>21</w:t>
      </w:r>
      <w:r w:rsidRPr="00712AEC">
        <w:rPr>
          <w:i/>
          <w:iCs/>
          <w:vertAlign w:val="superscript"/>
        </w:rPr>
        <w:t>st</w:t>
      </w:r>
      <w:r>
        <w:rPr>
          <w:i/>
          <w:iCs/>
        </w:rPr>
        <w:t xml:space="preserve"> century</w:t>
      </w:r>
      <w:r>
        <w:t xml:space="preserve"> adalah berpikir kritis. </w:t>
      </w:r>
      <w:proofErr w:type="spellStart"/>
      <w:r w:rsidRPr="00415E0E">
        <w:rPr>
          <w:lang w:val="en-US"/>
        </w:rPr>
        <w:t>Perubahan</w:t>
      </w:r>
      <w:proofErr w:type="spellEnd"/>
      <w:r w:rsidRPr="00415E0E">
        <w:rPr>
          <w:lang w:val="en-US"/>
        </w:rPr>
        <w:t xml:space="preserve"> </w:t>
      </w:r>
      <w:r>
        <w:rPr>
          <w:lang w:val="en-US"/>
        </w:rPr>
        <w:t xml:space="preserve">di </w:t>
      </w:r>
      <w:proofErr w:type="spellStart"/>
      <w:r w:rsidRPr="00415E0E">
        <w:rPr>
          <w:lang w:val="en-US"/>
        </w:rPr>
        <w:t>bidang</w:t>
      </w:r>
      <w:proofErr w:type="spellEnd"/>
      <w:r w:rsidRPr="00415E0E">
        <w:rPr>
          <w:lang w:val="en-US"/>
        </w:rPr>
        <w:t xml:space="preserve"> </w:t>
      </w:r>
      <w:proofErr w:type="spellStart"/>
      <w:r w:rsidRPr="00415E0E">
        <w:rPr>
          <w:lang w:val="en-US"/>
        </w:rPr>
        <w:t>teknologi</w:t>
      </w:r>
      <w:proofErr w:type="spellEnd"/>
      <w:r w:rsidRPr="00415E0E">
        <w:rPr>
          <w:lang w:val="en-US"/>
        </w:rPr>
        <w:t xml:space="preserve"> </w:t>
      </w:r>
      <w:proofErr w:type="spellStart"/>
      <w:r>
        <w:rPr>
          <w:lang w:val="en-US"/>
        </w:rPr>
        <w:t>memberi</w:t>
      </w:r>
      <w:proofErr w:type="spellEnd"/>
      <w:r>
        <w:rPr>
          <w:lang w:val="en-US"/>
        </w:rPr>
        <w:t xml:space="preserve"> </w:t>
      </w:r>
      <w:proofErr w:type="spellStart"/>
      <w:r>
        <w:rPr>
          <w:lang w:val="en-US"/>
        </w:rPr>
        <w:t>dampak</w:t>
      </w:r>
      <w:proofErr w:type="spellEnd"/>
      <w:r w:rsidRPr="00415E0E">
        <w:rPr>
          <w:lang w:val="en-US"/>
        </w:rPr>
        <w:t xml:space="preserve"> </w:t>
      </w:r>
      <w:proofErr w:type="spellStart"/>
      <w:r w:rsidRPr="00415E0E">
        <w:rPr>
          <w:lang w:val="en-US"/>
        </w:rPr>
        <w:t>berpikir</w:t>
      </w:r>
      <w:proofErr w:type="spellEnd"/>
      <w:r w:rsidRPr="00415E0E">
        <w:rPr>
          <w:lang w:val="en-US"/>
        </w:rPr>
        <w:t xml:space="preserve"> </w:t>
      </w:r>
      <w:proofErr w:type="spellStart"/>
      <w:r w:rsidRPr="00415E0E">
        <w:rPr>
          <w:lang w:val="en-US"/>
        </w:rPr>
        <w:t>kritis</w:t>
      </w:r>
      <w:proofErr w:type="spellEnd"/>
      <w:r w:rsidRPr="00415E0E">
        <w:rPr>
          <w:lang w:val="en-US"/>
        </w:rPr>
        <w:t xml:space="preserve"> </w:t>
      </w:r>
      <w:proofErr w:type="spellStart"/>
      <w:r>
        <w:rPr>
          <w:lang w:val="en-US"/>
        </w:rPr>
        <w:t>jadi</w:t>
      </w:r>
      <w:proofErr w:type="spellEnd"/>
      <w:r>
        <w:rPr>
          <w:lang w:val="en-US"/>
        </w:rPr>
        <w:t xml:space="preserve"> sangat </w:t>
      </w:r>
      <w:proofErr w:type="spellStart"/>
      <w:r>
        <w:rPr>
          <w:lang w:val="en-US"/>
        </w:rPr>
        <w:t>berharga</w:t>
      </w:r>
      <w:proofErr w:type="spellEnd"/>
      <w:r w:rsidRPr="00415E0E">
        <w:rPr>
          <w:lang w:val="en-US"/>
        </w:rPr>
        <w:t xml:space="preserve"> </w:t>
      </w:r>
      <w:proofErr w:type="spellStart"/>
      <w:r>
        <w:rPr>
          <w:lang w:val="en-US"/>
        </w:rPr>
        <w:t>dalam</w:t>
      </w:r>
      <w:proofErr w:type="spellEnd"/>
      <w:r>
        <w:rPr>
          <w:lang w:val="en-US"/>
        </w:rPr>
        <w:t xml:space="preserve"> </w:t>
      </w:r>
      <w:proofErr w:type="spellStart"/>
      <w:r>
        <w:rPr>
          <w:lang w:val="en-US"/>
        </w:rPr>
        <w:t>terapannya</w:t>
      </w:r>
      <w:proofErr w:type="spellEnd"/>
      <w:r>
        <w:rPr>
          <w:lang w:val="en-US"/>
        </w:rPr>
        <w:t xml:space="preserve"> di dunia </w:t>
      </w:r>
      <w:proofErr w:type="spellStart"/>
      <w:r>
        <w:rPr>
          <w:lang w:val="en-US"/>
        </w:rPr>
        <w:t>kerja</w:t>
      </w:r>
      <w:proofErr w:type="spellEnd"/>
      <w:r>
        <w:rPr>
          <w:lang w:val="en-US"/>
        </w:rPr>
        <w:t xml:space="preserve"> </w:t>
      </w:r>
      <w:proofErr w:type="spellStart"/>
      <w:r>
        <w:rPr>
          <w:lang w:val="en-US"/>
        </w:rPr>
        <w:t>nantinya</w:t>
      </w:r>
      <w:proofErr w:type="spellEnd"/>
      <w:r>
        <w:rPr>
          <w:lang w:val="en-US"/>
        </w:rPr>
        <w:t xml:space="preserve"> (</w:t>
      </w:r>
      <w:r w:rsidRPr="00415E0E">
        <w:rPr>
          <w:lang w:val="en-US"/>
        </w:rPr>
        <w:t xml:space="preserve">Halpern </w:t>
      </w:r>
      <w:proofErr w:type="spellStart"/>
      <w:r w:rsidRPr="00415E0E">
        <w:rPr>
          <w:lang w:val="en-US"/>
        </w:rPr>
        <w:t>dalam</w:t>
      </w:r>
      <w:proofErr w:type="spellEnd"/>
      <w:r w:rsidRPr="00415E0E">
        <w:rPr>
          <w:lang w:val="en-US"/>
        </w:rPr>
        <w:t xml:space="preserve"> Duran</w:t>
      </w:r>
      <w:r>
        <w:rPr>
          <w:lang w:val="en-US"/>
        </w:rPr>
        <w:t>,</w:t>
      </w:r>
      <w:r w:rsidRPr="00415E0E">
        <w:rPr>
          <w:lang w:val="en-US"/>
        </w:rPr>
        <w:t xml:space="preserve"> 2012)</w:t>
      </w:r>
      <w:r w:rsidRPr="005A7352">
        <w:t xml:space="preserve"> </w:t>
      </w:r>
      <w:r>
        <w:t>(</w:t>
      </w:r>
      <w:proofErr w:type="spellStart"/>
      <w:r w:rsidRPr="005A7352">
        <w:rPr>
          <w:lang w:val="en-US"/>
        </w:rPr>
        <w:t>Shukor</w:t>
      </w:r>
      <w:proofErr w:type="spellEnd"/>
      <w:r w:rsidRPr="005A7352">
        <w:rPr>
          <w:lang w:val="en-US"/>
        </w:rPr>
        <w:t xml:space="preserve"> </w:t>
      </w:r>
      <w:proofErr w:type="spellStart"/>
      <w:r w:rsidRPr="005A7352">
        <w:rPr>
          <w:lang w:val="en-US"/>
        </w:rPr>
        <w:t>dalam</w:t>
      </w:r>
      <w:proofErr w:type="spellEnd"/>
      <w:r w:rsidRPr="005A7352">
        <w:rPr>
          <w:lang w:val="en-US"/>
        </w:rPr>
        <w:t xml:space="preserve"> </w:t>
      </w:r>
      <w:proofErr w:type="spellStart"/>
      <w:r w:rsidRPr="005A7352">
        <w:rPr>
          <w:lang w:val="en-US"/>
        </w:rPr>
        <w:t>Oktaviani</w:t>
      </w:r>
      <w:proofErr w:type="spellEnd"/>
      <w:r>
        <w:rPr>
          <w:lang w:val="en-US"/>
        </w:rPr>
        <w:t>,</w:t>
      </w:r>
      <w:r w:rsidRPr="005A7352">
        <w:rPr>
          <w:lang w:val="en-US"/>
        </w:rPr>
        <w:t xml:space="preserve"> 2014).</w:t>
      </w:r>
      <w:r>
        <w:rPr>
          <w:lang w:val="en-US"/>
        </w:rPr>
        <w:t xml:space="preserve"> </w:t>
      </w:r>
      <w:r>
        <w:t xml:space="preserve">Keterampilan berpikir kritis sangat penting dikuasai oleh siswa agar siswa lebih terampil dalam menyusun sebuah argumen, memeriksa kredibilitas sumber, atau membuat keputusan. </w:t>
      </w:r>
      <w:proofErr w:type="spellStart"/>
      <w:r w:rsidRPr="00415E0E">
        <w:rPr>
          <w:iCs/>
          <w:lang w:val="en-US"/>
        </w:rPr>
        <w:t>Berpikir</w:t>
      </w:r>
      <w:proofErr w:type="spellEnd"/>
      <w:r w:rsidRPr="00415E0E">
        <w:rPr>
          <w:iCs/>
          <w:lang w:val="en-US"/>
        </w:rPr>
        <w:t xml:space="preserve"> </w:t>
      </w:r>
      <w:proofErr w:type="spellStart"/>
      <w:r w:rsidRPr="00415E0E">
        <w:rPr>
          <w:iCs/>
          <w:lang w:val="en-US"/>
        </w:rPr>
        <w:t>kritis</w:t>
      </w:r>
      <w:proofErr w:type="spellEnd"/>
      <w:r w:rsidRPr="00415E0E">
        <w:rPr>
          <w:lang w:val="en-US"/>
        </w:rPr>
        <w:t xml:space="preserve"> </w:t>
      </w:r>
      <w:proofErr w:type="spellStart"/>
      <w:r w:rsidRPr="00415E0E">
        <w:rPr>
          <w:lang w:val="en-US"/>
        </w:rPr>
        <w:t>didefinisikan</w:t>
      </w:r>
      <w:proofErr w:type="spellEnd"/>
      <w:r w:rsidRPr="00415E0E">
        <w:rPr>
          <w:lang w:val="en-US"/>
        </w:rPr>
        <w:t xml:space="preserve"> </w:t>
      </w:r>
      <w:proofErr w:type="spellStart"/>
      <w:r w:rsidRPr="00415E0E">
        <w:rPr>
          <w:lang w:val="en-US"/>
        </w:rPr>
        <w:t>sebagai</w:t>
      </w:r>
      <w:proofErr w:type="spellEnd"/>
      <w:r w:rsidRPr="00415E0E">
        <w:rPr>
          <w:lang w:val="en-US"/>
        </w:rPr>
        <w:t xml:space="preserve"> </w:t>
      </w:r>
      <w:proofErr w:type="spellStart"/>
      <w:r w:rsidRPr="00415E0E">
        <w:rPr>
          <w:lang w:val="en-US"/>
        </w:rPr>
        <w:t>kemampuan</w:t>
      </w:r>
      <w:proofErr w:type="spellEnd"/>
      <w:r w:rsidRPr="00415E0E">
        <w:rPr>
          <w:lang w:val="en-US"/>
        </w:rPr>
        <w:t xml:space="preserve"> </w:t>
      </w:r>
      <w:proofErr w:type="spellStart"/>
      <w:r w:rsidRPr="00415E0E">
        <w:rPr>
          <w:lang w:val="en-US"/>
        </w:rPr>
        <w:t>untuk</w:t>
      </w:r>
      <w:proofErr w:type="spellEnd"/>
      <w:r w:rsidRPr="00415E0E">
        <w:rPr>
          <w:lang w:val="en-US"/>
        </w:rPr>
        <w:t xml:space="preserve"> </w:t>
      </w:r>
      <w:proofErr w:type="spellStart"/>
      <w:r w:rsidRPr="00415E0E">
        <w:rPr>
          <w:lang w:val="en-US"/>
        </w:rPr>
        <w:t>menalar</w:t>
      </w:r>
      <w:proofErr w:type="spellEnd"/>
      <w:r w:rsidRPr="00415E0E">
        <w:rPr>
          <w:lang w:val="en-US"/>
        </w:rPr>
        <w:t xml:space="preserve">, </w:t>
      </w:r>
      <w:proofErr w:type="spellStart"/>
      <w:r>
        <w:rPr>
          <w:lang w:val="en-US"/>
        </w:rPr>
        <w:t>paham</w:t>
      </w:r>
      <w:proofErr w:type="spellEnd"/>
      <w:r>
        <w:rPr>
          <w:lang w:val="en-US"/>
        </w:rPr>
        <w:t xml:space="preserve"> </w:t>
      </w:r>
      <w:r w:rsidRPr="00415E0E">
        <w:rPr>
          <w:lang w:val="en-US"/>
        </w:rPr>
        <w:t xml:space="preserve">dan </w:t>
      </w:r>
      <w:proofErr w:type="spellStart"/>
      <w:r>
        <w:rPr>
          <w:lang w:val="en-US"/>
        </w:rPr>
        <w:t>dapat</w:t>
      </w:r>
      <w:proofErr w:type="spellEnd"/>
      <w:r>
        <w:rPr>
          <w:lang w:val="en-US"/>
        </w:rPr>
        <w:t xml:space="preserve"> </w:t>
      </w:r>
      <w:proofErr w:type="spellStart"/>
      <w:r>
        <w:rPr>
          <w:lang w:val="en-US"/>
        </w:rPr>
        <w:t>membuat</w:t>
      </w:r>
      <w:proofErr w:type="spellEnd"/>
      <w:r w:rsidRPr="00415E0E">
        <w:rPr>
          <w:lang w:val="en-US"/>
        </w:rPr>
        <w:t xml:space="preserve"> </w:t>
      </w:r>
      <w:proofErr w:type="spellStart"/>
      <w:r w:rsidRPr="00415E0E">
        <w:rPr>
          <w:lang w:val="en-US"/>
        </w:rPr>
        <w:t>pilihan</w:t>
      </w:r>
      <w:proofErr w:type="spellEnd"/>
      <w:r w:rsidRPr="00415E0E">
        <w:rPr>
          <w:lang w:val="en-US"/>
        </w:rPr>
        <w:t xml:space="preserve"> yang </w:t>
      </w:r>
      <w:proofErr w:type="spellStart"/>
      <w:r w:rsidRPr="00415E0E">
        <w:rPr>
          <w:lang w:val="en-US"/>
        </w:rPr>
        <w:t>kompleks</w:t>
      </w:r>
      <w:proofErr w:type="spellEnd"/>
      <w:r w:rsidRPr="00415E0E">
        <w:rPr>
          <w:lang w:val="en-US"/>
        </w:rPr>
        <w:t xml:space="preserve">, </w:t>
      </w:r>
      <w:proofErr w:type="spellStart"/>
      <w:r w:rsidRPr="00415E0E">
        <w:rPr>
          <w:lang w:val="en-US"/>
        </w:rPr>
        <w:t>untuk</w:t>
      </w:r>
      <w:proofErr w:type="spellEnd"/>
      <w:r w:rsidRPr="00415E0E">
        <w:rPr>
          <w:lang w:val="en-US"/>
        </w:rPr>
        <w:t xml:space="preserve"> </w:t>
      </w:r>
      <w:proofErr w:type="spellStart"/>
      <w:r w:rsidRPr="00415E0E">
        <w:rPr>
          <w:lang w:val="en-US"/>
        </w:rPr>
        <w:t>memahami</w:t>
      </w:r>
      <w:proofErr w:type="spellEnd"/>
      <w:r w:rsidRPr="00415E0E">
        <w:rPr>
          <w:lang w:val="en-US"/>
        </w:rPr>
        <w:t xml:space="preserve"> </w:t>
      </w:r>
      <w:proofErr w:type="spellStart"/>
      <w:r w:rsidRPr="00415E0E">
        <w:rPr>
          <w:lang w:val="en-US"/>
        </w:rPr>
        <w:t>interkoneksi</w:t>
      </w:r>
      <w:proofErr w:type="spellEnd"/>
      <w:r w:rsidRPr="00415E0E">
        <w:rPr>
          <w:lang w:val="en-US"/>
        </w:rPr>
        <w:t xml:space="preserve"> </w:t>
      </w:r>
      <w:proofErr w:type="spellStart"/>
      <w:r w:rsidRPr="00415E0E">
        <w:rPr>
          <w:lang w:val="en-US"/>
        </w:rPr>
        <w:t>antara</w:t>
      </w:r>
      <w:proofErr w:type="spellEnd"/>
      <w:r w:rsidRPr="00415E0E">
        <w:rPr>
          <w:lang w:val="en-US"/>
        </w:rPr>
        <w:t xml:space="preserve"> </w:t>
      </w:r>
      <w:proofErr w:type="spellStart"/>
      <w:r w:rsidRPr="00415E0E">
        <w:rPr>
          <w:lang w:val="en-US"/>
        </w:rPr>
        <w:t>sistem</w:t>
      </w:r>
      <w:proofErr w:type="spellEnd"/>
      <w:r w:rsidRPr="00415E0E">
        <w:rPr>
          <w:lang w:val="en-US"/>
        </w:rPr>
        <w:t xml:space="preserve">, </w:t>
      </w:r>
      <w:proofErr w:type="spellStart"/>
      <w:r w:rsidRPr="00415E0E">
        <w:rPr>
          <w:lang w:val="en-US"/>
        </w:rPr>
        <w:t>struktur</w:t>
      </w:r>
      <w:proofErr w:type="spellEnd"/>
      <w:r w:rsidRPr="00415E0E">
        <w:rPr>
          <w:lang w:val="en-US"/>
        </w:rPr>
        <w:t xml:space="preserve">, </w:t>
      </w:r>
      <w:proofErr w:type="spellStart"/>
      <w:r w:rsidRPr="00415E0E">
        <w:rPr>
          <w:lang w:val="en-US"/>
        </w:rPr>
        <w:t>ekspresi</w:t>
      </w:r>
      <w:proofErr w:type="spellEnd"/>
      <w:r w:rsidRPr="00415E0E">
        <w:rPr>
          <w:lang w:val="en-US"/>
        </w:rPr>
        <w:t xml:space="preserve">, </w:t>
      </w:r>
      <w:proofErr w:type="spellStart"/>
      <w:r w:rsidRPr="00415E0E">
        <w:rPr>
          <w:lang w:val="en-US"/>
        </w:rPr>
        <w:t>analisis</w:t>
      </w:r>
      <w:proofErr w:type="spellEnd"/>
      <w:r w:rsidRPr="00415E0E">
        <w:rPr>
          <w:lang w:val="en-US"/>
        </w:rPr>
        <w:t xml:space="preserve"> dan </w:t>
      </w:r>
      <w:proofErr w:type="spellStart"/>
      <w:r w:rsidRPr="00415E0E">
        <w:rPr>
          <w:lang w:val="en-US"/>
        </w:rPr>
        <w:t>pemecahan</w:t>
      </w:r>
      <w:proofErr w:type="spellEnd"/>
      <w:r w:rsidRPr="00415E0E">
        <w:rPr>
          <w:lang w:val="en-US"/>
        </w:rPr>
        <w:t xml:space="preserve"> </w:t>
      </w:r>
      <w:proofErr w:type="spellStart"/>
      <w:r w:rsidRPr="00415E0E">
        <w:rPr>
          <w:lang w:val="en-US"/>
        </w:rPr>
        <w:t>masalah</w:t>
      </w:r>
      <w:proofErr w:type="spellEnd"/>
      <w:r w:rsidRPr="00415E0E">
        <w:rPr>
          <w:lang w:val="en-US"/>
        </w:rPr>
        <w:t>.</w:t>
      </w:r>
      <w:r>
        <w:rPr>
          <w:lang w:val="en-US"/>
        </w:rPr>
        <w:t xml:space="preserve"> </w:t>
      </w:r>
      <w:proofErr w:type="spellStart"/>
      <w:r>
        <w:rPr>
          <w:lang w:val="en-US"/>
        </w:rPr>
        <w:t>Indikator</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krtitis</w:t>
      </w:r>
      <w:proofErr w:type="spellEnd"/>
      <w:r>
        <w:t xml:space="preserve">. </w:t>
      </w:r>
      <w:r w:rsidRPr="00415E0E">
        <w:rPr>
          <w:rFonts w:cs="Times New Roman"/>
          <w:szCs w:val="24"/>
        </w:rPr>
        <w:t>Sedangkan menurut Harlinda (Prameswari, 2018) berpikir</w:t>
      </w:r>
      <w:r w:rsidRPr="00211ED7">
        <w:rPr>
          <w:rFonts w:cs="Times New Roman"/>
          <w:color w:val="FFFFFF" w:themeColor="background1"/>
          <w:szCs w:val="24"/>
        </w:rPr>
        <w:t>i</w:t>
      </w:r>
      <w:r w:rsidRPr="00415E0E">
        <w:rPr>
          <w:rFonts w:cs="Times New Roman"/>
          <w:szCs w:val="24"/>
        </w:rPr>
        <w:t xml:space="preserve">kritis </w:t>
      </w:r>
      <w:proofErr w:type="spellStart"/>
      <w:r>
        <w:rPr>
          <w:rFonts w:cs="Times New Roman"/>
          <w:szCs w:val="24"/>
          <w:lang w:val="en-US"/>
        </w:rPr>
        <w:t>merupakan</w:t>
      </w:r>
      <w:proofErr w:type="spellEnd"/>
      <w:r>
        <w:rPr>
          <w:rFonts w:cs="Times New Roman"/>
          <w:szCs w:val="24"/>
          <w:lang w:val="en-US"/>
        </w:rPr>
        <w:t xml:space="preserve"> </w:t>
      </w:r>
      <w:r w:rsidRPr="00415E0E">
        <w:rPr>
          <w:rFonts w:cs="Times New Roman"/>
          <w:szCs w:val="24"/>
        </w:rPr>
        <w:t xml:space="preserve">berpikir yang </w:t>
      </w:r>
      <w:proofErr w:type="spellStart"/>
      <w:r>
        <w:rPr>
          <w:rFonts w:cs="Times New Roman"/>
          <w:szCs w:val="24"/>
          <w:lang w:val="en-US"/>
        </w:rPr>
        <w:t>memakai</w:t>
      </w:r>
      <w:proofErr w:type="spellEnd"/>
      <w:r>
        <w:rPr>
          <w:rFonts w:cs="Times New Roman"/>
          <w:szCs w:val="24"/>
          <w:lang w:val="en-US"/>
        </w:rPr>
        <w:t xml:space="preserve"> </w:t>
      </w:r>
      <w:r w:rsidRPr="00415E0E">
        <w:rPr>
          <w:rFonts w:cs="Times New Roman"/>
          <w:szCs w:val="24"/>
        </w:rPr>
        <w:t xml:space="preserve">akal pikirnya untuk </w:t>
      </w:r>
      <w:proofErr w:type="spellStart"/>
      <w:r>
        <w:rPr>
          <w:rFonts w:cs="Times New Roman"/>
          <w:szCs w:val="24"/>
          <w:lang w:val="en-US"/>
        </w:rPr>
        <w:t>memecahkan</w:t>
      </w:r>
      <w:proofErr w:type="spellEnd"/>
      <w:r>
        <w:rPr>
          <w:rFonts w:cs="Times New Roman"/>
          <w:szCs w:val="24"/>
          <w:lang w:val="en-US"/>
        </w:rPr>
        <w:t xml:space="preserve"> </w:t>
      </w:r>
      <w:r w:rsidRPr="00415E0E">
        <w:rPr>
          <w:rFonts w:cs="Times New Roman"/>
          <w:szCs w:val="24"/>
        </w:rPr>
        <w:t>masalah</w:t>
      </w:r>
      <w:r w:rsidRPr="00211ED7">
        <w:rPr>
          <w:rFonts w:cs="Times New Roman"/>
          <w:color w:val="FFFFFF" w:themeColor="background1"/>
          <w:szCs w:val="24"/>
        </w:rPr>
        <w:t>i</w:t>
      </w:r>
      <w:r w:rsidRPr="00415E0E">
        <w:rPr>
          <w:rFonts w:cs="Times New Roman"/>
          <w:szCs w:val="24"/>
        </w:rPr>
        <w:t>dengan</w:t>
      </w:r>
      <w:r w:rsidRPr="00211ED7">
        <w:rPr>
          <w:rFonts w:cs="Times New Roman"/>
          <w:color w:val="FFFFFF" w:themeColor="background1"/>
          <w:szCs w:val="24"/>
        </w:rPr>
        <w:t>i</w:t>
      </w:r>
      <w:r w:rsidRPr="00415E0E">
        <w:rPr>
          <w:rFonts w:cs="Times New Roman"/>
          <w:szCs w:val="24"/>
        </w:rPr>
        <w:t xml:space="preserve">terlebih dahulu </w:t>
      </w:r>
      <w:proofErr w:type="spellStart"/>
      <w:r>
        <w:rPr>
          <w:rFonts w:cs="Times New Roman"/>
          <w:szCs w:val="24"/>
          <w:lang w:val="en-US"/>
        </w:rPr>
        <w:t>pahan</w:t>
      </w:r>
      <w:proofErr w:type="spellEnd"/>
      <w:r>
        <w:rPr>
          <w:rFonts w:cs="Times New Roman"/>
          <w:szCs w:val="24"/>
          <w:lang w:val="en-US"/>
        </w:rPr>
        <w:t xml:space="preserve"> </w:t>
      </w:r>
      <w:proofErr w:type="spellStart"/>
      <w:r>
        <w:rPr>
          <w:rFonts w:cs="Times New Roman"/>
          <w:szCs w:val="24"/>
          <w:lang w:val="en-US"/>
        </w:rPr>
        <w:t>terhadap</w:t>
      </w:r>
      <w:proofErr w:type="spellEnd"/>
      <w:r>
        <w:rPr>
          <w:rFonts w:cs="Times New Roman"/>
          <w:szCs w:val="24"/>
          <w:lang w:val="en-US"/>
        </w:rPr>
        <w:t xml:space="preserve"> </w:t>
      </w:r>
      <w:r w:rsidRPr="00415E0E">
        <w:rPr>
          <w:rFonts w:cs="Times New Roman"/>
          <w:szCs w:val="24"/>
        </w:rPr>
        <w:t>masalah,</w:t>
      </w:r>
      <w:r w:rsidRPr="00AF3B59">
        <w:rPr>
          <w:rFonts w:cs="Times New Roman"/>
          <w:color w:val="FFFFFF" w:themeColor="background1"/>
          <w:szCs w:val="24"/>
        </w:rPr>
        <w:t xml:space="preserve"> </w:t>
      </w:r>
      <w:r w:rsidRPr="00211ED7">
        <w:rPr>
          <w:rFonts w:cs="Times New Roman"/>
          <w:color w:val="FFFFFF" w:themeColor="background1"/>
          <w:szCs w:val="24"/>
        </w:rPr>
        <w:t>i</w:t>
      </w:r>
      <w:r w:rsidRPr="00415E0E">
        <w:rPr>
          <w:rFonts w:cs="Times New Roman"/>
          <w:szCs w:val="24"/>
        </w:rPr>
        <w:t xml:space="preserve">mengemukakan </w:t>
      </w:r>
      <w:proofErr w:type="spellStart"/>
      <w:r>
        <w:rPr>
          <w:rFonts w:cs="Times New Roman"/>
          <w:szCs w:val="24"/>
          <w:lang w:val="en-US"/>
        </w:rPr>
        <w:t>opini</w:t>
      </w:r>
      <w:proofErr w:type="spellEnd"/>
      <w:r>
        <w:rPr>
          <w:rFonts w:cs="Times New Roman"/>
          <w:szCs w:val="24"/>
          <w:lang w:val="en-US"/>
        </w:rPr>
        <w:t xml:space="preserve"> </w:t>
      </w:r>
      <w:proofErr w:type="spellStart"/>
      <w:r>
        <w:rPr>
          <w:rFonts w:cs="Times New Roman"/>
          <w:szCs w:val="24"/>
          <w:lang w:val="en-US"/>
        </w:rPr>
        <w:t>atau</w:t>
      </w:r>
      <w:proofErr w:type="spellEnd"/>
      <w:r w:rsidRPr="00211ED7">
        <w:rPr>
          <w:rFonts w:cs="Times New Roman"/>
          <w:color w:val="FFFFFF" w:themeColor="background1"/>
          <w:szCs w:val="24"/>
        </w:rPr>
        <w:t>i</w:t>
      </w:r>
      <w:r w:rsidRPr="00415E0E">
        <w:rPr>
          <w:rFonts w:cs="Times New Roman"/>
          <w:szCs w:val="24"/>
        </w:rPr>
        <w:t xml:space="preserve">argumen </w:t>
      </w:r>
      <w:proofErr w:type="spellStart"/>
      <w:r>
        <w:rPr>
          <w:rFonts w:cs="Times New Roman"/>
          <w:szCs w:val="24"/>
          <w:lang w:val="en-US"/>
        </w:rPr>
        <w:t>dengan</w:t>
      </w:r>
      <w:proofErr w:type="spellEnd"/>
      <w:r>
        <w:rPr>
          <w:rFonts w:cs="Times New Roman"/>
          <w:szCs w:val="24"/>
          <w:lang w:val="en-US"/>
        </w:rPr>
        <w:t xml:space="preserve"> </w:t>
      </w:r>
      <w:r w:rsidRPr="00415E0E">
        <w:rPr>
          <w:rFonts w:cs="Times New Roman"/>
          <w:szCs w:val="24"/>
        </w:rPr>
        <w:t xml:space="preserve">jelas, dapat </w:t>
      </w:r>
      <w:proofErr w:type="spellStart"/>
      <w:r>
        <w:rPr>
          <w:rFonts w:cs="Times New Roman"/>
          <w:szCs w:val="24"/>
          <w:lang w:val="en-US"/>
        </w:rPr>
        <w:t>memandang</w:t>
      </w:r>
      <w:proofErr w:type="spellEnd"/>
      <w:r>
        <w:rPr>
          <w:rFonts w:cs="Times New Roman"/>
          <w:szCs w:val="24"/>
          <w:lang w:val="en-US"/>
        </w:rPr>
        <w:t xml:space="preserve"> </w:t>
      </w:r>
      <w:proofErr w:type="spellStart"/>
      <w:r>
        <w:rPr>
          <w:rFonts w:cs="Times New Roman"/>
          <w:szCs w:val="24"/>
          <w:lang w:val="en-US"/>
        </w:rPr>
        <w:t>anomali</w:t>
      </w:r>
      <w:proofErr w:type="spellEnd"/>
      <w:r>
        <w:rPr>
          <w:rFonts w:cs="Times New Roman"/>
          <w:szCs w:val="24"/>
          <w:lang w:val="en-US"/>
        </w:rPr>
        <w:t xml:space="preserve"> </w:t>
      </w:r>
      <w:r w:rsidRPr="00415E0E">
        <w:rPr>
          <w:rFonts w:cs="Times New Roman"/>
          <w:szCs w:val="24"/>
        </w:rPr>
        <w:t>dari</w:t>
      </w:r>
      <w:r w:rsidRPr="00211ED7">
        <w:rPr>
          <w:rFonts w:cs="Times New Roman"/>
          <w:color w:val="FFFFFF" w:themeColor="background1"/>
          <w:szCs w:val="24"/>
        </w:rPr>
        <w:t>i</w:t>
      </w:r>
      <w:r w:rsidRPr="00415E0E">
        <w:rPr>
          <w:rFonts w:cs="Times New Roman"/>
          <w:szCs w:val="24"/>
        </w:rPr>
        <w:t>berbagai</w:t>
      </w:r>
      <w:r w:rsidRPr="00211ED7">
        <w:rPr>
          <w:rFonts w:cs="Times New Roman"/>
          <w:color w:val="FFFFFF" w:themeColor="background1"/>
          <w:szCs w:val="24"/>
        </w:rPr>
        <w:t>i</w:t>
      </w:r>
      <w:r w:rsidRPr="00415E0E">
        <w:rPr>
          <w:rFonts w:cs="Times New Roman"/>
          <w:szCs w:val="24"/>
        </w:rPr>
        <w:t>sudut</w:t>
      </w:r>
      <w:r w:rsidRPr="00211ED7">
        <w:rPr>
          <w:rFonts w:cs="Times New Roman"/>
          <w:color w:val="FFFFFF" w:themeColor="background1"/>
          <w:szCs w:val="24"/>
        </w:rPr>
        <w:t>i</w:t>
      </w:r>
      <w:r w:rsidRPr="00415E0E">
        <w:rPr>
          <w:rFonts w:cs="Times New Roman"/>
          <w:szCs w:val="24"/>
        </w:rPr>
        <w:t xml:space="preserve">pandang </w:t>
      </w:r>
      <w:proofErr w:type="spellStart"/>
      <w:r>
        <w:rPr>
          <w:rFonts w:cs="Times New Roman"/>
          <w:szCs w:val="24"/>
          <w:lang w:val="en-US"/>
        </w:rPr>
        <w:t>serta</w:t>
      </w:r>
      <w:proofErr w:type="spellEnd"/>
      <w:r>
        <w:rPr>
          <w:rFonts w:cs="Times New Roman"/>
          <w:szCs w:val="24"/>
          <w:lang w:val="en-US"/>
        </w:rPr>
        <w:t xml:space="preserve"> </w:t>
      </w:r>
      <w:proofErr w:type="spellStart"/>
      <w:r>
        <w:rPr>
          <w:rFonts w:cs="Times New Roman"/>
          <w:szCs w:val="24"/>
          <w:lang w:val="en-US"/>
        </w:rPr>
        <w:t>bisa</w:t>
      </w:r>
      <w:proofErr w:type="spellEnd"/>
      <w:r>
        <w:rPr>
          <w:rFonts w:cs="Times New Roman"/>
          <w:szCs w:val="24"/>
          <w:lang w:val="en-US"/>
        </w:rPr>
        <w:t xml:space="preserve"> </w:t>
      </w:r>
      <w:proofErr w:type="spellStart"/>
      <w:r>
        <w:rPr>
          <w:rFonts w:cs="Times New Roman"/>
          <w:szCs w:val="24"/>
          <w:lang w:val="en-US"/>
        </w:rPr>
        <w:t>menyimpulkan</w:t>
      </w:r>
      <w:proofErr w:type="spellEnd"/>
      <w:r>
        <w:rPr>
          <w:rFonts w:cs="Times New Roman"/>
          <w:szCs w:val="24"/>
          <w:lang w:val="en-US"/>
        </w:rPr>
        <w:t xml:space="preserve"> </w:t>
      </w:r>
      <w:proofErr w:type="spellStart"/>
      <w:r>
        <w:rPr>
          <w:rFonts w:cs="Times New Roman"/>
          <w:szCs w:val="24"/>
          <w:lang w:val="en-US"/>
        </w:rPr>
        <w:t>atas</w:t>
      </w:r>
      <w:proofErr w:type="spellEnd"/>
      <w:r>
        <w:rPr>
          <w:rFonts w:cs="Times New Roman"/>
          <w:szCs w:val="24"/>
          <w:lang w:val="en-US"/>
        </w:rPr>
        <w:t xml:space="preserve"> </w:t>
      </w:r>
      <w:r w:rsidRPr="00415E0E">
        <w:rPr>
          <w:rFonts w:cs="Times New Roman"/>
          <w:szCs w:val="24"/>
        </w:rPr>
        <w:t>permasalahan yang ada.</w:t>
      </w:r>
    </w:p>
    <w:p w14:paraId="52016582" w14:textId="77777777" w:rsidR="007E6779" w:rsidRDefault="007E6779" w:rsidP="007E6779">
      <w:pPr>
        <w:ind w:firstLine="720"/>
        <w:rPr>
          <w:lang w:val="en-US"/>
        </w:rPr>
      </w:pPr>
      <w:r>
        <w:t xml:space="preserve">Salah satu alat untuk mengembangkan kemampuan kritis siswa ada dalam pembelajaran matematika. </w:t>
      </w:r>
      <w:proofErr w:type="spellStart"/>
      <w:r>
        <w:rPr>
          <w:lang w:val="en-US"/>
        </w:rPr>
        <w:t>Kartasasmita</w:t>
      </w:r>
      <w:proofErr w:type="spellEnd"/>
      <w:r>
        <w:rPr>
          <w:lang w:val="en-US"/>
        </w:rPr>
        <w:t xml:space="preserve"> </w:t>
      </w:r>
      <w:proofErr w:type="spellStart"/>
      <w:r>
        <w:rPr>
          <w:lang w:val="en-US"/>
        </w:rPr>
        <w:t>dkk</w:t>
      </w:r>
      <w:proofErr w:type="spellEnd"/>
      <w:r>
        <w:rPr>
          <w:lang w:val="en-US"/>
        </w:rPr>
        <w:t xml:space="preserve"> (2019) </w:t>
      </w:r>
      <w:proofErr w:type="spellStart"/>
      <w:r>
        <w:rPr>
          <w:lang w:val="en-US"/>
        </w:rPr>
        <w:t>menyatakan</w:t>
      </w:r>
      <w:proofErr w:type="spellEnd"/>
      <w:r>
        <w:rPr>
          <w:lang w:val="en-US"/>
        </w:rPr>
        <w:t xml:space="preserve"> </w:t>
      </w:r>
      <w:proofErr w:type="spellStart"/>
      <w:r>
        <w:rPr>
          <w:lang w:val="en-US"/>
        </w:rPr>
        <w:t>bahwa</w:t>
      </w:r>
      <w:proofErr w:type="spellEnd"/>
      <w:r>
        <w:rPr>
          <w:lang w:val="en-US"/>
        </w:rPr>
        <w:t xml:space="preserve"> </w:t>
      </w:r>
      <w:proofErr w:type="spellStart"/>
      <w:r w:rsidRPr="00AD350A">
        <w:rPr>
          <w:lang w:val="en-US"/>
        </w:rPr>
        <w:t>pembelajaran</w:t>
      </w:r>
      <w:proofErr w:type="spellEnd"/>
      <w:r w:rsidRPr="00AD350A">
        <w:rPr>
          <w:lang w:val="en-US"/>
        </w:rPr>
        <w:t xml:space="preserve"> </w:t>
      </w:r>
      <w:proofErr w:type="spellStart"/>
      <w:r w:rsidRPr="00AD350A">
        <w:rPr>
          <w:lang w:val="en-US"/>
        </w:rPr>
        <w:t>matematika</w:t>
      </w:r>
      <w:proofErr w:type="spellEnd"/>
      <w:r w:rsidRPr="00AD350A">
        <w:rPr>
          <w:lang w:val="en-US"/>
        </w:rPr>
        <w:t xml:space="preserve"> </w:t>
      </w:r>
      <w:proofErr w:type="spellStart"/>
      <w:r>
        <w:rPr>
          <w:lang w:val="en-US"/>
        </w:rPr>
        <w:t>dapat</w:t>
      </w:r>
      <w:proofErr w:type="spellEnd"/>
      <w:r>
        <w:rPr>
          <w:lang w:val="en-US"/>
        </w:rPr>
        <w:t xml:space="preserve"> </w:t>
      </w:r>
      <w:proofErr w:type="spellStart"/>
      <w:r>
        <w:rPr>
          <w:lang w:val="en-US"/>
        </w:rPr>
        <w:t>me</w:t>
      </w:r>
      <w:r w:rsidRPr="00AD350A">
        <w:rPr>
          <w:lang w:val="en-US"/>
        </w:rPr>
        <w:t>latih</w:t>
      </w:r>
      <w:proofErr w:type="spellEnd"/>
      <w:r w:rsidRPr="00AD350A">
        <w:rPr>
          <w:lang w:val="en-US"/>
        </w:rPr>
        <w:t xml:space="preserve"> agar </w:t>
      </w:r>
      <w:proofErr w:type="spellStart"/>
      <w:r w:rsidRPr="00AD350A">
        <w:rPr>
          <w:lang w:val="en-US"/>
        </w:rPr>
        <w:t>siswa</w:t>
      </w:r>
      <w:proofErr w:type="spellEnd"/>
      <w:r w:rsidRPr="00AD350A">
        <w:rPr>
          <w:lang w:val="en-US"/>
        </w:rPr>
        <w:t xml:space="preserve"> </w:t>
      </w:r>
      <w:proofErr w:type="spellStart"/>
      <w:r w:rsidRPr="00AD350A">
        <w:rPr>
          <w:lang w:val="en-US"/>
        </w:rPr>
        <w:t>dapat</w:t>
      </w:r>
      <w:proofErr w:type="spellEnd"/>
      <w:r w:rsidRPr="00AD350A">
        <w:rPr>
          <w:lang w:val="en-US"/>
        </w:rPr>
        <w:t xml:space="preserve"> </w:t>
      </w:r>
      <w:proofErr w:type="spellStart"/>
      <w:r w:rsidRPr="00AD350A">
        <w:rPr>
          <w:lang w:val="en-US"/>
        </w:rPr>
        <w:t>berpikir</w:t>
      </w:r>
      <w:proofErr w:type="spellEnd"/>
      <w:r w:rsidRPr="00AD350A">
        <w:rPr>
          <w:lang w:val="en-US"/>
        </w:rPr>
        <w:t xml:space="preserve"> </w:t>
      </w:r>
      <w:proofErr w:type="spellStart"/>
      <w:r w:rsidRPr="00AD350A">
        <w:rPr>
          <w:lang w:val="en-US"/>
        </w:rPr>
        <w:t>kritis</w:t>
      </w:r>
      <w:proofErr w:type="spellEnd"/>
      <w:r w:rsidRPr="00AD350A">
        <w:rPr>
          <w:lang w:val="en-US"/>
        </w:rPr>
        <w:t xml:space="preserve">, </w:t>
      </w:r>
      <w:proofErr w:type="spellStart"/>
      <w:r w:rsidRPr="00AD350A">
        <w:rPr>
          <w:lang w:val="en-US"/>
        </w:rPr>
        <w:t>logis</w:t>
      </w:r>
      <w:proofErr w:type="spellEnd"/>
      <w:r w:rsidRPr="00AD350A">
        <w:rPr>
          <w:lang w:val="en-US"/>
        </w:rPr>
        <w:t xml:space="preserve">, </w:t>
      </w:r>
      <w:proofErr w:type="spellStart"/>
      <w:r w:rsidRPr="00AD350A">
        <w:rPr>
          <w:lang w:val="en-US"/>
        </w:rPr>
        <w:t>sistematis</w:t>
      </w:r>
      <w:proofErr w:type="spellEnd"/>
      <w:r w:rsidRPr="00AD350A">
        <w:rPr>
          <w:lang w:val="en-US"/>
        </w:rPr>
        <w:t xml:space="preserve">, dan </w:t>
      </w:r>
      <w:proofErr w:type="spellStart"/>
      <w:r w:rsidRPr="00AD350A">
        <w:rPr>
          <w:lang w:val="en-US"/>
        </w:rPr>
        <w:t>dapat</w:t>
      </w:r>
      <w:proofErr w:type="spellEnd"/>
      <w:r w:rsidRPr="00AD350A">
        <w:rPr>
          <w:lang w:val="en-US"/>
        </w:rPr>
        <w:t xml:space="preserve"> </w:t>
      </w:r>
      <w:proofErr w:type="spellStart"/>
      <w:r w:rsidRPr="00AD350A">
        <w:rPr>
          <w:lang w:val="en-US"/>
        </w:rPr>
        <w:t>menyelesaikan</w:t>
      </w:r>
      <w:proofErr w:type="spellEnd"/>
      <w:r w:rsidRPr="00AD350A">
        <w:rPr>
          <w:lang w:val="en-US"/>
        </w:rPr>
        <w:t xml:space="preserve"> </w:t>
      </w:r>
      <w:proofErr w:type="spellStart"/>
      <w:r w:rsidRPr="00AD350A">
        <w:rPr>
          <w:lang w:val="en-US"/>
        </w:rPr>
        <w:t>masalah</w:t>
      </w:r>
      <w:proofErr w:type="spellEnd"/>
      <w:r w:rsidRPr="00AD350A">
        <w:rPr>
          <w:lang w:val="en-US"/>
        </w:rPr>
        <w:t xml:space="preserve"> yang </w:t>
      </w:r>
      <w:proofErr w:type="spellStart"/>
      <w:r w:rsidRPr="00AD350A">
        <w:rPr>
          <w:lang w:val="en-US"/>
        </w:rPr>
        <w:t>dihadapinya</w:t>
      </w:r>
      <w:proofErr w:type="spellEnd"/>
      <w:r w:rsidRPr="00AD350A">
        <w:rPr>
          <w:lang w:val="en-US"/>
        </w:rPr>
        <w:t xml:space="preserve"> </w:t>
      </w:r>
      <w:proofErr w:type="spellStart"/>
      <w:r w:rsidRPr="00AD350A">
        <w:rPr>
          <w:lang w:val="en-US"/>
        </w:rPr>
        <w:t>dalam</w:t>
      </w:r>
      <w:proofErr w:type="spellEnd"/>
      <w:r w:rsidRPr="00AD350A">
        <w:rPr>
          <w:lang w:val="en-US"/>
        </w:rPr>
        <w:t xml:space="preserve"> </w:t>
      </w:r>
      <w:proofErr w:type="spellStart"/>
      <w:r w:rsidRPr="00AD350A">
        <w:rPr>
          <w:lang w:val="en-US"/>
        </w:rPr>
        <w:t>kehidupan</w:t>
      </w:r>
      <w:proofErr w:type="spellEnd"/>
      <w:r w:rsidRPr="00AD350A">
        <w:rPr>
          <w:lang w:val="en-US"/>
        </w:rPr>
        <w:t xml:space="preserve"> </w:t>
      </w:r>
      <w:proofErr w:type="spellStart"/>
      <w:r w:rsidRPr="00AD350A">
        <w:rPr>
          <w:lang w:val="en-US"/>
        </w:rPr>
        <w:t>sehari-hari</w:t>
      </w:r>
      <w:proofErr w:type="spellEnd"/>
      <w:r w:rsidRPr="00AD350A">
        <w:rPr>
          <w:lang w:val="en-US"/>
        </w:rPr>
        <w:t>.</w:t>
      </w:r>
      <w:r>
        <w:rPr>
          <w:lang w:val="en-US"/>
        </w:rPr>
        <w:t xml:space="preserve"> </w:t>
      </w:r>
      <w:proofErr w:type="spellStart"/>
      <w:r>
        <w:rPr>
          <w:lang w:val="en-US"/>
        </w:rPr>
        <w:t>Indikator</w:t>
      </w:r>
      <w:proofErr w:type="spellEnd"/>
      <w:r>
        <w:rPr>
          <w:lang w:val="en-US"/>
        </w:rPr>
        <w:t xml:space="preserve"> </w:t>
      </w:r>
      <w:proofErr w:type="spellStart"/>
      <w:r>
        <w:rPr>
          <w:lang w:val="en-US"/>
        </w:rPr>
        <w:t>berpikir</w:t>
      </w:r>
      <w:proofErr w:type="spellEnd"/>
      <w:r>
        <w:rPr>
          <w:lang w:val="en-US"/>
        </w:rPr>
        <w:t xml:space="preserve"> </w:t>
      </w:r>
      <w:proofErr w:type="spellStart"/>
      <w:r>
        <w:rPr>
          <w:lang w:val="en-US"/>
        </w:rPr>
        <w:t>kritis</w:t>
      </w:r>
      <w:proofErr w:type="spellEnd"/>
      <w:r>
        <w:rPr>
          <w:lang w:val="en-US"/>
        </w:rPr>
        <w:t xml:space="preserve"> </w:t>
      </w:r>
      <w:proofErr w:type="spellStart"/>
      <w:r>
        <w:rPr>
          <w:lang w:val="en-US"/>
        </w:rPr>
        <w:t>matematis</w:t>
      </w:r>
      <w:proofErr w:type="spellEnd"/>
      <w:r>
        <w:rPr>
          <w:lang w:val="en-US"/>
        </w:rPr>
        <w:t xml:space="preserve"> yang </w:t>
      </w:r>
      <w:proofErr w:type="spellStart"/>
      <w:r>
        <w:rPr>
          <w:lang w:val="en-US"/>
        </w:rPr>
        <w:t>dikemukakan</w:t>
      </w:r>
      <w:proofErr w:type="spellEnd"/>
      <w:r>
        <w:rPr>
          <w:lang w:val="en-US"/>
        </w:rPr>
        <w:t xml:space="preserve"> oleh </w:t>
      </w:r>
      <w:r w:rsidRPr="003D2349">
        <w:rPr>
          <w:lang w:val="en-US"/>
        </w:rPr>
        <w:t>Ennis (</w:t>
      </w:r>
      <w:proofErr w:type="spellStart"/>
      <w:r w:rsidRPr="003D2349">
        <w:rPr>
          <w:lang w:val="en-US"/>
        </w:rPr>
        <w:t>dalam</w:t>
      </w:r>
      <w:proofErr w:type="spellEnd"/>
      <w:r w:rsidRPr="003D2349">
        <w:rPr>
          <w:lang w:val="en-US"/>
        </w:rPr>
        <w:t xml:space="preserve"> </w:t>
      </w:r>
      <w:proofErr w:type="spellStart"/>
      <w:r w:rsidRPr="003D2349">
        <w:rPr>
          <w:lang w:val="en-US"/>
        </w:rPr>
        <w:t>Komalasari</w:t>
      </w:r>
      <w:proofErr w:type="spellEnd"/>
      <w:r w:rsidRPr="003D2349">
        <w:rPr>
          <w:lang w:val="en-US"/>
        </w:rPr>
        <w:t xml:space="preserve">, 2010) </w:t>
      </w:r>
      <w:proofErr w:type="spellStart"/>
      <w:r w:rsidRPr="003D2349">
        <w:rPr>
          <w:lang w:val="en-US"/>
        </w:rPr>
        <w:t>dibagi</w:t>
      </w:r>
      <w:proofErr w:type="spellEnd"/>
      <w:r w:rsidRPr="003D2349">
        <w:rPr>
          <w:lang w:val="en-US"/>
        </w:rPr>
        <w:t xml:space="preserve"> </w:t>
      </w:r>
      <w:proofErr w:type="spellStart"/>
      <w:r w:rsidRPr="003D2349">
        <w:rPr>
          <w:lang w:val="en-US"/>
        </w:rPr>
        <w:t>menjadi</w:t>
      </w:r>
      <w:proofErr w:type="spellEnd"/>
      <w:r w:rsidRPr="003D2349">
        <w:rPr>
          <w:lang w:val="en-US"/>
        </w:rPr>
        <w:t xml:space="preserve"> lima yaitu:</w:t>
      </w:r>
      <w:r>
        <w:rPr>
          <w:lang w:val="en-US"/>
        </w:rPr>
        <w:t xml:space="preserve">1) </w:t>
      </w:r>
      <w:proofErr w:type="spellStart"/>
      <w:r w:rsidRPr="003D2349">
        <w:rPr>
          <w:lang w:val="en-US"/>
        </w:rPr>
        <w:t>Memberikan</w:t>
      </w:r>
      <w:proofErr w:type="spellEnd"/>
      <w:r w:rsidRPr="003D2349">
        <w:rPr>
          <w:lang w:val="en-US"/>
        </w:rPr>
        <w:t xml:space="preserve"> </w:t>
      </w:r>
      <w:proofErr w:type="spellStart"/>
      <w:r w:rsidRPr="003D2349">
        <w:rPr>
          <w:lang w:val="en-US"/>
        </w:rPr>
        <w:t>penjelasan</w:t>
      </w:r>
      <w:proofErr w:type="spellEnd"/>
      <w:r w:rsidRPr="003D2349">
        <w:rPr>
          <w:lang w:val="en-US"/>
        </w:rPr>
        <w:t xml:space="preserve"> </w:t>
      </w:r>
      <w:proofErr w:type="spellStart"/>
      <w:r w:rsidRPr="003D2349">
        <w:rPr>
          <w:lang w:val="en-US"/>
        </w:rPr>
        <w:t>sederhana</w:t>
      </w:r>
      <w:proofErr w:type="spellEnd"/>
      <w:r w:rsidRPr="003D2349">
        <w:rPr>
          <w:lang w:val="en-US"/>
        </w:rPr>
        <w:t xml:space="preserve"> (</w:t>
      </w:r>
      <w:r w:rsidRPr="003D2349">
        <w:rPr>
          <w:i/>
          <w:iCs/>
          <w:lang w:val="en-US"/>
        </w:rPr>
        <w:t>elementary clarification</w:t>
      </w:r>
      <w:r w:rsidRPr="003D2349">
        <w:rPr>
          <w:lang w:val="en-US"/>
        </w:rPr>
        <w:t>)</w:t>
      </w:r>
      <w:r>
        <w:rPr>
          <w:lang w:val="en-US"/>
        </w:rPr>
        <w:t xml:space="preserve">; 2) </w:t>
      </w:r>
      <w:proofErr w:type="spellStart"/>
      <w:r w:rsidRPr="003D2349">
        <w:rPr>
          <w:lang w:val="en-US"/>
        </w:rPr>
        <w:t>Membangun</w:t>
      </w:r>
      <w:proofErr w:type="spellEnd"/>
      <w:r w:rsidRPr="003D2349">
        <w:rPr>
          <w:lang w:val="en-US"/>
        </w:rPr>
        <w:t xml:space="preserve"> </w:t>
      </w:r>
      <w:proofErr w:type="spellStart"/>
      <w:r w:rsidRPr="003D2349">
        <w:rPr>
          <w:lang w:val="en-US"/>
        </w:rPr>
        <w:t>keterampilan</w:t>
      </w:r>
      <w:proofErr w:type="spellEnd"/>
      <w:r w:rsidRPr="003D2349">
        <w:rPr>
          <w:lang w:val="en-US"/>
        </w:rPr>
        <w:t xml:space="preserve"> </w:t>
      </w:r>
      <w:proofErr w:type="spellStart"/>
      <w:r w:rsidRPr="003D2349">
        <w:rPr>
          <w:lang w:val="en-US"/>
        </w:rPr>
        <w:t>dasar</w:t>
      </w:r>
      <w:proofErr w:type="spellEnd"/>
      <w:r w:rsidRPr="003D2349">
        <w:rPr>
          <w:lang w:val="en-US"/>
        </w:rPr>
        <w:t xml:space="preserve"> (</w:t>
      </w:r>
      <w:r w:rsidRPr="003D2349">
        <w:rPr>
          <w:i/>
          <w:iCs/>
          <w:lang w:val="en-US"/>
        </w:rPr>
        <w:t>basic support</w:t>
      </w:r>
      <w:r w:rsidRPr="003D2349">
        <w:rPr>
          <w:lang w:val="en-US"/>
        </w:rPr>
        <w:t>)</w:t>
      </w:r>
      <w:r>
        <w:rPr>
          <w:lang w:val="en-US"/>
        </w:rPr>
        <w:t xml:space="preserve">; </w:t>
      </w:r>
      <w:r w:rsidRPr="003D2349">
        <w:rPr>
          <w:lang w:val="en-US"/>
        </w:rPr>
        <w:t>3</w:t>
      </w:r>
      <w:r>
        <w:rPr>
          <w:lang w:val="en-US"/>
        </w:rPr>
        <w:t xml:space="preserve">) </w:t>
      </w:r>
      <w:proofErr w:type="spellStart"/>
      <w:r w:rsidRPr="003D2349">
        <w:rPr>
          <w:lang w:val="en-US"/>
        </w:rPr>
        <w:t>Membuat</w:t>
      </w:r>
      <w:proofErr w:type="spellEnd"/>
      <w:r w:rsidRPr="003D2349">
        <w:rPr>
          <w:lang w:val="en-US"/>
        </w:rPr>
        <w:t xml:space="preserve"> </w:t>
      </w:r>
      <w:proofErr w:type="spellStart"/>
      <w:r w:rsidRPr="003D2349">
        <w:rPr>
          <w:lang w:val="en-US"/>
        </w:rPr>
        <w:t>inferensi</w:t>
      </w:r>
      <w:proofErr w:type="spellEnd"/>
      <w:r w:rsidRPr="003D2349">
        <w:rPr>
          <w:lang w:val="en-US"/>
        </w:rPr>
        <w:t xml:space="preserve"> (</w:t>
      </w:r>
      <w:r w:rsidRPr="003D2349">
        <w:rPr>
          <w:i/>
          <w:iCs/>
          <w:lang w:val="en-US"/>
        </w:rPr>
        <w:t>inferring</w:t>
      </w:r>
      <w:r w:rsidRPr="003D2349">
        <w:rPr>
          <w:lang w:val="en-US"/>
        </w:rPr>
        <w:t>)</w:t>
      </w:r>
      <w:r>
        <w:rPr>
          <w:lang w:val="en-US"/>
        </w:rPr>
        <w:t xml:space="preserve">; </w:t>
      </w:r>
      <w:r w:rsidRPr="003D2349">
        <w:rPr>
          <w:lang w:val="en-US"/>
        </w:rPr>
        <w:t>4</w:t>
      </w:r>
      <w:r>
        <w:rPr>
          <w:lang w:val="en-US"/>
        </w:rPr>
        <w:t xml:space="preserve">) </w:t>
      </w:r>
      <w:proofErr w:type="spellStart"/>
      <w:r w:rsidRPr="003D2349">
        <w:rPr>
          <w:lang w:val="en-US"/>
        </w:rPr>
        <w:t>Membuat</w:t>
      </w:r>
      <w:proofErr w:type="spellEnd"/>
      <w:r w:rsidRPr="003D2349">
        <w:rPr>
          <w:lang w:val="en-US"/>
        </w:rPr>
        <w:t xml:space="preserve"> </w:t>
      </w:r>
      <w:proofErr w:type="spellStart"/>
      <w:r w:rsidRPr="003D2349">
        <w:rPr>
          <w:lang w:val="en-US"/>
        </w:rPr>
        <w:t>penjelasan</w:t>
      </w:r>
      <w:proofErr w:type="spellEnd"/>
      <w:r w:rsidRPr="003D2349">
        <w:rPr>
          <w:lang w:val="en-US"/>
        </w:rPr>
        <w:t xml:space="preserve"> </w:t>
      </w:r>
      <w:proofErr w:type="spellStart"/>
      <w:r w:rsidRPr="003D2349">
        <w:rPr>
          <w:lang w:val="en-US"/>
        </w:rPr>
        <w:t>lebih</w:t>
      </w:r>
      <w:proofErr w:type="spellEnd"/>
      <w:r w:rsidRPr="003D2349">
        <w:rPr>
          <w:lang w:val="en-US"/>
        </w:rPr>
        <w:t xml:space="preserve"> </w:t>
      </w:r>
      <w:proofErr w:type="spellStart"/>
      <w:r w:rsidRPr="003D2349">
        <w:rPr>
          <w:lang w:val="en-US"/>
        </w:rPr>
        <w:t>lanjut</w:t>
      </w:r>
      <w:proofErr w:type="spellEnd"/>
      <w:r w:rsidRPr="003D2349">
        <w:rPr>
          <w:lang w:val="en-US"/>
        </w:rPr>
        <w:t xml:space="preserve"> (</w:t>
      </w:r>
      <w:r w:rsidRPr="003D2349">
        <w:rPr>
          <w:i/>
          <w:iCs/>
          <w:lang w:val="en-US"/>
        </w:rPr>
        <w:t>advanced clarification</w:t>
      </w:r>
      <w:r w:rsidRPr="003D2349">
        <w:rPr>
          <w:lang w:val="en-US"/>
        </w:rPr>
        <w:t>)</w:t>
      </w:r>
      <w:r>
        <w:rPr>
          <w:lang w:val="en-US"/>
        </w:rPr>
        <w:t xml:space="preserve">; 5) </w:t>
      </w:r>
      <w:proofErr w:type="spellStart"/>
      <w:r w:rsidRPr="003D2349">
        <w:rPr>
          <w:lang w:val="en-US"/>
        </w:rPr>
        <w:t>Mengatur</w:t>
      </w:r>
      <w:proofErr w:type="spellEnd"/>
      <w:r w:rsidRPr="003D2349">
        <w:rPr>
          <w:lang w:val="en-US"/>
        </w:rPr>
        <w:t xml:space="preserve"> strategi dan </w:t>
      </w:r>
      <w:proofErr w:type="spellStart"/>
      <w:r w:rsidRPr="003D2349">
        <w:rPr>
          <w:lang w:val="en-US"/>
        </w:rPr>
        <w:t>taktik</w:t>
      </w:r>
      <w:proofErr w:type="spellEnd"/>
      <w:r w:rsidRPr="003D2349">
        <w:rPr>
          <w:lang w:val="en-US"/>
        </w:rPr>
        <w:t xml:space="preserve"> (</w:t>
      </w:r>
      <w:proofErr w:type="spellStart"/>
      <w:r w:rsidRPr="003D2349">
        <w:rPr>
          <w:i/>
          <w:iCs/>
          <w:lang w:val="en-US"/>
        </w:rPr>
        <w:t>strategis</w:t>
      </w:r>
      <w:proofErr w:type="spellEnd"/>
      <w:r w:rsidRPr="003D2349">
        <w:rPr>
          <w:i/>
          <w:iCs/>
          <w:lang w:val="en-US"/>
        </w:rPr>
        <w:t xml:space="preserve"> and tactics</w:t>
      </w:r>
      <w:r w:rsidRPr="003D2349">
        <w:rPr>
          <w:lang w:val="en-US"/>
        </w:rPr>
        <w:t>)</w:t>
      </w:r>
      <w:r>
        <w:rPr>
          <w:lang w:val="en-US"/>
        </w:rPr>
        <w:t>.</w:t>
      </w:r>
    </w:p>
    <w:p w14:paraId="1AA013C8" w14:textId="77777777" w:rsidR="007E6779" w:rsidRDefault="007E6779" w:rsidP="007E6779">
      <w:pPr>
        <w:ind w:firstLine="720"/>
      </w:pPr>
      <w:proofErr w:type="spellStart"/>
      <w:r>
        <w:rPr>
          <w:lang w:val="en-US"/>
        </w:rPr>
        <w:lastRenderedPageBreak/>
        <w:t>Pandemi</w:t>
      </w:r>
      <w:proofErr w:type="spellEnd"/>
      <w:r>
        <w:rPr>
          <w:lang w:val="en-US"/>
        </w:rPr>
        <w:t xml:space="preserve"> covid-19 </w:t>
      </w:r>
      <w:proofErr w:type="spellStart"/>
      <w:r>
        <w:rPr>
          <w:lang w:val="en-US"/>
        </w:rPr>
        <w:t>membuat</w:t>
      </w:r>
      <w:proofErr w:type="spellEnd"/>
      <w:r>
        <w:rPr>
          <w:lang w:val="en-US"/>
        </w:rPr>
        <w:t xml:space="preserve"> </w:t>
      </w:r>
      <w:proofErr w:type="spellStart"/>
      <w:r>
        <w:rPr>
          <w:lang w:val="en-US"/>
        </w:rPr>
        <w:t>pemerintah</w:t>
      </w:r>
      <w:proofErr w:type="spellEnd"/>
      <w:r>
        <w:rPr>
          <w:lang w:val="en-US"/>
        </w:rPr>
        <w:t xml:space="preserve"> </w:t>
      </w:r>
      <w:proofErr w:type="spellStart"/>
      <w:r>
        <w:rPr>
          <w:lang w:val="en-US"/>
        </w:rPr>
        <w:t>membuat</w:t>
      </w:r>
      <w:proofErr w:type="spellEnd"/>
      <w:r>
        <w:rPr>
          <w:lang w:val="en-US"/>
        </w:rPr>
        <w:t xml:space="preserve"> </w:t>
      </w:r>
      <w:proofErr w:type="spellStart"/>
      <w:r>
        <w:rPr>
          <w:lang w:val="en-US"/>
        </w:rPr>
        <w:t>kebijakan</w:t>
      </w:r>
      <w:proofErr w:type="spellEnd"/>
      <w:r>
        <w:rPr>
          <w:lang w:val="en-US"/>
        </w:rPr>
        <w:t xml:space="preserve"> </w:t>
      </w:r>
      <w:proofErr w:type="spellStart"/>
      <w:r>
        <w:rPr>
          <w:lang w:val="en-US"/>
        </w:rPr>
        <w:t>melaksanakan</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Tatap</w:t>
      </w:r>
      <w:proofErr w:type="spellEnd"/>
      <w:r>
        <w:rPr>
          <w:lang w:val="en-US"/>
        </w:rPr>
        <w:t xml:space="preserve"> </w:t>
      </w:r>
      <w:proofErr w:type="spellStart"/>
      <w:r>
        <w:rPr>
          <w:lang w:val="en-US"/>
        </w:rPr>
        <w:t>Muka</w:t>
      </w:r>
      <w:proofErr w:type="spellEnd"/>
      <w:r>
        <w:rPr>
          <w:lang w:val="en-US"/>
        </w:rPr>
        <w:t xml:space="preserve"> </w:t>
      </w:r>
      <w:proofErr w:type="spellStart"/>
      <w:r>
        <w:rPr>
          <w:lang w:val="en-US"/>
        </w:rPr>
        <w:t>Terbatas</w:t>
      </w:r>
      <w:proofErr w:type="spellEnd"/>
      <w:r>
        <w:rPr>
          <w:lang w:val="en-US"/>
        </w:rPr>
        <w:t xml:space="preserve"> (PTMT) pada </w:t>
      </w:r>
      <w:proofErr w:type="spellStart"/>
      <w:r>
        <w:rPr>
          <w:lang w:val="en-US"/>
        </w:rPr>
        <w:t>ajaran</w:t>
      </w:r>
      <w:proofErr w:type="spellEnd"/>
      <w:r>
        <w:rPr>
          <w:lang w:val="en-US"/>
        </w:rPr>
        <w:t xml:space="preserve"> </w:t>
      </w:r>
      <w:proofErr w:type="spellStart"/>
      <w:r>
        <w:rPr>
          <w:lang w:val="en-US"/>
        </w:rPr>
        <w:t>baru</w:t>
      </w:r>
      <w:proofErr w:type="spellEnd"/>
      <w:r>
        <w:rPr>
          <w:lang w:val="en-US"/>
        </w:rPr>
        <w:t xml:space="preserve"> 2021/2022. </w:t>
      </w:r>
      <w:proofErr w:type="spellStart"/>
      <w:r>
        <w:rPr>
          <w:lang w:val="en-US"/>
        </w:rPr>
        <w:t>Sekolah</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melaksanakan</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Tatap</w:t>
      </w:r>
      <w:proofErr w:type="spellEnd"/>
      <w:r>
        <w:rPr>
          <w:lang w:val="en-US"/>
        </w:rPr>
        <w:t xml:space="preserve"> </w:t>
      </w:r>
      <w:proofErr w:type="spellStart"/>
      <w:r>
        <w:rPr>
          <w:lang w:val="en-US"/>
        </w:rPr>
        <w:t>Muka</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memenuhi</w:t>
      </w:r>
      <w:proofErr w:type="spellEnd"/>
      <w:r>
        <w:rPr>
          <w:lang w:val="en-US"/>
        </w:rPr>
        <w:t xml:space="preserve"> </w:t>
      </w:r>
      <w:proofErr w:type="spellStart"/>
      <w:r>
        <w:rPr>
          <w:lang w:val="en-US"/>
        </w:rPr>
        <w:t>kriteria</w:t>
      </w:r>
      <w:proofErr w:type="spellEnd"/>
      <w:r>
        <w:rPr>
          <w:lang w:val="en-US"/>
        </w:rPr>
        <w:t xml:space="preserve"> </w:t>
      </w:r>
      <w:proofErr w:type="spellStart"/>
      <w:r>
        <w:rPr>
          <w:lang w:val="en-US"/>
        </w:rPr>
        <w:t>protokol</w:t>
      </w:r>
      <w:proofErr w:type="spellEnd"/>
      <w:r>
        <w:rPr>
          <w:lang w:val="en-US"/>
        </w:rPr>
        <w:t xml:space="preserve"> </w:t>
      </w:r>
      <w:proofErr w:type="spellStart"/>
      <w:r>
        <w:rPr>
          <w:lang w:val="en-US"/>
        </w:rPr>
        <w:t>kesehatan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siswa</w:t>
      </w:r>
      <w:proofErr w:type="spellEnd"/>
      <w:r>
        <w:rPr>
          <w:lang w:val="en-US"/>
        </w:rPr>
        <w:t xml:space="preserve"> yang </w:t>
      </w:r>
      <w:proofErr w:type="spellStart"/>
      <w:r>
        <w:rPr>
          <w:lang w:val="en-US"/>
        </w:rPr>
        <w:t>mengikuti</w:t>
      </w:r>
      <w:proofErr w:type="spellEnd"/>
      <w:r>
        <w:rPr>
          <w:lang w:val="en-US"/>
        </w:rPr>
        <w:t xml:space="preserve"> </w:t>
      </w:r>
      <w:proofErr w:type="spellStart"/>
      <w:r>
        <w:rPr>
          <w:lang w:val="en-US"/>
        </w:rPr>
        <w:t>dibatasi</w:t>
      </w:r>
      <w:proofErr w:type="spellEnd"/>
      <w:r>
        <w:rPr>
          <w:lang w:val="en-US"/>
        </w:rPr>
        <w:t xml:space="preserve"> dan </w:t>
      </w:r>
      <w:proofErr w:type="spellStart"/>
      <w:r>
        <w:rPr>
          <w:lang w:val="en-US"/>
        </w:rPr>
        <w:t>sisanya</w:t>
      </w:r>
      <w:proofErr w:type="spellEnd"/>
      <w:r>
        <w:rPr>
          <w:lang w:val="en-US"/>
        </w:rPr>
        <w:t xml:space="preserve"> </w:t>
      </w:r>
      <w:proofErr w:type="spellStart"/>
      <w:r>
        <w:rPr>
          <w:lang w:val="en-US"/>
        </w:rPr>
        <w:t>melaksanakan</w:t>
      </w:r>
      <w:proofErr w:type="spellEnd"/>
      <w:r>
        <w:rPr>
          <w:lang w:val="en-US"/>
        </w:rPr>
        <w:t xml:space="preserve"> </w:t>
      </w:r>
      <w:proofErr w:type="spellStart"/>
      <w:r>
        <w:rPr>
          <w:lang w:val="en-US"/>
        </w:rPr>
        <w:t>Pembelajaran</w:t>
      </w:r>
      <w:proofErr w:type="spellEnd"/>
      <w:r>
        <w:rPr>
          <w:lang w:val="en-US"/>
        </w:rPr>
        <w:t xml:space="preserve"> Jarak </w:t>
      </w:r>
      <w:proofErr w:type="spellStart"/>
      <w:r>
        <w:rPr>
          <w:lang w:val="en-US"/>
        </w:rPr>
        <w:t>Jauh</w:t>
      </w:r>
      <w:proofErr w:type="spellEnd"/>
      <w:r>
        <w:rPr>
          <w:lang w:val="en-US"/>
        </w:rPr>
        <w:t xml:space="preserve"> (PJJ). Hal </w:t>
      </w:r>
      <w:proofErr w:type="spellStart"/>
      <w:r>
        <w:rPr>
          <w:lang w:val="en-US"/>
        </w:rPr>
        <w:t>tersebut</w:t>
      </w:r>
      <w:proofErr w:type="spellEnd"/>
      <w:r>
        <w:rPr>
          <w:lang w:val="en-US"/>
        </w:rPr>
        <w:t xml:space="preserve"> </w:t>
      </w:r>
      <w:proofErr w:type="spellStart"/>
      <w:r>
        <w:rPr>
          <w:lang w:val="en-US"/>
        </w:rPr>
        <w:t>disampaikan</w:t>
      </w:r>
      <w:proofErr w:type="spellEnd"/>
      <w:r>
        <w:rPr>
          <w:lang w:val="en-US"/>
        </w:rPr>
        <w:t xml:space="preserve"> </w:t>
      </w:r>
      <w:proofErr w:type="spellStart"/>
      <w:r>
        <w:rPr>
          <w:lang w:val="en-US"/>
        </w:rPr>
        <w:t>melalui</w:t>
      </w:r>
      <w:proofErr w:type="spellEnd"/>
      <w:r>
        <w:rPr>
          <w:lang w:val="en-US"/>
        </w:rPr>
        <w:t xml:space="preserve"> </w:t>
      </w:r>
      <w:proofErr w:type="spellStart"/>
      <w:r w:rsidRPr="00415E0E">
        <w:rPr>
          <w:lang w:val="en-US"/>
        </w:rPr>
        <w:t>sesuai</w:t>
      </w:r>
      <w:proofErr w:type="spellEnd"/>
      <w:r w:rsidRPr="00415E0E">
        <w:rPr>
          <w:lang w:val="en-US"/>
        </w:rPr>
        <w:t xml:space="preserve"> </w:t>
      </w:r>
      <w:proofErr w:type="spellStart"/>
      <w:r w:rsidRPr="00415E0E">
        <w:rPr>
          <w:lang w:val="en-US"/>
        </w:rPr>
        <w:t>surat</w:t>
      </w:r>
      <w:proofErr w:type="spellEnd"/>
      <w:r w:rsidRPr="00415E0E">
        <w:rPr>
          <w:lang w:val="en-US"/>
        </w:rPr>
        <w:t xml:space="preserve"> </w:t>
      </w:r>
      <w:proofErr w:type="spellStart"/>
      <w:r w:rsidRPr="00415E0E">
        <w:rPr>
          <w:lang w:val="en-US"/>
        </w:rPr>
        <w:t>edaran</w:t>
      </w:r>
      <w:proofErr w:type="spellEnd"/>
      <w:r w:rsidRPr="00415E0E">
        <w:rPr>
          <w:lang w:val="en-US"/>
        </w:rPr>
        <w:t xml:space="preserve"> Dinas Pendidikan </w:t>
      </w:r>
      <w:proofErr w:type="spellStart"/>
      <w:r w:rsidRPr="00415E0E">
        <w:rPr>
          <w:lang w:val="en-US"/>
        </w:rPr>
        <w:t>Pemerintah</w:t>
      </w:r>
      <w:proofErr w:type="spellEnd"/>
      <w:r w:rsidRPr="00415E0E">
        <w:rPr>
          <w:lang w:val="en-US"/>
        </w:rPr>
        <w:t xml:space="preserve"> Daerah </w:t>
      </w:r>
      <w:proofErr w:type="spellStart"/>
      <w:r w:rsidRPr="00415E0E">
        <w:rPr>
          <w:lang w:val="en-US"/>
        </w:rPr>
        <w:t>Provinsi</w:t>
      </w:r>
      <w:proofErr w:type="spellEnd"/>
      <w:r w:rsidRPr="00415E0E">
        <w:rPr>
          <w:lang w:val="en-US"/>
        </w:rPr>
        <w:t xml:space="preserve"> </w:t>
      </w:r>
      <w:proofErr w:type="spellStart"/>
      <w:r w:rsidRPr="00415E0E">
        <w:rPr>
          <w:lang w:val="en-US"/>
        </w:rPr>
        <w:t>Jawa</w:t>
      </w:r>
      <w:proofErr w:type="spellEnd"/>
      <w:r w:rsidRPr="00415E0E">
        <w:rPr>
          <w:lang w:val="en-US"/>
        </w:rPr>
        <w:t xml:space="preserve"> Babar No 423 </w:t>
      </w:r>
      <w:proofErr w:type="spellStart"/>
      <w:r w:rsidRPr="00415E0E">
        <w:rPr>
          <w:lang w:val="en-US"/>
        </w:rPr>
        <w:t>tahun</w:t>
      </w:r>
      <w:proofErr w:type="spellEnd"/>
      <w:r w:rsidRPr="00415E0E">
        <w:rPr>
          <w:lang w:val="en-US"/>
        </w:rPr>
        <w:t xml:space="preserve"> 2020.</w:t>
      </w:r>
      <w:r>
        <w:rPr>
          <w:lang w:val="en-US"/>
        </w:rPr>
        <w:t xml:space="preserve"> </w:t>
      </w:r>
      <w:proofErr w:type="spellStart"/>
      <w:r>
        <w:rPr>
          <w:lang w:val="en-US"/>
        </w:rPr>
        <w:t>Dalam</w:t>
      </w:r>
      <w:proofErr w:type="spellEnd"/>
      <w:r>
        <w:rPr>
          <w:lang w:val="en-US"/>
        </w:rPr>
        <w:t xml:space="preserve"> </w:t>
      </w:r>
      <w:proofErr w:type="spellStart"/>
      <w:r>
        <w:rPr>
          <w:lang w:val="en-US"/>
        </w:rPr>
        <w:t>pelaksanaannya</w:t>
      </w:r>
      <w:proofErr w:type="spellEnd"/>
      <w:r>
        <w:rPr>
          <w:lang w:val="en-US"/>
        </w:rPr>
        <w:t xml:space="preserve"> </w:t>
      </w:r>
      <w:proofErr w:type="spellStart"/>
      <w:r>
        <w:rPr>
          <w:lang w:val="en-US"/>
        </w:rPr>
        <w:t>siswa</w:t>
      </w:r>
      <w:proofErr w:type="spellEnd"/>
      <w:r>
        <w:rPr>
          <w:lang w:val="en-US"/>
        </w:rPr>
        <w:t xml:space="preserve"> </w:t>
      </w:r>
      <w:proofErr w:type="spellStart"/>
      <w:r>
        <w:rPr>
          <w:lang w:val="en-US"/>
        </w:rPr>
        <w:t>mengalami</w:t>
      </w:r>
      <w:proofErr w:type="spellEnd"/>
      <w:r>
        <w:rPr>
          <w:lang w:val="en-US"/>
        </w:rPr>
        <w:t xml:space="preserve"> </w:t>
      </w:r>
      <w:proofErr w:type="spellStart"/>
      <w:r>
        <w:rPr>
          <w:lang w:val="en-US"/>
        </w:rPr>
        <w:t>kesulitan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mempelajari</w:t>
      </w:r>
      <w:proofErr w:type="spellEnd"/>
      <w:r>
        <w:rPr>
          <w:lang w:val="en-US"/>
        </w:rPr>
        <w:t xml:space="preserve"> </w:t>
      </w:r>
      <w:proofErr w:type="spellStart"/>
      <w:r>
        <w:rPr>
          <w:lang w:val="en-US"/>
        </w:rPr>
        <w:t>materi</w:t>
      </w:r>
      <w:proofErr w:type="spellEnd"/>
      <w:r>
        <w:rPr>
          <w:lang w:val="en-US"/>
        </w:rPr>
        <w:t xml:space="preserve"> yang </w:t>
      </w:r>
      <w:proofErr w:type="spellStart"/>
      <w:r>
        <w:rPr>
          <w:lang w:val="en-US"/>
        </w:rPr>
        <w:t>diberikan</w:t>
      </w:r>
      <w:proofErr w:type="spellEnd"/>
      <w:r>
        <w:rPr>
          <w:lang w:val="en-US"/>
        </w:rPr>
        <w:t xml:space="preserve"> PTMT. </w:t>
      </w:r>
      <w:proofErr w:type="spellStart"/>
      <w:r>
        <w:rPr>
          <w:lang w:val="en-US"/>
        </w:rPr>
        <w:t>Siswa</w:t>
      </w:r>
      <w:proofErr w:type="spellEnd"/>
      <w:r>
        <w:rPr>
          <w:lang w:val="en-US"/>
        </w:rPr>
        <w:t xml:space="preserve"> yang </w:t>
      </w:r>
      <w:proofErr w:type="spellStart"/>
      <w:r>
        <w:rPr>
          <w:lang w:val="en-US"/>
        </w:rPr>
        <w:t>melaksanakan</w:t>
      </w:r>
      <w:proofErr w:type="spellEnd"/>
      <w:r>
        <w:rPr>
          <w:lang w:val="en-US"/>
        </w:rPr>
        <w:t xml:space="preserve"> PJJ </w:t>
      </w:r>
      <w:proofErr w:type="spellStart"/>
      <w:r>
        <w:rPr>
          <w:lang w:val="en-US"/>
        </w:rPr>
        <w:t>merasa</w:t>
      </w:r>
      <w:proofErr w:type="spellEnd"/>
      <w:r>
        <w:rPr>
          <w:lang w:val="en-US"/>
        </w:rPr>
        <w:t xml:space="preserve"> </w:t>
      </w:r>
      <w:proofErr w:type="spellStart"/>
      <w:r>
        <w:rPr>
          <w:lang w:val="en-US"/>
        </w:rPr>
        <w:t>kurang</w:t>
      </w:r>
      <w:proofErr w:type="spellEnd"/>
      <w:r>
        <w:rPr>
          <w:lang w:val="en-US"/>
        </w:rPr>
        <w:t xml:space="preserve"> </w:t>
      </w:r>
      <w:proofErr w:type="spellStart"/>
      <w:r>
        <w:rPr>
          <w:lang w:val="en-US"/>
        </w:rPr>
        <w:t>memahami</w:t>
      </w:r>
      <w:proofErr w:type="spellEnd"/>
      <w:r>
        <w:rPr>
          <w:lang w:val="en-US"/>
        </w:rPr>
        <w:t xml:space="preserve"> </w:t>
      </w:r>
      <w:proofErr w:type="spellStart"/>
      <w:r>
        <w:rPr>
          <w:lang w:val="en-US"/>
        </w:rPr>
        <w:t>materi</w:t>
      </w:r>
      <w:proofErr w:type="spellEnd"/>
      <w:r>
        <w:rPr>
          <w:lang w:val="en-US"/>
        </w:rPr>
        <w:t xml:space="preserve"> </w:t>
      </w:r>
      <w:proofErr w:type="spellStart"/>
      <w:r>
        <w:rPr>
          <w:lang w:val="en-US"/>
        </w:rPr>
        <w:t>jika</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mengandalkan</w:t>
      </w:r>
      <w:proofErr w:type="spellEnd"/>
      <w:r>
        <w:rPr>
          <w:lang w:val="en-US"/>
        </w:rPr>
        <w:t xml:space="preserve"> </w:t>
      </w:r>
      <w:proofErr w:type="spellStart"/>
      <w:r>
        <w:rPr>
          <w:lang w:val="en-US"/>
        </w:rPr>
        <w:t>buku</w:t>
      </w:r>
      <w:proofErr w:type="spellEnd"/>
      <w:r>
        <w:rPr>
          <w:lang w:val="en-US"/>
        </w:rPr>
        <w:t xml:space="preserve"> </w:t>
      </w:r>
      <w:proofErr w:type="spellStart"/>
      <w:r>
        <w:rPr>
          <w:lang w:val="en-US"/>
        </w:rPr>
        <w:t>pelajaran</w:t>
      </w:r>
      <w:proofErr w:type="spellEnd"/>
      <w:r>
        <w:rPr>
          <w:lang w:val="en-US"/>
        </w:rPr>
        <w:t xml:space="preserve">. Oleh </w:t>
      </w:r>
      <w:proofErr w:type="spellStart"/>
      <w:r>
        <w:rPr>
          <w:lang w:val="en-US"/>
        </w:rPr>
        <w:t>sebab</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dibutuhkan</w:t>
      </w:r>
      <w:proofErr w:type="spellEnd"/>
      <w:r>
        <w:rPr>
          <w:lang w:val="en-US"/>
        </w:rPr>
        <w:t xml:space="preserve"> </w:t>
      </w:r>
      <w:proofErr w:type="spellStart"/>
      <w:r>
        <w:rPr>
          <w:lang w:val="en-US"/>
        </w:rPr>
        <w:t>bahan</w:t>
      </w:r>
      <w:proofErr w:type="spellEnd"/>
      <w:r>
        <w:rPr>
          <w:lang w:val="en-US"/>
        </w:rPr>
        <w:t xml:space="preserve"> ajar yang </w:t>
      </w:r>
      <w:proofErr w:type="spellStart"/>
      <w:r>
        <w:rPr>
          <w:lang w:val="en-US"/>
        </w:rPr>
        <w:t>dapat</w:t>
      </w:r>
      <w:proofErr w:type="spellEnd"/>
      <w:r>
        <w:rPr>
          <w:lang w:val="en-US"/>
        </w:rPr>
        <w:t xml:space="preserve"> </w:t>
      </w:r>
      <w:proofErr w:type="spellStart"/>
      <w:r>
        <w:rPr>
          <w:lang w:val="en-US"/>
        </w:rPr>
        <w:t>menunjang</w:t>
      </w:r>
      <w:proofErr w:type="spellEnd"/>
      <w:r>
        <w:rPr>
          <w:lang w:val="en-US"/>
        </w:rPr>
        <w:t xml:space="preserve"> </w:t>
      </w:r>
      <w:proofErr w:type="spellStart"/>
      <w:r>
        <w:rPr>
          <w:lang w:val="en-US"/>
        </w:rPr>
        <w:t>pembelajaran</w:t>
      </w:r>
      <w:proofErr w:type="spellEnd"/>
      <w:r>
        <w:rPr>
          <w:lang w:val="en-US"/>
        </w:rPr>
        <w:t xml:space="preserve">. </w:t>
      </w:r>
      <w:proofErr w:type="spellStart"/>
      <w:r>
        <w:rPr>
          <w:lang w:val="en-US"/>
        </w:rPr>
        <w:t>Sejalan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Fadila</w:t>
      </w:r>
      <w:proofErr w:type="spellEnd"/>
      <w:r>
        <w:rPr>
          <w:lang w:val="en-US"/>
        </w:rPr>
        <w:t xml:space="preserve"> </w:t>
      </w:r>
      <w:proofErr w:type="spellStart"/>
      <w:r>
        <w:rPr>
          <w:lang w:val="en-US"/>
        </w:rPr>
        <w:t>dkk</w:t>
      </w:r>
      <w:proofErr w:type="spellEnd"/>
      <w:r>
        <w:rPr>
          <w:lang w:val="en-US"/>
        </w:rPr>
        <w:t xml:space="preserve"> (2021) yang </w:t>
      </w:r>
      <w:proofErr w:type="spellStart"/>
      <w:r>
        <w:rPr>
          <w:lang w:val="en-US"/>
        </w:rPr>
        <w:t>menyatakan</w:t>
      </w:r>
      <w:proofErr w:type="spellEnd"/>
      <w:r>
        <w:rPr>
          <w:lang w:val="en-US"/>
        </w:rPr>
        <w:t xml:space="preserve"> </w:t>
      </w:r>
      <w:proofErr w:type="spellStart"/>
      <w:r>
        <w:rPr>
          <w:lang w:val="en-US"/>
        </w:rPr>
        <w:t>probematika</w:t>
      </w:r>
      <w:proofErr w:type="spellEnd"/>
      <w:r>
        <w:rPr>
          <w:lang w:val="en-US"/>
        </w:rPr>
        <w:t xml:space="preserve"> </w:t>
      </w:r>
      <w:proofErr w:type="spellStart"/>
      <w:r>
        <w:rPr>
          <w:lang w:val="en-US"/>
        </w:rPr>
        <w:t>pembelajaran</w:t>
      </w:r>
      <w:proofErr w:type="spellEnd"/>
      <w:r>
        <w:rPr>
          <w:lang w:val="en-US"/>
        </w:rPr>
        <w:t xml:space="preserve"> daring </w:t>
      </w:r>
      <w:r>
        <w:t>yaitu diantaranya peserta didik merasa sulit untuk memahami materi pembelajaran yang disampaikan oleh guru, siswa tidak merasa termotivasi untuk belajar, siswa tidak meguasai pembelajaran dengan baik.</w:t>
      </w:r>
    </w:p>
    <w:p w14:paraId="0A23AB30" w14:textId="77777777" w:rsidR="007E6779" w:rsidRDefault="007E6779" w:rsidP="007E6779">
      <w:pPr>
        <w:ind w:firstLine="720"/>
      </w:pPr>
      <w:r>
        <w:t xml:space="preserve">Sebagai salah satu penyelesaian untuk mengatasi pembelajar dengan mebuat bahan ajar yang dapat berorientasi kepada kemampuan berpikir kritis matematis siswa. </w:t>
      </w:r>
      <w:r>
        <w:rPr>
          <w:i/>
          <w:iCs/>
        </w:rPr>
        <w:t xml:space="preserve">E-learning </w:t>
      </w:r>
      <w:r w:rsidRPr="00062B77">
        <w:t>berbantu</w:t>
      </w:r>
      <w:r>
        <w:t xml:space="preserve"> </w:t>
      </w:r>
      <w:r>
        <w:rPr>
          <w:i/>
          <w:iCs/>
        </w:rPr>
        <w:t>flip builder</w:t>
      </w:r>
      <w:r>
        <w:t xml:space="preserve"> adalah salah satu bahan ajar yang dapat mengembangkan kemampuan berpikir kritis matematis. Hasil penelitian Syaifudin (2018) menyatakan </w:t>
      </w:r>
      <w:r>
        <w:rPr>
          <w:i/>
          <w:iCs/>
        </w:rPr>
        <w:t xml:space="preserve">e-learning </w:t>
      </w:r>
      <w:r w:rsidRPr="0046335D">
        <w:t>dapat</w:t>
      </w:r>
      <w:r>
        <w:t xml:space="preserve"> meningkatkan kemampuan berpikir kritis matematis siswa.</w:t>
      </w:r>
    </w:p>
    <w:p w14:paraId="156B0783" w14:textId="77777777" w:rsidR="007E6779" w:rsidRPr="0046335D" w:rsidRDefault="007E6779" w:rsidP="007E6779">
      <w:pPr>
        <w:ind w:firstLine="720"/>
        <w:rPr>
          <w:i/>
          <w:iCs/>
          <w:lang w:val="en-US"/>
        </w:rPr>
      </w:pPr>
      <w:r>
        <w:t xml:space="preserve">Materi yang digunakan dalam bahan ajar yang akan dikembangkan adalah persamaan dan fungsi kuadrat. Pemilihan materi berdasarkan kurikulum 2013 revisi pada KD 3.19 dan 4,19. Disamping tuntukan kompetensi dari kurikulum, persamaan dan fungsi kuadrat merupakan salah satu materi yang menjadi prasyarat untuk mempelajari materi selanjutnya seperti fungsi komposisi, turunan, limit, dan volume benda putar. </w:t>
      </w:r>
      <w:r w:rsidRPr="006E25E6">
        <w:t>Materi-materi prayarat mengenai persamaan dan fungsi kuadrat tersebut sejalan pula dengan riset yang dicoba oleh Siregar (2017)</w:t>
      </w:r>
      <w:r>
        <w:t>. Selain itu materi persamaan dan fungsi kuadrat bermanfaat pula penerapannya dalam kehidupan, seperti menghitung debit air yang mengalir, menghitung luas wilayah, penerapan dalam bidang ekonomi, dan masih banyak lagi. Kemendikbud (2014) menyatakan hal yang sejalan dalam penggunaan materi persamaan dan fungsi kuadrat dalam kehidupan sehari-hari.</w:t>
      </w:r>
    </w:p>
    <w:p w14:paraId="460BF379" w14:textId="77777777" w:rsidR="007E6779" w:rsidRDefault="007E6779" w:rsidP="007E6779">
      <w:pPr>
        <w:ind w:firstLine="720"/>
        <w:rPr>
          <w:lang w:val="en-US"/>
        </w:rPr>
      </w:pPr>
    </w:p>
    <w:p w14:paraId="53883C5A" w14:textId="77777777" w:rsidR="007E6779" w:rsidRDefault="007E6779" w:rsidP="007E6779">
      <w:pPr>
        <w:pStyle w:val="A"/>
        <w:rPr>
          <w:lang w:val="en-US"/>
        </w:rPr>
      </w:pPr>
      <w:r>
        <w:rPr>
          <w:lang w:val="en-US"/>
        </w:rPr>
        <w:t>METODE PENELITIAN</w:t>
      </w:r>
    </w:p>
    <w:p w14:paraId="2C8028E8" w14:textId="5D0FBA12" w:rsidR="007E6779" w:rsidRDefault="007E6779" w:rsidP="007E6779">
      <w:pPr>
        <w:rPr>
          <w:lang w:val="en-US"/>
        </w:rPr>
      </w:pPr>
      <w:r w:rsidRPr="00415E0E">
        <w:rPr>
          <w:noProof/>
        </w:rPr>
        <w:drawing>
          <wp:anchor distT="0" distB="0" distL="114300" distR="114300" simplePos="0" relativeHeight="251659264" behindDoc="0" locked="0" layoutInCell="1" allowOverlap="1" wp14:anchorId="3111FB40" wp14:editId="06B504AB">
            <wp:simplePos x="0" y="0"/>
            <wp:positionH relativeFrom="margin">
              <wp:posOffset>1008988</wp:posOffset>
            </wp:positionH>
            <wp:positionV relativeFrom="paragraph">
              <wp:posOffset>1341341</wp:posOffset>
            </wp:positionV>
            <wp:extent cx="3159760" cy="2949575"/>
            <wp:effectExtent l="19050" t="19050" r="21590" b="22225"/>
            <wp:wrapTopAndBottom/>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pic:cNvPicPr>
                  </pic:nvPicPr>
                  <pic:blipFill rotWithShape="1">
                    <a:blip r:embed="rId9">
                      <a:extLst>
                        <a:ext uri="{28A0092B-C50C-407E-A947-70E740481C1C}">
                          <a14:useLocalDpi xmlns:a14="http://schemas.microsoft.com/office/drawing/2010/main" val="0"/>
                        </a:ext>
                      </a:extLst>
                    </a:blip>
                    <a:srcRect l="44674" t="26266" r="16796" b="9741"/>
                    <a:stretch/>
                  </pic:blipFill>
                  <pic:spPr bwMode="auto">
                    <a:xfrm>
                      <a:off x="0" y="0"/>
                      <a:ext cx="3159760" cy="29495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rPr>
        <w:tab/>
      </w:r>
      <w:proofErr w:type="spellStart"/>
      <w:r>
        <w:rPr>
          <w:lang w:val="en-US"/>
        </w:rPr>
        <w:t>Metode</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sidRPr="00C01916">
        <w:rPr>
          <w:i/>
          <w:iCs/>
        </w:rPr>
        <w:t xml:space="preserve"> </w:t>
      </w:r>
      <w:r>
        <w:rPr>
          <w:i/>
          <w:iCs/>
        </w:rPr>
        <w:t>reseach and development</w:t>
      </w:r>
      <w:r w:rsidRPr="00E06182">
        <w:t xml:space="preserve"> (</w:t>
      </w:r>
      <w:r w:rsidRPr="001727D7">
        <w:rPr>
          <w:i/>
          <w:iCs/>
        </w:rPr>
        <w:t>R&amp;D</w:t>
      </w:r>
      <w:r>
        <w:t xml:space="preserve">) untuk mengembangkan bahan ajar </w:t>
      </w:r>
      <w:r w:rsidRPr="00C01916">
        <w:rPr>
          <w:i/>
          <w:iCs/>
        </w:rPr>
        <w:t>e-learning</w:t>
      </w:r>
      <w:r>
        <w:rPr>
          <w:lang w:val="en-US"/>
        </w:rPr>
        <w:t xml:space="preserve"> </w:t>
      </w:r>
      <w:proofErr w:type="spellStart"/>
      <w:r>
        <w:rPr>
          <w:lang w:val="en-US"/>
        </w:rPr>
        <w:t>berbantu</w:t>
      </w:r>
      <w:proofErr w:type="spellEnd"/>
      <w:r>
        <w:rPr>
          <w:lang w:val="en-US"/>
        </w:rPr>
        <w:t xml:space="preserve"> </w:t>
      </w:r>
      <w:r>
        <w:rPr>
          <w:i/>
          <w:iCs/>
          <w:lang w:val="en-US"/>
        </w:rPr>
        <w:t xml:space="preserve">flip </w:t>
      </w:r>
      <w:r w:rsidRPr="0087362A">
        <w:rPr>
          <w:i/>
          <w:iCs/>
          <w:lang w:val="en-US"/>
        </w:rPr>
        <w:t>builder</w:t>
      </w:r>
      <w:r>
        <w:rPr>
          <w:i/>
          <w:iCs/>
          <w:lang w:val="en-US"/>
        </w:rPr>
        <w:t xml:space="preserve">. </w:t>
      </w:r>
      <w:r>
        <w:rPr>
          <w:lang w:val="en-US"/>
        </w:rPr>
        <w:t xml:space="preserve">Model </w:t>
      </w:r>
      <w:proofErr w:type="spellStart"/>
      <w:r>
        <w:rPr>
          <w:lang w:val="en-US"/>
        </w:rPr>
        <w:t>penelitian</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menggunakan</w:t>
      </w:r>
      <w:proofErr w:type="spellEnd"/>
      <w:r>
        <w:rPr>
          <w:lang w:val="en-US"/>
        </w:rPr>
        <w:t xml:space="preserve"> model 4D yang </w:t>
      </w:r>
      <w:proofErr w:type="spellStart"/>
      <w:r w:rsidRPr="00415E0E">
        <w:rPr>
          <w:lang w:val="en-US"/>
        </w:rPr>
        <w:t>terdiri</w:t>
      </w:r>
      <w:proofErr w:type="spellEnd"/>
      <w:r w:rsidRPr="00415E0E">
        <w:rPr>
          <w:lang w:val="en-US"/>
        </w:rPr>
        <w:t xml:space="preserve"> </w:t>
      </w:r>
      <w:proofErr w:type="spellStart"/>
      <w:r w:rsidRPr="00415E0E">
        <w:rPr>
          <w:lang w:val="en-US"/>
        </w:rPr>
        <w:t>dari</w:t>
      </w:r>
      <w:proofErr w:type="spellEnd"/>
      <w:r w:rsidRPr="00415E0E">
        <w:rPr>
          <w:lang w:val="en-US"/>
        </w:rPr>
        <w:t xml:space="preserve"> </w:t>
      </w:r>
      <w:r w:rsidRPr="00415E0E">
        <w:rPr>
          <w:i/>
          <w:iCs/>
          <w:lang w:val="en-US"/>
        </w:rPr>
        <w:t>Define</w:t>
      </w:r>
      <w:r>
        <w:rPr>
          <w:lang w:val="en-US"/>
        </w:rPr>
        <w:t xml:space="preserve"> (</w:t>
      </w:r>
      <w:proofErr w:type="spellStart"/>
      <w:r>
        <w:rPr>
          <w:lang w:val="en-US"/>
        </w:rPr>
        <w:t>mendevinisikan</w:t>
      </w:r>
      <w:proofErr w:type="spellEnd"/>
      <w:r>
        <w:rPr>
          <w:lang w:val="en-US"/>
        </w:rPr>
        <w:t>)</w:t>
      </w:r>
      <w:r w:rsidRPr="00415E0E">
        <w:rPr>
          <w:i/>
          <w:iCs/>
          <w:lang w:val="en-US"/>
        </w:rPr>
        <w:t>, Design</w:t>
      </w:r>
      <w:r>
        <w:rPr>
          <w:lang w:val="en-US"/>
        </w:rPr>
        <w:t xml:space="preserve"> </w:t>
      </w:r>
      <w:r>
        <w:rPr>
          <w:lang w:val="en-US"/>
        </w:rPr>
        <w:lastRenderedPageBreak/>
        <w:t>(</w:t>
      </w:r>
      <w:proofErr w:type="spellStart"/>
      <w:r>
        <w:rPr>
          <w:lang w:val="en-US"/>
        </w:rPr>
        <w:t>merancang</w:t>
      </w:r>
      <w:proofErr w:type="spellEnd"/>
      <w:r>
        <w:rPr>
          <w:lang w:val="en-US"/>
        </w:rPr>
        <w:t>)</w:t>
      </w:r>
      <w:r w:rsidRPr="00415E0E">
        <w:rPr>
          <w:i/>
          <w:iCs/>
          <w:lang w:val="en-US"/>
        </w:rPr>
        <w:t>, Develop</w:t>
      </w:r>
      <w:r>
        <w:rPr>
          <w:i/>
          <w:iCs/>
          <w:lang w:val="en-US"/>
        </w:rPr>
        <w:t xml:space="preserve"> </w:t>
      </w:r>
      <w:r>
        <w:rPr>
          <w:lang w:val="en-US"/>
        </w:rPr>
        <w:t>(</w:t>
      </w:r>
      <w:proofErr w:type="spellStart"/>
      <w:r>
        <w:rPr>
          <w:lang w:val="en-US"/>
        </w:rPr>
        <w:t>mengembangkan</w:t>
      </w:r>
      <w:proofErr w:type="spellEnd"/>
      <w:r>
        <w:rPr>
          <w:lang w:val="en-US"/>
        </w:rPr>
        <w:t>)</w:t>
      </w:r>
      <w:r w:rsidRPr="00415E0E">
        <w:rPr>
          <w:i/>
          <w:iCs/>
          <w:lang w:val="en-US"/>
        </w:rPr>
        <w:t xml:space="preserve">, </w:t>
      </w:r>
      <w:proofErr w:type="spellStart"/>
      <w:r w:rsidRPr="00415E0E">
        <w:rPr>
          <w:i/>
          <w:iCs/>
          <w:lang w:val="en-US"/>
        </w:rPr>
        <w:t>Deisseminate</w:t>
      </w:r>
      <w:proofErr w:type="spellEnd"/>
      <w:r>
        <w:rPr>
          <w:lang w:val="en-US"/>
        </w:rPr>
        <w:t xml:space="preserve"> (</w:t>
      </w:r>
      <w:proofErr w:type="spellStart"/>
      <w:r>
        <w:rPr>
          <w:lang w:val="en-US"/>
        </w:rPr>
        <w:t>menyebarkan</w:t>
      </w:r>
      <w:proofErr w:type="spellEnd"/>
      <w:r>
        <w:rPr>
          <w:lang w:val="en-US"/>
        </w:rPr>
        <w:t xml:space="preserve">) </w:t>
      </w:r>
      <w:proofErr w:type="spellStart"/>
      <w:r w:rsidRPr="00415E0E">
        <w:rPr>
          <w:lang w:val="en-US"/>
        </w:rPr>
        <w:t>berdasarkan</w:t>
      </w:r>
      <w:proofErr w:type="spellEnd"/>
      <w:r w:rsidRPr="00415E0E">
        <w:rPr>
          <w:lang w:val="en-US"/>
        </w:rPr>
        <w:t xml:space="preserve"> </w:t>
      </w:r>
      <w:proofErr w:type="spellStart"/>
      <w:r w:rsidRPr="00415E0E">
        <w:rPr>
          <w:lang w:val="en-US"/>
        </w:rPr>
        <w:t>Thiagirajan</w:t>
      </w:r>
      <w:proofErr w:type="spellEnd"/>
      <w:r w:rsidRPr="00415E0E">
        <w:rPr>
          <w:lang w:val="en-US"/>
        </w:rPr>
        <w:t>, Semmel dan Semmel (</w:t>
      </w:r>
      <w:proofErr w:type="spellStart"/>
      <w:r w:rsidRPr="00415E0E">
        <w:rPr>
          <w:lang w:val="en-US"/>
        </w:rPr>
        <w:t>dalam</w:t>
      </w:r>
      <w:proofErr w:type="spellEnd"/>
      <w:r w:rsidRPr="00415E0E">
        <w:rPr>
          <w:lang w:val="en-US"/>
        </w:rPr>
        <w:t xml:space="preserve"> </w:t>
      </w:r>
      <w:proofErr w:type="spellStart"/>
      <w:r w:rsidRPr="00415E0E">
        <w:rPr>
          <w:lang w:val="en-US"/>
        </w:rPr>
        <w:t>Rizki</w:t>
      </w:r>
      <w:proofErr w:type="spellEnd"/>
      <w:r w:rsidRPr="00415E0E">
        <w:rPr>
          <w:lang w:val="en-US"/>
        </w:rPr>
        <w:t xml:space="preserve"> dan </w:t>
      </w:r>
      <w:proofErr w:type="spellStart"/>
      <w:r w:rsidRPr="00415E0E">
        <w:rPr>
          <w:lang w:val="en-US"/>
        </w:rPr>
        <w:t>Linuhung</w:t>
      </w:r>
      <w:proofErr w:type="spellEnd"/>
      <w:r w:rsidRPr="00415E0E">
        <w:rPr>
          <w:lang w:val="en-US"/>
        </w:rPr>
        <w:t>, 2016)</w:t>
      </w:r>
      <w:r>
        <w:rPr>
          <w:lang w:val="en-US"/>
        </w:rPr>
        <w:t xml:space="preserve">. Adapun </w:t>
      </w:r>
      <w:proofErr w:type="spellStart"/>
      <w:r>
        <w:rPr>
          <w:lang w:val="en-US"/>
        </w:rPr>
        <w:t>bentuk</w:t>
      </w:r>
      <w:proofErr w:type="spellEnd"/>
      <w:r>
        <w:rPr>
          <w:lang w:val="en-US"/>
        </w:rPr>
        <w:t xml:space="preserve"> </w:t>
      </w:r>
      <w:proofErr w:type="spellStart"/>
      <w:r>
        <w:rPr>
          <w:lang w:val="en-US"/>
        </w:rPr>
        <w:t>bagan</w:t>
      </w:r>
      <w:proofErr w:type="spellEnd"/>
      <w:r>
        <w:rPr>
          <w:lang w:val="en-US"/>
        </w:rPr>
        <w:t xml:space="preserve"> </w:t>
      </w:r>
      <w:proofErr w:type="spellStart"/>
      <w:r>
        <w:rPr>
          <w:lang w:val="en-US"/>
        </w:rPr>
        <w:t>prosedur</w:t>
      </w:r>
      <w:proofErr w:type="spellEnd"/>
      <w:r>
        <w:rPr>
          <w:lang w:val="en-US"/>
        </w:rPr>
        <w:t xml:space="preserve"> </w:t>
      </w:r>
      <w:proofErr w:type="spellStart"/>
      <w:r>
        <w:rPr>
          <w:lang w:val="en-US"/>
        </w:rPr>
        <w:t>penelitan</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14:paraId="4BAE0873" w14:textId="777BA256" w:rsidR="007E6779" w:rsidRPr="00D052E3" w:rsidRDefault="007E6779" w:rsidP="007E6779">
      <w:pPr>
        <w:jc w:val="center"/>
        <w:rPr>
          <w:b/>
          <w:bCs/>
          <w:lang w:val="en-US"/>
        </w:rPr>
      </w:pPr>
      <w:proofErr w:type="spellStart"/>
      <w:r w:rsidRPr="00D052E3">
        <w:rPr>
          <w:b/>
          <w:bCs/>
          <w:highlight w:val="yellow"/>
          <w:lang w:val="en-US"/>
        </w:rPr>
        <w:t>gambar</w:t>
      </w:r>
      <w:proofErr w:type="spellEnd"/>
    </w:p>
    <w:p w14:paraId="4AEA9183" w14:textId="25BA7596" w:rsidR="007E6779" w:rsidRDefault="007E6779" w:rsidP="009533CC"/>
    <w:p w14:paraId="23DD21FD" w14:textId="77777777" w:rsidR="007E6779" w:rsidRDefault="007E6779" w:rsidP="007E6779">
      <w:pPr>
        <w:ind w:firstLine="720"/>
      </w:pPr>
      <w:r>
        <w:t>Subjek Penelitian adalah ahli materi dan ahli media sebagai validator bahan ajar. siswa SMK BPP Bandung pada kelas XI yang terdiri dari 127 siswa sebagai subjek uji coba bahan ajar dengan sample yang dilibatkan 23</w:t>
      </w:r>
      <w:r w:rsidRPr="00E06182">
        <w:t xml:space="preserve"> siswa kelas XI</w:t>
      </w:r>
      <w:r>
        <w:t xml:space="preserve"> yang dipilih secara purposif. </w:t>
      </w:r>
      <w:r w:rsidRPr="00415E0E">
        <w:rPr>
          <w:rFonts w:cs="Times New Roman"/>
          <w:lang w:val="en-US"/>
        </w:rPr>
        <w:t xml:space="preserve">Teknik </w:t>
      </w:r>
      <w:proofErr w:type="spellStart"/>
      <w:r w:rsidRPr="00415E0E">
        <w:rPr>
          <w:rFonts w:cs="Times New Roman"/>
          <w:lang w:val="en-US"/>
        </w:rPr>
        <w:t>pengambilan</w:t>
      </w:r>
      <w:proofErr w:type="spellEnd"/>
      <w:r w:rsidRPr="00415E0E">
        <w:rPr>
          <w:rFonts w:cs="Times New Roman"/>
          <w:lang w:val="en-US"/>
        </w:rPr>
        <w:t xml:space="preserve"> </w:t>
      </w:r>
      <w:proofErr w:type="spellStart"/>
      <w:r w:rsidRPr="00415E0E">
        <w:rPr>
          <w:rFonts w:cs="Times New Roman"/>
          <w:lang w:val="en-US"/>
        </w:rPr>
        <w:t>sampel</w:t>
      </w:r>
      <w:proofErr w:type="spellEnd"/>
      <w:r w:rsidRPr="00415E0E">
        <w:rPr>
          <w:rFonts w:cs="Times New Roman"/>
          <w:lang w:val="en-US"/>
        </w:rPr>
        <w:t xml:space="preserve"> purposive sampling, </w:t>
      </w:r>
      <w:proofErr w:type="spellStart"/>
      <w:r w:rsidRPr="00415E0E">
        <w:rPr>
          <w:rFonts w:cs="Times New Roman"/>
          <w:lang w:val="en-US"/>
        </w:rPr>
        <w:t>yaitu</w:t>
      </w:r>
      <w:proofErr w:type="spellEnd"/>
      <w:r w:rsidRPr="00415E0E">
        <w:rPr>
          <w:rFonts w:cs="Times New Roman"/>
          <w:lang w:val="en-US"/>
        </w:rPr>
        <w:t xml:space="preserve"> </w:t>
      </w:r>
      <w:proofErr w:type="spellStart"/>
      <w:r w:rsidRPr="00415E0E">
        <w:rPr>
          <w:rFonts w:cs="Times New Roman"/>
          <w:lang w:val="en-US"/>
        </w:rPr>
        <w:t>teknik</w:t>
      </w:r>
      <w:proofErr w:type="spellEnd"/>
      <w:r w:rsidRPr="00415E0E">
        <w:rPr>
          <w:rFonts w:cs="Times New Roman"/>
          <w:lang w:val="en-US"/>
        </w:rPr>
        <w:t xml:space="preserve"> </w:t>
      </w:r>
      <w:proofErr w:type="spellStart"/>
      <w:r w:rsidRPr="00415E0E">
        <w:rPr>
          <w:rFonts w:cs="Times New Roman"/>
          <w:lang w:val="en-US"/>
        </w:rPr>
        <w:t>penentuan</w:t>
      </w:r>
      <w:proofErr w:type="spellEnd"/>
      <w:r w:rsidRPr="00415E0E">
        <w:rPr>
          <w:rFonts w:cs="Times New Roman"/>
          <w:lang w:val="en-US"/>
        </w:rPr>
        <w:t xml:space="preserve"> </w:t>
      </w:r>
      <w:proofErr w:type="spellStart"/>
      <w:r w:rsidRPr="00415E0E">
        <w:rPr>
          <w:rFonts w:cs="Times New Roman"/>
          <w:lang w:val="en-US"/>
        </w:rPr>
        <w:t>sampel</w:t>
      </w:r>
      <w:proofErr w:type="spellEnd"/>
      <w:r w:rsidRPr="00415E0E">
        <w:rPr>
          <w:rFonts w:cs="Times New Roman"/>
          <w:lang w:val="en-US"/>
        </w:rPr>
        <w:t xml:space="preserve"> </w:t>
      </w:r>
      <w:proofErr w:type="spellStart"/>
      <w:r w:rsidRPr="00415E0E">
        <w:rPr>
          <w:rFonts w:cs="Times New Roman"/>
          <w:lang w:val="en-US"/>
        </w:rPr>
        <w:t>dengan</w:t>
      </w:r>
      <w:proofErr w:type="spellEnd"/>
      <w:r w:rsidRPr="00415E0E">
        <w:rPr>
          <w:rFonts w:cs="Times New Roman"/>
          <w:lang w:val="en-US"/>
        </w:rPr>
        <w:t xml:space="preserve"> </w:t>
      </w:r>
      <w:proofErr w:type="spellStart"/>
      <w:r w:rsidRPr="00415E0E">
        <w:rPr>
          <w:rFonts w:cs="Times New Roman"/>
          <w:lang w:val="en-US"/>
        </w:rPr>
        <w:t>pertimbangan</w:t>
      </w:r>
      <w:proofErr w:type="spellEnd"/>
      <w:r w:rsidRPr="00415E0E">
        <w:rPr>
          <w:rFonts w:cs="Times New Roman"/>
          <w:lang w:val="en-US"/>
        </w:rPr>
        <w:t xml:space="preserve"> </w:t>
      </w:r>
      <w:proofErr w:type="spellStart"/>
      <w:r w:rsidRPr="00415E0E">
        <w:rPr>
          <w:rFonts w:cs="Times New Roman"/>
          <w:lang w:val="en-US"/>
        </w:rPr>
        <w:t>tertentu</w:t>
      </w:r>
      <w:proofErr w:type="spellEnd"/>
      <w:r w:rsidRPr="00415E0E">
        <w:rPr>
          <w:rFonts w:cs="Times New Roman"/>
          <w:lang w:val="en-US"/>
        </w:rPr>
        <w:t xml:space="preserve"> (</w:t>
      </w:r>
      <w:proofErr w:type="spellStart"/>
      <w:r w:rsidRPr="00415E0E">
        <w:rPr>
          <w:rFonts w:cs="Times New Roman"/>
          <w:lang w:val="en-US"/>
        </w:rPr>
        <w:t>Sugiono</w:t>
      </w:r>
      <w:proofErr w:type="spellEnd"/>
      <w:r w:rsidRPr="00415E0E">
        <w:rPr>
          <w:rFonts w:cs="Times New Roman"/>
          <w:lang w:val="en-US"/>
        </w:rPr>
        <w:t>, 2012).</w:t>
      </w:r>
      <w:r>
        <w:t xml:space="preserve"> </w:t>
      </w:r>
    </w:p>
    <w:p w14:paraId="756DA0C0" w14:textId="77777777" w:rsidR="007E6779" w:rsidRPr="00C15DBB" w:rsidRDefault="007E6779" w:rsidP="007E6779">
      <w:pPr>
        <w:ind w:firstLine="720"/>
      </w:pPr>
      <w:r>
        <w:t xml:space="preserve">Instrumen penilaian bahan ajar bahan ajar materi persamaan dan fungsi kuadrat </w:t>
      </w:r>
      <w:r>
        <w:rPr>
          <w:i/>
          <w:iCs/>
        </w:rPr>
        <w:t xml:space="preserve">e-learning </w:t>
      </w:r>
      <w:r>
        <w:t xml:space="preserve">berbantu </w:t>
      </w:r>
      <w:r>
        <w:rPr>
          <w:i/>
          <w:iCs/>
        </w:rPr>
        <w:t xml:space="preserve">flip builder </w:t>
      </w:r>
      <w:r>
        <w:t xml:space="preserve">menggunakan </w:t>
      </w:r>
      <w:r w:rsidRPr="00E06182">
        <w:t>lembar validasi, angket</w:t>
      </w:r>
      <w:r>
        <w:t xml:space="preserve"> respon siswa,</w:t>
      </w:r>
      <w:r w:rsidRPr="0090590E">
        <w:t xml:space="preserve"> </w:t>
      </w:r>
      <w:r w:rsidRPr="00E06182">
        <w:t>wawancara</w:t>
      </w:r>
      <w:r>
        <w:t>. K</w:t>
      </w:r>
      <w:r w:rsidRPr="00E06182">
        <w:t xml:space="preserve">emampuan </w:t>
      </w:r>
      <w:r>
        <w:t xml:space="preserve">berpikir kritis </w:t>
      </w:r>
      <w:r w:rsidRPr="00E06182">
        <w:t>matematis</w:t>
      </w:r>
      <w:r>
        <w:t xml:space="preserve"> siswa diukur menggunakan tes kemampuan berpikir kritis matematis</w:t>
      </w:r>
      <w:r w:rsidRPr="00E06182">
        <w:t>.</w:t>
      </w:r>
    </w:p>
    <w:p w14:paraId="291AA984" w14:textId="77777777" w:rsidR="000D455E" w:rsidRPr="00415E0E" w:rsidRDefault="000D455E" w:rsidP="000D455E">
      <w:pPr>
        <w:pStyle w:val="ListParagraph"/>
        <w:ind w:left="0" w:firstLine="284"/>
        <w:rPr>
          <w:rFonts w:cs="Times New Roman"/>
          <w:szCs w:val="24"/>
        </w:rPr>
      </w:pPr>
      <w:r w:rsidRPr="00415E0E">
        <w:rPr>
          <w:rFonts w:cs="Times New Roman"/>
          <w:szCs w:val="24"/>
        </w:rPr>
        <w:t xml:space="preserve">Uji </w:t>
      </w:r>
      <w:proofErr w:type="spellStart"/>
      <w:r w:rsidRPr="00415E0E">
        <w:rPr>
          <w:rFonts w:cs="Times New Roman"/>
          <w:szCs w:val="24"/>
        </w:rPr>
        <w:t>angket</w:t>
      </w:r>
      <w:proofErr w:type="spellEnd"/>
      <w:r w:rsidRPr="00415E0E">
        <w:rPr>
          <w:rFonts w:cs="Times New Roman"/>
          <w:szCs w:val="24"/>
        </w:rPr>
        <w:t xml:space="preserve"> </w:t>
      </w:r>
      <w:proofErr w:type="spellStart"/>
      <w:r w:rsidRPr="00415E0E">
        <w:rPr>
          <w:rFonts w:cs="Times New Roman"/>
          <w:szCs w:val="24"/>
        </w:rPr>
        <w:t>validitas</w:t>
      </w:r>
      <w:proofErr w:type="spellEnd"/>
      <w:r w:rsidRPr="00415E0E">
        <w:rPr>
          <w:rFonts w:cs="Times New Roman"/>
          <w:szCs w:val="24"/>
        </w:rPr>
        <w:t xml:space="preserve"> </w:t>
      </w:r>
      <w:proofErr w:type="spellStart"/>
      <w:r w:rsidRPr="00415E0E">
        <w:rPr>
          <w:rFonts w:cs="Times New Roman"/>
          <w:szCs w:val="24"/>
        </w:rPr>
        <w:t>ahli</w:t>
      </w:r>
      <w:proofErr w:type="spellEnd"/>
      <w:r w:rsidRPr="00415E0E">
        <w:rPr>
          <w:rFonts w:cs="Times New Roman"/>
          <w:szCs w:val="24"/>
        </w:rPr>
        <w:t xml:space="preserve"> </w:t>
      </w:r>
      <w:proofErr w:type="spellStart"/>
      <w:r w:rsidRPr="00415E0E">
        <w:rPr>
          <w:rFonts w:cs="Times New Roman"/>
          <w:szCs w:val="24"/>
        </w:rPr>
        <w:t>materi</w:t>
      </w:r>
      <w:proofErr w:type="spellEnd"/>
      <w:r w:rsidRPr="00415E0E">
        <w:rPr>
          <w:rFonts w:cs="Times New Roman"/>
          <w:szCs w:val="24"/>
        </w:rPr>
        <w:t xml:space="preserve">, </w:t>
      </w:r>
      <w:proofErr w:type="spellStart"/>
      <w:r w:rsidRPr="00415E0E">
        <w:rPr>
          <w:rFonts w:cs="Times New Roman"/>
          <w:szCs w:val="24"/>
        </w:rPr>
        <w:t>ahli</w:t>
      </w:r>
      <w:proofErr w:type="spellEnd"/>
      <w:r w:rsidRPr="00415E0E">
        <w:rPr>
          <w:rFonts w:cs="Times New Roman"/>
          <w:szCs w:val="24"/>
        </w:rPr>
        <w:t xml:space="preserve"> media, dan </w:t>
      </w:r>
      <w:proofErr w:type="spellStart"/>
      <w:r w:rsidRPr="00415E0E">
        <w:rPr>
          <w:rFonts w:cs="Times New Roman"/>
          <w:szCs w:val="24"/>
        </w:rPr>
        <w:t>respon</w:t>
      </w:r>
      <w:proofErr w:type="spellEnd"/>
      <w:r w:rsidRPr="00415E0E">
        <w:rPr>
          <w:rFonts w:cs="Times New Roman"/>
          <w:szCs w:val="24"/>
        </w:rPr>
        <w:t xml:space="preserve"> </w:t>
      </w:r>
      <w:proofErr w:type="spellStart"/>
      <w:r>
        <w:rPr>
          <w:rFonts w:cs="Times New Roman"/>
          <w:szCs w:val="24"/>
        </w:rPr>
        <w:t>siswa</w:t>
      </w:r>
      <w:proofErr w:type="spellEnd"/>
      <w:r w:rsidRPr="00415E0E">
        <w:rPr>
          <w:rFonts w:cs="Times New Roman"/>
          <w:szCs w:val="24"/>
        </w:rPr>
        <w:t xml:space="preserve"> pada </w:t>
      </w:r>
      <w:proofErr w:type="spellStart"/>
      <w:r w:rsidRPr="00415E0E">
        <w:rPr>
          <w:rFonts w:cs="Times New Roman"/>
          <w:szCs w:val="24"/>
        </w:rPr>
        <w:t>bahan</w:t>
      </w:r>
      <w:proofErr w:type="spellEnd"/>
      <w:r w:rsidRPr="00415E0E">
        <w:rPr>
          <w:rFonts w:cs="Times New Roman"/>
          <w:szCs w:val="24"/>
        </w:rPr>
        <w:t xml:space="preserve"> ajar </w:t>
      </w:r>
      <w:proofErr w:type="spellStart"/>
      <w:r w:rsidRPr="00415E0E">
        <w:rPr>
          <w:rFonts w:cs="Times New Roman"/>
          <w:szCs w:val="24"/>
        </w:rPr>
        <w:t>matematika</w:t>
      </w:r>
      <w:proofErr w:type="spellEnd"/>
      <w:r w:rsidRPr="00415E0E">
        <w:rPr>
          <w:rFonts w:cs="Times New Roman"/>
          <w:szCs w:val="24"/>
        </w:rPr>
        <w:t xml:space="preserve"> </w:t>
      </w:r>
      <w:proofErr w:type="spellStart"/>
      <w:r w:rsidRPr="00415E0E">
        <w:rPr>
          <w:rFonts w:cs="Times New Roman"/>
          <w:szCs w:val="24"/>
        </w:rPr>
        <w:t>berbasis</w:t>
      </w:r>
      <w:proofErr w:type="spellEnd"/>
      <w:r w:rsidRPr="00415E0E">
        <w:rPr>
          <w:rFonts w:cs="Times New Roman"/>
          <w:szCs w:val="24"/>
        </w:rPr>
        <w:t xml:space="preserve"> </w:t>
      </w:r>
      <w:r w:rsidRPr="00415E0E">
        <w:rPr>
          <w:rFonts w:cs="Times New Roman"/>
          <w:i/>
          <w:iCs/>
          <w:szCs w:val="24"/>
        </w:rPr>
        <w:t>e-learning</w:t>
      </w:r>
      <w:r w:rsidRPr="00415E0E">
        <w:rPr>
          <w:rFonts w:cs="Times New Roman"/>
          <w:szCs w:val="24"/>
        </w:rPr>
        <w:t xml:space="preserve"> </w:t>
      </w:r>
      <w:proofErr w:type="spellStart"/>
      <w:r w:rsidRPr="00415E0E">
        <w:rPr>
          <w:rFonts w:cs="Times New Roman"/>
          <w:szCs w:val="24"/>
        </w:rPr>
        <w:t>ini</w:t>
      </w:r>
      <w:proofErr w:type="spellEnd"/>
      <w:r w:rsidRPr="00415E0E">
        <w:rPr>
          <w:rFonts w:cs="Times New Roman"/>
          <w:szCs w:val="24"/>
        </w:rPr>
        <w:t xml:space="preserve"> </w:t>
      </w:r>
      <w:proofErr w:type="spellStart"/>
      <w:r w:rsidRPr="00415E0E">
        <w:rPr>
          <w:rFonts w:cs="Times New Roman"/>
          <w:szCs w:val="24"/>
        </w:rPr>
        <w:t>dihitung</w:t>
      </w:r>
      <w:proofErr w:type="spellEnd"/>
      <w:r w:rsidRPr="00415E0E">
        <w:rPr>
          <w:rFonts w:cs="Times New Roman"/>
          <w:szCs w:val="24"/>
        </w:rPr>
        <w:t xml:space="preserve"> </w:t>
      </w:r>
      <w:proofErr w:type="spellStart"/>
      <w:r w:rsidRPr="00415E0E">
        <w:rPr>
          <w:rFonts w:cs="Times New Roman"/>
          <w:szCs w:val="24"/>
        </w:rPr>
        <w:t>dengan</w:t>
      </w:r>
      <w:proofErr w:type="spellEnd"/>
      <w:r w:rsidRPr="00415E0E">
        <w:rPr>
          <w:rFonts w:cs="Times New Roman"/>
          <w:szCs w:val="24"/>
        </w:rPr>
        <w:t xml:space="preserve"> </w:t>
      </w:r>
      <w:proofErr w:type="spellStart"/>
      <w:r w:rsidRPr="00415E0E">
        <w:rPr>
          <w:rFonts w:cs="Times New Roman"/>
          <w:szCs w:val="24"/>
        </w:rPr>
        <w:t>teknik</w:t>
      </w:r>
      <w:proofErr w:type="spellEnd"/>
      <w:r w:rsidRPr="00415E0E">
        <w:rPr>
          <w:rFonts w:cs="Times New Roman"/>
          <w:szCs w:val="24"/>
        </w:rPr>
        <w:t xml:space="preserve"> </w:t>
      </w:r>
      <w:proofErr w:type="spellStart"/>
      <w:r w:rsidRPr="00415E0E">
        <w:rPr>
          <w:rFonts w:cs="Times New Roman"/>
          <w:szCs w:val="24"/>
        </w:rPr>
        <w:t>analisis</w:t>
      </w:r>
      <w:proofErr w:type="spellEnd"/>
      <w:r w:rsidRPr="00415E0E">
        <w:rPr>
          <w:rFonts w:cs="Times New Roman"/>
          <w:szCs w:val="24"/>
        </w:rPr>
        <w:t xml:space="preserve"> data pada </w:t>
      </w:r>
      <w:proofErr w:type="spellStart"/>
      <w:r w:rsidRPr="00415E0E">
        <w:rPr>
          <w:rFonts w:cs="Times New Roman"/>
          <w:szCs w:val="24"/>
        </w:rPr>
        <w:t>kelayakan</w:t>
      </w:r>
      <w:proofErr w:type="spellEnd"/>
      <w:r w:rsidRPr="00415E0E">
        <w:rPr>
          <w:rFonts w:cs="Times New Roman"/>
          <w:szCs w:val="24"/>
        </w:rPr>
        <w:t xml:space="preserve"> media </w:t>
      </w:r>
      <w:proofErr w:type="spellStart"/>
      <w:r w:rsidRPr="00415E0E">
        <w:rPr>
          <w:rFonts w:cs="Times New Roman"/>
          <w:szCs w:val="24"/>
        </w:rPr>
        <w:t>diadopsi</w:t>
      </w:r>
      <w:proofErr w:type="spellEnd"/>
      <w:r w:rsidRPr="00415E0E">
        <w:rPr>
          <w:rFonts w:cs="Times New Roman"/>
          <w:szCs w:val="24"/>
        </w:rPr>
        <w:t xml:space="preserve"> </w:t>
      </w:r>
      <w:proofErr w:type="spellStart"/>
      <w:r w:rsidRPr="00415E0E">
        <w:rPr>
          <w:rFonts w:cs="Times New Roman"/>
          <w:szCs w:val="24"/>
        </w:rPr>
        <w:t>dari</w:t>
      </w:r>
      <w:proofErr w:type="spellEnd"/>
      <w:r w:rsidRPr="00415E0E">
        <w:rPr>
          <w:rFonts w:cs="Times New Roman"/>
          <w:szCs w:val="24"/>
        </w:rPr>
        <w:t xml:space="preserve"> </w:t>
      </w:r>
      <w:proofErr w:type="spellStart"/>
      <w:r w:rsidRPr="00415E0E">
        <w:rPr>
          <w:rFonts w:cs="Times New Roman"/>
          <w:szCs w:val="24"/>
        </w:rPr>
        <w:t>kelayakan</w:t>
      </w:r>
      <w:proofErr w:type="spellEnd"/>
      <w:r w:rsidRPr="00415E0E">
        <w:rPr>
          <w:rFonts w:cs="Times New Roman"/>
          <w:szCs w:val="24"/>
        </w:rPr>
        <w:t xml:space="preserve"> media </w:t>
      </w:r>
      <w:proofErr w:type="spellStart"/>
      <w:r w:rsidRPr="00415E0E">
        <w:rPr>
          <w:rFonts w:cs="Times New Roman"/>
          <w:szCs w:val="24"/>
        </w:rPr>
        <w:t>menurut</w:t>
      </w:r>
      <w:proofErr w:type="spellEnd"/>
      <w:r w:rsidRPr="00415E0E">
        <w:rPr>
          <w:rFonts w:cs="Times New Roman"/>
          <w:szCs w:val="24"/>
        </w:rPr>
        <w:t xml:space="preserve"> </w:t>
      </w:r>
      <w:proofErr w:type="spellStart"/>
      <w:r w:rsidRPr="00415E0E">
        <w:rPr>
          <w:rFonts w:cs="Times New Roman"/>
          <w:szCs w:val="24"/>
        </w:rPr>
        <w:t>Mardapi</w:t>
      </w:r>
      <w:proofErr w:type="spellEnd"/>
      <w:r w:rsidRPr="00415E0E">
        <w:rPr>
          <w:rFonts w:cs="Times New Roman"/>
          <w:szCs w:val="24"/>
        </w:rPr>
        <w:t xml:space="preserve"> (</w:t>
      </w:r>
      <w:proofErr w:type="spellStart"/>
      <w:r w:rsidRPr="00415E0E">
        <w:rPr>
          <w:rFonts w:cs="Times New Roman"/>
          <w:szCs w:val="24"/>
        </w:rPr>
        <w:t>dalam</w:t>
      </w:r>
      <w:proofErr w:type="spellEnd"/>
      <w:r w:rsidRPr="00415E0E">
        <w:rPr>
          <w:rFonts w:cs="Times New Roman"/>
          <w:szCs w:val="24"/>
        </w:rPr>
        <w:t xml:space="preserve"> Megawati, 2020).</w:t>
      </w:r>
    </w:p>
    <w:p w14:paraId="7EE5FC60" w14:textId="77777777" w:rsidR="000D455E" w:rsidRDefault="000D455E" w:rsidP="000D455E">
      <w:pPr>
        <w:pStyle w:val="ListParagraph"/>
        <w:numPr>
          <w:ilvl w:val="0"/>
          <w:numId w:val="2"/>
        </w:numPr>
        <w:ind w:left="284" w:hanging="284"/>
        <w:rPr>
          <w:rFonts w:cs="Times New Roman"/>
          <w:szCs w:val="24"/>
        </w:rPr>
      </w:pPr>
      <w:r w:rsidRPr="00415E0E">
        <w:rPr>
          <w:rFonts w:cs="Times New Roman"/>
          <w:szCs w:val="24"/>
        </w:rPr>
        <w:t xml:space="preserve">Skor </w:t>
      </w:r>
      <w:proofErr w:type="spellStart"/>
      <w:r w:rsidRPr="00415E0E">
        <w:rPr>
          <w:rFonts w:cs="Times New Roman"/>
          <w:szCs w:val="24"/>
        </w:rPr>
        <w:t>hasil</w:t>
      </w:r>
      <w:proofErr w:type="spellEnd"/>
      <w:r w:rsidRPr="00415E0E">
        <w:rPr>
          <w:rFonts w:cs="Times New Roman"/>
          <w:szCs w:val="24"/>
        </w:rPr>
        <w:t xml:space="preserve"> </w:t>
      </w:r>
      <w:proofErr w:type="spellStart"/>
      <w:r w:rsidRPr="00415E0E">
        <w:rPr>
          <w:rFonts w:cs="Times New Roman"/>
          <w:szCs w:val="24"/>
        </w:rPr>
        <w:t>angket</w:t>
      </w:r>
      <w:proofErr w:type="spellEnd"/>
      <w:r w:rsidRPr="00415E0E">
        <w:rPr>
          <w:rFonts w:cs="Times New Roman"/>
          <w:szCs w:val="24"/>
        </w:rPr>
        <w:t xml:space="preserve"> yang </w:t>
      </w:r>
      <w:proofErr w:type="spellStart"/>
      <w:r w:rsidRPr="00415E0E">
        <w:rPr>
          <w:rFonts w:cs="Times New Roman"/>
          <w:szCs w:val="24"/>
        </w:rPr>
        <w:t>diperoleh</w:t>
      </w:r>
      <w:proofErr w:type="spellEnd"/>
      <w:r w:rsidRPr="00415E0E">
        <w:rPr>
          <w:rFonts w:cs="Times New Roman"/>
          <w:szCs w:val="24"/>
        </w:rPr>
        <w:t xml:space="preserve"> </w:t>
      </w:r>
      <w:proofErr w:type="spellStart"/>
      <w:r w:rsidRPr="00415E0E">
        <w:rPr>
          <w:rFonts w:cs="Times New Roman"/>
          <w:szCs w:val="24"/>
        </w:rPr>
        <w:t>dari</w:t>
      </w:r>
      <w:proofErr w:type="spellEnd"/>
      <w:r w:rsidRPr="00415E0E">
        <w:rPr>
          <w:rFonts w:cs="Times New Roman"/>
          <w:szCs w:val="24"/>
        </w:rPr>
        <w:t xml:space="preserve"> </w:t>
      </w:r>
      <w:proofErr w:type="spellStart"/>
      <w:r w:rsidRPr="00415E0E">
        <w:rPr>
          <w:rFonts w:cs="Times New Roman"/>
          <w:szCs w:val="24"/>
        </w:rPr>
        <w:t>ahli</w:t>
      </w:r>
      <w:proofErr w:type="spellEnd"/>
      <w:r w:rsidRPr="00415E0E">
        <w:rPr>
          <w:rFonts w:cs="Times New Roman"/>
          <w:szCs w:val="24"/>
        </w:rPr>
        <w:t xml:space="preserve"> </w:t>
      </w:r>
      <w:proofErr w:type="spellStart"/>
      <w:r w:rsidRPr="00415E0E">
        <w:rPr>
          <w:rFonts w:cs="Times New Roman"/>
          <w:szCs w:val="24"/>
        </w:rPr>
        <w:t>materi</w:t>
      </w:r>
      <w:proofErr w:type="spellEnd"/>
      <w:r w:rsidRPr="00415E0E">
        <w:rPr>
          <w:rFonts w:cs="Times New Roman"/>
          <w:szCs w:val="24"/>
        </w:rPr>
        <w:t xml:space="preserve">, </w:t>
      </w:r>
      <w:proofErr w:type="spellStart"/>
      <w:r w:rsidRPr="00415E0E">
        <w:rPr>
          <w:rFonts w:cs="Times New Roman"/>
          <w:szCs w:val="24"/>
        </w:rPr>
        <w:t>ahli</w:t>
      </w:r>
      <w:proofErr w:type="spellEnd"/>
      <w:r w:rsidRPr="00415E0E">
        <w:rPr>
          <w:rFonts w:cs="Times New Roman"/>
          <w:szCs w:val="24"/>
        </w:rPr>
        <w:t xml:space="preserve"> media, dan </w:t>
      </w:r>
      <w:proofErr w:type="spellStart"/>
      <w:r w:rsidRPr="00415E0E">
        <w:rPr>
          <w:rFonts w:cs="Times New Roman"/>
          <w:szCs w:val="24"/>
        </w:rPr>
        <w:t>respon</w:t>
      </w:r>
      <w:proofErr w:type="spellEnd"/>
      <w:r w:rsidRPr="00415E0E">
        <w:rPr>
          <w:rFonts w:cs="Times New Roman"/>
          <w:szCs w:val="24"/>
        </w:rPr>
        <w:t xml:space="preserve"> </w:t>
      </w:r>
      <w:proofErr w:type="spellStart"/>
      <w:r>
        <w:rPr>
          <w:rFonts w:cs="Times New Roman"/>
          <w:szCs w:val="24"/>
        </w:rPr>
        <w:t>siswa</w:t>
      </w:r>
      <w:proofErr w:type="spellEnd"/>
      <w:r w:rsidRPr="00415E0E">
        <w:rPr>
          <w:rFonts w:cs="Times New Roman"/>
          <w:szCs w:val="24"/>
        </w:rPr>
        <w:t xml:space="preserve"> </w:t>
      </w:r>
      <w:proofErr w:type="spellStart"/>
      <w:r w:rsidRPr="00415E0E">
        <w:rPr>
          <w:rFonts w:cs="Times New Roman"/>
          <w:szCs w:val="24"/>
        </w:rPr>
        <w:t>berupa</w:t>
      </w:r>
      <w:proofErr w:type="spellEnd"/>
      <w:r w:rsidRPr="00415E0E">
        <w:rPr>
          <w:rFonts w:cs="Times New Roman"/>
          <w:szCs w:val="24"/>
        </w:rPr>
        <w:t xml:space="preserve"> data </w:t>
      </w:r>
      <w:proofErr w:type="spellStart"/>
      <w:r w:rsidRPr="00415E0E">
        <w:rPr>
          <w:rFonts w:cs="Times New Roman"/>
          <w:szCs w:val="24"/>
        </w:rPr>
        <w:t>kuantitatif</w:t>
      </w:r>
      <w:proofErr w:type="spellEnd"/>
      <w:r w:rsidRPr="00415E0E">
        <w:rPr>
          <w:rFonts w:cs="Times New Roman"/>
          <w:szCs w:val="24"/>
        </w:rPr>
        <w:t xml:space="preserve"> </w:t>
      </w:r>
      <w:proofErr w:type="spellStart"/>
      <w:r w:rsidRPr="00415E0E">
        <w:rPr>
          <w:rFonts w:cs="Times New Roman"/>
          <w:szCs w:val="24"/>
        </w:rPr>
        <w:t>diubah</w:t>
      </w:r>
      <w:proofErr w:type="spellEnd"/>
      <w:r w:rsidRPr="00415E0E">
        <w:rPr>
          <w:rFonts w:cs="Times New Roman"/>
          <w:szCs w:val="24"/>
        </w:rPr>
        <w:t xml:space="preserve"> </w:t>
      </w:r>
      <w:proofErr w:type="spellStart"/>
      <w:r w:rsidRPr="00415E0E">
        <w:rPr>
          <w:rFonts w:cs="Times New Roman"/>
          <w:szCs w:val="24"/>
        </w:rPr>
        <w:t>dalam</w:t>
      </w:r>
      <w:proofErr w:type="spellEnd"/>
      <w:r w:rsidRPr="00415E0E">
        <w:rPr>
          <w:rFonts w:cs="Times New Roman"/>
          <w:szCs w:val="24"/>
        </w:rPr>
        <w:t xml:space="preserve"> </w:t>
      </w:r>
      <w:proofErr w:type="spellStart"/>
      <w:r w:rsidRPr="00415E0E">
        <w:rPr>
          <w:rFonts w:cs="Times New Roman"/>
          <w:szCs w:val="24"/>
        </w:rPr>
        <w:t>bentuk</w:t>
      </w:r>
      <w:proofErr w:type="spellEnd"/>
      <w:r w:rsidRPr="00415E0E">
        <w:rPr>
          <w:rFonts w:cs="Times New Roman"/>
          <w:szCs w:val="24"/>
        </w:rPr>
        <w:t xml:space="preserve"> </w:t>
      </w:r>
      <w:proofErr w:type="spellStart"/>
      <w:r w:rsidRPr="00415E0E">
        <w:rPr>
          <w:rFonts w:cs="Times New Roman"/>
          <w:szCs w:val="24"/>
        </w:rPr>
        <w:t>kategori</w:t>
      </w:r>
      <w:proofErr w:type="spellEnd"/>
      <w:r w:rsidRPr="00415E0E">
        <w:rPr>
          <w:rFonts w:cs="Times New Roman"/>
          <w:szCs w:val="24"/>
        </w:rPr>
        <w:t xml:space="preserve"> </w:t>
      </w:r>
      <w:proofErr w:type="spellStart"/>
      <w:r w:rsidRPr="00415E0E">
        <w:rPr>
          <w:rFonts w:cs="Times New Roman"/>
          <w:szCs w:val="24"/>
        </w:rPr>
        <w:t>dengan</w:t>
      </w:r>
      <w:proofErr w:type="spellEnd"/>
      <w:r w:rsidRPr="00415E0E">
        <w:rPr>
          <w:rFonts w:cs="Times New Roman"/>
          <w:szCs w:val="24"/>
        </w:rPr>
        <w:t xml:space="preserve"> </w:t>
      </w:r>
      <w:proofErr w:type="spellStart"/>
      <w:r w:rsidRPr="00415E0E">
        <w:rPr>
          <w:rFonts w:cs="Times New Roman"/>
          <w:szCs w:val="24"/>
        </w:rPr>
        <w:t>pedoman</w:t>
      </w:r>
      <w:proofErr w:type="spellEnd"/>
      <w:r w:rsidRPr="00415E0E">
        <w:rPr>
          <w:rFonts w:cs="Times New Roman"/>
          <w:szCs w:val="24"/>
        </w:rPr>
        <w:t xml:space="preserve"> </w:t>
      </w:r>
      <w:proofErr w:type="spellStart"/>
      <w:r w:rsidRPr="00415E0E">
        <w:rPr>
          <w:rFonts w:cs="Times New Roman"/>
          <w:szCs w:val="24"/>
        </w:rPr>
        <w:t>berikut</w:t>
      </w:r>
      <w:proofErr w:type="spellEnd"/>
      <w:r w:rsidRPr="00415E0E">
        <w:rPr>
          <w:rFonts w:cs="Times New Roman"/>
          <w:szCs w:val="24"/>
        </w:rPr>
        <w:t>:</w:t>
      </w:r>
    </w:p>
    <w:p w14:paraId="58DE4940" w14:textId="77777777" w:rsidR="000D455E" w:rsidRPr="00965B96" w:rsidRDefault="000D455E" w:rsidP="000D455E">
      <w:pPr>
        <w:rPr>
          <w:rFonts w:cs="Times New Roman"/>
          <w:szCs w:val="24"/>
        </w:rPr>
      </w:pPr>
    </w:p>
    <w:p w14:paraId="62AD012D" w14:textId="77777777" w:rsidR="000D455E" w:rsidRPr="00415E0E" w:rsidRDefault="000D455E" w:rsidP="000D455E">
      <w:pPr>
        <w:pStyle w:val="Caption"/>
        <w:keepNext/>
        <w:rPr>
          <w:rFonts w:cs="Times New Roman"/>
        </w:rPr>
      </w:pPr>
      <w:bookmarkStart w:id="10" w:name="_Toc99710524"/>
      <w:bookmarkStart w:id="11" w:name="_Toc100418649"/>
      <w:proofErr w:type="spellStart"/>
      <w:r w:rsidRPr="00415E0E">
        <w:rPr>
          <w:rFonts w:cs="Times New Roman"/>
        </w:rPr>
        <w:t>Tabel</w:t>
      </w:r>
      <w:proofErr w:type="spellEnd"/>
      <w:r w:rsidRPr="00415E0E">
        <w:rPr>
          <w:rFonts w:cs="Times New Roman"/>
        </w:rPr>
        <w:t xml:space="preserve"> 3. </w:t>
      </w:r>
      <w:r w:rsidRPr="00415E0E">
        <w:rPr>
          <w:rFonts w:cs="Times New Roman"/>
        </w:rPr>
        <w:fldChar w:fldCharType="begin"/>
      </w:r>
      <w:r w:rsidRPr="00415E0E">
        <w:rPr>
          <w:rFonts w:cs="Times New Roman"/>
        </w:rPr>
        <w:instrText xml:space="preserve"> SEQ Tabel_3. \* ARABIC </w:instrText>
      </w:r>
      <w:r w:rsidRPr="00415E0E">
        <w:rPr>
          <w:rFonts w:cs="Times New Roman"/>
        </w:rPr>
        <w:fldChar w:fldCharType="separate"/>
      </w:r>
      <w:r>
        <w:rPr>
          <w:rFonts w:cs="Times New Roman"/>
          <w:noProof/>
        </w:rPr>
        <w:t>7</w:t>
      </w:r>
      <w:r w:rsidRPr="00415E0E">
        <w:rPr>
          <w:rFonts w:cs="Times New Roman"/>
        </w:rPr>
        <w:fldChar w:fldCharType="end"/>
      </w:r>
      <w:r w:rsidRPr="00415E0E">
        <w:rPr>
          <w:rFonts w:cs="Times New Roman"/>
        </w:rPr>
        <w:t xml:space="preserve"> </w:t>
      </w:r>
      <w:proofErr w:type="spellStart"/>
      <w:r w:rsidRPr="00415E0E">
        <w:rPr>
          <w:rFonts w:cs="Times New Roman"/>
        </w:rPr>
        <w:t>Pedoman</w:t>
      </w:r>
      <w:proofErr w:type="spellEnd"/>
      <w:r w:rsidRPr="00415E0E">
        <w:rPr>
          <w:rFonts w:cs="Times New Roman"/>
        </w:rPr>
        <w:t xml:space="preserve"> Skala </w:t>
      </w:r>
      <w:proofErr w:type="spellStart"/>
      <w:r w:rsidRPr="00415E0E">
        <w:rPr>
          <w:rFonts w:cs="Times New Roman"/>
        </w:rPr>
        <w:t>Penilaian</w:t>
      </w:r>
      <w:proofErr w:type="spellEnd"/>
      <w:r w:rsidRPr="00415E0E">
        <w:rPr>
          <w:rFonts w:cs="Times New Roman"/>
        </w:rPr>
        <w:t xml:space="preserve"> </w:t>
      </w:r>
      <w:proofErr w:type="spellStart"/>
      <w:r w:rsidRPr="00415E0E">
        <w:rPr>
          <w:rFonts w:cs="Times New Roman"/>
        </w:rPr>
        <w:t>Angket</w:t>
      </w:r>
      <w:bookmarkEnd w:id="10"/>
      <w:bookmarkEnd w:id="11"/>
      <w:proofErr w:type="spellEnd"/>
    </w:p>
    <w:tbl>
      <w:tblPr>
        <w:tblStyle w:val="TableGrid"/>
        <w:tblW w:w="7654" w:type="dxa"/>
        <w:tblInd w:w="279" w:type="dxa"/>
        <w:tblBorders>
          <w:left w:val="none" w:sz="0" w:space="0" w:color="auto"/>
          <w:right w:val="none" w:sz="0" w:space="0" w:color="auto"/>
          <w:insideV w:val="none" w:sz="0" w:space="0" w:color="auto"/>
        </w:tblBorders>
        <w:tblLook w:val="04A0" w:firstRow="1" w:lastRow="0" w:firstColumn="1" w:lastColumn="0" w:noHBand="0" w:noVBand="1"/>
      </w:tblPr>
      <w:tblGrid>
        <w:gridCol w:w="709"/>
        <w:gridCol w:w="2693"/>
        <w:gridCol w:w="4252"/>
      </w:tblGrid>
      <w:tr w:rsidR="000D455E" w:rsidRPr="00415E0E" w14:paraId="11E8FB17" w14:textId="77777777" w:rsidTr="000D455E">
        <w:tc>
          <w:tcPr>
            <w:tcW w:w="709" w:type="dxa"/>
            <w:shd w:val="clear" w:color="auto" w:fill="auto"/>
            <w:vAlign w:val="center"/>
          </w:tcPr>
          <w:p w14:paraId="22130EE4" w14:textId="77777777" w:rsidR="000D455E" w:rsidRPr="00415E0E" w:rsidRDefault="000D455E" w:rsidP="000D455E">
            <w:pPr>
              <w:jc w:val="center"/>
              <w:rPr>
                <w:rFonts w:cs="Times New Roman"/>
                <w:b/>
                <w:bCs/>
              </w:rPr>
            </w:pPr>
            <w:r w:rsidRPr="00415E0E">
              <w:rPr>
                <w:rFonts w:cs="Times New Roman"/>
                <w:b/>
                <w:bCs/>
              </w:rPr>
              <w:t>No</w:t>
            </w:r>
          </w:p>
        </w:tc>
        <w:tc>
          <w:tcPr>
            <w:tcW w:w="2693" w:type="dxa"/>
            <w:shd w:val="clear" w:color="auto" w:fill="auto"/>
          </w:tcPr>
          <w:p w14:paraId="502EF7C0" w14:textId="77777777" w:rsidR="000D455E" w:rsidRPr="00415E0E" w:rsidRDefault="000D455E" w:rsidP="000D455E">
            <w:pPr>
              <w:jc w:val="center"/>
              <w:rPr>
                <w:rFonts w:cs="Times New Roman"/>
                <w:b/>
                <w:bCs/>
              </w:rPr>
            </w:pPr>
            <w:r w:rsidRPr="00415E0E">
              <w:rPr>
                <w:rFonts w:cs="Times New Roman"/>
                <w:b/>
                <w:bCs/>
              </w:rPr>
              <w:t>Skor</w:t>
            </w:r>
          </w:p>
        </w:tc>
        <w:tc>
          <w:tcPr>
            <w:tcW w:w="4252" w:type="dxa"/>
            <w:shd w:val="clear" w:color="auto" w:fill="auto"/>
          </w:tcPr>
          <w:p w14:paraId="34E3600F" w14:textId="77777777" w:rsidR="000D455E" w:rsidRPr="00415E0E" w:rsidRDefault="000D455E" w:rsidP="000D455E">
            <w:pPr>
              <w:jc w:val="center"/>
              <w:rPr>
                <w:rFonts w:cs="Times New Roman"/>
                <w:b/>
                <w:bCs/>
              </w:rPr>
            </w:pPr>
            <w:r w:rsidRPr="00415E0E">
              <w:rPr>
                <w:rFonts w:cs="Times New Roman"/>
                <w:b/>
                <w:bCs/>
              </w:rPr>
              <w:t>Keterangan</w:t>
            </w:r>
          </w:p>
        </w:tc>
      </w:tr>
      <w:tr w:rsidR="000D455E" w:rsidRPr="00415E0E" w14:paraId="5928CAF7" w14:textId="77777777" w:rsidTr="000D455E">
        <w:tc>
          <w:tcPr>
            <w:tcW w:w="709" w:type="dxa"/>
          </w:tcPr>
          <w:p w14:paraId="31F55A74" w14:textId="77777777" w:rsidR="000D455E" w:rsidRPr="00415E0E" w:rsidRDefault="000D455E" w:rsidP="000D455E">
            <w:pPr>
              <w:jc w:val="center"/>
              <w:rPr>
                <w:rFonts w:cs="Times New Roman"/>
              </w:rPr>
            </w:pPr>
            <w:r w:rsidRPr="00415E0E">
              <w:rPr>
                <w:rFonts w:cs="Times New Roman"/>
              </w:rPr>
              <w:t>1</w:t>
            </w:r>
          </w:p>
        </w:tc>
        <w:tc>
          <w:tcPr>
            <w:tcW w:w="2693" w:type="dxa"/>
          </w:tcPr>
          <w:p w14:paraId="2C9BD75A" w14:textId="77777777" w:rsidR="000D455E" w:rsidRPr="00415E0E" w:rsidRDefault="000D455E" w:rsidP="000D455E">
            <w:pPr>
              <w:jc w:val="center"/>
              <w:rPr>
                <w:rFonts w:cs="Times New Roman"/>
              </w:rPr>
            </w:pPr>
            <w:r w:rsidRPr="00415E0E">
              <w:rPr>
                <w:rFonts w:cs="Times New Roman"/>
              </w:rPr>
              <w:t>5</w:t>
            </w:r>
          </w:p>
        </w:tc>
        <w:tc>
          <w:tcPr>
            <w:tcW w:w="4252" w:type="dxa"/>
          </w:tcPr>
          <w:p w14:paraId="71A16EE9" w14:textId="77777777" w:rsidR="000D455E" w:rsidRPr="00415E0E" w:rsidRDefault="000D455E" w:rsidP="000D455E">
            <w:pPr>
              <w:jc w:val="center"/>
              <w:rPr>
                <w:rFonts w:cs="Times New Roman"/>
              </w:rPr>
            </w:pPr>
            <w:r w:rsidRPr="00415E0E">
              <w:rPr>
                <w:rFonts w:cs="Times New Roman"/>
              </w:rPr>
              <w:t>Sangat Baik</w:t>
            </w:r>
          </w:p>
        </w:tc>
      </w:tr>
      <w:tr w:rsidR="000D455E" w:rsidRPr="00415E0E" w14:paraId="30A1D751" w14:textId="77777777" w:rsidTr="000D455E">
        <w:tc>
          <w:tcPr>
            <w:tcW w:w="709" w:type="dxa"/>
          </w:tcPr>
          <w:p w14:paraId="0CFF5C58" w14:textId="77777777" w:rsidR="000D455E" w:rsidRPr="00415E0E" w:rsidRDefault="000D455E" w:rsidP="000D455E">
            <w:pPr>
              <w:jc w:val="center"/>
              <w:rPr>
                <w:rFonts w:cs="Times New Roman"/>
              </w:rPr>
            </w:pPr>
            <w:r w:rsidRPr="00415E0E">
              <w:rPr>
                <w:rFonts w:cs="Times New Roman"/>
              </w:rPr>
              <w:t>2</w:t>
            </w:r>
          </w:p>
        </w:tc>
        <w:tc>
          <w:tcPr>
            <w:tcW w:w="2693" w:type="dxa"/>
          </w:tcPr>
          <w:p w14:paraId="3B86640D" w14:textId="77777777" w:rsidR="000D455E" w:rsidRPr="00415E0E" w:rsidRDefault="000D455E" w:rsidP="000D455E">
            <w:pPr>
              <w:jc w:val="center"/>
              <w:rPr>
                <w:rFonts w:cs="Times New Roman"/>
              </w:rPr>
            </w:pPr>
            <w:r w:rsidRPr="00415E0E">
              <w:rPr>
                <w:rFonts w:cs="Times New Roman"/>
              </w:rPr>
              <w:t>4</w:t>
            </w:r>
          </w:p>
        </w:tc>
        <w:tc>
          <w:tcPr>
            <w:tcW w:w="4252" w:type="dxa"/>
          </w:tcPr>
          <w:p w14:paraId="2DB91686" w14:textId="77777777" w:rsidR="000D455E" w:rsidRPr="00415E0E" w:rsidRDefault="000D455E" w:rsidP="000D455E">
            <w:pPr>
              <w:jc w:val="center"/>
              <w:rPr>
                <w:rFonts w:cs="Times New Roman"/>
              </w:rPr>
            </w:pPr>
            <w:r w:rsidRPr="00415E0E">
              <w:rPr>
                <w:rFonts w:cs="Times New Roman"/>
              </w:rPr>
              <w:t>Baik</w:t>
            </w:r>
          </w:p>
        </w:tc>
      </w:tr>
      <w:tr w:rsidR="000D455E" w:rsidRPr="00415E0E" w14:paraId="7201D4DA" w14:textId="77777777" w:rsidTr="000D455E">
        <w:tc>
          <w:tcPr>
            <w:tcW w:w="709" w:type="dxa"/>
          </w:tcPr>
          <w:p w14:paraId="4BCE0096" w14:textId="77777777" w:rsidR="000D455E" w:rsidRPr="00415E0E" w:rsidRDefault="000D455E" w:rsidP="000D455E">
            <w:pPr>
              <w:jc w:val="center"/>
              <w:rPr>
                <w:rFonts w:cs="Times New Roman"/>
              </w:rPr>
            </w:pPr>
            <w:r w:rsidRPr="00415E0E">
              <w:rPr>
                <w:rFonts w:cs="Times New Roman"/>
              </w:rPr>
              <w:t>3</w:t>
            </w:r>
          </w:p>
        </w:tc>
        <w:tc>
          <w:tcPr>
            <w:tcW w:w="2693" w:type="dxa"/>
          </w:tcPr>
          <w:p w14:paraId="38F9633E" w14:textId="77777777" w:rsidR="000D455E" w:rsidRPr="00415E0E" w:rsidRDefault="000D455E" w:rsidP="000D455E">
            <w:pPr>
              <w:jc w:val="center"/>
              <w:rPr>
                <w:rFonts w:cs="Times New Roman"/>
              </w:rPr>
            </w:pPr>
            <w:r w:rsidRPr="00415E0E">
              <w:rPr>
                <w:rFonts w:cs="Times New Roman"/>
              </w:rPr>
              <w:t>3</w:t>
            </w:r>
          </w:p>
        </w:tc>
        <w:tc>
          <w:tcPr>
            <w:tcW w:w="4252" w:type="dxa"/>
          </w:tcPr>
          <w:p w14:paraId="526118D0" w14:textId="77777777" w:rsidR="000D455E" w:rsidRPr="00415E0E" w:rsidRDefault="000D455E" w:rsidP="000D455E">
            <w:pPr>
              <w:jc w:val="center"/>
              <w:rPr>
                <w:rFonts w:cs="Times New Roman"/>
              </w:rPr>
            </w:pPr>
            <w:r w:rsidRPr="00415E0E">
              <w:rPr>
                <w:rFonts w:cs="Times New Roman"/>
              </w:rPr>
              <w:t>Cukup Baik</w:t>
            </w:r>
          </w:p>
        </w:tc>
      </w:tr>
      <w:tr w:rsidR="000D455E" w:rsidRPr="00415E0E" w14:paraId="78421D2C" w14:textId="77777777" w:rsidTr="000D455E">
        <w:tc>
          <w:tcPr>
            <w:tcW w:w="709" w:type="dxa"/>
          </w:tcPr>
          <w:p w14:paraId="4B4FA19C" w14:textId="77777777" w:rsidR="000D455E" w:rsidRPr="00415E0E" w:rsidRDefault="000D455E" w:rsidP="000D455E">
            <w:pPr>
              <w:jc w:val="center"/>
              <w:rPr>
                <w:rFonts w:cs="Times New Roman"/>
              </w:rPr>
            </w:pPr>
            <w:r w:rsidRPr="00415E0E">
              <w:rPr>
                <w:rFonts w:cs="Times New Roman"/>
              </w:rPr>
              <w:t>4</w:t>
            </w:r>
          </w:p>
        </w:tc>
        <w:tc>
          <w:tcPr>
            <w:tcW w:w="2693" w:type="dxa"/>
          </w:tcPr>
          <w:p w14:paraId="48F7C599" w14:textId="77777777" w:rsidR="000D455E" w:rsidRPr="00415E0E" w:rsidRDefault="000D455E" w:rsidP="000D455E">
            <w:pPr>
              <w:jc w:val="center"/>
              <w:rPr>
                <w:rFonts w:cs="Times New Roman"/>
              </w:rPr>
            </w:pPr>
            <w:r w:rsidRPr="00415E0E">
              <w:rPr>
                <w:rFonts w:cs="Times New Roman"/>
              </w:rPr>
              <w:t>2</w:t>
            </w:r>
          </w:p>
        </w:tc>
        <w:tc>
          <w:tcPr>
            <w:tcW w:w="4252" w:type="dxa"/>
          </w:tcPr>
          <w:p w14:paraId="646455F2" w14:textId="77777777" w:rsidR="000D455E" w:rsidRPr="00415E0E" w:rsidRDefault="000D455E" w:rsidP="000D455E">
            <w:pPr>
              <w:jc w:val="center"/>
              <w:rPr>
                <w:rFonts w:cs="Times New Roman"/>
              </w:rPr>
            </w:pPr>
            <w:r w:rsidRPr="00415E0E">
              <w:rPr>
                <w:rFonts w:cs="Times New Roman"/>
              </w:rPr>
              <w:t>Kurang Baik</w:t>
            </w:r>
          </w:p>
        </w:tc>
      </w:tr>
      <w:tr w:rsidR="000D455E" w:rsidRPr="00415E0E" w14:paraId="2F6A8114" w14:textId="77777777" w:rsidTr="000D455E">
        <w:tc>
          <w:tcPr>
            <w:tcW w:w="709" w:type="dxa"/>
          </w:tcPr>
          <w:p w14:paraId="1B660F48" w14:textId="77777777" w:rsidR="000D455E" w:rsidRPr="00415E0E" w:rsidRDefault="000D455E" w:rsidP="000D455E">
            <w:pPr>
              <w:jc w:val="center"/>
              <w:rPr>
                <w:rFonts w:cs="Times New Roman"/>
              </w:rPr>
            </w:pPr>
            <w:r w:rsidRPr="00415E0E">
              <w:rPr>
                <w:rFonts w:cs="Times New Roman"/>
              </w:rPr>
              <w:t>5</w:t>
            </w:r>
          </w:p>
        </w:tc>
        <w:tc>
          <w:tcPr>
            <w:tcW w:w="2693" w:type="dxa"/>
          </w:tcPr>
          <w:p w14:paraId="3564FF05" w14:textId="77777777" w:rsidR="000D455E" w:rsidRPr="00415E0E" w:rsidRDefault="000D455E" w:rsidP="000D455E">
            <w:pPr>
              <w:jc w:val="center"/>
              <w:rPr>
                <w:rFonts w:cs="Times New Roman"/>
              </w:rPr>
            </w:pPr>
            <w:r w:rsidRPr="00415E0E">
              <w:rPr>
                <w:rFonts w:cs="Times New Roman"/>
              </w:rPr>
              <w:t>1</w:t>
            </w:r>
          </w:p>
        </w:tc>
        <w:tc>
          <w:tcPr>
            <w:tcW w:w="4252" w:type="dxa"/>
          </w:tcPr>
          <w:p w14:paraId="7E982FB0" w14:textId="77777777" w:rsidR="000D455E" w:rsidRPr="00415E0E" w:rsidRDefault="000D455E" w:rsidP="000D455E">
            <w:pPr>
              <w:jc w:val="center"/>
              <w:rPr>
                <w:rFonts w:cs="Times New Roman"/>
              </w:rPr>
            </w:pPr>
            <w:r w:rsidRPr="00415E0E">
              <w:rPr>
                <w:rFonts w:cs="Times New Roman"/>
              </w:rPr>
              <w:t>Tidak Baik</w:t>
            </w:r>
          </w:p>
        </w:tc>
      </w:tr>
    </w:tbl>
    <w:p w14:paraId="23E6A5C6" w14:textId="77777777" w:rsidR="000D455E" w:rsidRDefault="000D455E" w:rsidP="000D455E">
      <w:pPr>
        <w:ind w:left="284"/>
        <w:rPr>
          <w:rFonts w:cs="Times New Roman"/>
          <w:szCs w:val="24"/>
        </w:rPr>
      </w:pPr>
      <w:proofErr w:type="spellStart"/>
      <w:r>
        <w:rPr>
          <w:rFonts w:cs="Times New Roman"/>
          <w:szCs w:val="24"/>
          <w:lang w:val="en-US"/>
        </w:rPr>
        <w:t>Sumber</w:t>
      </w:r>
      <w:proofErr w:type="spellEnd"/>
      <w:r>
        <w:rPr>
          <w:rFonts w:cs="Times New Roman"/>
          <w:szCs w:val="24"/>
          <w:lang w:val="en-US"/>
        </w:rPr>
        <w:t xml:space="preserve">: </w:t>
      </w:r>
      <w:r w:rsidRPr="00415E0E">
        <w:rPr>
          <w:rFonts w:cs="Times New Roman"/>
          <w:szCs w:val="24"/>
        </w:rPr>
        <w:t>Mardapi (dalam Megawati, 2020)</w:t>
      </w:r>
    </w:p>
    <w:p w14:paraId="0C4B2D8F" w14:textId="77777777" w:rsidR="000D455E" w:rsidRPr="00415E0E" w:rsidRDefault="000D455E" w:rsidP="000D455E">
      <w:pPr>
        <w:pStyle w:val="ListParagraph"/>
        <w:numPr>
          <w:ilvl w:val="0"/>
          <w:numId w:val="2"/>
        </w:numPr>
        <w:ind w:left="284" w:hanging="284"/>
        <w:rPr>
          <w:rFonts w:cs="Times New Roman"/>
          <w:szCs w:val="24"/>
        </w:rPr>
      </w:pPr>
      <w:proofErr w:type="spellStart"/>
      <w:r w:rsidRPr="00415E0E">
        <w:rPr>
          <w:rFonts w:cs="Times New Roman"/>
          <w:szCs w:val="24"/>
        </w:rPr>
        <w:t>Mengubah</w:t>
      </w:r>
      <w:proofErr w:type="spellEnd"/>
      <w:r w:rsidRPr="00415E0E">
        <w:rPr>
          <w:rFonts w:cs="Times New Roman"/>
          <w:szCs w:val="24"/>
        </w:rPr>
        <w:t xml:space="preserve"> </w:t>
      </w:r>
      <w:proofErr w:type="spellStart"/>
      <w:r w:rsidRPr="00415E0E">
        <w:rPr>
          <w:rFonts w:cs="Times New Roman"/>
          <w:szCs w:val="24"/>
        </w:rPr>
        <w:t>skor</w:t>
      </w:r>
      <w:proofErr w:type="spellEnd"/>
      <w:r w:rsidRPr="00415E0E">
        <w:rPr>
          <w:rFonts w:cs="Times New Roman"/>
          <w:szCs w:val="24"/>
        </w:rPr>
        <w:t xml:space="preserve"> rata-rata </w:t>
      </w:r>
      <w:proofErr w:type="spellStart"/>
      <w:r w:rsidRPr="00415E0E">
        <w:rPr>
          <w:rFonts w:cs="Times New Roman"/>
          <w:szCs w:val="24"/>
        </w:rPr>
        <w:t>menjadi</w:t>
      </w:r>
      <w:proofErr w:type="spellEnd"/>
      <w:r w:rsidRPr="00415E0E">
        <w:rPr>
          <w:rFonts w:cs="Times New Roman"/>
          <w:szCs w:val="24"/>
        </w:rPr>
        <w:t xml:space="preserve"> </w:t>
      </w:r>
      <w:proofErr w:type="spellStart"/>
      <w:r w:rsidRPr="00415E0E">
        <w:rPr>
          <w:rFonts w:cs="Times New Roman"/>
          <w:szCs w:val="24"/>
        </w:rPr>
        <w:t>nilai</w:t>
      </w:r>
      <w:proofErr w:type="spellEnd"/>
      <w:r w:rsidRPr="00415E0E">
        <w:rPr>
          <w:rFonts w:cs="Times New Roman"/>
          <w:szCs w:val="24"/>
        </w:rPr>
        <w:t xml:space="preserve"> </w:t>
      </w:r>
      <w:proofErr w:type="spellStart"/>
      <w:r w:rsidRPr="00415E0E">
        <w:rPr>
          <w:rFonts w:cs="Times New Roman"/>
          <w:szCs w:val="24"/>
        </w:rPr>
        <w:t>kualitatif</w:t>
      </w:r>
      <w:proofErr w:type="spellEnd"/>
      <w:r w:rsidRPr="00415E0E">
        <w:rPr>
          <w:rFonts w:cs="Times New Roman"/>
          <w:szCs w:val="24"/>
        </w:rPr>
        <w:t xml:space="preserve"> </w:t>
      </w:r>
      <w:proofErr w:type="spellStart"/>
      <w:r w:rsidRPr="00415E0E">
        <w:rPr>
          <w:rFonts w:cs="Times New Roman"/>
          <w:szCs w:val="24"/>
        </w:rPr>
        <w:t>dengan</w:t>
      </w:r>
      <w:proofErr w:type="spellEnd"/>
      <w:r w:rsidRPr="00415E0E">
        <w:rPr>
          <w:rFonts w:cs="Times New Roman"/>
          <w:szCs w:val="24"/>
        </w:rPr>
        <w:t xml:space="preserve"> </w:t>
      </w:r>
      <w:proofErr w:type="spellStart"/>
      <w:r w:rsidRPr="00415E0E">
        <w:rPr>
          <w:rFonts w:cs="Times New Roman"/>
          <w:szCs w:val="24"/>
        </w:rPr>
        <w:t>kriteria</w:t>
      </w:r>
      <w:proofErr w:type="spellEnd"/>
      <w:r w:rsidRPr="00415E0E">
        <w:rPr>
          <w:rFonts w:cs="Times New Roman"/>
          <w:szCs w:val="24"/>
        </w:rPr>
        <w:t xml:space="preserve"> </w:t>
      </w:r>
      <w:proofErr w:type="spellStart"/>
      <w:r w:rsidRPr="00415E0E">
        <w:rPr>
          <w:rFonts w:cs="Times New Roman"/>
          <w:szCs w:val="24"/>
        </w:rPr>
        <w:t>penilaian</w:t>
      </w:r>
      <w:proofErr w:type="spellEnd"/>
      <w:r w:rsidRPr="00415E0E">
        <w:rPr>
          <w:rFonts w:cs="Times New Roman"/>
          <w:szCs w:val="24"/>
        </w:rPr>
        <w:t xml:space="preserve"> </w:t>
      </w:r>
      <w:proofErr w:type="spellStart"/>
      <w:r w:rsidRPr="00415E0E">
        <w:rPr>
          <w:rFonts w:cs="Times New Roman"/>
          <w:szCs w:val="24"/>
        </w:rPr>
        <w:t>berikut</w:t>
      </w:r>
      <w:proofErr w:type="spellEnd"/>
      <w:r w:rsidRPr="00415E0E">
        <w:rPr>
          <w:rFonts w:cs="Times New Roman"/>
          <w:szCs w:val="24"/>
        </w:rPr>
        <w:t xml:space="preserve"> </w:t>
      </w:r>
      <w:proofErr w:type="spellStart"/>
      <w:r w:rsidRPr="00415E0E">
        <w:rPr>
          <w:rFonts w:cs="Times New Roman"/>
          <w:szCs w:val="24"/>
        </w:rPr>
        <w:t>kriteria</w:t>
      </w:r>
      <w:proofErr w:type="spellEnd"/>
      <w:r w:rsidRPr="00415E0E">
        <w:rPr>
          <w:rFonts w:cs="Times New Roman"/>
          <w:szCs w:val="24"/>
        </w:rPr>
        <w:t xml:space="preserve"> </w:t>
      </w:r>
      <w:proofErr w:type="spellStart"/>
      <w:r w:rsidRPr="00415E0E">
        <w:rPr>
          <w:rFonts w:cs="Times New Roman"/>
          <w:szCs w:val="24"/>
        </w:rPr>
        <w:t>menjadi</w:t>
      </w:r>
      <w:proofErr w:type="spellEnd"/>
      <w:r w:rsidRPr="00415E0E">
        <w:rPr>
          <w:rFonts w:cs="Times New Roman"/>
          <w:szCs w:val="24"/>
        </w:rPr>
        <w:t xml:space="preserve"> </w:t>
      </w:r>
      <w:proofErr w:type="spellStart"/>
      <w:r w:rsidRPr="00415E0E">
        <w:rPr>
          <w:rFonts w:cs="Times New Roman"/>
          <w:szCs w:val="24"/>
        </w:rPr>
        <w:t>nilai</w:t>
      </w:r>
      <w:proofErr w:type="spellEnd"/>
      <w:r w:rsidRPr="00415E0E">
        <w:rPr>
          <w:rFonts w:cs="Times New Roman"/>
          <w:szCs w:val="24"/>
        </w:rPr>
        <w:t xml:space="preserve"> </w:t>
      </w:r>
      <w:proofErr w:type="spellStart"/>
      <w:r w:rsidRPr="00415E0E">
        <w:rPr>
          <w:rFonts w:cs="Times New Roman"/>
          <w:szCs w:val="24"/>
        </w:rPr>
        <w:t>kuantitatif</w:t>
      </w:r>
      <w:proofErr w:type="spellEnd"/>
    </w:p>
    <w:p w14:paraId="3B1F8152" w14:textId="77777777" w:rsidR="000D455E" w:rsidRPr="00415E0E" w:rsidRDefault="000D455E" w:rsidP="000D455E">
      <w:pPr>
        <w:pStyle w:val="Caption"/>
        <w:keepNext/>
        <w:rPr>
          <w:rFonts w:cs="Times New Roman"/>
        </w:rPr>
      </w:pPr>
      <w:bookmarkStart w:id="12" w:name="_Toc99710525"/>
      <w:bookmarkStart w:id="13" w:name="_Toc100418650"/>
      <w:proofErr w:type="spellStart"/>
      <w:r w:rsidRPr="00415E0E">
        <w:rPr>
          <w:rFonts w:cs="Times New Roman"/>
        </w:rPr>
        <w:t>Tabel</w:t>
      </w:r>
      <w:proofErr w:type="spellEnd"/>
      <w:r w:rsidRPr="00415E0E">
        <w:rPr>
          <w:rFonts w:cs="Times New Roman"/>
        </w:rPr>
        <w:t xml:space="preserve"> 3. </w:t>
      </w:r>
      <w:r w:rsidRPr="00415E0E">
        <w:rPr>
          <w:rFonts w:cs="Times New Roman"/>
        </w:rPr>
        <w:fldChar w:fldCharType="begin"/>
      </w:r>
      <w:r w:rsidRPr="00415E0E">
        <w:rPr>
          <w:rFonts w:cs="Times New Roman"/>
        </w:rPr>
        <w:instrText xml:space="preserve"> SEQ Tabel_3. \* ARABIC </w:instrText>
      </w:r>
      <w:r w:rsidRPr="00415E0E">
        <w:rPr>
          <w:rFonts w:cs="Times New Roman"/>
        </w:rPr>
        <w:fldChar w:fldCharType="separate"/>
      </w:r>
      <w:r>
        <w:rPr>
          <w:rFonts w:cs="Times New Roman"/>
          <w:noProof/>
        </w:rPr>
        <w:t>8</w:t>
      </w:r>
      <w:r w:rsidRPr="00415E0E">
        <w:rPr>
          <w:rFonts w:cs="Times New Roman"/>
        </w:rPr>
        <w:fldChar w:fldCharType="end"/>
      </w:r>
      <w:r w:rsidRPr="00415E0E">
        <w:rPr>
          <w:rFonts w:cs="Times New Roman"/>
        </w:rPr>
        <w:t xml:space="preserve"> </w:t>
      </w:r>
      <w:proofErr w:type="spellStart"/>
      <w:r w:rsidRPr="00415E0E">
        <w:rPr>
          <w:rFonts w:cs="Times New Roman"/>
          <w:szCs w:val="24"/>
        </w:rPr>
        <w:t>Kriteria</w:t>
      </w:r>
      <w:proofErr w:type="spellEnd"/>
      <w:r w:rsidRPr="00415E0E">
        <w:rPr>
          <w:rFonts w:cs="Times New Roman"/>
          <w:szCs w:val="24"/>
        </w:rPr>
        <w:t xml:space="preserve"> </w:t>
      </w:r>
      <w:proofErr w:type="spellStart"/>
      <w:r w:rsidRPr="00415E0E">
        <w:rPr>
          <w:rFonts w:cs="Times New Roman"/>
          <w:szCs w:val="24"/>
        </w:rPr>
        <w:t>Penilaian</w:t>
      </w:r>
      <w:bookmarkEnd w:id="12"/>
      <w:bookmarkEnd w:id="13"/>
      <w:proofErr w:type="spellEnd"/>
    </w:p>
    <w:tbl>
      <w:tblPr>
        <w:tblStyle w:val="TableGrid"/>
        <w:tblW w:w="7654" w:type="dxa"/>
        <w:tblInd w:w="279" w:type="dxa"/>
        <w:tblBorders>
          <w:left w:val="none" w:sz="0" w:space="0" w:color="auto"/>
          <w:right w:val="none" w:sz="0" w:space="0" w:color="auto"/>
          <w:insideV w:val="none" w:sz="0" w:space="0" w:color="auto"/>
        </w:tblBorders>
        <w:tblLook w:val="04A0" w:firstRow="1" w:lastRow="0" w:firstColumn="1" w:lastColumn="0" w:noHBand="0" w:noVBand="1"/>
      </w:tblPr>
      <w:tblGrid>
        <w:gridCol w:w="4678"/>
        <w:gridCol w:w="2976"/>
      </w:tblGrid>
      <w:tr w:rsidR="000D455E" w:rsidRPr="00415E0E" w14:paraId="48B39A62" w14:textId="77777777" w:rsidTr="000D455E">
        <w:tc>
          <w:tcPr>
            <w:tcW w:w="4678" w:type="dxa"/>
            <w:shd w:val="clear" w:color="auto" w:fill="auto"/>
          </w:tcPr>
          <w:p w14:paraId="42B0ED5F" w14:textId="77777777" w:rsidR="000D455E" w:rsidRPr="00415E0E" w:rsidRDefault="000D455E" w:rsidP="000D455E">
            <w:pPr>
              <w:jc w:val="center"/>
              <w:rPr>
                <w:rFonts w:cs="Times New Roman"/>
                <w:b/>
                <w:bCs/>
              </w:rPr>
            </w:pPr>
            <w:r w:rsidRPr="00415E0E">
              <w:rPr>
                <w:rFonts w:cs="Times New Roman"/>
                <w:b/>
                <w:bCs/>
              </w:rPr>
              <w:t>Rentang Skor</w:t>
            </w:r>
          </w:p>
        </w:tc>
        <w:tc>
          <w:tcPr>
            <w:tcW w:w="2976" w:type="dxa"/>
            <w:shd w:val="clear" w:color="auto" w:fill="auto"/>
          </w:tcPr>
          <w:p w14:paraId="188F3366" w14:textId="77777777" w:rsidR="000D455E" w:rsidRPr="00415E0E" w:rsidRDefault="000D455E" w:rsidP="000D455E">
            <w:pPr>
              <w:jc w:val="center"/>
              <w:rPr>
                <w:rFonts w:cs="Times New Roman"/>
                <w:b/>
                <w:bCs/>
              </w:rPr>
            </w:pPr>
            <w:r w:rsidRPr="00415E0E">
              <w:rPr>
                <w:rFonts w:cs="Times New Roman"/>
                <w:b/>
                <w:bCs/>
              </w:rPr>
              <w:t>Kriteria</w:t>
            </w:r>
          </w:p>
        </w:tc>
      </w:tr>
      <w:tr w:rsidR="000D455E" w:rsidRPr="00415E0E" w14:paraId="37749B1A" w14:textId="77777777" w:rsidTr="000D455E">
        <w:tc>
          <w:tcPr>
            <w:tcW w:w="4678" w:type="dxa"/>
            <w:shd w:val="clear" w:color="auto" w:fill="auto"/>
          </w:tcPr>
          <w:p w14:paraId="2D3682A3" w14:textId="77777777" w:rsidR="000D455E" w:rsidRPr="00415E0E" w:rsidRDefault="000D455E" w:rsidP="000D455E">
            <w:pPr>
              <w:rPr>
                <w:rFonts w:cs="Times New Roman"/>
              </w:rPr>
            </w:pPr>
            <m:oMathPara>
              <m:oMath>
                <m:r>
                  <w:rPr>
                    <w:rFonts w:ascii="Cambria Math" w:hAnsi="Cambria Math" w:cs="Times New Roman"/>
                  </w:rPr>
                  <m:t>x&gt;</m:t>
                </m:r>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i+1,8×sbi</m:t>
                </m:r>
              </m:oMath>
            </m:oMathPara>
          </w:p>
        </w:tc>
        <w:tc>
          <w:tcPr>
            <w:tcW w:w="2976" w:type="dxa"/>
            <w:shd w:val="clear" w:color="auto" w:fill="auto"/>
          </w:tcPr>
          <w:p w14:paraId="1F3E634F" w14:textId="77777777" w:rsidR="000D455E" w:rsidRPr="00415E0E" w:rsidRDefault="000D455E" w:rsidP="000D455E">
            <w:pPr>
              <w:jc w:val="center"/>
              <w:rPr>
                <w:rFonts w:cs="Times New Roman"/>
              </w:rPr>
            </w:pPr>
            <w:r w:rsidRPr="00415E0E">
              <w:rPr>
                <w:rFonts w:cs="Times New Roman"/>
              </w:rPr>
              <w:t>Sangat Layak</w:t>
            </w:r>
          </w:p>
        </w:tc>
      </w:tr>
      <w:tr w:rsidR="000D455E" w:rsidRPr="00415E0E" w14:paraId="799A4FA2" w14:textId="77777777" w:rsidTr="000D455E">
        <w:tc>
          <w:tcPr>
            <w:tcW w:w="4678" w:type="dxa"/>
            <w:shd w:val="clear" w:color="auto" w:fill="auto"/>
          </w:tcPr>
          <w:p w14:paraId="0F6F0047" w14:textId="77777777" w:rsidR="000D455E" w:rsidRPr="00415E0E" w:rsidRDefault="000D455E" w:rsidP="000D455E">
            <w:pPr>
              <w:rPr>
                <w:rFonts w:cs="Times New Roman"/>
              </w:rPr>
            </w:pPr>
            <m:oMathPara>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i+0,6×sbi&lt;x≤</m:t>
                </m:r>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i+1,8×sbi</m:t>
                </m:r>
              </m:oMath>
            </m:oMathPara>
          </w:p>
        </w:tc>
        <w:tc>
          <w:tcPr>
            <w:tcW w:w="2976" w:type="dxa"/>
            <w:shd w:val="clear" w:color="auto" w:fill="auto"/>
          </w:tcPr>
          <w:p w14:paraId="306A5060" w14:textId="77777777" w:rsidR="000D455E" w:rsidRPr="00415E0E" w:rsidRDefault="000D455E" w:rsidP="000D455E">
            <w:pPr>
              <w:jc w:val="center"/>
              <w:rPr>
                <w:rFonts w:cs="Times New Roman"/>
              </w:rPr>
            </w:pPr>
            <w:r w:rsidRPr="00415E0E">
              <w:rPr>
                <w:rFonts w:cs="Times New Roman"/>
              </w:rPr>
              <w:t>Layak</w:t>
            </w:r>
          </w:p>
        </w:tc>
      </w:tr>
      <w:tr w:rsidR="000D455E" w:rsidRPr="00415E0E" w14:paraId="1197CAF5" w14:textId="77777777" w:rsidTr="000D455E">
        <w:tc>
          <w:tcPr>
            <w:tcW w:w="4678" w:type="dxa"/>
            <w:shd w:val="clear" w:color="auto" w:fill="auto"/>
          </w:tcPr>
          <w:p w14:paraId="2FEDF51C" w14:textId="77777777" w:rsidR="000D455E" w:rsidRPr="00415E0E" w:rsidRDefault="000D455E" w:rsidP="000D455E">
            <w:pPr>
              <w:rPr>
                <w:rFonts w:cs="Times New Roman"/>
              </w:rPr>
            </w:pPr>
            <m:oMathPara>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i-0,6×sbi&lt;x≤</m:t>
                </m:r>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i+0,6×sbi</m:t>
                </m:r>
              </m:oMath>
            </m:oMathPara>
          </w:p>
        </w:tc>
        <w:tc>
          <w:tcPr>
            <w:tcW w:w="2976" w:type="dxa"/>
            <w:shd w:val="clear" w:color="auto" w:fill="auto"/>
          </w:tcPr>
          <w:p w14:paraId="56E1055E" w14:textId="77777777" w:rsidR="000D455E" w:rsidRPr="00415E0E" w:rsidRDefault="000D455E" w:rsidP="000D455E">
            <w:pPr>
              <w:jc w:val="center"/>
              <w:rPr>
                <w:rFonts w:cs="Times New Roman"/>
              </w:rPr>
            </w:pPr>
            <w:r w:rsidRPr="00415E0E">
              <w:rPr>
                <w:rFonts w:cs="Times New Roman"/>
              </w:rPr>
              <w:t>Cukup Layak</w:t>
            </w:r>
          </w:p>
        </w:tc>
      </w:tr>
      <w:tr w:rsidR="000D455E" w:rsidRPr="00415E0E" w14:paraId="60165382" w14:textId="77777777" w:rsidTr="000D455E">
        <w:tc>
          <w:tcPr>
            <w:tcW w:w="4678" w:type="dxa"/>
            <w:shd w:val="clear" w:color="auto" w:fill="auto"/>
          </w:tcPr>
          <w:p w14:paraId="0751CA63" w14:textId="77777777" w:rsidR="000D455E" w:rsidRPr="00415E0E" w:rsidRDefault="000D455E" w:rsidP="000D455E">
            <w:pPr>
              <w:rPr>
                <w:rFonts w:cs="Times New Roman"/>
              </w:rPr>
            </w:pPr>
            <m:oMathPara>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i-1,8×sbi&lt;x≤</m:t>
                </m:r>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i-0,6×sbi</m:t>
                </m:r>
              </m:oMath>
            </m:oMathPara>
          </w:p>
        </w:tc>
        <w:tc>
          <w:tcPr>
            <w:tcW w:w="2976" w:type="dxa"/>
            <w:shd w:val="clear" w:color="auto" w:fill="auto"/>
          </w:tcPr>
          <w:p w14:paraId="67CDDFF9" w14:textId="77777777" w:rsidR="000D455E" w:rsidRPr="00415E0E" w:rsidRDefault="000D455E" w:rsidP="000D455E">
            <w:pPr>
              <w:jc w:val="center"/>
              <w:rPr>
                <w:rFonts w:cs="Times New Roman"/>
              </w:rPr>
            </w:pPr>
            <w:r w:rsidRPr="00415E0E">
              <w:rPr>
                <w:rFonts w:cs="Times New Roman"/>
              </w:rPr>
              <w:t>Kurang Layak</w:t>
            </w:r>
          </w:p>
        </w:tc>
      </w:tr>
      <w:tr w:rsidR="000D455E" w:rsidRPr="00415E0E" w14:paraId="01AB4580" w14:textId="77777777" w:rsidTr="000D455E">
        <w:tc>
          <w:tcPr>
            <w:tcW w:w="4678" w:type="dxa"/>
            <w:shd w:val="clear" w:color="auto" w:fill="auto"/>
          </w:tcPr>
          <w:p w14:paraId="538E8C53" w14:textId="77777777" w:rsidR="000D455E" w:rsidRPr="00415E0E" w:rsidRDefault="000D455E" w:rsidP="000D455E">
            <w:pPr>
              <w:rPr>
                <w:rFonts w:cs="Times New Roman"/>
              </w:rPr>
            </w:pPr>
            <m:oMathPara>
              <m:oMath>
                <m:r>
                  <w:rPr>
                    <w:rFonts w:ascii="Cambria Math" w:hAnsi="Cambria Math" w:cs="Times New Roman"/>
                  </w:rPr>
                  <m:t>x&gt;</m:t>
                </m:r>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i-1,8×sbi</m:t>
                </m:r>
              </m:oMath>
            </m:oMathPara>
          </w:p>
        </w:tc>
        <w:tc>
          <w:tcPr>
            <w:tcW w:w="2976" w:type="dxa"/>
            <w:shd w:val="clear" w:color="auto" w:fill="auto"/>
          </w:tcPr>
          <w:p w14:paraId="1EAA2DC9" w14:textId="77777777" w:rsidR="000D455E" w:rsidRPr="00415E0E" w:rsidRDefault="000D455E" w:rsidP="000D455E">
            <w:pPr>
              <w:jc w:val="center"/>
              <w:rPr>
                <w:rFonts w:cs="Times New Roman"/>
              </w:rPr>
            </w:pPr>
            <w:r w:rsidRPr="00415E0E">
              <w:rPr>
                <w:rFonts w:cs="Times New Roman"/>
              </w:rPr>
              <w:t>Sangat Kurang Layak</w:t>
            </w:r>
          </w:p>
        </w:tc>
      </w:tr>
    </w:tbl>
    <w:p w14:paraId="2295EBEF" w14:textId="77777777" w:rsidR="000D455E" w:rsidRDefault="000D455E" w:rsidP="000D455E">
      <w:pPr>
        <w:ind w:left="284"/>
        <w:rPr>
          <w:rFonts w:cs="Times New Roman"/>
          <w:szCs w:val="24"/>
        </w:rPr>
      </w:pPr>
      <w:proofErr w:type="spellStart"/>
      <w:r>
        <w:rPr>
          <w:rFonts w:cs="Times New Roman"/>
          <w:szCs w:val="24"/>
          <w:lang w:val="en-US"/>
        </w:rPr>
        <w:t>Sumber</w:t>
      </w:r>
      <w:proofErr w:type="spellEnd"/>
      <w:r>
        <w:rPr>
          <w:rFonts w:cs="Times New Roman"/>
          <w:szCs w:val="24"/>
          <w:lang w:val="en-US"/>
        </w:rPr>
        <w:t xml:space="preserve">: </w:t>
      </w:r>
      <w:r w:rsidRPr="00415E0E">
        <w:rPr>
          <w:rFonts w:cs="Times New Roman"/>
          <w:szCs w:val="24"/>
        </w:rPr>
        <w:t>Mardapi (dalam Megawati, 2020)</w:t>
      </w:r>
    </w:p>
    <w:p w14:paraId="72694FDE" w14:textId="77777777" w:rsidR="000D455E" w:rsidRPr="00415E0E" w:rsidRDefault="000D455E" w:rsidP="000D455E">
      <w:pPr>
        <w:pStyle w:val="ListParagraph"/>
        <w:ind w:left="284"/>
        <w:rPr>
          <w:rFonts w:cs="Times New Roman"/>
          <w:szCs w:val="24"/>
        </w:rPr>
      </w:pPr>
      <w:proofErr w:type="spellStart"/>
      <w:r w:rsidRPr="00415E0E">
        <w:rPr>
          <w:rFonts w:cs="Times New Roman"/>
          <w:szCs w:val="24"/>
        </w:rPr>
        <w:t>Keterangan</w:t>
      </w:r>
      <w:proofErr w:type="spellEnd"/>
      <w:r w:rsidRPr="00415E0E">
        <w:rPr>
          <w:rFonts w:cs="Times New Roman"/>
          <w:szCs w:val="24"/>
        </w:rPr>
        <w:t>:</w:t>
      </w:r>
    </w:p>
    <w:p w14:paraId="4D29EA4A" w14:textId="77777777" w:rsidR="000D455E" w:rsidRPr="00415E0E" w:rsidRDefault="000D455E" w:rsidP="000D455E">
      <w:pPr>
        <w:pStyle w:val="ListParagraph"/>
        <w:ind w:left="284"/>
        <w:rPr>
          <w:rFonts w:eastAsiaTheme="minorEastAsia" w:cs="Times New Roman"/>
          <w:szCs w:val="24"/>
        </w:rPr>
      </w:pPr>
      <m:oMath>
        <m:r>
          <w:rPr>
            <w:rFonts w:ascii="Cambria Math" w:hAnsi="Cambria Math" w:cs="Times New Roman"/>
            <w:szCs w:val="24"/>
          </w:rPr>
          <m:t>x</m:t>
        </m:r>
      </m:oMath>
      <w:r w:rsidRPr="00415E0E">
        <w:rPr>
          <w:rFonts w:eastAsiaTheme="minorEastAsia" w:cs="Times New Roman"/>
          <w:szCs w:val="24"/>
        </w:rPr>
        <w:t xml:space="preserve"> = Skor yang diperoleh</w:t>
      </w:r>
    </w:p>
    <w:p w14:paraId="5C0DEF6C" w14:textId="77777777" w:rsidR="000D455E" w:rsidRPr="00415E0E" w:rsidRDefault="000D455E" w:rsidP="000D455E">
      <w:pPr>
        <w:pStyle w:val="ListParagraph"/>
        <w:ind w:left="284"/>
        <w:rPr>
          <w:rFonts w:eastAsiaTheme="minorEastAsia" w:cs="Times New Roman"/>
          <w:szCs w:val="24"/>
        </w:rPr>
      </w:pPr>
      <m:oMath>
        <m:acc>
          <m:accPr>
            <m:chr m:val="̅"/>
            <m:ctrlPr>
              <w:rPr>
                <w:rFonts w:ascii="Cambria Math" w:hAnsi="Cambria Math" w:cs="Times New Roman"/>
                <w:i/>
                <w:szCs w:val="24"/>
              </w:rPr>
            </m:ctrlPr>
          </m:accPr>
          <m:e>
            <m:r>
              <w:rPr>
                <w:rFonts w:ascii="Cambria Math" w:hAnsi="Cambria Math" w:cs="Times New Roman"/>
                <w:szCs w:val="24"/>
              </w:rPr>
              <m:t>x</m:t>
            </m:r>
          </m:e>
        </m:acc>
        <m:r>
          <w:rPr>
            <w:rFonts w:ascii="Cambria Math" w:hAnsi="Cambria Math" w:cs="Times New Roman"/>
            <w:szCs w:val="24"/>
          </w:rPr>
          <m:t>i</m:t>
        </m:r>
      </m:oMath>
      <w:r w:rsidRPr="00415E0E">
        <w:rPr>
          <w:rFonts w:eastAsiaTheme="minorEastAsia" w:cs="Times New Roman"/>
          <w:szCs w:val="24"/>
        </w:rPr>
        <w:t xml:space="preserve"> = Rata-rata ideal</w:t>
      </w:r>
    </w:p>
    <w:p w14:paraId="1DA6FA92" w14:textId="77777777" w:rsidR="000D455E" w:rsidRPr="00415E0E" w:rsidRDefault="000D455E" w:rsidP="000D455E">
      <w:pPr>
        <w:pStyle w:val="ListParagraph"/>
        <w:ind w:left="993"/>
        <w:rPr>
          <w:rFonts w:eastAsiaTheme="minorEastAsia" w:cs="Times New Roman"/>
        </w:rPr>
      </w:pPr>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m:t>
        </m:r>
        <m:d>
          <m:dPr>
            <m:ctrlPr>
              <w:rPr>
                <w:rFonts w:ascii="Cambria Math" w:hAnsi="Cambria Math" w:cs="Times New Roman"/>
                <w:i/>
              </w:rPr>
            </m:ctrlPr>
          </m:dPr>
          <m:e>
            <m:r>
              <w:rPr>
                <w:rFonts w:ascii="Cambria Math" w:hAnsi="Cambria Math" w:cs="Times New Roman"/>
              </w:rPr>
              <m:t>skor tertinggi ideal+skor terendah ideal</m:t>
            </m:r>
          </m:e>
        </m:d>
      </m:oMath>
      <w:r w:rsidRPr="00415E0E">
        <w:rPr>
          <w:rFonts w:eastAsiaTheme="minorEastAsia" w:cs="Times New Roman"/>
        </w:rPr>
        <w:t xml:space="preserve"> </w:t>
      </w:r>
    </w:p>
    <w:p w14:paraId="29E781F1" w14:textId="77777777" w:rsidR="000D455E" w:rsidRPr="00415E0E" w:rsidRDefault="000D455E" w:rsidP="000D455E">
      <w:pPr>
        <w:pStyle w:val="ListParagraph"/>
        <w:ind w:left="993"/>
        <w:rPr>
          <w:rFonts w:eastAsiaTheme="minorEastAsia" w:cs="Times New Roman"/>
        </w:rPr>
      </w:pPr>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m:t>
        </m:r>
        <m:d>
          <m:dPr>
            <m:ctrlPr>
              <w:rPr>
                <w:rFonts w:ascii="Cambria Math" w:hAnsi="Cambria Math" w:cs="Times New Roman"/>
                <w:i/>
              </w:rPr>
            </m:ctrlPr>
          </m:dPr>
          <m:e>
            <m:r>
              <w:rPr>
                <w:rFonts w:ascii="Cambria Math" w:hAnsi="Cambria Math" w:cs="Times New Roman"/>
              </w:rPr>
              <m:t>5+1</m:t>
            </m:r>
          </m:e>
        </m:d>
      </m:oMath>
      <w:r w:rsidRPr="00415E0E">
        <w:rPr>
          <w:rFonts w:eastAsiaTheme="minorEastAsia" w:cs="Times New Roman"/>
        </w:rPr>
        <w:t xml:space="preserve"> </w:t>
      </w:r>
    </w:p>
    <w:p w14:paraId="3170B84B" w14:textId="77777777" w:rsidR="000D455E" w:rsidRPr="00415E0E" w:rsidRDefault="000D455E" w:rsidP="000D455E">
      <w:pPr>
        <w:pStyle w:val="ListParagraph"/>
        <w:ind w:left="993"/>
        <w:rPr>
          <w:rFonts w:eastAsiaTheme="minorEastAsia" w:cs="Times New Roman"/>
        </w:rPr>
      </w:pPr>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i=3</m:t>
        </m:r>
      </m:oMath>
      <w:r w:rsidRPr="00415E0E">
        <w:rPr>
          <w:rFonts w:eastAsiaTheme="minorEastAsia" w:cs="Times New Roman"/>
        </w:rPr>
        <w:t xml:space="preserve"> </w:t>
      </w:r>
    </w:p>
    <w:p w14:paraId="4C5AE27F" w14:textId="77777777" w:rsidR="000D455E" w:rsidRPr="00415E0E" w:rsidRDefault="000D455E" w:rsidP="000D455E">
      <w:pPr>
        <w:pStyle w:val="ListParagraph"/>
        <w:ind w:left="284"/>
        <w:rPr>
          <w:rFonts w:eastAsiaTheme="minorEastAsia" w:cs="Times New Roman"/>
          <w:szCs w:val="24"/>
        </w:rPr>
      </w:pPr>
      <m:oMath>
        <m:r>
          <w:rPr>
            <w:rFonts w:ascii="Cambria Math" w:hAnsi="Cambria Math" w:cs="Times New Roman"/>
            <w:szCs w:val="24"/>
          </w:rPr>
          <m:t>sbi</m:t>
        </m:r>
      </m:oMath>
      <w:r w:rsidRPr="00415E0E">
        <w:rPr>
          <w:rFonts w:eastAsiaTheme="minorEastAsia" w:cs="Times New Roman"/>
          <w:szCs w:val="24"/>
        </w:rPr>
        <w:t xml:space="preserve"> = Simpangan Baku</w:t>
      </w:r>
    </w:p>
    <w:p w14:paraId="55B00664" w14:textId="77777777" w:rsidR="000D455E" w:rsidRPr="00415E0E" w:rsidRDefault="000D455E" w:rsidP="000D455E">
      <w:pPr>
        <w:pStyle w:val="ListParagraph"/>
        <w:ind w:left="993"/>
        <w:rPr>
          <w:rFonts w:eastAsiaTheme="minorEastAsia" w:cs="Times New Roman"/>
        </w:rPr>
      </w:pPr>
      <m:oMath>
        <m:r>
          <w:rPr>
            <w:rFonts w:ascii="Cambria Math" w:hAnsi="Cambria Math" w:cs="Times New Roman"/>
          </w:rPr>
          <m:t>sbi=</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6</m:t>
            </m:r>
          </m:den>
        </m:f>
        <m:r>
          <w:rPr>
            <w:rFonts w:ascii="Cambria Math" w:hAnsi="Cambria Math" w:cs="Times New Roman"/>
          </w:rPr>
          <m:t>×</m:t>
        </m:r>
        <m:d>
          <m:dPr>
            <m:ctrlPr>
              <w:rPr>
                <w:rFonts w:ascii="Cambria Math" w:hAnsi="Cambria Math" w:cs="Times New Roman"/>
                <w:i/>
              </w:rPr>
            </m:ctrlPr>
          </m:dPr>
          <m:e>
            <m:r>
              <w:rPr>
                <w:rFonts w:ascii="Cambria Math" w:hAnsi="Cambria Math" w:cs="Times New Roman"/>
              </w:rPr>
              <m:t>skor tertinggi ideal-skor terendah ideal</m:t>
            </m:r>
          </m:e>
        </m:d>
      </m:oMath>
      <w:r w:rsidRPr="00415E0E">
        <w:rPr>
          <w:rFonts w:eastAsiaTheme="minorEastAsia" w:cs="Times New Roman"/>
        </w:rPr>
        <w:t xml:space="preserve"> </w:t>
      </w:r>
    </w:p>
    <w:p w14:paraId="5CF20584" w14:textId="77777777" w:rsidR="000D455E" w:rsidRPr="00415E0E" w:rsidRDefault="000D455E" w:rsidP="000D455E">
      <w:pPr>
        <w:pStyle w:val="ListParagraph"/>
        <w:ind w:left="993"/>
        <w:rPr>
          <w:rFonts w:eastAsiaTheme="minorEastAsia" w:cs="Times New Roman"/>
        </w:rPr>
      </w:pPr>
      <m:oMath>
        <m:r>
          <w:rPr>
            <w:rFonts w:ascii="Cambria Math" w:hAnsi="Cambria Math" w:cs="Times New Roman"/>
          </w:rPr>
          <m:t>sbi=</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6</m:t>
            </m:r>
          </m:den>
        </m:f>
        <m:r>
          <w:rPr>
            <w:rFonts w:ascii="Cambria Math" w:hAnsi="Cambria Math" w:cs="Times New Roman"/>
          </w:rPr>
          <m:t>×</m:t>
        </m:r>
        <m:d>
          <m:dPr>
            <m:ctrlPr>
              <w:rPr>
                <w:rFonts w:ascii="Cambria Math" w:hAnsi="Cambria Math" w:cs="Times New Roman"/>
                <w:i/>
              </w:rPr>
            </m:ctrlPr>
          </m:dPr>
          <m:e>
            <m:r>
              <w:rPr>
                <w:rFonts w:ascii="Cambria Math" w:hAnsi="Cambria Math" w:cs="Times New Roman"/>
              </w:rPr>
              <m:t>5-1</m:t>
            </m:r>
          </m:e>
        </m:d>
      </m:oMath>
      <w:r w:rsidRPr="00415E0E">
        <w:rPr>
          <w:rFonts w:eastAsiaTheme="minorEastAsia" w:cs="Times New Roman"/>
        </w:rPr>
        <w:t xml:space="preserve"> </w:t>
      </w:r>
    </w:p>
    <w:p w14:paraId="4BCA74F7" w14:textId="77777777" w:rsidR="000D455E" w:rsidRPr="00415E0E" w:rsidRDefault="000D455E" w:rsidP="000D455E">
      <w:pPr>
        <w:pStyle w:val="ListParagraph"/>
        <w:ind w:left="993"/>
        <w:rPr>
          <w:rFonts w:eastAsiaTheme="minorEastAsia" w:cs="Times New Roman"/>
        </w:rPr>
      </w:pPr>
      <m:oMath>
        <m:r>
          <w:rPr>
            <w:rFonts w:ascii="Cambria Math" w:hAnsi="Cambria Math" w:cs="Times New Roman"/>
          </w:rPr>
          <w:lastRenderedPageBreak/>
          <m:t>sbi=</m:t>
        </m:r>
        <m:f>
          <m:fPr>
            <m:ctrlPr>
              <w:rPr>
                <w:rFonts w:ascii="Cambria Math" w:hAnsi="Cambria Math" w:cs="Times New Roman"/>
                <w:i/>
              </w:rPr>
            </m:ctrlPr>
          </m:fPr>
          <m:num>
            <m:r>
              <w:rPr>
                <w:rFonts w:ascii="Cambria Math" w:hAnsi="Cambria Math" w:cs="Times New Roman"/>
              </w:rPr>
              <m:t>4</m:t>
            </m:r>
          </m:num>
          <m:den>
            <m:r>
              <w:rPr>
                <w:rFonts w:ascii="Cambria Math" w:hAnsi="Cambria Math" w:cs="Times New Roman"/>
              </w:rPr>
              <m:t>6</m:t>
            </m:r>
          </m:den>
        </m:f>
      </m:oMath>
      <w:r w:rsidRPr="00415E0E">
        <w:rPr>
          <w:rFonts w:eastAsiaTheme="minorEastAsia" w:cs="Times New Roman"/>
        </w:rPr>
        <w:t xml:space="preserve"> </w:t>
      </w:r>
    </w:p>
    <w:p w14:paraId="30F603AB" w14:textId="77777777" w:rsidR="000D455E" w:rsidRPr="00415E0E" w:rsidRDefault="000D455E" w:rsidP="000D455E">
      <w:pPr>
        <w:pStyle w:val="ListParagraph"/>
        <w:ind w:left="993"/>
        <w:rPr>
          <w:rFonts w:cs="Times New Roman"/>
          <w:szCs w:val="24"/>
        </w:rPr>
      </w:pPr>
      <m:oMath>
        <m:r>
          <w:rPr>
            <w:rFonts w:ascii="Cambria Math" w:hAnsi="Cambria Math" w:cs="Times New Roman"/>
          </w:rPr>
          <m:t>sbi=0,67</m:t>
        </m:r>
      </m:oMath>
      <w:r w:rsidRPr="00415E0E">
        <w:rPr>
          <w:rFonts w:eastAsiaTheme="minorEastAsia" w:cs="Times New Roman"/>
        </w:rPr>
        <w:t xml:space="preserve"> </w:t>
      </w:r>
    </w:p>
    <w:p w14:paraId="68F78C16" w14:textId="7F564209" w:rsidR="000D455E" w:rsidRDefault="000D455E" w:rsidP="000D455E">
      <w:pPr>
        <w:pStyle w:val="ListParagraph"/>
        <w:ind w:left="284"/>
        <w:rPr>
          <w:rFonts w:cs="Times New Roman"/>
          <w:szCs w:val="24"/>
        </w:rPr>
      </w:pPr>
      <w:proofErr w:type="spellStart"/>
      <w:r w:rsidRPr="00415E0E">
        <w:rPr>
          <w:rFonts w:cs="Times New Roman"/>
          <w:szCs w:val="24"/>
        </w:rPr>
        <w:t>Berdasarkan</w:t>
      </w:r>
      <w:proofErr w:type="spellEnd"/>
      <w:r w:rsidRPr="00415E0E">
        <w:rPr>
          <w:rFonts w:cs="Times New Roman"/>
          <w:szCs w:val="24"/>
        </w:rPr>
        <w:t xml:space="preserve"> data </w:t>
      </w:r>
      <w:proofErr w:type="spellStart"/>
      <w:r w:rsidRPr="00415E0E">
        <w:rPr>
          <w:rFonts w:cs="Times New Roman"/>
          <w:szCs w:val="24"/>
        </w:rPr>
        <w:t>tersebut</w:t>
      </w:r>
      <w:proofErr w:type="spellEnd"/>
      <w:r w:rsidRPr="00415E0E">
        <w:rPr>
          <w:rFonts w:cs="Times New Roman"/>
          <w:szCs w:val="24"/>
        </w:rPr>
        <w:t xml:space="preserve">, </w:t>
      </w:r>
      <w:proofErr w:type="spellStart"/>
      <w:r w:rsidRPr="00415E0E">
        <w:rPr>
          <w:rFonts w:cs="Times New Roman"/>
          <w:szCs w:val="24"/>
        </w:rPr>
        <w:t>dapat</w:t>
      </w:r>
      <w:proofErr w:type="spellEnd"/>
      <w:r w:rsidRPr="00415E0E">
        <w:rPr>
          <w:rFonts w:cs="Times New Roman"/>
          <w:szCs w:val="24"/>
        </w:rPr>
        <w:t xml:space="preserve"> </w:t>
      </w:r>
      <w:proofErr w:type="spellStart"/>
      <w:r w:rsidRPr="00415E0E">
        <w:rPr>
          <w:rFonts w:cs="Times New Roman"/>
          <w:szCs w:val="24"/>
        </w:rPr>
        <w:t>disusun</w:t>
      </w:r>
      <w:proofErr w:type="spellEnd"/>
      <w:r w:rsidRPr="00415E0E">
        <w:rPr>
          <w:rFonts w:cs="Times New Roman"/>
          <w:szCs w:val="24"/>
        </w:rPr>
        <w:t xml:space="preserve"> </w:t>
      </w:r>
      <w:proofErr w:type="spellStart"/>
      <w:r w:rsidRPr="00415E0E">
        <w:rPr>
          <w:rFonts w:cs="Times New Roman"/>
          <w:szCs w:val="24"/>
        </w:rPr>
        <w:t>tabel</w:t>
      </w:r>
      <w:proofErr w:type="spellEnd"/>
      <w:r w:rsidRPr="00415E0E">
        <w:rPr>
          <w:rFonts w:cs="Times New Roman"/>
          <w:szCs w:val="24"/>
        </w:rPr>
        <w:t xml:space="preserve"> </w:t>
      </w:r>
      <w:proofErr w:type="spellStart"/>
      <w:r w:rsidRPr="00415E0E">
        <w:rPr>
          <w:rFonts w:cs="Times New Roman"/>
          <w:szCs w:val="24"/>
        </w:rPr>
        <w:t>kriteria</w:t>
      </w:r>
      <w:proofErr w:type="spellEnd"/>
      <w:r w:rsidRPr="00415E0E">
        <w:rPr>
          <w:rFonts w:cs="Times New Roman"/>
          <w:szCs w:val="24"/>
        </w:rPr>
        <w:t xml:space="preserve"> </w:t>
      </w:r>
      <w:proofErr w:type="spellStart"/>
      <w:r w:rsidRPr="00415E0E">
        <w:rPr>
          <w:rFonts w:cs="Times New Roman"/>
          <w:szCs w:val="24"/>
        </w:rPr>
        <w:t>penilaian</w:t>
      </w:r>
      <w:proofErr w:type="spellEnd"/>
      <w:r w:rsidRPr="00415E0E">
        <w:rPr>
          <w:rFonts w:cs="Times New Roman"/>
          <w:szCs w:val="24"/>
        </w:rPr>
        <w:t xml:space="preserve"> </w:t>
      </w:r>
      <w:proofErr w:type="spellStart"/>
      <w:r w:rsidRPr="00415E0E">
        <w:rPr>
          <w:rFonts w:cs="Times New Roman"/>
          <w:szCs w:val="24"/>
        </w:rPr>
        <w:t>bahan</w:t>
      </w:r>
      <w:proofErr w:type="spellEnd"/>
      <w:r w:rsidRPr="00415E0E">
        <w:rPr>
          <w:rFonts w:cs="Times New Roman"/>
          <w:szCs w:val="24"/>
        </w:rPr>
        <w:t xml:space="preserve"> ajar </w:t>
      </w:r>
      <w:proofErr w:type="spellStart"/>
      <w:r w:rsidRPr="00415E0E">
        <w:rPr>
          <w:rFonts w:cs="Times New Roman"/>
          <w:szCs w:val="24"/>
        </w:rPr>
        <w:t>interaktif</w:t>
      </w:r>
      <w:proofErr w:type="spellEnd"/>
      <w:r w:rsidRPr="00415E0E">
        <w:rPr>
          <w:rFonts w:cs="Times New Roman"/>
          <w:szCs w:val="24"/>
        </w:rPr>
        <w:t xml:space="preserve"> </w:t>
      </w:r>
      <w:proofErr w:type="spellStart"/>
      <w:r w:rsidRPr="00415E0E">
        <w:rPr>
          <w:rFonts w:cs="Times New Roman"/>
          <w:szCs w:val="24"/>
        </w:rPr>
        <w:t>dapat</w:t>
      </w:r>
      <w:proofErr w:type="spellEnd"/>
      <w:r w:rsidRPr="00415E0E">
        <w:rPr>
          <w:rFonts w:cs="Times New Roman"/>
          <w:szCs w:val="24"/>
        </w:rPr>
        <w:t xml:space="preserve"> </w:t>
      </w:r>
      <w:proofErr w:type="spellStart"/>
      <w:r w:rsidRPr="00415E0E">
        <w:rPr>
          <w:rFonts w:cs="Times New Roman"/>
          <w:szCs w:val="24"/>
        </w:rPr>
        <w:t>disimpulkan</w:t>
      </w:r>
      <w:proofErr w:type="spellEnd"/>
      <w:r w:rsidRPr="00415E0E">
        <w:rPr>
          <w:rFonts w:cs="Times New Roman"/>
          <w:szCs w:val="24"/>
        </w:rPr>
        <w:t xml:space="preserve"> </w:t>
      </w:r>
      <w:proofErr w:type="spellStart"/>
      <w:r w:rsidRPr="00415E0E">
        <w:rPr>
          <w:rFonts w:cs="Times New Roman"/>
          <w:szCs w:val="24"/>
        </w:rPr>
        <w:t>dalam</w:t>
      </w:r>
      <w:proofErr w:type="spellEnd"/>
      <w:r w:rsidRPr="00415E0E">
        <w:rPr>
          <w:rFonts w:cs="Times New Roman"/>
          <w:szCs w:val="24"/>
        </w:rPr>
        <w:t xml:space="preserve"> </w:t>
      </w:r>
      <w:proofErr w:type="spellStart"/>
      <w:r w:rsidRPr="00415E0E">
        <w:rPr>
          <w:rFonts w:cs="Times New Roman"/>
          <w:szCs w:val="24"/>
        </w:rPr>
        <w:t>tabel</w:t>
      </w:r>
      <w:proofErr w:type="spellEnd"/>
      <w:r w:rsidRPr="00415E0E">
        <w:rPr>
          <w:rFonts w:cs="Times New Roman"/>
          <w:szCs w:val="24"/>
        </w:rPr>
        <w:t xml:space="preserve"> </w:t>
      </w:r>
      <w:proofErr w:type="spellStart"/>
      <w:r w:rsidRPr="00415E0E">
        <w:rPr>
          <w:rFonts w:cs="Times New Roman"/>
          <w:szCs w:val="24"/>
        </w:rPr>
        <w:t>berikut</w:t>
      </w:r>
      <w:proofErr w:type="spellEnd"/>
      <w:r w:rsidRPr="00415E0E">
        <w:rPr>
          <w:rFonts w:cs="Times New Roman"/>
          <w:szCs w:val="24"/>
        </w:rPr>
        <w:t>:</w:t>
      </w:r>
    </w:p>
    <w:p w14:paraId="2B3057AB" w14:textId="78A01375" w:rsidR="000D455E" w:rsidRDefault="000D455E" w:rsidP="000D455E">
      <w:pPr>
        <w:pStyle w:val="ListParagraph"/>
        <w:ind w:left="284"/>
        <w:rPr>
          <w:rFonts w:cs="Times New Roman"/>
          <w:szCs w:val="24"/>
        </w:rPr>
      </w:pPr>
    </w:p>
    <w:p w14:paraId="301775A0" w14:textId="053065F0" w:rsidR="000D455E" w:rsidRDefault="000D455E" w:rsidP="000D455E">
      <w:pPr>
        <w:pStyle w:val="ListParagraph"/>
        <w:ind w:left="284"/>
        <w:rPr>
          <w:rFonts w:cs="Times New Roman"/>
          <w:szCs w:val="24"/>
        </w:rPr>
      </w:pPr>
    </w:p>
    <w:p w14:paraId="2CC36B06" w14:textId="7ED50F7C" w:rsidR="000D455E" w:rsidRDefault="000D455E" w:rsidP="000D455E">
      <w:pPr>
        <w:pStyle w:val="ListParagraph"/>
        <w:ind w:left="284"/>
        <w:rPr>
          <w:rFonts w:cs="Times New Roman"/>
          <w:szCs w:val="24"/>
        </w:rPr>
      </w:pPr>
    </w:p>
    <w:p w14:paraId="4EC00121" w14:textId="79CDA196" w:rsidR="000D455E" w:rsidRDefault="000D455E" w:rsidP="000D455E">
      <w:pPr>
        <w:pStyle w:val="ListParagraph"/>
        <w:ind w:left="284"/>
        <w:rPr>
          <w:rFonts w:cs="Times New Roman"/>
          <w:szCs w:val="24"/>
        </w:rPr>
      </w:pPr>
    </w:p>
    <w:p w14:paraId="60BCDEF7" w14:textId="08FE290F" w:rsidR="000D455E" w:rsidRDefault="000D455E" w:rsidP="000D455E">
      <w:pPr>
        <w:pStyle w:val="ListParagraph"/>
        <w:ind w:left="284"/>
        <w:rPr>
          <w:rFonts w:cs="Times New Roman"/>
          <w:szCs w:val="24"/>
        </w:rPr>
      </w:pPr>
    </w:p>
    <w:p w14:paraId="1979D588" w14:textId="77777777" w:rsidR="000D455E" w:rsidRPr="00415E0E" w:rsidRDefault="000D455E" w:rsidP="000D455E">
      <w:pPr>
        <w:pStyle w:val="ListParagraph"/>
        <w:ind w:left="284"/>
        <w:rPr>
          <w:rFonts w:cs="Times New Roman"/>
          <w:szCs w:val="24"/>
        </w:rPr>
      </w:pPr>
    </w:p>
    <w:p w14:paraId="7BC62771" w14:textId="77777777" w:rsidR="000D455E" w:rsidRPr="00415E0E" w:rsidRDefault="000D455E" w:rsidP="000D455E">
      <w:pPr>
        <w:pStyle w:val="Caption"/>
        <w:keepNext/>
        <w:rPr>
          <w:rFonts w:cs="Times New Roman"/>
        </w:rPr>
      </w:pPr>
      <w:bookmarkStart w:id="14" w:name="_Toc99710526"/>
      <w:bookmarkStart w:id="15" w:name="_Toc100418651"/>
      <w:proofErr w:type="spellStart"/>
      <w:r w:rsidRPr="00415E0E">
        <w:rPr>
          <w:rFonts w:cs="Times New Roman"/>
        </w:rPr>
        <w:t>Tabel</w:t>
      </w:r>
      <w:proofErr w:type="spellEnd"/>
      <w:r w:rsidRPr="00415E0E">
        <w:rPr>
          <w:rFonts w:cs="Times New Roman"/>
        </w:rPr>
        <w:t xml:space="preserve"> 3. </w:t>
      </w:r>
      <w:r w:rsidRPr="00415E0E">
        <w:rPr>
          <w:rFonts w:cs="Times New Roman"/>
        </w:rPr>
        <w:fldChar w:fldCharType="begin"/>
      </w:r>
      <w:r w:rsidRPr="00415E0E">
        <w:rPr>
          <w:rFonts w:cs="Times New Roman"/>
        </w:rPr>
        <w:instrText xml:space="preserve"> SEQ Tabel_3. \* ARABIC </w:instrText>
      </w:r>
      <w:r w:rsidRPr="00415E0E">
        <w:rPr>
          <w:rFonts w:cs="Times New Roman"/>
        </w:rPr>
        <w:fldChar w:fldCharType="separate"/>
      </w:r>
      <w:r>
        <w:rPr>
          <w:rFonts w:cs="Times New Roman"/>
          <w:noProof/>
        </w:rPr>
        <w:t>9</w:t>
      </w:r>
      <w:r w:rsidRPr="00415E0E">
        <w:rPr>
          <w:rFonts w:cs="Times New Roman"/>
        </w:rPr>
        <w:fldChar w:fldCharType="end"/>
      </w:r>
      <w:r w:rsidRPr="00415E0E">
        <w:rPr>
          <w:rFonts w:cs="Times New Roman"/>
        </w:rPr>
        <w:t xml:space="preserve"> </w:t>
      </w:r>
      <w:proofErr w:type="spellStart"/>
      <w:r w:rsidRPr="00415E0E">
        <w:rPr>
          <w:rFonts w:cs="Times New Roman"/>
        </w:rPr>
        <w:t>Kriteria</w:t>
      </w:r>
      <w:proofErr w:type="spellEnd"/>
      <w:r w:rsidRPr="00415E0E">
        <w:rPr>
          <w:rFonts w:cs="Times New Roman"/>
        </w:rPr>
        <w:t xml:space="preserve"> </w:t>
      </w:r>
      <w:proofErr w:type="spellStart"/>
      <w:r w:rsidRPr="00415E0E">
        <w:rPr>
          <w:rFonts w:cs="Times New Roman"/>
        </w:rPr>
        <w:t>Penilaian</w:t>
      </w:r>
      <w:proofErr w:type="spellEnd"/>
      <w:r w:rsidRPr="00415E0E">
        <w:rPr>
          <w:rFonts w:cs="Times New Roman"/>
        </w:rPr>
        <w:t xml:space="preserve"> </w:t>
      </w:r>
      <w:proofErr w:type="spellStart"/>
      <w:r w:rsidRPr="00415E0E">
        <w:rPr>
          <w:rFonts w:cs="Times New Roman"/>
        </w:rPr>
        <w:t>Pemberian</w:t>
      </w:r>
      <w:proofErr w:type="spellEnd"/>
      <w:r w:rsidRPr="00415E0E">
        <w:rPr>
          <w:rFonts w:cs="Times New Roman"/>
        </w:rPr>
        <w:t xml:space="preserve"> Skor</w:t>
      </w:r>
      <w:bookmarkEnd w:id="14"/>
      <w:bookmarkEnd w:id="15"/>
    </w:p>
    <w:tbl>
      <w:tblPr>
        <w:tblStyle w:val="TableGrid"/>
        <w:tblW w:w="7654" w:type="dxa"/>
        <w:tblInd w:w="279" w:type="dxa"/>
        <w:tblBorders>
          <w:left w:val="none" w:sz="0" w:space="0" w:color="auto"/>
          <w:right w:val="none" w:sz="0" w:space="0" w:color="auto"/>
          <w:insideV w:val="none" w:sz="0" w:space="0" w:color="auto"/>
        </w:tblBorders>
        <w:tblLook w:val="04A0" w:firstRow="1" w:lastRow="0" w:firstColumn="1" w:lastColumn="0" w:noHBand="0" w:noVBand="1"/>
      </w:tblPr>
      <w:tblGrid>
        <w:gridCol w:w="3402"/>
        <w:gridCol w:w="4252"/>
      </w:tblGrid>
      <w:tr w:rsidR="000D455E" w:rsidRPr="00415E0E" w14:paraId="68ADF29F" w14:textId="77777777" w:rsidTr="000D455E">
        <w:tc>
          <w:tcPr>
            <w:tcW w:w="3402" w:type="dxa"/>
            <w:shd w:val="clear" w:color="auto" w:fill="auto"/>
          </w:tcPr>
          <w:p w14:paraId="7BE41920" w14:textId="77777777" w:rsidR="000D455E" w:rsidRPr="00415E0E" w:rsidRDefault="000D455E" w:rsidP="000D455E">
            <w:pPr>
              <w:jc w:val="center"/>
              <w:rPr>
                <w:rFonts w:cs="Times New Roman"/>
                <w:b/>
                <w:bCs/>
              </w:rPr>
            </w:pPr>
            <w:r w:rsidRPr="00415E0E">
              <w:rPr>
                <w:rFonts w:cs="Times New Roman"/>
                <w:b/>
                <w:bCs/>
              </w:rPr>
              <w:t>Rentang Skor</w:t>
            </w:r>
          </w:p>
        </w:tc>
        <w:tc>
          <w:tcPr>
            <w:tcW w:w="4252" w:type="dxa"/>
            <w:shd w:val="clear" w:color="auto" w:fill="auto"/>
          </w:tcPr>
          <w:p w14:paraId="78A4E339" w14:textId="77777777" w:rsidR="000D455E" w:rsidRPr="00415E0E" w:rsidRDefault="000D455E" w:rsidP="000D455E">
            <w:pPr>
              <w:jc w:val="center"/>
              <w:rPr>
                <w:rFonts w:cs="Times New Roman"/>
                <w:b/>
                <w:bCs/>
              </w:rPr>
            </w:pPr>
            <w:r w:rsidRPr="00415E0E">
              <w:rPr>
                <w:rFonts w:cs="Times New Roman"/>
                <w:b/>
                <w:bCs/>
              </w:rPr>
              <w:t>Kriteria</w:t>
            </w:r>
          </w:p>
        </w:tc>
      </w:tr>
      <w:tr w:rsidR="000D455E" w:rsidRPr="00415E0E" w14:paraId="1F92CDD4" w14:textId="77777777" w:rsidTr="000D455E">
        <w:tc>
          <w:tcPr>
            <w:tcW w:w="3402" w:type="dxa"/>
            <w:shd w:val="clear" w:color="auto" w:fill="auto"/>
          </w:tcPr>
          <w:p w14:paraId="7441B3C5" w14:textId="77777777" w:rsidR="000D455E" w:rsidRPr="00415E0E" w:rsidRDefault="000D455E" w:rsidP="000D455E">
            <w:pPr>
              <w:rPr>
                <w:rFonts w:cs="Times New Roman"/>
              </w:rPr>
            </w:pPr>
            <m:oMathPara>
              <m:oMath>
                <m:r>
                  <w:rPr>
                    <w:rFonts w:ascii="Cambria Math" w:hAnsi="Cambria Math" w:cs="Times New Roman"/>
                  </w:rPr>
                  <m:t>x&gt;4,2</m:t>
                </m:r>
              </m:oMath>
            </m:oMathPara>
          </w:p>
        </w:tc>
        <w:tc>
          <w:tcPr>
            <w:tcW w:w="4252" w:type="dxa"/>
            <w:shd w:val="clear" w:color="auto" w:fill="auto"/>
          </w:tcPr>
          <w:p w14:paraId="179A8FFE" w14:textId="77777777" w:rsidR="000D455E" w:rsidRPr="00415E0E" w:rsidRDefault="000D455E" w:rsidP="000D455E">
            <w:pPr>
              <w:jc w:val="center"/>
              <w:rPr>
                <w:rFonts w:cs="Times New Roman"/>
              </w:rPr>
            </w:pPr>
            <w:r w:rsidRPr="00415E0E">
              <w:rPr>
                <w:rFonts w:cs="Times New Roman"/>
              </w:rPr>
              <w:t>(SL) Sangat Layak</w:t>
            </w:r>
          </w:p>
        </w:tc>
      </w:tr>
      <w:tr w:rsidR="000D455E" w:rsidRPr="00415E0E" w14:paraId="2AE14BCE" w14:textId="77777777" w:rsidTr="000D455E">
        <w:tc>
          <w:tcPr>
            <w:tcW w:w="3402" w:type="dxa"/>
            <w:shd w:val="clear" w:color="auto" w:fill="auto"/>
          </w:tcPr>
          <w:p w14:paraId="5DEF0D97" w14:textId="77777777" w:rsidR="000D455E" w:rsidRPr="00415E0E" w:rsidRDefault="000D455E" w:rsidP="000D455E">
            <w:pPr>
              <w:rPr>
                <w:rFonts w:cs="Times New Roman"/>
              </w:rPr>
            </w:pPr>
            <m:oMathPara>
              <m:oMath>
                <m:r>
                  <w:rPr>
                    <w:rFonts w:ascii="Cambria Math" w:hAnsi="Cambria Math" w:cs="Times New Roman"/>
                  </w:rPr>
                  <m:t>3,4&lt;x≤4,2</m:t>
                </m:r>
              </m:oMath>
            </m:oMathPara>
          </w:p>
        </w:tc>
        <w:tc>
          <w:tcPr>
            <w:tcW w:w="4252" w:type="dxa"/>
            <w:shd w:val="clear" w:color="auto" w:fill="auto"/>
          </w:tcPr>
          <w:p w14:paraId="36E92FF3" w14:textId="77777777" w:rsidR="000D455E" w:rsidRPr="00415E0E" w:rsidRDefault="000D455E" w:rsidP="000D455E">
            <w:pPr>
              <w:jc w:val="center"/>
              <w:rPr>
                <w:rFonts w:cs="Times New Roman"/>
              </w:rPr>
            </w:pPr>
            <w:r w:rsidRPr="00415E0E">
              <w:rPr>
                <w:rFonts w:cs="Times New Roman"/>
              </w:rPr>
              <w:t>(L) Layak</w:t>
            </w:r>
          </w:p>
        </w:tc>
      </w:tr>
      <w:tr w:rsidR="000D455E" w:rsidRPr="00415E0E" w14:paraId="7C5A1091" w14:textId="77777777" w:rsidTr="000D455E">
        <w:tc>
          <w:tcPr>
            <w:tcW w:w="3402" w:type="dxa"/>
            <w:shd w:val="clear" w:color="auto" w:fill="auto"/>
          </w:tcPr>
          <w:p w14:paraId="2025DF1A" w14:textId="77777777" w:rsidR="000D455E" w:rsidRPr="00415E0E" w:rsidRDefault="000D455E" w:rsidP="000D455E">
            <w:pPr>
              <w:rPr>
                <w:rFonts w:cs="Times New Roman"/>
              </w:rPr>
            </w:pPr>
            <m:oMathPara>
              <m:oMath>
                <m:r>
                  <w:rPr>
                    <w:rFonts w:ascii="Cambria Math" w:hAnsi="Cambria Math" w:cs="Times New Roman"/>
                  </w:rPr>
                  <m:t>2,6&lt;x≤3,4</m:t>
                </m:r>
              </m:oMath>
            </m:oMathPara>
          </w:p>
        </w:tc>
        <w:tc>
          <w:tcPr>
            <w:tcW w:w="4252" w:type="dxa"/>
            <w:shd w:val="clear" w:color="auto" w:fill="auto"/>
          </w:tcPr>
          <w:p w14:paraId="67ECA3F0" w14:textId="77777777" w:rsidR="000D455E" w:rsidRPr="00415E0E" w:rsidRDefault="000D455E" w:rsidP="000D455E">
            <w:pPr>
              <w:jc w:val="center"/>
              <w:rPr>
                <w:rFonts w:cs="Times New Roman"/>
              </w:rPr>
            </w:pPr>
            <w:r w:rsidRPr="00415E0E">
              <w:rPr>
                <w:rFonts w:cs="Times New Roman"/>
              </w:rPr>
              <w:t>(CL) Cukup Layak</w:t>
            </w:r>
          </w:p>
        </w:tc>
      </w:tr>
      <w:tr w:rsidR="000D455E" w:rsidRPr="00415E0E" w14:paraId="03F592DB" w14:textId="77777777" w:rsidTr="000D455E">
        <w:tc>
          <w:tcPr>
            <w:tcW w:w="3402" w:type="dxa"/>
            <w:shd w:val="clear" w:color="auto" w:fill="auto"/>
          </w:tcPr>
          <w:p w14:paraId="263A7779" w14:textId="77777777" w:rsidR="000D455E" w:rsidRPr="00415E0E" w:rsidRDefault="000D455E" w:rsidP="000D455E">
            <w:pPr>
              <w:rPr>
                <w:rFonts w:cs="Times New Roman"/>
              </w:rPr>
            </w:pPr>
            <m:oMathPara>
              <m:oMath>
                <m:r>
                  <w:rPr>
                    <w:rFonts w:ascii="Cambria Math" w:hAnsi="Cambria Math" w:cs="Times New Roman"/>
                  </w:rPr>
                  <m:t>1,8&lt;x≤2,6</m:t>
                </m:r>
              </m:oMath>
            </m:oMathPara>
          </w:p>
        </w:tc>
        <w:tc>
          <w:tcPr>
            <w:tcW w:w="4252" w:type="dxa"/>
            <w:shd w:val="clear" w:color="auto" w:fill="auto"/>
          </w:tcPr>
          <w:p w14:paraId="2C062CE8" w14:textId="77777777" w:rsidR="000D455E" w:rsidRPr="00415E0E" w:rsidRDefault="000D455E" w:rsidP="000D455E">
            <w:pPr>
              <w:jc w:val="center"/>
              <w:rPr>
                <w:rFonts w:cs="Times New Roman"/>
              </w:rPr>
            </w:pPr>
            <w:r w:rsidRPr="00415E0E">
              <w:rPr>
                <w:rFonts w:cs="Times New Roman"/>
              </w:rPr>
              <w:t>(KL) Kurang Layak</w:t>
            </w:r>
          </w:p>
        </w:tc>
      </w:tr>
      <w:tr w:rsidR="000D455E" w:rsidRPr="00415E0E" w14:paraId="0604128B" w14:textId="77777777" w:rsidTr="000D455E">
        <w:tc>
          <w:tcPr>
            <w:tcW w:w="3402" w:type="dxa"/>
            <w:shd w:val="clear" w:color="auto" w:fill="auto"/>
          </w:tcPr>
          <w:p w14:paraId="7F0F957A" w14:textId="77777777" w:rsidR="000D455E" w:rsidRPr="00415E0E" w:rsidRDefault="000D455E" w:rsidP="000D455E">
            <w:pPr>
              <w:rPr>
                <w:rFonts w:cs="Times New Roman"/>
              </w:rPr>
            </w:pPr>
            <m:oMathPara>
              <m:oMath>
                <m:r>
                  <w:rPr>
                    <w:rFonts w:ascii="Cambria Math" w:hAnsi="Cambria Math" w:cs="Times New Roman"/>
                  </w:rPr>
                  <m:t>x≤1,8</m:t>
                </m:r>
              </m:oMath>
            </m:oMathPara>
          </w:p>
        </w:tc>
        <w:tc>
          <w:tcPr>
            <w:tcW w:w="4252" w:type="dxa"/>
            <w:shd w:val="clear" w:color="auto" w:fill="auto"/>
          </w:tcPr>
          <w:p w14:paraId="13E652D3" w14:textId="77777777" w:rsidR="000D455E" w:rsidRPr="00415E0E" w:rsidRDefault="000D455E" w:rsidP="000D455E">
            <w:pPr>
              <w:jc w:val="center"/>
              <w:rPr>
                <w:rFonts w:cs="Times New Roman"/>
              </w:rPr>
            </w:pPr>
            <w:r w:rsidRPr="00415E0E">
              <w:rPr>
                <w:rFonts w:cs="Times New Roman"/>
              </w:rPr>
              <w:t>(SKL) Sangat Kurang Layak</w:t>
            </w:r>
          </w:p>
        </w:tc>
      </w:tr>
    </w:tbl>
    <w:p w14:paraId="65480036" w14:textId="77777777" w:rsidR="000D455E" w:rsidRDefault="000D455E" w:rsidP="000D455E">
      <w:pPr>
        <w:ind w:left="284"/>
        <w:rPr>
          <w:rFonts w:cs="Times New Roman"/>
          <w:szCs w:val="24"/>
        </w:rPr>
      </w:pPr>
      <w:proofErr w:type="spellStart"/>
      <w:r>
        <w:rPr>
          <w:rFonts w:cs="Times New Roman"/>
          <w:szCs w:val="24"/>
          <w:lang w:val="en-US"/>
        </w:rPr>
        <w:t>Sumber</w:t>
      </w:r>
      <w:proofErr w:type="spellEnd"/>
      <w:r>
        <w:rPr>
          <w:rFonts w:cs="Times New Roman"/>
          <w:szCs w:val="24"/>
          <w:lang w:val="en-US"/>
        </w:rPr>
        <w:t xml:space="preserve">: </w:t>
      </w:r>
      <w:r w:rsidRPr="00415E0E">
        <w:rPr>
          <w:rFonts w:cs="Times New Roman"/>
          <w:szCs w:val="24"/>
        </w:rPr>
        <w:t>Mardapi (dalam Megawati, 2020)</w:t>
      </w:r>
    </w:p>
    <w:p w14:paraId="09BCEEA6" w14:textId="6E78E1B9" w:rsidR="007E6779" w:rsidRDefault="007E6779" w:rsidP="007E6779">
      <w:pPr>
        <w:rPr>
          <w:lang w:val="en-US"/>
        </w:rPr>
      </w:pPr>
    </w:p>
    <w:p w14:paraId="3D025A04" w14:textId="77777777" w:rsidR="00A61F86" w:rsidRPr="00415E0E" w:rsidRDefault="00A61F86" w:rsidP="00A61F86">
      <w:pPr>
        <w:pStyle w:val="Default"/>
        <w:ind w:firstLine="425"/>
        <w:contextualSpacing/>
        <w:jc w:val="both"/>
        <w:rPr>
          <w:color w:val="auto"/>
          <w:lang w:val="en-US"/>
        </w:rPr>
      </w:pPr>
      <w:r w:rsidRPr="00415E0E">
        <w:rPr>
          <w:color w:val="auto"/>
          <w:lang w:val="en-US"/>
        </w:rPr>
        <w:t xml:space="preserve">Data yang </w:t>
      </w:r>
      <w:proofErr w:type="spellStart"/>
      <w:r w:rsidRPr="00415E0E">
        <w:rPr>
          <w:color w:val="auto"/>
          <w:lang w:val="en-US"/>
        </w:rPr>
        <w:t>diperoleh</w:t>
      </w:r>
      <w:proofErr w:type="spellEnd"/>
      <w:r w:rsidRPr="00415E0E">
        <w:rPr>
          <w:color w:val="auto"/>
          <w:lang w:val="en-US"/>
        </w:rPr>
        <w:t xml:space="preserve"> </w:t>
      </w:r>
      <w:proofErr w:type="spellStart"/>
      <w:r w:rsidRPr="00415E0E">
        <w:rPr>
          <w:color w:val="auto"/>
          <w:lang w:val="en-US"/>
        </w:rPr>
        <w:t>siswa</w:t>
      </w:r>
      <w:proofErr w:type="spellEnd"/>
      <w:r w:rsidRPr="00415E0E">
        <w:rPr>
          <w:color w:val="auto"/>
          <w:lang w:val="en-US"/>
        </w:rPr>
        <w:t xml:space="preserve"> </w:t>
      </w:r>
      <w:proofErr w:type="spellStart"/>
      <w:r w:rsidRPr="00415E0E">
        <w:rPr>
          <w:color w:val="auto"/>
          <w:lang w:val="en-US"/>
        </w:rPr>
        <w:t>dari</w:t>
      </w:r>
      <w:proofErr w:type="spellEnd"/>
      <w:r w:rsidRPr="00415E0E">
        <w:rPr>
          <w:color w:val="auto"/>
          <w:lang w:val="en-US"/>
        </w:rPr>
        <w:t xml:space="preserve"> </w:t>
      </w:r>
      <w:proofErr w:type="spellStart"/>
      <w:r w:rsidRPr="00415E0E">
        <w:rPr>
          <w:color w:val="auto"/>
          <w:lang w:val="en-US"/>
        </w:rPr>
        <w:t>jawaban</w:t>
      </w:r>
      <w:proofErr w:type="spellEnd"/>
      <w:r w:rsidRPr="00415E0E">
        <w:rPr>
          <w:color w:val="auto"/>
          <w:lang w:val="en-US"/>
        </w:rPr>
        <w:t xml:space="preserve"> </w:t>
      </w:r>
      <w:proofErr w:type="spellStart"/>
      <w:r w:rsidRPr="00415E0E">
        <w:rPr>
          <w:color w:val="auto"/>
          <w:lang w:val="en-US"/>
        </w:rPr>
        <w:t>tes</w:t>
      </w:r>
      <w:proofErr w:type="spellEnd"/>
      <w:r w:rsidRPr="00415E0E">
        <w:rPr>
          <w:color w:val="auto"/>
          <w:lang w:val="en-US"/>
        </w:rPr>
        <w:t xml:space="preserve"> </w:t>
      </w:r>
      <w:proofErr w:type="spellStart"/>
      <w:r w:rsidRPr="00415E0E">
        <w:rPr>
          <w:color w:val="auto"/>
          <w:lang w:val="en-US"/>
        </w:rPr>
        <w:t>esai</w:t>
      </w:r>
      <w:proofErr w:type="spellEnd"/>
      <w:r w:rsidRPr="00415E0E">
        <w:rPr>
          <w:color w:val="auto"/>
          <w:lang w:val="en-US"/>
        </w:rPr>
        <w:t xml:space="preserve"> </w:t>
      </w:r>
      <w:proofErr w:type="spellStart"/>
      <w:r w:rsidRPr="00415E0E">
        <w:rPr>
          <w:color w:val="auto"/>
          <w:lang w:val="en-US"/>
        </w:rPr>
        <w:t>kemampuan</w:t>
      </w:r>
      <w:proofErr w:type="spellEnd"/>
      <w:r w:rsidRPr="00415E0E">
        <w:rPr>
          <w:color w:val="auto"/>
          <w:lang w:val="en-US"/>
        </w:rPr>
        <w:t xml:space="preserve"> </w:t>
      </w:r>
      <w:proofErr w:type="spellStart"/>
      <w:r w:rsidRPr="00415E0E">
        <w:rPr>
          <w:color w:val="auto"/>
          <w:lang w:val="en-US"/>
        </w:rPr>
        <w:t>berpikir</w:t>
      </w:r>
      <w:proofErr w:type="spellEnd"/>
      <w:r w:rsidRPr="00415E0E">
        <w:rPr>
          <w:color w:val="auto"/>
          <w:lang w:val="en-US"/>
        </w:rPr>
        <w:t xml:space="preserve"> </w:t>
      </w:r>
      <w:proofErr w:type="spellStart"/>
      <w:r w:rsidRPr="00415E0E">
        <w:rPr>
          <w:color w:val="auto"/>
          <w:lang w:val="en-US"/>
        </w:rPr>
        <w:t>kritis</w:t>
      </w:r>
      <w:proofErr w:type="spellEnd"/>
      <w:r w:rsidRPr="00415E0E">
        <w:rPr>
          <w:color w:val="auto"/>
          <w:lang w:val="en-US"/>
        </w:rPr>
        <w:t xml:space="preserve"> </w:t>
      </w:r>
      <w:proofErr w:type="spellStart"/>
      <w:r w:rsidRPr="00415E0E">
        <w:rPr>
          <w:color w:val="auto"/>
          <w:lang w:val="en-US"/>
        </w:rPr>
        <w:t>matematis</w:t>
      </w:r>
      <w:proofErr w:type="spellEnd"/>
      <w:r w:rsidRPr="00415E0E">
        <w:rPr>
          <w:color w:val="auto"/>
          <w:lang w:val="en-US"/>
        </w:rPr>
        <w:t xml:space="preserve"> </w:t>
      </w:r>
      <w:proofErr w:type="spellStart"/>
      <w:r w:rsidRPr="00415E0E">
        <w:rPr>
          <w:color w:val="auto"/>
          <w:lang w:val="en-US"/>
        </w:rPr>
        <w:t>diubah</w:t>
      </w:r>
      <w:proofErr w:type="spellEnd"/>
      <w:r w:rsidRPr="00415E0E">
        <w:rPr>
          <w:color w:val="auto"/>
          <w:lang w:val="en-US"/>
        </w:rPr>
        <w:t xml:space="preserve"> </w:t>
      </w:r>
      <w:proofErr w:type="spellStart"/>
      <w:r w:rsidRPr="00415E0E">
        <w:rPr>
          <w:color w:val="auto"/>
          <w:lang w:val="en-US"/>
        </w:rPr>
        <w:t>kedalam</w:t>
      </w:r>
      <w:proofErr w:type="spellEnd"/>
      <w:r w:rsidRPr="00415E0E">
        <w:rPr>
          <w:color w:val="auto"/>
          <w:lang w:val="en-US"/>
        </w:rPr>
        <w:t xml:space="preserve"> </w:t>
      </w:r>
      <w:proofErr w:type="spellStart"/>
      <w:r w:rsidRPr="00415E0E">
        <w:rPr>
          <w:color w:val="auto"/>
          <w:lang w:val="en-US"/>
        </w:rPr>
        <w:t>bentuk</w:t>
      </w:r>
      <w:proofErr w:type="spellEnd"/>
      <w:r w:rsidRPr="00415E0E">
        <w:rPr>
          <w:color w:val="auto"/>
          <w:lang w:val="en-US"/>
        </w:rPr>
        <w:t xml:space="preserve"> </w:t>
      </w:r>
      <w:proofErr w:type="spellStart"/>
      <w:r w:rsidRPr="00415E0E">
        <w:rPr>
          <w:color w:val="auto"/>
          <w:lang w:val="en-US"/>
        </w:rPr>
        <w:t>pesen</w:t>
      </w:r>
      <w:proofErr w:type="spellEnd"/>
      <w:r w:rsidRPr="00415E0E">
        <w:rPr>
          <w:color w:val="auto"/>
          <w:lang w:val="en-US"/>
        </w:rPr>
        <w:t xml:space="preserve"> (%) </w:t>
      </w:r>
      <w:proofErr w:type="spellStart"/>
      <w:r w:rsidRPr="00415E0E">
        <w:rPr>
          <w:color w:val="auto"/>
          <w:lang w:val="en-US"/>
        </w:rPr>
        <w:t>dari</w:t>
      </w:r>
      <w:proofErr w:type="spellEnd"/>
      <w:r w:rsidRPr="00415E0E">
        <w:rPr>
          <w:color w:val="auto"/>
          <w:lang w:val="en-US"/>
        </w:rPr>
        <w:t xml:space="preserve"> </w:t>
      </w:r>
      <w:proofErr w:type="spellStart"/>
      <w:r w:rsidRPr="00415E0E">
        <w:rPr>
          <w:color w:val="auto"/>
          <w:lang w:val="en-US"/>
        </w:rPr>
        <w:t>setiap</w:t>
      </w:r>
      <w:proofErr w:type="spellEnd"/>
      <w:r w:rsidRPr="00415E0E">
        <w:rPr>
          <w:color w:val="auto"/>
          <w:lang w:val="en-US"/>
        </w:rPr>
        <w:t xml:space="preserve"> </w:t>
      </w:r>
      <w:proofErr w:type="spellStart"/>
      <w:r w:rsidRPr="00415E0E">
        <w:rPr>
          <w:color w:val="auto"/>
          <w:lang w:val="en-US"/>
        </w:rPr>
        <w:t>indikator</w:t>
      </w:r>
      <w:proofErr w:type="spellEnd"/>
      <w:r w:rsidRPr="00415E0E">
        <w:rPr>
          <w:color w:val="auto"/>
          <w:lang w:val="en-US"/>
        </w:rPr>
        <w:t xml:space="preserve"> </w:t>
      </w:r>
      <w:proofErr w:type="spellStart"/>
      <w:r w:rsidRPr="00415E0E">
        <w:rPr>
          <w:color w:val="auto"/>
          <w:lang w:val="en-US"/>
        </w:rPr>
        <w:t>berpikir</w:t>
      </w:r>
      <w:proofErr w:type="spellEnd"/>
      <w:r w:rsidRPr="00415E0E">
        <w:rPr>
          <w:color w:val="auto"/>
          <w:lang w:val="en-US"/>
        </w:rPr>
        <w:t xml:space="preserve"> </w:t>
      </w:r>
      <w:proofErr w:type="spellStart"/>
      <w:r w:rsidRPr="00415E0E">
        <w:rPr>
          <w:color w:val="auto"/>
          <w:lang w:val="en-US"/>
        </w:rPr>
        <w:t>kritis</w:t>
      </w:r>
      <w:proofErr w:type="spellEnd"/>
      <w:r w:rsidRPr="00415E0E">
        <w:rPr>
          <w:color w:val="auto"/>
          <w:lang w:val="en-US"/>
        </w:rPr>
        <w:t xml:space="preserve">. </w:t>
      </w:r>
      <w:proofErr w:type="spellStart"/>
      <w:r w:rsidRPr="00415E0E">
        <w:rPr>
          <w:color w:val="auto"/>
          <w:lang w:val="en-US"/>
        </w:rPr>
        <w:t>Setelah</w:t>
      </w:r>
      <w:proofErr w:type="spellEnd"/>
      <w:r w:rsidRPr="00415E0E">
        <w:rPr>
          <w:color w:val="auto"/>
          <w:lang w:val="en-US"/>
        </w:rPr>
        <w:t xml:space="preserve"> </w:t>
      </w:r>
      <w:proofErr w:type="spellStart"/>
      <w:r w:rsidRPr="00415E0E">
        <w:rPr>
          <w:color w:val="auto"/>
          <w:lang w:val="en-US"/>
        </w:rPr>
        <w:t>mengubah</w:t>
      </w:r>
      <w:proofErr w:type="spellEnd"/>
      <w:r w:rsidRPr="00415E0E">
        <w:rPr>
          <w:color w:val="auto"/>
          <w:lang w:val="en-US"/>
        </w:rPr>
        <w:t xml:space="preserve"> </w:t>
      </w:r>
      <w:proofErr w:type="spellStart"/>
      <w:r w:rsidRPr="00415E0E">
        <w:rPr>
          <w:color w:val="auto"/>
          <w:lang w:val="en-US"/>
        </w:rPr>
        <w:t>dalam</w:t>
      </w:r>
      <w:proofErr w:type="spellEnd"/>
      <w:r w:rsidRPr="00415E0E">
        <w:rPr>
          <w:color w:val="auto"/>
          <w:lang w:val="en-US"/>
        </w:rPr>
        <w:t xml:space="preserve"> </w:t>
      </w:r>
      <w:proofErr w:type="spellStart"/>
      <w:r w:rsidRPr="00415E0E">
        <w:rPr>
          <w:color w:val="auto"/>
          <w:lang w:val="en-US"/>
        </w:rPr>
        <w:t>presentase</w:t>
      </w:r>
      <w:proofErr w:type="spellEnd"/>
      <w:r w:rsidRPr="00415E0E">
        <w:rPr>
          <w:color w:val="auto"/>
          <w:lang w:val="en-US"/>
        </w:rPr>
        <w:t xml:space="preserve"> </w:t>
      </w:r>
      <w:proofErr w:type="spellStart"/>
      <w:r w:rsidRPr="00415E0E">
        <w:rPr>
          <w:color w:val="auto"/>
          <w:lang w:val="en-US"/>
        </w:rPr>
        <w:t>kemudian</w:t>
      </w:r>
      <w:proofErr w:type="spellEnd"/>
      <w:r w:rsidRPr="00415E0E">
        <w:rPr>
          <w:color w:val="auto"/>
          <w:lang w:val="en-US"/>
        </w:rPr>
        <w:t xml:space="preserve"> </w:t>
      </w:r>
      <w:proofErr w:type="spellStart"/>
      <w:r w:rsidRPr="00415E0E">
        <w:rPr>
          <w:color w:val="auto"/>
          <w:lang w:val="en-US"/>
        </w:rPr>
        <w:t>dikategorikan</w:t>
      </w:r>
      <w:proofErr w:type="spellEnd"/>
      <w:r w:rsidRPr="00415E0E">
        <w:rPr>
          <w:color w:val="auto"/>
          <w:lang w:val="en-US"/>
        </w:rPr>
        <w:t xml:space="preserve"> </w:t>
      </w:r>
      <w:proofErr w:type="spellStart"/>
      <w:r w:rsidRPr="00415E0E">
        <w:rPr>
          <w:color w:val="auto"/>
          <w:lang w:val="en-US"/>
        </w:rPr>
        <w:t>berdasarkan</w:t>
      </w:r>
      <w:proofErr w:type="spellEnd"/>
      <w:r w:rsidRPr="00415E0E">
        <w:rPr>
          <w:color w:val="auto"/>
          <w:lang w:val="en-US"/>
        </w:rPr>
        <w:t xml:space="preserve"> </w:t>
      </w:r>
      <w:proofErr w:type="spellStart"/>
      <w:r w:rsidRPr="00415E0E">
        <w:rPr>
          <w:color w:val="auto"/>
          <w:lang w:val="en-US"/>
        </w:rPr>
        <w:t>kriteria</w:t>
      </w:r>
      <w:proofErr w:type="spellEnd"/>
      <w:r w:rsidRPr="00415E0E">
        <w:rPr>
          <w:color w:val="auto"/>
          <w:lang w:val="en-US"/>
        </w:rPr>
        <w:t xml:space="preserve"> </w:t>
      </w:r>
      <w:proofErr w:type="spellStart"/>
      <w:r w:rsidRPr="00415E0E">
        <w:rPr>
          <w:color w:val="auto"/>
          <w:lang w:val="en-US"/>
        </w:rPr>
        <w:t>berpikir</w:t>
      </w:r>
      <w:proofErr w:type="spellEnd"/>
      <w:r w:rsidRPr="00415E0E">
        <w:rPr>
          <w:color w:val="auto"/>
          <w:lang w:val="en-US"/>
        </w:rPr>
        <w:t xml:space="preserve"> </w:t>
      </w:r>
      <w:proofErr w:type="spellStart"/>
      <w:r w:rsidRPr="00415E0E">
        <w:rPr>
          <w:color w:val="auto"/>
          <w:lang w:val="en-US"/>
        </w:rPr>
        <w:t>kritis</w:t>
      </w:r>
      <w:proofErr w:type="spellEnd"/>
      <w:r w:rsidRPr="00415E0E">
        <w:rPr>
          <w:color w:val="auto"/>
          <w:lang w:val="en-US"/>
        </w:rPr>
        <w:t xml:space="preserve"> </w:t>
      </w:r>
      <w:proofErr w:type="spellStart"/>
      <w:r w:rsidRPr="00415E0E">
        <w:rPr>
          <w:color w:val="auto"/>
          <w:lang w:val="en-US"/>
        </w:rPr>
        <w:t>menurut</w:t>
      </w:r>
      <w:proofErr w:type="spellEnd"/>
      <w:r w:rsidRPr="00415E0E">
        <w:rPr>
          <w:color w:val="auto"/>
          <w:lang w:val="en-US"/>
        </w:rPr>
        <w:t xml:space="preserve"> </w:t>
      </w:r>
      <w:proofErr w:type="spellStart"/>
      <w:r>
        <w:rPr>
          <w:color w:val="auto"/>
          <w:lang w:val="en-US"/>
        </w:rPr>
        <w:t>W</w:t>
      </w:r>
      <w:r w:rsidRPr="00415E0E">
        <w:rPr>
          <w:color w:val="auto"/>
          <w:lang w:val="en-US"/>
        </w:rPr>
        <w:t>idoyoko</w:t>
      </w:r>
      <w:proofErr w:type="spellEnd"/>
      <w:r w:rsidRPr="00415E0E">
        <w:rPr>
          <w:color w:val="auto"/>
          <w:lang w:val="en-US"/>
        </w:rPr>
        <w:t xml:space="preserve"> (</w:t>
      </w:r>
      <w:proofErr w:type="spellStart"/>
      <w:r w:rsidRPr="00415E0E">
        <w:rPr>
          <w:color w:val="auto"/>
          <w:lang w:val="en-US"/>
        </w:rPr>
        <w:t>dalam</w:t>
      </w:r>
      <w:proofErr w:type="spellEnd"/>
      <w:r w:rsidRPr="00415E0E">
        <w:rPr>
          <w:color w:val="auto"/>
          <w:lang w:val="en-US"/>
        </w:rPr>
        <w:t xml:space="preserve"> </w:t>
      </w:r>
      <w:proofErr w:type="spellStart"/>
      <w:r w:rsidRPr="00415E0E">
        <w:rPr>
          <w:color w:val="auto"/>
          <w:lang w:val="en-US"/>
        </w:rPr>
        <w:t>Anggriani</w:t>
      </w:r>
      <w:proofErr w:type="spellEnd"/>
      <w:r w:rsidRPr="00415E0E">
        <w:rPr>
          <w:color w:val="auto"/>
          <w:lang w:val="en-US"/>
        </w:rPr>
        <w:t xml:space="preserve"> dkk.2019), </w:t>
      </w:r>
      <w:proofErr w:type="spellStart"/>
      <w:r w:rsidRPr="00415E0E">
        <w:rPr>
          <w:color w:val="auto"/>
          <w:lang w:val="en-US"/>
        </w:rPr>
        <w:t>yaitu</w:t>
      </w:r>
      <w:proofErr w:type="spellEnd"/>
      <w:r w:rsidRPr="00415E0E">
        <w:rPr>
          <w:color w:val="auto"/>
          <w:lang w:val="en-US"/>
        </w:rPr>
        <w:t xml:space="preserve"> sangat </w:t>
      </w:r>
      <w:proofErr w:type="spellStart"/>
      <w:r w:rsidRPr="00415E0E">
        <w:rPr>
          <w:color w:val="auto"/>
          <w:lang w:val="en-US"/>
        </w:rPr>
        <w:t>kritis</w:t>
      </w:r>
      <w:proofErr w:type="spellEnd"/>
      <w:r w:rsidRPr="00415E0E">
        <w:rPr>
          <w:color w:val="auto"/>
          <w:lang w:val="en-US"/>
        </w:rPr>
        <w:t xml:space="preserve">, </w:t>
      </w:r>
      <w:proofErr w:type="spellStart"/>
      <w:r w:rsidRPr="00415E0E">
        <w:rPr>
          <w:color w:val="auto"/>
          <w:lang w:val="en-US"/>
        </w:rPr>
        <w:t>kritis</w:t>
      </w:r>
      <w:proofErr w:type="spellEnd"/>
      <w:r w:rsidRPr="00415E0E">
        <w:rPr>
          <w:color w:val="auto"/>
          <w:lang w:val="en-US"/>
        </w:rPr>
        <w:t xml:space="preserve">, </w:t>
      </w:r>
      <w:proofErr w:type="spellStart"/>
      <w:r w:rsidRPr="00415E0E">
        <w:rPr>
          <w:color w:val="auto"/>
          <w:lang w:val="en-US"/>
        </w:rPr>
        <w:t>cukup</w:t>
      </w:r>
      <w:proofErr w:type="spellEnd"/>
      <w:r w:rsidRPr="00415E0E">
        <w:rPr>
          <w:color w:val="auto"/>
          <w:lang w:val="en-US"/>
        </w:rPr>
        <w:t xml:space="preserve"> </w:t>
      </w:r>
      <w:proofErr w:type="spellStart"/>
      <w:r w:rsidRPr="00415E0E">
        <w:rPr>
          <w:color w:val="auto"/>
          <w:lang w:val="en-US"/>
        </w:rPr>
        <w:t>kritis</w:t>
      </w:r>
      <w:proofErr w:type="spellEnd"/>
      <w:r w:rsidRPr="00415E0E">
        <w:rPr>
          <w:color w:val="auto"/>
          <w:lang w:val="en-US"/>
        </w:rPr>
        <w:t xml:space="preserve">, </w:t>
      </w:r>
      <w:proofErr w:type="spellStart"/>
      <w:r w:rsidRPr="00415E0E">
        <w:rPr>
          <w:color w:val="auto"/>
          <w:lang w:val="en-US"/>
        </w:rPr>
        <w:t>kurang</w:t>
      </w:r>
      <w:proofErr w:type="spellEnd"/>
      <w:r w:rsidRPr="00415E0E">
        <w:rPr>
          <w:color w:val="auto"/>
          <w:lang w:val="en-US"/>
        </w:rPr>
        <w:t xml:space="preserve"> </w:t>
      </w:r>
      <w:proofErr w:type="spellStart"/>
      <w:r w:rsidRPr="00415E0E">
        <w:rPr>
          <w:color w:val="auto"/>
          <w:lang w:val="en-US"/>
        </w:rPr>
        <w:t>kritis</w:t>
      </w:r>
      <w:proofErr w:type="spellEnd"/>
      <w:r w:rsidRPr="00415E0E">
        <w:rPr>
          <w:color w:val="auto"/>
          <w:lang w:val="en-US"/>
        </w:rPr>
        <w:t xml:space="preserve">, dan </w:t>
      </w:r>
      <w:proofErr w:type="spellStart"/>
      <w:r w:rsidRPr="00415E0E">
        <w:rPr>
          <w:color w:val="auto"/>
          <w:lang w:val="en-US"/>
        </w:rPr>
        <w:t>belum</w:t>
      </w:r>
      <w:proofErr w:type="spellEnd"/>
      <w:r w:rsidRPr="00415E0E">
        <w:rPr>
          <w:color w:val="auto"/>
          <w:lang w:val="en-US"/>
        </w:rPr>
        <w:t xml:space="preserve"> </w:t>
      </w:r>
      <w:proofErr w:type="spellStart"/>
      <w:r w:rsidRPr="00415E0E">
        <w:rPr>
          <w:color w:val="auto"/>
          <w:lang w:val="en-US"/>
        </w:rPr>
        <w:t>kritis</w:t>
      </w:r>
      <w:proofErr w:type="spellEnd"/>
      <w:r w:rsidRPr="00415E0E">
        <w:rPr>
          <w:color w:val="auto"/>
          <w:lang w:val="en-US"/>
        </w:rPr>
        <w:t xml:space="preserve">. </w:t>
      </w:r>
      <w:proofErr w:type="spellStart"/>
      <w:r w:rsidRPr="00415E0E">
        <w:rPr>
          <w:color w:val="auto"/>
          <w:lang w:val="en-US"/>
        </w:rPr>
        <w:t>kriteria</w:t>
      </w:r>
      <w:proofErr w:type="spellEnd"/>
      <w:r w:rsidRPr="00415E0E">
        <w:rPr>
          <w:color w:val="auto"/>
          <w:lang w:val="en-US"/>
        </w:rPr>
        <w:t xml:space="preserve"> </w:t>
      </w:r>
      <w:proofErr w:type="spellStart"/>
      <w:r w:rsidRPr="00415E0E">
        <w:rPr>
          <w:color w:val="auto"/>
          <w:lang w:val="en-US"/>
        </w:rPr>
        <w:t>konversi</w:t>
      </w:r>
      <w:proofErr w:type="spellEnd"/>
      <w:r w:rsidRPr="00415E0E">
        <w:rPr>
          <w:color w:val="auto"/>
          <w:lang w:val="en-US"/>
        </w:rPr>
        <w:t xml:space="preserve"> </w:t>
      </w:r>
      <w:proofErr w:type="spellStart"/>
      <w:r w:rsidRPr="00415E0E">
        <w:rPr>
          <w:color w:val="auto"/>
          <w:lang w:val="en-US"/>
        </w:rPr>
        <w:t>sebagai</w:t>
      </w:r>
      <w:proofErr w:type="spellEnd"/>
      <w:r w:rsidRPr="00415E0E">
        <w:rPr>
          <w:color w:val="auto"/>
          <w:lang w:val="en-US"/>
        </w:rPr>
        <w:t xml:space="preserve"> </w:t>
      </w:r>
      <w:proofErr w:type="spellStart"/>
      <w:r w:rsidRPr="00415E0E">
        <w:rPr>
          <w:color w:val="auto"/>
          <w:lang w:val="en-US"/>
        </w:rPr>
        <w:t>berikut</w:t>
      </w:r>
      <w:proofErr w:type="spellEnd"/>
      <w:r w:rsidRPr="00415E0E">
        <w:rPr>
          <w:color w:val="auto"/>
          <w:lang w:val="en-US"/>
        </w:rPr>
        <w:t>:</w:t>
      </w:r>
    </w:p>
    <w:p w14:paraId="1E4432DB" w14:textId="77777777" w:rsidR="00A61F86" w:rsidRPr="00415E0E" w:rsidRDefault="00A61F86" w:rsidP="00A61F86">
      <w:pPr>
        <w:pStyle w:val="Caption"/>
        <w:keepNext/>
        <w:rPr>
          <w:rFonts w:cs="Times New Roman"/>
        </w:rPr>
      </w:pPr>
      <w:bookmarkStart w:id="16" w:name="_Toc99710527"/>
      <w:bookmarkStart w:id="17" w:name="_Toc100418652"/>
      <w:proofErr w:type="spellStart"/>
      <w:r w:rsidRPr="00415E0E">
        <w:rPr>
          <w:rFonts w:cs="Times New Roman"/>
        </w:rPr>
        <w:t>Tabel</w:t>
      </w:r>
      <w:proofErr w:type="spellEnd"/>
      <w:r w:rsidRPr="00415E0E">
        <w:rPr>
          <w:rFonts w:cs="Times New Roman"/>
        </w:rPr>
        <w:t xml:space="preserve"> 3. </w:t>
      </w:r>
      <w:r w:rsidRPr="00415E0E">
        <w:rPr>
          <w:rFonts w:cs="Times New Roman"/>
        </w:rPr>
        <w:fldChar w:fldCharType="begin"/>
      </w:r>
      <w:r w:rsidRPr="00415E0E">
        <w:rPr>
          <w:rFonts w:cs="Times New Roman"/>
        </w:rPr>
        <w:instrText xml:space="preserve"> SEQ Tabel_3. \* ARABIC </w:instrText>
      </w:r>
      <w:r w:rsidRPr="00415E0E">
        <w:rPr>
          <w:rFonts w:cs="Times New Roman"/>
        </w:rPr>
        <w:fldChar w:fldCharType="separate"/>
      </w:r>
      <w:r>
        <w:rPr>
          <w:rFonts w:cs="Times New Roman"/>
          <w:noProof/>
        </w:rPr>
        <w:t>10</w:t>
      </w:r>
      <w:r w:rsidRPr="00415E0E">
        <w:rPr>
          <w:rFonts w:cs="Times New Roman"/>
        </w:rPr>
        <w:fldChar w:fldCharType="end"/>
      </w:r>
      <w:r w:rsidRPr="00415E0E">
        <w:rPr>
          <w:rFonts w:cs="Times New Roman"/>
        </w:rPr>
        <w:t xml:space="preserve"> </w:t>
      </w:r>
      <w:proofErr w:type="spellStart"/>
      <w:r w:rsidRPr="00415E0E">
        <w:rPr>
          <w:rFonts w:cs="Times New Roman"/>
        </w:rPr>
        <w:t>Kategori</w:t>
      </w:r>
      <w:proofErr w:type="spellEnd"/>
      <w:r w:rsidRPr="00415E0E">
        <w:rPr>
          <w:rFonts w:cs="Times New Roman"/>
        </w:rPr>
        <w:t xml:space="preserve"> Tingkat </w:t>
      </w:r>
      <w:proofErr w:type="spellStart"/>
      <w:r w:rsidRPr="00415E0E">
        <w:rPr>
          <w:rFonts w:cs="Times New Roman"/>
        </w:rPr>
        <w:t>Berpikir</w:t>
      </w:r>
      <w:proofErr w:type="spellEnd"/>
      <w:r w:rsidRPr="00415E0E">
        <w:rPr>
          <w:rFonts w:cs="Times New Roman"/>
        </w:rPr>
        <w:t xml:space="preserve"> </w:t>
      </w:r>
      <w:proofErr w:type="spellStart"/>
      <w:r w:rsidRPr="00415E0E">
        <w:rPr>
          <w:rFonts w:cs="Times New Roman"/>
        </w:rPr>
        <w:t>Kritis</w:t>
      </w:r>
      <w:bookmarkEnd w:id="16"/>
      <w:bookmarkEnd w:id="17"/>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963"/>
        <w:gridCol w:w="3964"/>
      </w:tblGrid>
      <w:tr w:rsidR="00A61F86" w:rsidRPr="00415E0E" w14:paraId="406A42C4" w14:textId="77777777" w:rsidTr="00A61F86">
        <w:trPr>
          <w:jc w:val="center"/>
        </w:trPr>
        <w:tc>
          <w:tcPr>
            <w:tcW w:w="3963" w:type="dxa"/>
            <w:shd w:val="clear" w:color="auto" w:fill="auto"/>
          </w:tcPr>
          <w:p w14:paraId="395FC883" w14:textId="77777777" w:rsidR="00A61F86" w:rsidRPr="00415E0E" w:rsidRDefault="00A61F86" w:rsidP="00A61F86">
            <w:pPr>
              <w:pStyle w:val="Default"/>
              <w:contextualSpacing/>
              <w:jc w:val="center"/>
              <w:rPr>
                <w:b/>
                <w:bCs/>
                <w:color w:val="auto"/>
                <w:sz w:val="22"/>
                <w:szCs w:val="22"/>
              </w:rPr>
            </w:pPr>
            <w:r w:rsidRPr="00415E0E">
              <w:rPr>
                <w:b/>
                <w:bCs/>
                <w:color w:val="auto"/>
                <w:sz w:val="22"/>
                <w:szCs w:val="22"/>
              </w:rPr>
              <w:t>Presentase</w:t>
            </w:r>
          </w:p>
        </w:tc>
        <w:tc>
          <w:tcPr>
            <w:tcW w:w="3964" w:type="dxa"/>
            <w:shd w:val="clear" w:color="auto" w:fill="auto"/>
          </w:tcPr>
          <w:p w14:paraId="2A9C11F9" w14:textId="77777777" w:rsidR="00A61F86" w:rsidRPr="00415E0E" w:rsidRDefault="00A61F86" w:rsidP="00A61F86">
            <w:pPr>
              <w:pStyle w:val="Default"/>
              <w:contextualSpacing/>
              <w:jc w:val="center"/>
              <w:rPr>
                <w:b/>
                <w:bCs/>
                <w:color w:val="auto"/>
                <w:sz w:val="22"/>
                <w:szCs w:val="22"/>
              </w:rPr>
            </w:pPr>
            <w:r w:rsidRPr="00415E0E">
              <w:rPr>
                <w:b/>
                <w:bCs/>
                <w:color w:val="auto"/>
                <w:sz w:val="22"/>
                <w:szCs w:val="22"/>
              </w:rPr>
              <w:t>Kategori</w:t>
            </w:r>
          </w:p>
        </w:tc>
      </w:tr>
      <w:tr w:rsidR="00A61F86" w:rsidRPr="00415E0E" w14:paraId="286A7887" w14:textId="77777777" w:rsidTr="00A61F86">
        <w:trPr>
          <w:jc w:val="center"/>
        </w:trPr>
        <w:tc>
          <w:tcPr>
            <w:tcW w:w="3963" w:type="dxa"/>
            <w:shd w:val="clear" w:color="auto" w:fill="auto"/>
          </w:tcPr>
          <w:p w14:paraId="479033B7" w14:textId="77777777" w:rsidR="00A61F86" w:rsidRPr="00415E0E" w:rsidRDefault="00A61F86" w:rsidP="00A61F86">
            <w:pPr>
              <w:pStyle w:val="Default"/>
              <w:contextualSpacing/>
              <w:jc w:val="center"/>
              <w:rPr>
                <w:color w:val="auto"/>
                <w:sz w:val="22"/>
                <w:szCs w:val="22"/>
              </w:rPr>
            </w:pPr>
            <w:r w:rsidRPr="00415E0E">
              <w:rPr>
                <w:color w:val="auto"/>
                <w:sz w:val="22"/>
                <w:szCs w:val="22"/>
              </w:rPr>
              <w:t>80% &lt; X &lt; 100%</w:t>
            </w:r>
          </w:p>
        </w:tc>
        <w:tc>
          <w:tcPr>
            <w:tcW w:w="3964" w:type="dxa"/>
            <w:shd w:val="clear" w:color="auto" w:fill="auto"/>
          </w:tcPr>
          <w:p w14:paraId="021CDD82" w14:textId="77777777" w:rsidR="00A61F86" w:rsidRPr="00415E0E" w:rsidRDefault="00A61F86" w:rsidP="00A61F86">
            <w:pPr>
              <w:pStyle w:val="Default"/>
              <w:contextualSpacing/>
              <w:jc w:val="center"/>
              <w:rPr>
                <w:color w:val="auto"/>
                <w:sz w:val="22"/>
                <w:szCs w:val="22"/>
              </w:rPr>
            </w:pPr>
            <w:r w:rsidRPr="00415E0E">
              <w:rPr>
                <w:color w:val="auto"/>
                <w:sz w:val="22"/>
                <w:szCs w:val="22"/>
              </w:rPr>
              <w:t>Sangat Kritis</w:t>
            </w:r>
          </w:p>
        </w:tc>
      </w:tr>
      <w:tr w:rsidR="00A61F86" w:rsidRPr="00415E0E" w14:paraId="0EDC1CA5" w14:textId="77777777" w:rsidTr="00A61F86">
        <w:trPr>
          <w:jc w:val="center"/>
        </w:trPr>
        <w:tc>
          <w:tcPr>
            <w:tcW w:w="3963" w:type="dxa"/>
            <w:shd w:val="clear" w:color="auto" w:fill="auto"/>
          </w:tcPr>
          <w:p w14:paraId="179EA4A5" w14:textId="77777777" w:rsidR="00A61F86" w:rsidRPr="00415E0E" w:rsidRDefault="00A61F86" w:rsidP="00A61F86">
            <w:pPr>
              <w:pStyle w:val="Default"/>
              <w:contextualSpacing/>
              <w:jc w:val="center"/>
              <w:rPr>
                <w:color w:val="auto"/>
                <w:sz w:val="22"/>
                <w:szCs w:val="22"/>
              </w:rPr>
            </w:pPr>
            <w:r w:rsidRPr="00415E0E">
              <w:rPr>
                <w:color w:val="auto"/>
                <w:sz w:val="22"/>
                <w:szCs w:val="22"/>
              </w:rPr>
              <w:t>60% &lt; X ≤ 80%</w:t>
            </w:r>
          </w:p>
        </w:tc>
        <w:tc>
          <w:tcPr>
            <w:tcW w:w="3964" w:type="dxa"/>
            <w:shd w:val="clear" w:color="auto" w:fill="auto"/>
          </w:tcPr>
          <w:p w14:paraId="3C1F1101" w14:textId="77777777" w:rsidR="00A61F86" w:rsidRPr="00415E0E" w:rsidRDefault="00A61F86" w:rsidP="00A61F86">
            <w:pPr>
              <w:pStyle w:val="Default"/>
              <w:contextualSpacing/>
              <w:jc w:val="center"/>
              <w:rPr>
                <w:color w:val="auto"/>
                <w:sz w:val="22"/>
                <w:szCs w:val="22"/>
              </w:rPr>
            </w:pPr>
            <w:r w:rsidRPr="00415E0E">
              <w:rPr>
                <w:color w:val="auto"/>
                <w:sz w:val="22"/>
                <w:szCs w:val="22"/>
              </w:rPr>
              <w:t>Kritis</w:t>
            </w:r>
          </w:p>
        </w:tc>
      </w:tr>
      <w:tr w:rsidR="00A61F86" w:rsidRPr="00415E0E" w14:paraId="7CC580CD" w14:textId="77777777" w:rsidTr="00A61F86">
        <w:trPr>
          <w:jc w:val="center"/>
        </w:trPr>
        <w:tc>
          <w:tcPr>
            <w:tcW w:w="3963" w:type="dxa"/>
            <w:shd w:val="clear" w:color="auto" w:fill="auto"/>
          </w:tcPr>
          <w:p w14:paraId="2D43B225" w14:textId="77777777" w:rsidR="00A61F86" w:rsidRPr="00415E0E" w:rsidRDefault="00A61F86" w:rsidP="00A61F86">
            <w:pPr>
              <w:pStyle w:val="Default"/>
              <w:contextualSpacing/>
              <w:jc w:val="center"/>
              <w:rPr>
                <w:color w:val="auto"/>
                <w:sz w:val="22"/>
                <w:szCs w:val="22"/>
              </w:rPr>
            </w:pPr>
            <w:r w:rsidRPr="00415E0E">
              <w:rPr>
                <w:color w:val="auto"/>
                <w:sz w:val="22"/>
                <w:szCs w:val="22"/>
              </w:rPr>
              <w:t>40% &lt; X ≤ 60%</w:t>
            </w:r>
          </w:p>
        </w:tc>
        <w:tc>
          <w:tcPr>
            <w:tcW w:w="3964" w:type="dxa"/>
            <w:shd w:val="clear" w:color="auto" w:fill="auto"/>
          </w:tcPr>
          <w:p w14:paraId="191604DE" w14:textId="77777777" w:rsidR="00A61F86" w:rsidRPr="00415E0E" w:rsidRDefault="00A61F86" w:rsidP="00A61F86">
            <w:pPr>
              <w:pStyle w:val="Default"/>
              <w:contextualSpacing/>
              <w:jc w:val="center"/>
              <w:rPr>
                <w:color w:val="auto"/>
                <w:sz w:val="22"/>
                <w:szCs w:val="22"/>
              </w:rPr>
            </w:pPr>
            <w:r w:rsidRPr="00415E0E">
              <w:rPr>
                <w:color w:val="auto"/>
                <w:sz w:val="22"/>
                <w:szCs w:val="22"/>
              </w:rPr>
              <w:t>Cukup Kritis</w:t>
            </w:r>
          </w:p>
        </w:tc>
      </w:tr>
      <w:tr w:rsidR="00A61F86" w:rsidRPr="00415E0E" w14:paraId="2F2D8FEE" w14:textId="77777777" w:rsidTr="00A61F86">
        <w:trPr>
          <w:jc w:val="center"/>
        </w:trPr>
        <w:tc>
          <w:tcPr>
            <w:tcW w:w="3963" w:type="dxa"/>
            <w:shd w:val="clear" w:color="auto" w:fill="auto"/>
          </w:tcPr>
          <w:p w14:paraId="3FEB359A" w14:textId="77777777" w:rsidR="00A61F86" w:rsidRPr="00415E0E" w:rsidRDefault="00A61F86" w:rsidP="00A61F86">
            <w:pPr>
              <w:pStyle w:val="Default"/>
              <w:contextualSpacing/>
              <w:jc w:val="center"/>
              <w:rPr>
                <w:color w:val="auto"/>
                <w:sz w:val="22"/>
                <w:szCs w:val="22"/>
              </w:rPr>
            </w:pPr>
            <w:r w:rsidRPr="00415E0E">
              <w:rPr>
                <w:color w:val="auto"/>
                <w:sz w:val="22"/>
                <w:szCs w:val="22"/>
              </w:rPr>
              <w:t>20% &lt; X ≤ 40%</w:t>
            </w:r>
          </w:p>
        </w:tc>
        <w:tc>
          <w:tcPr>
            <w:tcW w:w="3964" w:type="dxa"/>
            <w:shd w:val="clear" w:color="auto" w:fill="auto"/>
          </w:tcPr>
          <w:p w14:paraId="3D743BF9" w14:textId="77777777" w:rsidR="00A61F86" w:rsidRPr="00415E0E" w:rsidRDefault="00A61F86" w:rsidP="00A61F86">
            <w:pPr>
              <w:pStyle w:val="Default"/>
              <w:contextualSpacing/>
              <w:jc w:val="center"/>
              <w:rPr>
                <w:color w:val="auto"/>
                <w:sz w:val="22"/>
                <w:szCs w:val="22"/>
              </w:rPr>
            </w:pPr>
            <w:r w:rsidRPr="00415E0E">
              <w:rPr>
                <w:color w:val="auto"/>
                <w:sz w:val="22"/>
                <w:szCs w:val="22"/>
              </w:rPr>
              <w:t>Kurang kritis</w:t>
            </w:r>
          </w:p>
        </w:tc>
      </w:tr>
      <w:tr w:rsidR="00A61F86" w:rsidRPr="00415E0E" w14:paraId="2F3570BE" w14:textId="77777777" w:rsidTr="00A61F86">
        <w:trPr>
          <w:jc w:val="center"/>
        </w:trPr>
        <w:tc>
          <w:tcPr>
            <w:tcW w:w="3963" w:type="dxa"/>
            <w:shd w:val="clear" w:color="auto" w:fill="auto"/>
          </w:tcPr>
          <w:p w14:paraId="01F77A73" w14:textId="77777777" w:rsidR="00A61F86" w:rsidRPr="00415E0E" w:rsidRDefault="00A61F86" w:rsidP="00A61F86">
            <w:pPr>
              <w:pStyle w:val="Default"/>
              <w:contextualSpacing/>
              <w:jc w:val="center"/>
              <w:rPr>
                <w:color w:val="auto"/>
                <w:sz w:val="22"/>
                <w:szCs w:val="22"/>
              </w:rPr>
            </w:pPr>
            <w:r w:rsidRPr="00415E0E">
              <w:rPr>
                <w:color w:val="auto"/>
                <w:sz w:val="22"/>
                <w:szCs w:val="22"/>
              </w:rPr>
              <w:t>0% &lt; X ≤ 20%</w:t>
            </w:r>
          </w:p>
        </w:tc>
        <w:tc>
          <w:tcPr>
            <w:tcW w:w="3964" w:type="dxa"/>
            <w:shd w:val="clear" w:color="auto" w:fill="auto"/>
          </w:tcPr>
          <w:p w14:paraId="0E215137" w14:textId="77777777" w:rsidR="00A61F86" w:rsidRPr="00415E0E" w:rsidRDefault="00A61F86" w:rsidP="00A61F86">
            <w:pPr>
              <w:pStyle w:val="Default"/>
              <w:contextualSpacing/>
              <w:jc w:val="center"/>
              <w:rPr>
                <w:color w:val="auto"/>
                <w:sz w:val="22"/>
                <w:szCs w:val="22"/>
              </w:rPr>
            </w:pPr>
            <w:r w:rsidRPr="00415E0E">
              <w:rPr>
                <w:color w:val="auto"/>
                <w:sz w:val="22"/>
                <w:szCs w:val="22"/>
              </w:rPr>
              <w:t>Belum Kritis</w:t>
            </w:r>
          </w:p>
        </w:tc>
      </w:tr>
    </w:tbl>
    <w:p w14:paraId="3032F7A0" w14:textId="77777777" w:rsidR="00A61F86" w:rsidRPr="00415E0E" w:rsidRDefault="00A61F86" w:rsidP="00A61F86">
      <w:pPr>
        <w:pStyle w:val="Default"/>
        <w:contextualSpacing/>
        <w:jc w:val="both"/>
        <w:rPr>
          <w:color w:val="auto"/>
          <w:lang w:val="en-US"/>
        </w:rPr>
      </w:pPr>
      <w:proofErr w:type="spellStart"/>
      <w:r>
        <w:rPr>
          <w:color w:val="auto"/>
          <w:lang w:val="en-US"/>
        </w:rPr>
        <w:t>Sumber</w:t>
      </w:r>
      <w:proofErr w:type="spellEnd"/>
      <w:r>
        <w:rPr>
          <w:color w:val="auto"/>
          <w:lang w:val="en-US"/>
        </w:rPr>
        <w:t xml:space="preserve">: </w:t>
      </w:r>
      <w:proofErr w:type="spellStart"/>
      <w:r>
        <w:rPr>
          <w:color w:val="auto"/>
          <w:lang w:val="en-US"/>
        </w:rPr>
        <w:t>W</w:t>
      </w:r>
      <w:r w:rsidRPr="00415E0E">
        <w:rPr>
          <w:color w:val="auto"/>
          <w:lang w:val="en-US"/>
        </w:rPr>
        <w:t>idoyoko</w:t>
      </w:r>
      <w:proofErr w:type="spellEnd"/>
      <w:r w:rsidRPr="00415E0E">
        <w:rPr>
          <w:color w:val="auto"/>
          <w:lang w:val="en-US"/>
        </w:rPr>
        <w:t xml:space="preserve"> (</w:t>
      </w:r>
      <w:proofErr w:type="spellStart"/>
      <w:r w:rsidRPr="00415E0E">
        <w:rPr>
          <w:color w:val="auto"/>
          <w:lang w:val="en-US"/>
        </w:rPr>
        <w:t>dalam</w:t>
      </w:r>
      <w:proofErr w:type="spellEnd"/>
      <w:r w:rsidRPr="00415E0E">
        <w:rPr>
          <w:color w:val="auto"/>
          <w:lang w:val="en-US"/>
        </w:rPr>
        <w:t xml:space="preserve"> </w:t>
      </w:r>
      <w:proofErr w:type="spellStart"/>
      <w:r w:rsidRPr="00415E0E">
        <w:rPr>
          <w:color w:val="auto"/>
          <w:lang w:val="en-US"/>
        </w:rPr>
        <w:t>Anggriani</w:t>
      </w:r>
      <w:proofErr w:type="spellEnd"/>
      <w:r w:rsidRPr="00415E0E">
        <w:rPr>
          <w:color w:val="auto"/>
          <w:lang w:val="en-US"/>
        </w:rPr>
        <w:t xml:space="preserve"> dkk.2019)</w:t>
      </w:r>
    </w:p>
    <w:p w14:paraId="6691146F" w14:textId="77777777" w:rsidR="00A61F86" w:rsidRDefault="00A61F86" w:rsidP="00A61F86">
      <w:pPr>
        <w:ind w:firstLine="425"/>
        <w:rPr>
          <w:rFonts w:cs="Times New Roman"/>
          <w:szCs w:val="24"/>
        </w:rPr>
      </w:pPr>
    </w:p>
    <w:p w14:paraId="2E527D5B" w14:textId="2C7D862C" w:rsidR="00A61F86" w:rsidRPr="00415E0E" w:rsidRDefault="00A61F86" w:rsidP="00A61F86">
      <w:pPr>
        <w:ind w:firstLine="425"/>
        <w:rPr>
          <w:rFonts w:cs="Times New Roman"/>
          <w:szCs w:val="24"/>
        </w:rPr>
      </w:pPr>
      <w:r w:rsidRPr="00415E0E">
        <w:rPr>
          <w:rFonts w:cs="Times New Roman"/>
          <w:szCs w:val="24"/>
        </w:rPr>
        <w:t xml:space="preserve">Dalam penelitian ini nilai </w:t>
      </w:r>
      <w:proofErr w:type="spellStart"/>
      <w:r w:rsidRPr="00415E0E">
        <w:rPr>
          <w:rFonts w:cs="Times New Roman"/>
          <w:szCs w:val="24"/>
          <w:lang w:val="en-US"/>
        </w:rPr>
        <w:t>berpikir</w:t>
      </w:r>
      <w:proofErr w:type="spellEnd"/>
      <w:r w:rsidRPr="00415E0E">
        <w:rPr>
          <w:rFonts w:cs="Times New Roman"/>
          <w:szCs w:val="24"/>
          <w:lang w:val="en-US"/>
        </w:rPr>
        <w:t xml:space="preserve"> </w:t>
      </w:r>
      <w:proofErr w:type="spellStart"/>
      <w:r w:rsidRPr="00415E0E">
        <w:rPr>
          <w:rFonts w:cs="Times New Roman"/>
          <w:szCs w:val="24"/>
          <w:lang w:val="en-US"/>
        </w:rPr>
        <w:t>kritis</w:t>
      </w:r>
      <w:proofErr w:type="spellEnd"/>
      <w:r w:rsidRPr="00415E0E">
        <w:rPr>
          <w:rFonts w:cs="Times New Roman"/>
          <w:szCs w:val="24"/>
          <w:lang w:val="en-US"/>
        </w:rPr>
        <w:t xml:space="preserve"> </w:t>
      </w:r>
      <w:proofErr w:type="spellStart"/>
      <w:r w:rsidRPr="00415E0E">
        <w:rPr>
          <w:rFonts w:cs="Times New Roman"/>
          <w:szCs w:val="24"/>
          <w:lang w:val="en-US"/>
        </w:rPr>
        <w:t>matematis</w:t>
      </w:r>
      <w:proofErr w:type="spellEnd"/>
      <w:r w:rsidRPr="00415E0E">
        <w:rPr>
          <w:rFonts w:cs="Times New Roman"/>
          <w:szCs w:val="24"/>
          <w:lang w:val="en-US"/>
        </w:rPr>
        <w:t xml:space="preserve"> </w:t>
      </w:r>
      <w:proofErr w:type="spellStart"/>
      <w:r w:rsidRPr="00415E0E">
        <w:rPr>
          <w:rFonts w:cs="Times New Roman"/>
          <w:szCs w:val="24"/>
          <w:lang w:val="en-US"/>
        </w:rPr>
        <w:t>siswa</w:t>
      </w:r>
      <w:proofErr w:type="spellEnd"/>
      <w:r w:rsidRPr="00415E0E">
        <w:rPr>
          <w:rFonts w:cs="Times New Roman"/>
          <w:szCs w:val="24"/>
          <w:lang w:val="en-US"/>
        </w:rPr>
        <w:t xml:space="preserve"> </w:t>
      </w:r>
      <w:proofErr w:type="spellStart"/>
      <w:r w:rsidRPr="00415E0E">
        <w:rPr>
          <w:rFonts w:cs="Times New Roman"/>
          <w:szCs w:val="24"/>
          <w:lang w:val="en-US"/>
        </w:rPr>
        <w:t>menggunkan</w:t>
      </w:r>
      <w:proofErr w:type="spellEnd"/>
      <w:r w:rsidRPr="00415E0E">
        <w:rPr>
          <w:rFonts w:cs="Times New Roman"/>
          <w:szCs w:val="24"/>
          <w:lang w:val="en-US"/>
        </w:rPr>
        <w:t xml:space="preserve"> b</w:t>
      </w:r>
      <w:r w:rsidRPr="00415E0E">
        <w:rPr>
          <w:rFonts w:cs="Times New Roman"/>
          <w:szCs w:val="24"/>
        </w:rPr>
        <w:t xml:space="preserve">ajar </w:t>
      </w:r>
      <w:r w:rsidRPr="00415E0E">
        <w:rPr>
          <w:rFonts w:cs="Times New Roman"/>
          <w:i/>
          <w:iCs/>
          <w:szCs w:val="24"/>
        </w:rPr>
        <w:t>e-learning flip builder</w:t>
      </w:r>
      <w:r w:rsidRPr="00415E0E">
        <w:rPr>
          <w:rFonts w:cs="Times New Roman"/>
          <w:szCs w:val="24"/>
        </w:rPr>
        <w:t xml:space="preserve"> ditentukan dengan nilai minimal </w:t>
      </w:r>
      <w:r w:rsidRPr="00415E0E">
        <w:rPr>
          <w:rFonts w:cs="Times New Roman"/>
          <w:szCs w:val="24"/>
          <w:lang w:val="en-US"/>
        </w:rPr>
        <w:t>60%</w:t>
      </w:r>
      <w:r w:rsidRPr="00415E0E">
        <w:rPr>
          <w:rFonts w:cs="Times New Roman"/>
          <w:szCs w:val="24"/>
        </w:rPr>
        <w:t xml:space="preserve"> dengan kategori </w:t>
      </w:r>
      <w:r w:rsidRPr="00415E0E">
        <w:rPr>
          <w:rFonts w:cs="Times New Roman"/>
          <w:szCs w:val="24"/>
          <w:lang w:val="en-US"/>
        </w:rPr>
        <w:t>“</w:t>
      </w:r>
      <w:proofErr w:type="spellStart"/>
      <w:r w:rsidRPr="00415E0E">
        <w:rPr>
          <w:rFonts w:cs="Times New Roman"/>
          <w:szCs w:val="24"/>
          <w:lang w:val="en-US"/>
        </w:rPr>
        <w:t>Kritis</w:t>
      </w:r>
      <w:proofErr w:type="spellEnd"/>
      <w:r w:rsidRPr="00415E0E">
        <w:rPr>
          <w:rFonts w:cs="Times New Roman"/>
          <w:szCs w:val="24"/>
          <w:lang w:val="en-US"/>
        </w:rPr>
        <w:t>”</w:t>
      </w:r>
      <w:r w:rsidRPr="00415E0E">
        <w:rPr>
          <w:rFonts w:cs="Times New Roman"/>
          <w:szCs w:val="24"/>
        </w:rPr>
        <w:t xml:space="preserve">. Jika </w:t>
      </w:r>
      <w:proofErr w:type="spellStart"/>
      <w:r w:rsidRPr="00415E0E">
        <w:rPr>
          <w:rFonts w:cs="Times New Roman"/>
          <w:szCs w:val="24"/>
          <w:lang w:val="en-US"/>
        </w:rPr>
        <w:t>niali</w:t>
      </w:r>
      <w:proofErr w:type="spellEnd"/>
      <w:r w:rsidRPr="00415E0E">
        <w:rPr>
          <w:rFonts w:cs="Times New Roman"/>
          <w:szCs w:val="24"/>
          <w:lang w:val="en-US"/>
        </w:rPr>
        <w:t xml:space="preserve"> </w:t>
      </w:r>
      <w:r w:rsidRPr="00415E0E">
        <w:rPr>
          <w:rFonts w:cs="Times New Roman"/>
          <w:szCs w:val="24"/>
        </w:rPr>
        <w:t xml:space="preserve">akhir </w:t>
      </w:r>
      <w:r w:rsidRPr="00415E0E">
        <w:rPr>
          <w:rFonts w:cs="Times New Roman"/>
          <w:szCs w:val="24"/>
          <w:lang w:val="en-US"/>
        </w:rPr>
        <w:t xml:space="preserve">test </w:t>
      </w:r>
      <w:proofErr w:type="spellStart"/>
      <w:r w:rsidRPr="00415E0E">
        <w:rPr>
          <w:rFonts w:cs="Times New Roman"/>
          <w:szCs w:val="24"/>
          <w:lang w:val="en-US"/>
        </w:rPr>
        <w:t>berpikir</w:t>
      </w:r>
      <w:proofErr w:type="spellEnd"/>
      <w:r w:rsidRPr="00415E0E">
        <w:rPr>
          <w:rFonts w:cs="Times New Roman"/>
          <w:szCs w:val="24"/>
          <w:lang w:val="en-US"/>
        </w:rPr>
        <w:t xml:space="preserve"> </w:t>
      </w:r>
      <w:proofErr w:type="spellStart"/>
      <w:r w:rsidRPr="00415E0E">
        <w:rPr>
          <w:rFonts w:cs="Times New Roman"/>
          <w:szCs w:val="24"/>
          <w:lang w:val="en-US"/>
        </w:rPr>
        <w:t>kritis</w:t>
      </w:r>
      <w:proofErr w:type="spellEnd"/>
      <w:r w:rsidRPr="00415E0E">
        <w:rPr>
          <w:rFonts w:cs="Times New Roman"/>
          <w:szCs w:val="24"/>
          <w:lang w:val="en-US"/>
        </w:rPr>
        <w:t xml:space="preserve"> </w:t>
      </w:r>
      <w:proofErr w:type="spellStart"/>
      <w:r w:rsidRPr="00415E0E">
        <w:rPr>
          <w:rFonts w:cs="Times New Roman"/>
          <w:szCs w:val="24"/>
          <w:lang w:val="en-US"/>
        </w:rPr>
        <w:t>matemati</w:t>
      </w:r>
      <w:proofErr w:type="spellEnd"/>
      <w:r w:rsidRPr="00415E0E">
        <w:rPr>
          <w:rFonts w:cs="Times New Roman"/>
          <w:szCs w:val="24"/>
          <w:lang w:val="en-US"/>
        </w:rPr>
        <w:t xml:space="preserve"> minimal 60%</w:t>
      </w:r>
      <w:r w:rsidRPr="00415E0E">
        <w:rPr>
          <w:rFonts w:cs="Times New Roman"/>
          <w:szCs w:val="24"/>
        </w:rPr>
        <w:t xml:space="preserve">, maka produk pengembangan bahan ajar </w:t>
      </w:r>
      <w:r w:rsidRPr="00415E0E">
        <w:rPr>
          <w:rFonts w:cs="Times New Roman"/>
          <w:i/>
          <w:iCs/>
          <w:szCs w:val="24"/>
        </w:rPr>
        <w:t>e-learning flip builder</w:t>
      </w:r>
      <w:r w:rsidRPr="00415E0E">
        <w:rPr>
          <w:rFonts w:cs="Times New Roman"/>
          <w:szCs w:val="24"/>
        </w:rPr>
        <w:t xml:space="preserve"> </w:t>
      </w:r>
      <w:proofErr w:type="spellStart"/>
      <w:r w:rsidRPr="00415E0E">
        <w:rPr>
          <w:rFonts w:cs="Times New Roman"/>
          <w:szCs w:val="24"/>
          <w:lang w:val="en-US"/>
        </w:rPr>
        <w:t>dapat</w:t>
      </w:r>
      <w:proofErr w:type="spellEnd"/>
      <w:r w:rsidRPr="00415E0E">
        <w:rPr>
          <w:rFonts w:cs="Times New Roman"/>
          <w:szCs w:val="24"/>
          <w:lang w:val="en-US"/>
        </w:rPr>
        <w:t xml:space="preserve"> </w:t>
      </w:r>
      <w:proofErr w:type="spellStart"/>
      <w:r w:rsidRPr="00415E0E">
        <w:rPr>
          <w:rFonts w:cs="Times New Roman"/>
          <w:szCs w:val="24"/>
          <w:lang w:val="en-US"/>
        </w:rPr>
        <w:t>membantu</w:t>
      </w:r>
      <w:proofErr w:type="spellEnd"/>
      <w:r w:rsidRPr="00415E0E">
        <w:rPr>
          <w:rFonts w:cs="Times New Roman"/>
          <w:szCs w:val="24"/>
          <w:lang w:val="en-US"/>
        </w:rPr>
        <w:t xml:space="preserve"> </w:t>
      </w:r>
      <w:proofErr w:type="spellStart"/>
      <w:r w:rsidRPr="00415E0E">
        <w:rPr>
          <w:rFonts w:cs="Times New Roman"/>
          <w:szCs w:val="24"/>
          <w:lang w:val="en-US"/>
        </w:rPr>
        <w:t>siswa</w:t>
      </w:r>
      <w:proofErr w:type="spellEnd"/>
      <w:r w:rsidRPr="00415E0E">
        <w:rPr>
          <w:rFonts w:cs="Times New Roman"/>
          <w:szCs w:val="24"/>
          <w:lang w:val="en-US"/>
        </w:rPr>
        <w:t xml:space="preserve"> </w:t>
      </w:r>
      <w:proofErr w:type="spellStart"/>
      <w:r w:rsidRPr="00415E0E">
        <w:rPr>
          <w:rFonts w:cs="Times New Roman"/>
          <w:szCs w:val="24"/>
          <w:lang w:val="en-US"/>
        </w:rPr>
        <w:t>untuk</w:t>
      </w:r>
      <w:proofErr w:type="spellEnd"/>
      <w:r w:rsidRPr="00415E0E">
        <w:rPr>
          <w:rFonts w:cs="Times New Roman"/>
          <w:szCs w:val="24"/>
          <w:lang w:val="en-US"/>
        </w:rPr>
        <w:t xml:space="preserve"> </w:t>
      </w:r>
      <w:proofErr w:type="spellStart"/>
      <w:r w:rsidRPr="00415E0E">
        <w:rPr>
          <w:rFonts w:cs="Times New Roman"/>
          <w:szCs w:val="24"/>
          <w:lang w:val="en-US"/>
        </w:rPr>
        <w:t>meningkatkan</w:t>
      </w:r>
      <w:proofErr w:type="spellEnd"/>
      <w:r w:rsidRPr="00415E0E">
        <w:rPr>
          <w:rFonts w:cs="Times New Roman"/>
          <w:szCs w:val="24"/>
          <w:lang w:val="en-US"/>
        </w:rPr>
        <w:t xml:space="preserve"> </w:t>
      </w:r>
      <w:proofErr w:type="spellStart"/>
      <w:r w:rsidRPr="00415E0E">
        <w:rPr>
          <w:rFonts w:cs="Times New Roman"/>
          <w:szCs w:val="24"/>
          <w:lang w:val="en-US"/>
        </w:rPr>
        <w:t>kemampuan</w:t>
      </w:r>
      <w:proofErr w:type="spellEnd"/>
      <w:r w:rsidRPr="00415E0E">
        <w:rPr>
          <w:rFonts w:cs="Times New Roman"/>
          <w:szCs w:val="24"/>
          <w:lang w:val="en-US"/>
        </w:rPr>
        <w:t xml:space="preserve"> </w:t>
      </w:r>
      <w:proofErr w:type="spellStart"/>
      <w:r w:rsidRPr="00415E0E">
        <w:rPr>
          <w:rFonts w:cs="Times New Roman"/>
          <w:szCs w:val="24"/>
          <w:lang w:val="en-US"/>
        </w:rPr>
        <w:t>berpikir</w:t>
      </w:r>
      <w:proofErr w:type="spellEnd"/>
      <w:r w:rsidRPr="00415E0E">
        <w:rPr>
          <w:rFonts w:cs="Times New Roman"/>
          <w:szCs w:val="24"/>
          <w:lang w:val="en-US"/>
        </w:rPr>
        <w:t xml:space="preserve"> </w:t>
      </w:r>
      <w:proofErr w:type="spellStart"/>
      <w:r w:rsidRPr="00415E0E">
        <w:rPr>
          <w:rFonts w:cs="Times New Roman"/>
          <w:szCs w:val="24"/>
          <w:lang w:val="en-US"/>
        </w:rPr>
        <w:t>kritis</w:t>
      </w:r>
      <w:proofErr w:type="spellEnd"/>
      <w:r w:rsidRPr="00415E0E">
        <w:rPr>
          <w:rFonts w:cs="Times New Roman"/>
          <w:szCs w:val="24"/>
          <w:lang w:val="en-US"/>
        </w:rPr>
        <w:t xml:space="preserve"> </w:t>
      </w:r>
      <w:proofErr w:type="spellStart"/>
      <w:r w:rsidRPr="00415E0E">
        <w:rPr>
          <w:rFonts w:cs="Times New Roman"/>
          <w:szCs w:val="24"/>
          <w:lang w:val="en-US"/>
        </w:rPr>
        <w:t>matematis</w:t>
      </w:r>
      <w:proofErr w:type="spellEnd"/>
      <w:r w:rsidRPr="00415E0E">
        <w:rPr>
          <w:rFonts w:cs="Times New Roman"/>
          <w:szCs w:val="24"/>
        </w:rPr>
        <w:t>.</w:t>
      </w:r>
    </w:p>
    <w:p w14:paraId="2D9FE9CC" w14:textId="77777777" w:rsidR="00A61F86" w:rsidRPr="00415E0E" w:rsidRDefault="00A61F86" w:rsidP="00A61F86">
      <w:pPr>
        <w:pStyle w:val="Default"/>
        <w:ind w:firstLine="425"/>
        <w:contextualSpacing/>
        <w:jc w:val="both"/>
      </w:pPr>
      <w:r w:rsidRPr="00415E0E">
        <w:t xml:space="preserve">Dari hasil pretes dan postes kemudian dianalisis efektivitas penerapan bahan ajar berbasis </w:t>
      </w:r>
      <w:r w:rsidRPr="00415E0E">
        <w:rPr>
          <w:i/>
          <w:iCs/>
        </w:rPr>
        <w:t xml:space="preserve">e-learning </w:t>
      </w:r>
      <w:r w:rsidRPr="00415E0E">
        <w:t xml:space="preserve">berorientasi pada kemampuan literasi matematis dengan menggunakan </w:t>
      </w:r>
      <w:r w:rsidRPr="00415E0E">
        <w:rPr>
          <w:i/>
          <w:iCs/>
        </w:rPr>
        <w:t xml:space="preserve">effect size </w:t>
      </w:r>
      <w:r w:rsidRPr="00415E0E">
        <w:t>(Pangestu dkk, 2020) sebagai berikut:</w:t>
      </w:r>
    </w:p>
    <w:p w14:paraId="6AD8F380" w14:textId="77777777" w:rsidR="00A61F86" w:rsidRPr="00415E0E" w:rsidRDefault="00A61F86" w:rsidP="00A61F86">
      <w:pPr>
        <w:pStyle w:val="Default"/>
        <w:ind w:firstLine="425"/>
        <w:contextualSpacing/>
        <w:jc w:val="both"/>
        <w:rPr>
          <w:color w:val="auto"/>
          <w:lang w:val="en-US"/>
        </w:rPr>
      </w:pPr>
      <m:oMathPara>
        <m:oMath>
          <m:r>
            <w:rPr>
              <w:rFonts w:ascii="Cambria Math" w:hAnsi="Cambria Math"/>
              <w:color w:val="auto"/>
              <w:lang w:val="en-US"/>
            </w:rPr>
            <m:t>d=</m:t>
          </m:r>
          <m:f>
            <m:fPr>
              <m:ctrlPr>
                <w:rPr>
                  <w:rFonts w:ascii="Cambria Math" w:hAnsi="Cambria Math"/>
                  <w:i/>
                  <w:color w:val="auto"/>
                  <w:lang w:val="en-US"/>
                </w:rPr>
              </m:ctrlPr>
            </m:fPr>
            <m:num>
              <m:sSub>
                <m:sSubPr>
                  <m:ctrlPr>
                    <w:rPr>
                      <w:rFonts w:ascii="Cambria Math" w:hAnsi="Cambria Math"/>
                      <w:i/>
                      <w:color w:val="auto"/>
                      <w:lang w:val="en-US"/>
                    </w:rPr>
                  </m:ctrlPr>
                </m:sSubPr>
                <m:e>
                  <m:r>
                    <w:rPr>
                      <w:rFonts w:ascii="Cambria Math" w:hAnsi="Cambria Math"/>
                      <w:color w:val="auto"/>
                      <w:lang w:val="en-US"/>
                    </w:rPr>
                    <m:t>M</m:t>
                  </m:r>
                </m:e>
                <m:sub>
                  <m:r>
                    <w:rPr>
                      <w:rFonts w:ascii="Cambria Math" w:hAnsi="Cambria Math"/>
                      <w:color w:val="auto"/>
                      <w:lang w:val="en-US"/>
                    </w:rPr>
                    <m:t>postes</m:t>
                  </m:r>
                </m:sub>
              </m:sSub>
              <m:r>
                <w:rPr>
                  <w:rFonts w:ascii="Cambria Math" w:hAnsi="Cambria Math"/>
                  <w:color w:val="auto"/>
                  <w:lang w:val="en-US"/>
                </w:rPr>
                <m:t>-</m:t>
              </m:r>
              <m:sSub>
                <m:sSubPr>
                  <m:ctrlPr>
                    <w:rPr>
                      <w:rFonts w:ascii="Cambria Math" w:hAnsi="Cambria Math"/>
                      <w:i/>
                      <w:color w:val="auto"/>
                      <w:lang w:val="en-US"/>
                    </w:rPr>
                  </m:ctrlPr>
                </m:sSubPr>
                <m:e>
                  <m:r>
                    <w:rPr>
                      <w:rFonts w:ascii="Cambria Math" w:hAnsi="Cambria Math"/>
                      <w:color w:val="auto"/>
                      <w:lang w:val="en-US"/>
                    </w:rPr>
                    <m:t>M</m:t>
                  </m:r>
                </m:e>
                <m:sub>
                  <m:r>
                    <w:rPr>
                      <w:rFonts w:ascii="Cambria Math" w:hAnsi="Cambria Math"/>
                      <w:color w:val="auto"/>
                      <w:lang w:val="en-US"/>
                    </w:rPr>
                    <m:t>pretes</m:t>
                  </m:r>
                </m:sub>
              </m:sSub>
            </m:num>
            <m:den>
              <m:rad>
                <m:radPr>
                  <m:degHide m:val="1"/>
                  <m:ctrlPr>
                    <w:rPr>
                      <w:rFonts w:ascii="Cambria Math" w:hAnsi="Cambria Math"/>
                      <w:i/>
                      <w:color w:val="auto"/>
                      <w:lang w:val="en-US"/>
                    </w:rPr>
                  </m:ctrlPr>
                </m:radPr>
                <m:deg/>
                <m:e>
                  <m:f>
                    <m:fPr>
                      <m:ctrlPr>
                        <w:rPr>
                          <w:rFonts w:ascii="Cambria Math" w:hAnsi="Cambria Math"/>
                          <w:i/>
                          <w:color w:val="auto"/>
                          <w:lang w:val="en-US"/>
                        </w:rPr>
                      </m:ctrlPr>
                    </m:fPr>
                    <m:num>
                      <m:sSubSup>
                        <m:sSubSupPr>
                          <m:ctrlPr>
                            <w:rPr>
                              <w:rFonts w:ascii="Cambria Math" w:hAnsi="Cambria Math"/>
                              <w:i/>
                              <w:color w:val="auto"/>
                              <w:lang w:val="en-US"/>
                            </w:rPr>
                          </m:ctrlPr>
                        </m:sSubSupPr>
                        <m:e>
                          <m:r>
                            <w:rPr>
                              <w:rFonts w:ascii="Cambria Math" w:hAnsi="Cambria Math"/>
                              <w:color w:val="auto"/>
                              <w:lang w:val="en-US"/>
                            </w:rPr>
                            <m:t>SD</m:t>
                          </m:r>
                        </m:e>
                        <m:sub>
                          <m:r>
                            <w:rPr>
                              <w:rFonts w:ascii="Cambria Math" w:hAnsi="Cambria Math"/>
                              <w:color w:val="auto"/>
                              <w:lang w:val="en-US"/>
                            </w:rPr>
                            <m:t>postes</m:t>
                          </m:r>
                        </m:sub>
                        <m:sup>
                          <m:r>
                            <w:rPr>
                              <w:rFonts w:ascii="Cambria Math" w:hAnsi="Cambria Math"/>
                              <w:color w:val="auto"/>
                              <w:lang w:val="en-US"/>
                            </w:rPr>
                            <m:t>2</m:t>
                          </m:r>
                        </m:sup>
                      </m:sSubSup>
                      <m:r>
                        <w:rPr>
                          <w:rFonts w:ascii="Cambria Math" w:hAnsi="Cambria Math"/>
                          <w:color w:val="auto"/>
                          <w:lang w:val="en-US"/>
                        </w:rPr>
                        <m:t>-</m:t>
                      </m:r>
                      <m:sSubSup>
                        <m:sSubSupPr>
                          <m:ctrlPr>
                            <w:rPr>
                              <w:rFonts w:ascii="Cambria Math" w:hAnsi="Cambria Math"/>
                              <w:i/>
                              <w:color w:val="auto"/>
                              <w:lang w:val="en-US"/>
                            </w:rPr>
                          </m:ctrlPr>
                        </m:sSubSupPr>
                        <m:e>
                          <m:r>
                            <w:rPr>
                              <w:rFonts w:ascii="Cambria Math" w:hAnsi="Cambria Math"/>
                              <w:color w:val="auto"/>
                              <w:lang w:val="en-US"/>
                            </w:rPr>
                            <m:t>SD</m:t>
                          </m:r>
                        </m:e>
                        <m:sub>
                          <m:r>
                            <w:rPr>
                              <w:rFonts w:ascii="Cambria Math" w:hAnsi="Cambria Math"/>
                              <w:color w:val="auto"/>
                              <w:lang w:val="en-US"/>
                            </w:rPr>
                            <m:t>pretes</m:t>
                          </m:r>
                        </m:sub>
                        <m:sup>
                          <m:r>
                            <w:rPr>
                              <w:rFonts w:ascii="Cambria Math" w:hAnsi="Cambria Math"/>
                              <w:color w:val="auto"/>
                              <w:lang w:val="en-US"/>
                            </w:rPr>
                            <m:t>2</m:t>
                          </m:r>
                        </m:sup>
                      </m:sSubSup>
                    </m:num>
                    <m:den>
                      <m:r>
                        <w:rPr>
                          <w:rFonts w:ascii="Cambria Math" w:hAnsi="Cambria Math"/>
                          <w:color w:val="auto"/>
                          <w:lang w:val="en-US"/>
                        </w:rPr>
                        <m:t>2</m:t>
                      </m:r>
                    </m:den>
                  </m:f>
                </m:e>
              </m:rad>
            </m:den>
          </m:f>
        </m:oMath>
      </m:oMathPara>
    </w:p>
    <w:p w14:paraId="20025EC7" w14:textId="77777777" w:rsidR="00A61F86" w:rsidRPr="00415E0E" w:rsidRDefault="00A61F86" w:rsidP="00A61F86">
      <w:pPr>
        <w:rPr>
          <w:rFonts w:cs="Times New Roman"/>
          <w:szCs w:val="24"/>
          <w:lang w:val="en-ID"/>
        </w:rPr>
      </w:pPr>
      <w:proofErr w:type="spellStart"/>
      <w:r w:rsidRPr="00415E0E">
        <w:rPr>
          <w:rFonts w:cs="Times New Roman"/>
          <w:szCs w:val="24"/>
          <w:lang w:val="en-ID"/>
        </w:rPr>
        <w:t>Dengan</w:t>
      </w:r>
      <w:proofErr w:type="spellEnd"/>
      <w:r w:rsidRPr="00415E0E">
        <w:rPr>
          <w:rFonts w:cs="Times New Roman"/>
          <w:szCs w:val="24"/>
          <w:lang w:val="en-ID"/>
        </w:rPr>
        <w:t xml:space="preserve">: </w:t>
      </w:r>
    </w:p>
    <w:p w14:paraId="15FAB3B7" w14:textId="77777777" w:rsidR="00A61F86" w:rsidRPr="00415E0E" w:rsidRDefault="00A61F86" w:rsidP="00A61F86">
      <w:pPr>
        <w:rPr>
          <w:rFonts w:cs="Times New Roman"/>
          <w:szCs w:val="24"/>
          <w:lang w:val="en-ID"/>
        </w:rPr>
      </w:pPr>
      <w:r w:rsidRPr="00415E0E">
        <w:rPr>
          <w:rFonts w:ascii="Cambria Math" w:hAnsi="Cambria Math" w:cs="Cambria Math"/>
          <w:szCs w:val="24"/>
          <w:lang w:val="en-ID"/>
        </w:rPr>
        <w:t>𝑀</w:t>
      </w:r>
      <w:r w:rsidRPr="00415E0E">
        <w:rPr>
          <w:rFonts w:cs="Times New Roman"/>
          <w:szCs w:val="24"/>
          <w:lang w:val="en-ID"/>
        </w:rPr>
        <w:t xml:space="preserve"> = Rata-rata </w:t>
      </w:r>
      <w:proofErr w:type="spellStart"/>
      <w:r w:rsidRPr="00415E0E">
        <w:rPr>
          <w:rFonts w:cs="Times New Roman"/>
          <w:szCs w:val="24"/>
          <w:lang w:val="en-ID"/>
        </w:rPr>
        <w:t>skor</w:t>
      </w:r>
      <w:proofErr w:type="spellEnd"/>
      <w:r w:rsidRPr="00415E0E">
        <w:rPr>
          <w:rFonts w:cs="Times New Roman"/>
          <w:szCs w:val="24"/>
          <w:lang w:val="en-ID"/>
        </w:rPr>
        <w:t xml:space="preserve"> </w:t>
      </w:r>
      <w:proofErr w:type="spellStart"/>
      <w:r w:rsidRPr="00415E0E">
        <w:rPr>
          <w:rFonts w:cs="Times New Roman"/>
          <w:szCs w:val="24"/>
          <w:lang w:val="en-ID"/>
        </w:rPr>
        <w:t>tes</w:t>
      </w:r>
      <w:proofErr w:type="spellEnd"/>
      <w:r w:rsidRPr="00415E0E">
        <w:rPr>
          <w:rFonts w:cs="Times New Roman"/>
          <w:szCs w:val="24"/>
          <w:lang w:val="en-ID"/>
        </w:rPr>
        <w:t xml:space="preserve"> </w:t>
      </w:r>
    </w:p>
    <w:p w14:paraId="4DCD2887" w14:textId="77777777" w:rsidR="00A61F86" w:rsidRPr="00415E0E" w:rsidRDefault="00A61F86" w:rsidP="00A61F86">
      <w:pPr>
        <w:rPr>
          <w:rFonts w:cs="Times New Roman"/>
          <w:szCs w:val="24"/>
          <w:lang w:val="en-ID"/>
        </w:rPr>
      </w:pPr>
      <w:r w:rsidRPr="00415E0E">
        <w:rPr>
          <w:rFonts w:ascii="Cambria Math" w:hAnsi="Cambria Math" w:cs="Cambria Math"/>
          <w:szCs w:val="24"/>
          <w:lang w:val="en-ID"/>
        </w:rPr>
        <w:t>𝑆𝐷</w:t>
      </w:r>
      <w:r w:rsidRPr="00415E0E">
        <w:rPr>
          <w:rFonts w:cs="Times New Roman"/>
          <w:szCs w:val="24"/>
          <w:lang w:val="en-ID"/>
        </w:rPr>
        <w:t xml:space="preserve"> = </w:t>
      </w:r>
      <w:proofErr w:type="spellStart"/>
      <w:r w:rsidRPr="00415E0E">
        <w:rPr>
          <w:rFonts w:cs="Times New Roman"/>
          <w:szCs w:val="24"/>
          <w:lang w:val="en-ID"/>
        </w:rPr>
        <w:t>Standar</w:t>
      </w:r>
      <w:proofErr w:type="spellEnd"/>
      <w:r w:rsidRPr="00415E0E">
        <w:rPr>
          <w:rFonts w:cs="Times New Roman"/>
          <w:szCs w:val="24"/>
          <w:lang w:val="en-ID"/>
        </w:rPr>
        <w:t xml:space="preserve"> </w:t>
      </w:r>
      <w:proofErr w:type="spellStart"/>
      <w:r w:rsidRPr="00415E0E">
        <w:rPr>
          <w:rFonts w:cs="Times New Roman"/>
          <w:szCs w:val="24"/>
          <w:lang w:val="en-ID"/>
        </w:rPr>
        <w:t>deviasi</w:t>
      </w:r>
      <w:proofErr w:type="spellEnd"/>
      <w:r w:rsidRPr="00415E0E">
        <w:rPr>
          <w:rFonts w:cs="Times New Roman"/>
          <w:szCs w:val="24"/>
          <w:lang w:val="en-ID"/>
        </w:rPr>
        <w:t xml:space="preserve"> </w:t>
      </w:r>
      <w:proofErr w:type="spellStart"/>
      <w:r w:rsidRPr="00415E0E">
        <w:rPr>
          <w:rFonts w:cs="Times New Roman"/>
          <w:szCs w:val="24"/>
          <w:lang w:val="en-ID"/>
        </w:rPr>
        <w:t>skor</w:t>
      </w:r>
      <w:proofErr w:type="spellEnd"/>
      <w:r w:rsidRPr="00415E0E">
        <w:rPr>
          <w:rFonts w:cs="Times New Roman"/>
          <w:szCs w:val="24"/>
          <w:lang w:val="en-ID"/>
        </w:rPr>
        <w:t xml:space="preserve"> </w:t>
      </w:r>
      <w:proofErr w:type="spellStart"/>
      <w:r w:rsidRPr="00415E0E">
        <w:rPr>
          <w:rFonts w:cs="Times New Roman"/>
          <w:szCs w:val="24"/>
          <w:lang w:val="en-ID"/>
        </w:rPr>
        <w:t>tes</w:t>
      </w:r>
      <w:proofErr w:type="spellEnd"/>
      <w:r w:rsidRPr="00415E0E">
        <w:rPr>
          <w:rFonts w:cs="Times New Roman"/>
          <w:szCs w:val="24"/>
          <w:lang w:val="en-ID"/>
        </w:rPr>
        <w:t xml:space="preserve"> </w:t>
      </w:r>
    </w:p>
    <w:p w14:paraId="5298B3F6" w14:textId="77777777" w:rsidR="00A61F86" w:rsidRPr="00415E0E" w:rsidRDefault="00A61F86" w:rsidP="00A61F86">
      <w:pPr>
        <w:ind w:firstLine="360"/>
        <w:rPr>
          <w:rFonts w:cs="Times New Roman"/>
          <w:szCs w:val="24"/>
          <w:lang w:val="en-US"/>
        </w:rPr>
      </w:pPr>
      <w:r w:rsidRPr="00415E0E">
        <w:rPr>
          <w:rFonts w:cs="Times New Roman"/>
          <w:szCs w:val="24"/>
          <w:lang w:val="en-ID"/>
        </w:rPr>
        <w:t xml:space="preserve">Hasil </w:t>
      </w:r>
      <w:proofErr w:type="spellStart"/>
      <w:r w:rsidRPr="00415E0E">
        <w:rPr>
          <w:rFonts w:cs="Times New Roman"/>
          <w:szCs w:val="24"/>
          <w:lang w:val="en-ID"/>
        </w:rPr>
        <w:t>perhitungan</w:t>
      </w:r>
      <w:proofErr w:type="spellEnd"/>
      <w:r w:rsidRPr="00415E0E">
        <w:rPr>
          <w:rFonts w:cs="Times New Roman"/>
          <w:szCs w:val="24"/>
          <w:lang w:val="en-ID"/>
        </w:rPr>
        <w:t xml:space="preserve"> </w:t>
      </w:r>
      <w:r w:rsidRPr="00415E0E">
        <w:rPr>
          <w:rFonts w:cs="Times New Roman"/>
          <w:i/>
          <w:iCs/>
          <w:szCs w:val="24"/>
          <w:lang w:val="en-ID"/>
        </w:rPr>
        <w:t xml:space="preserve">effect size </w:t>
      </w:r>
      <w:proofErr w:type="spellStart"/>
      <w:r w:rsidRPr="00415E0E">
        <w:rPr>
          <w:rFonts w:cs="Times New Roman"/>
          <w:szCs w:val="24"/>
          <w:lang w:val="en-ID"/>
        </w:rPr>
        <w:t>untuk</w:t>
      </w:r>
      <w:proofErr w:type="spellEnd"/>
      <w:r w:rsidRPr="00415E0E">
        <w:rPr>
          <w:rFonts w:cs="Times New Roman"/>
          <w:szCs w:val="24"/>
          <w:lang w:val="en-ID"/>
        </w:rPr>
        <w:t xml:space="preserve"> </w:t>
      </w:r>
      <w:r w:rsidRPr="00415E0E">
        <w:rPr>
          <w:rFonts w:cs="Times New Roman"/>
          <w:i/>
          <w:iCs/>
          <w:szCs w:val="24"/>
          <w:lang w:val="en-ID"/>
        </w:rPr>
        <w:t xml:space="preserve">one group </w:t>
      </w:r>
      <w:proofErr w:type="spellStart"/>
      <w:r w:rsidRPr="00415E0E">
        <w:rPr>
          <w:rFonts w:cs="Times New Roman"/>
          <w:szCs w:val="24"/>
          <w:lang w:val="en-ID"/>
        </w:rPr>
        <w:t>diintepretasikan</w:t>
      </w:r>
      <w:proofErr w:type="spellEnd"/>
      <w:r w:rsidRPr="00415E0E">
        <w:rPr>
          <w:rFonts w:cs="Times New Roman"/>
          <w:szCs w:val="24"/>
          <w:lang w:val="en-ID"/>
        </w:rPr>
        <w:t xml:space="preserve"> </w:t>
      </w:r>
      <w:proofErr w:type="spellStart"/>
      <w:r w:rsidRPr="00415E0E">
        <w:rPr>
          <w:rFonts w:cs="Times New Roman"/>
          <w:szCs w:val="24"/>
          <w:lang w:val="en-ID"/>
        </w:rPr>
        <w:t>dengan</w:t>
      </w:r>
      <w:proofErr w:type="spellEnd"/>
      <w:r w:rsidRPr="00415E0E">
        <w:rPr>
          <w:rFonts w:cs="Times New Roman"/>
          <w:szCs w:val="24"/>
          <w:lang w:val="en-ID"/>
        </w:rPr>
        <w:t xml:space="preserve"> </w:t>
      </w:r>
      <w:proofErr w:type="spellStart"/>
      <w:r w:rsidRPr="00415E0E">
        <w:rPr>
          <w:rFonts w:cs="Times New Roman"/>
          <w:szCs w:val="24"/>
          <w:lang w:val="en-ID"/>
        </w:rPr>
        <w:t>menggunakan</w:t>
      </w:r>
      <w:proofErr w:type="spellEnd"/>
      <w:r w:rsidRPr="00415E0E">
        <w:rPr>
          <w:rFonts w:cs="Times New Roman"/>
          <w:szCs w:val="24"/>
          <w:lang w:val="en-ID"/>
        </w:rPr>
        <w:t xml:space="preserve"> </w:t>
      </w:r>
      <w:proofErr w:type="spellStart"/>
      <w:r w:rsidRPr="00415E0E">
        <w:rPr>
          <w:rFonts w:cs="Times New Roman"/>
          <w:szCs w:val="24"/>
          <w:lang w:val="en-ID"/>
        </w:rPr>
        <w:t>klasifikasi</w:t>
      </w:r>
      <w:proofErr w:type="spellEnd"/>
      <w:r w:rsidRPr="00415E0E">
        <w:rPr>
          <w:rFonts w:cs="Times New Roman"/>
          <w:szCs w:val="24"/>
          <w:lang w:val="en-ID"/>
        </w:rPr>
        <w:t xml:space="preserve"> </w:t>
      </w:r>
      <w:proofErr w:type="spellStart"/>
      <w:r w:rsidRPr="00415E0E">
        <w:rPr>
          <w:rFonts w:cs="Times New Roman"/>
          <w:szCs w:val="24"/>
          <w:lang w:val="en-ID"/>
        </w:rPr>
        <w:t>menurut</w:t>
      </w:r>
      <w:proofErr w:type="spellEnd"/>
      <w:r w:rsidRPr="00415E0E">
        <w:rPr>
          <w:rFonts w:cs="Times New Roman"/>
          <w:szCs w:val="24"/>
          <w:lang w:val="en-ID"/>
        </w:rPr>
        <w:t xml:space="preserve"> </w:t>
      </w:r>
      <w:r w:rsidRPr="00415E0E">
        <w:rPr>
          <w:rFonts w:cs="Times New Roman"/>
          <w:i/>
          <w:iCs/>
          <w:szCs w:val="24"/>
          <w:lang w:val="en-ID"/>
        </w:rPr>
        <w:t xml:space="preserve">Cohen’s d </w:t>
      </w:r>
      <w:r w:rsidRPr="00415E0E">
        <w:rPr>
          <w:rFonts w:cs="Times New Roman"/>
          <w:szCs w:val="24"/>
          <w:lang w:val="en-ID"/>
        </w:rPr>
        <w:t>(</w:t>
      </w:r>
      <w:proofErr w:type="spellStart"/>
      <w:r w:rsidRPr="001B1AB6">
        <w:rPr>
          <w:rFonts w:cs="Times New Roman"/>
          <w:szCs w:val="24"/>
          <w:lang w:val="en-ID"/>
        </w:rPr>
        <w:t>Firmansyah</w:t>
      </w:r>
      <w:proofErr w:type="spellEnd"/>
      <w:r w:rsidRPr="001B1AB6">
        <w:rPr>
          <w:rFonts w:cs="Times New Roman"/>
          <w:szCs w:val="24"/>
          <w:lang w:val="en-ID"/>
        </w:rPr>
        <w:t>, 2017)</w:t>
      </w:r>
      <w:r w:rsidRPr="00415E0E">
        <w:rPr>
          <w:rFonts w:cs="Times New Roman"/>
          <w:szCs w:val="24"/>
          <w:lang w:val="en-ID"/>
        </w:rPr>
        <w:t xml:space="preserve"> </w:t>
      </w:r>
      <w:proofErr w:type="spellStart"/>
      <w:r w:rsidRPr="00415E0E">
        <w:rPr>
          <w:rFonts w:cs="Times New Roman"/>
          <w:szCs w:val="24"/>
          <w:lang w:val="en-ID"/>
        </w:rPr>
        <w:t>sebagai</w:t>
      </w:r>
      <w:proofErr w:type="spellEnd"/>
      <w:r w:rsidRPr="00415E0E">
        <w:rPr>
          <w:rFonts w:cs="Times New Roman"/>
          <w:szCs w:val="24"/>
          <w:lang w:val="en-ID"/>
        </w:rPr>
        <w:t xml:space="preserve"> </w:t>
      </w:r>
      <w:proofErr w:type="spellStart"/>
      <w:r w:rsidRPr="00415E0E">
        <w:rPr>
          <w:rFonts w:cs="Times New Roman"/>
          <w:szCs w:val="24"/>
          <w:lang w:val="en-ID"/>
        </w:rPr>
        <w:t>berikut</w:t>
      </w:r>
      <w:proofErr w:type="spellEnd"/>
      <w:r w:rsidRPr="00415E0E">
        <w:rPr>
          <w:rFonts w:cs="Times New Roman"/>
          <w:szCs w:val="24"/>
          <w:lang w:val="en-ID"/>
        </w:rPr>
        <w:t>:</w:t>
      </w:r>
    </w:p>
    <w:p w14:paraId="473CB3F1" w14:textId="77777777" w:rsidR="00A61F86" w:rsidRPr="00415E0E" w:rsidRDefault="00A61F86" w:rsidP="00A61F86">
      <w:pPr>
        <w:pStyle w:val="Caption"/>
        <w:rPr>
          <w:szCs w:val="24"/>
        </w:rPr>
      </w:pPr>
      <w:bookmarkStart w:id="18" w:name="_Toc100418653"/>
      <w:proofErr w:type="spellStart"/>
      <w:r w:rsidRPr="00415E0E">
        <w:rPr>
          <w:szCs w:val="24"/>
        </w:rPr>
        <w:t>Tabel</w:t>
      </w:r>
      <w:proofErr w:type="spellEnd"/>
      <w:r w:rsidRPr="00415E0E">
        <w:rPr>
          <w:szCs w:val="24"/>
        </w:rPr>
        <w:t xml:space="preserve"> 3. </w:t>
      </w:r>
      <w:r w:rsidRPr="00415E0E">
        <w:rPr>
          <w:szCs w:val="24"/>
        </w:rPr>
        <w:fldChar w:fldCharType="begin"/>
      </w:r>
      <w:r w:rsidRPr="00415E0E">
        <w:rPr>
          <w:szCs w:val="24"/>
        </w:rPr>
        <w:instrText xml:space="preserve"> SEQ Tabel_3. \* ARABIC </w:instrText>
      </w:r>
      <w:r w:rsidRPr="00415E0E">
        <w:rPr>
          <w:szCs w:val="24"/>
        </w:rPr>
        <w:fldChar w:fldCharType="separate"/>
      </w:r>
      <w:r>
        <w:rPr>
          <w:noProof/>
          <w:szCs w:val="24"/>
        </w:rPr>
        <w:t>11</w:t>
      </w:r>
      <w:r w:rsidRPr="00415E0E">
        <w:rPr>
          <w:szCs w:val="24"/>
        </w:rPr>
        <w:fldChar w:fldCharType="end"/>
      </w:r>
      <w:r w:rsidRPr="00415E0E">
        <w:rPr>
          <w:szCs w:val="24"/>
        </w:rPr>
        <w:t xml:space="preserve"> </w:t>
      </w:r>
      <w:proofErr w:type="spellStart"/>
      <w:r w:rsidRPr="00415E0E">
        <w:rPr>
          <w:szCs w:val="24"/>
        </w:rPr>
        <w:t>Kriteria</w:t>
      </w:r>
      <w:proofErr w:type="spellEnd"/>
      <w:r w:rsidRPr="00415E0E">
        <w:rPr>
          <w:szCs w:val="24"/>
        </w:rPr>
        <w:t xml:space="preserve"> </w:t>
      </w:r>
      <w:proofErr w:type="spellStart"/>
      <w:r w:rsidRPr="00415E0E">
        <w:rPr>
          <w:szCs w:val="24"/>
        </w:rPr>
        <w:t>Persentil</w:t>
      </w:r>
      <w:proofErr w:type="spellEnd"/>
      <w:r w:rsidRPr="00415E0E">
        <w:rPr>
          <w:szCs w:val="24"/>
        </w:rPr>
        <w:t xml:space="preserve"> </w:t>
      </w:r>
      <w:proofErr w:type="spellStart"/>
      <w:r w:rsidRPr="00415E0E">
        <w:rPr>
          <w:szCs w:val="24"/>
        </w:rPr>
        <w:t>Posisi</w:t>
      </w:r>
      <w:proofErr w:type="spellEnd"/>
      <w:r w:rsidRPr="00415E0E">
        <w:rPr>
          <w:szCs w:val="24"/>
        </w:rPr>
        <w:t xml:space="preserve"> pada </w:t>
      </w:r>
      <w:proofErr w:type="spellStart"/>
      <w:r w:rsidRPr="00415E0E">
        <w:rPr>
          <w:szCs w:val="24"/>
        </w:rPr>
        <w:t>Efektivitas</w:t>
      </w:r>
      <w:proofErr w:type="spellEnd"/>
      <w:r w:rsidRPr="00415E0E">
        <w:rPr>
          <w:szCs w:val="24"/>
        </w:rPr>
        <w:t xml:space="preserve"> Tindakan </w:t>
      </w:r>
      <w:r w:rsidRPr="00415E0E">
        <w:rPr>
          <w:i/>
          <w:iCs/>
          <w:szCs w:val="24"/>
        </w:rPr>
        <w:t>Cohen’s d</w:t>
      </w:r>
      <w:bookmarkEnd w:id="18"/>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17"/>
        <w:gridCol w:w="2718"/>
        <w:gridCol w:w="2718"/>
      </w:tblGrid>
      <w:tr w:rsidR="00A61F86" w:rsidRPr="00415E0E" w14:paraId="067FA96B" w14:textId="77777777" w:rsidTr="00A61F86">
        <w:trPr>
          <w:tblHeader/>
        </w:trPr>
        <w:tc>
          <w:tcPr>
            <w:tcW w:w="2717" w:type="dxa"/>
            <w:shd w:val="clear" w:color="auto" w:fill="auto"/>
          </w:tcPr>
          <w:p w14:paraId="7ECFFAA4" w14:textId="77777777" w:rsidR="00A61F86" w:rsidRPr="00415E0E" w:rsidRDefault="00A61F86" w:rsidP="00A61F86">
            <w:pPr>
              <w:pStyle w:val="Default"/>
              <w:contextualSpacing/>
              <w:jc w:val="center"/>
              <w:rPr>
                <w:color w:val="auto"/>
                <w:sz w:val="22"/>
                <w:szCs w:val="22"/>
              </w:rPr>
            </w:pPr>
            <w:r w:rsidRPr="00415E0E">
              <w:rPr>
                <w:b/>
                <w:bCs/>
                <w:sz w:val="23"/>
                <w:szCs w:val="23"/>
              </w:rPr>
              <w:lastRenderedPageBreak/>
              <w:t xml:space="preserve">Standar </w:t>
            </w:r>
            <w:r w:rsidRPr="00415E0E">
              <w:rPr>
                <w:b/>
                <w:bCs/>
                <w:i/>
                <w:iCs/>
                <w:sz w:val="23"/>
                <w:szCs w:val="23"/>
              </w:rPr>
              <w:t xml:space="preserve">Cohen’s </w:t>
            </w:r>
          </w:p>
        </w:tc>
        <w:tc>
          <w:tcPr>
            <w:tcW w:w="2718" w:type="dxa"/>
            <w:shd w:val="clear" w:color="auto" w:fill="auto"/>
          </w:tcPr>
          <w:p w14:paraId="0BCF5A78" w14:textId="77777777" w:rsidR="00A61F86" w:rsidRPr="00415E0E" w:rsidRDefault="00A61F86" w:rsidP="00A61F86">
            <w:pPr>
              <w:pStyle w:val="Default"/>
              <w:contextualSpacing/>
              <w:jc w:val="center"/>
              <w:rPr>
                <w:color w:val="auto"/>
                <w:sz w:val="22"/>
                <w:szCs w:val="22"/>
              </w:rPr>
            </w:pPr>
            <w:r w:rsidRPr="00415E0E">
              <w:rPr>
                <w:b/>
                <w:bCs/>
                <w:sz w:val="23"/>
                <w:szCs w:val="23"/>
              </w:rPr>
              <w:t xml:space="preserve">d </w:t>
            </w:r>
          </w:p>
        </w:tc>
        <w:tc>
          <w:tcPr>
            <w:tcW w:w="2718" w:type="dxa"/>
            <w:shd w:val="clear" w:color="auto" w:fill="auto"/>
          </w:tcPr>
          <w:p w14:paraId="2CCE6EDC" w14:textId="77777777" w:rsidR="00A61F86" w:rsidRPr="00415E0E" w:rsidRDefault="00A61F86" w:rsidP="00A61F86">
            <w:pPr>
              <w:pStyle w:val="Default"/>
              <w:contextualSpacing/>
              <w:jc w:val="center"/>
              <w:rPr>
                <w:color w:val="auto"/>
                <w:sz w:val="22"/>
                <w:szCs w:val="22"/>
              </w:rPr>
            </w:pPr>
            <w:r w:rsidRPr="00415E0E">
              <w:rPr>
                <w:b/>
                <w:bCs/>
                <w:sz w:val="23"/>
                <w:szCs w:val="23"/>
              </w:rPr>
              <w:t xml:space="preserve">Persentil Posisi </w:t>
            </w:r>
          </w:p>
        </w:tc>
      </w:tr>
      <w:tr w:rsidR="00A61F86" w:rsidRPr="00415E0E" w14:paraId="7D712173" w14:textId="77777777" w:rsidTr="00A61F86">
        <w:tc>
          <w:tcPr>
            <w:tcW w:w="2717" w:type="dxa"/>
            <w:vMerge w:val="restart"/>
            <w:shd w:val="clear" w:color="auto" w:fill="auto"/>
          </w:tcPr>
          <w:p w14:paraId="6A9329E3" w14:textId="77777777" w:rsidR="00A61F86" w:rsidRPr="00415E0E" w:rsidRDefault="00A61F86" w:rsidP="00A61F86">
            <w:pPr>
              <w:pStyle w:val="Default"/>
              <w:contextualSpacing/>
              <w:jc w:val="center"/>
              <w:rPr>
                <w:color w:val="auto"/>
                <w:sz w:val="22"/>
                <w:szCs w:val="22"/>
              </w:rPr>
            </w:pPr>
            <w:r w:rsidRPr="00415E0E">
              <w:rPr>
                <w:sz w:val="23"/>
                <w:szCs w:val="23"/>
              </w:rPr>
              <w:t xml:space="preserve">Besar </w:t>
            </w:r>
          </w:p>
        </w:tc>
        <w:tc>
          <w:tcPr>
            <w:tcW w:w="2718" w:type="dxa"/>
            <w:shd w:val="clear" w:color="auto" w:fill="auto"/>
          </w:tcPr>
          <w:p w14:paraId="2ABAD643" w14:textId="77777777" w:rsidR="00A61F86" w:rsidRPr="00415E0E" w:rsidRDefault="00A61F86" w:rsidP="00A61F86">
            <w:pPr>
              <w:pStyle w:val="Default"/>
              <w:contextualSpacing/>
              <w:jc w:val="center"/>
              <w:rPr>
                <w:color w:val="auto"/>
                <w:sz w:val="22"/>
                <w:szCs w:val="22"/>
              </w:rPr>
            </w:pPr>
            <w:r w:rsidRPr="00415E0E">
              <w:rPr>
                <w:sz w:val="23"/>
                <w:szCs w:val="23"/>
              </w:rPr>
              <w:t xml:space="preserve">Tak hingga </w:t>
            </w:r>
          </w:p>
        </w:tc>
        <w:tc>
          <w:tcPr>
            <w:tcW w:w="2718" w:type="dxa"/>
            <w:shd w:val="clear" w:color="auto" w:fill="auto"/>
            <w:vAlign w:val="center"/>
          </w:tcPr>
          <w:p w14:paraId="5CBA9849" w14:textId="77777777" w:rsidR="00A61F86" w:rsidRPr="00415E0E" w:rsidRDefault="00A61F86" w:rsidP="00A61F86">
            <w:pPr>
              <w:pStyle w:val="Default"/>
              <w:contextualSpacing/>
              <w:jc w:val="center"/>
              <w:rPr>
                <w:color w:val="auto"/>
                <w:sz w:val="22"/>
                <w:szCs w:val="22"/>
              </w:rPr>
            </w:pPr>
          </w:p>
        </w:tc>
      </w:tr>
      <w:tr w:rsidR="00A61F86" w:rsidRPr="00415E0E" w14:paraId="4810ABB4" w14:textId="77777777" w:rsidTr="00A61F86">
        <w:tc>
          <w:tcPr>
            <w:tcW w:w="2717" w:type="dxa"/>
            <w:vMerge/>
            <w:shd w:val="clear" w:color="auto" w:fill="auto"/>
            <w:vAlign w:val="center"/>
          </w:tcPr>
          <w:p w14:paraId="781D3F6C"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1516FBD0" w14:textId="77777777" w:rsidR="00A61F86" w:rsidRPr="00415E0E" w:rsidRDefault="00A61F86" w:rsidP="00A61F86">
            <w:pPr>
              <w:pStyle w:val="Default"/>
              <w:contextualSpacing/>
              <w:jc w:val="center"/>
              <w:rPr>
                <w:color w:val="auto"/>
                <w:sz w:val="22"/>
                <w:szCs w:val="22"/>
              </w:rPr>
            </w:pPr>
            <w:r w:rsidRPr="00415E0E">
              <w:rPr>
                <w:sz w:val="23"/>
                <w:szCs w:val="23"/>
              </w:rPr>
              <w:t xml:space="preserve">2,0 </w:t>
            </w:r>
          </w:p>
        </w:tc>
        <w:tc>
          <w:tcPr>
            <w:tcW w:w="2718" w:type="dxa"/>
            <w:shd w:val="clear" w:color="auto" w:fill="auto"/>
          </w:tcPr>
          <w:p w14:paraId="2DC70B7E" w14:textId="77777777" w:rsidR="00A61F86" w:rsidRPr="00415E0E" w:rsidRDefault="00A61F86" w:rsidP="00A61F86">
            <w:pPr>
              <w:pStyle w:val="Default"/>
              <w:contextualSpacing/>
              <w:jc w:val="center"/>
              <w:rPr>
                <w:color w:val="auto"/>
                <w:sz w:val="22"/>
                <w:szCs w:val="22"/>
              </w:rPr>
            </w:pPr>
            <w:r w:rsidRPr="00415E0E">
              <w:rPr>
                <w:sz w:val="23"/>
                <w:szCs w:val="23"/>
              </w:rPr>
              <w:t xml:space="preserve">97,7 </w:t>
            </w:r>
          </w:p>
        </w:tc>
      </w:tr>
      <w:tr w:rsidR="00A61F86" w:rsidRPr="00415E0E" w14:paraId="642A6971" w14:textId="77777777" w:rsidTr="00A61F86">
        <w:tc>
          <w:tcPr>
            <w:tcW w:w="2717" w:type="dxa"/>
            <w:vMerge/>
            <w:shd w:val="clear" w:color="auto" w:fill="auto"/>
            <w:vAlign w:val="center"/>
          </w:tcPr>
          <w:p w14:paraId="4297E471"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5823AAE6" w14:textId="77777777" w:rsidR="00A61F86" w:rsidRPr="00415E0E" w:rsidRDefault="00A61F86" w:rsidP="00A61F86">
            <w:pPr>
              <w:pStyle w:val="Default"/>
              <w:contextualSpacing/>
              <w:jc w:val="center"/>
              <w:rPr>
                <w:color w:val="auto"/>
                <w:sz w:val="22"/>
                <w:szCs w:val="22"/>
              </w:rPr>
            </w:pPr>
            <w:r w:rsidRPr="00415E0E">
              <w:rPr>
                <w:sz w:val="23"/>
                <w:szCs w:val="23"/>
              </w:rPr>
              <w:t xml:space="preserve">1,9 </w:t>
            </w:r>
          </w:p>
        </w:tc>
        <w:tc>
          <w:tcPr>
            <w:tcW w:w="2718" w:type="dxa"/>
            <w:shd w:val="clear" w:color="auto" w:fill="auto"/>
          </w:tcPr>
          <w:p w14:paraId="6B603050" w14:textId="77777777" w:rsidR="00A61F86" w:rsidRPr="00415E0E" w:rsidRDefault="00A61F86" w:rsidP="00A61F86">
            <w:pPr>
              <w:pStyle w:val="Default"/>
              <w:contextualSpacing/>
              <w:jc w:val="center"/>
              <w:rPr>
                <w:color w:val="auto"/>
                <w:sz w:val="22"/>
                <w:szCs w:val="22"/>
              </w:rPr>
            </w:pPr>
            <w:r w:rsidRPr="00415E0E">
              <w:rPr>
                <w:sz w:val="23"/>
                <w:szCs w:val="23"/>
              </w:rPr>
              <w:t xml:space="preserve">97,1 </w:t>
            </w:r>
          </w:p>
        </w:tc>
      </w:tr>
      <w:tr w:rsidR="00A61F86" w:rsidRPr="00415E0E" w14:paraId="5162F765" w14:textId="77777777" w:rsidTr="00A61F86">
        <w:tc>
          <w:tcPr>
            <w:tcW w:w="2717" w:type="dxa"/>
            <w:vMerge/>
            <w:shd w:val="clear" w:color="auto" w:fill="auto"/>
            <w:vAlign w:val="center"/>
          </w:tcPr>
          <w:p w14:paraId="4A1C01F8"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2F8472D8" w14:textId="77777777" w:rsidR="00A61F86" w:rsidRPr="00415E0E" w:rsidRDefault="00A61F86" w:rsidP="00A61F86">
            <w:pPr>
              <w:pStyle w:val="Default"/>
              <w:contextualSpacing/>
              <w:jc w:val="center"/>
              <w:rPr>
                <w:color w:val="auto"/>
                <w:sz w:val="22"/>
                <w:szCs w:val="22"/>
              </w:rPr>
            </w:pPr>
            <w:r w:rsidRPr="00415E0E">
              <w:rPr>
                <w:sz w:val="23"/>
                <w:szCs w:val="23"/>
              </w:rPr>
              <w:t xml:space="preserve">1,8 </w:t>
            </w:r>
          </w:p>
        </w:tc>
        <w:tc>
          <w:tcPr>
            <w:tcW w:w="2718" w:type="dxa"/>
            <w:shd w:val="clear" w:color="auto" w:fill="auto"/>
          </w:tcPr>
          <w:p w14:paraId="07368397" w14:textId="77777777" w:rsidR="00A61F86" w:rsidRPr="00415E0E" w:rsidRDefault="00A61F86" w:rsidP="00A61F86">
            <w:pPr>
              <w:pStyle w:val="Default"/>
              <w:contextualSpacing/>
              <w:jc w:val="center"/>
              <w:rPr>
                <w:color w:val="auto"/>
                <w:sz w:val="22"/>
                <w:szCs w:val="22"/>
              </w:rPr>
            </w:pPr>
            <w:r w:rsidRPr="00415E0E">
              <w:rPr>
                <w:sz w:val="23"/>
                <w:szCs w:val="23"/>
              </w:rPr>
              <w:t xml:space="preserve">96,4 </w:t>
            </w:r>
          </w:p>
        </w:tc>
      </w:tr>
      <w:tr w:rsidR="00A61F86" w:rsidRPr="00415E0E" w14:paraId="170D1481" w14:textId="77777777" w:rsidTr="00A61F86">
        <w:tc>
          <w:tcPr>
            <w:tcW w:w="2717" w:type="dxa"/>
            <w:vMerge/>
            <w:shd w:val="clear" w:color="auto" w:fill="auto"/>
            <w:vAlign w:val="center"/>
          </w:tcPr>
          <w:p w14:paraId="5CB9B8BA"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5BF0AC02" w14:textId="77777777" w:rsidR="00A61F86" w:rsidRPr="00415E0E" w:rsidRDefault="00A61F86" w:rsidP="00A61F86">
            <w:pPr>
              <w:pStyle w:val="Default"/>
              <w:contextualSpacing/>
              <w:jc w:val="center"/>
              <w:rPr>
                <w:color w:val="auto"/>
                <w:sz w:val="22"/>
                <w:szCs w:val="22"/>
              </w:rPr>
            </w:pPr>
            <w:r w:rsidRPr="00415E0E">
              <w:rPr>
                <w:sz w:val="23"/>
                <w:szCs w:val="23"/>
              </w:rPr>
              <w:t xml:space="preserve">1,7 </w:t>
            </w:r>
          </w:p>
        </w:tc>
        <w:tc>
          <w:tcPr>
            <w:tcW w:w="2718" w:type="dxa"/>
            <w:shd w:val="clear" w:color="auto" w:fill="auto"/>
          </w:tcPr>
          <w:p w14:paraId="3B03ACE8" w14:textId="77777777" w:rsidR="00A61F86" w:rsidRPr="00415E0E" w:rsidRDefault="00A61F86" w:rsidP="00A61F86">
            <w:pPr>
              <w:pStyle w:val="Default"/>
              <w:contextualSpacing/>
              <w:jc w:val="center"/>
              <w:rPr>
                <w:color w:val="auto"/>
                <w:sz w:val="22"/>
                <w:szCs w:val="22"/>
              </w:rPr>
            </w:pPr>
            <w:r w:rsidRPr="00415E0E">
              <w:rPr>
                <w:sz w:val="23"/>
                <w:szCs w:val="23"/>
              </w:rPr>
              <w:t xml:space="preserve">95,5 </w:t>
            </w:r>
          </w:p>
        </w:tc>
      </w:tr>
      <w:tr w:rsidR="00A61F86" w:rsidRPr="00415E0E" w14:paraId="01CFC214" w14:textId="77777777" w:rsidTr="00A61F86">
        <w:tc>
          <w:tcPr>
            <w:tcW w:w="2717" w:type="dxa"/>
            <w:vMerge/>
            <w:shd w:val="clear" w:color="auto" w:fill="auto"/>
            <w:vAlign w:val="center"/>
          </w:tcPr>
          <w:p w14:paraId="6BD852A1"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64E6EC69" w14:textId="77777777" w:rsidR="00A61F86" w:rsidRPr="00415E0E" w:rsidRDefault="00A61F86" w:rsidP="00A61F86">
            <w:pPr>
              <w:pStyle w:val="Default"/>
              <w:contextualSpacing/>
              <w:jc w:val="center"/>
              <w:rPr>
                <w:color w:val="auto"/>
                <w:sz w:val="22"/>
                <w:szCs w:val="22"/>
              </w:rPr>
            </w:pPr>
            <w:r w:rsidRPr="00415E0E">
              <w:rPr>
                <w:sz w:val="23"/>
                <w:szCs w:val="23"/>
              </w:rPr>
              <w:t xml:space="preserve">1,6 </w:t>
            </w:r>
          </w:p>
        </w:tc>
        <w:tc>
          <w:tcPr>
            <w:tcW w:w="2718" w:type="dxa"/>
            <w:shd w:val="clear" w:color="auto" w:fill="auto"/>
          </w:tcPr>
          <w:p w14:paraId="0A087727" w14:textId="77777777" w:rsidR="00A61F86" w:rsidRPr="00415E0E" w:rsidRDefault="00A61F86" w:rsidP="00A61F86">
            <w:pPr>
              <w:pStyle w:val="Default"/>
              <w:contextualSpacing/>
              <w:jc w:val="center"/>
              <w:rPr>
                <w:color w:val="auto"/>
                <w:sz w:val="22"/>
                <w:szCs w:val="22"/>
              </w:rPr>
            </w:pPr>
            <w:r w:rsidRPr="00415E0E">
              <w:rPr>
                <w:sz w:val="23"/>
                <w:szCs w:val="23"/>
              </w:rPr>
              <w:t xml:space="preserve">94,5 </w:t>
            </w:r>
          </w:p>
        </w:tc>
      </w:tr>
      <w:tr w:rsidR="00A61F86" w:rsidRPr="00415E0E" w14:paraId="42210531" w14:textId="77777777" w:rsidTr="00A61F86">
        <w:tc>
          <w:tcPr>
            <w:tcW w:w="2717" w:type="dxa"/>
            <w:vMerge/>
            <w:shd w:val="clear" w:color="auto" w:fill="auto"/>
            <w:vAlign w:val="center"/>
          </w:tcPr>
          <w:p w14:paraId="1A552181"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4EF31A19" w14:textId="77777777" w:rsidR="00A61F86" w:rsidRPr="00415E0E" w:rsidRDefault="00A61F86" w:rsidP="00A61F86">
            <w:pPr>
              <w:pStyle w:val="Default"/>
              <w:contextualSpacing/>
              <w:jc w:val="center"/>
              <w:rPr>
                <w:color w:val="auto"/>
                <w:sz w:val="22"/>
                <w:szCs w:val="22"/>
              </w:rPr>
            </w:pPr>
            <w:r w:rsidRPr="00415E0E">
              <w:rPr>
                <w:sz w:val="23"/>
                <w:szCs w:val="23"/>
              </w:rPr>
              <w:t xml:space="preserve">1,5 </w:t>
            </w:r>
          </w:p>
        </w:tc>
        <w:tc>
          <w:tcPr>
            <w:tcW w:w="2718" w:type="dxa"/>
            <w:shd w:val="clear" w:color="auto" w:fill="auto"/>
          </w:tcPr>
          <w:p w14:paraId="5F3CFF75" w14:textId="77777777" w:rsidR="00A61F86" w:rsidRPr="00415E0E" w:rsidRDefault="00A61F86" w:rsidP="00A61F86">
            <w:pPr>
              <w:pStyle w:val="Default"/>
              <w:contextualSpacing/>
              <w:jc w:val="center"/>
              <w:rPr>
                <w:color w:val="auto"/>
                <w:sz w:val="22"/>
                <w:szCs w:val="22"/>
              </w:rPr>
            </w:pPr>
            <w:r w:rsidRPr="00415E0E">
              <w:rPr>
                <w:sz w:val="23"/>
                <w:szCs w:val="23"/>
              </w:rPr>
              <w:t xml:space="preserve">93,3 </w:t>
            </w:r>
          </w:p>
        </w:tc>
      </w:tr>
      <w:tr w:rsidR="00A61F86" w:rsidRPr="00415E0E" w14:paraId="702E64F3" w14:textId="77777777" w:rsidTr="00A61F86">
        <w:tc>
          <w:tcPr>
            <w:tcW w:w="2717" w:type="dxa"/>
            <w:vMerge/>
            <w:shd w:val="clear" w:color="auto" w:fill="auto"/>
            <w:vAlign w:val="center"/>
          </w:tcPr>
          <w:p w14:paraId="07D112E7"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7ACEE32F" w14:textId="77777777" w:rsidR="00A61F86" w:rsidRPr="00415E0E" w:rsidRDefault="00A61F86" w:rsidP="00A61F86">
            <w:pPr>
              <w:pStyle w:val="Default"/>
              <w:contextualSpacing/>
              <w:jc w:val="center"/>
              <w:rPr>
                <w:color w:val="auto"/>
                <w:sz w:val="22"/>
                <w:szCs w:val="22"/>
              </w:rPr>
            </w:pPr>
            <w:r w:rsidRPr="00415E0E">
              <w:rPr>
                <w:sz w:val="23"/>
                <w:szCs w:val="23"/>
              </w:rPr>
              <w:t xml:space="preserve">1,4 </w:t>
            </w:r>
          </w:p>
        </w:tc>
        <w:tc>
          <w:tcPr>
            <w:tcW w:w="2718" w:type="dxa"/>
            <w:shd w:val="clear" w:color="auto" w:fill="auto"/>
          </w:tcPr>
          <w:p w14:paraId="6DEE75E9" w14:textId="77777777" w:rsidR="00A61F86" w:rsidRPr="00415E0E" w:rsidRDefault="00A61F86" w:rsidP="00A61F86">
            <w:pPr>
              <w:pStyle w:val="Default"/>
              <w:contextualSpacing/>
              <w:jc w:val="center"/>
              <w:rPr>
                <w:color w:val="auto"/>
                <w:sz w:val="22"/>
                <w:szCs w:val="22"/>
              </w:rPr>
            </w:pPr>
            <w:r w:rsidRPr="00415E0E">
              <w:rPr>
                <w:sz w:val="23"/>
                <w:szCs w:val="23"/>
              </w:rPr>
              <w:t xml:space="preserve">91,9 </w:t>
            </w:r>
          </w:p>
        </w:tc>
      </w:tr>
      <w:tr w:rsidR="00A61F86" w:rsidRPr="00415E0E" w14:paraId="3303FE01" w14:textId="77777777" w:rsidTr="00A61F86">
        <w:tc>
          <w:tcPr>
            <w:tcW w:w="2717" w:type="dxa"/>
            <w:vMerge/>
            <w:shd w:val="clear" w:color="auto" w:fill="auto"/>
            <w:vAlign w:val="center"/>
          </w:tcPr>
          <w:p w14:paraId="3EE3C17A"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42824142" w14:textId="77777777" w:rsidR="00A61F86" w:rsidRPr="00415E0E" w:rsidRDefault="00A61F86" w:rsidP="00A61F86">
            <w:pPr>
              <w:pStyle w:val="Default"/>
              <w:contextualSpacing/>
              <w:jc w:val="center"/>
              <w:rPr>
                <w:color w:val="auto"/>
                <w:sz w:val="22"/>
                <w:szCs w:val="22"/>
              </w:rPr>
            </w:pPr>
            <w:r w:rsidRPr="00415E0E">
              <w:rPr>
                <w:sz w:val="23"/>
                <w:szCs w:val="23"/>
              </w:rPr>
              <w:t xml:space="preserve">1,3 </w:t>
            </w:r>
          </w:p>
        </w:tc>
        <w:tc>
          <w:tcPr>
            <w:tcW w:w="2718" w:type="dxa"/>
            <w:shd w:val="clear" w:color="auto" w:fill="auto"/>
          </w:tcPr>
          <w:p w14:paraId="1A0E55F3" w14:textId="77777777" w:rsidR="00A61F86" w:rsidRPr="00415E0E" w:rsidRDefault="00A61F86" w:rsidP="00A61F86">
            <w:pPr>
              <w:pStyle w:val="Default"/>
              <w:contextualSpacing/>
              <w:jc w:val="center"/>
              <w:rPr>
                <w:color w:val="auto"/>
                <w:sz w:val="22"/>
                <w:szCs w:val="22"/>
              </w:rPr>
            </w:pPr>
            <w:r w:rsidRPr="00415E0E">
              <w:rPr>
                <w:sz w:val="23"/>
                <w:szCs w:val="23"/>
              </w:rPr>
              <w:t xml:space="preserve">90 </w:t>
            </w:r>
          </w:p>
        </w:tc>
      </w:tr>
      <w:tr w:rsidR="00A61F86" w:rsidRPr="00415E0E" w14:paraId="706E8792" w14:textId="77777777" w:rsidTr="00A61F86">
        <w:tc>
          <w:tcPr>
            <w:tcW w:w="2717" w:type="dxa"/>
            <w:vMerge/>
            <w:shd w:val="clear" w:color="auto" w:fill="auto"/>
            <w:vAlign w:val="center"/>
          </w:tcPr>
          <w:p w14:paraId="3B344514"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5F4AEC80" w14:textId="77777777" w:rsidR="00A61F86" w:rsidRPr="00415E0E" w:rsidRDefault="00A61F86" w:rsidP="00A61F86">
            <w:pPr>
              <w:pStyle w:val="Default"/>
              <w:contextualSpacing/>
              <w:jc w:val="center"/>
              <w:rPr>
                <w:color w:val="auto"/>
                <w:sz w:val="22"/>
                <w:szCs w:val="22"/>
              </w:rPr>
            </w:pPr>
            <w:r w:rsidRPr="00415E0E">
              <w:rPr>
                <w:sz w:val="23"/>
                <w:szCs w:val="23"/>
              </w:rPr>
              <w:t xml:space="preserve">1,2 </w:t>
            </w:r>
          </w:p>
        </w:tc>
        <w:tc>
          <w:tcPr>
            <w:tcW w:w="2718" w:type="dxa"/>
            <w:shd w:val="clear" w:color="auto" w:fill="auto"/>
          </w:tcPr>
          <w:p w14:paraId="585FDB57" w14:textId="77777777" w:rsidR="00A61F86" w:rsidRPr="00415E0E" w:rsidRDefault="00A61F86" w:rsidP="00A61F86">
            <w:pPr>
              <w:pStyle w:val="Default"/>
              <w:contextualSpacing/>
              <w:jc w:val="center"/>
              <w:rPr>
                <w:color w:val="auto"/>
                <w:sz w:val="22"/>
                <w:szCs w:val="22"/>
              </w:rPr>
            </w:pPr>
            <w:r w:rsidRPr="00415E0E">
              <w:rPr>
                <w:sz w:val="23"/>
                <w:szCs w:val="23"/>
              </w:rPr>
              <w:t xml:space="preserve">88 </w:t>
            </w:r>
          </w:p>
        </w:tc>
      </w:tr>
      <w:tr w:rsidR="00A61F86" w:rsidRPr="00415E0E" w14:paraId="5EF8D9D3" w14:textId="77777777" w:rsidTr="00A61F86">
        <w:tc>
          <w:tcPr>
            <w:tcW w:w="2717" w:type="dxa"/>
            <w:vMerge/>
            <w:shd w:val="clear" w:color="auto" w:fill="auto"/>
            <w:vAlign w:val="center"/>
          </w:tcPr>
          <w:p w14:paraId="5B53EC9D"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3DA9378D" w14:textId="77777777" w:rsidR="00A61F86" w:rsidRPr="00415E0E" w:rsidRDefault="00A61F86" w:rsidP="00A61F86">
            <w:pPr>
              <w:pStyle w:val="Default"/>
              <w:contextualSpacing/>
              <w:jc w:val="center"/>
              <w:rPr>
                <w:color w:val="auto"/>
                <w:sz w:val="22"/>
                <w:szCs w:val="22"/>
              </w:rPr>
            </w:pPr>
            <w:r w:rsidRPr="00415E0E">
              <w:rPr>
                <w:sz w:val="23"/>
                <w:szCs w:val="23"/>
              </w:rPr>
              <w:t xml:space="preserve">1,1 </w:t>
            </w:r>
          </w:p>
        </w:tc>
        <w:tc>
          <w:tcPr>
            <w:tcW w:w="2718" w:type="dxa"/>
            <w:shd w:val="clear" w:color="auto" w:fill="auto"/>
          </w:tcPr>
          <w:p w14:paraId="1FC4E102" w14:textId="77777777" w:rsidR="00A61F86" w:rsidRPr="00415E0E" w:rsidRDefault="00A61F86" w:rsidP="00A61F86">
            <w:pPr>
              <w:pStyle w:val="Default"/>
              <w:contextualSpacing/>
              <w:jc w:val="center"/>
              <w:rPr>
                <w:color w:val="auto"/>
                <w:sz w:val="22"/>
                <w:szCs w:val="22"/>
              </w:rPr>
            </w:pPr>
            <w:r w:rsidRPr="00415E0E">
              <w:rPr>
                <w:sz w:val="23"/>
                <w:szCs w:val="23"/>
              </w:rPr>
              <w:t xml:space="preserve">86 </w:t>
            </w:r>
          </w:p>
        </w:tc>
      </w:tr>
      <w:tr w:rsidR="00A61F86" w:rsidRPr="00415E0E" w14:paraId="4208111C" w14:textId="77777777" w:rsidTr="00A61F86">
        <w:tc>
          <w:tcPr>
            <w:tcW w:w="2717" w:type="dxa"/>
            <w:vMerge/>
            <w:shd w:val="clear" w:color="auto" w:fill="auto"/>
            <w:vAlign w:val="center"/>
          </w:tcPr>
          <w:p w14:paraId="0BC9542A"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45AE80EF" w14:textId="77777777" w:rsidR="00A61F86" w:rsidRPr="00415E0E" w:rsidRDefault="00A61F86" w:rsidP="00A61F86">
            <w:pPr>
              <w:pStyle w:val="Default"/>
              <w:contextualSpacing/>
              <w:jc w:val="center"/>
              <w:rPr>
                <w:color w:val="auto"/>
                <w:sz w:val="22"/>
                <w:szCs w:val="22"/>
              </w:rPr>
            </w:pPr>
            <w:r w:rsidRPr="00415E0E">
              <w:rPr>
                <w:sz w:val="23"/>
                <w:szCs w:val="23"/>
              </w:rPr>
              <w:t xml:space="preserve">1,0 </w:t>
            </w:r>
          </w:p>
        </w:tc>
        <w:tc>
          <w:tcPr>
            <w:tcW w:w="2718" w:type="dxa"/>
            <w:shd w:val="clear" w:color="auto" w:fill="auto"/>
          </w:tcPr>
          <w:p w14:paraId="52953B12" w14:textId="77777777" w:rsidR="00A61F86" w:rsidRPr="00415E0E" w:rsidRDefault="00A61F86" w:rsidP="00A61F86">
            <w:pPr>
              <w:pStyle w:val="Default"/>
              <w:contextualSpacing/>
              <w:jc w:val="center"/>
              <w:rPr>
                <w:color w:val="auto"/>
                <w:sz w:val="22"/>
                <w:szCs w:val="22"/>
              </w:rPr>
            </w:pPr>
            <w:r w:rsidRPr="00415E0E">
              <w:rPr>
                <w:sz w:val="23"/>
                <w:szCs w:val="23"/>
              </w:rPr>
              <w:t xml:space="preserve">84 </w:t>
            </w:r>
          </w:p>
        </w:tc>
      </w:tr>
      <w:tr w:rsidR="00A61F86" w:rsidRPr="00415E0E" w14:paraId="75D0890B" w14:textId="77777777" w:rsidTr="00A61F86">
        <w:tc>
          <w:tcPr>
            <w:tcW w:w="2717" w:type="dxa"/>
            <w:vMerge/>
            <w:shd w:val="clear" w:color="auto" w:fill="auto"/>
            <w:vAlign w:val="center"/>
          </w:tcPr>
          <w:p w14:paraId="4A852468"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70D27D53" w14:textId="77777777" w:rsidR="00A61F86" w:rsidRPr="00415E0E" w:rsidRDefault="00A61F86" w:rsidP="00A61F86">
            <w:pPr>
              <w:pStyle w:val="Default"/>
              <w:contextualSpacing/>
              <w:jc w:val="center"/>
              <w:rPr>
                <w:color w:val="auto"/>
                <w:sz w:val="22"/>
                <w:szCs w:val="22"/>
              </w:rPr>
            </w:pPr>
            <w:r w:rsidRPr="00415E0E">
              <w:rPr>
                <w:sz w:val="23"/>
                <w:szCs w:val="23"/>
              </w:rPr>
              <w:t xml:space="preserve">0,9 </w:t>
            </w:r>
          </w:p>
        </w:tc>
        <w:tc>
          <w:tcPr>
            <w:tcW w:w="2718" w:type="dxa"/>
            <w:shd w:val="clear" w:color="auto" w:fill="auto"/>
          </w:tcPr>
          <w:p w14:paraId="561EC74C" w14:textId="77777777" w:rsidR="00A61F86" w:rsidRPr="00415E0E" w:rsidRDefault="00A61F86" w:rsidP="00A61F86">
            <w:pPr>
              <w:pStyle w:val="Default"/>
              <w:contextualSpacing/>
              <w:jc w:val="center"/>
              <w:rPr>
                <w:color w:val="auto"/>
                <w:sz w:val="22"/>
                <w:szCs w:val="22"/>
              </w:rPr>
            </w:pPr>
            <w:r w:rsidRPr="00415E0E">
              <w:rPr>
                <w:sz w:val="23"/>
                <w:szCs w:val="23"/>
              </w:rPr>
              <w:t xml:space="preserve">82 </w:t>
            </w:r>
          </w:p>
        </w:tc>
      </w:tr>
      <w:tr w:rsidR="00A61F86" w:rsidRPr="00415E0E" w14:paraId="57ED8851" w14:textId="77777777" w:rsidTr="00A61F86">
        <w:tc>
          <w:tcPr>
            <w:tcW w:w="2717" w:type="dxa"/>
            <w:vMerge/>
            <w:shd w:val="clear" w:color="auto" w:fill="auto"/>
            <w:vAlign w:val="center"/>
          </w:tcPr>
          <w:p w14:paraId="5C26746A"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4A4CE571" w14:textId="77777777" w:rsidR="00A61F86" w:rsidRPr="00415E0E" w:rsidRDefault="00A61F86" w:rsidP="00A61F86">
            <w:pPr>
              <w:pStyle w:val="Default"/>
              <w:contextualSpacing/>
              <w:jc w:val="center"/>
              <w:rPr>
                <w:color w:val="auto"/>
                <w:sz w:val="22"/>
                <w:szCs w:val="22"/>
              </w:rPr>
            </w:pPr>
            <w:r w:rsidRPr="00415E0E">
              <w:rPr>
                <w:sz w:val="23"/>
                <w:szCs w:val="23"/>
              </w:rPr>
              <w:t xml:space="preserve">0,8 </w:t>
            </w:r>
          </w:p>
        </w:tc>
        <w:tc>
          <w:tcPr>
            <w:tcW w:w="2718" w:type="dxa"/>
            <w:shd w:val="clear" w:color="auto" w:fill="auto"/>
          </w:tcPr>
          <w:p w14:paraId="030AFF37" w14:textId="77777777" w:rsidR="00A61F86" w:rsidRPr="00415E0E" w:rsidRDefault="00A61F86" w:rsidP="00A61F86">
            <w:pPr>
              <w:pStyle w:val="Default"/>
              <w:contextualSpacing/>
              <w:jc w:val="center"/>
              <w:rPr>
                <w:color w:val="auto"/>
                <w:sz w:val="22"/>
                <w:szCs w:val="22"/>
              </w:rPr>
            </w:pPr>
            <w:r w:rsidRPr="00415E0E">
              <w:rPr>
                <w:sz w:val="23"/>
                <w:szCs w:val="23"/>
              </w:rPr>
              <w:t xml:space="preserve">79 </w:t>
            </w:r>
          </w:p>
        </w:tc>
      </w:tr>
      <w:tr w:rsidR="00A61F86" w:rsidRPr="00415E0E" w14:paraId="4DCE47E0" w14:textId="77777777" w:rsidTr="00A61F86">
        <w:tc>
          <w:tcPr>
            <w:tcW w:w="2717" w:type="dxa"/>
            <w:vMerge/>
            <w:shd w:val="clear" w:color="auto" w:fill="auto"/>
            <w:vAlign w:val="center"/>
          </w:tcPr>
          <w:p w14:paraId="4E937321"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09B49275" w14:textId="77777777" w:rsidR="00A61F86" w:rsidRPr="00415E0E" w:rsidRDefault="00A61F86" w:rsidP="00A61F86">
            <w:pPr>
              <w:pStyle w:val="Default"/>
              <w:contextualSpacing/>
              <w:jc w:val="center"/>
              <w:rPr>
                <w:color w:val="auto"/>
                <w:sz w:val="22"/>
                <w:szCs w:val="22"/>
              </w:rPr>
            </w:pPr>
            <w:r w:rsidRPr="00415E0E">
              <w:rPr>
                <w:sz w:val="23"/>
                <w:szCs w:val="23"/>
              </w:rPr>
              <w:t xml:space="preserve">0,7 </w:t>
            </w:r>
          </w:p>
        </w:tc>
        <w:tc>
          <w:tcPr>
            <w:tcW w:w="2718" w:type="dxa"/>
            <w:shd w:val="clear" w:color="auto" w:fill="auto"/>
          </w:tcPr>
          <w:p w14:paraId="6F634155" w14:textId="77777777" w:rsidR="00A61F86" w:rsidRPr="00415E0E" w:rsidRDefault="00A61F86" w:rsidP="00A61F86">
            <w:pPr>
              <w:pStyle w:val="Default"/>
              <w:contextualSpacing/>
              <w:jc w:val="center"/>
              <w:rPr>
                <w:color w:val="auto"/>
                <w:sz w:val="22"/>
                <w:szCs w:val="22"/>
              </w:rPr>
            </w:pPr>
            <w:r w:rsidRPr="00415E0E">
              <w:rPr>
                <w:sz w:val="23"/>
                <w:szCs w:val="23"/>
              </w:rPr>
              <w:t xml:space="preserve">76 </w:t>
            </w:r>
          </w:p>
        </w:tc>
      </w:tr>
      <w:tr w:rsidR="00A61F86" w:rsidRPr="00415E0E" w14:paraId="26839DEB" w14:textId="77777777" w:rsidTr="00A61F86">
        <w:tc>
          <w:tcPr>
            <w:tcW w:w="2717" w:type="dxa"/>
            <w:vMerge/>
            <w:shd w:val="clear" w:color="auto" w:fill="auto"/>
            <w:vAlign w:val="center"/>
          </w:tcPr>
          <w:p w14:paraId="7DA828B9"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372F44EF" w14:textId="77777777" w:rsidR="00A61F86" w:rsidRPr="00415E0E" w:rsidRDefault="00A61F86" w:rsidP="00A61F86">
            <w:pPr>
              <w:pStyle w:val="Default"/>
              <w:contextualSpacing/>
              <w:jc w:val="center"/>
              <w:rPr>
                <w:color w:val="auto"/>
                <w:sz w:val="22"/>
                <w:szCs w:val="22"/>
              </w:rPr>
            </w:pPr>
            <w:r w:rsidRPr="00415E0E">
              <w:rPr>
                <w:sz w:val="23"/>
                <w:szCs w:val="23"/>
              </w:rPr>
              <w:t xml:space="preserve">0,6 </w:t>
            </w:r>
          </w:p>
        </w:tc>
        <w:tc>
          <w:tcPr>
            <w:tcW w:w="2718" w:type="dxa"/>
            <w:shd w:val="clear" w:color="auto" w:fill="auto"/>
          </w:tcPr>
          <w:p w14:paraId="2B7444E4" w14:textId="77777777" w:rsidR="00A61F86" w:rsidRPr="00415E0E" w:rsidRDefault="00A61F86" w:rsidP="00A61F86">
            <w:pPr>
              <w:pStyle w:val="Default"/>
              <w:contextualSpacing/>
              <w:jc w:val="center"/>
              <w:rPr>
                <w:color w:val="auto"/>
                <w:sz w:val="22"/>
                <w:szCs w:val="22"/>
              </w:rPr>
            </w:pPr>
            <w:r w:rsidRPr="00415E0E">
              <w:rPr>
                <w:sz w:val="23"/>
                <w:szCs w:val="23"/>
              </w:rPr>
              <w:t xml:space="preserve">73 </w:t>
            </w:r>
          </w:p>
        </w:tc>
      </w:tr>
      <w:tr w:rsidR="00A61F86" w:rsidRPr="00415E0E" w14:paraId="45BE8892" w14:textId="77777777" w:rsidTr="00A61F86">
        <w:tc>
          <w:tcPr>
            <w:tcW w:w="2717" w:type="dxa"/>
            <w:vMerge w:val="restart"/>
            <w:shd w:val="clear" w:color="auto" w:fill="auto"/>
          </w:tcPr>
          <w:p w14:paraId="224E17F7" w14:textId="77777777" w:rsidR="00A61F86" w:rsidRPr="00415E0E" w:rsidRDefault="00A61F86" w:rsidP="00A61F86">
            <w:pPr>
              <w:pStyle w:val="Default"/>
              <w:contextualSpacing/>
              <w:jc w:val="center"/>
              <w:rPr>
                <w:color w:val="auto"/>
                <w:sz w:val="22"/>
                <w:szCs w:val="22"/>
              </w:rPr>
            </w:pPr>
            <w:r w:rsidRPr="00415E0E">
              <w:rPr>
                <w:sz w:val="23"/>
                <w:szCs w:val="23"/>
              </w:rPr>
              <w:t xml:space="preserve">Sedang </w:t>
            </w:r>
          </w:p>
        </w:tc>
        <w:tc>
          <w:tcPr>
            <w:tcW w:w="2718" w:type="dxa"/>
            <w:shd w:val="clear" w:color="auto" w:fill="auto"/>
          </w:tcPr>
          <w:p w14:paraId="28FA1F2C" w14:textId="77777777" w:rsidR="00A61F86" w:rsidRPr="00415E0E" w:rsidRDefault="00A61F86" w:rsidP="00A61F86">
            <w:pPr>
              <w:pStyle w:val="Default"/>
              <w:contextualSpacing/>
              <w:jc w:val="center"/>
              <w:rPr>
                <w:color w:val="auto"/>
                <w:sz w:val="22"/>
                <w:szCs w:val="22"/>
              </w:rPr>
            </w:pPr>
            <w:r w:rsidRPr="00415E0E">
              <w:rPr>
                <w:sz w:val="23"/>
                <w:szCs w:val="23"/>
              </w:rPr>
              <w:t xml:space="preserve">0,5 </w:t>
            </w:r>
          </w:p>
        </w:tc>
        <w:tc>
          <w:tcPr>
            <w:tcW w:w="2718" w:type="dxa"/>
            <w:shd w:val="clear" w:color="auto" w:fill="auto"/>
          </w:tcPr>
          <w:p w14:paraId="1E8A968E" w14:textId="77777777" w:rsidR="00A61F86" w:rsidRPr="00415E0E" w:rsidRDefault="00A61F86" w:rsidP="00A61F86">
            <w:pPr>
              <w:pStyle w:val="Default"/>
              <w:contextualSpacing/>
              <w:jc w:val="center"/>
              <w:rPr>
                <w:color w:val="auto"/>
                <w:sz w:val="22"/>
                <w:szCs w:val="22"/>
              </w:rPr>
            </w:pPr>
            <w:r w:rsidRPr="00415E0E">
              <w:rPr>
                <w:sz w:val="23"/>
                <w:szCs w:val="23"/>
              </w:rPr>
              <w:t xml:space="preserve">69 </w:t>
            </w:r>
          </w:p>
        </w:tc>
      </w:tr>
      <w:tr w:rsidR="00A61F86" w:rsidRPr="00415E0E" w14:paraId="3998BA25" w14:textId="77777777" w:rsidTr="00A61F86">
        <w:tc>
          <w:tcPr>
            <w:tcW w:w="2717" w:type="dxa"/>
            <w:vMerge/>
            <w:shd w:val="clear" w:color="auto" w:fill="auto"/>
            <w:vAlign w:val="center"/>
          </w:tcPr>
          <w:p w14:paraId="398A31B7"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05A209CF" w14:textId="77777777" w:rsidR="00A61F86" w:rsidRPr="00415E0E" w:rsidRDefault="00A61F86" w:rsidP="00A61F86">
            <w:pPr>
              <w:pStyle w:val="Default"/>
              <w:contextualSpacing/>
              <w:jc w:val="center"/>
              <w:rPr>
                <w:color w:val="auto"/>
                <w:sz w:val="22"/>
                <w:szCs w:val="22"/>
              </w:rPr>
            </w:pPr>
            <w:r w:rsidRPr="00415E0E">
              <w:rPr>
                <w:sz w:val="23"/>
                <w:szCs w:val="23"/>
              </w:rPr>
              <w:t xml:space="preserve">0,4 </w:t>
            </w:r>
          </w:p>
        </w:tc>
        <w:tc>
          <w:tcPr>
            <w:tcW w:w="2718" w:type="dxa"/>
            <w:shd w:val="clear" w:color="auto" w:fill="auto"/>
          </w:tcPr>
          <w:p w14:paraId="345EF2E3" w14:textId="77777777" w:rsidR="00A61F86" w:rsidRPr="00415E0E" w:rsidRDefault="00A61F86" w:rsidP="00A61F86">
            <w:pPr>
              <w:pStyle w:val="Default"/>
              <w:contextualSpacing/>
              <w:jc w:val="center"/>
              <w:rPr>
                <w:color w:val="auto"/>
                <w:sz w:val="22"/>
                <w:szCs w:val="22"/>
              </w:rPr>
            </w:pPr>
            <w:r w:rsidRPr="00415E0E">
              <w:rPr>
                <w:sz w:val="23"/>
                <w:szCs w:val="23"/>
              </w:rPr>
              <w:t xml:space="preserve">66 </w:t>
            </w:r>
          </w:p>
        </w:tc>
      </w:tr>
      <w:tr w:rsidR="00A61F86" w:rsidRPr="00415E0E" w14:paraId="3AA837A3" w14:textId="77777777" w:rsidTr="00A61F86">
        <w:tc>
          <w:tcPr>
            <w:tcW w:w="2717" w:type="dxa"/>
            <w:vMerge/>
            <w:shd w:val="clear" w:color="auto" w:fill="auto"/>
            <w:vAlign w:val="center"/>
          </w:tcPr>
          <w:p w14:paraId="3329E274"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68E13AC7" w14:textId="77777777" w:rsidR="00A61F86" w:rsidRPr="00415E0E" w:rsidRDefault="00A61F86" w:rsidP="00A61F86">
            <w:pPr>
              <w:pStyle w:val="Default"/>
              <w:contextualSpacing/>
              <w:jc w:val="center"/>
              <w:rPr>
                <w:color w:val="auto"/>
                <w:sz w:val="22"/>
                <w:szCs w:val="22"/>
              </w:rPr>
            </w:pPr>
            <w:r w:rsidRPr="00415E0E">
              <w:rPr>
                <w:sz w:val="23"/>
                <w:szCs w:val="23"/>
              </w:rPr>
              <w:t xml:space="preserve">0,3 </w:t>
            </w:r>
          </w:p>
        </w:tc>
        <w:tc>
          <w:tcPr>
            <w:tcW w:w="2718" w:type="dxa"/>
            <w:shd w:val="clear" w:color="auto" w:fill="auto"/>
          </w:tcPr>
          <w:p w14:paraId="2398DECE" w14:textId="77777777" w:rsidR="00A61F86" w:rsidRPr="00415E0E" w:rsidRDefault="00A61F86" w:rsidP="00A61F86">
            <w:pPr>
              <w:pStyle w:val="Default"/>
              <w:contextualSpacing/>
              <w:jc w:val="center"/>
              <w:rPr>
                <w:color w:val="auto"/>
                <w:sz w:val="22"/>
                <w:szCs w:val="22"/>
              </w:rPr>
            </w:pPr>
            <w:r w:rsidRPr="00415E0E">
              <w:rPr>
                <w:sz w:val="23"/>
                <w:szCs w:val="23"/>
              </w:rPr>
              <w:t xml:space="preserve">62 </w:t>
            </w:r>
          </w:p>
        </w:tc>
      </w:tr>
      <w:tr w:rsidR="00A61F86" w:rsidRPr="00415E0E" w14:paraId="28AAE5B1" w14:textId="77777777" w:rsidTr="00A61F86">
        <w:tc>
          <w:tcPr>
            <w:tcW w:w="2717" w:type="dxa"/>
            <w:vMerge w:val="restart"/>
            <w:shd w:val="clear" w:color="auto" w:fill="auto"/>
          </w:tcPr>
          <w:p w14:paraId="626B47E6" w14:textId="77777777" w:rsidR="00A61F86" w:rsidRPr="00415E0E" w:rsidRDefault="00A61F86" w:rsidP="00A61F86">
            <w:pPr>
              <w:pStyle w:val="Default"/>
              <w:contextualSpacing/>
              <w:jc w:val="center"/>
              <w:rPr>
                <w:color w:val="auto"/>
                <w:sz w:val="22"/>
                <w:szCs w:val="22"/>
              </w:rPr>
            </w:pPr>
            <w:r w:rsidRPr="00415E0E">
              <w:rPr>
                <w:sz w:val="23"/>
                <w:szCs w:val="23"/>
              </w:rPr>
              <w:t xml:space="preserve">Kecil </w:t>
            </w:r>
          </w:p>
        </w:tc>
        <w:tc>
          <w:tcPr>
            <w:tcW w:w="2718" w:type="dxa"/>
            <w:shd w:val="clear" w:color="auto" w:fill="auto"/>
          </w:tcPr>
          <w:p w14:paraId="48B21AAC" w14:textId="77777777" w:rsidR="00A61F86" w:rsidRPr="00415E0E" w:rsidRDefault="00A61F86" w:rsidP="00A61F86">
            <w:pPr>
              <w:pStyle w:val="Default"/>
              <w:contextualSpacing/>
              <w:jc w:val="center"/>
              <w:rPr>
                <w:color w:val="auto"/>
                <w:sz w:val="22"/>
                <w:szCs w:val="22"/>
              </w:rPr>
            </w:pPr>
            <w:r w:rsidRPr="00415E0E">
              <w:rPr>
                <w:sz w:val="23"/>
                <w:szCs w:val="23"/>
              </w:rPr>
              <w:t xml:space="preserve">0,2 </w:t>
            </w:r>
          </w:p>
        </w:tc>
        <w:tc>
          <w:tcPr>
            <w:tcW w:w="2718" w:type="dxa"/>
            <w:shd w:val="clear" w:color="auto" w:fill="auto"/>
          </w:tcPr>
          <w:p w14:paraId="73B60356" w14:textId="77777777" w:rsidR="00A61F86" w:rsidRPr="00415E0E" w:rsidRDefault="00A61F86" w:rsidP="00A61F86">
            <w:pPr>
              <w:pStyle w:val="Default"/>
              <w:contextualSpacing/>
              <w:jc w:val="center"/>
              <w:rPr>
                <w:color w:val="auto"/>
                <w:sz w:val="22"/>
                <w:szCs w:val="22"/>
              </w:rPr>
            </w:pPr>
            <w:r w:rsidRPr="00415E0E">
              <w:rPr>
                <w:sz w:val="23"/>
                <w:szCs w:val="23"/>
              </w:rPr>
              <w:t xml:space="preserve">58 </w:t>
            </w:r>
          </w:p>
        </w:tc>
      </w:tr>
      <w:tr w:rsidR="00A61F86" w:rsidRPr="00415E0E" w14:paraId="307E3AF7" w14:textId="77777777" w:rsidTr="00A61F86">
        <w:tc>
          <w:tcPr>
            <w:tcW w:w="2717" w:type="dxa"/>
            <w:vMerge/>
            <w:shd w:val="clear" w:color="auto" w:fill="auto"/>
            <w:vAlign w:val="center"/>
          </w:tcPr>
          <w:p w14:paraId="3F3A7D0F"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41DC8669" w14:textId="77777777" w:rsidR="00A61F86" w:rsidRPr="00415E0E" w:rsidRDefault="00A61F86" w:rsidP="00A61F86">
            <w:pPr>
              <w:pStyle w:val="Default"/>
              <w:contextualSpacing/>
              <w:jc w:val="center"/>
              <w:rPr>
                <w:color w:val="auto"/>
                <w:sz w:val="22"/>
                <w:szCs w:val="22"/>
              </w:rPr>
            </w:pPr>
            <w:r w:rsidRPr="00415E0E">
              <w:rPr>
                <w:sz w:val="23"/>
                <w:szCs w:val="23"/>
              </w:rPr>
              <w:t xml:space="preserve">0,4 </w:t>
            </w:r>
          </w:p>
        </w:tc>
        <w:tc>
          <w:tcPr>
            <w:tcW w:w="2718" w:type="dxa"/>
            <w:shd w:val="clear" w:color="auto" w:fill="auto"/>
          </w:tcPr>
          <w:p w14:paraId="441D3B71" w14:textId="77777777" w:rsidR="00A61F86" w:rsidRPr="00415E0E" w:rsidRDefault="00A61F86" w:rsidP="00A61F86">
            <w:pPr>
              <w:pStyle w:val="Default"/>
              <w:contextualSpacing/>
              <w:jc w:val="center"/>
              <w:rPr>
                <w:color w:val="auto"/>
                <w:sz w:val="22"/>
                <w:szCs w:val="22"/>
              </w:rPr>
            </w:pPr>
            <w:r w:rsidRPr="00415E0E">
              <w:rPr>
                <w:sz w:val="23"/>
                <w:szCs w:val="23"/>
              </w:rPr>
              <w:t xml:space="preserve">66 </w:t>
            </w:r>
          </w:p>
        </w:tc>
      </w:tr>
      <w:tr w:rsidR="00A61F86" w:rsidRPr="00415E0E" w14:paraId="5E24E9B5" w14:textId="77777777" w:rsidTr="00A61F86">
        <w:tc>
          <w:tcPr>
            <w:tcW w:w="2717" w:type="dxa"/>
            <w:vMerge/>
            <w:shd w:val="clear" w:color="auto" w:fill="auto"/>
            <w:vAlign w:val="center"/>
          </w:tcPr>
          <w:p w14:paraId="75A8D232" w14:textId="77777777" w:rsidR="00A61F86" w:rsidRPr="00415E0E" w:rsidRDefault="00A61F86" w:rsidP="00A61F86">
            <w:pPr>
              <w:pStyle w:val="Default"/>
              <w:contextualSpacing/>
              <w:jc w:val="center"/>
              <w:rPr>
                <w:color w:val="auto"/>
                <w:sz w:val="22"/>
                <w:szCs w:val="22"/>
              </w:rPr>
            </w:pPr>
          </w:p>
        </w:tc>
        <w:tc>
          <w:tcPr>
            <w:tcW w:w="2718" w:type="dxa"/>
            <w:shd w:val="clear" w:color="auto" w:fill="auto"/>
          </w:tcPr>
          <w:p w14:paraId="6894B868" w14:textId="77777777" w:rsidR="00A61F86" w:rsidRPr="00415E0E" w:rsidRDefault="00A61F86" w:rsidP="00A61F86">
            <w:pPr>
              <w:pStyle w:val="Default"/>
              <w:contextualSpacing/>
              <w:jc w:val="center"/>
              <w:rPr>
                <w:color w:val="auto"/>
                <w:sz w:val="22"/>
                <w:szCs w:val="22"/>
              </w:rPr>
            </w:pPr>
            <w:r w:rsidRPr="00415E0E">
              <w:rPr>
                <w:sz w:val="23"/>
                <w:szCs w:val="23"/>
              </w:rPr>
              <w:t xml:space="preserve">0,3 </w:t>
            </w:r>
          </w:p>
        </w:tc>
        <w:tc>
          <w:tcPr>
            <w:tcW w:w="2718" w:type="dxa"/>
            <w:shd w:val="clear" w:color="auto" w:fill="auto"/>
          </w:tcPr>
          <w:p w14:paraId="2C734B85" w14:textId="77777777" w:rsidR="00A61F86" w:rsidRPr="00415E0E" w:rsidRDefault="00A61F86" w:rsidP="00A61F86">
            <w:pPr>
              <w:pStyle w:val="Default"/>
              <w:contextualSpacing/>
              <w:jc w:val="center"/>
              <w:rPr>
                <w:color w:val="auto"/>
                <w:sz w:val="22"/>
                <w:szCs w:val="22"/>
              </w:rPr>
            </w:pPr>
            <w:r w:rsidRPr="00415E0E">
              <w:rPr>
                <w:sz w:val="23"/>
                <w:szCs w:val="23"/>
              </w:rPr>
              <w:t xml:space="preserve">62 </w:t>
            </w:r>
          </w:p>
        </w:tc>
      </w:tr>
    </w:tbl>
    <w:p w14:paraId="2E785CA3" w14:textId="4926AE07" w:rsidR="000D455E" w:rsidRDefault="00A61F86" w:rsidP="00A61F86">
      <w:pPr>
        <w:rPr>
          <w:lang w:val="en-US"/>
        </w:rPr>
      </w:pPr>
      <w:proofErr w:type="spellStart"/>
      <w:r>
        <w:rPr>
          <w:lang w:val="en-US"/>
        </w:rPr>
        <w:t>Sumber</w:t>
      </w:r>
      <w:proofErr w:type="spellEnd"/>
      <w:r>
        <w:rPr>
          <w:lang w:val="en-US"/>
        </w:rPr>
        <w:t xml:space="preserve">: </w:t>
      </w:r>
      <w:proofErr w:type="spellStart"/>
      <w:r w:rsidRPr="00415E0E">
        <w:rPr>
          <w:lang w:val="en-ID"/>
        </w:rPr>
        <w:t>Firmansyah</w:t>
      </w:r>
      <w:proofErr w:type="spellEnd"/>
      <w:r w:rsidRPr="00415E0E">
        <w:rPr>
          <w:lang w:val="en-ID"/>
        </w:rPr>
        <w:t xml:space="preserve">, </w:t>
      </w:r>
      <w:r>
        <w:rPr>
          <w:lang w:val="en-ID"/>
        </w:rPr>
        <w:t>(</w:t>
      </w:r>
      <w:r w:rsidRPr="00415E0E">
        <w:rPr>
          <w:lang w:val="en-ID"/>
        </w:rPr>
        <w:t>2017)</w:t>
      </w:r>
    </w:p>
    <w:p w14:paraId="78909FCB" w14:textId="5F4F37CA" w:rsidR="000D455E" w:rsidRDefault="000D455E" w:rsidP="007E6779">
      <w:pPr>
        <w:rPr>
          <w:lang w:val="en-US"/>
        </w:rPr>
      </w:pPr>
    </w:p>
    <w:p w14:paraId="301C0463" w14:textId="77777777" w:rsidR="007E6779" w:rsidRDefault="007E6779" w:rsidP="007E6779">
      <w:pPr>
        <w:pStyle w:val="A"/>
        <w:rPr>
          <w:lang w:val="en-US"/>
        </w:rPr>
      </w:pPr>
      <w:r>
        <w:rPr>
          <w:lang w:val="en-US"/>
        </w:rPr>
        <w:t>HASIL DAN PEMBAHASAN</w:t>
      </w:r>
    </w:p>
    <w:p w14:paraId="3DE118A4" w14:textId="77777777" w:rsidR="007E6779" w:rsidRPr="00EE580E" w:rsidRDefault="007E6779" w:rsidP="007E6779">
      <w:pPr>
        <w:pStyle w:val="ListParagraph"/>
        <w:numPr>
          <w:ilvl w:val="0"/>
          <w:numId w:val="1"/>
        </w:numPr>
        <w:rPr>
          <w:b/>
          <w:bCs/>
          <w:lang w:val="en-US"/>
        </w:rPr>
      </w:pPr>
      <w:proofErr w:type="spellStart"/>
      <w:r w:rsidRPr="00EE580E">
        <w:rPr>
          <w:b/>
          <w:bCs/>
          <w:lang w:val="en-US"/>
        </w:rPr>
        <w:t>Pengembangan</w:t>
      </w:r>
      <w:proofErr w:type="spellEnd"/>
      <w:r w:rsidRPr="00EE580E">
        <w:rPr>
          <w:b/>
          <w:bCs/>
          <w:lang w:val="en-US"/>
        </w:rPr>
        <w:t xml:space="preserve"> </w:t>
      </w:r>
      <w:proofErr w:type="spellStart"/>
      <w:r w:rsidRPr="00EE580E">
        <w:rPr>
          <w:b/>
          <w:bCs/>
          <w:lang w:val="en-US"/>
        </w:rPr>
        <w:t>Bahan</w:t>
      </w:r>
      <w:proofErr w:type="spellEnd"/>
      <w:r w:rsidRPr="00EE580E">
        <w:rPr>
          <w:b/>
          <w:bCs/>
          <w:lang w:val="en-US"/>
        </w:rPr>
        <w:t xml:space="preserve"> Ajar E-learning Flip Builder</w:t>
      </w:r>
    </w:p>
    <w:p w14:paraId="7F7B1AC6" w14:textId="77777777" w:rsidR="007E6779" w:rsidRPr="00FD0716" w:rsidRDefault="007E6779" w:rsidP="007E6779">
      <w:pPr>
        <w:ind w:firstLine="720"/>
        <w:rPr>
          <w:lang w:val="en-US"/>
        </w:rPr>
      </w:pPr>
      <w:proofErr w:type="spellStart"/>
      <w:r w:rsidRPr="00FD0716">
        <w:rPr>
          <w:lang w:val="en-US"/>
        </w:rPr>
        <w:t>Tahap</w:t>
      </w:r>
      <w:proofErr w:type="spellEnd"/>
      <w:r w:rsidRPr="00FD0716">
        <w:rPr>
          <w:lang w:val="en-US"/>
        </w:rPr>
        <w:t xml:space="preserve"> </w:t>
      </w:r>
      <w:proofErr w:type="spellStart"/>
      <w:r w:rsidRPr="00FD0716">
        <w:rPr>
          <w:lang w:val="en-US"/>
        </w:rPr>
        <w:t>pertama</w:t>
      </w:r>
      <w:proofErr w:type="spellEnd"/>
      <w:r w:rsidRPr="00FD0716">
        <w:rPr>
          <w:lang w:val="en-US"/>
        </w:rPr>
        <w:t xml:space="preserve"> define </w:t>
      </w:r>
      <w:proofErr w:type="spellStart"/>
      <w:r w:rsidRPr="00FD0716">
        <w:rPr>
          <w:lang w:val="en-US"/>
        </w:rPr>
        <w:t>yaitu</w:t>
      </w:r>
      <w:proofErr w:type="spellEnd"/>
      <w:r w:rsidRPr="00FD0716">
        <w:rPr>
          <w:lang w:val="en-US"/>
        </w:rPr>
        <w:t xml:space="preserve"> </w:t>
      </w:r>
      <w:proofErr w:type="spellStart"/>
      <w:r w:rsidRPr="00FD0716">
        <w:rPr>
          <w:lang w:val="en-US"/>
        </w:rPr>
        <w:t>mendefinisikan</w:t>
      </w:r>
      <w:proofErr w:type="spellEnd"/>
      <w:r w:rsidRPr="00FD0716">
        <w:rPr>
          <w:lang w:val="en-US"/>
        </w:rPr>
        <w:t xml:space="preserve">. Pada </w:t>
      </w:r>
      <w:proofErr w:type="spellStart"/>
      <w:r w:rsidRPr="00FD0716">
        <w:rPr>
          <w:lang w:val="en-US"/>
        </w:rPr>
        <w:t>tahap</w:t>
      </w:r>
      <w:proofErr w:type="spellEnd"/>
      <w:r w:rsidRPr="00FD0716">
        <w:rPr>
          <w:lang w:val="en-US"/>
        </w:rPr>
        <w:t xml:space="preserve"> </w:t>
      </w:r>
      <w:proofErr w:type="spellStart"/>
      <w:r w:rsidRPr="00FD0716">
        <w:rPr>
          <w:lang w:val="en-US"/>
        </w:rPr>
        <w:t>ini</w:t>
      </w:r>
      <w:proofErr w:type="spellEnd"/>
      <w:r w:rsidRPr="00FD0716">
        <w:rPr>
          <w:lang w:val="en-US"/>
        </w:rPr>
        <w:t xml:space="preserve"> </w:t>
      </w:r>
      <w:proofErr w:type="spellStart"/>
      <w:r w:rsidRPr="00FD0716">
        <w:rPr>
          <w:lang w:val="en-US"/>
        </w:rPr>
        <w:t>peneliti</w:t>
      </w:r>
      <w:proofErr w:type="spellEnd"/>
      <w:r w:rsidRPr="00FD0716">
        <w:rPr>
          <w:lang w:val="en-US"/>
        </w:rPr>
        <w:t xml:space="preserve"> </w:t>
      </w:r>
      <w:proofErr w:type="spellStart"/>
      <w:r w:rsidRPr="00FD0716">
        <w:rPr>
          <w:lang w:val="en-US"/>
        </w:rPr>
        <w:t>mengamati</w:t>
      </w:r>
      <w:proofErr w:type="spellEnd"/>
      <w:r w:rsidRPr="00FD0716">
        <w:rPr>
          <w:lang w:val="en-US"/>
        </w:rPr>
        <w:t xml:space="preserve"> </w:t>
      </w:r>
      <w:proofErr w:type="spellStart"/>
      <w:r w:rsidRPr="00FD0716">
        <w:rPr>
          <w:lang w:val="en-US"/>
        </w:rPr>
        <w:t>terlebih</w:t>
      </w:r>
      <w:proofErr w:type="spellEnd"/>
      <w:r w:rsidRPr="00FD0716">
        <w:rPr>
          <w:lang w:val="en-US"/>
        </w:rPr>
        <w:t xml:space="preserve"> </w:t>
      </w:r>
      <w:proofErr w:type="spellStart"/>
      <w:r w:rsidRPr="00FD0716">
        <w:rPr>
          <w:lang w:val="en-US"/>
        </w:rPr>
        <w:t>dahulu</w:t>
      </w:r>
      <w:proofErr w:type="spellEnd"/>
      <w:r w:rsidRPr="00FD0716">
        <w:rPr>
          <w:lang w:val="en-US"/>
        </w:rPr>
        <w:t xml:space="preserve"> </w:t>
      </w:r>
      <w:proofErr w:type="spellStart"/>
      <w:r w:rsidRPr="00FD0716">
        <w:rPr>
          <w:lang w:val="en-US"/>
        </w:rPr>
        <w:t>kondisi</w:t>
      </w:r>
      <w:proofErr w:type="spellEnd"/>
      <w:r w:rsidRPr="00FD0716">
        <w:rPr>
          <w:lang w:val="en-US"/>
        </w:rPr>
        <w:t xml:space="preserve"> dan </w:t>
      </w:r>
      <w:proofErr w:type="spellStart"/>
      <w:r w:rsidRPr="00FD0716">
        <w:rPr>
          <w:lang w:val="en-US"/>
        </w:rPr>
        <w:t>permasalahan</w:t>
      </w:r>
      <w:proofErr w:type="spellEnd"/>
      <w:r w:rsidRPr="00FD0716">
        <w:rPr>
          <w:lang w:val="en-US"/>
        </w:rPr>
        <w:t xml:space="preserve"> </w:t>
      </w:r>
      <w:proofErr w:type="spellStart"/>
      <w:r w:rsidRPr="00FD0716">
        <w:rPr>
          <w:lang w:val="en-US"/>
        </w:rPr>
        <w:t>apa</w:t>
      </w:r>
      <w:proofErr w:type="spellEnd"/>
      <w:r w:rsidRPr="00FD0716">
        <w:rPr>
          <w:lang w:val="en-US"/>
        </w:rPr>
        <w:t xml:space="preserve"> </w:t>
      </w:r>
      <w:proofErr w:type="spellStart"/>
      <w:r w:rsidRPr="00FD0716">
        <w:rPr>
          <w:lang w:val="en-US"/>
        </w:rPr>
        <w:t>saja</w:t>
      </w:r>
      <w:proofErr w:type="spellEnd"/>
      <w:r w:rsidRPr="00FD0716">
        <w:rPr>
          <w:lang w:val="en-US"/>
        </w:rPr>
        <w:t xml:space="preserve"> yang </w:t>
      </w:r>
      <w:proofErr w:type="spellStart"/>
      <w:r w:rsidRPr="00FD0716">
        <w:rPr>
          <w:lang w:val="en-US"/>
        </w:rPr>
        <w:t>ada</w:t>
      </w:r>
      <w:proofErr w:type="spellEnd"/>
      <w:r w:rsidRPr="00FD0716">
        <w:rPr>
          <w:lang w:val="en-US"/>
        </w:rPr>
        <w:t xml:space="preserve"> di </w:t>
      </w:r>
      <w:proofErr w:type="spellStart"/>
      <w:r w:rsidRPr="00FD0716">
        <w:rPr>
          <w:lang w:val="en-US"/>
        </w:rPr>
        <w:t>sekitar</w:t>
      </w:r>
      <w:proofErr w:type="spellEnd"/>
      <w:r w:rsidRPr="00FD0716">
        <w:rPr>
          <w:lang w:val="en-US"/>
        </w:rPr>
        <w:t xml:space="preserve"> </w:t>
      </w:r>
      <w:proofErr w:type="spellStart"/>
      <w:r w:rsidRPr="00FD0716">
        <w:rPr>
          <w:lang w:val="en-US"/>
        </w:rPr>
        <w:t>kemudian</w:t>
      </w:r>
      <w:proofErr w:type="spellEnd"/>
      <w:r w:rsidRPr="00FD0716">
        <w:rPr>
          <w:lang w:val="en-US"/>
        </w:rPr>
        <w:t xml:space="preserve"> </w:t>
      </w:r>
      <w:proofErr w:type="spellStart"/>
      <w:r w:rsidRPr="00FD0716">
        <w:rPr>
          <w:lang w:val="en-US"/>
        </w:rPr>
        <w:t>menentukan</w:t>
      </w:r>
      <w:proofErr w:type="spellEnd"/>
      <w:r w:rsidRPr="00FD0716">
        <w:rPr>
          <w:lang w:val="en-US"/>
        </w:rPr>
        <w:t xml:space="preserve"> </w:t>
      </w:r>
      <w:proofErr w:type="spellStart"/>
      <w:r w:rsidRPr="00FD0716">
        <w:rPr>
          <w:lang w:val="en-US"/>
        </w:rPr>
        <w:t>ahal</w:t>
      </w:r>
      <w:proofErr w:type="spellEnd"/>
      <w:r w:rsidRPr="00FD0716">
        <w:rPr>
          <w:lang w:val="en-US"/>
        </w:rPr>
        <w:t xml:space="preserve"> </w:t>
      </w:r>
      <w:proofErr w:type="spellStart"/>
      <w:r w:rsidRPr="00FD0716">
        <w:rPr>
          <w:lang w:val="en-US"/>
        </w:rPr>
        <w:t>apa</w:t>
      </w:r>
      <w:proofErr w:type="spellEnd"/>
      <w:r w:rsidRPr="00FD0716">
        <w:rPr>
          <w:lang w:val="en-US"/>
        </w:rPr>
        <w:t xml:space="preserve"> yang </w:t>
      </w:r>
      <w:proofErr w:type="spellStart"/>
      <w:r w:rsidRPr="00FD0716">
        <w:rPr>
          <w:lang w:val="en-US"/>
        </w:rPr>
        <w:t>perlu</w:t>
      </w:r>
      <w:proofErr w:type="spellEnd"/>
      <w:r w:rsidRPr="00FD0716">
        <w:rPr>
          <w:lang w:val="en-US"/>
        </w:rPr>
        <w:t xml:space="preserve"> </w:t>
      </w:r>
      <w:proofErr w:type="spellStart"/>
      <w:r w:rsidRPr="00FD0716">
        <w:rPr>
          <w:lang w:val="en-US"/>
        </w:rPr>
        <w:t>dilakukan</w:t>
      </w:r>
      <w:proofErr w:type="spellEnd"/>
      <w:r w:rsidRPr="00FD0716">
        <w:rPr>
          <w:lang w:val="en-US"/>
        </w:rPr>
        <w:t xml:space="preserve"> </w:t>
      </w:r>
      <w:proofErr w:type="spellStart"/>
      <w:r w:rsidRPr="00FD0716">
        <w:rPr>
          <w:lang w:val="en-US"/>
        </w:rPr>
        <w:t>untuk</w:t>
      </w:r>
      <w:proofErr w:type="spellEnd"/>
      <w:r w:rsidRPr="00FD0716">
        <w:rPr>
          <w:lang w:val="en-US"/>
        </w:rPr>
        <w:t xml:space="preserve"> </w:t>
      </w:r>
      <w:proofErr w:type="spellStart"/>
      <w:r w:rsidRPr="00FD0716">
        <w:rPr>
          <w:lang w:val="en-US"/>
        </w:rPr>
        <w:t>menyelesaikan</w:t>
      </w:r>
      <w:proofErr w:type="spellEnd"/>
      <w:r w:rsidRPr="00FD0716">
        <w:rPr>
          <w:lang w:val="en-US"/>
        </w:rPr>
        <w:t xml:space="preserve"> </w:t>
      </w:r>
      <w:proofErr w:type="spellStart"/>
      <w:r w:rsidRPr="00FD0716">
        <w:rPr>
          <w:lang w:val="en-US"/>
        </w:rPr>
        <w:t>permasalahan</w:t>
      </w:r>
      <w:proofErr w:type="spellEnd"/>
      <w:r w:rsidRPr="00FD0716">
        <w:rPr>
          <w:lang w:val="en-US"/>
        </w:rPr>
        <w:t xml:space="preserve"> yang </w:t>
      </w:r>
      <w:proofErr w:type="spellStart"/>
      <w:r w:rsidRPr="00FD0716">
        <w:rPr>
          <w:lang w:val="en-US"/>
        </w:rPr>
        <w:t>ada</w:t>
      </w:r>
      <w:proofErr w:type="spellEnd"/>
      <w:r w:rsidRPr="00FD0716">
        <w:rPr>
          <w:lang w:val="en-US"/>
        </w:rPr>
        <w:t xml:space="preserve">. </w:t>
      </w:r>
      <w:proofErr w:type="spellStart"/>
      <w:r w:rsidRPr="00FD0716">
        <w:rPr>
          <w:lang w:val="en-US"/>
        </w:rPr>
        <w:t>Melihat</w:t>
      </w:r>
      <w:proofErr w:type="spellEnd"/>
      <w:r w:rsidRPr="00FD0716">
        <w:rPr>
          <w:lang w:val="en-US"/>
        </w:rPr>
        <w:t xml:space="preserve"> </w:t>
      </w:r>
      <w:proofErr w:type="spellStart"/>
      <w:r w:rsidRPr="00FD0716">
        <w:rPr>
          <w:lang w:val="en-US"/>
        </w:rPr>
        <w:t>kondisi</w:t>
      </w:r>
      <w:proofErr w:type="spellEnd"/>
      <w:r w:rsidRPr="00FD0716">
        <w:rPr>
          <w:lang w:val="en-US"/>
        </w:rPr>
        <w:t xml:space="preserve"> </w:t>
      </w:r>
      <w:proofErr w:type="spellStart"/>
      <w:r w:rsidRPr="00FD0716">
        <w:rPr>
          <w:lang w:val="en-US"/>
        </w:rPr>
        <w:t>abad</w:t>
      </w:r>
      <w:proofErr w:type="spellEnd"/>
      <w:r w:rsidRPr="00FD0716">
        <w:rPr>
          <w:lang w:val="en-US"/>
        </w:rPr>
        <w:t xml:space="preserve"> 21 </w:t>
      </w:r>
      <w:proofErr w:type="spellStart"/>
      <w:r w:rsidRPr="00FD0716">
        <w:rPr>
          <w:lang w:val="en-US"/>
        </w:rPr>
        <w:t>saat</w:t>
      </w:r>
      <w:proofErr w:type="spellEnd"/>
      <w:r w:rsidRPr="00FD0716">
        <w:rPr>
          <w:lang w:val="en-US"/>
        </w:rPr>
        <w:t xml:space="preserve"> </w:t>
      </w:r>
      <w:proofErr w:type="spellStart"/>
      <w:r w:rsidRPr="00FD0716">
        <w:rPr>
          <w:lang w:val="en-US"/>
        </w:rPr>
        <w:t>ini</w:t>
      </w:r>
      <w:proofErr w:type="spellEnd"/>
      <w:r w:rsidRPr="00FD0716">
        <w:rPr>
          <w:lang w:val="en-US"/>
        </w:rPr>
        <w:t xml:space="preserve"> </w:t>
      </w:r>
      <w:proofErr w:type="spellStart"/>
      <w:r w:rsidRPr="00FD0716">
        <w:rPr>
          <w:lang w:val="en-US"/>
        </w:rPr>
        <w:t>berpikit</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dibutuhkan</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kehidupan</w:t>
      </w:r>
      <w:proofErr w:type="spellEnd"/>
      <w:r w:rsidRPr="00FD0716">
        <w:rPr>
          <w:lang w:val="en-US"/>
        </w:rPr>
        <w:t xml:space="preserve"> </w:t>
      </w:r>
      <w:proofErr w:type="spellStart"/>
      <w:r w:rsidRPr="00FD0716">
        <w:rPr>
          <w:lang w:val="en-US"/>
        </w:rPr>
        <w:t>karena</w:t>
      </w:r>
      <w:proofErr w:type="spellEnd"/>
      <w:r w:rsidRPr="00FD0716">
        <w:rPr>
          <w:lang w:val="en-US"/>
        </w:rPr>
        <w:t xml:space="preserve"> </w:t>
      </w:r>
      <w:proofErr w:type="spellStart"/>
      <w:r w:rsidRPr="00FD0716">
        <w:rPr>
          <w:lang w:val="en-US"/>
        </w:rPr>
        <w:t>berpikir</w:t>
      </w:r>
      <w:proofErr w:type="spellEnd"/>
      <w:r w:rsidRPr="00FD0716">
        <w:rPr>
          <w:lang w:val="en-US"/>
        </w:rPr>
        <w:t xml:space="preserve"> </w:t>
      </w:r>
      <w:proofErr w:type="spellStart"/>
      <w:r w:rsidRPr="00FD0716">
        <w:rPr>
          <w:lang w:val="en-US"/>
        </w:rPr>
        <w:t>krtitis</w:t>
      </w:r>
      <w:proofErr w:type="spellEnd"/>
      <w:r w:rsidRPr="00FD0716">
        <w:rPr>
          <w:lang w:val="en-US"/>
        </w:rPr>
        <w:t xml:space="preserve"> </w:t>
      </w:r>
      <w:proofErr w:type="spellStart"/>
      <w:r w:rsidRPr="00FD0716">
        <w:rPr>
          <w:lang w:val="en-US"/>
        </w:rPr>
        <w:t>merupakan</w:t>
      </w:r>
      <w:proofErr w:type="spellEnd"/>
      <w:r w:rsidRPr="00FD0716">
        <w:rPr>
          <w:lang w:val="en-US"/>
        </w:rPr>
        <w:t xml:space="preserve"> salah </w:t>
      </w:r>
      <w:proofErr w:type="spellStart"/>
      <w:r w:rsidRPr="00FD0716">
        <w:rPr>
          <w:lang w:val="en-US"/>
        </w:rPr>
        <w:t>satu</w:t>
      </w:r>
      <w:proofErr w:type="spellEnd"/>
      <w:r w:rsidRPr="00FD0716">
        <w:rPr>
          <w:lang w:val="en-US"/>
        </w:rPr>
        <w:t xml:space="preserve"> </w:t>
      </w:r>
      <w:proofErr w:type="spellStart"/>
      <w:r w:rsidRPr="00FD0716">
        <w:rPr>
          <w:lang w:val="en-US"/>
        </w:rPr>
        <w:t>keterampilan</w:t>
      </w:r>
      <w:proofErr w:type="spellEnd"/>
      <w:r w:rsidRPr="00FD0716">
        <w:rPr>
          <w:lang w:val="en-US"/>
        </w:rPr>
        <w:t xml:space="preserve"> yang </w:t>
      </w:r>
      <w:proofErr w:type="spellStart"/>
      <w:r w:rsidRPr="00FD0716">
        <w:rPr>
          <w:lang w:val="en-US"/>
        </w:rPr>
        <w:t>dibutuhkan</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menghadapi</w:t>
      </w:r>
      <w:proofErr w:type="spellEnd"/>
      <w:r w:rsidRPr="00FD0716">
        <w:rPr>
          <w:lang w:val="en-US"/>
        </w:rPr>
        <w:t xml:space="preserve"> </w:t>
      </w:r>
      <w:proofErr w:type="spellStart"/>
      <w:r w:rsidRPr="00FD0716">
        <w:rPr>
          <w:lang w:val="en-US"/>
        </w:rPr>
        <w:t>abad</w:t>
      </w:r>
      <w:proofErr w:type="spellEnd"/>
      <w:r w:rsidRPr="00FD0716">
        <w:rPr>
          <w:lang w:val="en-US"/>
        </w:rPr>
        <w:t xml:space="preserve"> </w:t>
      </w:r>
      <w:proofErr w:type="spellStart"/>
      <w:r w:rsidRPr="00FD0716">
        <w:rPr>
          <w:lang w:val="en-US"/>
        </w:rPr>
        <w:t>ini</w:t>
      </w:r>
      <w:proofErr w:type="spellEnd"/>
      <w:r w:rsidRPr="00FD0716">
        <w:rPr>
          <w:lang w:val="en-US"/>
        </w:rPr>
        <w:t xml:space="preserve">. </w:t>
      </w:r>
      <w:proofErr w:type="spellStart"/>
      <w:r w:rsidRPr="00FD0716">
        <w:rPr>
          <w:lang w:val="en-US"/>
        </w:rPr>
        <w:t>Kurniasih</w:t>
      </w:r>
      <w:proofErr w:type="spellEnd"/>
      <w:r w:rsidRPr="00FD0716">
        <w:rPr>
          <w:lang w:val="en-US"/>
        </w:rPr>
        <w:t xml:space="preserve"> dan </w:t>
      </w:r>
      <w:proofErr w:type="spellStart"/>
      <w:r w:rsidRPr="00FD0716">
        <w:rPr>
          <w:lang w:val="en-US"/>
        </w:rPr>
        <w:t>Hakin</w:t>
      </w:r>
      <w:proofErr w:type="spellEnd"/>
      <w:r w:rsidRPr="00FD0716">
        <w:rPr>
          <w:lang w:val="en-US"/>
        </w:rPr>
        <w:t xml:space="preserve"> (2019) </w:t>
      </w:r>
      <w:proofErr w:type="spellStart"/>
      <w:r w:rsidRPr="00FD0716">
        <w:rPr>
          <w:lang w:val="en-US"/>
        </w:rPr>
        <w:t>berpendapat</w:t>
      </w:r>
      <w:proofErr w:type="spellEnd"/>
      <w:r w:rsidRPr="00FD0716">
        <w:rPr>
          <w:lang w:val="en-US"/>
        </w:rPr>
        <w:t xml:space="preserve"> </w:t>
      </w:r>
      <w:proofErr w:type="spellStart"/>
      <w:r w:rsidRPr="00FD0716">
        <w:rPr>
          <w:lang w:val="en-US"/>
        </w:rPr>
        <w:t>kemampian</w:t>
      </w:r>
      <w:proofErr w:type="spellEnd"/>
      <w:r w:rsidRPr="00FD0716">
        <w:rPr>
          <w:lang w:val="en-US"/>
        </w:rPr>
        <w:t xml:space="preserve"> </w:t>
      </w:r>
      <w:proofErr w:type="spellStart"/>
      <w:r w:rsidRPr="00FD0716">
        <w:rPr>
          <w:lang w:val="en-US"/>
        </w:rPr>
        <w:t>berpikir</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merupakan</w:t>
      </w:r>
      <w:proofErr w:type="spellEnd"/>
      <w:r w:rsidRPr="00FD0716">
        <w:rPr>
          <w:lang w:val="en-US"/>
        </w:rPr>
        <w:t xml:space="preserve"> </w:t>
      </w:r>
      <w:proofErr w:type="spellStart"/>
      <w:r w:rsidRPr="00FD0716">
        <w:rPr>
          <w:lang w:val="en-US"/>
        </w:rPr>
        <w:t>kemampuan</w:t>
      </w:r>
      <w:proofErr w:type="spellEnd"/>
      <w:r w:rsidRPr="00FD0716">
        <w:rPr>
          <w:lang w:val="en-US"/>
        </w:rPr>
        <w:t xml:space="preserve"> yang </w:t>
      </w:r>
      <w:proofErr w:type="spellStart"/>
      <w:r w:rsidRPr="00FD0716">
        <w:rPr>
          <w:lang w:val="en-US"/>
        </w:rPr>
        <w:t>dibutuhkan</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menyelesaikan</w:t>
      </w:r>
      <w:proofErr w:type="spellEnd"/>
      <w:r w:rsidRPr="00FD0716">
        <w:rPr>
          <w:lang w:val="en-US"/>
        </w:rPr>
        <w:t xml:space="preserve"> </w:t>
      </w:r>
      <w:proofErr w:type="spellStart"/>
      <w:r w:rsidRPr="00FD0716">
        <w:rPr>
          <w:lang w:val="en-US"/>
        </w:rPr>
        <w:t>masalah</w:t>
      </w:r>
      <w:proofErr w:type="spellEnd"/>
      <w:r w:rsidRPr="00FD0716">
        <w:rPr>
          <w:lang w:val="en-US"/>
        </w:rPr>
        <w:t xml:space="preserve"> yang </w:t>
      </w:r>
      <w:proofErr w:type="spellStart"/>
      <w:r w:rsidRPr="00FD0716">
        <w:rPr>
          <w:lang w:val="en-US"/>
        </w:rPr>
        <w:t>dihadapi</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pemikiran</w:t>
      </w:r>
      <w:proofErr w:type="spellEnd"/>
      <w:r w:rsidRPr="00FD0716">
        <w:rPr>
          <w:lang w:val="en-US"/>
        </w:rPr>
        <w:t xml:space="preserve"> </w:t>
      </w:r>
      <w:proofErr w:type="spellStart"/>
      <w:r w:rsidRPr="00FD0716">
        <w:rPr>
          <w:lang w:val="en-US"/>
        </w:rPr>
        <w:t>logis</w:t>
      </w:r>
      <w:proofErr w:type="spellEnd"/>
      <w:r w:rsidRPr="00FD0716">
        <w:rPr>
          <w:lang w:val="en-US"/>
        </w:rPr>
        <w:t xml:space="preserve"> </w:t>
      </w:r>
      <w:proofErr w:type="spellStart"/>
      <w:r w:rsidRPr="00FD0716">
        <w:rPr>
          <w:lang w:val="en-US"/>
        </w:rPr>
        <w:t>untuk</w:t>
      </w:r>
      <w:proofErr w:type="spellEnd"/>
      <w:r w:rsidRPr="00FD0716">
        <w:rPr>
          <w:lang w:val="en-US"/>
        </w:rPr>
        <w:t xml:space="preserve"> </w:t>
      </w:r>
      <w:proofErr w:type="spellStart"/>
      <w:r w:rsidRPr="00FD0716">
        <w:rPr>
          <w:lang w:val="en-US"/>
        </w:rPr>
        <w:t>menentukan</w:t>
      </w:r>
      <w:proofErr w:type="spellEnd"/>
      <w:r w:rsidRPr="00FD0716">
        <w:rPr>
          <w:lang w:val="en-US"/>
        </w:rPr>
        <w:t xml:space="preserve"> </w:t>
      </w:r>
      <w:proofErr w:type="spellStart"/>
      <w:r w:rsidRPr="00FD0716">
        <w:rPr>
          <w:lang w:val="en-US"/>
        </w:rPr>
        <w:t>pilihan</w:t>
      </w:r>
      <w:proofErr w:type="spellEnd"/>
      <w:r w:rsidRPr="00FD0716">
        <w:rPr>
          <w:lang w:val="en-US"/>
        </w:rPr>
        <w:t xml:space="preserve">. </w:t>
      </w:r>
      <w:proofErr w:type="spellStart"/>
      <w:r w:rsidRPr="00FD0716">
        <w:rPr>
          <w:lang w:val="en-US"/>
        </w:rPr>
        <w:t>Setelah</w:t>
      </w:r>
      <w:proofErr w:type="spellEnd"/>
      <w:r w:rsidRPr="00FD0716">
        <w:rPr>
          <w:lang w:val="en-US"/>
        </w:rPr>
        <w:t xml:space="preserve"> </w:t>
      </w:r>
      <w:proofErr w:type="spellStart"/>
      <w:r w:rsidRPr="00FD0716">
        <w:rPr>
          <w:lang w:val="en-US"/>
        </w:rPr>
        <w:t>melakukan</w:t>
      </w:r>
      <w:proofErr w:type="spellEnd"/>
      <w:r w:rsidRPr="00FD0716">
        <w:rPr>
          <w:lang w:val="en-US"/>
        </w:rPr>
        <w:t xml:space="preserve"> </w:t>
      </w:r>
      <w:proofErr w:type="spellStart"/>
      <w:r w:rsidRPr="00FD0716">
        <w:rPr>
          <w:lang w:val="en-US"/>
        </w:rPr>
        <w:t>wawancara</w:t>
      </w:r>
      <w:proofErr w:type="spellEnd"/>
      <w:r w:rsidRPr="00FD0716">
        <w:rPr>
          <w:lang w:val="en-US"/>
        </w:rPr>
        <w:t xml:space="preserve"> </w:t>
      </w:r>
      <w:proofErr w:type="spellStart"/>
      <w:r w:rsidRPr="00FD0716">
        <w:rPr>
          <w:lang w:val="en-US"/>
        </w:rPr>
        <w:t>kepada</w:t>
      </w:r>
      <w:proofErr w:type="spellEnd"/>
      <w:r w:rsidRPr="00FD0716">
        <w:rPr>
          <w:lang w:val="en-US"/>
        </w:rPr>
        <w:t xml:space="preserve"> </w:t>
      </w:r>
      <w:proofErr w:type="spellStart"/>
      <w:r w:rsidRPr="00FD0716">
        <w:rPr>
          <w:lang w:val="en-US"/>
        </w:rPr>
        <w:t>kurikulum</w:t>
      </w:r>
      <w:proofErr w:type="spellEnd"/>
      <w:r w:rsidRPr="00FD0716">
        <w:rPr>
          <w:lang w:val="en-US"/>
        </w:rPr>
        <w:t xml:space="preserve"> dan </w:t>
      </w:r>
      <w:proofErr w:type="spellStart"/>
      <w:r w:rsidRPr="00FD0716">
        <w:rPr>
          <w:lang w:val="en-US"/>
        </w:rPr>
        <w:t>walikelas</w:t>
      </w:r>
      <w:proofErr w:type="spellEnd"/>
      <w:r w:rsidRPr="00FD0716">
        <w:rPr>
          <w:lang w:val="en-US"/>
        </w:rPr>
        <w:t xml:space="preserve">, </w:t>
      </w:r>
      <w:proofErr w:type="spellStart"/>
      <w:r w:rsidRPr="00FD0716">
        <w:rPr>
          <w:lang w:val="en-US"/>
        </w:rPr>
        <w:t>tampak</w:t>
      </w:r>
      <w:proofErr w:type="spellEnd"/>
      <w:r w:rsidRPr="00FD0716">
        <w:rPr>
          <w:lang w:val="en-US"/>
        </w:rPr>
        <w:t xml:space="preserve"> </w:t>
      </w:r>
      <w:proofErr w:type="spellStart"/>
      <w:r w:rsidRPr="00FD0716">
        <w:rPr>
          <w:lang w:val="en-US"/>
        </w:rPr>
        <w:t>beberapa</w:t>
      </w:r>
      <w:proofErr w:type="spellEnd"/>
      <w:r w:rsidRPr="00FD0716">
        <w:rPr>
          <w:lang w:val="en-US"/>
        </w:rPr>
        <w:t xml:space="preserve"> </w:t>
      </w:r>
      <w:proofErr w:type="spellStart"/>
      <w:r w:rsidRPr="00FD0716">
        <w:rPr>
          <w:lang w:val="en-US"/>
        </w:rPr>
        <w:t>permasalahan</w:t>
      </w:r>
      <w:proofErr w:type="spellEnd"/>
      <w:r w:rsidRPr="00FD0716">
        <w:rPr>
          <w:lang w:val="en-US"/>
        </w:rPr>
        <w:t xml:space="preserve"> yang </w:t>
      </w:r>
      <w:proofErr w:type="spellStart"/>
      <w:r w:rsidRPr="00FD0716">
        <w:rPr>
          <w:lang w:val="en-US"/>
        </w:rPr>
        <w:t>ada</w:t>
      </w:r>
      <w:proofErr w:type="spellEnd"/>
      <w:r w:rsidRPr="00FD0716">
        <w:rPr>
          <w:lang w:val="en-US"/>
        </w:rPr>
        <w:t xml:space="preserve">. Agar </w:t>
      </w:r>
      <w:proofErr w:type="spellStart"/>
      <w:r w:rsidRPr="00FD0716">
        <w:rPr>
          <w:lang w:val="en-US"/>
        </w:rPr>
        <w:t>kemampuan</w:t>
      </w:r>
      <w:proofErr w:type="spellEnd"/>
      <w:r w:rsidRPr="00FD0716">
        <w:rPr>
          <w:lang w:val="en-US"/>
        </w:rPr>
        <w:t xml:space="preserve"> </w:t>
      </w:r>
      <w:proofErr w:type="spellStart"/>
      <w:r w:rsidRPr="00FD0716">
        <w:rPr>
          <w:lang w:val="en-US"/>
        </w:rPr>
        <w:t>berpikir</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dapat</w:t>
      </w:r>
      <w:proofErr w:type="spellEnd"/>
      <w:r w:rsidRPr="00FD0716">
        <w:rPr>
          <w:lang w:val="en-US"/>
        </w:rPr>
        <w:t xml:space="preserve"> </w:t>
      </w:r>
      <w:proofErr w:type="spellStart"/>
      <w:r w:rsidRPr="00FD0716">
        <w:rPr>
          <w:lang w:val="en-US"/>
        </w:rPr>
        <w:t>dikembangkan</w:t>
      </w:r>
      <w:proofErr w:type="spellEnd"/>
      <w:r w:rsidRPr="00FD0716">
        <w:rPr>
          <w:lang w:val="en-US"/>
        </w:rPr>
        <w:t xml:space="preserve">, </w:t>
      </w:r>
      <w:proofErr w:type="spellStart"/>
      <w:r w:rsidRPr="00FD0716">
        <w:rPr>
          <w:lang w:val="en-US"/>
        </w:rPr>
        <w:t>langkah</w:t>
      </w:r>
      <w:proofErr w:type="spellEnd"/>
      <w:r w:rsidRPr="00FD0716">
        <w:rPr>
          <w:lang w:val="en-US"/>
        </w:rPr>
        <w:t xml:space="preserve"> yang </w:t>
      </w:r>
      <w:proofErr w:type="spellStart"/>
      <w:r w:rsidRPr="00FD0716">
        <w:rPr>
          <w:lang w:val="en-US"/>
        </w:rPr>
        <w:t>dapat</w:t>
      </w:r>
      <w:proofErr w:type="spellEnd"/>
      <w:r w:rsidRPr="00FD0716">
        <w:rPr>
          <w:lang w:val="en-US"/>
        </w:rPr>
        <w:t xml:space="preserve"> </w:t>
      </w:r>
      <w:proofErr w:type="spellStart"/>
      <w:r w:rsidRPr="00FD0716">
        <w:rPr>
          <w:lang w:val="en-US"/>
        </w:rPr>
        <w:t>diambil</w:t>
      </w:r>
      <w:proofErr w:type="spellEnd"/>
      <w:r w:rsidRPr="00FD0716">
        <w:rPr>
          <w:lang w:val="en-US"/>
        </w:rPr>
        <w:t xml:space="preserve"> </w:t>
      </w:r>
      <w:proofErr w:type="spellStart"/>
      <w:r w:rsidRPr="00FD0716">
        <w:rPr>
          <w:lang w:val="en-US"/>
        </w:rPr>
        <w:t>adalah</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mempelajari</w:t>
      </w:r>
      <w:proofErr w:type="spellEnd"/>
      <w:r w:rsidRPr="00FD0716">
        <w:rPr>
          <w:lang w:val="en-US"/>
        </w:rPr>
        <w:t xml:space="preserve"> </w:t>
      </w:r>
      <w:proofErr w:type="spellStart"/>
      <w:r w:rsidRPr="00FD0716">
        <w:rPr>
          <w:lang w:val="en-US"/>
        </w:rPr>
        <w:t>matematika</w:t>
      </w:r>
      <w:proofErr w:type="spellEnd"/>
      <w:r w:rsidRPr="00FD0716">
        <w:rPr>
          <w:lang w:val="en-US"/>
        </w:rPr>
        <w:t xml:space="preserve">. </w:t>
      </w:r>
      <w:proofErr w:type="spellStart"/>
      <w:r w:rsidRPr="00FD0716">
        <w:rPr>
          <w:lang w:val="en-US"/>
        </w:rPr>
        <w:t>kehidupan</w:t>
      </w:r>
      <w:proofErr w:type="spellEnd"/>
      <w:r w:rsidRPr="00FD0716">
        <w:rPr>
          <w:lang w:val="en-US"/>
        </w:rPr>
        <w:t xml:space="preserve"> </w:t>
      </w:r>
      <w:proofErr w:type="spellStart"/>
      <w:r w:rsidRPr="00FD0716">
        <w:rPr>
          <w:lang w:val="en-US"/>
        </w:rPr>
        <w:t>manusia</w:t>
      </w:r>
      <w:proofErr w:type="spellEnd"/>
      <w:r w:rsidRPr="00FD0716">
        <w:rPr>
          <w:lang w:val="en-US"/>
        </w:rPr>
        <w:t xml:space="preserve"> </w:t>
      </w:r>
      <w:proofErr w:type="spellStart"/>
      <w:r w:rsidRPr="00FD0716">
        <w:rPr>
          <w:lang w:val="en-US"/>
        </w:rPr>
        <w:t>memerlukan</w:t>
      </w:r>
      <w:proofErr w:type="spellEnd"/>
      <w:r w:rsidRPr="00FD0716">
        <w:rPr>
          <w:lang w:val="en-US"/>
        </w:rPr>
        <w:t xml:space="preserve"> </w:t>
      </w:r>
      <w:proofErr w:type="spellStart"/>
      <w:r w:rsidRPr="00FD0716">
        <w:rPr>
          <w:lang w:val="en-US"/>
        </w:rPr>
        <w:t>ilmu</w:t>
      </w:r>
      <w:proofErr w:type="spellEnd"/>
      <w:r w:rsidRPr="00FD0716">
        <w:rPr>
          <w:lang w:val="en-US"/>
        </w:rPr>
        <w:t xml:space="preserve"> </w:t>
      </w:r>
      <w:proofErr w:type="spellStart"/>
      <w:r w:rsidRPr="00FD0716">
        <w:rPr>
          <w:lang w:val="en-US"/>
        </w:rPr>
        <w:t>matematika</w:t>
      </w:r>
      <w:proofErr w:type="spellEnd"/>
      <w:r w:rsidRPr="00FD0716">
        <w:rPr>
          <w:lang w:val="en-US"/>
        </w:rPr>
        <w:t xml:space="preserve"> </w:t>
      </w:r>
      <w:proofErr w:type="spellStart"/>
      <w:r w:rsidRPr="00FD0716">
        <w:rPr>
          <w:lang w:val="en-US"/>
        </w:rPr>
        <w:t>untuk</w:t>
      </w:r>
      <w:proofErr w:type="spellEnd"/>
      <w:r w:rsidRPr="00FD0716">
        <w:rPr>
          <w:lang w:val="en-US"/>
        </w:rPr>
        <w:t xml:space="preserve"> </w:t>
      </w:r>
      <w:proofErr w:type="spellStart"/>
      <w:r w:rsidRPr="00FD0716">
        <w:rPr>
          <w:lang w:val="en-US"/>
        </w:rPr>
        <w:t>menghadapinya</w:t>
      </w:r>
      <w:proofErr w:type="spellEnd"/>
      <w:r w:rsidRPr="00FD0716">
        <w:rPr>
          <w:lang w:val="en-US"/>
        </w:rPr>
        <w:t xml:space="preserve">. </w:t>
      </w:r>
      <w:proofErr w:type="spellStart"/>
      <w:r w:rsidRPr="00FD0716">
        <w:rPr>
          <w:lang w:val="en-US"/>
        </w:rPr>
        <w:t>Sejalan</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pemikiran</w:t>
      </w:r>
      <w:proofErr w:type="spellEnd"/>
      <w:r w:rsidRPr="00FD0716">
        <w:rPr>
          <w:lang w:val="en-US"/>
        </w:rPr>
        <w:t xml:space="preserve"> </w:t>
      </w:r>
      <w:proofErr w:type="spellStart"/>
      <w:r w:rsidRPr="00FD0716">
        <w:rPr>
          <w:lang w:val="en-US"/>
        </w:rPr>
        <w:t>Kartasasmita</w:t>
      </w:r>
      <w:proofErr w:type="spellEnd"/>
      <w:r w:rsidRPr="00FD0716">
        <w:rPr>
          <w:lang w:val="en-US"/>
        </w:rPr>
        <w:t xml:space="preserve"> </w:t>
      </w:r>
      <w:proofErr w:type="spellStart"/>
      <w:r w:rsidRPr="00FD0716">
        <w:rPr>
          <w:lang w:val="en-US"/>
        </w:rPr>
        <w:t>dkk</w:t>
      </w:r>
      <w:proofErr w:type="spellEnd"/>
      <w:r w:rsidRPr="00FD0716">
        <w:rPr>
          <w:lang w:val="en-US"/>
        </w:rPr>
        <w:t xml:space="preserve"> (2019) </w:t>
      </w:r>
      <w:proofErr w:type="spellStart"/>
      <w:r w:rsidRPr="00FD0716">
        <w:rPr>
          <w:lang w:val="en-US"/>
        </w:rPr>
        <w:t>pembelajaran</w:t>
      </w:r>
      <w:proofErr w:type="spellEnd"/>
      <w:r w:rsidRPr="00FD0716">
        <w:rPr>
          <w:lang w:val="en-US"/>
        </w:rPr>
        <w:t xml:space="preserve"> </w:t>
      </w:r>
      <w:proofErr w:type="spellStart"/>
      <w:r w:rsidRPr="00FD0716">
        <w:rPr>
          <w:lang w:val="en-US"/>
        </w:rPr>
        <w:t>matematika</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dilatih</w:t>
      </w:r>
      <w:proofErr w:type="spellEnd"/>
      <w:r w:rsidRPr="00FD0716">
        <w:rPr>
          <w:lang w:val="en-US"/>
        </w:rPr>
        <w:t xml:space="preserve"> agar </w:t>
      </w:r>
      <w:proofErr w:type="spellStart"/>
      <w:r w:rsidRPr="00FD0716">
        <w:rPr>
          <w:lang w:val="en-US"/>
        </w:rPr>
        <w:t>dapat</w:t>
      </w:r>
      <w:proofErr w:type="spellEnd"/>
      <w:r w:rsidRPr="00FD0716">
        <w:rPr>
          <w:lang w:val="en-US"/>
        </w:rPr>
        <w:t xml:space="preserve"> </w:t>
      </w:r>
      <w:proofErr w:type="spellStart"/>
      <w:r w:rsidRPr="00FD0716">
        <w:rPr>
          <w:lang w:val="en-US"/>
        </w:rPr>
        <w:t>berpikir</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logis</w:t>
      </w:r>
      <w:proofErr w:type="spellEnd"/>
      <w:r w:rsidRPr="00FD0716">
        <w:rPr>
          <w:lang w:val="en-US"/>
        </w:rPr>
        <w:t xml:space="preserve">, </w:t>
      </w:r>
      <w:proofErr w:type="spellStart"/>
      <w:r w:rsidRPr="00FD0716">
        <w:rPr>
          <w:lang w:val="en-US"/>
        </w:rPr>
        <w:t>sistematis</w:t>
      </w:r>
      <w:proofErr w:type="spellEnd"/>
      <w:r w:rsidRPr="00FD0716">
        <w:rPr>
          <w:lang w:val="en-US"/>
        </w:rPr>
        <w:t xml:space="preserve">, dan </w:t>
      </w:r>
      <w:proofErr w:type="spellStart"/>
      <w:r w:rsidRPr="00FD0716">
        <w:rPr>
          <w:lang w:val="en-US"/>
        </w:rPr>
        <w:t>dapat</w:t>
      </w:r>
      <w:proofErr w:type="spellEnd"/>
      <w:r w:rsidRPr="00FD0716">
        <w:rPr>
          <w:lang w:val="en-US"/>
        </w:rPr>
        <w:t xml:space="preserve"> </w:t>
      </w:r>
      <w:proofErr w:type="spellStart"/>
      <w:r w:rsidRPr="00FD0716">
        <w:rPr>
          <w:lang w:val="en-US"/>
        </w:rPr>
        <w:t>menyelesaikan</w:t>
      </w:r>
      <w:proofErr w:type="spellEnd"/>
      <w:r w:rsidRPr="00FD0716">
        <w:rPr>
          <w:lang w:val="en-US"/>
        </w:rPr>
        <w:t xml:space="preserve"> </w:t>
      </w:r>
      <w:proofErr w:type="spellStart"/>
      <w:r w:rsidRPr="00FD0716">
        <w:rPr>
          <w:lang w:val="en-US"/>
        </w:rPr>
        <w:t>masalah</w:t>
      </w:r>
      <w:proofErr w:type="spellEnd"/>
      <w:r w:rsidRPr="00FD0716">
        <w:rPr>
          <w:lang w:val="en-US"/>
        </w:rPr>
        <w:t xml:space="preserve"> yang </w:t>
      </w:r>
      <w:proofErr w:type="spellStart"/>
      <w:r w:rsidRPr="00FD0716">
        <w:rPr>
          <w:lang w:val="en-US"/>
        </w:rPr>
        <w:t>dihadapinya</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kehidupan</w:t>
      </w:r>
      <w:proofErr w:type="spellEnd"/>
      <w:r w:rsidRPr="00FD0716">
        <w:rPr>
          <w:lang w:val="en-US"/>
        </w:rPr>
        <w:t xml:space="preserve"> </w:t>
      </w:r>
      <w:proofErr w:type="spellStart"/>
      <w:r w:rsidRPr="00FD0716">
        <w:rPr>
          <w:lang w:val="en-US"/>
        </w:rPr>
        <w:t>sehari-hari</w:t>
      </w:r>
      <w:proofErr w:type="spellEnd"/>
      <w:r w:rsidRPr="00FD0716">
        <w:rPr>
          <w:lang w:val="en-US"/>
        </w:rPr>
        <w:t xml:space="preserve">. </w:t>
      </w:r>
      <w:proofErr w:type="spellStart"/>
      <w:r w:rsidRPr="00FD0716">
        <w:rPr>
          <w:lang w:val="en-US"/>
        </w:rPr>
        <w:t>Pembelajaran</w:t>
      </w:r>
      <w:proofErr w:type="spellEnd"/>
      <w:r w:rsidRPr="00FD0716">
        <w:rPr>
          <w:lang w:val="en-US"/>
        </w:rPr>
        <w:t xml:space="preserve"> pada masa </w:t>
      </w:r>
      <w:proofErr w:type="spellStart"/>
      <w:r w:rsidRPr="00FD0716">
        <w:rPr>
          <w:lang w:val="en-US"/>
        </w:rPr>
        <w:t>pandemi</w:t>
      </w:r>
      <w:proofErr w:type="spellEnd"/>
      <w:r w:rsidRPr="00FD0716">
        <w:rPr>
          <w:lang w:val="en-US"/>
        </w:rPr>
        <w:t xml:space="preserve"> </w:t>
      </w:r>
      <w:proofErr w:type="spellStart"/>
      <w:r w:rsidRPr="00FD0716">
        <w:rPr>
          <w:lang w:val="en-US"/>
        </w:rPr>
        <w:t>dilakukan</w:t>
      </w:r>
      <w:proofErr w:type="spellEnd"/>
      <w:r w:rsidRPr="00FD0716">
        <w:rPr>
          <w:lang w:val="en-US"/>
        </w:rPr>
        <w:t xml:space="preserve"> </w:t>
      </w:r>
      <w:proofErr w:type="spellStart"/>
      <w:r w:rsidRPr="00FD0716">
        <w:rPr>
          <w:lang w:val="en-US"/>
        </w:rPr>
        <w:t>secara</w:t>
      </w:r>
      <w:proofErr w:type="spellEnd"/>
      <w:r w:rsidRPr="00FD0716">
        <w:rPr>
          <w:lang w:val="en-US"/>
        </w:rPr>
        <w:t xml:space="preserve"> PJJ </w:t>
      </w:r>
      <w:proofErr w:type="spellStart"/>
      <w:r w:rsidRPr="00FD0716">
        <w:rPr>
          <w:lang w:val="en-US"/>
        </w:rPr>
        <w:t>namun</w:t>
      </w:r>
      <w:proofErr w:type="spellEnd"/>
      <w:r w:rsidRPr="00FD0716">
        <w:rPr>
          <w:lang w:val="en-US"/>
        </w:rPr>
        <w:t xml:space="preserve"> </w:t>
      </w:r>
      <w:proofErr w:type="spellStart"/>
      <w:r w:rsidRPr="00FD0716">
        <w:rPr>
          <w:lang w:val="en-US"/>
        </w:rPr>
        <w:t>beberapa</w:t>
      </w:r>
      <w:proofErr w:type="spellEnd"/>
      <w:r w:rsidRPr="00FD0716">
        <w:rPr>
          <w:lang w:val="en-US"/>
        </w:rPr>
        <w:t xml:space="preserve"> </w:t>
      </w:r>
      <w:proofErr w:type="spellStart"/>
      <w:r w:rsidRPr="00FD0716">
        <w:rPr>
          <w:lang w:val="en-US"/>
        </w:rPr>
        <w:t>sekolah</w:t>
      </w:r>
      <w:proofErr w:type="spellEnd"/>
      <w:r w:rsidRPr="00FD0716">
        <w:rPr>
          <w:lang w:val="en-US"/>
        </w:rPr>
        <w:t xml:space="preserve"> yang </w:t>
      </w:r>
      <w:proofErr w:type="spellStart"/>
      <w:r w:rsidRPr="00FD0716">
        <w:rPr>
          <w:lang w:val="en-US"/>
        </w:rPr>
        <w:t>telah</w:t>
      </w:r>
      <w:proofErr w:type="spellEnd"/>
      <w:r w:rsidRPr="00FD0716">
        <w:rPr>
          <w:lang w:val="en-US"/>
        </w:rPr>
        <w:t xml:space="preserve"> </w:t>
      </w:r>
      <w:proofErr w:type="spellStart"/>
      <w:r w:rsidRPr="00FD0716">
        <w:rPr>
          <w:lang w:val="en-US"/>
        </w:rPr>
        <w:t>lolos</w:t>
      </w:r>
      <w:proofErr w:type="spellEnd"/>
      <w:r w:rsidRPr="00FD0716">
        <w:rPr>
          <w:lang w:val="en-US"/>
        </w:rPr>
        <w:t xml:space="preserve"> </w:t>
      </w:r>
      <w:proofErr w:type="spellStart"/>
      <w:r w:rsidRPr="00FD0716">
        <w:rPr>
          <w:lang w:val="en-US"/>
        </w:rPr>
        <w:t>prosedur</w:t>
      </w:r>
      <w:proofErr w:type="spellEnd"/>
      <w:r w:rsidRPr="00FD0716">
        <w:rPr>
          <w:lang w:val="en-US"/>
        </w:rPr>
        <w:t xml:space="preserve"> </w:t>
      </w:r>
      <w:proofErr w:type="spellStart"/>
      <w:r w:rsidRPr="00FD0716">
        <w:rPr>
          <w:lang w:val="en-US"/>
        </w:rPr>
        <w:t>pencegahan</w:t>
      </w:r>
      <w:proofErr w:type="spellEnd"/>
      <w:r w:rsidRPr="00FD0716">
        <w:rPr>
          <w:lang w:val="en-US"/>
        </w:rPr>
        <w:t xml:space="preserve"> covid-19 </w:t>
      </w:r>
      <w:proofErr w:type="spellStart"/>
      <w:r w:rsidRPr="00FD0716">
        <w:rPr>
          <w:lang w:val="en-US"/>
        </w:rPr>
        <w:t>dapat</w:t>
      </w:r>
      <w:proofErr w:type="spellEnd"/>
      <w:r w:rsidRPr="00FD0716">
        <w:rPr>
          <w:lang w:val="en-US"/>
        </w:rPr>
        <w:t xml:space="preserve"> </w:t>
      </w:r>
      <w:proofErr w:type="spellStart"/>
      <w:r w:rsidRPr="00FD0716">
        <w:rPr>
          <w:lang w:val="en-US"/>
        </w:rPr>
        <w:t>melaksanakan</w:t>
      </w:r>
      <w:proofErr w:type="spellEnd"/>
      <w:r w:rsidRPr="00FD0716">
        <w:rPr>
          <w:lang w:val="en-US"/>
        </w:rPr>
        <w:t xml:space="preserve"> PTMT </w:t>
      </w:r>
      <w:proofErr w:type="spellStart"/>
      <w:r w:rsidRPr="00FD0716">
        <w:rPr>
          <w:lang w:val="en-US"/>
        </w:rPr>
        <w:t>sesuai</w:t>
      </w:r>
      <w:proofErr w:type="spellEnd"/>
      <w:r w:rsidRPr="00FD0716">
        <w:rPr>
          <w:lang w:val="en-US"/>
        </w:rPr>
        <w:t xml:space="preserve"> </w:t>
      </w:r>
      <w:proofErr w:type="spellStart"/>
      <w:r w:rsidRPr="00FD0716">
        <w:rPr>
          <w:lang w:val="en-US"/>
        </w:rPr>
        <w:t>surat</w:t>
      </w:r>
      <w:proofErr w:type="spellEnd"/>
      <w:r w:rsidRPr="00FD0716">
        <w:rPr>
          <w:lang w:val="en-US"/>
        </w:rPr>
        <w:t xml:space="preserve"> </w:t>
      </w:r>
      <w:proofErr w:type="spellStart"/>
      <w:r w:rsidRPr="00FD0716">
        <w:rPr>
          <w:lang w:val="en-US"/>
        </w:rPr>
        <w:t>edaran</w:t>
      </w:r>
      <w:proofErr w:type="spellEnd"/>
      <w:r w:rsidRPr="00FD0716">
        <w:rPr>
          <w:lang w:val="en-US"/>
        </w:rPr>
        <w:t xml:space="preserve"> Dinas Pendidikan </w:t>
      </w:r>
      <w:proofErr w:type="spellStart"/>
      <w:r w:rsidRPr="00FD0716">
        <w:rPr>
          <w:lang w:val="en-US"/>
        </w:rPr>
        <w:t>Pemerintah</w:t>
      </w:r>
      <w:proofErr w:type="spellEnd"/>
      <w:r w:rsidRPr="00FD0716">
        <w:rPr>
          <w:lang w:val="en-US"/>
        </w:rPr>
        <w:t xml:space="preserve"> Daerah </w:t>
      </w:r>
      <w:proofErr w:type="spellStart"/>
      <w:r w:rsidRPr="00FD0716">
        <w:rPr>
          <w:lang w:val="en-US"/>
        </w:rPr>
        <w:t>Provinsi</w:t>
      </w:r>
      <w:proofErr w:type="spellEnd"/>
      <w:r w:rsidRPr="00FD0716">
        <w:rPr>
          <w:lang w:val="en-US"/>
        </w:rPr>
        <w:t xml:space="preserve"> </w:t>
      </w:r>
      <w:proofErr w:type="spellStart"/>
      <w:r w:rsidRPr="00FD0716">
        <w:rPr>
          <w:lang w:val="en-US"/>
        </w:rPr>
        <w:t>Jawa</w:t>
      </w:r>
      <w:proofErr w:type="spellEnd"/>
      <w:r w:rsidRPr="00FD0716">
        <w:rPr>
          <w:lang w:val="en-US"/>
        </w:rPr>
        <w:t xml:space="preserve"> Babar No 423 </w:t>
      </w:r>
      <w:proofErr w:type="spellStart"/>
      <w:r w:rsidRPr="00FD0716">
        <w:rPr>
          <w:lang w:val="en-US"/>
        </w:rPr>
        <w:t>tahun</w:t>
      </w:r>
      <w:proofErr w:type="spellEnd"/>
      <w:r w:rsidRPr="00FD0716">
        <w:rPr>
          <w:lang w:val="en-US"/>
        </w:rPr>
        <w:t xml:space="preserve"> 2020. Pada </w:t>
      </w:r>
      <w:proofErr w:type="spellStart"/>
      <w:r w:rsidRPr="00FD0716">
        <w:rPr>
          <w:lang w:val="en-US"/>
        </w:rPr>
        <w:t>pelaksanaan</w:t>
      </w:r>
      <w:proofErr w:type="spellEnd"/>
      <w:r w:rsidRPr="00FD0716">
        <w:rPr>
          <w:lang w:val="en-US"/>
        </w:rPr>
        <w:t xml:space="preserve"> PJJ </w:t>
      </w:r>
      <w:proofErr w:type="spellStart"/>
      <w:r w:rsidRPr="00FD0716">
        <w:rPr>
          <w:lang w:val="en-US"/>
        </w:rPr>
        <w:t>selama</w:t>
      </w:r>
      <w:proofErr w:type="spellEnd"/>
      <w:r w:rsidRPr="00FD0716">
        <w:rPr>
          <w:lang w:val="en-US"/>
        </w:rPr>
        <w:t xml:space="preserve"> </w:t>
      </w:r>
      <w:proofErr w:type="spellStart"/>
      <w:r w:rsidRPr="00FD0716">
        <w:rPr>
          <w:lang w:val="en-US"/>
        </w:rPr>
        <w:t>pendemi</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banyak</w:t>
      </w:r>
      <w:proofErr w:type="spellEnd"/>
      <w:r w:rsidRPr="00FD0716">
        <w:rPr>
          <w:lang w:val="en-US"/>
        </w:rPr>
        <w:t xml:space="preserve"> </w:t>
      </w:r>
      <w:proofErr w:type="spellStart"/>
      <w:r w:rsidRPr="00FD0716">
        <w:rPr>
          <w:lang w:val="en-US"/>
        </w:rPr>
        <w:t>mengeluhkan</w:t>
      </w:r>
      <w:proofErr w:type="spellEnd"/>
      <w:r w:rsidRPr="00FD0716">
        <w:rPr>
          <w:lang w:val="en-US"/>
        </w:rPr>
        <w:t xml:space="preserve"> </w:t>
      </w:r>
      <w:proofErr w:type="spellStart"/>
      <w:r w:rsidRPr="00FD0716">
        <w:rPr>
          <w:lang w:val="en-US"/>
        </w:rPr>
        <w:t>jika</w:t>
      </w:r>
      <w:proofErr w:type="spellEnd"/>
      <w:r w:rsidRPr="00FD0716">
        <w:rPr>
          <w:lang w:val="en-US"/>
        </w:rPr>
        <w:t xml:space="preserve"> </w:t>
      </w:r>
      <w:proofErr w:type="spellStart"/>
      <w:r w:rsidRPr="00FD0716">
        <w:rPr>
          <w:lang w:val="en-US"/>
        </w:rPr>
        <w:t>saat</w:t>
      </w:r>
      <w:proofErr w:type="spellEnd"/>
      <w:r w:rsidRPr="00FD0716">
        <w:rPr>
          <w:lang w:val="en-US"/>
        </w:rPr>
        <w:t xml:space="preserve"> </w:t>
      </w:r>
      <w:proofErr w:type="spellStart"/>
      <w:r w:rsidRPr="00FD0716">
        <w:rPr>
          <w:lang w:val="en-US"/>
        </w:rPr>
        <w:t>pembelajaran</w:t>
      </w:r>
      <w:proofErr w:type="spellEnd"/>
      <w:r w:rsidRPr="00FD0716">
        <w:rPr>
          <w:lang w:val="en-US"/>
        </w:rPr>
        <w:t xml:space="preserve"> </w:t>
      </w:r>
      <w:proofErr w:type="spellStart"/>
      <w:r w:rsidRPr="00FD0716">
        <w:rPr>
          <w:lang w:val="en-US"/>
        </w:rPr>
        <w:t>matematika</w:t>
      </w:r>
      <w:proofErr w:type="spellEnd"/>
      <w:r w:rsidRPr="00FD0716">
        <w:rPr>
          <w:lang w:val="en-US"/>
        </w:rPr>
        <w:t xml:space="preserve"> </w:t>
      </w:r>
      <w:proofErr w:type="spellStart"/>
      <w:r w:rsidRPr="00FD0716">
        <w:rPr>
          <w:lang w:val="en-US"/>
        </w:rPr>
        <w:t>mereka</w:t>
      </w:r>
      <w:proofErr w:type="spellEnd"/>
      <w:r w:rsidRPr="00FD0716">
        <w:rPr>
          <w:lang w:val="en-US"/>
        </w:rPr>
        <w:t xml:space="preserve"> </w:t>
      </w:r>
      <w:proofErr w:type="spellStart"/>
      <w:r w:rsidRPr="00FD0716">
        <w:rPr>
          <w:lang w:val="en-US"/>
        </w:rPr>
        <w:t>kurang</w:t>
      </w:r>
      <w:proofErr w:type="spellEnd"/>
      <w:r w:rsidRPr="00FD0716">
        <w:rPr>
          <w:lang w:val="en-US"/>
        </w:rPr>
        <w:t xml:space="preserve"> </w:t>
      </w:r>
      <w:proofErr w:type="spellStart"/>
      <w:r w:rsidRPr="00FD0716">
        <w:rPr>
          <w:lang w:val="en-US"/>
        </w:rPr>
        <w:t>bisa</w:t>
      </w:r>
      <w:proofErr w:type="spellEnd"/>
      <w:r w:rsidRPr="00FD0716">
        <w:rPr>
          <w:lang w:val="en-US"/>
        </w:rPr>
        <w:t xml:space="preserve"> </w:t>
      </w:r>
      <w:proofErr w:type="spellStart"/>
      <w:r w:rsidRPr="00FD0716">
        <w:rPr>
          <w:lang w:val="en-US"/>
        </w:rPr>
        <w:t>mengerti</w:t>
      </w:r>
      <w:proofErr w:type="spellEnd"/>
      <w:r w:rsidRPr="00FD0716">
        <w:rPr>
          <w:lang w:val="en-US"/>
        </w:rPr>
        <w:t xml:space="preserve"> </w:t>
      </w:r>
      <w:proofErr w:type="spellStart"/>
      <w:r w:rsidRPr="00FD0716">
        <w:rPr>
          <w:lang w:val="en-US"/>
        </w:rPr>
        <w:t>apa</w:t>
      </w:r>
      <w:proofErr w:type="spellEnd"/>
      <w:r w:rsidRPr="00FD0716">
        <w:rPr>
          <w:lang w:val="en-US"/>
        </w:rPr>
        <w:t xml:space="preserve"> yang </w:t>
      </w:r>
      <w:proofErr w:type="spellStart"/>
      <w:r w:rsidRPr="00FD0716">
        <w:rPr>
          <w:lang w:val="en-US"/>
        </w:rPr>
        <w:t>dipelajari</w:t>
      </w:r>
      <w:proofErr w:type="spellEnd"/>
      <w:r w:rsidRPr="00FD0716">
        <w:rPr>
          <w:lang w:val="en-US"/>
        </w:rPr>
        <w:t xml:space="preserve">, </w:t>
      </w:r>
      <w:proofErr w:type="spellStart"/>
      <w:r w:rsidRPr="00FD0716">
        <w:rPr>
          <w:lang w:val="en-US"/>
        </w:rPr>
        <w:t>hal</w:t>
      </w:r>
      <w:proofErr w:type="spellEnd"/>
      <w:r w:rsidRPr="00FD0716">
        <w:rPr>
          <w:lang w:val="en-US"/>
        </w:rPr>
        <w:t xml:space="preserve"> </w:t>
      </w:r>
      <w:proofErr w:type="spellStart"/>
      <w:r w:rsidRPr="00FD0716">
        <w:rPr>
          <w:lang w:val="en-US"/>
        </w:rPr>
        <w:t>ini</w:t>
      </w:r>
      <w:proofErr w:type="spellEnd"/>
      <w:r w:rsidRPr="00FD0716">
        <w:rPr>
          <w:lang w:val="en-US"/>
        </w:rPr>
        <w:t xml:space="preserve"> </w:t>
      </w:r>
      <w:proofErr w:type="spellStart"/>
      <w:r w:rsidRPr="00FD0716">
        <w:rPr>
          <w:lang w:val="en-US"/>
        </w:rPr>
        <w:t>karena</w:t>
      </w:r>
      <w:proofErr w:type="spellEnd"/>
      <w:r w:rsidRPr="00FD0716">
        <w:rPr>
          <w:lang w:val="en-US"/>
        </w:rPr>
        <w:t xml:space="preserve"> </w:t>
      </w:r>
      <w:proofErr w:type="spellStart"/>
      <w:r w:rsidRPr="00FD0716">
        <w:rPr>
          <w:lang w:val="en-US"/>
        </w:rPr>
        <w:t>tidak</w:t>
      </w:r>
      <w:proofErr w:type="spellEnd"/>
      <w:r w:rsidRPr="00FD0716">
        <w:rPr>
          <w:lang w:val="en-US"/>
        </w:rPr>
        <w:t xml:space="preserve"> </w:t>
      </w:r>
      <w:proofErr w:type="spellStart"/>
      <w:r w:rsidRPr="00FD0716">
        <w:rPr>
          <w:lang w:val="en-US"/>
        </w:rPr>
        <w:t>ada</w:t>
      </w:r>
      <w:proofErr w:type="spellEnd"/>
      <w:r w:rsidRPr="00FD0716">
        <w:rPr>
          <w:lang w:val="en-US"/>
        </w:rPr>
        <w:t xml:space="preserve"> </w:t>
      </w:r>
      <w:proofErr w:type="spellStart"/>
      <w:r w:rsidRPr="00FD0716">
        <w:rPr>
          <w:lang w:val="en-US"/>
        </w:rPr>
        <w:t>penjelasan</w:t>
      </w:r>
      <w:proofErr w:type="spellEnd"/>
      <w:r w:rsidRPr="00FD0716">
        <w:rPr>
          <w:lang w:val="en-US"/>
        </w:rPr>
        <w:t xml:space="preserve"> yang </w:t>
      </w:r>
      <w:proofErr w:type="spellStart"/>
      <w:r w:rsidRPr="00FD0716">
        <w:rPr>
          <w:lang w:val="en-US"/>
        </w:rPr>
        <w:t>diberikan</w:t>
      </w:r>
      <w:proofErr w:type="spellEnd"/>
      <w:r w:rsidRPr="00FD0716">
        <w:rPr>
          <w:lang w:val="en-US"/>
        </w:rPr>
        <w:t xml:space="preserve"> juga </w:t>
      </w:r>
      <w:proofErr w:type="spellStart"/>
      <w:r w:rsidRPr="00FD0716">
        <w:rPr>
          <w:lang w:val="en-US"/>
        </w:rPr>
        <w:t>mereka</w:t>
      </w:r>
      <w:proofErr w:type="spellEnd"/>
      <w:r w:rsidRPr="00FD0716">
        <w:rPr>
          <w:lang w:val="en-US"/>
        </w:rPr>
        <w:t xml:space="preserve"> </w:t>
      </w:r>
      <w:proofErr w:type="spellStart"/>
      <w:r w:rsidRPr="00FD0716">
        <w:rPr>
          <w:lang w:val="en-US"/>
        </w:rPr>
        <w:t>merasa</w:t>
      </w:r>
      <w:proofErr w:type="spellEnd"/>
      <w:r w:rsidRPr="00FD0716">
        <w:rPr>
          <w:lang w:val="en-US"/>
        </w:rPr>
        <w:t xml:space="preserve"> </w:t>
      </w:r>
      <w:proofErr w:type="spellStart"/>
      <w:r w:rsidRPr="00FD0716">
        <w:rPr>
          <w:lang w:val="en-US"/>
        </w:rPr>
        <w:t>sulit</w:t>
      </w:r>
      <w:proofErr w:type="spellEnd"/>
      <w:r w:rsidRPr="00FD0716">
        <w:rPr>
          <w:lang w:val="en-US"/>
        </w:rPr>
        <w:t xml:space="preserve"> </w:t>
      </w:r>
      <w:proofErr w:type="spellStart"/>
      <w:r w:rsidRPr="00FD0716">
        <w:rPr>
          <w:lang w:val="en-US"/>
        </w:rPr>
        <w:t>jika</w:t>
      </w:r>
      <w:proofErr w:type="spellEnd"/>
      <w:r w:rsidRPr="00FD0716">
        <w:rPr>
          <w:lang w:val="en-US"/>
        </w:rPr>
        <w:t xml:space="preserve"> </w:t>
      </w:r>
      <w:proofErr w:type="spellStart"/>
      <w:r w:rsidRPr="00FD0716">
        <w:rPr>
          <w:lang w:val="en-US"/>
        </w:rPr>
        <w:t>hanya</w:t>
      </w:r>
      <w:proofErr w:type="spellEnd"/>
      <w:r w:rsidRPr="00FD0716">
        <w:rPr>
          <w:lang w:val="en-US"/>
        </w:rPr>
        <w:t xml:space="preserve"> </w:t>
      </w:r>
      <w:proofErr w:type="spellStart"/>
      <w:r w:rsidRPr="00FD0716">
        <w:rPr>
          <w:lang w:val="en-US"/>
        </w:rPr>
        <w:t>belajar</w:t>
      </w:r>
      <w:proofErr w:type="spellEnd"/>
      <w:r w:rsidRPr="00FD0716">
        <w:rPr>
          <w:lang w:val="en-US"/>
        </w:rPr>
        <w:t xml:space="preserve"> </w:t>
      </w:r>
      <w:proofErr w:type="spellStart"/>
      <w:r w:rsidRPr="00FD0716">
        <w:rPr>
          <w:lang w:val="en-US"/>
        </w:rPr>
        <w:t>sendiri</w:t>
      </w:r>
      <w:proofErr w:type="spellEnd"/>
      <w:r w:rsidRPr="00FD0716">
        <w:rPr>
          <w:lang w:val="en-US"/>
        </w:rPr>
        <w:t xml:space="preserve"> </w:t>
      </w:r>
      <w:proofErr w:type="spellStart"/>
      <w:r w:rsidRPr="00FD0716">
        <w:rPr>
          <w:lang w:val="en-US"/>
        </w:rPr>
        <w:t>dirumah</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hannya</w:t>
      </w:r>
      <w:proofErr w:type="spellEnd"/>
      <w:r w:rsidRPr="00FD0716">
        <w:rPr>
          <w:lang w:val="en-US"/>
        </w:rPr>
        <w:t xml:space="preserve"> </w:t>
      </w:r>
      <w:proofErr w:type="spellStart"/>
      <w:r w:rsidRPr="00FD0716">
        <w:rPr>
          <w:lang w:val="en-US"/>
        </w:rPr>
        <w:t>membaca</w:t>
      </w:r>
      <w:proofErr w:type="spellEnd"/>
      <w:r w:rsidRPr="00FD0716">
        <w:rPr>
          <w:lang w:val="en-US"/>
        </w:rPr>
        <w:t xml:space="preserve"> </w:t>
      </w:r>
      <w:proofErr w:type="spellStart"/>
      <w:r w:rsidRPr="00FD0716">
        <w:rPr>
          <w:lang w:val="en-US"/>
        </w:rPr>
        <w:t>buku</w:t>
      </w:r>
      <w:proofErr w:type="spellEnd"/>
      <w:r w:rsidRPr="00FD0716">
        <w:rPr>
          <w:lang w:val="en-US"/>
        </w:rPr>
        <w:t xml:space="preserve">. Hal </w:t>
      </w:r>
      <w:proofErr w:type="spellStart"/>
      <w:r w:rsidRPr="00FD0716">
        <w:rPr>
          <w:lang w:val="en-US"/>
        </w:rPr>
        <w:t>ini</w:t>
      </w:r>
      <w:proofErr w:type="spellEnd"/>
      <w:r w:rsidRPr="00FD0716">
        <w:rPr>
          <w:lang w:val="en-US"/>
        </w:rPr>
        <w:t xml:space="preserve"> </w:t>
      </w:r>
      <w:proofErr w:type="spellStart"/>
      <w:r w:rsidRPr="00FD0716">
        <w:rPr>
          <w:lang w:val="en-US"/>
        </w:rPr>
        <w:t>sejalan</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Harisuddin</w:t>
      </w:r>
      <w:proofErr w:type="spellEnd"/>
      <w:r w:rsidRPr="00FD0716">
        <w:rPr>
          <w:lang w:val="en-US"/>
        </w:rPr>
        <w:t xml:space="preserve"> (2021) </w:t>
      </w:r>
      <w:proofErr w:type="spellStart"/>
      <w:r w:rsidRPr="00FD0716">
        <w:rPr>
          <w:lang w:val="en-US"/>
        </w:rPr>
        <w:t>bahwa</w:t>
      </w:r>
      <w:proofErr w:type="spellEnd"/>
      <w:r w:rsidRPr="00FD0716">
        <w:rPr>
          <w:lang w:val="en-US"/>
        </w:rPr>
        <w:t xml:space="preserve"> </w:t>
      </w:r>
      <w:proofErr w:type="spellStart"/>
      <w:r w:rsidRPr="00FD0716">
        <w:rPr>
          <w:lang w:val="en-US"/>
        </w:rPr>
        <w:t>banyak</w:t>
      </w:r>
      <w:proofErr w:type="spellEnd"/>
      <w:r w:rsidRPr="00FD0716">
        <w:rPr>
          <w:lang w:val="en-US"/>
        </w:rPr>
        <w:t xml:space="preserve"> guru yang </w:t>
      </w:r>
      <w:proofErr w:type="spellStart"/>
      <w:r w:rsidRPr="00FD0716">
        <w:rPr>
          <w:lang w:val="en-US"/>
        </w:rPr>
        <w:t>hanya</w:t>
      </w:r>
      <w:proofErr w:type="spellEnd"/>
      <w:r w:rsidRPr="00FD0716">
        <w:rPr>
          <w:lang w:val="en-US"/>
        </w:rPr>
        <w:t xml:space="preserve"> </w:t>
      </w:r>
      <w:proofErr w:type="spellStart"/>
      <w:r w:rsidRPr="00FD0716">
        <w:rPr>
          <w:lang w:val="en-US"/>
        </w:rPr>
        <w:t>memberi</w:t>
      </w:r>
      <w:proofErr w:type="spellEnd"/>
      <w:r w:rsidRPr="00FD0716">
        <w:rPr>
          <w:lang w:val="en-US"/>
        </w:rPr>
        <w:t xml:space="preserve"> </w:t>
      </w:r>
      <w:proofErr w:type="spellStart"/>
      <w:r w:rsidRPr="00FD0716">
        <w:rPr>
          <w:lang w:val="en-US"/>
        </w:rPr>
        <w:t>tugas</w:t>
      </w:r>
      <w:proofErr w:type="spellEnd"/>
      <w:r w:rsidRPr="00FD0716">
        <w:rPr>
          <w:lang w:val="en-US"/>
        </w:rPr>
        <w:t xml:space="preserve"> </w:t>
      </w:r>
      <w:proofErr w:type="spellStart"/>
      <w:r w:rsidRPr="00FD0716">
        <w:rPr>
          <w:lang w:val="en-US"/>
        </w:rPr>
        <w:t>saat</w:t>
      </w:r>
      <w:proofErr w:type="spellEnd"/>
      <w:r w:rsidRPr="00FD0716">
        <w:rPr>
          <w:lang w:val="en-US"/>
        </w:rPr>
        <w:t xml:space="preserve"> PJJ dan </w:t>
      </w:r>
      <w:proofErr w:type="spellStart"/>
      <w:r w:rsidRPr="00FD0716">
        <w:rPr>
          <w:lang w:val="en-US"/>
        </w:rPr>
        <w:t>siswa</w:t>
      </w:r>
      <w:proofErr w:type="spellEnd"/>
      <w:r w:rsidRPr="00FD0716">
        <w:rPr>
          <w:lang w:val="en-US"/>
        </w:rPr>
        <w:t xml:space="preserve"> </w:t>
      </w:r>
      <w:proofErr w:type="spellStart"/>
      <w:r w:rsidRPr="00FD0716">
        <w:rPr>
          <w:lang w:val="en-US"/>
        </w:rPr>
        <w:t>banyak</w:t>
      </w:r>
      <w:proofErr w:type="spellEnd"/>
      <w:r w:rsidRPr="00FD0716">
        <w:rPr>
          <w:lang w:val="en-US"/>
        </w:rPr>
        <w:t xml:space="preserve"> </w:t>
      </w:r>
      <w:proofErr w:type="spellStart"/>
      <w:r w:rsidRPr="00FD0716">
        <w:rPr>
          <w:lang w:val="en-US"/>
        </w:rPr>
        <w:t>melakukan</w:t>
      </w:r>
      <w:proofErr w:type="spellEnd"/>
      <w:r w:rsidRPr="00FD0716">
        <w:rPr>
          <w:lang w:val="en-US"/>
        </w:rPr>
        <w:t xml:space="preserve"> </w:t>
      </w:r>
      <w:proofErr w:type="spellStart"/>
      <w:r w:rsidRPr="00FD0716">
        <w:rPr>
          <w:lang w:val="en-US"/>
        </w:rPr>
        <w:t>kesalahan</w:t>
      </w:r>
      <w:proofErr w:type="spellEnd"/>
      <w:r w:rsidRPr="00FD0716">
        <w:rPr>
          <w:lang w:val="en-US"/>
        </w:rPr>
        <w:t xml:space="preserve"> </w:t>
      </w:r>
      <w:proofErr w:type="spellStart"/>
      <w:r w:rsidRPr="00FD0716">
        <w:rPr>
          <w:lang w:val="en-US"/>
        </w:rPr>
        <w:t>sehingga</w:t>
      </w:r>
      <w:proofErr w:type="spellEnd"/>
      <w:r w:rsidRPr="00FD0716">
        <w:rPr>
          <w:lang w:val="en-US"/>
        </w:rPr>
        <w:t xml:space="preserve"> </w:t>
      </w:r>
      <w:proofErr w:type="spellStart"/>
      <w:r w:rsidRPr="00FD0716">
        <w:rPr>
          <w:lang w:val="en-US"/>
        </w:rPr>
        <w:t>mengurangi</w:t>
      </w:r>
      <w:proofErr w:type="spellEnd"/>
      <w:r w:rsidRPr="00FD0716">
        <w:rPr>
          <w:lang w:val="en-US"/>
        </w:rPr>
        <w:t xml:space="preserve"> rasa </w:t>
      </w:r>
      <w:proofErr w:type="spellStart"/>
      <w:r w:rsidRPr="00FD0716">
        <w:rPr>
          <w:lang w:val="en-US"/>
        </w:rPr>
        <w:t>self confidence</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Berdasarkan</w:t>
      </w:r>
      <w:proofErr w:type="spellEnd"/>
      <w:r w:rsidRPr="00FD0716">
        <w:rPr>
          <w:lang w:val="en-US"/>
        </w:rPr>
        <w:t xml:space="preserve"> </w:t>
      </w:r>
      <w:proofErr w:type="spellStart"/>
      <w:r w:rsidRPr="00FD0716">
        <w:rPr>
          <w:lang w:val="en-US"/>
        </w:rPr>
        <w:t>kondisi</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disamping</w:t>
      </w:r>
      <w:proofErr w:type="spellEnd"/>
      <w:r w:rsidRPr="00FD0716">
        <w:rPr>
          <w:lang w:val="en-US"/>
        </w:rPr>
        <w:t xml:space="preserve"> </w:t>
      </w:r>
      <w:proofErr w:type="spellStart"/>
      <w:r w:rsidRPr="00FD0716">
        <w:rPr>
          <w:lang w:val="en-US"/>
        </w:rPr>
        <w:t>perlunya</w:t>
      </w:r>
      <w:proofErr w:type="spellEnd"/>
      <w:r w:rsidRPr="00FD0716">
        <w:rPr>
          <w:lang w:val="en-US"/>
        </w:rPr>
        <w:t xml:space="preserve"> </w:t>
      </w:r>
      <w:proofErr w:type="spellStart"/>
      <w:r w:rsidRPr="00FD0716">
        <w:rPr>
          <w:lang w:val="en-US"/>
        </w:rPr>
        <w:t>pengembangkan</w:t>
      </w:r>
      <w:proofErr w:type="spellEnd"/>
      <w:r w:rsidRPr="00FD0716">
        <w:rPr>
          <w:lang w:val="en-US"/>
        </w:rPr>
        <w:t xml:space="preserve"> </w:t>
      </w:r>
      <w:proofErr w:type="spellStart"/>
      <w:r w:rsidRPr="00FD0716">
        <w:rPr>
          <w:lang w:val="en-US"/>
        </w:rPr>
        <w:t>kognitif</w:t>
      </w:r>
      <w:proofErr w:type="spellEnd"/>
      <w:r w:rsidRPr="00FD0716">
        <w:rPr>
          <w:lang w:val="en-US"/>
        </w:rPr>
        <w:t xml:space="preserve"> </w:t>
      </w:r>
      <w:proofErr w:type="spellStart"/>
      <w:r w:rsidRPr="00FD0716">
        <w:rPr>
          <w:lang w:val="en-US"/>
        </w:rPr>
        <w:t>melalui</w:t>
      </w:r>
      <w:proofErr w:type="spellEnd"/>
      <w:r w:rsidRPr="00FD0716">
        <w:rPr>
          <w:lang w:val="en-US"/>
        </w:rPr>
        <w:t xml:space="preserve"> </w:t>
      </w:r>
      <w:proofErr w:type="spellStart"/>
      <w:r w:rsidRPr="00FD0716">
        <w:rPr>
          <w:lang w:val="en-US"/>
        </w:rPr>
        <w:t>kemampuan</w:t>
      </w:r>
      <w:proofErr w:type="spellEnd"/>
      <w:r w:rsidRPr="00FD0716">
        <w:rPr>
          <w:lang w:val="en-US"/>
        </w:rPr>
        <w:t xml:space="preserve"> </w:t>
      </w:r>
      <w:proofErr w:type="spellStart"/>
      <w:r w:rsidRPr="00FD0716">
        <w:rPr>
          <w:lang w:val="en-US"/>
        </w:rPr>
        <w:t>berpikir</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pengembangan</w:t>
      </w:r>
      <w:proofErr w:type="spellEnd"/>
      <w:r w:rsidRPr="00FD0716">
        <w:rPr>
          <w:lang w:val="en-US"/>
        </w:rPr>
        <w:t xml:space="preserve"> </w:t>
      </w:r>
      <w:proofErr w:type="spellStart"/>
      <w:r w:rsidRPr="00FD0716">
        <w:rPr>
          <w:lang w:val="en-US"/>
        </w:rPr>
        <w:t>aspek</w:t>
      </w:r>
      <w:proofErr w:type="spellEnd"/>
      <w:r w:rsidRPr="00FD0716">
        <w:rPr>
          <w:lang w:val="en-US"/>
        </w:rPr>
        <w:t xml:space="preserve"> </w:t>
      </w:r>
      <w:proofErr w:type="spellStart"/>
      <w:r w:rsidRPr="00FD0716">
        <w:rPr>
          <w:lang w:val="en-US"/>
        </w:rPr>
        <w:t>afektif</w:t>
      </w:r>
      <w:proofErr w:type="spellEnd"/>
      <w:r w:rsidRPr="00FD0716">
        <w:rPr>
          <w:lang w:val="en-US"/>
        </w:rPr>
        <w:t xml:space="preserve"> </w:t>
      </w:r>
      <w:proofErr w:type="spellStart"/>
      <w:r w:rsidRPr="00FD0716">
        <w:rPr>
          <w:lang w:val="en-US"/>
        </w:rPr>
        <w:t>siswa</w:t>
      </w:r>
      <w:proofErr w:type="spellEnd"/>
      <w:r w:rsidRPr="00FD0716">
        <w:rPr>
          <w:lang w:val="en-US"/>
        </w:rPr>
        <w:t xml:space="preserve"> juga </w:t>
      </w:r>
      <w:proofErr w:type="spellStart"/>
      <w:r w:rsidRPr="00FD0716">
        <w:rPr>
          <w:lang w:val="en-US"/>
        </w:rPr>
        <w:t>perlu</w:t>
      </w:r>
      <w:proofErr w:type="spellEnd"/>
      <w:r w:rsidRPr="00FD0716">
        <w:rPr>
          <w:lang w:val="en-US"/>
        </w:rPr>
        <w:t xml:space="preserve"> </w:t>
      </w:r>
      <w:proofErr w:type="spellStart"/>
      <w:r w:rsidRPr="00FD0716">
        <w:rPr>
          <w:lang w:val="en-US"/>
        </w:rPr>
        <w:t>diperhatikan</w:t>
      </w:r>
      <w:proofErr w:type="spellEnd"/>
      <w:r w:rsidRPr="00FD0716">
        <w:rPr>
          <w:lang w:val="en-US"/>
        </w:rPr>
        <w:t xml:space="preserve"> </w:t>
      </w:r>
      <w:proofErr w:type="spellStart"/>
      <w:r w:rsidRPr="00FD0716">
        <w:rPr>
          <w:lang w:val="en-US"/>
        </w:rPr>
        <w:t>seperti</w:t>
      </w:r>
      <w:proofErr w:type="spellEnd"/>
      <w:r w:rsidRPr="00FD0716">
        <w:rPr>
          <w:lang w:val="en-US"/>
        </w:rPr>
        <w:t xml:space="preserve"> </w:t>
      </w:r>
      <w:proofErr w:type="spellStart"/>
      <w:r w:rsidRPr="00FD0716">
        <w:rPr>
          <w:lang w:val="en-US"/>
        </w:rPr>
        <w:t>self confidence</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lastRenderedPageBreak/>
        <w:t>Pendapat</w:t>
      </w:r>
      <w:proofErr w:type="spellEnd"/>
      <w:r w:rsidRPr="00FD0716">
        <w:rPr>
          <w:lang w:val="en-US"/>
        </w:rPr>
        <w:t xml:space="preserve"> </w:t>
      </w:r>
      <w:proofErr w:type="spellStart"/>
      <w:r w:rsidRPr="00FD0716">
        <w:rPr>
          <w:lang w:val="en-US"/>
        </w:rPr>
        <w:t>setupa</w:t>
      </w:r>
      <w:proofErr w:type="spellEnd"/>
      <w:r w:rsidRPr="00FD0716">
        <w:rPr>
          <w:lang w:val="en-US"/>
        </w:rPr>
        <w:t xml:space="preserve"> juga </w:t>
      </w:r>
      <w:proofErr w:type="spellStart"/>
      <w:r w:rsidRPr="00FD0716">
        <w:rPr>
          <w:lang w:val="en-US"/>
        </w:rPr>
        <w:t>dikemukakan</w:t>
      </w:r>
      <w:proofErr w:type="spellEnd"/>
      <w:r w:rsidRPr="00FD0716">
        <w:rPr>
          <w:lang w:val="en-US"/>
        </w:rPr>
        <w:t xml:space="preserve"> oleh </w:t>
      </w:r>
      <w:proofErr w:type="spellStart"/>
      <w:r w:rsidRPr="00FD0716">
        <w:rPr>
          <w:lang w:val="en-US"/>
        </w:rPr>
        <w:t>Yaniawati</w:t>
      </w:r>
      <w:proofErr w:type="spellEnd"/>
      <w:r w:rsidRPr="00FD0716">
        <w:rPr>
          <w:lang w:val="en-US"/>
        </w:rPr>
        <w:t xml:space="preserve"> </w:t>
      </w:r>
      <w:proofErr w:type="spellStart"/>
      <w:r w:rsidRPr="00FD0716">
        <w:rPr>
          <w:lang w:val="en-US"/>
        </w:rPr>
        <w:t>dkk</w:t>
      </w:r>
      <w:proofErr w:type="spellEnd"/>
      <w:r w:rsidRPr="00FD0716">
        <w:rPr>
          <w:lang w:val="en-US"/>
        </w:rPr>
        <w:t xml:space="preserve"> (2019) yang </w:t>
      </w:r>
      <w:proofErr w:type="spellStart"/>
      <w:r w:rsidRPr="00FD0716">
        <w:rPr>
          <w:lang w:val="en-US"/>
        </w:rPr>
        <w:t>berpendapat</w:t>
      </w:r>
      <w:proofErr w:type="spellEnd"/>
      <w:r w:rsidRPr="00FD0716">
        <w:rPr>
          <w:lang w:val="en-US"/>
        </w:rPr>
        <w:t xml:space="preserve"> </w:t>
      </w:r>
      <w:proofErr w:type="spellStart"/>
      <w:r w:rsidRPr="00FD0716">
        <w:rPr>
          <w:lang w:val="en-US"/>
        </w:rPr>
        <w:t>self confidence</w:t>
      </w:r>
      <w:proofErr w:type="spellEnd"/>
      <w:r w:rsidRPr="00FD0716">
        <w:rPr>
          <w:lang w:val="en-US"/>
        </w:rPr>
        <w:t xml:space="preserve"> </w:t>
      </w:r>
      <w:proofErr w:type="spellStart"/>
      <w:r w:rsidRPr="00FD0716">
        <w:rPr>
          <w:lang w:val="en-US"/>
        </w:rPr>
        <w:t>sebagai</w:t>
      </w:r>
      <w:proofErr w:type="spellEnd"/>
      <w:r w:rsidRPr="00FD0716">
        <w:rPr>
          <w:lang w:val="en-US"/>
        </w:rPr>
        <w:t xml:space="preserve"> </w:t>
      </w:r>
      <w:proofErr w:type="spellStart"/>
      <w:r w:rsidRPr="00FD0716">
        <w:rPr>
          <w:lang w:val="en-US"/>
        </w:rPr>
        <w:t>aspek</w:t>
      </w:r>
      <w:proofErr w:type="spellEnd"/>
      <w:r w:rsidRPr="00FD0716">
        <w:rPr>
          <w:lang w:val="en-US"/>
        </w:rPr>
        <w:t xml:space="preserve"> </w:t>
      </w:r>
      <w:proofErr w:type="spellStart"/>
      <w:r w:rsidRPr="00FD0716">
        <w:rPr>
          <w:lang w:val="en-US"/>
        </w:rPr>
        <w:t>afektif</w:t>
      </w:r>
      <w:proofErr w:type="spellEnd"/>
      <w:r w:rsidRPr="00FD0716">
        <w:rPr>
          <w:lang w:val="en-US"/>
        </w:rPr>
        <w:t xml:space="preserve"> </w:t>
      </w:r>
      <w:proofErr w:type="spellStart"/>
      <w:r w:rsidRPr="00FD0716">
        <w:rPr>
          <w:lang w:val="en-US"/>
        </w:rPr>
        <w:t>perlu</w:t>
      </w:r>
      <w:proofErr w:type="spellEnd"/>
      <w:r w:rsidRPr="00FD0716">
        <w:rPr>
          <w:lang w:val="en-US"/>
        </w:rPr>
        <w:t xml:space="preserve"> </w:t>
      </w:r>
      <w:proofErr w:type="spellStart"/>
      <w:r w:rsidRPr="00FD0716">
        <w:rPr>
          <w:lang w:val="en-US"/>
        </w:rPr>
        <w:t>dikembangkan</w:t>
      </w:r>
      <w:proofErr w:type="spellEnd"/>
      <w:r w:rsidRPr="00FD0716">
        <w:rPr>
          <w:lang w:val="en-US"/>
        </w:rPr>
        <w:t xml:space="preserve"> </w:t>
      </w:r>
      <w:proofErr w:type="spellStart"/>
      <w:r w:rsidRPr="00FD0716">
        <w:rPr>
          <w:lang w:val="en-US"/>
        </w:rPr>
        <w:t>selain</w:t>
      </w:r>
      <w:proofErr w:type="spellEnd"/>
      <w:r w:rsidRPr="00FD0716">
        <w:rPr>
          <w:lang w:val="en-US"/>
        </w:rPr>
        <w:t xml:space="preserve"> </w:t>
      </w:r>
      <w:proofErr w:type="spellStart"/>
      <w:r w:rsidRPr="00FD0716">
        <w:rPr>
          <w:lang w:val="en-US"/>
        </w:rPr>
        <w:t>aspek</w:t>
      </w:r>
      <w:proofErr w:type="spellEnd"/>
      <w:r w:rsidRPr="00FD0716">
        <w:rPr>
          <w:lang w:val="en-US"/>
        </w:rPr>
        <w:t xml:space="preserve"> </w:t>
      </w:r>
      <w:proofErr w:type="spellStart"/>
      <w:r w:rsidRPr="00FD0716">
        <w:rPr>
          <w:lang w:val="en-US"/>
        </w:rPr>
        <w:t>kognitif</w:t>
      </w:r>
      <w:proofErr w:type="spellEnd"/>
      <w:r w:rsidRPr="00FD0716">
        <w:rPr>
          <w:lang w:val="en-US"/>
        </w:rPr>
        <w:t>.</w:t>
      </w:r>
    </w:p>
    <w:p w14:paraId="30BF1DE9" w14:textId="77777777" w:rsidR="007E6779" w:rsidRPr="00FD0716" w:rsidRDefault="007E6779" w:rsidP="007E6779">
      <w:pPr>
        <w:ind w:firstLine="720"/>
        <w:rPr>
          <w:lang w:val="en-US"/>
        </w:rPr>
      </w:pPr>
      <w:proofErr w:type="spellStart"/>
      <w:r w:rsidRPr="00FD0716">
        <w:rPr>
          <w:lang w:val="en-US"/>
        </w:rPr>
        <w:t>Pemilhan</w:t>
      </w:r>
      <w:proofErr w:type="spellEnd"/>
      <w:r w:rsidRPr="00FD0716">
        <w:rPr>
          <w:lang w:val="en-US"/>
        </w:rPr>
        <w:t xml:space="preserve"> </w:t>
      </w:r>
      <w:proofErr w:type="spellStart"/>
      <w:r w:rsidRPr="00FD0716">
        <w:rPr>
          <w:lang w:val="en-US"/>
        </w:rPr>
        <w:t>materi</w:t>
      </w:r>
      <w:proofErr w:type="spellEnd"/>
      <w:r w:rsidRPr="00FD0716">
        <w:rPr>
          <w:lang w:val="en-US"/>
        </w:rPr>
        <w:t xml:space="preserve"> </w:t>
      </w:r>
      <w:proofErr w:type="spellStart"/>
      <w:r w:rsidRPr="00FD0716">
        <w:rPr>
          <w:lang w:val="en-US"/>
        </w:rPr>
        <w:t>persamaan</w:t>
      </w:r>
      <w:proofErr w:type="spellEnd"/>
      <w:r w:rsidRPr="00FD0716">
        <w:rPr>
          <w:lang w:val="en-US"/>
        </w:rPr>
        <w:t xml:space="preserve"> dan </w:t>
      </w:r>
      <w:proofErr w:type="spellStart"/>
      <w:r w:rsidRPr="00FD0716">
        <w:rPr>
          <w:lang w:val="en-US"/>
        </w:rPr>
        <w:t>fungsi</w:t>
      </w:r>
      <w:proofErr w:type="spellEnd"/>
      <w:r w:rsidRPr="00FD0716">
        <w:rPr>
          <w:lang w:val="en-US"/>
        </w:rPr>
        <w:t xml:space="preserve"> </w:t>
      </w:r>
      <w:proofErr w:type="spellStart"/>
      <w:r w:rsidRPr="00FD0716">
        <w:rPr>
          <w:lang w:val="en-US"/>
        </w:rPr>
        <w:t>kuadrat</w:t>
      </w:r>
      <w:proofErr w:type="spellEnd"/>
      <w:r w:rsidRPr="00FD0716">
        <w:rPr>
          <w:lang w:val="en-US"/>
        </w:rPr>
        <w:t xml:space="preserve"> </w:t>
      </w:r>
      <w:proofErr w:type="spellStart"/>
      <w:r w:rsidRPr="00FD0716">
        <w:rPr>
          <w:lang w:val="en-US"/>
        </w:rPr>
        <w:t>dipilih</w:t>
      </w:r>
      <w:proofErr w:type="spellEnd"/>
      <w:r w:rsidRPr="00FD0716">
        <w:rPr>
          <w:lang w:val="en-US"/>
        </w:rPr>
        <w:t xml:space="preserve"> </w:t>
      </w:r>
      <w:proofErr w:type="spellStart"/>
      <w:r w:rsidRPr="00FD0716">
        <w:rPr>
          <w:lang w:val="en-US"/>
        </w:rPr>
        <w:t>peniliti</w:t>
      </w:r>
      <w:proofErr w:type="spellEnd"/>
      <w:r w:rsidRPr="00FD0716">
        <w:rPr>
          <w:lang w:val="en-US"/>
        </w:rPr>
        <w:t xml:space="preserve"> </w:t>
      </w:r>
      <w:proofErr w:type="spellStart"/>
      <w:r w:rsidRPr="00FD0716">
        <w:rPr>
          <w:lang w:val="en-US"/>
        </w:rPr>
        <w:t>karena</w:t>
      </w:r>
      <w:proofErr w:type="spellEnd"/>
      <w:r w:rsidRPr="00FD0716">
        <w:rPr>
          <w:lang w:val="en-US"/>
        </w:rPr>
        <w:t xml:space="preserve"> </w:t>
      </w:r>
      <w:proofErr w:type="spellStart"/>
      <w:r w:rsidRPr="00FD0716">
        <w:rPr>
          <w:lang w:val="en-US"/>
        </w:rPr>
        <w:t>materi</w:t>
      </w:r>
      <w:proofErr w:type="spellEnd"/>
      <w:r w:rsidRPr="00FD0716">
        <w:rPr>
          <w:lang w:val="en-US"/>
        </w:rPr>
        <w:t xml:space="preserve"> </w:t>
      </w:r>
      <w:proofErr w:type="spellStart"/>
      <w:r w:rsidRPr="00FD0716">
        <w:rPr>
          <w:lang w:val="en-US"/>
        </w:rPr>
        <w:t>tersebut</w:t>
      </w:r>
      <w:proofErr w:type="spellEnd"/>
      <w:r w:rsidRPr="00FD0716">
        <w:rPr>
          <w:lang w:val="en-US"/>
        </w:rPr>
        <w:t xml:space="preserve"> juga </w:t>
      </w:r>
      <w:proofErr w:type="spellStart"/>
      <w:r w:rsidRPr="00FD0716">
        <w:rPr>
          <w:lang w:val="en-US"/>
        </w:rPr>
        <w:t>akan</w:t>
      </w:r>
      <w:proofErr w:type="spellEnd"/>
      <w:r w:rsidRPr="00FD0716">
        <w:rPr>
          <w:lang w:val="en-US"/>
        </w:rPr>
        <w:t xml:space="preserve"> </w:t>
      </w:r>
      <w:proofErr w:type="spellStart"/>
      <w:r w:rsidRPr="00FD0716">
        <w:rPr>
          <w:lang w:val="en-US"/>
        </w:rPr>
        <w:t>menjadi</w:t>
      </w:r>
      <w:proofErr w:type="spellEnd"/>
      <w:r w:rsidRPr="00FD0716">
        <w:rPr>
          <w:lang w:val="en-US"/>
        </w:rPr>
        <w:t xml:space="preserve"> </w:t>
      </w:r>
      <w:proofErr w:type="spellStart"/>
      <w:r w:rsidRPr="00FD0716">
        <w:rPr>
          <w:lang w:val="en-US"/>
        </w:rPr>
        <w:t>materi</w:t>
      </w:r>
      <w:proofErr w:type="spellEnd"/>
      <w:r w:rsidRPr="00FD0716">
        <w:rPr>
          <w:lang w:val="en-US"/>
        </w:rPr>
        <w:t xml:space="preserve"> </w:t>
      </w:r>
      <w:proofErr w:type="spellStart"/>
      <w:r w:rsidRPr="00FD0716">
        <w:rPr>
          <w:lang w:val="en-US"/>
        </w:rPr>
        <w:t>prasanyat</w:t>
      </w:r>
      <w:proofErr w:type="spellEnd"/>
      <w:r w:rsidRPr="00FD0716">
        <w:rPr>
          <w:lang w:val="en-US"/>
        </w:rPr>
        <w:t xml:space="preserve"> </w:t>
      </w:r>
      <w:proofErr w:type="spellStart"/>
      <w:r w:rsidRPr="00FD0716">
        <w:rPr>
          <w:lang w:val="en-US"/>
        </w:rPr>
        <w:t>bagi</w:t>
      </w:r>
      <w:proofErr w:type="spellEnd"/>
      <w:r w:rsidRPr="00FD0716">
        <w:rPr>
          <w:lang w:val="en-US"/>
        </w:rPr>
        <w:t xml:space="preserve"> </w:t>
      </w:r>
      <w:proofErr w:type="spellStart"/>
      <w:r w:rsidRPr="00FD0716">
        <w:rPr>
          <w:lang w:val="en-US"/>
        </w:rPr>
        <w:t>materi</w:t>
      </w:r>
      <w:proofErr w:type="spellEnd"/>
      <w:r w:rsidRPr="00FD0716">
        <w:rPr>
          <w:lang w:val="en-US"/>
        </w:rPr>
        <w:t xml:space="preserve"> </w:t>
      </w:r>
      <w:proofErr w:type="spellStart"/>
      <w:r w:rsidRPr="00FD0716">
        <w:rPr>
          <w:lang w:val="en-US"/>
        </w:rPr>
        <w:t>matematika</w:t>
      </w:r>
      <w:proofErr w:type="spellEnd"/>
      <w:r w:rsidRPr="00FD0716">
        <w:rPr>
          <w:lang w:val="en-US"/>
        </w:rPr>
        <w:t xml:space="preserve"> </w:t>
      </w:r>
      <w:proofErr w:type="spellStart"/>
      <w:r w:rsidRPr="00FD0716">
        <w:rPr>
          <w:lang w:val="en-US"/>
        </w:rPr>
        <w:t>selanjutnya</w:t>
      </w:r>
      <w:proofErr w:type="spellEnd"/>
      <w:r w:rsidRPr="00FD0716">
        <w:rPr>
          <w:lang w:val="en-US"/>
        </w:rPr>
        <w:t xml:space="preserve"> </w:t>
      </w:r>
      <w:proofErr w:type="spellStart"/>
      <w:r w:rsidRPr="00FD0716">
        <w:rPr>
          <w:lang w:val="en-US"/>
        </w:rPr>
        <w:t>seperti</w:t>
      </w:r>
      <w:proofErr w:type="spellEnd"/>
      <w:r w:rsidRPr="00FD0716">
        <w:rPr>
          <w:lang w:val="en-US"/>
        </w:rPr>
        <w:t xml:space="preserve"> </w:t>
      </w:r>
      <w:proofErr w:type="spellStart"/>
      <w:r w:rsidRPr="00FD0716">
        <w:rPr>
          <w:lang w:val="en-US"/>
        </w:rPr>
        <w:t>komposisi</w:t>
      </w:r>
      <w:proofErr w:type="spellEnd"/>
      <w:r w:rsidRPr="00FD0716">
        <w:rPr>
          <w:lang w:val="en-US"/>
        </w:rPr>
        <w:t xml:space="preserve"> </w:t>
      </w:r>
      <w:proofErr w:type="spellStart"/>
      <w:r w:rsidRPr="00FD0716">
        <w:rPr>
          <w:lang w:val="en-US"/>
        </w:rPr>
        <w:t>fungsi</w:t>
      </w:r>
      <w:proofErr w:type="spellEnd"/>
      <w:r w:rsidRPr="00FD0716">
        <w:rPr>
          <w:lang w:val="en-US"/>
        </w:rPr>
        <w:t xml:space="preserve"> juga </w:t>
      </w:r>
      <w:proofErr w:type="spellStart"/>
      <w:r w:rsidRPr="00FD0716">
        <w:rPr>
          <w:lang w:val="en-US"/>
        </w:rPr>
        <w:t>dapat</w:t>
      </w:r>
      <w:proofErr w:type="spellEnd"/>
      <w:r w:rsidRPr="00FD0716">
        <w:rPr>
          <w:lang w:val="en-US"/>
        </w:rPr>
        <w:t xml:space="preserve"> </w:t>
      </w:r>
      <w:proofErr w:type="spellStart"/>
      <w:r w:rsidRPr="00FD0716">
        <w:rPr>
          <w:lang w:val="en-US"/>
        </w:rPr>
        <w:t>dibutuhkan</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kehidupan</w:t>
      </w:r>
      <w:proofErr w:type="spellEnd"/>
      <w:r w:rsidRPr="00FD0716">
        <w:rPr>
          <w:lang w:val="en-US"/>
        </w:rPr>
        <w:t xml:space="preserve"> </w:t>
      </w:r>
      <w:proofErr w:type="spellStart"/>
      <w:r w:rsidRPr="00FD0716">
        <w:rPr>
          <w:lang w:val="en-US"/>
        </w:rPr>
        <w:t>sehari-hari</w:t>
      </w:r>
      <w:proofErr w:type="spellEnd"/>
      <w:r w:rsidRPr="00FD0716">
        <w:rPr>
          <w:lang w:val="en-US"/>
        </w:rPr>
        <w:t xml:space="preserve">. </w:t>
      </w:r>
      <w:proofErr w:type="spellStart"/>
      <w:r w:rsidRPr="00FD0716">
        <w:rPr>
          <w:lang w:val="en-US"/>
        </w:rPr>
        <w:t>Sejalan</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pemilihan</w:t>
      </w:r>
      <w:proofErr w:type="spellEnd"/>
      <w:r w:rsidRPr="00FD0716">
        <w:rPr>
          <w:lang w:val="en-US"/>
        </w:rPr>
        <w:t xml:space="preserve"> </w:t>
      </w:r>
      <w:proofErr w:type="spellStart"/>
      <w:r w:rsidRPr="00FD0716">
        <w:rPr>
          <w:lang w:val="en-US"/>
        </w:rPr>
        <w:t>materi</w:t>
      </w:r>
      <w:proofErr w:type="spellEnd"/>
      <w:r w:rsidRPr="00FD0716">
        <w:rPr>
          <w:lang w:val="en-US"/>
        </w:rPr>
        <w:t xml:space="preserve"> </w:t>
      </w:r>
      <w:proofErr w:type="spellStart"/>
      <w:r w:rsidRPr="00FD0716">
        <w:rPr>
          <w:lang w:val="en-US"/>
        </w:rPr>
        <w:t>persamaaan</w:t>
      </w:r>
      <w:proofErr w:type="spellEnd"/>
      <w:r w:rsidRPr="00FD0716">
        <w:rPr>
          <w:lang w:val="en-US"/>
        </w:rPr>
        <w:t xml:space="preserve"> dan </w:t>
      </w:r>
      <w:proofErr w:type="spellStart"/>
      <w:r w:rsidRPr="00FD0716">
        <w:rPr>
          <w:lang w:val="en-US"/>
        </w:rPr>
        <w:t>fungsi</w:t>
      </w:r>
      <w:proofErr w:type="spellEnd"/>
      <w:r w:rsidRPr="00FD0716">
        <w:rPr>
          <w:lang w:val="en-US"/>
        </w:rPr>
        <w:t xml:space="preserve"> </w:t>
      </w:r>
      <w:proofErr w:type="spellStart"/>
      <w:r w:rsidRPr="00FD0716">
        <w:rPr>
          <w:lang w:val="en-US"/>
        </w:rPr>
        <w:t>kuadrat</w:t>
      </w:r>
      <w:proofErr w:type="spellEnd"/>
      <w:r w:rsidRPr="00FD0716">
        <w:rPr>
          <w:lang w:val="en-US"/>
        </w:rPr>
        <w:t xml:space="preserve"> </w:t>
      </w:r>
      <w:proofErr w:type="spellStart"/>
      <w:r w:rsidRPr="00FD0716">
        <w:rPr>
          <w:lang w:val="en-US"/>
        </w:rPr>
        <w:t>Siregar</w:t>
      </w:r>
      <w:proofErr w:type="spellEnd"/>
      <w:r w:rsidRPr="00FD0716">
        <w:rPr>
          <w:lang w:val="en-US"/>
        </w:rPr>
        <w:t xml:space="preserve"> (2017) </w:t>
      </w:r>
      <w:proofErr w:type="spellStart"/>
      <w:r w:rsidRPr="00FD0716">
        <w:rPr>
          <w:lang w:val="en-US"/>
        </w:rPr>
        <w:t>berpendapat</w:t>
      </w:r>
      <w:proofErr w:type="spellEnd"/>
      <w:r w:rsidRPr="00FD0716">
        <w:rPr>
          <w:lang w:val="en-US"/>
        </w:rPr>
        <w:t xml:space="preserve">, </w:t>
      </w:r>
      <w:proofErr w:type="spellStart"/>
      <w:r w:rsidRPr="00FD0716">
        <w:rPr>
          <w:lang w:val="en-US"/>
        </w:rPr>
        <w:t>materi</w:t>
      </w:r>
      <w:proofErr w:type="spellEnd"/>
      <w:r w:rsidRPr="00FD0716">
        <w:rPr>
          <w:lang w:val="en-US"/>
        </w:rPr>
        <w:t xml:space="preserve"> </w:t>
      </w:r>
      <w:proofErr w:type="spellStart"/>
      <w:r w:rsidRPr="00FD0716">
        <w:rPr>
          <w:lang w:val="en-US"/>
        </w:rPr>
        <w:t>tersebut</w:t>
      </w:r>
      <w:proofErr w:type="spellEnd"/>
      <w:r w:rsidRPr="00FD0716">
        <w:rPr>
          <w:lang w:val="en-US"/>
        </w:rPr>
        <w:t xml:space="preserve"> </w:t>
      </w:r>
      <w:proofErr w:type="spellStart"/>
      <w:r w:rsidRPr="00FD0716">
        <w:rPr>
          <w:lang w:val="en-US"/>
        </w:rPr>
        <w:t>prasyarat</w:t>
      </w:r>
      <w:proofErr w:type="spellEnd"/>
      <w:r w:rsidRPr="00FD0716">
        <w:rPr>
          <w:lang w:val="en-US"/>
        </w:rPr>
        <w:t xml:space="preserve"> </w:t>
      </w:r>
      <w:proofErr w:type="spellStart"/>
      <w:r w:rsidRPr="00FD0716">
        <w:rPr>
          <w:lang w:val="en-US"/>
        </w:rPr>
        <w:t>bagi</w:t>
      </w:r>
      <w:proofErr w:type="spellEnd"/>
      <w:r w:rsidRPr="00FD0716">
        <w:rPr>
          <w:lang w:val="en-US"/>
        </w:rPr>
        <w:t xml:space="preserve"> </w:t>
      </w:r>
      <w:proofErr w:type="spellStart"/>
      <w:r w:rsidRPr="00FD0716">
        <w:rPr>
          <w:lang w:val="en-US"/>
        </w:rPr>
        <w:t>materi</w:t>
      </w:r>
      <w:proofErr w:type="spellEnd"/>
      <w:r w:rsidRPr="00FD0716">
        <w:rPr>
          <w:lang w:val="en-US"/>
        </w:rPr>
        <w:t xml:space="preserve"> limit </w:t>
      </w:r>
      <w:proofErr w:type="spellStart"/>
      <w:r w:rsidRPr="00FD0716">
        <w:rPr>
          <w:lang w:val="en-US"/>
        </w:rPr>
        <w:t>fungsi</w:t>
      </w:r>
      <w:proofErr w:type="spellEnd"/>
      <w:r w:rsidRPr="00FD0716">
        <w:rPr>
          <w:lang w:val="en-US"/>
        </w:rPr>
        <w:t xml:space="preserve">, </w:t>
      </w:r>
      <w:proofErr w:type="spellStart"/>
      <w:r w:rsidRPr="00FD0716">
        <w:rPr>
          <w:lang w:val="en-US"/>
        </w:rPr>
        <w:t>serta</w:t>
      </w:r>
      <w:proofErr w:type="spellEnd"/>
      <w:r w:rsidRPr="00FD0716">
        <w:rPr>
          <w:lang w:val="en-US"/>
        </w:rPr>
        <w:t xml:space="preserve"> </w:t>
      </w:r>
      <w:proofErr w:type="spellStart"/>
      <w:r w:rsidRPr="00FD0716">
        <w:rPr>
          <w:lang w:val="en-US"/>
        </w:rPr>
        <w:t>menentukan</w:t>
      </w:r>
      <w:proofErr w:type="spellEnd"/>
      <w:r w:rsidRPr="00FD0716">
        <w:rPr>
          <w:lang w:val="en-US"/>
        </w:rPr>
        <w:t xml:space="preserve"> volume </w:t>
      </w:r>
      <w:proofErr w:type="spellStart"/>
      <w:r w:rsidRPr="00FD0716">
        <w:rPr>
          <w:lang w:val="en-US"/>
        </w:rPr>
        <w:t>benda</w:t>
      </w:r>
      <w:proofErr w:type="spellEnd"/>
      <w:r w:rsidRPr="00FD0716">
        <w:rPr>
          <w:lang w:val="en-US"/>
        </w:rPr>
        <w:t xml:space="preserve"> </w:t>
      </w:r>
      <w:proofErr w:type="spellStart"/>
      <w:r w:rsidRPr="00FD0716">
        <w:rPr>
          <w:lang w:val="en-US"/>
        </w:rPr>
        <w:t>putar</w:t>
      </w:r>
      <w:proofErr w:type="spellEnd"/>
      <w:r w:rsidRPr="00FD0716">
        <w:rPr>
          <w:lang w:val="en-US"/>
        </w:rPr>
        <w:t xml:space="preserve"> </w:t>
      </w:r>
      <w:proofErr w:type="spellStart"/>
      <w:r w:rsidRPr="00FD0716">
        <w:rPr>
          <w:lang w:val="en-US"/>
        </w:rPr>
        <w:t>serta</w:t>
      </w:r>
      <w:proofErr w:type="spellEnd"/>
      <w:r w:rsidRPr="00FD0716">
        <w:rPr>
          <w:lang w:val="en-US"/>
        </w:rPr>
        <w:t xml:space="preserve"> </w:t>
      </w:r>
      <w:proofErr w:type="spellStart"/>
      <w:r w:rsidRPr="00FD0716">
        <w:rPr>
          <w:lang w:val="en-US"/>
        </w:rPr>
        <w:t>menentukan</w:t>
      </w:r>
      <w:proofErr w:type="spellEnd"/>
      <w:r w:rsidRPr="00FD0716">
        <w:rPr>
          <w:lang w:val="en-US"/>
        </w:rPr>
        <w:t xml:space="preserve"> </w:t>
      </w:r>
      <w:proofErr w:type="spellStart"/>
      <w:r w:rsidRPr="00FD0716">
        <w:rPr>
          <w:lang w:val="en-US"/>
        </w:rPr>
        <w:t>luas</w:t>
      </w:r>
      <w:proofErr w:type="spellEnd"/>
      <w:r w:rsidRPr="00FD0716">
        <w:rPr>
          <w:lang w:val="en-US"/>
        </w:rPr>
        <w:t xml:space="preserve"> </w:t>
      </w:r>
      <w:proofErr w:type="spellStart"/>
      <w:r w:rsidRPr="00FD0716">
        <w:rPr>
          <w:lang w:val="en-US"/>
        </w:rPr>
        <w:t>permukaan</w:t>
      </w:r>
      <w:proofErr w:type="spellEnd"/>
      <w:r w:rsidRPr="00FD0716">
        <w:rPr>
          <w:lang w:val="en-US"/>
        </w:rPr>
        <w:t xml:space="preserve"> </w:t>
      </w:r>
      <w:proofErr w:type="spellStart"/>
      <w:r w:rsidRPr="00FD0716">
        <w:rPr>
          <w:lang w:val="en-US"/>
        </w:rPr>
        <w:t>objek</w:t>
      </w:r>
      <w:proofErr w:type="spellEnd"/>
      <w:r w:rsidRPr="00FD0716">
        <w:rPr>
          <w:lang w:val="en-US"/>
        </w:rPr>
        <w:t xml:space="preserve"> </w:t>
      </w:r>
      <w:proofErr w:type="spellStart"/>
      <w:r w:rsidRPr="00FD0716">
        <w:rPr>
          <w:lang w:val="en-US"/>
        </w:rPr>
        <w:t>dibawah</w:t>
      </w:r>
      <w:proofErr w:type="spellEnd"/>
      <w:r w:rsidRPr="00FD0716">
        <w:rPr>
          <w:lang w:val="en-US"/>
        </w:rPr>
        <w:t xml:space="preserve"> </w:t>
      </w:r>
      <w:proofErr w:type="spellStart"/>
      <w:r w:rsidRPr="00FD0716">
        <w:rPr>
          <w:lang w:val="en-US"/>
        </w:rPr>
        <w:t>kurva</w:t>
      </w:r>
      <w:proofErr w:type="spellEnd"/>
      <w:r w:rsidRPr="00FD0716">
        <w:rPr>
          <w:lang w:val="en-US"/>
        </w:rPr>
        <w:t xml:space="preserve">. </w:t>
      </w:r>
      <w:proofErr w:type="spellStart"/>
      <w:r w:rsidRPr="00FD0716">
        <w:rPr>
          <w:lang w:val="en-US"/>
        </w:rPr>
        <w:t>Materi</w:t>
      </w:r>
      <w:proofErr w:type="spellEnd"/>
      <w:r w:rsidRPr="00FD0716">
        <w:rPr>
          <w:lang w:val="en-US"/>
        </w:rPr>
        <w:t xml:space="preserve"> </w:t>
      </w:r>
      <w:proofErr w:type="spellStart"/>
      <w:r w:rsidRPr="00FD0716">
        <w:rPr>
          <w:lang w:val="en-US"/>
        </w:rPr>
        <w:t>ini</w:t>
      </w:r>
      <w:proofErr w:type="spellEnd"/>
      <w:r w:rsidRPr="00FD0716">
        <w:rPr>
          <w:lang w:val="en-US"/>
        </w:rPr>
        <w:t xml:space="preserve"> </w:t>
      </w:r>
      <w:proofErr w:type="spellStart"/>
      <w:r w:rsidRPr="00FD0716">
        <w:rPr>
          <w:lang w:val="en-US"/>
        </w:rPr>
        <w:t>akan</w:t>
      </w:r>
      <w:proofErr w:type="spellEnd"/>
      <w:r w:rsidRPr="00FD0716">
        <w:rPr>
          <w:lang w:val="en-US"/>
        </w:rPr>
        <w:t xml:space="preserve"> </w:t>
      </w:r>
      <w:proofErr w:type="spellStart"/>
      <w:r w:rsidRPr="00FD0716">
        <w:rPr>
          <w:lang w:val="en-US"/>
        </w:rPr>
        <w:t>diberikan</w:t>
      </w:r>
      <w:proofErr w:type="spellEnd"/>
      <w:r w:rsidRPr="00FD0716">
        <w:rPr>
          <w:lang w:val="en-US"/>
        </w:rPr>
        <w:t xml:space="preserve"> </w:t>
      </w:r>
      <w:proofErr w:type="spellStart"/>
      <w:r w:rsidRPr="00FD0716">
        <w:rPr>
          <w:lang w:val="en-US"/>
        </w:rPr>
        <w:t>kepada</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kelas</w:t>
      </w:r>
      <w:proofErr w:type="spellEnd"/>
      <w:r w:rsidRPr="00FD0716">
        <w:rPr>
          <w:lang w:val="en-US"/>
        </w:rPr>
        <w:t xml:space="preserve"> XI. </w:t>
      </w:r>
      <w:proofErr w:type="spellStart"/>
      <w:r w:rsidRPr="00FD0716">
        <w:rPr>
          <w:lang w:val="en-US"/>
        </w:rPr>
        <w:t>Materi</w:t>
      </w:r>
      <w:proofErr w:type="spellEnd"/>
      <w:r w:rsidRPr="00FD0716">
        <w:rPr>
          <w:lang w:val="en-US"/>
        </w:rPr>
        <w:t xml:space="preserve"> </w:t>
      </w:r>
      <w:proofErr w:type="spellStart"/>
      <w:r w:rsidRPr="00FD0716">
        <w:rPr>
          <w:lang w:val="en-US"/>
        </w:rPr>
        <w:t>persamaan</w:t>
      </w:r>
      <w:proofErr w:type="spellEnd"/>
      <w:r w:rsidRPr="00FD0716">
        <w:rPr>
          <w:lang w:val="en-US"/>
        </w:rPr>
        <w:t xml:space="preserve"> dan </w:t>
      </w:r>
      <w:proofErr w:type="spellStart"/>
      <w:r w:rsidRPr="00FD0716">
        <w:rPr>
          <w:lang w:val="en-US"/>
        </w:rPr>
        <w:t>fungsi</w:t>
      </w:r>
      <w:proofErr w:type="spellEnd"/>
      <w:r w:rsidRPr="00FD0716">
        <w:rPr>
          <w:lang w:val="en-US"/>
        </w:rPr>
        <w:t xml:space="preserve"> </w:t>
      </w:r>
      <w:proofErr w:type="spellStart"/>
      <w:r w:rsidRPr="00FD0716">
        <w:rPr>
          <w:lang w:val="en-US"/>
        </w:rPr>
        <w:t>kuadrat</w:t>
      </w:r>
      <w:proofErr w:type="spellEnd"/>
      <w:r w:rsidRPr="00FD0716">
        <w:rPr>
          <w:lang w:val="en-US"/>
        </w:rPr>
        <w:t xml:space="preserve"> juga </w:t>
      </w:r>
      <w:proofErr w:type="spellStart"/>
      <w:r w:rsidRPr="00FD0716">
        <w:rPr>
          <w:lang w:val="en-US"/>
        </w:rPr>
        <w:t>termasuk</w:t>
      </w:r>
      <w:proofErr w:type="spellEnd"/>
      <w:r w:rsidRPr="00FD0716">
        <w:rPr>
          <w:lang w:val="en-US"/>
        </w:rPr>
        <w:t xml:space="preserve"> </w:t>
      </w:r>
      <w:proofErr w:type="spellStart"/>
      <w:r w:rsidRPr="00FD0716">
        <w:rPr>
          <w:lang w:val="en-US"/>
        </w:rPr>
        <w:t>dalam</w:t>
      </w:r>
      <w:proofErr w:type="spellEnd"/>
      <w:r w:rsidRPr="00FD0716">
        <w:rPr>
          <w:lang w:val="en-US"/>
        </w:rPr>
        <w:t xml:space="preserve"> KD pada </w:t>
      </w:r>
      <w:proofErr w:type="spellStart"/>
      <w:r w:rsidRPr="00FD0716">
        <w:rPr>
          <w:lang w:val="en-US"/>
        </w:rPr>
        <w:t>kurikulum</w:t>
      </w:r>
      <w:proofErr w:type="spellEnd"/>
      <w:r w:rsidRPr="00FD0716">
        <w:rPr>
          <w:lang w:val="en-US"/>
        </w:rPr>
        <w:t xml:space="preserve"> 2013 </w:t>
      </w:r>
      <w:proofErr w:type="spellStart"/>
      <w:r w:rsidRPr="00FD0716">
        <w:rPr>
          <w:lang w:val="en-US"/>
        </w:rPr>
        <w:t>revisi</w:t>
      </w:r>
      <w:proofErr w:type="spellEnd"/>
      <w:r w:rsidRPr="00FD0716">
        <w:rPr>
          <w:lang w:val="en-US"/>
        </w:rPr>
        <w:t xml:space="preserve">. Oleh </w:t>
      </w:r>
      <w:proofErr w:type="spellStart"/>
      <w:r w:rsidRPr="00FD0716">
        <w:rPr>
          <w:lang w:val="en-US"/>
        </w:rPr>
        <w:t>karena</w:t>
      </w:r>
      <w:proofErr w:type="spellEnd"/>
      <w:r w:rsidRPr="00FD0716">
        <w:rPr>
          <w:lang w:val="en-US"/>
        </w:rPr>
        <w:t xml:space="preserve"> </w:t>
      </w:r>
      <w:proofErr w:type="spellStart"/>
      <w:r w:rsidRPr="00FD0716">
        <w:rPr>
          <w:lang w:val="en-US"/>
        </w:rPr>
        <w:t>itu</w:t>
      </w:r>
      <w:proofErr w:type="spellEnd"/>
      <w:r w:rsidRPr="00FD0716">
        <w:rPr>
          <w:lang w:val="en-US"/>
        </w:rPr>
        <w:t xml:space="preserve"> </w:t>
      </w:r>
      <w:proofErr w:type="spellStart"/>
      <w:r w:rsidRPr="00FD0716">
        <w:rPr>
          <w:lang w:val="en-US"/>
        </w:rPr>
        <w:t>pemilihan</w:t>
      </w:r>
      <w:proofErr w:type="spellEnd"/>
      <w:r w:rsidRPr="00FD0716">
        <w:rPr>
          <w:lang w:val="en-US"/>
        </w:rPr>
        <w:t xml:space="preserve"> </w:t>
      </w:r>
      <w:proofErr w:type="spellStart"/>
      <w:r w:rsidRPr="00FD0716">
        <w:rPr>
          <w:lang w:val="en-US"/>
        </w:rPr>
        <w:t>materi</w:t>
      </w:r>
      <w:proofErr w:type="spellEnd"/>
      <w:r w:rsidRPr="00FD0716">
        <w:rPr>
          <w:lang w:val="en-US"/>
        </w:rPr>
        <w:t xml:space="preserve"> </w:t>
      </w:r>
      <w:proofErr w:type="spellStart"/>
      <w:r w:rsidRPr="00FD0716">
        <w:rPr>
          <w:lang w:val="en-US"/>
        </w:rPr>
        <w:t>ini</w:t>
      </w:r>
      <w:proofErr w:type="spellEnd"/>
      <w:r w:rsidRPr="00FD0716">
        <w:rPr>
          <w:lang w:val="en-US"/>
        </w:rPr>
        <w:t xml:space="preserve"> </w:t>
      </w:r>
      <w:proofErr w:type="spellStart"/>
      <w:r w:rsidRPr="00FD0716">
        <w:rPr>
          <w:lang w:val="en-US"/>
        </w:rPr>
        <w:t>cocok</w:t>
      </w:r>
      <w:proofErr w:type="spellEnd"/>
      <w:r w:rsidRPr="00FD0716">
        <w:rPr>
          <w:lang w:val="en-US"/>
        </w:rPr>
        <w:t xml:space="preserve"> </w:t>
      </w:r>
      <w:proofErr w:type="spellStart"/>
      <w:r w:rsidRPr="00FD0716">
        <w:rPr>
          <w:lang w:val="en-US"/>
        </w:rPr>
        <w:t>untuk</w:t>
      </w:r>
      <w:proofErr w:type="spellEnd"/>
      <w:r w:rsidRPr="00FD0716">
        <w:rPr>
          <w:lang w:val="en-US"/>
        </w:rPr>
        <w:t xml:space="preserve"> </w:t>
      </w:r>
      <w:proofErr w:type="spellStart"/>
      <w:r w:rsidRPr="00FD0716">
        <w:rPr>
          <w:lang w:val="en-US"/>
        </w:rPr>
        <w:t>diterapkan</w:t>
      </w:r>
      <w:proofErr w:type="spellEnd"/>
      <w:r w:rsidRPr="00FD0716">
        <w:rPr>
          <w:lang w:val="en-US"/>
        </w:rPr>
        <w:t>.</w:t>
      </w:r>
    </w:p>
    <w:p w14:paraId="2EEB306A" w14:textId="77777777" w:rsidR="007E6779" w:rsidRPr="00FD0716" w:rsidRDefault="007E6779" w:rsidP="007E6779">
      <w:pPr>
        <w:ind w:firstLine="720"/>
        <w:rPr>
          <w:lang w:val="en-US"/>
        </w:rPr>
      </w:pPr>
      <w:proofErr w:type="spellStart"/>
      <w:r w:rsidRPr="00FD0716">
        <w:rPr>
          <w:lang w:val="en-US"/>
        </w:rPr>
        <w:t>Tahap</w:t>
      </w:r>
      <w:proofErr w:type="spellEnd"/>
      <w:r w:rsidRPr="00FD0716">
        <w:rPr>
          <w:lang w:val="en-US"/>
        </w:rPr>
        <w:t xml:space="preserve"> </w:t>
      </w:r>
      <w:proofErr w:type="spellStart"/>
      <w:r w:rsidRPr="00FD0716">
        <w:rPr>
          <w:lang w:val="en-US"/>
        </w:rPr>
        <w:t>selanjutnya</w:t>
      </w:r>
      <w:proofErr w:type="spellEnd"/>
      <w:r w:rsidRPr="00FD0716">
        <w:rPr>
          <w:lang w:val="en-US"/>
        </w:rPr>
        <w:t xml:space="preserve"> </w:t>
      </w:r>
      <w:proofErr w:type="spellStart"/>
      <w:r w:rsidRPr="00FD0716">
        <w:rPr>
          <w:lang w:val="en-US"/>
        </w:rPr>
        <w:t>tahap</w:t>
      </w:r>
      <w:proofErr w:type="spellEnd"/>
      <w:r w:rsidRPr="00FD0716">
        <w:rPr>
          <w:lang w:val="en-US"/>
        </w:rPr>
        <w:t xml:space="preserve"> </w:t>
      </w:r>
      <w:proofErr w:type="spellStart"/>
      <w:r w:rsidRPr="00FD0716">
        <w:rPr>
          <w:lang w:val="en-US"/>
        </w:rPr>
        <w:t>kedua</w:t>
      </w:r>
      <w:proofErr w:type="spellEnd"/>
      <w:r w:rsidRPr="00FD0716">
        <w:rPr>
          <w:lang w:val="en-US"/>
        </w:rPr>
        <w:t xml:space="preserve"> </w:t>
      </w:r>
      <w:proofErr w:type="spellStart"/>
      <w:r w:rsidRPr="00FD0716">
        <w:rPr>
          <w:lang w:val="en-US"/>
        </w:rPr>
        <w:t>yaitu</w:t>
      </w:r>
      <w:proofErr w:type="spellEnd"/>
      <w:r w:rsidRPr="00FD0716">
        <w:rPr>
          <w:lang w:val="en-US"/>
        </w:rPr>
        <w:t xml:space="preserve"> Design (</w:t>
      </w:r>
      <w:proofErr w:type="spellStart"/>
      <w:r w:rsidRPr="00FD0716">
        <w:rPr>
          <w:lang w:val="en-US"/>
        </w:rPr>
        <w:t>merancang</w:t>
      </w:r>
      <w:proofErr w:type="spellEnd"/>
      <w:r w:rsidRPr="00FD0716">
        <w:rPr>
          <w:lang w:val="en-US"/>
        </w:rPr>
        <w:t xml:space="preserve">) </w:t>
      </w:r>
      <w:proofErr w:type="spellStart"/>
      <w:r w:rsidRPr="00FD0716">
        <w:rPr>
          <w:lang w:val="en-US"/>
        </w:rPr>
        <w:t>setelah</w:t>
      </w:r>
      <w:proofErr w:type="spellEnd"/>
      <w:r w:rsidRPr="00FD0716">
        <w:rPr>
          <w:lang w:val="en-US"/>
        </w:rPr>
        <w:t xml:space="preserve"> </w:t>
      </w:r>
      <w:proofErr w:type="spellStart"/>
      <w:r w:rsidRPr="00FD0716">
        <w:rPr>
          <w:lang w:val="en-US"/>
        </w:rPr>
        <w:t>menentukan</w:t>
      </w:r>
      <w:proofErr w:type="spellEnd"/>
      <w:r w:rsidRPr="00FD0716">
        <w:rPr>
          <w:lang w:val="en-US"/>
        </w:rPr>
        <w:t xml:space="preserve"> </w:t>
      </w:r>
      <w:proofErr w:type="spellStart"/>
      <w:r w:rsidRPr="00FD0716">
        <w:rPr>
          <w:lang w:val="en-US"/>
        </w:rPr>
        <w:t>materi</w:t>
      </w:r>
      <w:proofErr w:type="spellEnd"/>
      <w:r w:rsidRPr="00FD0716">
        <w:rPr>
          <w:lang w:val="en-US"/>
        </w:rPr>
        <w:t xml:space="preserve"> ajar yang </w:t>
      </w:r>
      <w:proofErr w:type="spellStart"/>
      <w:r w:rsidRPr="00FD0716">
        <w:rPr>
          <w:lang w:val="en-US"/>
        </w:rPr>
        <w:t>akan</w:t>
      </w:r>
      <w:proofErr w:type="spellEnd"/>
      <w:r w:rsidRPr="00FD0716">
        <w:rPr>
          <w:lang w:val="en-US"/>
        </w:rPr>
        <w:t xml:space="preserve"> </w:t>
      </w:r>
      <w:proofErr w:type="spellStart"/>
      <w:r w:rsidRPr="00FD0716">
        <w:rPr>
          <w:lang w:val="en-US"/>
        </w:rPr>
        <w:t>dibuat</w:t>
      </w:r>
      <w:proofErr w:type="spellEnd"/>
      <w:r w:rsidRPr="00FD0716">
        <w:rPr>
          <w:lang w:val="en-US"/>
        </w:rPr>
        <w:t xml:space="preserve">, </w:t>
      </w:r>
      <w:proofErr w:type="spellStart"/>
      <w:r w:rsidRPr="00FD0716">
        <w:rPr>
          <w:lang w:val="en-US"/>
        </w:rPr>
        <w:t>peneliti</w:t>
      </w:r>
      <w:proofErr w:type="spellEnd"/>
      <w:r w:rsidRPr="00FD0716">
        <w:rPr>
          <w:lang w:val="en-US"/>
        </w:rPr>
        <w:t xml:space="preserve"> </w:t>
      </w:r>
      <w:proofErr w:type="spellStart"/>
      <w:r w:rsidRPr="00FD0716">
        <w:rPr>
          <w:lang w:val="en-US"/>
        </w:rPr>
        <w:t>membuat</w:t>
      </w:r>
      <w:proofErr w:type="spellEnd"/>
      <w:r w:rsidRPr="00FD0716">
        <w:rPr>
          <w:lang w:val="en-US"/>
        </w:rPr>
        <w:t xml:space="preserve"> </w:t>
      </w:r>
      <w:proofErr w:type="spellStart"/>
      <w:r w:rsidRPr="00FD0716">
        <w:rPr>
          <w:lang w:val="en-US"/>
        </w:rPr>
        <w:t>bahan</w:t>
      </w:r>
      <w:proofErr w:type="spellEnd"/>
      <w:r w:rsidRPr="00FD0716">
        <w:rPr>
          <w:lang w:val="en-US"/>
        </w:rPr>
        <w:t xml:space="preserve"> ajar. Pada </w:t>
      </w:r>
      <w:proofErr w:type="spellStart"/>
      <w:r w:rsidRPr="00FD0716">
        <w:rPr>
          <w:lang w:val="en-US"/>
        </w:rPr>
        <w:t>kondisi</w:t>
      </w:r>
      <w:proofErr w:type="spellEnd"/>
      <w:r w:rsidRPr="00FD0716">
        <w:rPr>
          <w:lang w:val="en-US"/>
        </w:rPr>
        <w:t xml:space="preserve"> </w:t>
      </w:r>
      <w:proofErr w:type="spellStart"/>
      <w:r w:rsidRPr="00FD0716">
        <w:rPr>
          <w:lang w:val="en-US"/>
        </w:rPr>
        <w:t>saat</w:t>
      </w:r>
      <w:proofErr w:type="spellEnd"/>
      <w:r w:rsidRPr="00FD0716">
        <w:rPr>
          <w:lang w:val="en-US"/>
        </w:rPr>
        <w:t xml:space="preserve"> </w:t>
      </w:r>
      <w:proofErr w:type="spellStart"/>
      <w:r w:rsidRPr="00FD0716">
        <w:rPr>
          <w:lang w:val="en-US"/>
        </w:rPr>
        <w:t>ini</w:t>
      </w:r>
      <w:proofErr w:type="spellEnd"/>
      <w:r w:rsidRPr="00FD0716">
        <w:rPr>
          <w:lang w:val="en-US"/>
        </w:rPr>
        <w:t xml:space="preserve"> </w:t>
      </w:r>
      <w:proofErr w:type="spellStart"/>
      <w:r w:rsidRPr="00FD0716">
        <w:rPr>
          <w:lang w:val="en-US"/>
        </w:rPr>
        <w:t>teknologi</w:t>
      </w:r>
      <w:proofErr w:type="spellEnd"/>
      <w:r w:rsidRPr="00FD0716">
        <w:rPr>
          <w:lang w:val="en-US"/>
        </w:rPr>
        <w:t xml:space="preserve"> sangat </w:t>
      </w:r>
      <w:proofErr w:type="spellStart"/>
      <w:r w:rsidRPr="00FD0716">
        <w:rPr>
          <w:lang w:val="en-US"/>
        </w:rPr>
        <w:t>membantu</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pelaksaan</w:t>
      </w:r>
      <w:proofErr w:type="spellEnd"/>
      <w:r w:rsidRPr="00FD0716">
        <w:rPr>
          <w:lang w:val="en-US"/>
        </w:rPr>
        <w:t xml:space="preserve"> </w:t>
      </w:r>
      <w:proofErr w:type="spellStart"/>
      <w:r w:rsidRPr="00FD0716">
        <w:rPr>
          <w:lang w:val="en-US"/>
        </w:rPr>
        <w:t>pembelajaran</w:t>
      </w:r>
      <w:proofErr w:type="spellEnd"/>
      <w:r w:rsidRPr="00FD0716">
        <w:rPr>
          <w:lang w:val="en-US"/>
        </w:rPr>
        <w:t xml:space="preserve"> agar </w:t>
      </w:r>
      <w:proofErr w:type="spellStart"/>
      <w:r w:rsidRPr="00FD0716">
        <w:rPr>
          <w:lang w:val="en-US"/>
        </w:rPr>
        <w:t>efektif</w:t>
      </w:r>
      <w:proofErr w:type="spellEnd"/>
      <w:r w:rsidRPr="00FD0716">
        <w:rPr>
          <w:lang w:val="en-US"/>
        </w:rPr>
        <w:t xml:space="preserve">. </w:t>
      </w:r>
      <w:proofErr w:type="spellStart"/>
      <w:r w:rsidRPr="00FD0716">
        <w:rPr>
          <w:lang w:val="en-US"/>
        </w:rPr>
        <w:t>Sejalan</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pendapat</w:t>
      </w:r>
      <w:proofErr w:type="spellEnd"/>
      <w:r w:rsidRPr="00FD0716">
        <w:rPr>
          <w:lang w:val="en-US"/>
        </w:rPr>
        <w:t xml:space="preserve"> </w:t>
      </w:r>
      <w:proofErr w:type="spellStart"/>
      <w:r w:rsidRPr="00FD0716">
        <w:rPr>
          <w:lang w:val="en-US"/>
        </w:rPr>
        <w:t>Yaniawati</w:t>
      </w:r>
      <w:proofErr w:type="spellEnd"/>
      <w:r w:rsidRPr="00FD0716">
        <w:rPr>
          <w:lang w:val="en-US"/>
        </w:rPr>
        <w:t xml:space="preserve"> </w:t>
      </w:r>
      <w:proofErr w:type="spellStart"/>
      <w:r w:rsidRPr="00FD0716">
        <w:rPr>
          <w:lang w:val="en-US"/>
        </w:rPr>
        <w:t>dkk</w:t>
      </w:r>
      <w:proofErr w:type="spellEnd"/>
      <w:r w:rsidRPr="00FD0716">
        <w:rPr>
          <w:lang w:val="en-US"/>
        </w:rPr>
        <w:t xml:space="preserve"> (2019) </w:t>
      </w:r>
      <w:proofErr w:type="spellStart"/>
      <w:r w:rsidRPr="00FD0716">
        <w:rPr>
          <w:lang w:val="en-US"/>
        </w:rPr>
        <w:t>Dalam</w:t>
      </w:r>
      <w:proofErr w:type="spellEnd"/>
      <w:r w:rsidRPr="00FD0716">
        <w:rPr>
          <w:lang w:val="en-US"/>
        </w:rPr>
        <w:t xml:space="preserve"> </w:t>
      </w:r>
      <w:proofErr w:type="spellStart"/>
      <w:r w:rsidRPr="00FD0716">
        <w:rPr>
          <w:lang w:val="en-US"/>
        </w:rPr>
        <w:t>pembelajaran</w:t>
      </w:r>
      <w:proofErr w:type="spellEnd"/>
      <w:r w:rsidRPr="00FD0716">
        <w:rPr>
          <w:lang w:val="en-US"/>
        </w:rPr>
        <w:t xml:space="preserve"> </w:t>
      </w:r>
      <w:proofErr w:type="spellStart"/>
      <w:r w:rsidRPr="00FD0716">
        <w:rPr>
          <w:lang w:val="en-US"/>
        </w:rPr>
        <w:t>matematika</w:t>
      </w:r>
      <w:proofErr w:type="spellEnd"/>
      <w:r w:rsidRPr="00FD0716">
        <w:rPr>
          <w:lang w:val="en-US"/>
        </w:rPr>
        <w:t xml:space="preserve"> </w:t>
      </w:r>
      <w:proofErr w:type="spellStart"/>
      <w:r w:rsidRPr="00FD0716">
        <w:rPr>
          <w:lang w:val="en-US"/>
        </w:rPr>
        <w:t>dewasa</w:t>
      </w:r>
      <w:proofErr w:type="spellEnd"/>
      <w:r w:rsidRPr="00FD0716">
        <w:rPr>
          <w:lang w:val="en-US"/>
        </w:rPr>
        <w:t xml:space="preserve"> </w:t>
      </w:r>
      <w:proofErr w:type="spellStart"/>
      <w:r w:rsidRPr="00FD0716">
        <w:rPr>
          <w:lang w:val="en-US"/>
        </w:rPr>
        <w:t>ini</w:t>
      </w:r>
      <w:proofErr w:type="spellEnd"/>
      <w:r w:rsidRPr="00FD0716">
        <w:rPr>
          <w:lang w:val="en-US"/>
        </w:rPr>
        <w:t xml:space="preserve">, </w:t>
      </w:r>
      <w:proofErr w:type="spellStart"/>
      <w:r w:rsidRPr="00FD0716">
        <w:rPr>
          <w:lang w:val="en-US"/>
        </w:rPr>
        <w:t>berkembangnya</w:t>
      </w:r>
      <w:proofErr w:type="spellEnd"/>
      <w:r w:rsidRPr="00FD0716">
        <w:rPr>
          <w:lang w:val="en-US"/>
        </w:rPr>
        <w:t xml:space="preserve"> </w:t>
      </w:r>
      <w:proofErr w:type="spellStart"/>
      <w:r w:rsidRPr="00FD0716">
        <w:rPr>
          <w:lang w:val="en-US"/>
        </w:rPr>
        <w:t>bahan</w:t>
      </w:r>
      <w:proofErr w:type="spellEnd"/>
      <w:r w:rsidRPr="00FD0716">
        <w:rPr>
          <w:lang w:val="en-US"/>
        </w:rPr>
        <w:t xml:space="preserve"> ajar </w:t>
      </w:r>
      <w:proofErr w:type="spellStart"/>
      <w:r w:rsidRPr="00FD0716">
        <w:rPr>
          <w:lang w:val="en-US"/>
        </w:rPr>
        <w:t>matematika</w:t>
      </w:r>
      <w:proofErr w:type="spellEnd"/>
      <w:r w:rsidRPr="00FD0716">
        <w:rPr>
          <w:lang w:val="en-US"/>
        </w:rPr>
        <w:t xml:space="preserve"> </w:t>
      </w:r>
      <w:proofErr w:type="spellStart"/>
      <w:r w:rsidRPr="00FD0716">
        <w:rPr>
          <w:lang w:val="en-US"/>
        </w:rPr>
        <w:t>berbasis</w:t>
      </w:r>
      <w:proofErr w:type="spellEnd"/>
      <w:r w:rsidRPr="00FD0716">
        <w:rPr>
          <w:lang w:val="en-US"/>
        </w:rPr>
        <w:t xml:space="preserve"> </w:t>
      </w:r>
      <w:proofErr w:type="spellStart"/>
      <w:r w:rsidRPr="00FD0716">
        <w:rPr>
          <w:lang w:val="en-US"/>
        </w:rPr>
        <w:t>teknologi</w:t>
      </w:r>
      <w:proofErr w:type="spellEnd"/>
      <w:r w:rsidRPr="00FD0716">
        <w:rPr>
          <w:lang w:val="en-US"/>
        </w:rPr>
        <w:t xml:space="preserve"> yang </w:t>
      </w:r>
      <w:proofErr w:type="spellStart"/>
      <w:r w:rsidRPr="00FD0716">
        <w:rPr>
          <w:lang w:val="en-US"/>
        </w:rPr>
        <w:t>inovatif</w:t>
      </w:r>
      <w:proofErr w:type="spellEnd"/>
      <w:r w:rsidRPr="00FD0716">
        <w:rPr>
          <w:lang w:val="en-US"/>
        </w:rPr>
        <w:t xml:space="preserve">, </w:t>
      </w:r>
      <w:proofErr w:type="spellStart"/>
      <w:r w:rsidRPr="00FD0716">
        <w:rPr>
          <w:lang w:val="en-US"/>
        </w:rPr>
        <w:t>kreatif</w:t>
      </w:r>
      <w:proofErr w:type="spellEnd"/>
      <w:r w:rsidRPr="00FD0716">
        <w:rPr>
          <w:lang w:val="en-US"/>
        </w:rPr>
        <w:t xml:space="preserve">, </w:t>
      </w:r>
      <w:proofErr w:type="spellStart"/>
      <w:r w:rsidRPr="00FD0716">
        <w:rPr>
          <w:lang w:val="en-US"/>
        </w:rPr>
        <w:t>efektif</w:t>
      </w:r>
      <w:proofErr w:type="spellEnd"/>
      <w:r w:rsidRPr="00FD0716">
        <w:rPr>
          <w:lang w:val="en-US"/>
        </w:rPr>
        <w:t xml:space="preserve">, </w:t>
      </w:r>
      <w:proofErr w:type="spellStart"/>
      <w:r w:rsidRPr="00FD0716">
        <w:rPr>
          <w:lang w:val="en-US"/>
        </w:rPr>
        <w:t>efisien</w:t>
      </w:r>
      <w:proofErr w:type="spellEnd"/>
      <w:r w:rsidRPr="00FD0716">
        <w:rPr>
          <w:lang w:val="en-US"/>
        </w:rPr>
        <w:t xml:space="preserve">, dan </w:t>
      </w:r>
      <w:proofErr w:type="spellStart"/>
      <w:r w:rsidRPr="00FD0716">
        <w:rPr>
          <w:lang w:val="en-US"/>
        </w:rPr>
        <w:t>kontekstual</w:t>
      </w:r>
      <w:proofErr w:type="spellEnd"/>
      <w:r w:rsidRPr="00FD0716">
        <w:rPr>
          <w:lang w:val="en-US"/>
        </w:rPr>
        <w:t xml:space="preserve">, </w:t>
      </w:r>
      <w:proofErr w:type="spellStart"/>
      <w:r w:rsidRPr="00FD0716">
        <w:rPr>
          <w:lang w:val="en-US"/>
        </w:rPr>
        <w:t>sesuai</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kondisi</w:t>
      </w:r>
      <w:proofErr w:type="spellEnd"/>
      <w:r w:rsidRPr="00FD0716">
        <w:rPr>
          <w:lang w:val="en-US"/>
        </w:rPr>
        <w:t xml:space="preserve">, </w:t>
      </w:r>
      <w:proofErr w:type="spellStart"/>
      <w:r w:rsidRPr="00FD0716">
        <w:rPr>
          <w:lang w:val="en-US"/>
        </w:rPr>
        <w:t>kebutuhan</w:t>
      </w:r>
      <w:proofErr w:type="spellEnd"/>
      <w:r w:rsidRPr="00FD0716">
        <w:rPr>
          <w:lang w:val="en-US"/>
        </w:rPr>
        <w:t xml:space="preserve">, </w:t>
      </w:r>
      <w:proofErr w:type="spellStart"/>
      <w:r w:rsidRPr="00FD0716">
        <w:rPr>
          <w:lang w:val="en-US"/>
        </w:rPr>
        <w:t>keterampilan</w:t>
      </w:r>
      <w:proofErr w:type="spellEnd"/>
      <w:r w:rsidRPr="00FD0716">
        <w:rPr>
          <w:lang w:val="en-US"/>
        </w:rPr>
        <w:t xml:space="preserve">, </w:t>
      </w:r>
      <w:proofErr w:type="spellStart"/>
      <w:r w:rsidRPr="00FD0716">
        <w:rPr>
          <w:lang w:val="en-US"/>
        </w:rPr>
        <w:t>ciri</w:t>
      </w:r>
      <w:proofErr w:type="spellEnd"/>
      <w:r w:rsidRPr="00FD0716">
        <w:rPr>
          <w:lang w:val="en-US"/>
        </w:rPr>
        <w:t xml:space="preserve">, dan </w:t>
      </w:r>
      <w:proofErr w:type="spellStart"/>
      <w:r w:rsidRPr="00FD0716">
        <w:rPr>
          <w:lang w:val="en-US"/>
        </w:rPr>
        <w:t>bidang</w:t>
      </w:r>
      <w:proofErr w:type="spellEnd"/>
      <w:r w:rsidRPr="00FD0716">
        <w:rPr>
          <w:lang w:val="en-US"/>
        </w:rPr>
        <w:t xml:space="preserve"> </w:t>
      </w:r>
      <w:proofErr w:type="spellStart"/>
      <w:r w:rsidRPr="00FD0716">
        <w:rPr>
          <w:lang w:val="en-US"/>
        </w:rPr>
        <w:t>sosial</w:t>
      </w:r>
      <w:proofErr w:type="spellEnd"/>
      <w:r w:rsidRPr="00FD0716">
        <w:rPr>
          <w:lang w:val="en-US"/>
        </w:rPr>
        <w:t xml:space="preserve"> </w:t>
      </w:r>
      <w:proofErr w:type="spellStart"/>
      <w:r w:rsidRPr="00FD0716">
        <w:rPr>
          <w:lang w:val="en-US"/>
        </w:rPr>
        <w:t>budaya</w:t>
      </w:r>
      <w:proofErr w:type="spellEnd"/>
      <w:r w:rsidRPr="00FD0716">
        <w:rPr>
          <w:lang w:val="en-US"/>
        </w:rPr>
        <w:t xml:space="preserve"> yang </w:t>
      </w:r>
      <w:proofErr w:type="spellStart"/>
      <w:r w:rsidRPr="00FD0716">
        <w:rPr>
          <w:lang w:val="en-US"/>
        </w:rPr>
        <w:t>dituntut</w:t>
      </w:r>
      <w:proofErr w:type="spellEnd"/>
      <w:r w:rsidRPr="00FD0716">
        <w:rPr>
          <w:lang w:val="en-US"/>
        </w:rPr>
        <w:t xml:space="preserve"> </w:t>
      </w:r>
      <w:proofErr w:type="spellStart"/>
      <w:r w:rsidRPr="00FD0716">
        <w:rPr>
          <w:lang w:val="en-US"/>
        </w:rPr>
        <w:t>sekolah</w:t>
      </w:r>
      <w:proofErr w:type="spellEnd"/>
      <w:r w:rsidRPr="00FD0716">
        <w:rPr>
          <w:lang w:val="en-US"/>
        </w:rPr>
        <w:t xml:space="preserve"> dan </w:t>
      </w:r>
      <w:proofErr w:type="spellStart"/>
      <w:r w:rsidRPr="00FD0716">
        <w:rPr>
          <w:lang w:val="en-US"/>
        </w:rPr>
        <w:t>siswa</w:t>
      </w:r>
      <w:proofErr w:type="spellEnd"/>
      <w:r w:rsidRPr="00FD0716">
        <w:rPr>
          <w:lang w:val="en-US"/>
        </w:rPr>
        <w:t xml:space="preserve">. </w:t>
      </w:r>
      <w:proofErr w:type="spellStart"/>
      <w:r w:rsidRPr="00FD0716">
        <w:rPr>
          <w:lang w:val="en-US"/>
        </w:rPr>
        <w:t>Melihat</w:t>
      </w:r>
      <w:proofErr w:type="spellEnd"/>
      <w:r w:rsidRPr="00FD0716">
        <w:rPr>
          <w:lang w:val="en-US"/>
        </w:rPr>
        <w:t xml:space="preserve"> </w:t>
      </w:r>
      <w:proofErr w:type="spellStart"/>
      <w:r w:rsidRPr="00FD0716">
        <w:rPr>
          <w:lang w:val="en-US"/>
        </w:rPr>
        <w:t>peluang</w:t>
      </w:r>
      <w:proofErr w:type="spellEnd"/>
      <w:r w:rsidRPr="00FD0716">
        <w:rPr>
          <w:lang w:val="en-US"/>
        </w:rPr>
        <w:t xml:space="preserve"> pada </w:t>
      </w:r>
      <w:proofErr w:type="spellStart"/>
      <w:r w:rsidRPr="00FD0716">
        <w:rPr>
          <w:lang w:val="en-US"/>
        </w:rPr>
        <w:t>kondisi</w:t>
      </w:r>
      <w:proofErr w:type="spellEnd"/>
      <w:r w:rsidRPr="00FD0716">
        <w:rPr>
          <w:lang w:val="en-US"/>
        </w:rPr>
        <w:t xml:space="preserve"> </w:t>
      </w:r>
      <w:proofErr w:type="spellStart"/>
      <w:r w:rsidRPr="00FD0716">
        <w:rPr>
          <w:lang w:val="en-US"/>
        </w:rPr>
        <w:t>tersebut</w:t>
      </w:r>
      <w:proofErr w:type="spellEnd"/>
      <w:r w:rsidRPr="00FD0716">
        <w:rPr>
          <w:lang w:val="en-US"/>
        </w:rPr>
        <w:t xml:space="preserve"> </w:t>
      </w:r>
      <w:proofErr w:type="spellStart"/>
      <w:r w:rsidRPr="00FD0716">
        <w:rPr>
          <w:lang w:val="en-US"/>
        </w:rPr>
        <w:t>peneliti</w:t>
      </w:r>
      <w:proofErr w:type="spellEnd"/>
      <w:r w:rsidRPr="00FD0716">
        <w:rPr>
          <w:lang w:val="en-US"/>
        </w:rPr>
        <w:t xml:space="preserve"> </w:t>
      </w:r>
      <w:proofErr w:type="spellStart"/>
      <w:r w:rsidRPr="00FD0716">
        <w:rPr>
          <w:lang w:val="en-US"/>
        </w:rPr>
        <w:t>berupaya</w:t>
      </w:r>
      <w:proofErr w:type="spellEnd"/>
      <w:r w:rsidRPr="00FD0716">
        <w:rPr>
          <w:lang w:val="en-US"/>
        </w:rPr>
        <w:t xml:space="preserve"> </w:t>
      </w:r>
      <w:proofErr w:type="spellStart"/>
      <w:r w:rsidRPr="00FD0716">
        <w:rPr>
          <w:lang w:val="en-US"/>
        </w:rPr>
        <w:t>mengembangkan</w:t>
      </w:r>
      <w:proofErr w:type="spellEnd"/>
      <w:r w:rsidRPr="00FD0716">
        <w:rPr>
          <w:lang w:val="en-US"/>
        </w:rPr>
        <w:t xml:space="preserve"> </w:t>
      </w:r>
      <w:proofErr w:type="spellStart"/>
      <w:r w:rsidRPr="00FD0716">
        <w:rPr>
          <w:lang w:val="en-US"/>
        </w:rPr>
        <w:t>bahan</w:t>
      </w:r>
      <w:proofErr w:type="spellEnd"/>
      <w:r w:rsidRPr="00FD0716">
        <w:rPr>
          <w:lang w:val="en-US"/>
        </w:rPr>
        <w:t xml:space="preserve"> ajar yang </w:t>
      </w:r>
      <w:proofErr w:type="spellStart"/>
      <w:r w:rsidRPr="00FD0716">
        <w:rPr>
          <w:lang w:val="en-US"/>
        </w:rPr>
        <w:t>dapat</w:t>
      </w:r>
      <w:proofErr w:type="spellEnd"/>
      <w:r w:rsidRPr="00FD0716">
        <w:rPr>
          <w:lang w:val="en-US"/>
        </w:rPr>
        <w:t xml:space="preserve"> </w:t>
      </w:r>
      <w:proofErr w:type="spellStart"/>
      <w:r w:rsidRPr="00FD0716">
        <w:rPr>
          <w:lang w:val="en-US"/>
        </w:rPr>
        <w:t>membantu</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pembelajaran</w:t>
      </w:r>
      <w:proofErr w:type="spellEnd"/>
      <w:r w:rsidRPr="00FD0716">
        <w:rPr>
          <w:lang w:val="en-US"/>
        </w:rPr>
        <w:t xml:space="preserve"> </w:t>
      </w:r>
      <w:proofErr w:type="spellStart"/>
      <w:r w:rsidRPr="00FD0716">
        <w:rPr>
          <w:lang w:val="en-US"/>
        </w:rPr>
        <w:t>memanfaatkan</w:t>
      </w:r>
      <w:proofErr w:type="spellEnd"/>
      <w:r w:rsidRPr="00FD0716">
        <w:rPr>
          <w:lang w:val="en-US"/>
        </w:rPr>
        <w:t xml:space="preserve"> </w:t>
      </w:r>
      <w:proofErr w:type="spellStart"/>
      <w:r w:rsidRPr="00FD0716">
        <w:rPr>
          <w:lang w:val="en-US"/>
        </w:rPr>
        <w:t>teknologi</w:t>
      </w:r>
      <w:proofErr w:type="spellEnd"/>
      <w:r w:rsidRPr="00FD0716">
        <w:rPr>
          <w:lang w:val="en-US"/>
        </w:rPr>
        <w:t xml:space="preserve"> yang </w:t>
      </w:r>
      <w:proofErr w:type="spellStart"/>
      <w:r w:rsidRPr="00FD0716">
        <w:rPr>
          <w:lang w:val="en-US"/>
        </w:rPr>
        <w:t>ada</w:t>
      </w:r>
      <w:proofErr w:type="spellEnd"/>
      <w:r w:rsidRPr="00FD0716">
        <w:rPr>
          <w:lang w:val="en-US"/>
        </w:rPr>
        <w:t xml:space="preserve">. </w:t>
      </w:r>
      <w:proofErr w:type="spellStart"/>
      <w:r w:rsidRPr="00FD0716">
        <w:rPr>
          <w:lang w:val="en-US"/>
        </w:rPr>
        <w:t>Sesuai</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pendapat</w:t>
      </w:r>
      <w:proofErr w:type="spellEnd"/>
      <w:r w:rsidRPr="00FD0716">
        <w:rPr>
          <w:lang w:val="en-US"/>
        </w:rPr>
        <w:t xml:space="preserve"> Maharani (2022) </w:t>
      </w:r>
      <w:proofErr w:type="spellStart"/>
      <w:r w:rsidRPr="00FD0716">
        <w:rPr>
          <w:lang w:val="en-US"/>
        </w:rPr>
        <w:t>bahwa</w:t>
      </w:r>
      <w:proofErr w:type="spellEnd"/>
      <w:r w:rsidRPr="00FD0716">
        <w:rPr>
          <w:lang w:val="en-US"/>
        </w:rPr>
        <w:t xml:space="preserve"> guru </w:t>
      </w:r>
      <w:proofErr w:type="spellStart"/>
      <w:r w:rsidRPr="00FD0716">
        <w:rPr>
          <w:lang w:val="en-US"/>
        </w:rPr>
        <w:t>harus</w:t>
      </w:r>
      <w:proofErr w:type="spellEnd"/>
      <w:r w:rsidRPr="00FD0716">
        <w:rPr>
          <w:lang w:val="en-US"/>
        </w:rPr>
        <w:t xml:space="preserve"> </w:t>
      </w:r>
      <w:proofErr w:type="spellStart"/>
      <w:r w:rsidRPr="00FD0716">
        <w:rPr>
          <w:lang w:val="en-US"/>
        </w:rPr>
        <w:t>menggunakan</w:t>
      </w:r>
      <w:proofErr w:type="spellEnd"/>
      <w:r w:rsidRPr="00FD0716">
        <w:rPr>
          <w:lang w:val="en-US"/>
        </w:rPr>
        <w:t xml:space="preserve"> </w:t>
      </w:r>
      <w:proofErr w:type="spellStart"/>
      <w:r w:rsidRPr="00FD0716">
        <w:rPr>
          <w:lang w:val="en-US"/>
        </w:rPr>
        <w:t>teknologi</w:t>
      </w:r>
      <w:proofErr w:type="spellEnd"/>
      <w:r w:rsidRPr="00FD0716">
        <w:rPr>
          <w:lang w:val="en-US"/>
        </w:rPr>
        <w:t xml:space="preserve"> agar </w:t>
      </w:r>
      <w:proofErr w:type="spellStart"/>
      <w:r w:rsidRPr="00FD0716">
        <w:rPr>
          <w:lang w:val="en-US"/>
        </w:rPr>
        <w:t>meningkatkan</w:t>
      </w:r>
      <w:proofErr w:type="spellEnd"/>
      <w:r w:rsidRPr="00FD0716">
        <w:rPr>
          <w:lang w:val="en-US"/>
        </w:rPr>
        <w:t xml:space="preserve"> </w:t>
      </w:r>
      <w:proofErr w:type="spellStart"/>
      <w:r w:rsidRPr="00FD0716">
        <w:rPr>
          <w:lang w:val="en-US"/>
        </w:rPr>
        <w:t>peluang</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belajar</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memilih</w:t>
      </w:r>
      <w:proofErr w:type="spellEnd"/>
      <w:r w:rsidRPr="00FD0716">
        <w:rPr>
          <w:lang w:val="en-US"/>
        </w:rPr>
        <w:t xml:space="preserve"> dan </w:t>
      </w:r>
      <w:proofErr w:type="spellStart"/>
      <w:r w:rsidRPr="00FD0716">
        <w:rPr>
          <w:lang w:val="en-US"/>
        </w:rPr>
        <w:t>membauat</w:t>
      </w:r>
      <w:proofErr w:type="spellEnd"/>
      <w:r w:rsidRPr="00FD0716">
        <w:rPr>
          <w:lang w:val="en-US"/>
        </w:rPr>
        <w:t xml:space="preserve"> </w:t>
      </w:r>
      <w:proofErr w:type="spellStart"/>
      <w:r w:rsidRPr="00FD0716">
        <w:rPr>
          <w:lang w:val="en-US"/>
        </w:rPr>
        <w:t>tugas</w:t>
      </w:r>
      <w:proofErr w:type="spellEnd"/>
      <w:r w:rsidRPr="00FD0716">
        <w:rPr>
          <w:lang w:val="en-US"/>
        </w:rPr>
        <w:t xml:space="preserve"> </w:t>
      </w:r>
      <w:proofErr w:type="spellStart"/>
      <w:r w:rsidRPr="00FD0716">
        <w:rPr>
          <w:lang w:val="en-US"/>
        </w:rPr>
        <w:t>matematika</w:t>
      </w:r>
      <w:proofErr w:type="spellEnd"/>
      <w:r w:rsidRPr="00FD0716">
        <w:rPr>
          <w:lang w:val="en-US"/>
        </w:rPr>
        <w:t xml:space="preserve"> yang </w:t>
      </w:r>
      <w:proofErr w:type="spellStart"/>
      <w:r w:rsidRPr="00FD0716">
        <w:rPr>
          <w:lang w:val="en-US"/>
        </w:rPr>
        <w:t>memanfaatkan</w:t>
      </w:r>
      <w:proofErr w:type="spellEnd"/>
      <w:r w:rsidRPr="00FD0716">
        <w:rPr>
          <w:lang w:val="en-US"/>
        </w:rPr>
        <w:t xml:space="preserve"> </w:t>
      </w:r>
      <w:proofErr w:type="spellStart"/>
      <w:r w:rsidRPr="00FD0716">
        <w:rPr>
          <w:lang w:val="en-US"/>
        </w:rPr>
        <w:t>teknologi</w:t>
      </w:r>
      <w:proofErr w:type="spellEnd"/>
      <w:r w:rsidRPr="00FD0716">
        <w:rPr>
          <w:lang w:val="en-US"/>
        </w:rPr>
        <w:t xml:space="preserve"> yang </w:t>
      </w:r>
      <w:proofErr w:type="spellStart"/>
      <w:r w:rsidRPr="00FD0716">
        <w:rPr>
          <w:lang w:val="en-US"/>
        </w:rPr>
        <w:t>efisien</w:t>
      </w:r>
      <w:proofErr w:type="spellEnd"/>
      <w:r w:rsidRPr="00FD0716">
        <w:rPr>
          <w:lang w:val="en-US"/>
        </w:rPr>
        <w:t xml:space="preserve"> dan </w:t>
      </w:r>
      <w:proofErr w:type="spellStart"/>
      <w:r w:rsidRPr="00FD0716">
        <w:rPr>
          <w:lang w:val="en-US"/>
        </w:rPr>
        <w:t>baik</w:t>
      </w:r>
      <w:proofErr w:type="spellEnd"/>
      <w:r w:rsidRPr="00FD0716">
        <w:rPr>
          <w:lang w:val="en-US"/>
        </w:rPr>
        <w:t xml:space="preserve">. </w:t>
      </w:r>
      <w:proofErr w:type="spellStart"/>
      <w:r w:rsidRPr="00FD0716">
        <w:rPr>
          <w:lang w:val="en-US"/>
        </w:rPr>
        <w:t>Peneliti</w:t>
      </w:r>
      <w:proofErr w:type="spellEnd"/>
      <w:r w:rsidRPr="00FD0716">
        <w:rPr>
          <w:lang w:val="en-US"/>
        </w:rPr>
        <w:t xml:space="preserve"> </w:t>
      </w:r>
      <w:proofErr w:type="spellStart"/>
      <w:r w:rsidRPr="00FD0716">
        <w:rPr>
          <w:lang w:val="en-US"/>
        </w:rPr>
        <w:t>memilih</w:t>
      </w:r>
      <w:proofErr w:type="spellEnd"/>
      <w:r w:rsidRPr="00FD0716">
        <w:rPr>
          <w:lang w:val="en-US"/>
        </w:rPr>
        <w:t xml:space="preserve"> e-learning flip builder. </w:t>
      </w:r>
      <w:proofErr w:type="spellStart"/>
      <w:r w:rsidRPr="00FD0716">
        <w:rPr>
          <w:lang w:val="en-US"/>
        </w:rPr>
        <w:t>Pemilihan</w:t>
      </w:r>
      <w:proofErr w:type="spellEnd"/>
      <w:r w:rsidRPr="00FD0716">
        <w:rPr>
          <w:lang w:val="en-US"/>
        </w:rPr>
        <w:t xml:space="preserve"> </w:t>
      </w:r>
      <w:proofErr w:type="spellStart"/>
      <w:r w:rsidRPr="00FD0716">
        <w:rPr>
          <w:lang w:val="en-US"/>
        </w:rPr>
        <w:t>bahan</w:t>
      </w:r>
      <w:proofErr w:type="spellEnd"/>
      <w:r w:rsidRPr="00FD0716">
        <w:rPr>
          <w:lang w:val="en-US"/>
        </w:rPr>
        <w:t xml:space="preserve"> ajar </w:t>
      </w:r>
      <w:proofErr w:type="spellStart"/>
      <w:r w:rsidRPr="00FD0716">
        <w:rPr>
          <w:lang w:val="en-US"/>
        </w:rPr>
        <w:t>ini</w:t>
      </w:r>
      <w:proofErr w:type="spellEnd"/>
      <w:r w:rsidRPr="00FD0716">
        <w:rPr>
          <w:lang w:val="en-US"/>
        </w:rPr>
        <w:t xml:space="preserve"> </w:t>
      </w:r>
      <w:proofErr w:type="spellStart"/>
      <w:r w:rsidRPr="00FD0716">
        <w:rPr>
          <w:lang w:val="en-US"/>
        </w:rPr>
        <w:t>sesuai</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pendapat</w:t>
      </w:r>
      <w:proofErr w:type="spellEnd"/>
      <w:r w:rsidRPr="00FD0716">
        <w:rPr>
          <w:lang w:val="en-US"/>
        </w:rPr>
        <w:t xml:space="preserve"> </w:t>
      </w:r>
      <w:proofErr w:type="spellStart"/>
      <w:r w:rsidRPr="00FD0716">
        <w:rPr>
          <w:lang w:val="en-US"/>
        </w:rPr>
        <w:t>Seruni</w:t>
      </w:r>
      <w:proofErr w:type="spellEnd"/>
      <w:r w:rsidRPr="00FD0716">
        <w:rPr>
          <w:lang w:val="en-US"/>
        </w:rPr>
        <w:t xml:space="preserve"> </w:t>
      </w:r>
      <w:proofErr w:type="spellStart"/>
      <w:r w:rsidRPr="00FD0716">
        <w:rPr>
          <w:lang w:val="en-US"/>
        </w:rPr>
        <w:t>dkk</w:t>
      </w:r>
      <w:proofErr w:type="spellEnd"/>
      <w:r w:rsidRPr="00FD0716">
        <w:rPr>
          <w:lang w:val="en-US"/>
        </w:rPr>
        <w:t xml:space="preserve"> (2019) </w:t>
      </w:r>
      <w:proofErr w:type="spellStart"/>
      <w:r w:rsidRPr="00FD0716">
        <w:rPr>
          <w:lang w:val="en-US"/>
        </w:rPr>
        <w:t>bahwa</w:t>
      </w:r>
      <w:proofErr w:type="spellEnd"/>
      <w:r w:rsidRPr="00FD0716">
        <w:rPr>
          <w:lang w:val="en-US"/>
        </w:rPr>
        <w:t xml:space="preserve"> flip builder </w:t>
      </w:r>
      <w:proofErr w:type="spellStart"/>
      <w:r w:rsidRPr="00FD0716">
        <w:rPr>
          <w:lang w:val="en-US"/>
        </w:rPr>
        <w:t>merupakan</w:t>
      </w:r>
      <w:proofErr w:type="spellEnd"/>
      <w:r w:rsidRPr="00FD0716">
        <w:rPr>
          <w:lang w:val="en-US"/>
        </w:rPr>
        <w:t xml:space="preserve"> </w:t>
      </w:r>
      <w:proofErr w:type="spellStart"/>
      <w:r w:rsidRPr="00FD0716">
        <w:rPr>
          <w:lang w:val="en-US"/>
        </w:rPr>
        <w:t>aplikasi</w:t>
      </w:r>
      <w:proofErr w:type="spellEnd"/>
      <w:r w:rsidRPr="00FD0716">
        <w:rPr>
          <w:lang w:val="en-US"/>
        </w:rPr>
        <w:t xml:space="preserve"> </w:t>
      </w:r>
      <w:proofErr w:type="spellStart"/>
      <w:r w:rsidRPr="00FD0716">
        <w:rPr>
          <w:lang w:val="en-US"/>
        </w:rPr>
        <w:t>ini</w:t>
      </w:r>
      <w:proofErr w:type="spellEnd"/>
      <w:r w:rsidRPr="00FD0716">
        <w:rPr>
          <w:lang w:val="en-US"/>
        </w:rPr>
        <w:t xml:space="preserve"> </w:t>
      </w:r>
      <w:proofErr w:type="spellStart"/>
      <w:r w:rsidRPr="00FD0716">
        <w:rPr>
          <w:lang w:val="en-US"/>
        </w:rPr>
        <w:t>cukup</w:t>
      </w:r>
      <w:proofErr w:type="spellEnd"/>
      <w:r w:rsidRPr="00FD0716">
        <w:rPr>
          <w:lang w:val="en-US"/>
        </w:rPr>
        <w:t xml:space="preserve"> </w:t>
      </w:r>
      <w:proofErr w:type="spellStart"/>
      <w:r w:rsidRPr="00FD0716">
        <w:rPr>
          <w:lang w:val="en-US"/>
        </w:rPr>
        <w:t>gampang</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penggunaannya</w:t>
      </w:r>
      <w:proofErr w:type="spellEnd"/>
      <w:r w:rsidRPr="00FD0716">
        <w:rPr>
          <w:lang w:val="en-US"/>
        </w:rPr>
        <w:t xml:space="preserve"> </w:t>
      </w:r>
      <w:proofErr w:type="spellStart"/>
      <w:r w:rsidRPr="00FD0716">
        <w:rPr>
          <w:lang w:val="en-US"/>
        </w:rPr>
        <w:t>serta</w:t>
      </w:r>
      <w:proofErr w:type="spellEnd"/>
      <w:r w:rsidRPr="00FD0716">
        <w:rPr>
          <w:lang w:val="en-US"/>
        </w:rPr>
        <w:t xml:space="preserve"> </w:t>
      </w:r>
      <w:proofErr w:type="spellStart"/>
      <w:r w:rsidRPr="00FD0716">
        <w:rPr>
          <w:lang w:val="en-US"/>
        </w:rPr>
        <w:t>mempunyai</w:t>
      </w:r>
      <w:proofErr w:type="spellEnd"/>
      <w:r w:rsidRPr="00FD0716">
        <w:rPr>
          <w:lang w:val="en-US"/>
        </w:rPr>
        <w:t xml:space="preserve"> </w:t>
      </w:r>
      <w:proofErr w:type="spellStart"/>
      <w:r w:rsidRPr="00FD0716">
        <w:rPr>
          <w:lang w:val="en-US"/>
        </w:rPr>
        <w:t>fiturfitur</w:t>
      </w:r>
      <w:proofErr w:type="spellEnd"/>
      <w:r w:rsidRPr="00FD0716">
        <w:rPr>
          <w:lang w:val="en-US"/>
        </w:rPr>
        <w:t xml:space="preserve"> yang </w:t>
      </w:r>
      <w:proofErr w:type="spellStart"/>
      <w:r w:rsidRPr="00FD0716">
        <w:rPr>
          <w:lang w:val="en-US"/>
        </w:rPr>
        <w:t>cukup</w:t>
      </w:r>
      <w:proofErr w:type="spellEnd"/>
      <w:r w:rsidRPr="00FD0716">
        <w:rPr>
          <w:lang w:val="en-US"/>
        </w:rPr>
        <w:t xml:space="preserve"> </w:t>
      </w:r>
      <w:proofErr w:type="spellStart"/>
      <w:r w:rsidRPr="00FD0716">
        <w:rPr>
          <w:lang w:val="en-US"/>
        </w:rPr>
        <w:t>banyak</w:t>
      </w:r>
      <w:proofErr w:type="spellEnd"/>
      <w:r w:rsidRPr="00FD0716">
        <w:rPr>
          <w:lang w:val="en-US"/>
        </w:rPr>
        <w:t xml:space="preserve"> </w:t>
      </w:r>
      <w:proofErr w:type="spellStart"/>
      <w:r w:rsidRPr="00FD0716">
        <w:rPr>
          <w:lang w:val="en-US"/>
        </w:rPr>
        <w:t>sehingga</w:t>
      </w:r>
      <w:proofErr w:type="spellEnd"/>
      <w:r w:rsidRPr="00FD0716">
        <w:rPr>
          <w:lang w:val="en-US"/>
        </w:rPr>
        <w:t xml:space="preserve"> </w:t>
      </w:r>
      <w:proofErr w:type="spellStart"/>
      <w:r w:rsidRPr="00FD0716">
        <w:rPr>
          <w:lang w:val="en-US"/>
        </w:rPr>
        <w:t>pengguna</w:t>
      </w:r>
      <w:proofErr w:type="spellEnd"/>
      <w:r w:rsidRPr="00FD0716">
        <w:rPr>
          <w:lang w:val="en-US"/>
        </w:rPr>
        <w:t xml:space="preserve"> </w:t>
      </w:r>
      <w:proofErr w:type="spellStart"/>
      <w:r w:rsidRPr="00FD0716">
        <w:rPr>
          <w:lang w:val="en-US"/>
        </w:rPr>
        <w:t>bisa</w:t>
      </w:r>
      <w:proofErr w:type="spellEnd"/>
      <w:r w:rsidRPr="00FD0716">
        <w:rPr>
          <w:lang w:val="en-US"/>
        </w:rPr>
        <w:t xml:space="preserve"> </w:t>
      </w:r>
      <w:proofErr w:type="spellStart"/>
      <w:r w:rsidRPr="00FD0716">
        <w:rPr>
          <w:lang w:val="en-US"/>
        </w:rPr>
        <w:t>berkreasi</w:t>
      </w:r>
      <w:proofErr w:type="spellEnd"/>
      <w:r w:rsidRPr="00FD0716">
        <w:rPr>
          <w:lang w:val="en-US"/>
        </w:rPr>
        <w:t xml:space="preserve"> </w:t>
      </w:r>
      <w:proofErr w:type="spellStart"/>
      <w:r w:rsidRPr="00FD0716">
        <w:rPr>
          <w:lang w:val="en-US"/>
        </w:rPr>
        <w:t>sesuai</w:t>
      </w:r>
      <w:proofErr w:type="spellEnd"/>
      <w:r w:rsidRPr="00FD0716">
        <w:rPr>
          <w:lang w:val="en-US"/>
        </w:rPr>
        <w:t xml:space="preserve"> </w:t>
      </w:r>
      <w:proofErr w:type="spellStart"/>
      <w:r w:rsidRPr="00FD0716">
        <w:rPr>
          <w:lang w:val="en-US"/>
        </w:rPr>
        <w:t>kemauan</w:t>
      </w:r>
      <w:proofErr w:type="spellEnd"/>
      <w:r w:rsidRPr="00FD0716">
        <w:rPr>
          <w:lang w:val="en-US"/>
        </w:rPr>
        <w:t xml:space="preserve">. Banyak </w:t>
      </w:r>
      <w:proofErr w:type="spellStart"/>
      <w:r w:rsidRPr="00FD0716">
        <w:rPr>
          <w:lang w:val="en-US"/>
        </w:rPr>
        <w:t>keunggulan</w:t>
      </w:r>
      <w:proofErr w:type="spellEnd"/>
      <w:r w:rsidRPr="00FD0716">
        <w:rPr>
          <w:lang w:val="en-US"/>
        </w:rPr>
        <w:t xml:space="preserve"> lain </w:t>
      </w:r>
      <w:proofErr w:type="spellStart"/>
      <w:r w:rsidRPr="00FD0716">
        <w:rPr>
          <w:lang w:val="en-US"/>
        </w:rPr>
        <w:t>dari</w:t>
      </w:r>
      <w:proofErr w:type="spellEnd"/>
      <w:r w:rsidRPr="00FD0716">
        <w:rPr>
          <w:lang w:val="en-US"/>
        </w:rPr>
        <w:t xml:space="preserve"> </w:t>
      </w:r>
      <w:proofErr w:type="spellStart"/>
      <w:r w:rsidRPr="00FD0716">
        <w:rPr>
          <w:lang w:val="en-US"/>
        </w:rPr>
        <w:t>aplikasi</w:t>
      </w:r>
      <w:proofErr w:type="spellEnd"/>
      <w:r w:rsidRPr="00FD0716">
        <w:rPr>
          <w:lang w:val="en-US"/>
        </w:rPr>
        <w:t xml:space="preserve"> </w:t>
      </w:r>
      <w:proofErr w:type="spellStart"/>
      <w:r w:rsidRPr="00FD0716">
        <w:rPr>
          <w:lang w:val="en-US"/>
        </w:rPr>
        <w:t>ini</w:t>
      </w:r>
      <w:proofErr w:type="spellEnd"/>
      <w:r w:rsidRPr="00FD0716">
        <w:rPr>
          <w:lang w:val="en-US"/>
        </w:rPr>
        <w:t xml:space="preserve"> </w:t>
      </w:r>
      <w:proofErr w:type="spellStart"/>
      <w:r w:rsidRPr="00FD0716">
        <w:rPr>
          <w:lang w:val="en-US"/>
        </w:rPr>
        <w:t>ialah</w:t>
      </w:r>
      <w:proofErr w:type="spellEnd"/>
      <w:r w:rsidRPr="00FD0716">
        <w:rPr>
          <w:lang w:val="en-US"/>
        </w:rPr>
        <w:t xml:space="preserve"> </w:t>
      </w:r>
      <w:proofErr w:type="spellStart"/>
      <w:r w:rsidRPr="00FD0716">
        <w:rPr>
          <w:lang w:val="en-US"/>
        </w:rPr>
        <w:t>bisa</w:t>
      </w:r>
      <w:proofErr w:type="spellEnd"/>
      <w:r w:rsidRPr="00FD0716">
        <w:rPr>
          <w:lang w:val="en-US"/>
        </w:rPr>
        <w:t xml:space="preserve"> </w:t>
      </w:r>
      <w:proofErr w:type="spellStart"/>
      <w:r w:rsidRPr="00FD0716">
        <w:rPr>
          <w:lang w:val="en-US"/>
        </w:rPr>
        <w:t>menginput</w:t>
      </w:r>
      <w:proofErr w:type="spellEnd"/>
      <w:r w:rsidRPr="00FD0716">
        <w:rPr>
          <w:lang w:val="en-US"/>
        </w:rPr>
        <w:t xml:space="preserve"> video, </w:t>
      </w:r>
      <w:proofErr w:type="spellStart"/>
      <w:r w:rsidRPr="00FD0716">
        <w:rPr>
          <w:lang w:val="en-US"/>
        </w:rPr>
        <w:t>musik</w:t>
      </w:r>
      <w:proofErr w:type="spellEnd"/>
      <w:r w:rsidRPr="00FD0716">
        <w:rPr>
          <w:lang w:val="en-US"/>
        </w:rPr>
        <w:t xml:space="preserve">, audio, </w:t>
      </w:r>
      <w:proofErr w:type="spellStart"/>
      <w:r w:rsidRPr="00FD0716">
        <w:rPr>
          <w:lang w:val="en-US"/>
        </w:rPr>
        <w:t>serta</w:t>
      </w:r>
      <w:proofErr w:type="spellEnd"/>
      <w:r w:rsidRPr="00FD0716">
        <w:rPr>
          <w:lang w:val="en-US"/>
        </w:rPr>
        <w:t xml:space="preserve"> lain </w:t>
      </w:r>
      <w:proofErr w:type="spellStart"/>
      <w:r w:rsidRPr="00FD0716">
        <w:rPr>
          <w:lang w:val="en-US"/>
        </w:rPr>
        <w:t>sebagainya</w:t>
      </w:r>
      <w:proofErr w:type="spellEnd"/>
      <w:r w:rsidRPr="00FD0716">
        <w:rPr>
          <w:lang w:val="en-US"/>
        </w:rPr>
        <w:t xml:space="preserve"> </w:t>
      </w:r>
      <w:proofErr w:type="spellStart"/>
      <w:r w:rsidRPr="00FD0716">
        <w:rPr>
          <w:lang w:val="en-US"/>
        </w:rPr>
        <w:t>didalam</w:t>
      </w:r>
      <w:proofErr w:type="spellEnd"/>
      <w:r w:rsidRPr="00FD0716">
        <w:rPr>
          <w:lang w:val="en-US"/>
        </w:rPr>
        <w:t xml:space="preserve"> </w:t>
      </w:r>
      <w:proofErr w:type="spellStart"/>
      <w:r w:rsidRPr="00FD0716">
        <w:rPr>
          <w:lang w:val="en-US"/>
        </w:rPr>
        <w:t>satu</w:t>
      </w:r>
      <w:proofErr w:type="spellEnd"/>
      <w:r w:rsidRPr="00FD0716">
        <w:rPr>
          <w:lang w:val="en-US"/>
        </w:rPr>
        <w:t xml:space="preserve"> PDF </w:t>
      </w:r>
      <w:proofErr w:type="spellStart"/>
      <w:r w:rsidRPr="00FD0716">
        <w:rPr>
          <w:lang w:val="en-US"/>
        </w:rPr>
        <w:t>sehingga</w:t>
      </w:r>
      <w:proofErr w:type="spellEnd"/>
      <w:r w:rsidRPr="00FD0716">
        <w:rPr>
          <w:lang w:val="en-US"/>
        </w:rPr>
        <w:t xml:space="preserve"> </w:t>
      </w:r>
      <w:proofErr w:type="spellStart"/>
      <w:r w:rsidRPr="00FD0716">
        <w:rPr>
          <w:lang w:val="en-US"/>
        </w:rPr>
        <w:t>pengguna</w:t>
      </w:r>
      <w:proofErr w:type="spellEnd"/>
      <w:r w:rsidRPr="00FD0716">
        <w:rPr>
          <w:lang w:val="en-US"/>
        </w:rPr>
        <w:t xml:space="preserve"> </w:t>
      </w:r>
      <w:proofErr w:type="spellStart"/>
      <w:r w:rsidRPr="00FD0716">
        <w:rPr>
          <w:lang w:val="en-US"/>
        </w:rPr>
        <w:t>tidak</w:t>
      </w:r>
      <w:proofErr w:type="spellEnd"/>
      <w:r w:rsidRPr="00FD0716">
        <w:rPr>
          <w:lang w:val="en-US"/>
        </w:rPr>
        <w:t xml:space="preserve"> </w:t>
      </w:r>
      <w:proofErr w:type="spellStart"/>
      <w:r w:rsidRPr="00FD0716">
        <w:rPr>
          <w:lang w:val="en-US"/>
        </w:rPr>
        <w:t>wajib</w:t>
      </w:r>
      <w:proofErr w:type="spellEnd"/>
      <w:r w:rsidRPr="00FD0716">
        <w:rPr>
          <w:lang w:val="en-US"/>
        </w:rPr>
        <w:t xml:space="preserve"> </w:t>
      </w:r>
      <w:proofErr w:type="spellStart"/>
      <w:r w:rsidRPr="00FD0716">
        <w:rPr>
          <w:lang w:val="en-US"/>
        </w:rPr>
        <w:t>membuka</w:t>
      </w:r>
      <w:proofErr w:type="spellEnd"/>
      <w:r w:rsidRPr="00FD0716">
        <w:rPr>
          <w:lang w:val="en-US"/>
        </w:rPr>
        <w:t xml:space="preserve"> file di </w:t>
      </w:r>
      <w:proofErr w:type="spellStart"/>
      <w:r w:rsidRPr="00FD0716">
        <w:rPr>
          <w:lang w:val="en-US"/>
        </w:rPr>
        <w:t>tempat</w:t>
      </w:r>
      <w:proofErr w:type="spellEnd"/>
      <w:r w:rsidRPr="00FD0716">
        <w:rPr>
          <w:lang w:val="en-US"/>
        </w:rPr>
        <w:t xml:space="preserve"> lain yang </w:t>
      </w:r>
      <w:proofErr w:type="spellStart"/>
      <w:r w:rsidRPr="00FD0716">
        <w:rPr>
          <w:lang w:val="en-US"/>
        </w:rPr>
        <w:t>terpisah</w:t>
      </w:r>
      <w:proofErr w:type="spellEnd"/>
      <w:r w:rsidRPr="00FD0716">
        <w:rPr>
          <w:lang w:val="en-US"/>
        </w:rPr>
        <w:t xml:space="preserve">. </w:t>
      </w:r>
      <w:proofErr w:type="spellStart"/>
      <w:r w:rsidRPr="00FD0716">
        <w:rPr>
          <w:lang w:val="en-US"/>
        </w:rPr>
        <w:t>Pemilihan</w:t>
      </w:r>
      <w:proofErr w:type="spellEnd"/>
      <w:r w:rsidRPr="00FD0716">
        <w:rPr>
          <w:lang w:val="en-US"/>
        </w:rPr>
        <w:t xml:space="preserve"> </w:t>
      </w:r>
      <w:proofErr w:type="spellStart"/>
      <w:r w:rsidRPr="00FD0716">
        <w:rPr>
          <w:lang w:val="en-US"/>
        </w:rPr>
        <w:t>bahan</w:t>
      </w:r>
      <w:proofErr w:type="spellEnd"/>
      <w:r w:rsidRPr="00FD0716">
        <w:rPr>
          <w:lang w:val="en-US"/>
        </w:rPr>
        <w:t xml:space="preserve"> ajar </w:t>
      </w:r>
      <w:proofErr w:type="spellStart"/>
      <w:r w:rsidRPr="00FD0716">
        <w:rPr>
          <w:lang w:val="en-US"/>
        </w:rPr>
        <w:t>ini</w:t>
      </w:r>
      <w:proofErr w:type="spellEnd"/>
      <w:r w:rsidRPr="00FD0716">
        <w:rPr>
          <w:lang w:val="en-US"/>
        </w:rPr>
        <w:t xml:space="preserve"> </w:t>
      </w:r>
      <w:proofErr w:type="spellStart"/>
      <w:r w:rsidRPr="00FD0716">
        <w:rPr>
          <w:lang w:val="en-US"/>
        </w:rPr>
        <w:t>dapat</w:t>
      </w:r>
      <w:proofErr w:type="spellEnd"/>
      <w:r w:rsidRPr="00FD0716">
        <w:rPr>
          <w:lang w:val="en-US"/>
        </w:rPr>
        <w:t xml:space="preserve"> </w:t>
      </w:r>
      <w:proofErr w:type="spellStart"/>
      <w:r w:rsidRPr="00FD0716">
        <w:rPr>
          <w:lang w:val="en-US"/>
        </w:rPr>
        <w:t>disematkan</w:t>
      </w:r>
      <w:proofErr w:type="spellEnd"/>
      <w:r w:rsidRPr="00FD0716">
        <w:rPr>
          <w:lang w:val="en-US"/>
        </w:rPr>
        <w:t xml:space="preserve"> </w:t>
      </w:r>
      <w:proofErr w:type="spellStart"/>
      <w:r w:rsidRPr="00FD0716">
        <w:rPr>
          <w:lang w:val="en-US"/>
        </w:rPr>
        <w:t>dalam</w:t>
      </w:r>
      <w:proofErr w:type="spellEnd"/>
      <w:r w:rsidRPr="00FD0716">
        <w:rPr>
          <w:lang w:val="en-US"/>
        </w:rPr>
        <w:t xml:space="preserve"> LMS yang </w:t>
      </w:r>
      <w:proofErr w:type="spellStart"/>
      <w:r w:rsidRPr="00FD0716">
        <w:rPr>
          <w:lang w:val="en-US"/>
        </w:rPr>
        <w:t>berupa</w:t>
      </w:r>
      <w:proofErr w:type="spellEnd"/>
      <w:r w:rsidRPr="00FD0716">
        <w:rPr>
          <w:lang w:val="en-US"/>
        </w:rPr>
        <w:t xml:space="preserve"> web, </w:t>
      </w:r>
      <w:proofErr w:type="spellStart"/>
      <w:r w:rsidRPr="00FD0716">
        <w:rPr>
          <w:lang w:val="en-US"/>
        </w:rPr>
        <w:t>karena</w:t>
      </w:r>
      <w:proofErr w:type="spellEnd"/>
      <w:r w:rsidRPr="00FD0716">
        <w:rPr>
          <w:lang w:val="en-US"/>
        </w:rPr>
        <w:t xml:space="preserve"> </w:t>
      </w:r>
      <w:proofErr w:type="spellStart"/>
      <w:r w:rsidRPr="00FD0716">
        <w:rPr>
          <w:lang w:val="en-US"/>
        </w:rPr>
        <w:t>bentuknya</w:t>
      </w:r>
      <w:proofErr w:type="spellEnd"/>
      <w:r w:rsidRPr="00FD0716">
        <w:rPr>
          <w:lang w:val="en-US"/>
        </w:rPr>
        <w:t xml:space="preserve"> yang </w:t>
      </w:r>
      <w:proofErr w:type="spellStart"/>
      <w:r w:rsidRPr="00FD0716">
        <w:rPr>
          <w:lang w:val="en-US"/>
        </w:rPr>
        <w:t>bisa</w:t>
      </w:r>
      <w:proofErr w:type="spellEnd"/>
      <w:r w:rsidRPr="00FD0716">
        <w:rPr>
          <w:lang w:val="en-US"/>
        </w:rPr>
        <w:t xml:space="preserve"> </w:t>
      </w:r>
      <w:proofErr w:type="spellStart"/>
      <w:r w:rsidRPr="00FD0716">
        <w:rPr>
          <w:lang w:val="en-US"/>
        </w:rPr>
        <w:t>dibuat</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bentuk</w:t>
      </w:r>
      <w:proofErr w:type="spellEnd"/>
      <w:r w:rsidRPr="00FD0716">
        <w:rPr>
          <w:lang w:val="en-US"/>
        </w:rPr>
        <w:t xml:space="preserve"> formal html. Format yang </w:t>
      </w:r>
      <w:proofErr w:type="spellStart"/>
      <w:r w:rsidRPr="00FD0716">
        <w:rPr>
          <w:lang w:val="en-US"/>
        </w:rPr>
        <w:t>disediakan</w:t>
      </w:r>
      <w:proofErr w:type="spellEnd"/>
      <w:r w:rsidRPr="00FD0716">
        <w:rPr>
          <w:lang w:val="en-US"/>
        </w:rPr>
        <w:t xml:space="preserve"> oleh flip builder professional </w:t>
      </w:r>
      <w:proofErr w:type="spellStart"/>
      <w:r w:rsidRPr="00FD0716">
        <w:rPr>
          <w:lang w:val="en-US"/>
        </w:rPr>
        <w:t>adalah</w:t>
      </w:r>
      <w:proofErr w:type="spellEnd"/>
      <w:r w:rsidRPr="00FD0716">
        <w:rPr>
          <w:lang w:val="en-US"/>
        </w:rPr>
        <w:t xml:space="preserve"> (.exe), (.app), (.</w:t>
      </w:r>
      <w:proofErr w:type="spellStart"/>
      <w:r w:rsidRPr="00FD0716">
        <w:rPr>
          <w:lang w:val="en-US"/>
        </w:rPr>
        <w:t>fbr</w:t>
      </w:r>
      <w:proofErr w:type="spellEnd"/>
      <w:r w:rsidRPr="00FD0716">
        <w:rPr>
          <w:lang w:val="en-US"/>
        </w:rPr>
        <w:t>), dan (.html) (</w:t>
      </w:r>
      <w:proofErr w:type="spellStart"/>
      <w:r w:rsidRPr="00FD0716">
        <w:rPr>
          <w:lang w:val="en-US"/>
        </w:rPr>
        <w:t>Nurhidayati</w:t>
      </w:r>
      <w:proofErr w:type="spellEnd"/>
      <w:r w:rsidRPr="00FD0716">
        <w:rPr>
          <w:lang w:val="en-US"/>
        </w:rPr>
        <w:t xml:space="preserve"> </w:t>
      </w:r>
      <w:proofErr w:type="spellStart"/>
      <w:r w:rsidRPr="00FD0716">
        <w:rPr>
          <w:lang w:val="en-US"/>
        </w:rPr>
        <w:t>dkk</w:t>
      </w:r>
      <w:proofErr w:type="spellEnd"/>
      <w:r w:rsidRPr="00FD0716">
        <w:rPr>
          <w:lang w:val="en-US"/>
        </w:rPr>
        <w:t>., 2018).</w:t>
      </w:r>
    </w:p>
    <w:p w14:paraId="0FAD11E7" w14:textId="77777777" w:rsidR="007E6779" w:rsidRPr="00FD0716" w:rsidRDefault="007E6779" w:rsidP="007E6779">
      <w:pPr>
        <w:ind w:firstLine="720"/>
        <w:rPr>
          <w:lang w:val="en-US"/>
        </w:rPr>
      </w:pPr>
      <w:r w:rsidRPr="00FD0716">
        <w:rPr>
          <w:lang w:val="en-US"/>
        </w:rPr>
        <w:t xml:space="preserve">Format </w:t>
      </w:r>
      <w:proofErr w:type="spellStart"/>
      <w:r w:rsidRPr="00FD0716">
        <w:rPr>
          <w:lang w:val="en-US"/>
        </w:rPr>
        <w:t>bahan</w:t>
      </w:r>
      <w:proofErr w:type="spellEnd"/>
      <w:r w:rsidRPr="00FD0716">
        <w:rPr>
          <w:lang w:val="en-US"/>
        </w:rPr>
        <w:t xml:space="preserve"> ajar yang </w:t>
      </w:r>
      <w:proofErr w:type="spellStart"/>
      <w:r w:rsidRPr="00FD0716">
        <w:rPr>
          <w:lang w:val="en-US"/>
        </w:rPr>
        <w:t>dibuat</w:t>
      </w:r>
      <w:proofErr w:type="spellEnd"/>
      <w:r w:rsidRPr="00FD0716">
        <w:rPr>
          <w:lang w:val="en-US"/>
        </w:rPr>
        <w:t xml:space="preserve"> </w:t>
      </w:r>
      <w:proofErr w:type="spellStart"/>
      <w:r w:rsidRPr="00FD0716">
        <w:rPr>
          <w:lang w:val="en-US"/>
        </w:rPr>
        <w:t>berdasarkan</w:t>
      </w:r>
      <w:proofErr w:type="spellEnd"/>
      <w:r w:rsidRPr="00FD0716">
        <w:rPr>
          <w:lang w:val="en-US"/>
        </w:rPr>
        <w:t xml:space="preserve"> pada </w:t>
      </w:r>
      <w:proofErr w:type="spellStart"/>
      <w:r w:rsidRPr="00FD0716">
        <w:rPr>
          <w:lang w:val="en-US"/>
        </w:rPr>
        <w:t>standar</w:t>
      </w:r>
      <w:proofErr w:type="spellEnd"/>
      <w:r w:rsidRPr="00FD0716">
        <w:rPr>
          <w:lang w:val="en-US"/>
        </w:rPr>
        <w:t xml:space="preserve"> yang </w:t>
      </w:r>
      <w:proofErr w:type="spellStart"/>
      <w:r w:rsidRPr="00FD0716">
        <w:rPr>
          <w:lang w:val="en-US"/>
        </w:rPr>
        <w:t>dibuat</w:t>
      </w:r>
      <w:proofErr w:type="spellEnd"/>
      <w:r w:rsidRPr="00FD0716">
        <w:rPr>
          <w:lang w:val="en-US"/>
        </w:rPr>
        <w:t xml:space="preserve"> oleh BSNP (2017). Adapun </w:t>
      </w:r>
      <w:proofErr w:type="spellStart"/>
      <w:r w:rsidRPr="00FD0716">
        <w:rPr>
          <w:lang w:val="en-US"/>
        </w:rPr>
        <w:t>bahan</w:t>
      </w:r>
      <w:proofErr w:type="spellEnd"/>
      <w:r w:rsidRPr="00FD0716">
        <w:rPr>
          <w:lang w:val="en-US"/>
        </w:rPr>
        <w:t xml:space="preserve"> ajar </w:t>
      </w:r>
      <w:proofErr w:type="spellStart"/>
      <w:r w:rsidRPr="00FD0716">
        <w:rPr>
          <w:lang w:val="en-US"/>
        </w:rPr>
        <w:t>disusun</w:t>
      </w:r>
      <w:proofErr w:type="spellEnd"/>
      <w:r w:rsidRPr="00FD0716">
        <w:rPr>
          <w:lang w:val="en-US"/>
        </w:rPr>
        <w:t xml:space="preserve"> </w:t>
      </w:r>
      <w:proofErr w:type="spellStart"/>
      <w:r w:rsidRPr="00FD0716">
        <w:rPr>
          <w:lang w:val="en-US"/>
        </w:rPr>
        <w:t>berdasarkan</w:t>
      </w:r>
      <w:proofErr w:type="spellEnd"/>
      <w:r w:rsidRPr="00FD0716">
        <w:rPr>
          <w:lang w:val="en-US"/>
        </w:rPr>
        <w:t xml:space="preserve"> </w:t>
      </w:r>
      <w:proofErr w:type="spellStart"/>
      <w:r w:rsidRPr="00FD0716">
        <w:rPr>
          <w:lang w:val="en-US"/>
        </w:rPr>
        <w:t>materi</w:t>
      </w:r>
      <w:proofErr w:type="spellEnd"/>
      <w:r w:rsidRPr="00FD0716">
        <w:rPr>
          <w:lang w:val="en-US"/>
        </w:rPr>
        <w:t xml:space="preserve">, </w:t>
      </w:r>
      <w:proofErr w:type="spellStart"/>
      <w:r w:rsidRPr="00FD0716">
        <w:rPr>
          <w:lang w:val="en-US"/>
        </w:rPr>
        <w:t>penyajian</w:t>
      </w:r>
      <w:proofErr w:type="spellEnd"/>
      <w:r w:rsidRPr="00FD0716">
        <w:rPr>
          <w:lang w:val="en-US"/>
        </w:rPr>
        <w:t xml:space="preserve">, dan Bahasa yang </w:t>
      </w:r>
      <w:proofErr w:type="spellStart"/>
      <w:r w:rsidRPr="00FD0716">
        <w:rPr>
          <w:lang w:val="en-US"/>
        </w:rPr>
        <w:t>disesuaikan</w:t>
      </w:r>
      <w:proofErr w:type="spellEnd"/>
      <w:r w:rsidRPr="00FD0716">
        <w:rPr>
          <w:lang w:val="en-US"/>
        </w:rPr>
        <w:t xml:space="preserve"> pula </w:t>
      </w:r>
      <w:proofErr w:type="spellStart"/>
      <w:r w:rsidRPr="00FD0716">
        <w:rPr>
          <w:lang w:val="en-US"/>
        </w:rPr>
        <w:t>dengan</w:t>
      </w:r>
      <w:proofErr w:type="spellEnd"/>
      <w:r w:rsidRPr="00FD0716">
        <w:rPr>
          <w:lang w:val="en-US"/>
        </w:rPr>
        <w:t xml:space="preserve"> </w:t>
      </w:r>
      <w:proofErr w:type="spellStart"/>
      <w:r w:rsidRPr="00FD0716">
        <w:rPr>
          <w:lang w:val="en-US"/>
        </w:rPr>
        <w:t>kondisi</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Kemudian</w:t>
      </w:r>
      <w:proofErr w:type="spellEnd"/>
      <w:r w:rsidRPr="00FD0716">
        <w:rPr>
          <w:lang w:val="en-US"/>
        </w:rPr>
        <w:t xml:space="preserve"> </w:t>
      </w:r>
      <w:proofErr w:type="spellStart"/>
      <w:r w:rsidRPr="00FD0716">
        <w:rPr>
          <w:lang w:val="en-US"/>
        </w:rPr>
        <w:t>peneliti</w:t>
      </w:r>
      <w:proofErr w:type="spellEnd"/>
      <w:r w:rsidRPr="00FD0716">
        <w:rPr>
          <w:lang w:val="en-US"/>
        </w:rPr>
        <w:t xml:space="preserve"> </w:t>
      </w:r>
      <w:proofErr w:type="spellStart"/>
      <w:r w:rsidRPr="00FD0716">
        <w:rPr>
          <w:lang w:val="en-US"/>
        </w:rPr>
        <w:t>membuat</w:t>
      </w:r>
      <w:proofErr w:type="spellEnd"/>
      <w:r w:rsidRPr="00FD0716">
        <w:rPr>
          <w:lang w:val="en-US"/>
        </w:rPr>
        <w:t xml:space="preserve"> </w:t>
      </w:r>
      <w:proofErr w:type="spellStart"/>
      <w:r w:rsidRPr="00FD0716">
        <w:rPr>
          <w:lang w:val="en-US"/>
        </w:rPr>
        <w:t>bahan</w:t>
      </w:r>
      <w:proofErr w:type="spellEnd"/>
      <w:r w:rsidRPr="00FD0716">
        <w:rPr>
          <w:lang w:val="en-US"/>
        </w:rPr>
        <w:t xml:space="preserve"> ajar </w:t>
      </w:r>
      <w:proofErr w:type="spellStart"/>
      <w:r w:rsidRPr="00FD0716">
        <w:rPr>
          <w:lang w:val="en-US"/>
        </w:rPr>
        <w:t>dalam</w:t>
      </w:r>
      <w:proofErr w:type="spellEnd"/>
      <w:r w:rsidRPr="00FD0716">
        <w:rPr>
          <w:lang w:val="en-US"/>
        </w:rPr>
        <w:t xml:space="preserve"> </w:t>
      </w:r>
      <w:proofErr w:type="spellStart"/>
      <w:r w:rsidRPr="00FD0716">
        <w:rPr>
          <w:lang w:val="en-US"/>
        </w:rPr>
        <w:t>bentuk</w:t>
      </w:r>
      <w:proofErr w:type="spellEnd"/>
      <w:r w:rsidRPr="00FD0716">
        <w:rPr>
          <w:lang w:val="en-US"/>
        </w:rPr>
        <w:t xml:space="preserve"> MS Word yang di </w:t>
      </w:r>
      <w:proofErr w:type="spellStart"/>
      <w:r w:rsidRPr="00FD0716">
        <w:rPr>
          <w:lang w:val="en-US"/>
        </w:rPr>
        <w:t>buat</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bentuk</w:t>
      </w:r>
      <w:proofErr w:type="spellEnd"/>
      <w:r w:rsidRPr="00FD0716">
        <w:rPr>
          <w:lang w:val="en-US"/>
        </w:rPr>
        <w:t xml:space="preserve"> PDF. </w:t>
      </w:r>
      <w:proofErr w:type="spellStart"/>
      <w:r w:rsidRPr="00FD0716">
        <w:rPr>
          <w:lang w:val="en-US"/>
        </w:rPr>
        <w:t>Tak</w:t>
      </w:r>
      <w:proofErr w:type="spellEnd"/>
      <w:r w:rsidRPr="00FD0716">
        <w:rPr>
          <w:lang w:val="en-US"/>
        </w:rPr>
        <w:t xml:space="preserve"> </w:t>
      </w:r>
      <w:proofErr w:type="spellStart"/>
      <w:r w:rsidRPr="00FD0716">
        <w:rPr>
          <w:lang w:val="en-US"/>
        </w:rPr>
        <w:t>lupa</w:t>
      </w:r>
      <w:proofErr w:type="spellEnd"/>
      <w:r w:rsidRPr="00FD0716">
        <w:rPr>
          <w:lang w:val="en-US"/>
        </w:rPr>
        <w:t xml:space="preserve"> </w:t>
      </w:r>
      <w:proofErr w:type="spellStart"/>
      <w:r w:rsidRPr="00FD0716">
        <w:rPr>
          <w:lang w:val="en-US"/>
        </w:rPr>
        <w:t>peneliti</w:t>
      </w:r>
      <w:proofErr w:type="spellEnd"/>
      <w:r w:rsidRPr="00FD0716">
        <w:rPr>
          <w:lang w:val="en-US"/>
        </w:rPr>
        <w:t xml:space="preserve"> </w:t>
      </w:r>
      <w:proofErr w:type="spellStart"/>
      <w:r w:rsidRPr="00FD0716">
        <w:rPr>
          <w:lang w:val="en-US"/>
        </w:rPr>
        <w:t>membuat</w:t>
      </w:r>
      <w:proofErr w:type="spellEnd"/>
      <w:r w:rsidRPr="00FD0716">
        <w:rPr>
          <w:lang w:val="en-US"/>
        </w:rPr>
        <w:t xml:space="preserve"> video </w:t>
      </w:r>
      <w:proofErr w:type="spellStart"/>
      <w:r w:rsidRPr="00FD0716">
        <w:rPr>
          <w:lang w:val="en-US"/>
        </w:rPr>
        <w:t>penjelasan</w:t>
      </w:r>
      <w:proofErr w:type="spellEnd"/>
      <w:r w:rsidRPr="00FD0716">
        <w:rPr>
          <w:lang w:val="en-US"/>
        </w:rPr>
        <w:t xml:space="preserve"> </w:t>
      </w:r>
      <w:proofErr w:type="spellStart"/>
      <w:r w:rsidRPr="00FD0716">
        <w:rPr>
          <w:lang w:val="en-US"/>
        </w:rPr>
        <w:t>untuk</w:t>
      </w:r>
      <w:proofErr w:type="spellEnd"/>
      <w:r w:rsidRPr="00FD0716">
        <w:rPr>
          <w:lang w:val="en-US"/>
        </w:rPr>
        <w:t xml:space="preserve"> </w:t>
      </w:r>
      <w:proofErr w:type="spellStart"/>
      <w:r w:rsidRPr="00FD0716">
        <w:rPr>
          <w:lang w:val="en-US"/>
        </w:rPr>
        <w:t>disematkan</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bahan</w:t>
      </w:r>
      <w:proofErr w:type="spellEnd"/>
      <w:r w:rsidRPr="00FD0716">
        <w:rPr>
          <w:lang w:val="en-US"/>
        </w:rPr>
        <w:t xml:space="preserve"> ajar yang di </w:t>
      </w:r>
      <w:proofErr w:type="spellStart"/>
      <w:r w:rsidRPr="00FD0716">
        <w:rPr>
          <w:lang w:val="en-US"/>
        </w:rPr>
        <w:t>buat</w:t>
      </w:r>
      <w:proofErr w:type="spellEnd"/>
      <w:r w:rsidRPr="00FD0716">
        <w:rPr>
          <w:lang w:val="en-US"/>
        </w:rPr>
        <w:t xml:space="preserve">. Hal </w:t>
      </w:r>
      <w:proofErr w:type="spellStart"/>
      <w:r w:rsidRPr="00FD0716">
        <w:rPr>
          <w:lang w:val="en-US"/>
        </w:rPr>
        <w:t>ini</w:t>
      </w:r>
      <w:proofErr w:type="spellEnd"/>
      <w:r w:rsidRPr="00FD0716">
        <w:rPr>
          <w:lang w:val="en-US"/>
        </w:rPr>
        <w:t xml:space="preserve"> agar </w:t>
      </w:r>
      <w:proofErr w:type="spellStart"/>
      <w:r w:rsidRPr="00FD0716">
        <w:rPr>
          <w:lang w:val="en-US"/>
        </w:rPr>
        <w:t>materi</w:t>
      </w:r>
      <w:proofErr w:type="spellEnd"/>
      <w:r w:rsidRPr="00FD0716">
        <w:rPr>
          <w:lang w:val="en-US"/>
        </w:rPr>
        <w:t xml:space="preserve"> </w:t>
      </w:r>
      <w:proofErr w:type="spellStart"/>
      <w:r w:rsidRPr="00FD0716">
        <w:rPr>
          <w:lang w:val="en-US"/>
        </w:rPr>
        <w:t>pembelajaran</w:t>
      </w:r>
      <w:proofErr w:type="spellEnd"/>
      <w:r w:rsidRPr="00FD0716">
        <w:rPr>
          <w:lang w:val="en-US"/>
        </w:rPr>
        <w:t xml:space="preserve"> </w:t>
      </w:r>
      <w:proofErr w:type="spellStart"/>
      <w:r w:rsidRPr="00FD0716">
        <w:rPr>
          <w:lang w:val="en-US"/>
        </w:rPr>
        <w:t>mudah</w:t>
      </w:r>
      <w:proofErr w:type="spellEnd"/>
      <w:r w:rsidRPr="00FD0716">
        <w:rPr>
          <w:lang w:val="en-US"/>
        </w:rPr>
        <w:t xml:space="preserve"> </w:t>
      </w:r>
      <w:proofErr w:type="spellStart"/>
      <w:r w:rsidRPr="00FD0716">
        <w:rPr>
          <w:lang w:val="en-US"/>
        </w:rPr>
        <w:t>dipahami</w:t>
      </w:r>
      <w:proofErr w:type="spellEnd"/>
      <w:r w:rsidRPr="00FD0716">
        <w:rPr>
          <w:lang w:val="en-US"/>
        </w:rPr>
        <w:t xml:space="preserve">. Sama </w:t>
      </w:r>
      <w:proofErr w:type="spellStart"/>
      <w:r w:rsidRPr="00FD0716">
        <w:rPr>
          <w:lang w:val="en-US"/>
        </w:rPr>
        <w:t>halnya</w:t>
      </w:r>
      <w:proofErr w:type="spellEnd"/>
      <w:r w:rsidRPr="00FD0716">
        <w:rPr>
          <w:lang w:val="en-US"/>
        </w:rPr>
        <w:t xml:space="preserve"> pada </w:t>
      </w:r>
      <w:proofErr w:type="spellStart"/>
      <w:r w:rsidRPr="00FD0716">
        <w:rPr>
          <w:lang w:val="en-US"/>
        </w:rPr>
        <w:t>penilitan</w:t>
      </w:r>
      <w:proofErr w:type="spellEnd"/>
      <w:r w:rsidRPr="00FD0716">
        <w:rPr>
          <w:lang w:val="en-US"/>
        </w:rPr>
        <w:t xml:space="preserve"> Maharani (2022) </w:t>
      </w:r>
      <w:proofErr w:type="spellStart"/>
      <w:r w:rsidRPr="00FD0716">
        <w:rPr>
          <w:lang w:val="en-US"/>
        </w:rPr>
        <w:t>bahwa</w:t>
      </w:r>
      <w:proofErr w:type="spellEnd"/>
      <w:r w:rsidRPr="00FD0716">
        <w:rPr>
          <w:lang w:val="en-US"/>
        </w:rPr>
        <w:t xml:space="preserve"> video </w:t>
      </w:r>
      <w:proofErr w:type="spellStart"/>
      <w:r w:rsidRPr="00FD0716">
        <w:rPr>
          <w:lang w:val="en-US"/>
        </w:rPr>
        <w:t>pembelajaran</w:t>
      </w:r>
      <w:proofErr w:type="spellEnd"/>
      <w:r w:rsidRPr="00FD0716">
        <w:rPr>
          <w:lang w:val="en-US"/>
        </w:rPr>
        <w:t xml:space="preserve"> </w:t>
      </w:r>
      <w:proofErr w:type="spellStart"/>
      <w:r w:rsidRPr="00FD0716">
        <w:rPr>
          <w:lang w:val="en-US"/>
        </w:rPr>
        <w:t>lebih</w:t>
      </w:r>
      <w:proofErr w:type="spellEnd"/>
      <w:r w:rsidRPr="00FD0716">
        <w:rPr>
          <w:lang w:val="en-US"/>
        </w:rPr>
        <w:t xml:space="preserve"> </w:t>
      </w:r>
      <w:proofErr w:type="spellStart"/>
      <w:r w:rsidRPr="00FD0716">
        <w:rPr>
          <w:lang w:val="en-US"/>
        </w:rPr>
        <w:t>efektif</w:t>
      </w:r>
      <w:proofErr w:type="spellEnd"/>
      <w:r w:rsidRPr="00FD0716">
        <w:rPr>
          <w:lang w:val="en-US"/>
        </w:rPr>
        <w:t xml:space="preserve"> </w:t>
      </w:r>
      <w:proofErr w:type="spellStart"/>
      <w:r w:rsidRPr="00FD0716">
        <w:rPr>
          <w:lang w:val="en-US"/>
        </w:rPr>
        <w:t>saat</w:t>
      </w:r>
      <w:proofErr w:type="spellEnd"/>
      <w:r w:rsidRPr="00FD0716">
        <w:rPr>
          <w:lang w:val="en-US"/>
        </w:rPr>
        <w:t xml:space="preserve"> </w:t>
      </w:r>
      <w:proofErr w:type="spellStart"/>
      <w:r w:rsidRPr="00FD0716">
        <w:rPr>
          <w:lang w:val="en-US"/>
        </w:rPr>
        <w:t>belajar</w:t>
      </w:r>
      <w:proofErr w:type="spellEnd"/>
      <w:r w:rsidRPr="00FD0716">
        <w:rPr>
          <w:lang w:val="en-US"/>
        </w:rPr>
        <w:t xml:space="preserve"> daring. </w:t>
      </w:r>
      <w:proofErr w:type="spellStart"/>
      <w:r w:rsidRPr="00FD0716">
        <w:rPr>
          <w:lang w:val="en-US"/>
        </w:rPr>
        <w:t>Bahan</w:t>
      </w:r>
      <w:proofErr w:type="spellEnd"/>
      <w:r w:rsidRPr="00FD0716">
        <w:rPr>
          <w:lang w:val="en-US"/>
        </w:rPr>
        <w:t xml:space="preserve"> ajar yang </w:t>
      </w:r>
      <w:proofErr w:type="spellStart"/>
      <w:r w:rsidRPr="00FD0716">
        <w:rPr>
          <w:lang w:val="en-US"/>
        </w:rPr>
        <w:t>sudah</w:t>
      </w:r>
      <w:proofErr w:type="spellEnd"/>
      <w:r w:rsidRPr="00FD0716">
        <w:rPr>
          <w:lang w:val="en-US"/>
        </w:rPr>
        <w:t xml:space="preserve"> </w:t>
      </w:r>
      <w:proofErr w:type="spellStart"/>
      <w:r w:rsidRPr="00FD0716">
        <w:rPr>
          <w:lang w:val="en-US"/>
        </w:rPr>
        <w:t>dibuat</w:t>
      </w:r>
      <w:proofErr w:type="spellEnd"/>
      <w:r w:rsidRPr="00FD0716">
        <w:rPr>
          <w:lang w:val="en-US"/>
        </w:rPr>
        <w:t xml:space="preserve"> </w:t>
      </w:r>
      <w:proofErr w:type="spellStart"/>
      <w:r w:rsidRPr="00FD0716">
        <w:rPr>
          <w:lang w:val="en-US"/>
        </w:rPr>
        <w:t>kemudian</w:t>
      </w:r>
      <w:proofErr w:type="spellEnd"/>
      <w:r w:rsidRPr="00FD0716">
        <w:rPr>
          <w:lang w:val="en-US"/>
        </w:rPr>
        <w:t xml:space="preserve"> </w:t>
      </w:r>
      <w:proofErr w:type="spellStart"/>
      <w:r w:rsidRPr="00FD0716">
        <w:rPr>
          <w:lang w:val="en-US"/>
        </w:rPr>
        <w:t>disatukan</w:t>
      </w:r>
      <w:proofErr w:type="spellEnd"/>
      <w:r w:rsidRPr="00FD0716">
        <w:rPr>
          <w:lang w:val="en-US"/>
        </w:rPr>
        <w:t xml:space="preserve"> dan </w:t>
      </w:r>
      <w:proofErr w:type="spellStart"/>
      <w:r w:rsidRPr="00FD0716">
        <w:rPr>
          <w:lang w:val="en-US"/>
        </w:rPr>
        <w:t>diubah</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bentuk</w:t>
      </w:r>
      <w:proofErr w:type="spellEnd"/>
      <w:r w:rsidRPr="00FD0716">
        <w:rPr>
          <w:lang w:val="en-US"/>
        </w:rPr>
        <w:t xml:space="preserve"> flip builder, </w:t>
      </w:r>
      <w:proofErr w:type="spellStart"/>
      <w:r w:rsidRPr="00FD0716">
        <w:rPr>
          <w:lang w:val="en-US"/>
        </w:rPr>
        <w:t>sehingga</w:t>
      </w:r>
      <w:proofErr w:type="spellEnd"/>
      <w:r w:rsidRPr="00FD0716">
        <w:rPr>
          <w:lang w:val="en-US"/>
        </w:rPr>
        <w:t xml:space="preserve"> </w:t>
      </w:r>
      <w:proofErr w:type="spellStart"/>
      <w:r w:rsidRPr="00FD0716">
        <w:rPr>
          <w:lang w:val="en-US"/>
        </w:rPr>
        <w:t>bahan</w:t>
      </w:r>
      <w:proofErr w:type="spellEnd"/>
      <w:r w:rsidRPr="00FD0716">
        <w:rPr>
          <w:lang w:val="en-US"/>
        </w:rPr>
        <w:t xml:space="preserve"> ajar yang </w:t>
      </w:r>
      <w:proofErr w:type="spellStart"/>
      <w:r w:rsidRPr="00FD0716">
        <w:rPr>
          <w:lang w:val="en-US"/>
        </w:rPr>
        <w:t>dibuat</w:t>
      </w:r>
      <w:proofErr w:type="spellEnd"/>
      <w:r w:rsidRPr="00FD0716">
        <w:rPr>
          <w:lang w:val="en-US"/>
        </w:rPr>
        <w:t xml:space="preserve"> dan </w:t>
      </w:r>
      <w:proofErr w:type="spellStart"/>
      <w:r w:rsidRPr="00FD0716">
        <w:rPr>
          <w:lang w:val="en-US"/>
        </w:rPr>
        <w:t>menghasilkan</w:t>
      </w:r>
      <w:proofErr w:type="spellEnd"/>
      <w:r w:rsidRPr="00FD0716">
        <w:rPr>
          <w:lang w:val="en-US"/>
        </w:rPr>
        <w:t xml:space="preserve"> </w:t>
      </w:r>
      <w:proofErr w:type="spellStart"/>
      <w:r w:rsidRPr="00FD0716">
        <w:rPr>
          <w:lang w:val="en-US"/>
        </w:rPr>
        <w:t>draf</w:t>
      </w:r>
      <w:proofErr w:type="spellEnd"/>
      <w:r w:rsidRPr="00FD0716">
        <w:rPr>
          <w:lang w:val="en-US"/>
        </w:rPr>
        <w:t xml:space="preserve"> ke-1 yang </w:t>
      </w:r>
      <w:proofErr w:type="spellStart"/>
      <w:r w:rsidRPr="00FD0716">
        <w:rPr>
          <w:lang w:val="en-US"/>
        </w:rPr>
        <w:t>siap</w:t>
      </w:r>
      <w:proofErr w:type="spellEnd"/>
      <w:r w:rsidRPr="00FD0716">
        <w:rPr>
          <w:lang w:val="en-US"/>
        </w:rPr>
        <w:t xml:space="preserve"> </w:t>
      </w:r>
      <w:proofErr w:type="spellStart"/>
      <w:r w:rsidRPr="00FD0716">
        <w:rPr>
          <w:lang w:val="en-US"/>
        </w:rPr>
        <w:t>untuk</w:t>
      </w:r>
      <w:proofErr w:type="spellEnd"/>
      <w:r w:rsidRPr="00FD0716">
        <w:rPr>
          <w:lang w:val="en-US"/>
        </w:rPr>
        <w:t xml:space="preserve"> </w:t>
      </w:r>
      <w:proofErr w:type="spellStart"/>
      <w:r w:rsidRPr="00FD0716">
        <w:rPr>
          <w:lang w:val="en-US"/>
        </w:rPr>
        <w:t>dikembangkan</w:t>
      </w:r>
      <w:proofErr w:type="spellEnd"/>
      <w:r w:rsidRPr="00FD0716">
        <w:rPr>
          <w:lang w:val="en-US"/>
        </w:rPr>
        <w:t>.</w:t>
      </w:r>
    </w:p>
    <w:p w14:paraId="7D9471A7" w14:textId="77777777" w:rsidR="007E6779" w:rsidRPr="00FD0716" w:rsidRDefault="007E6779" w:rsidP="007E6779">
      <w:pPr>
        <w:ind w:firstLine="720"/>
        <w:rPr>
          <w:lang w:val="en-US"/>
        </w:rPr>
      </w:pPr>
      <w:proofErr w:type="spellStart"/>
      <w:r w:rsidRPr="00FD0716">
        <w:rPr>
          <w:lang w:val="en-US"/>
        </w:rPr>
        <w:t>Tahapan</w:t>
      </w:r>
      <w:proofErr w:type="spellEnd"/>
      <w:r w:rsidRPr="00FD0716">
        <w:rPr>
          <w:lang w:val="en-US"/>
        </w:rPr>
        <w:t xml:space="preserve"> </w:t>
      </w:r>
      <w:proofErr w:type="spellStart"/>
      <w:r w:rsidRPr="00FD0716">
        <w:rPr>
          <w:lang w:val="en-US"/>
        </w:rPr>
        <w:t>ketiga</w:t>
      </w:r>
      <w:proofErr w:type="spellEnd"/>
      <w:r w:rsidRPr="00FD0716">
        <w:rPr>
          <w:lang w:val="en-US"/>
        </w:rPr>
        <w:t xml:space="preserve"> </w:t>
      </w:r>
      <w:proofErr w:type="spellStart"/>
      <w:r w:rsidRPr="00FD0716">
        <w:rPr>
          <w:lang w:val="en-US"/>
        </w:rPr>
        <w:t>masuk</w:t>
      </w:r>
      <w:proofErr w:type="spellEnd"/>
      <w:r w:rsidRPr="00FD0716">
        <w:rPr>
          <w:lang w:val="en-US"/>
        </w:rPr>
        <w:t xml:space="preserve"> </w:t>
      </w:r>
      <w:proofErr w:type="spellStart"/>
      <w:r w:rsidRPr="00FD0716">
        <w:rPr>
          <w:lang w:val="en-US"/>
        </w:rPr>
        <w:t>kepada</w:t>
      </w:r>
      <w:proofErr w:type="spellEnd"/>
      <w:r w:rsidRPr="00FD0716">
        <w:rPr>
          <w:lang w:val="en-US"/>
        </w:rPr>
        <w:t xml:space="preserve"> </w:t>
      </w:r>
      <w:proofErr w:type="spellStart"/>
      <w:r w:rsidRPr="00FD0716">
        <w:rPr>
          <w:lang w:val="en-US"/>
        </w:rPr>
        <w:t>tahap</w:t>
      </w:r>
      <w:proofErr w:type="spellEnd"/>
      <w:r w:rsidRPr="00FD0716">
        <w:rPr>
          <w:lang w:val="en-US"/>
        </w:rPr>
        <w:t xml:space="preserve"> develop (</w:t>
      </w:r>
      <w:proofErr w:type="spellStart"/>
      <w:r w:rsidRPr="00FD0716">
        <w:rPr>
          <w:lang w:val="en-US"/>
        </w:rPr>
        <w:t>mengembangkan</w:t>
      </w:r>
      <w:proofErr w:type="spellEnd"/>
      <w:r w:rsidRPr="00FD0716">
        <w:rPr>
          <w:lang w:val="en-US"/>
        </w:rPr>
        <w:t xml:space="preserve">). Pada </w:t>
      </w:r>
      <w:proofErr w:type="spellStart"/>
      <w:r w:rsidRPr="00FD0716">
        <w:rPr>
          <w:lang w:val="en-US"/>
        </w:rPr>
        <w:t>tahap</w:t>
      </w:r>
      <w:proofErr w:type="spellEnd"/>
      <w:r w:rsidRPr="00FD0716">
        <w:rPr>
          <w:lang w:val="en-US"/>
        </w:rPr>
        <w:t xml:space="preserve"> </w:t>
      </w:r>
      <w:proofErr w:type="spellStart"/>
      <w:r w:rsidRPr="00FD0716">
        <w:rPr>
          <w:lang w:val="en-US"/>
        </w:rPr>
        <w:t>ini</w:t>
      </w:r>
      <w:proofErr w:type="spellEnd"/>
      <w:r w:rsidRPr="00FD0716">
        <w:rPr>
          <w:lang w:val="en-US"/>
        </w:rPr>
        <w:t xml:space="preserve"> </w:t>
      </w:r>
      <w:proofErr w:type="spellStart"/>
      <w:r w:rsidRPr="00FD0716">
        <w:rPr>
          <w:lang w:val="en-US"/>
        </w:rPr>
        <w:t>dilakukan</w:t>
      </w:r>
      <w:proofErr w:type="spellEnd"/>
      <w:r w:rsidRPr="00FD0716">
        <w:rPr>
          <w:lang w:val="en-US"/>
        </w:rPr>
        <w:t xml:space="preserve"> </w:t>
      </w:r>
      <w:proofErr w:type="spellStart"/>
      <w:r w:rsidRPr="00FD0716">
        <w:rPr>
          <w:lang w:val="en-US"/>
        </w:rPr>
        <w:t>valdasi</w:t>
      </w:r>
      <w:proofErr w:type="spellEnd"/>
      <w:r w:rsidRPr="00FD0716">
        <w:rPr>
          <w:lang w:val="en-US"/>
        </w:rPr>
        <w:t xml:space="preserve">, </w:t>
      </w:r>
      <w:proofErr w:type="spellStart"/>
      <w:r w:rsidRPr="00FD0716">
        <w:rPr>
          <w:lang w:val="en-US"/>
        </w:rPr>
        <w:t>ujicoba</w:t>
      </w:r>
      <w:proofErr w:type="spellEnd"/>
      <w:r w:rsidRPr="00FD0716">
        <w:rPr>
          <w:lang w:val="en-US"/>
        </w:rPr>
        <w:t xml:space="preserve"> dan </w:t>
      </w:r>
      <w:proofErr w:type="spellStart"/>
      <w:r w:rsidRPr="00FD0716">
        <w:rPr>
          <w:lang w:val="en-US"/>
        </w:rPr>
        <w:t>revisi</w:t>
      </w:r>
      <w:proofErr w:type="spellEnd"/>
      <w:r w:rsidRPr="00FD0716">
        <w:rPr>
          <w:lang w:val="en-US"/>
        </w:rPr>
        <w:t xml:space="preserve">. </w:t>
      </w:r>
      <w:proofErr w:type="spellStart"/>
      <w:r w:rsidRPr="00FD0716">
        <w:rPr>
          <w:lang w:val="en-US"/>
        </w:rPr>
        <w:t>Validasi</w:t>
      </w:r>
      <w:proofErr w:type="spellEnd"/>
      <w:r w:rsidRPr="00FD0716">
        <w:rPr>
          <w:lang w:val="en-US"/>
        </w:rPr>
        <w:t xml:space="preserve"> </w:t>
      </w:r>
      <w:proofErr w:type="spellStart"/>
      <w:r w:rsidRPr="00FD0716">
        <w:rPr>
          <w:lang w:val="en-US"/>
        </w:rPr>
        <w:t>dolakukan</w:t>
      </w:r>
      <w:proofErr w:type="spellEnd"/>
      <w:r w:rsidRPr="00FD0716">
        <w:rPr>
          <w:lang w:val="en-US"/>
        </w:rPr>
        <w:t xml:space="preserve"> oleh </w:t>
      </w:r>
      <w:proofErr w:type="spellStart"/>
      <w:r w:rsidRPr="00FD0716">
        <w:rPr>
          <w:lang w:val="en-US"/>
        </w:rPr>
        <w:t>ahli</w:t>
      </w:r>
      <w:proofErr w:type="spellEnd"/>
      <w:r w:rsidRPr="00FD0716">
        <w:rPr>
          <w:lang w:val="en-US"/>
        </w:rPr>
        <w:t xml:space="preserve"> </w:t>
      </w:r>
      <w:proofErr w:type="spellStart"/>
      <w:r w:rsidRPr="00FD0716">
        <w:rPr>
          <w:lang w:val="en-US"/>
        </w:rPr>
        <w:t>materi</w:t>
      </w:r>
      <w:proofErr w:type="spellEnd"/>
      <w:r w:rsidRPr="00FD0716">
        <w:rPr>
          <w:lang w:val="en-US"/>
        </w:rPr>
        <w:t xml:space="preserve"> yang </w:t>
      </w:r>
      <w:proofErr w:type="spellStart"/>
      <w:r w:rsidRPr="00FD0716">
        <w:rPr>
          <w:lang w:val="en-US"/>
        </w:rPr>
        <w:t>menilai</w:t>
      </w:r>
      <w:proofErr w:type="spellEnd"/>
      <w:r w:rsidRPr="00FD0716">
        <w:rPr>
          <w:lang w:val="en-US"/>
        </w:rPr>
        <w:t xml:space="preserve"> </w:t>
      </w:r>
      <w:proofErr w:type="spellStart"/>
      <w:r w:rsidRPr="00FD0716">
        <w:rPr>
          <w:lang w:val="en-US"/>
        </w:rPr>
        <w:t>kelayakan</w:t>
      </w:r>
      <w:proofErr w:type="spellEnd"/>
      <w:r w:rsidRPr="00FD0716">
        <w:rPr>
          <w:lang w:val="en-US"/>
        </w:rPr>
        <w:t xml:space="preserve"> </w:t>
      </w:r>
      <w:proofErr w:type="spellStart"/>
      <w:r w:rsidRPr="00FD0716">
        <w:rPr>
          <w:lang w:val="en-US"/>
        </w:rPr>
        <w:t>bahan</w:t>
      </w:r>
      <w:proofErr w:type="spellEnd"/>
      <w:r w:rsidRPr="00FD0716">
        <w:rPr>
          <w:lang w:val="en-US"/>
        </w:rPr>
        <w:t xml:space="preserve"> ajar e-learning </w:t>
      </w:r>
      <w:proofErr w:type="spellStart"/>
      <w:r w:rsidRPr="00FD0716">
        <w:rPr>
          <w:lang w:val="en-US"/>
        </w:rPr>
        <w:t>persamaan</w:t>
      </w:r>
      <w:proofErr w:type="spellEnd"/>
      <w:r w:rsidRPr="00FD0716">
        <w:rPr>
          <w:lang w:val="en-US"/>
        </w:rPr>
        <w:t xml:space="preserve"> dan </w:t>
      </w:r>
      <w:proofErr w:type="spellStart"/>
      <w:r w:rsidRPr="00FD0716">
        <w:rPr>
          <w:lang w:val="en-US"/>
        </w:rPr>
        <w:t>fungsi</w:t>
      </w:r>
      <w:proofErr w:type="spellEnd"/>
      <w:r w:rsidRPr="00FD0716">
        <w:rPr>
          <w:lang w:val="en-US"/>
        </w:rPr>
        <w:t xml:space="preserve"> </w:t>
      </w:r>
      <w:proofErr w:type="spellStart"/>
      <w:r w:rsidRPr="00FD0716">
        <w:rPr>
          <w:lang w:val="en-US"/>
        </w:rPr>
        <w:t>kuadrat</w:t>
      </w:r>
      <w:proofErr w:type="spellEnd"/>
      <w:r w:rsidRPr="00FD0716">
        <w:rPr>
          <w:lang w:val="en-US"/>
        </w:rPr>
        <w:t xml:space="preserve"> pada </w:t>
      </w:r>
      <w:proofErr w:type="spellStart"/>
      <w:r w:rsidRPr="00FD0716">
        <w:rPr>
          <w:lang w:val="en-US"/>
        </w:rPr>
        <w:t>bahan</w:t>
      </w:r>
      <w:proofErr w:type="spellEnd"/>
      <w:r w:rsidRPr="00FD0716">
        <w:rPr>
          <w:lang w:val="en-US"/>
        </w:rPr>
        <w:t xml:space="preserve"> ajar, dan </w:t>
      </w:r>
      <w:proofErr w:type="spellStart"/>
      <w:r w:rsidRPr="00FD0716">
        <w:rPr>
          <w:lang w:val="en-US"/>
        </w:rPr>
        <w:t>ahli</w:t>
      </w:r>
      <w:proofErr w:type="spellEnd"/>
      <w:r w:rsidRPr="00FD0716">
        <w:rPr>
          <w:lang w:val="en-US"/>
        </w:rPr>
        <w:t xml:space="preserve"> media </w:t>
      </w:r>
      <w:proofErr w:type="spellStart"/>
      <w:r w:rsidRPr="00FD0716">
        <w:rPr>
          <w:lang w:val="en-US"/>
        </w:rPr>
        <w:t>untuk</w:t>
      </w:r>
      <w:proofErr w:type="spellEnd"/>
      <w:r w:rsidRPr="00FD0716">
        <w:rPr>
          <w:lang w:val="en-US"/>
        </w:rPr>
        <w:t xml:space="preserve"> </w:t>
      </w:r>
      <w:proofErr w:type="spellStart"/>
      <w:r w:rsidRPr="00FD0716">
        <w:rPr>
          <w:lang w:val="en-US"/>
        </w:rPr>
        <w:t>mengetahui</w:t>
      </w:r>
      <w:proofErr w:type="spellEnd"/>
      <w:r w:rsidRPr="00FD0716">
        <w:rPr>
          <w:lang w:val="en-US"/>
        </w:rPr>
        <w:t xml:space="preserve"> </w:t>
      </w:r>
      <w:proofErr w:type="spellStart"/>
      <w:r w:rsidRPr="00FD0716">
        <w:rPr>
          <w:lang w:val="en-US"/>
        </w:rPr>
        <w:t>kelayakan</w:t>
      </w:r>
      <w:proofErr w:type="spellEnd"/>
      <w:r w:rsidRPr="00FD0716">
        <w:rPr>
          <w:lang w:val="en-US"/>
        </w:rPr>
        <w:t xml:space="preserve"> media. </w:t>
      </w:r>
      <w:proofErr w:type="spellStart"/>
      <w:r w:rsidRPr="00FD0716">
        <w:rPr>
          <w:lang w:val="en-US"/>
        </w:rPr>
        <w:t>Validitas</w:t>
      </w:r>
      <w:proofErr w:type="spellEnd"/>
      <w:r w:rsidRPr="00FD0716">
        <w:rPr>
          <w:lang w:val="en-US"/>
        </w:rPr>
        <w:t xml:space="preserve"> </w:t>
      </w:r>
      <w:proofErr w:type="spellStart"/>
      <w:r w:rsidRPr="00FD0716">
        <w:rPr>
          <w:lang w:val="en-US"/>
        </w:rPr>
        <w:t>soal</w:t>
      </w:r>
      <w:proofErr w:type="spellEnd"/>
      <w:r w:rsidRPr="00FD0716">
        <w:rPr>
          <w:lang w:val="en-US"/>
        </w:rPr>
        <w:t xml:space="preserve"> </w:t>
      </w:r>
      <w:proofErr w:type="spellStart"/>
      <w:r w:rsidRPr="00FD0716">
        <w:rPr>
          <w:lang w:val="en-US"/>
        </w:rPr>
        <w:t>kemampuan</w:t>
      </w:r>
      <w:proofErr w:type="spellEnd"/>
      <w:r w:rsidRPr="00FD0716">
        <w:rPr>
          <w:lang w:val="en-US"/>
        </w:rPr>
        <w:t xml:space="preserve"> </w:t>
      </w:r>
      <w:proofErr w:type="spellStart"/>
      <w:r w:rsidRPr="00FD0716">
        <w:rPr>
          <w:lang w:val="en-US"/>
        </w:rPr>
        <w:t>berpikir</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dilakukan</w:t>
      </w:r>
      <w:proofErr w:type="spellEnd"/>
      <w:r w:rsidRPr="00FD0716">
        <w:rPr>
          <w:lang w:val="en-US"/>
        </w:rPr>
        <w:t xml:space="preserve"> oleh </w:t>
      </w:r>
      <w:proofErr w:type="spellStart"/>
      <w:r w:rsidRPr="00FD0716">
        <w:rPr>
          <w:lang w:val="en-US"/>
        </w:rPr>
        <w:t>siswa</w:t>
      </w:r>
      <w:proofErr w:type="spellEnd"/>
      <w:r w:rsidRPr="00FD0716">
        <w:rPr>
          <w:lang w:val="en-US"/>
        </w:rPr>
        <w:t xml:space="preserve"> </w:t>
      </w:r>
      <w:proofErr w:type="spellStart"/>
      <w:r w:rsidRPr="00FD0716">
        <w:rPr>
          <w:lang w:val="en-US"/>
        </w:rPr>
        <w:t>kelas</w:t>
      </w:r>
      <w:proofErr w:type="spellEnd"/>
      <w:r w:rsidRPr="00FD0716">
        <w:rPr>
          <w:lang w:val="en-US"/>
        </w:rPr>
        <w:t xml:space="preserve"> XII. Pada </w:t>
      </w:r>
      <w:proofErr w:type="spellStart"/>
      <w:r w:rsidRPr="00FD0716">
        <w:rPr>
          <w:lang w:val="en-US"/>
        </w:rPr>
        <w:t>validasi</w:t>
      </w:r>
      <w:proofErr w:type="spellEnd"/>
      <w:r w:rsidRPr="00FD0716">
        <w:rPr>
          <w:lang w:val="en-US"/>
        </w:rPr>
        <w:t xml:space="preserve"> </w:t>
      </w:r>
      <w:proofErr w:type="spellStart"/>
      <w:r w:rsidRPr="00FD0716">
        <w:rPr>
          <w:lang w:val="en-US"/>
        </w:rPr>
        <w:t>ahli</w:t>
      </w:r>
      <w:proofErr w:type="spellEnd"/>
      <w:r w:rsidRPr="00FD0716">
        <w:rPr>
          <w:lang w:val="en-US"/>
        </w:rPr>
        <w:t xml:space="preserve"> </w:t>
      </w:r>
      <w:proofErr w:type="spellStart"/>
      <w:r w:rsidRPr="00FD0716">
        <w:rPr>
          <w:lang w:val="en-US"/>
        </w:rPr>
        <w:t>materi</w:t>
      </w:r>
      <w:proofErr w:type="spellEnd"/>
      <w:r w:rsidRPr="00FD0716">
        <w:rPr>
          <w:lang w:val="en-US"/>
        </w:rPr>
        <w:t xml:space="preserve"> </w:t>
      </w:r>
      <w:proofErr w:type="spellStart"/>
      <w:r w:rsidRPr="00FD0716">
        <w:rPr>
          <w:lang w:val="en-US"/>
        </w:rPr>
        <w:t>secara</w:t>
      </w:r>
      <w:proofErr w:type="spellEnd"/>
      <w:r w:rsidRPr="00FD0716">
        <w:rPr>
          <w:lang w:val="en-US"/>
        </w:rPr>
        <w:t xml:space="preserve"> </w:t>
      </w:r>
      <w:proofErr w:type="spellStart"/>
      <w:r w:rsidRPr="00FD0716">
        <w:rPr>
          <w:lang w:val="en-US"/>
        </w:rPr>
        <w:t>keseluruhan</w:t>
      </w:r>
      <w:proofErr w:type="spellEnd"/>
      <w:r w:rsidRPr="00FD0716">
        <w:rPr>
          <w:lang w:val="en-US"/>
        </w:rPr>
        <w:t xml:space="preserve"> dan </w:t>
      </w:r>
      <w:proofErr w:type="spellStart"/>
      <w:r w:rsidRPr="00FD0716">
        <w:rPr>
          <w:lang w:val="en-US"/>
        </w:rPr>
        <w:t>berdasarkan</w:t>
      </w:r>
      <w:proofErr w:type="spellEnd"/>
      <w:r w:rsidRPr="00FD0716">
        <w:rPr>
          <w:lang w:val="en-US"/>
        </w:rPr>
        <w:t xml:space="preserve"> </w:t>
      </w:r>
      <w:proofErr w:type="spellStart"/>
      <w:r w:rsidRPr="00FD0716">
        <w:rPr>
          <w:lang w:val="en-US"/>
        </w:rPr>
        <w:t>aspek</w:t>
      </w:r>
      <w:proofErr w:type="spellEnd"/>
      <w:r w:rsidRPr="00FD0716">
        <w:rPr>
          <w:lang w:val="en-US"/>
        </w:rPr>
        <w:t xml:space="preserve"> </w:t>
      </w:r>
      <w:proofErr w:type="spellStart"/>
      <w:r w:rsidRPr="00FD0716">
        <w:rPr>
          <w:lang w:val="en-US"/>
        </w:rPr>
        <w:t>kelayakan</w:t>
      </w:r>
      <w:proofErr w:type="spellEnd"/>
      <w:r w:rsidRPr="00FD0716">
        <w:rPr>
          <w:lang w:val="en-US"/>
        </w:rPr>
        <w:t xml:space="preserve"> </w:t>
      </w:r>
      <w:proofErr w:type="spellStart"/>
      <w:r w:rsidRPr="00FD0716">
        <w:rPr>
          <w:lang w:val="en-US"/>
        </w:rPr>
        <w:t>isi</w:t>
      </w:r>
      <w:proofErr w:type="spellEnd"/>
      <w:r w:rsidRPr="00FD0716">
        <w:rPr>
          <w:lang w:val="en-US"/>
        </w:rPr>
        <w:t xml:space="preserve">, </w:t>
      </w:r>
      <w:proofErr w:type="spellStart"/>
      <w:r w:rsidRPr="00FD0716">
        <w:rPr>
          <w:lang w:val="en-US"/>
        </w:rPr>
        <w:t>kelayakan</w:t>
      </w:r>
      <w:proofErr w:type="spellEnd"/>
      <w:r w:rsidRPr="00FD0716">
        <w:rPr>
          <w:lang w:val="en-US"/>
        </w:rPr>
        <w:t xml:space="preserve"> </w:t>
      </w:r>
      <w:proofErr w:type="spellStart"/>
      <w:r w:rsidRPr="00FD0716">
        <w:rPr>
          <w:lang w:val="en-US"/>
        </w:rPr>
        <w:t>penyajian</w:t>
      </w:r>
      <w:proofErr w:type="spellEnd"/>
      <w:r w:rsidRPr="00FD0716">
        <w:rPr>
          <w:lang w:val="en-US"/>
        </w:rPr>
        <w:t xml:space="preserve">, </w:t>
      </w:r>
      <w:proofErr w:type="spellStart"/>
      <w:r w:rsidRPr="00FD0716">
        <w:rPr>
          <w:lang w:val="en-US"/>
        </w:rPr>
        <w:t>kelayakan</w:t>
      </w:r>
      <w:proofErr w:type="spellEnd"/>
      <w:r w:rsidRPr="00FD0716">
        <w:rPr>
          <w:lang w:val="en-US"/>
        </w:rPr>
        <w:t xml:space="preserve"> </w:t>
      </w:r>
      <w:proofErr w:type="spellStart"/>
      <w:r w:rsidRPr="00FD0716">
        <w:rPr>
          <w:lang w:val="en-US"/>
        </w:rPr>
        <w:t>bahasa</w:t>
      </w:r>
      <w:proofErr w:type="spellEnd"/>
      <w:r w:rsidRPr="00FD0716">
        <w:rPr>
          <w:lang w:val="en-US"/>
        </w:rPr>
        <w:t xml:space="preserve">, </w:t>
      </w:r>
      <w:proofErr w:type="spellStart"/>
      <w:r w:rsidRPr="00FD0716">
        <w:rPr>
          <w:lang w:val="en-US"/>
        </w:rPr>
        <w:t>tahapan</w:t>
      </w:r>
      <w:proofErr w:type="spellEnd"/>
      <w:r w:rsidRPr="00FD0716">
        <w:rPr>
          <w:lang w:val="en-US"/>
        </w:rPr>
        <w:t xml:space="preserve"> </w:t>
      </w:r>
      <w:proofErr w:type="spellStart"/>
      <w:r w:rsidRPr="00FD0716">
        <w:rPr>
          <w:lang w:val="en-US"/>
        </w:rPr>
        <w:t>berpikir</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matematis</w:t>
      </w:r>
      <w:proofErr w:type="spellEnd"/>
      <w:r w:rsidRPr="00FD0716">
        <w:rPr>
          <w:lang w:val="en-US"/>
        </w:rPr>
        <w:t xml:space="preserve"> </w:t>
      </w:r>
      <w:proofErr w:type="spellStart"/>
      <w:r w:rsidRPr="00FD0716">
        <w:rPr>
          <w:lang w:val="en-US"/>
        </w:rPr>
        <w:t>menyatakan</w:t>
      </w:r>
      <w:proofErr w:type="spellEnd"/>
      <w:r w:rsidRPr="00FD0716">
        <w:rPr>
          <w:lang w:val="en-US"/>
        </w:rPr>
        <w:t xml:space="preserve"> </w:t>
      </w:r>
      <w:proofErr w:type="spellStart"/>
      <w:r w:rsidRPr="00FD0716">
        <w:rPr>
          <w:lang w:val="en-US"/>
        </w:rPr>
        <w:t>bahan</w:t>
      </w:r>
      <w:proofErr w:type="spellEnd"/>
      <w:r w:rsidRPr="00FD0716">
        <w:rPr>
          <w:lang w:val="en-US"/>
        </w:rPr>
        <w:t xml:space="preserve"> ajar </w:t>
      </w:r>
      <w:proofErr w:type="spellStart"/>
      <w:r w:rsidRPr="00FD0716">
        <w:rPr>
          <w:lang w:val="en-US"/>
        </w:rPr>
        <w:t>persamanaan</w:t>
      </w:r>
      <w:proofErr w:type="spellEnd"/>
      <w:r w:rsidRPr="00FD0716">
        <w:rPr>
          <w:lang w:val="en-US"/>
        </w:rPr>
        <w:t xml:space="preserve"> dan </w:t>
      </w:r>
      <w:proofErr w:type="spellStart"/>
      <w:r w:rsidRPr="00FD0716">
        <w:rPr>
          <w:lang w:val="en-US"/>
        </w:rPr>
        <w:t>fungsi</w:t>
      </w:r>
      <w:proofErr w:type="spellEnd"/>
      <w:r w:rsidRPr="00FD0716">
        <w:rPr>
          <w:lang w:val="en-US"/>
        </w:rPr>
        <w:t xml:space="preserve"> </w:t>
      </w:r>
      <w:proofErr w:type="spellStart"/>
      <w:r w:rsidRPr="00FD0716">
        <w:rPr>
          <w:lang w:val="en-US"/>
        </w:rPr>
        <w:t>kuadrat</w:t>
      </w:r>
      <w:proofErr w:type="spellEnd"/>
      <w:r w:rsidRPr="00FD0716">
        <w:rPr>
          <w:lang w:val="en-US"/>
        </w:rPr>
        <w:t xml:space="preserve"> </w:t>
      </w:r>
      <w:proofErr w:type="spellStart"/>
      <w:r w:rsidRPr="00FD0716">
        <w:rPr>
          <w:lang w:val="en-US"/>
        </w:rPr>
        <w:t>termasuk</w:t>
      </w:r>
      <w:proofErr w:type="spellEnd"/>
      <w:r w:rsidRPr="00FD0716">
        <w:rPr>
          <w:lang w:val="en-US"/>
        </w:rPr>
        <w:t xml:space="preserve"> pada </w:t>
      </w:r>
      <w:proofErr w:type="spellStart"/>
      <w:r w:rsidRPr="00FD0716">
        <w:rPr>
          <w:lang w:val="en-US"/>
        </w:rPr>
        <w:t>kriteria</w:t>
      </w:r>
      <w:proofErr w:type="spellEnd"/>
      <w:r w:rsidRPr="00FD0716">
        <w:rPr>
          <w:lang w:val="en-US"/>
        </w:rPr>
        <w:t xml:space="preserve"> sangat </w:t>
      </w:r>
      <w:proofErr w:type="spellStart"/>
      <w:r w:rsidRPr="00FD0716">
        <w:rPr>
          <w:lang w:val="en-US"/>
        </w:rPr>
        <w:t>layak</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beberapa</w:t>
      </w:r>
      <w:proofErr w:type="spellEnd"/>
      <w:r w:rsidRPr="00FD0716">
        <w:rPr>
          <w:lang w:val="en-US"/>
        </w:rPr>
        <w:t xml:space="preserve"> </w:t>
      </w:r>
      <w:proofErr w:type="spellStart"/>
      <w:r w:rsidRPr="00FD0716">
        <w:rPr>
          <w:lang w:val="en-US"/>
        </w:rPr>
        <w:t>masukan</w:t>
      </w:r>
      <w:proofErr w:type="spellEnd"/>
      <w:r w:rsidRPr="00FD0716">
        <w:rPr>
          <w:lang w:val="en-US"/>
        </w:rPr>
        <w:t xml:space="preserve"> </w:t>
      </w:r>
      <w:proofErr w:type="spellStart"/>
      <w:r w:rsidRPr="00FD0716">
        <w:rPr>
          <w:lang w:val="en-US"/>
        </w:rPr>
        <w:t>untuk</w:t>
      </w:r>
      <w:proofErr w:type="spellEnd"/>
      <w:r w:rsidRPr="00FD0716">
        <w:rPr>
          <w:lang w:val="en-US"/>
        </w:rPr>
        <w:t xml:space="preserve"> </w:t>
      </w:r>
      <w:proofErr w:type="spellStart"/>
      <w:r w:rsidRPr="00FD0716">
        <w:rPr>
          <w:lang w:val="en-US"/>
        </w:rPr>
        <w:t>dilakaukan</w:t>
      </w:r>
      <w:proofErr w:type="spellEnd"/>
      <w:r w:rsidRPr="00FD0716">
        <w:rPr>
          <w:lang w:val="en-US"/>
        </w:rPr>
        <w:t xml:space="preserve"> </w:t>
      </w:r>
      <w:proofErr w:type="spellStart"/>
      <w:r w:rsidRPr="00FD0716">
        <w:rPr>
          <w:lang w:val="en-US"/>
        </w:rPr>
        <w:t>revisi</w:t>
      </w:r>
      <w:proofErr w:type="spellEnd"/>
      <w:r w:rsidRPr="00FD0716">
        <w:rPr>
          <w:lang w:val="en-US"/>
        </w:rPr>
        <w:t xml:space="preserve">. </w:t>
      </w:r>
      <w:proofErr w:type="spellStart"/>
      <w:r w:rsidRPr="00FD0716">
        <w:rPr>
          <w:lang w:val="en-US"/>
        </w:rPr>
        <w:t>Validasi</w:t>
      </w:r>
      <w:proofErr w:type="spellEnd"/>
      <w:r w:rsidRPr="00FD0716">
        <w:rPr>
          <w:lang w:val="en-US"/>
        </w:rPr>
        <w:t xml:space="preserve"> </w:t>
      </w:r>
      <w:proofErr w:type="spellStart"/>
      <w:r w:rsidRPr="00FD0716">
        <w:rPr>
          <w:lang w:val="en-US"/>
        </w:rPr>
        <w:t>ahli</w:t>
      </w:r>
      <w:proofErr w:type="spellEnd"/>
      <w:r w:rsidRPr="00FD0716">
        <w:rPr>
          <w:lang w:val="en-US"/>
        </w:rPr>
        <w:t xml:space="preserve"> media </w:t>
      </w:r>
      <w:proofErr w:type="spellStart"/>
      <w:r w:rsidRPr="00FD0716">
        <w:rPr>
          <w:lang w:val="en-US"/>
        </w:rPr>
        <w:t>menilai</w:t>
      </w:r>
      <w:proofErr w:type="spellEnd"/>
      <w:r w:rsidRPr="00FD0716">
        <w:rPr>
          <w:lang w:val="en-US"/>
        </w:rPr>
        <w:t xml:space="preserve"> </w:t>
      </w:r>
      <w:proofErr w:type="spellStart"/>
      <w:r w:rsidRPr="00FD0716">
        <w:rPr>
          <w:lang w:val="en-US"/>
        </w:rPr>
        <w:t>bahan</w:t>
      </w:r>
      <w:proofErr w:type="spellEnd"/>
      <w:r w:rsidRPr="00FD0716">
        <w:rPr>
          <w:lang w:val="en-US"/>
        </w:rPr>
        <w:t xml:space="preserve"> ajar e-learning flip builder </w:t>
      </w:r>
      <w:proofErr w:type="spellStart"/>
      <w:r w:rsidRPr="00FD0716">
        <w:rPr>
          <w:lang w:val="en-US"/>
        </w:rPr>
        <w:t>secara</w:t>
      </w:r>
      <w:proofErr w:type="spellEnd"/>
      <w:r w:rsidRPr="00FD0716">
        <w:rPr>
          <w:lang w:val="en-US"/>
        </w:rPr>
        <w:t xml:space="preserve"> </w:t>
      </w:r>
      <w:proofErr w:type="spellStart"/>
      <w:r w:rsidRPr="00FD0716">
        <w:rPr>
          <w:lang w:val="en-US"/>
        </w:rPr>
        <w:t>keseluruhan</w:t>
      </w:r>
      <w:proofErr w:type="spellEnd"/>
      <w:r w:rsidRPr="00FD0716">
        <w:rPr>
          <w:lang w:val="en-US"/>
        </w:rPr>
        <w:t xml:space="preserve"> dan </w:t>
      </w:r>
      <w:proofErr w:type="spellStart"/>
      <w:r w:rsidRPr="00FD0716">
        <w:rPr>
          <w:lang w:val="en-US"/>
        </w:rPr>
        <w:t>dari</w:t>
      </w:r>
      <w:proofErr w:type="spellEnd"/>
      <w:r w:rsidRPr="00FD0716">
        <w:rPr>
          <w:lang w:val="en-US"/>
        </w:rPr>
        <w:t xml:space="preserve"> </w:t>
      </w:r>
      <w:proofErr w:type="spellStart"/>
      <w:r w:rsidRPr="00FD0716">
        <w:rPr>
          <w:lang w:val="en-US"/>
        </w:rPr>
        <w:t>aspek</w:t>
      </w:r>
      <w:proofErr w:type="spellEnd"/>
      <w:r w:rsidRPr="00FD0716">
        <w:rPr>
          <w:lang w:val="en-US"/>
        </w:rPr>
        <w:t xml:space="preserve"> </w:t>
      </w:r>
      <w:proofErr w:type="spellStart"/>
      <w:r w:rsidRPr="00FD0716">
        <w:rPr>
          <w:lang w:val="en-US"/>
        </w:rPr>
        <w:t>tampilan</w:t>
      </w:r>
      <w:proofErr w:type="spellEnd"/>
      <w:r w:rsidRPr="00FD0716">
        <w:rPr>
          <w:lang w:val="en-US"/>
        </w:rPr>
        <w:t xml:space="preserve">, </w:t>
      </w:r>
      <w:proofErr w:type="spellStart"/>
      <w:r w:rsidRPr="00FD0716">
        <w:rPr>
          <w:lang w:val="en-US"/>
        </w:rPr>
        <w:t>aspek</w:t>
      </w:r>
      <w:proofErr w:type="spellEnd"/>
      <w:r w:rsidRPr="00FD0716">
        <w:rPr>
          <w:lang w:val="en-US"/>
        </w:rPr>
        <w:t xml:space="preserve"> </w:t>
      </w:r>
      <w:proofErr w:type="spellStart"/>
      <w:r w:rsidRPr="00FD0716">
        <w:rPr>
          <w:lang w:val="en-US"/>
        </w:rPr>
        <w:t>penggunaan</w:t>
      </w:r>
      <w:proofErr w:type="spellEnd"/>
      <w:r w:rsidRPr="00FD0716">
        <w:rPr>
          <w:lang w:val="en-US"/>
        </w:rPr>
        <w:t xml:space="preserve">, </w:t>
      </w:r>
      <w:proofErr w:type="spellStart"/>
      <w:r w:rsidRPr="00FD0716">
        <w:rPr>
          <w:lang w:val="en-US"/>
        </w:rPr>
        <w:t>aspek</w:t>
      </w:r>
      <w:proofErr w:type="spellEnd"/>
      <w:r w:rsidRPr="00FD0716">
        <w:rPr>
          <w:lang w:val="en-US"/>
        </w:rPr>
        <w:t xml:space="preserve"> </w:t>
      </w:r>
      <w:proofErr w:type="spellStart"/>
      <w:r w:rsidRPr="00FD0716">
        <w:rPr>
          <w:lang w:val="en-US"/>
        </w:rPr>
        <w:t>pemanfaatan</w:t>
      </w:r>
      <w:proofErr w:type="spellEnd"/>
      <w:r w:rsidRPr="00FD0716">
        <w:rPr>
          <w:lang w:val="en-US"/>
        </w:rPr>
        <w:t xml:space="preserve"> </w:t>
      </w:r>
      <w:proofErr w:type="spellStart"/>
      <w:r w:rsidRPr="00FD0716">
        <w:rPr>
          <w:lang w:val="en-US"/>
        </w:rPr>
        <w:t>termasuk</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kriteria</w:t>
      </w:r>
      <w:proofErr w:type="spellEnd"/>
      <w:r w:rsidRPr="00FD0716">
        <w:rPr>
          <w:lang w:val="en-US"/>
        </w:rPr>
        <w:t xml:space="preserve"> sangat </w:t>
      </w:r>
      <w:proofErr w:type="spellStart"/>
      <w:r w:rsidRPr="00FD0716">
        <w:rPr>
          <w:lang w:val="en-US"/>
        </w:rPr>
        <w:t>layak</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beberapa</w:t>
      </w:r>
      <w:proofErr w:type="spellEnd"/>
      <w:r w:rsidRPr="00FD0716">
        <w:rPr>
          <w:lang w:val="en-US"/>
        </w:rPr>
        <w:t xml:space="preserve"> </w:t>
      </w:r>
      <w:proofErr w:type="spellStart"/>
      <w:r w:rsidRPr="00FD0716">
        <w:rPr>
          <w:lang w:val="en-US"/>
        </w:rPr>
        <w:t>masukan</w:t>
      </w:r>
      <w:proofErr w:type="spellEnd"/>
      <w:r w:rsidRPr="00FD0716">
        <w:rPr>
          <w:lang w:val="en-US"/>
        </w:rPr>
        <w:t xml:space="preserve"> </w:t>
      </w:r>
      <w:proofErr w:type="spellStart"/>
      <w:r w:rsidRPr="00FD0716">
        <w:rPr>
          <w:lang w:val="en-US"/>
        </w:rPr>
        <w:t>guna</w:t>
      </w:r>
      <w:proofErr w:type="spellEnd"/>
      <w:r w:rsidRPr="00FD0716">
        <w:rPr>
          <w:lang w:val="en-US"/>
        </w:rPr>
        <w:t xml:space="preserve"> </w:t>
      </w:r>
      <w:proofErr w:type="spellStart"/>
      <w:r w:rsidRPr="00FD0716">
        <w:rPr>
          <w:lang w:val="en-US"/>
        </w:rPr>
        <w:t>perbaikan</w:t>
      </w:r>
      <w:proofErr w:type="spellEnd"/>
      <w:r w:rsidRPr="00FD0716">
        <w:rPr>
          <w:lang w:val="en-US"/>
        </w:rPr>
        <w:t xml:space="preserve">. </w:t>
      </w:r>
      <w:proofErr w:type="spellStart"/>
      <w:r w:rsidRPr="00FD0716">
        <w:rPr>
          <w:lang w:val="en-US"/>
        </w:rPr>
        <w:t>Masukan</w:t>
      </w:r>
      <w:proofErr w:type="spellEnd"/>
      <w:r w:rsidRPr="00FD0716">
        <w:rPr>
          <w:lang w:val="en-US"/>
        </w:rPr>
        <w:t xml:space="preserve"> </w:t>
      </w:r>
      <w:proofErr w:type="spellStart"/>
      <w:r w:rsidRPr="00FD0716">
        <w:rPr>
          <w:lang w:val="en-US"/>
        </w:rPr>
        <w:t>dali</w:t>
      </w:r>
      <w:proofErr w:type="spellEnd"/>
      <w:r w:rsidRPr="00FD0716">
        <w:rPr>
          <w:lang w:val="en-US"/>
        </w:rPr>
        <w:t xml:space="preserve"> para </w:t>
      </w:r>
      <w:proofErr w:type="spellStart"/>
      <w:r w:rsidRPr="00FD0716">
        <w:rPr>
          <w:lang w:val="en-US"/>
        </w:rPr>
        <w:t>ahli</w:t>
      </w:r>
      <w:proofErr w:type="spellEnd"/>
      <w:r w:rsidRPr="00FD0716">
        <w:rPr>
          <w:lang w:val="en-US"/>
        </w:rPr>
        <w:t xml:space="preserve"> yang </w:t>
      </w:r>
      <w:proofErr w:type="spellStart"/>
      <w:r w:rsidRPr="00FD0716">
        <w:rPr>
          <w:lang w:val="en-US"/>
        </w:rPr>
        <w:t>kemudian</w:t>
      </w:r>
      <w:proofErr w:type="spellEnd"/>
      <w:r w:rsidRPr="00FD0716">
        <w:rPr>
          <w:lang w:val="en-US"/>
        </w:rPr>
        <w:t xml:space="preserve"> </w:t>
      </w:r>
      <w:proofErr w:type="spellStart"/>
      <w:r w:rsidRPr="00FD0716">
        <w:rPr>
          <w:lang w:val="en-US"/>
        </w:rPr>
        <w:t>dilakukan</w:t>
      </w:r>
      <w:proofErr w:type="spellEnd"/>
      <w:r w:rsidRPr="00FD0716">
        <w:rPr>
          <w:lang w:val="en-US"/>
        </w:rPr>
        <w:t xml:space="preserve"> </w:t>
      </w:r>
      <w:proofErr w:type="spellStart"/>
      <w:r w:rsidRPr="00FD0716">
        <w:rPr>
          <w:lang w:val="en-US"/>
        </w:rPr>
        <w:t>revisi</w:t>
      </w:r>
      <w:proofErr w:type="spellEnd"/>
      <w:r w:rsidRPr="00FD0716">
        <w:rPr>
          <w:lang w:val="en-US"/>
        </w:rPr>
        <w:t xml:space="preserve"> </w:t>
      </w:r>
      <w:proofErr w:type="spellStart"/>
      <w:r w:rsidRPr="00FD0716">
        <w:rPr>
          <w:lang w:val="en-US"/>
        </w:rPr>
        <w:t>diantaranya</w:t>
      </w:r>
      <w:proofErr w:type="spellEnd"/>
      <w:r w:rsidRPr="00FD0716">
        <w:rPr>
          <w:lang w:val="en-US"/>
        </w:rPr>
        <w:t xml:space="preserve"> </w:t>
      </w:r>
      <w:proofErr w:type="spellStart"/>
      <w:r w:rsidRPr="00FD0716">
        <w:rPr>
          <w:lang w:val="en-US"/>
        </w:rPr>
        <w:t>perbaikan</w:t>
      </w:r>
      <w:proofErr w:type="spellEnd"/>
      <w:r w:rsidRPr="00FD0716">
        <w:rPr>
          <w:lang w:val="en-US"/>
        </w:rPr>
        <w:t xml:space="preserve"> </w:t>
      </w:r>
      <w:proofErr w:type="spellStart"/>
      <w:r w:rsidRPr="00FD0716">
        <w:rPr>
          <w:lang w:val="en-US"/>
        </w:rPr>
        <w:t>penulisan</w:t>
      </w:r>
      <w:proofErr w:type="spellEnd"/>
      <w:r w:rsidRPr="00FD0716">
        <w:rPr>
          <w:lang w:val="en-US"/>
        </w:rPr>
        <w:t xml:space="preserve">, </w:t>
      </w:r>
      <w:proofErr w:type="spellStart"/>
      <w:r w:rsidRPr="00FD0716">
        <w:rPr>
          <w:lang w:val="en-US"/>
        </w:rPr>
        <w:t>penambahan</w:t>
      </w:r>
      <w:proofErr w:type="spellEnd"/>
      <w:r w:rsidRPr="00FD0716">
        <w:rPr>
          <w:lang w:val="en-US"/>
        </w:rPr>
        <w:t xml:space="preserve"> </w:t>
      </w:r>
      <w:proofErr w:type="spellStart"/>
      <w:r w:rsidRPr="00FD0716">
        <w:rPr>
          <w:lang w:val="en-US"/>
        </w:rPr>
        <w:t>penjelasan</w:t>
      </w:r>
      <w:proofErr w:type="spellEnd"/>
      <w:r w:rsidRPr="00FD0716">
        <w:rPr>
          <w:lang w:val="en-US"/>
        </w:rPr>
        <w:t xml:space="preserve"> </w:t>
      </w:r>
      <w:proofErr w:type="spellStart"/>
      <w:r w:rsidRPr="00FD0716">
        <w:rPr>
          <w:lang w:val="en-US"/>
        </w:rPr>
        <w:t>awal</w:t>
      </w:r>
      <w:proofErr w:type="spellEnd"/>
      <w:r w:rsidRPr="00FD0716">
        <w:rPr>
          <w:lang w:val="en-US"/>
        </w:rPr>
        <w:t xml:space="preserve"> </w:t>
      </w:r>
      <w:proofErr w:type="spellStart"/>
      <w:r w:rsidRPr="00FD0716">
        <w:rPr>
          <w:lang w:val="en-US"/>
        </w:rPr>
        <w:t>materi</w:t>
      </w:r>
      <w:proofErr w:type="spellEnd"/>
      <w:r w:rsidRPr="00FD0716">
        <w:rPr>
          <w:lang w:val="en-US"/>
        </w:rPr>
        <w:t xml:space="preserve">, cover, dan </w:t>
      </w:r>
      <w:proofErr w:type="spellStart"/>
      <w:r w:rsidRPr="00FD0716">
        <w:rPr>
          <w:lang w:val="en-US"/>
        </w:rPr>
        <w:t>tampilan</w:t>
      </w:r>
      <w:proofErr w:type="spellEnd"/>
      <w:r w:rsidRPr="00FD0716">
        <w:rPr>
          <w:lang w:val="en-US"/>
        </w:rPr>
        <w:t xml:space="preserve"> visual. </w:t>
      </w:r>
      <w:proofErr w:type="spellStart"/>
      <w:r w:rsidRPr="00FD0716">
        <w:rPr>
          <w:lang w:val="en-US"/>
        </w:rPr>
        <w:t>Penjelasan</w:t>
      </w:r>
      <w:proofErr w:type="spellEnd"/>
      <w:r w:rsidRPr="00FD0716">
        <w:rPr>
          <w:lang w:val="en-US"/>
        </w:rPr>
        <w:t xml:space="preserve"> </w:t>
      </w:r>
      <w:proofErr w:type="spellStart"/>
      <w:r w:rsidRPr="00FD0716">
        <w:rPr>
          <w:lang w:val="en-US"/>
        </w:rPr>
        <w:t>awal</w:t>
      </w:r>
      <w:proofErr w:type="spellEnd"/>
      <w:r w:rsidRPr="00FD0716">
        <w:rPr>
          <w:lang w:val="en-US"/>
        </w:rPr>
        <w:t xml:space="preserve"> </w:t>
      </w:r>
      <w:proofErr w:type="spellStart"/>
      <w:r w:rsidRPr="00FD0716">
        <w:rPr>
          <w:lang w:val="en-US"/>
        </w:rPr>
        <w:t>diberikan</w:t>
      </w:r>
      <w:proofErr w:type="spellEnd"/>
      <w:r w:rsidRPr="00FD0716">
        <w:rPr>
          <w:lang w:val="en-US"/>
        </w:rPr>
        <w:t xml:space="preserve"> Kembali </w:t>
      </w:r>
      <w:proofErr w:type="spellStart"/>
      <w:r w:rsidRPr="00FD0716">
        <w:rPr>
          <w:lang w:val="en-US"/>
        </w:rPr>
        <w:t>guna</w:t>
      </w:r>
      <w:proofErr w:type="spellEnd"/>
      <w:r w:rsidRPr="00FD0716">
        <w:rPr>
          <w:lang w:val="en-US"/>
        </w:rPr>
        <w:t xml:space="preserve"> </w:t>
      </w:r>
      <w:proofErr w:type="spellStart"/>
      <w:r w:rsidRPr="00FD0716">
        <w:rPr>
          <w:lang w:val="en-US"/>
        </w:rPr>
        <w:lastRenderedPageBreak/>
        <w:t>memeberi</w:t>
      </w:r>
      <w:proofErr w:type="spellEnd"/>
      <w:r w:rsidRPr="00FD0716">
        <w:rPr>
          <w:lang w:val="en-US"/>
        </w:rPr>
        <w:t xml:space="preserve"> </w:t>
      </w:r>
      <w:proofErr w:type="spellStart"/>
      <w:r w:rsidRPr="00FD0716">
        <w:rPr>
          <w:lang w:val="en-US"/>
        </w:rPr>
        <w:t>gambaran</w:t>
      </w:r>
      <w:proofErr w:type="spellEnd"/>
      <w:r w:rsidRPr="00FD0716">
        <w:rPr>
          <w:lang w:val="en-US"/>
        </w:rPr>
        <w:t xml:space="preserve"> </w:t>
      </w:r>
      <w:proofErr w:type="spellStart"/>
      <w:r w:rsidRPr="00FD0716">
        <w:rPr>
          <w:lang w:val="en-US"/>
        </w:rPr>
        <w:t>mengenai</w:t>
      </w:r>
      <w:proofErr w:type="spellEnd"/>
      <w:r w:rsidRPr="00FD0716">
        <w:rPr>
          <w:lang w:val="en-US"/>
        </w:rPr>
        <w:t xml:space="preserve"> </w:t>
      </w:r>
      <w:proofErr w:type="spellStart"/>
      <w:r w:rsidRPr="00FD0716">
        <w:rPr>
          <w:lang w:val="en-US"/>
        </w:rPr>
        <w:t>apa</w:t>
      </w:r>
      <w:proofErr w:type="spellEnd"/>
      <w:r w:rsidRPr="00FD0716">
        <w:rPr>
          <w:lang w:val="en-US"/>
        </w:rPr>
        <w:t xml:space="preserve"> yang </w:t>
      </w:r>
      <w:proofErr w:type="spellStart"/>
      <w:r w:rsidRPr="00FD0716">
        <w:rPr>
          <w:lang w:val="en-US"/>
        </w:rPr>
        <w:t>akan</w:t>
      </w:r>
      <w:proofErr w:type="spellEnd"/>
      <w:r w:rsidRPr="00FD0716">
        <w:rPr>
          <w:lang w:val="en-US"/>
        </w:rPr>
        <w:t xml:space="preserve"> </w:t>
      </w:r>
      <w:proofErr w:type="spellStart"/>
      <w:r w:rsidRPr="00FD0716">
        <w:rPr>
          <w:lang w:val="en-US"/>
        </w:rPr>
        <w:t>dipelajari</w:t>
      </w:r>
      <w:proofErr w:type="spellEnd"/>
      <w:r w:rsidRPr="00FD0716">
        <w:rPr>
          <w:lang w:val="en-US"/>
        </w:rPr>
        <w:t xml:space="preserve"> juga </w:t>
      </w:r>
      <w:proofErr w:type="spellStart"/>
      <w:r w:rsidRPr="00FD0716">
        <w:rPr>
          <w:lang w:val="en-US"/>
        </w:rPr>
        <w:t>sebagi</w:t>
      </w:r>
      <w:proofErr w:type="spellEnd"/>
      <w:r w:rsidRPr="00FD0716">
        <w:rPr>
          <w:lang w:val="en-US"/>
        </w:rPr>
        <w:t xml:space="preserve"> </w:t>
      </w:r>
      <w:proofErr w:type="spellStart"/>
      <w:r w:rsidRPr="00FD0716">
        <w:rPr>
          <w:lang w:val="en-US"/>
        </w:rPr>
        <w:t>apresepsi</w:t>
      </w:r>
      <w:proofErr w:type="spellEnd"/>
      <w:r w:rsidRPr="00FD0716">
        <w:rPr>
          <w:lang w:val="en-US"/>
        </w:rPr>
        <w:t xml:space="preserve"> yang </w:t>
      </w:r>
      <w:proofErr w:type="spellStart"/>
      <w:r w:rsidRPr="00FD0716">
        <w:rPr>
          <w:lang w:val="en-US"/>
        </w:rPr>
        <w:t>diberikan</w:t>
      </w:r>
      <w:proofErr w:type="spellEnd"/>
      <w:r w:rsidRPr="00FD0716">
        <w:rPr>
          <w:lang w:val="en-US"/>
        </w:rPr>
        <w:t xml:space="preserve"> pada </w:t>
      </w:r>
      <w:proofErr w:type="spellStart"/>
      <w:r w:rsidRPr="00FD0716">
        <w:rPr>
          <w:lang w:val="en-US"/>
        </w:rPr>
        <w:t>setiap</w:t>
      </w:r>
      <w:proofErr w:type="spellEnd"/>
      <w:r w:rsidRPr="00FD0716">
        <w:rPr>
          <w:lang w:val="en-US"/>
        </w:rPr>
        <w:t xml:space="preserve"> </w:t>
      </w:r>
      <w:proofErr w:type="spellStart"/>
      <w:r w:rsidRPr="00FD0716">
        <w:rPr>
          <w:lang w:val="en-US"/>
        </w:rPr>
        <w:t>awal</w:t>
      </w:r>
      <w:proofErr w:type="spellEnd"/>
      <w:r w:rsidRPr="00FD0716">
        <w:rPr>
          <w:lang w:val="en-US"/>
        </w:rPr>
        <w:t xml:space="preserve"> video </w:t>
      </w:r>
      <w:proofErr w:type="spellStart"/>
      <w:r w:rsidRPr="00FD0716">
        <w:rPr>
          <w:lang w:val="en-US"/>
        </w:rPr>
        <w:t>pembelajaran</w:t>
      </w:r>
      <w:proofErr w:type="spellEnd"/>
      <w:r w:rsidRPr="00FD0716">
        <w:rPr>
          <w:lang w:val="en-US"/>
        </w:rPr>
        <w:t xml:space="preserve">. </w:t>
      </w:r>
      <w:proofErr w:type="spellStart"/>
      <w:r w:rsidRPr="00FD0716">
        <w:rPr>
          <w:lang w:val="en-US"/>
        </w:rPr>
        <w:t>Apersepsi</w:t>
      </w:r>
      <w:proofErr w:type="spellEnd"/>
      <w:r w:rsidRPr="00FD0716">
        <w:rPr>
          <w:lang w:val="en-US"/>
        </w:rPr>
        <w:t xml:space="preserve"> </w:t>
      </w:r>
      <w:proofErr w:type="spellStart"/>
      <w:r w:rsidRPr="00FD0716">
        <w:rPr>
          <w:lang w:val="en-US"/>
        </w:rPr>
        <w:t>tersebut</w:t>
      </w:r>
      <w:proofErr w:type="spellEnd"/>
      <w:r w:rsidRPr="00FD0716">
        <w:rPr>
          <w:lang w:val="en-US"/>
        </w:rPr>
        <w:t xml:space="preserve"> </w:t>
      </w:r>
      <w:proofErr w:type="spellStart"/>
      <w:r w:rsidRPr="00FD0716">
        <w:rPr>
          <w:lang w:val="en-US"/>
        </w:rPr>
        <w:t>merupakan</w:t>
      </w:r>
      <w:proofErr w:type="spellEnd"/>
      <w:r w:rsidRPr="00FD0716">
        <w:rPr>
          <w:lang w:val="en-US"/>
        </w:rPr>
        <w:t xml:space="preserve"> batu </w:t>
      </w:r>
      <w:proofErr w:type="spellStart"/>
      <w:r w:rsidRPr="00FD0716">
        <w:rPr>
          <w:lang w:val="en-US"/>
        </w:rPr>
        <w:t>loncatan</w:t>
      </w:r>
      <w:proofErr w:type="spellEnd"/>
      <w:r w:rsidRPr="00FD0716">
        <w:rPr>
          <w:lang w:val="en-US"/>
        </w:rPr>
        <w:t xml:space="preserve"> </w:t>
      </w:r>
      <w:proofErr w:type="spellStart"/>
      <w:r w:rsidRPr="00FD0716">
        <w:rPr>
          <w:lang w:val="en-US"/>
        </w:rPr>
        <w:t>untuk</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menghubungkan</w:t>
      </w:r>
      <w:proofErr w:type="spellEnd"/>
      <w:r w:rsidRPr="00FD0716">
        <w:rPr>
          <w:lang w:val="en-US"/>
        </w:rPr>
        <w:t xml:space="preserve"> </w:t>
      </w:r>
      <w:proofErr w:type="spellStart"/>
      <w:r w:rsidRPr="00FD0716">
        <w:rPr>
          <w:lang w:val="en-US"/>
        </w:rPr>
        <w:t>materi</w:t>
      </w:r>
      <w:proofErr w:type="spellEnd"/>
      <w:r w:rsidRPr="00FD0716">
        <w:rPr>
          <w:lang w:val="en-US"/>
        </w:rPr>
        <w:t xml:space="preserve"> yang </w:t>
      </w:r>
      <w:proofErr w:type="spellStart"/>
      <w:r w:rsidRPr="00FD0716">
        <w:rPr>
          <w:lang w:val="en-US"/>
        </w:rPr>
        <w:t>dipahami</w:t>
      </w:r>
      <w:proofErr w:type="spellEnd"/>
      <w:r w:rsidRPr="00FD0716">
        <w:rPr>
          <w:lang w:val="en-US"/>
        </w:rPr>
        <w:t xml:space="preserve"> denga napa yang </w:t>
      </w:r>
      <w:proofErr w:type="spellStart"/>
      <w:r w:rsidRPr="00FD0716">
        <w:rPr>
          <w:lang w:val="en-US"/>
        </w:rPr>
        <w:t>akan</w:t>
      </w:r>
      <w:proofErr w:type="spellEnd"/>
      <w:r w:rsidRPr="00FD0716">
        <w:rPr>
          <w:lang w:val="en-US"/>
        </w:rPr>
        <w:t xml:space="preserve"> </w:t>
      </w:r>
      <w:proofErr w:type="spellStart"/>
      <w:r w:rsidRPr="00FD0716">
        <w:rPr>
          <w:lang w:val="en-US"/>
        </w:rPr>
        <w:t>dipelajari</w:t>
      </w:r>
      <w:proofErr w:type="spellEnd"/>
      <w:r w:rsidRPr="00FD0716">
        <w:rPr>
          <w:lang w:val="en-US"/>
        </w:rPr>
        <w:t xml:space="preserve"> (</w:t>
      </w:r>
      <w:proofErr w:type="spellStart"/>
      <w:r w:rsidRPr="00FD0716">
        <w:rPr>
          <w:lang w:val="en-US"/>
        </w:rPr>
        <w:t>Gunandi</w:t>
      </w:r>
      <w:proofErr w:type="spellEnd"/>
      <w:r w:rsidRPr="00FD0716">
        <w:rPr>
          <w:lang w:val="en-US"/>
        </w:rPr>
        <w:t xml:space="preserve">, 2019). </w:t>
      </w:r>
      <w:proofErr w:type="spellStart"/>
      <w:r w:rsidRPr="00FD0716">
        <w:rPr>
          <w:lang w:val="en-US"/>
        </w:rPr>
        <w:t>Perbaikan</w:t>
      </w:r>
      <w:proofErr w:type="spellEnd"/>
      <w:r w:rsidRPr="00FD0716">
        <w:rPr>
          <w:lang w:val="en-US"/>
        </w:rPr>
        <w:t xml:space="preserve"> pada cover </w:t>
      </w:r>
      <w:proofErr w:type="spellStart"/>
      <w:r w:rsidRPr="00FD0716">
        <w:rPr>
          <w:lang w:val="en-US"/>
        </w:rPr>
        <w:t>dengan</w:t>
      </w:r>
      <w:proofErr w:type="spellEnd"/>
      <w:r w:rsidRPr="00FD0716">
        <w:rPr>
          <w:lang w:val="en-US"/>
        </w:rPr>
        <w:t xml:space="preserve"> </w:t>
      </w:r>
      <w:proofErr w:type="spellStart"/>
      <w:r w:rsidRPr="00FD0716">
        <w:rPr>
          <w:lang w:val="en-US"/>
        </w:rPr>
        <w:t>menambah</w:t>
      </w:r>
      <w:proofErr w:type="spellEnd"/>
      <w:r w:rsidRPr="00FD0716">
        <w:rPr>
          <w:lang w:val="en-US"/>
        </w:rPr>
        <w:t xml:space="preserve"> </w:t>
      </w:r>
      <w:proofErr w:type="spellStart"/>
      <w:r w:rsidRPr="00FD0716">
        <w:rPr>
          <w:lang w:val="en-US"/>
        </w:rPr>
        <w:t>gambar</w:t>
      </w:r>
      <w:proofErr w:type="spellEnd"/>
      <w:r w:rsidRPr="00FD0716">
        <w:rPr>
          <w:lang w:val="en-US"/>
        </w:rPr>
        <w:t xml:space="preserve"> yang </w:t>
      </w:r>
      <w:proofErr w:type="spellStart"/>
      <w:r w:rsidRPr="00FD0716">
        <w:rPr>
          <w:lang w:val="en-US"/>
        </w:rPr>
        <w:t>berhubungan</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materi</w:t>
      </w:r>
      <w:proofErr w:type="spellEnd"/>
      <w:r w:rsidRPr="00FD0716">
        <w:rPr>
          <w:lang w:val="en-US"/>
        </w:rPr>
        <w:t xml:space="preserve"> </w:t>
      </w:r>
      <w:proofErr w:type="spellStart"/>
      <w:r w:rsidRPr="00FD0716">
        <w:rPr>
          <w:lang w:val="en-US"/>
        </w:rPr>
        <w:t>pembelajaran</w:t>
      </w:r>
      <w:proofErr w:type="spellEnd"/>
      <w:r w:rsidRPr="00FD0716">
        <w:rPr>
          <w:lang w:val="en-US"/>
        </w:rPr>
        <w:t xml:space="preserve"> </w:t>
      </w:r>
      <w:proofErr w:type="spellStart"/>
      <w:r w:rsidRPr="00FD0716">
        <w:rPr>
          <w:lang w:val="en-US"/>
        </w:rPr>
        <w:t>serta</w:t>
      </w:r>
      <w:proofErr w:type="spellEnd"/>
      <w:r w:rsidRPr="00FD0716">
        <w:rPr>
          <w:lang w:val="en-US"/>
        </w:rPr>
        <w:t xml:space="preserve"> </w:t>
      </w:r>
      <w:proofErr w:type="spellStart"/>
      <w:r w:rsidRPr="00FD0716">
        <w:rPr>
          <w:lang w:val="en-US"/>
        </w:rPr>
        <w:t>memberikan</w:t>
      </w:r>
      <w:proofErr w:type="spellEnd"/>
      <w:r w:rsidRPr="00FD0716">
        <w:rPr>
          <w:lang w:val="en-US"/>
        </w:rPr>
        <w:t xml:space="preserve"> </w:t>
      </w:r>
      <w:proofErr w:type="spellStart"/>
      <w:r w:rsidRPr="00FD0716">
        <w:rPr>
          <w:lang w:val="en-US"/>
        </w:rPr>
        <w:t>warna-warna</w:t>
      </w:r>
      <w:proofErr w:type="spellEnd"/>
      <w:r w:rsidRPr="00FD0716">
        <w:rPr>
          <w:lang w:val="en-US"/>
        </w:rPr>
        <w:t xml:space="preserve"> dan shape </w:t>
      </w:r>
      <w:proofErr w:type="spellStart"/>
      <w:r w:rsidRPr="00FD0716">
        <w:rPr>
          <w:lang w:val="en-US"/>
        </w:rPr>
        <w:t>berbeda</w:t>
      </w:r>
      <w:proofErr w:type="spellEnd"/>
      <w:r w:rsidRPr="00FD0716">
        <w:rPr>
          <w:lang w:val="en-US"/>
        </w:rPr>
        <w:t xml:space="preserve"> pada </w:t>
      </w:r>
      <w:proofErr w:type="spellStart"/>
      <w:r w:rsidRPr="00FD0716">
        <w:rPr>
          <w:lang w:val="en-US"/>
        </w:rPr>
        <w:t>materi</w:t>
      </w:r>
      <w:proofErr w:type="spellEnd"/>
      <w:r w:rsidRPr="00FD0716">
        <w:rPr>
          <w:lang w:val="en-US"/>
        </w:rPr>
        <w:t xml:space="preserve"> yang </w:t>
      </w:r>
      <w:proofErr w:type="spellStart"/>
      <w:r w:rsidRPr="00FD0716">
        <w:rPr>
          <w:lang w:val="en-US"/>
        </w:rPr>
        <w:t>disoroti</w:t>
      </w:r>
      <w:proofErr w:type="spellEnd"/>
      <w:r w:rsidRPr="00FD0716">
        <w:rPr>
          <w:lang w:val="en-US"/>
        </w:rPr>
        <w:t xml:space="preserve">. Agar </w:t>
      </w:r>
      <w:proofErr w:type="spellStart"/>
      <w:r w:rsidRPr="00FD0716">
        <w:rPr>
          <w:lang w:val="en-US"/>
        </w:rPr>
        <w:t>menambah</w:t>
      </w:r>
      <w:proofErr w:type="spellEnd"/>
      <w:r w:rsidRPr="00FD0716">
        <w:rPr>
          <w:lang w:val="en-US"/>
        </w:rPr>
        <w:t xml:space="preserve"> </w:t>
      </w:r>
      <w:proofErr w:type="spellStart"/>
      <w:r w:rsidRPr="00FD0716">
        <w:rPr>
          <w:lang w:val="en-US"/>
        </w:rPr>
        <w:t>daya</w:t>
      </w:r>
      <w:proofErr w:type="spellEnd"/>
      <w:r w:rsidRPr="00FD0716">
        <w:rPr>
          <w:lang w:val="en-US"/>
        </w:rPr>
        <w:t xml:space="preserve"> </w:t>
      </w:r>
      <w:proofErr w:type="spellStart"/>
      <w:r w:rsidRPr="00FD0716">
        <w:rPr>
          <w:lang w:val="en-US"/>
        </w:rPr>
        <w:t>tarik</w:t>
      </w:r>
      <w:proofErr w:type="spellEnd"/>
      <w:r w:rsidRPr="00FD0716">
        <w:rPr>
          <w:lang w:val="en-US"/>
        </w:rPr>
        <w:t xml:space="preserve"> </w:t>
      </w:r>
      <w:proofErr w:type="spellStart"/>
      <w:r w:rsidRPr="00FD0716">
        <w:rPr>
          <w:lang w:val="en-US"/>
        </w:rPr>
        <w:t>tampilan</w:t>
      </w:r>
      <w:proofErr w:type="spellEnd"/>
      <w:r w:rsidRPr="00FD0716">
        <w:rPr>
          <w:lang w:val="en-US"/>
        </w:rPr>
        <w:t xml:space="preserve"> </w:t>
      </w:r>
      <w:proofErr w:type="spellStart"/>
      <w:r w:rsidRPr="00FD0716">
        <w:rPr>
          <w:lang w:val="en-US"/>
        </w:rPr>
        <w:t>modul</w:t>
      </w:r>
      <w:proofErr w:type="spellEnd"/>
      <w:r w:rsidRPr="00FD0716">
        <w:rPr>
          <w:lang w:val="en-US"/>
        </w:rPr>
        <w:t xml:space="preserve">, </w:t>
      </w:r>
      <w:proofErr w:type="spellStart"/>
      <w:r w:rsidRPr="00FD0716">
        <w:rPr>
          <w:lang w:val="en-US"/>
        </w:rPr>
        <w:t>dibuatlah</w:t>
      </w:r>
      <w:proofErr w:type="spellEnd"/>
      <w:r w:rsidRPr="00FD0716">
        <w:rPr>
          <w:lang w:val="en-US"/>
        </w:rPr>
        <w:t xml:space="preserve"> cover </w:t>
      </w:r>
      <w:proofErr w:type="spellStart"/>
      <w:r w:rsidRPr="00FD0716">
        <w:rPr>
          <w:lang w:val="en-US"/>
        </w:rPr>
        <w:t>atau</w:t>
      </w:r>
      <w:proofErr w:type="spellEnd"/>
      <w:r w:rsidRPr="00FD0716">
        <w:rPr>
          <w:lang w:val="en-US"/>
        </w:rPr>
        <w:t xml:space="preserve"> </w:t>
      </w:r>
      <w:proofErr w:type="spellStart"/>
      <w:r w:rsidRPr="00FD0716">
        <w:rPr>
          <w:lang w:val="en-US"/>
        </w:rPr>
        <w:t>halaman</w:t>
      </w:r>
      <w:proofErr w:type="spellEnd"/>
      <w:r w:rsidRPr="00FD0716">
        <w:rPr>
          <w:lang w:val="en-US"/>
        </w:rPr>
        <w:t xml:space="preserve"> </w:t>
      </w:r>
      <w:proofErr w:type="spellStart"/>
      <w:r w:rsidRPr="00FD0716">
        <w:rPr>
          <w:lang w:val="en-US"/>
        </w:rPr>
        <w:t>sampul</w:t>
      </w:r>
      <w:proofErr w:type="spellEnd"/>
      <w:r w:rsidRPr="00FD0716">
        <w:rPr>
          <w:lang w:val="en-US"/>
        </w:rPr>
        <w:t xml:space="preserve"> </w:t>
      </w:r>
      <w:proofErr w:type="spellStart"/>
      <w:r w:rsidRPr="00FD0716">
        <w:rPr>
          <w:lang w:val="en-US"/>
        </w:rPr>
        <w:t>untuk</w:t>
      </w:r>
      <w:proofErr w:type="spellEnd"/>
      <w:r w:rsidRPr="00FD0716">
        <w:rPr>
          <w:lang w:val="en-US"/>
        </w:rPr>
        <w:t xml:space="preserve"> </w:t>
      </w:r>
      <w:proofErr w:type="spellStart"/>
      <w:r w:rsidRPr="00FD0716">
        <w:rPr>
          <w:lang w:val="en-US"/>
        </w:rPr>
        <w:t>modul</w:t>
      </w:r>
      <w:proofErr w:type="spellEnd"/>
      <w:r w:rsidRPr="00FD0716">
        <w:rPr>
          <w:lang w:val="en-US"/>
        </w:rPr>
        <w:t xml:space="preserve"> </w:t>
      </w:r>
      <w:proofErr w:type="spellStart"/>
      <w:r w:rsidRPr="00FD0716">
        <w:rPr>
          <w:lang w:val="en-US"/>
        </w:rPr>
        <w:t>dasar</w:t>
      </w:r>
      <w:proofErr w:type="spellEnd"/>
      <w:r w:rsidRPr="00FD0716">
        <w:rPr>
          <w:lang w:val="en-US"/>
        </w:rPr>
        <w:t xml:space="preserve"> </w:t>
      </w:r>
      <w:proofErr w:type="spellStart"/>
      <w:r w:rsidRPr="00FD0716">
        <w:rPr>
          <w:lang w:val="en-US"/>
        </w:rPr>
        <w:t>teknik</w:t>
      </w:r>
      <w:proofErr w:type="spellEnd"/>
      <w:r w:rsidRPr="00FD0716">
        <w:rPr>
          <w:lang w:val="en-US"/>
        </w:rPr>
        <w:t xml:space="preserve"> digital (</w:t>
      </w:r>
      <w:proofErr w:type="spellStart"/>
      <w:r w:rsidRPr="00FD0716">
        <w:rPr>
          <w:lang w:val="en-US"/>
        </w:rPr>
        <w:t>Sugianto</w:t>
      </w:r>
      <w:proofErr w:type="spellEnd"/>
      <w:r w:rsidRPr="00FD0716">
        <w:rPr>
          <w:lang w:val="en-US"/>
        </w:rPr>
        <w:t xml:space="preserve"> </w:t>
      </w:r>
      <w:proofErr w:type="spellStart"/>
      <w:r w:rsidRPr="00FD0716">
        <w:rPr>
          <w:lang w:val="en-US"/>
        </w:rPr>
        <w:t>dkk</w:t>
      </w:r>
      <w:proofErr w:type="spellEnd"/>
      <w:r w:rsidRPr="00FD0716">
        <w:rPr>
          <w:lang w:val="en-US"/>
        </w:rPr>
        <w:t>, 2013).</w:t>
      </w:r>
    </w:p>
    <w:p w14:paraId="42D91059" w14:textId="77777777" w:rsidR="007E6779" w:rsidRPr="00FD0716" w:rsidRDefault="007E6779" w:rsidP="007E6779">
      <w:pPr>
        <w:ind w:firstLine="720"/>
        <w:rPr>
          <w:lang w:val="en-US"/>
        </w:rPr>
      </w:pPr>
      <w:proofErr w:type="spellStart"/>
      <w:r w:rsidRPr="00FD0716">
        <w:rPr>
          <w:lang w:val="en-US"/>
        </w:rPr>
        <w:t>Setelah</w:t>
      </w:r>
      <w:proofErr w:type="spellEnd"/>
      <w:r w:rsidRPr="00FD0716">
        <w:rPr>
          <w:lang w:val="en-US"/>
        </w:rPr>
        <w:t xml:space="preserve"> </w:t>
      </w:r>
      <w:proofErr w:type="spellStart"/>
      <w:r w:rsidRPr="00FD0716">
        <w:rPr>
          <w:lang w:val="en-US"/>
        </w:rPr>
        <w:t>melakukan</w:t>
      </w:r>
      <w:proofErr w:type="spellEnd"/>
      <w:r w:rsidRPr="00FD0716">
        <w:rPr>
          <w:lang w:val="en-US"/>
        </w:rPr>
        <w:t xml:space="preserve"> </w:t>
      </w:r>
      <w:proofErr w:type="spellStart"/>
      <w:r w:rsidRPr="00FD0716">
        <w:rPr>
          <w:lang w:val="en-US"/>
        </w:rPr>
        <w:t>revisi</w:t>
      </w:r>
      <w:proofErr w:type="spellEnd"/>
      <w:r w:rsidRPr="00FD0716">
        <w:rPr>
          <w:lang w:val="en-US"/>
        </w:rPr>
        <w:t xml:space="preserve"> </w:t>
      </w:r>
      <w:proofErr w:type="spellStart"/>
      <w:r w:rsidRPr="00FD0716">
        <w:rPr>
          <w:lang w:val="en-US"/>
        </w:rPr>
        <w:t>bahan</w:t>
      </w:r>
      <w:proofErr w:type="spellEnd"/>
      <w:r w:rsidRPr="00FD0716">
        <w:rPr>
          <w:lang w:val="en-US"/>
        </w:rPr>
        <w:t xml:space="preserve"> ajar yang </w:t>
      </w:r>
      <w:proofErr w:type="spellStart"/>
      <w:r w:rsidRPr="00FD0716">
        <w:rPr>
          <w:lang w:val="en-US"/>
        </w:rPr>
        <w:t>dikembangkan</w:t>
      </w:r>
      <w:proofErr w:type="spellEnd"/>
      <w:r w:rsidRPr="00FD0716">
        <w:rPr>
          <w:lang w:val="en-US"/>
        </w:rPr>
        <w:t xml:space="preserve"> </w:t>
      </w:r>
      <w:proofErr w:type="spellStart"/>
      <w:r w:rsidRPr="00FD0716">
        <w:rPr>
          <w:lang w:val="en-US"/>
        </w:rPr>
        <w:t>menjadi</w:t>
      </w:r>
      <w:proofErr w:type="spellEnd"/>
      <w:r w:rsidRPr="00FD0716">
        <w:rPr>
          <w:lang w:val="en-US"/>
        </w:rPr>
        <w:t xml:space="preserve"> </w:t>
      </w:r>
      <w:proofErr w:type="spellStart"/>
      <w:r w:rsidRPr="00FD0716">
        <w:rPr>
          <w:lang w:val="en-US"/>
        </w:rPr>
        <w:t>draf</w:t>
      </w:r>
      <w:proofErr w:type="spellEnd"/>
      <w:r w:rsidRPr="00FD0716">
        <w:rPr>
          <w:lang w:val="en-US"/>
        </w:rPr>
        <w:t xml:space="preserve"> ke-2. </w:t>
      </w:r>
      <w:proofErr w:type="spellStart"/>
      <w:r w:rsidRPr="00FD0716">
        <w:rPr>
          <w:lang w:val="en-US"/>
        </w:rPr>
        <w:t>Selanjutnya</w:t>
      </w:r>
      <w:proofErr w:type="spellEnd"/>
      <w:r w:rsidRPr="00FD0716">
        <w:rPr>
          <w:lang w:val="en-US"/>
        </w:rPr>
        <w:t xml:space="preserve"> </w:t>
      </w:r>
      <w:proofErr w:type="spellStart"/>
      <w:r w:rsidRPr="00FD0716">
        <w:rPr>
          <w:lang w:val="en-US"/>
        </w:rPr>
        <w:t>peneliti</w:t>
      </w:r>
      <w:proofErr w:type="spellEnd"/>
      <w:r w:rsidRPr="00FD0716">
        <w:rPr>
          <w:lang w:val="en-US"/>
        </w:rPr>
        <w:t xml:space="preserve"> </w:t>
      </w:r>
      <w:proofErr w:type="spellStart"/>
      <w:r w:rsidRPr="00FD0716">
        <w:rPr>
          <w:lang w:val="en-US"/>
        </w:rPr>
        <w:t>melakukan</w:t>
      </w:r>
      <w:proofErr w:type="spellEnd"/>
      <w:r w:rsidRPr="00FD0716">
        <w:rPr>
          <w:lang w:val="en-US"/>
        </w:rPr>
        <w:t xml:space="preserve"> </w:t>
      </w:r>
      <w:proofErr w:type="spellStart"/>
      <w:r w:rsidRPr="00FD0716">
        <w:rPr>
          <w:lang w:val="en-US"/>
        </w:rPr>
        <w:t>pengujian</w:t>
      </w:r>
      <w:proofErr w:type="spellEnd"/>
      <w:r w:rsidRPr="00FD0716">
        <w:rPr>
          <w:lang w:val="en-US"/>
        </w:rPr>
        <w:t xml:space="preserve"> </w:t>
      </w:r>
      <w:proofErr w:type="spellStart"/>
      <w:r w:rsidRPr="00FD0716">
        <w:rPr>
          <w:lang w:val="en-US"/>
        </w:rPr>
        <w:t>soal</w:t>
      </w:r>
      <w:proofErr w:type="spellEnd"/>
      <w:r w:rsidRPr="00FD0716">
        <w:rPr>
          <w:lang w:val="en-US"/>
        </w:rPr>
        <w:t xml:space="preserve"> </w:t>
      </w:r>
      <w:proofErr w:type="spellStart"/>
      <w:r w:rsidRPr="00FD0716">
        <w:rPr>
          <w:lang w:val="en-US"/>
        </w:rPr>
        <w:t>kemampuan</w:t>
      </w:r>
      <w:proofErr w:type="spellEnd"/>
      <w:r w:rsidRPr="00FD0716">
        <w:rPr>
          <w:lang w:val="en-US"/>
        </w:rPr>
        <w:t xml:space="preserve"> </w:t>
      </w:r>
      <w:proofErr w:type="spellStart"/>
      <w:r w:rsidRPr="00FD0716">
        <w:rPr>
          <w:lang w:val="en-US"/>
        </w:rPr>
        <w:t>berpikir</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matematis</w:t>
      </w:r>
      <w:proofErr w:type="spellEnd"/>
      <w:r w:rsidRPr="00FD0716">
        <w:rPr>
          <w:lang w:val="en-US"/>
        </w:rPr>
        <w:t xml:space="preserve"> </w:t>
      </w:r>
      <w:proofErr w:type="spellStart"/>
      <w:r w:rsidRPr="00FD0716">
        <w:rPr>
          <w:lang w:val="en-US"/>
        </w:rPr>
        <w:t>kepada</w:t>
      </w:r>
      <w:proofErr w:type="spellEnd"/>
      <w:r w:rsidRPr="00FD0716">
        <w:rPr>
          <w:lang w:val="en-US"/>
        </w:rPr>
        <w:t xml:space="preserve"> </w:t>
      </w:r>
      <w:proofErr w:type="spellStart"/>
      <w:r w:rsidRPr="00FD0716">
        <w:rPr>
          <w:lang w:val="en-US"/>
        </w:rPr>
        <w:t>kelas</w:t>
      </w:r>
      <w:proofErr w:type="spellEnd"/>
      <w:r w:rsidRPr="00FD0716">
        <w:rPr>
          <w:lang w:val="en-US"/>
        </w:rPr>
        <w:t xml:space="preserve"> XII yang </w:t>
      </w:r>
      <w:proofErr w:type="spellStart"/>
      <w:r w:rsidRPr="00FD0716">
        <w:rPr>
          <w:lang w:val="en-US"/>
        </w:rPr>
        <w:t>telah</w:t>
      </w:r>
      <w:proofErr w:type="spellEnd"/>
      <w:r w:rsidRPr="00FD0716">
        <w:rPr>
          <w:lang w:val="en-US"/>
        </w:rPr>
        <w:t xml:space="preserve"> </w:t>
      </w:r>
      <w:proofErr w:type="spellStart"/>
      <w:r w:rsidRPr="00FD0716">
        <w:rPr>
          <w:lang w:val="en-US"/>
        </w:rPr>
        <w:t>mempelajari</w:t>
      </w:r>
      <w:proofErr w:type="spellEnd"/>
      <w:r w:rsidRPr="00FD0716">
        <w:rPr>
          <w:lang w:val="en-US"/>
        </w:rPr>
        <w:t xml:space="preserve"> </w:t>
      </w:r>
      <w:proofErr w:type="spellStart"/>
      <w:r w:rsidRPr="00FD0716">
        <w:rPr>
          <w:lang w:val="en-US"/>
        </w:rPr>
        <w:t>materi</w:t>
      </w:r>
      <w:proofErr w:type="spellEnd"/>
      <w:r w:rsidRPr="00FD0716">
        <w:rPr>
          <w:lang w:val="en-US"/>
        </w:rPr>
        <w:t xml:space="preserve"> </w:t>
      </w:r>
      <w:proofErr w:type="spellStart"/>
      <w:r w:rsidRPr="00FD0716">
        <w:rPr>
          <w:lang w:val="en-US"/>
        </w:rPr>
        <w:t>sebelumnya</w:t>
      </w:r>
      <w:proofErr w:type="spellEnd"/>
      <w:r w:rsidRPr="00FD0716">
        <w:rPr>
          <w:lang w:val="en-US"/>
        </w:rPr>
        <w:t xml:space="preserve">. Hal </w:t>
      </w:r>
      <w:proofErr w:type="spellStart"/>
      <w:r w:rsidRPr="00FD0716">
        <w:rPr>
          <w:lang w:val="en-US"/>
        </w:rPr>
        <w:t>tersebut</w:t>
      </w:r>
      <w:proofErr w:type="spellEnd"/>
      <w:r w:rsidRPr="00FD0716">
        <w:rPr>
          <w:lang w:val="en-US"/>
        </w:rPr>
        <w:t xml:space="preserve"> </w:t>
      </w:r>
      <w:proofErr w:type="spellStart"/>
      <w:r w:rsidRPr="00FD0716">
        <w:rPr>
          <w:lang w:val="en-US"/>
        </w:rPr>
        <w:t>dilakukan</w:t>
      </w:r>
      <w:proofErr w:type="spellEnd"/>
      <w:r w:rsidRPr="00FD0716">
        <w:rPr>
          <w:lang w:val="en-US"/>
        </w:rPr>
        <w:t xml:space="preserve"> </w:t>
      </w:r>
      <w:proofErr w:type="spellStart"/>
      <w:r w:rsidRPr="00FD0716">
        <w:rPr>
          <w:lang w:val="en-US"/>
        </w:rPr>
        <w:t>guna</w:t>
      </w:r>
      <w:proofErr w:type="spellEnd"/>
      <w:r w:rsidRPr="00FD0716">
        <w:rPr>
          <w:lang w:val="en-US"/>
        </w:rPr>
        <w:t xml:space="preserve"> </w:t>
      </w:r>
      <w:proofErr w:type="spellStart"/>
      <w:r w:rsidRPr="00FD0716">
        <w:rPr>
          <w:lang w:val="en-US"/>
        </w:rPr>
        <w:t>memperoleh</w:t>
      </w:r>
      <w:proofErr w:type="spellEnd"/>
      <w:r w:rsidRPr="00FD0716">
        <w:rPr>
          <w:lang w:val="en-US"/>
        </w:rPr>
        <w:t xml:space="preserve"> </w:t>
      </w:r>
      <w:proofErr w:type="spellStart"/>
      <w:r w:rsidRPr="00FD0716">
        <w:rPr>
          <w:lang w:val="en-US"/>
        </w:rPr>
        <w:t>validasi</w:t>
      </w:r>
      <w:proofErr w:type="spellEnd"/>
      <w:r w:rsidRPr="00FD0716">
        <w:rPr>
          <w:lang w:val="en-US"/>
        </w:rPr>
        <w:t xml:space="preserve">. </w:t>
      </w:r>
      <w:proofErr w:type="spellStart"/>
      <w:proofErr w:type="gramStart"/>
      <w:r w:rsidRPr="00FD0716">
        <w:rPr>
          <w:lang w:val="en-US"/>
        </w:rPr>
        <w:t>Tes</w:t>
      </w:r>
      <w:proofErr w:type="spellEnd"/>
      <w:proofErr w:type="gramEnd"/>
      <w:r w:rsidRPr="00FD0716">
        <w:rPr>
          <w:lang w:val="en-US"/>
        </w:rPr>
        <w:t xml:space="preserve"> yang </w:t>
      </w:r>
      <w:proofErr w:type="spellStart"/>
      <w:r w:rsidRPr="00FD0716">
        <w:rPr>
          <w:lang w:val="en-US"/>
        </w:rPr>
        <w:t>memiliki</w:t>
      </w:r>
      <w:proofErr w:type="spellEnd"/>
      <w:r w:rsidRPr="00FD0716">
        <w:rPr>
          <w:lang w:val="en-US"/>
        </w:rPr>
        <w:t xml:space="preserve"> </w:t>
      </w:r>
      <w:proofErr w:type="spellStart"/>
      <w:r w:rsidRPr="00FD0716">
        <w:rPr>
          <w:lang w:val="en-US"/>
        </w:rPr>
        <w:t>validitas</w:t>
      </w:r>
      <w:proofErr w:type="spellEnd"/>
      <w:r w:rsidRPr="00FD0716">
        <w:rPr>
          <w:lang w:val="en-US"/>
        </w:rPr>
        <w:t xml:space="preserve"> </w:t>
      </w:r>
      <w:proofErr w:type="spellStart"/>
      <w:r w:rsidRPr="00FD0716">
        <w:rPr>
          <w:lang w:val="en-US"/>
        </w:rPr>
        <w:t>absah</w:t>
      </w:r>
      <w:proofErr w:type="spellEnd"/>
      <w:r w:rsidRPr="00FD0716">
        <w:rPr>
          <w:lang w:val="en-US"/>
        </w:rPr>
        <w:t xml:space="preserve">/valid </w:t>
      </w:r>
      <w:proofErr w:type="spellStart"/>
      <w:r w:rsidRPr="00FD0716">
        <w:rPr>
          <w:lang w:val="en-US"/>
        </w:rPr>
        <w:t>adalah</w:t>
      </w:r>
      <w:proofErr w:type="spellEnd"/>
      <w:r w:rsidRPr="00FD0716">
        <w:rPr>
          <w:lang w:val="en-US"/>
        </w:rPr>
        <w:t xml:space="preserve"> </w:t>
      </w:r>
      <w:proofErr w:type="spellStart"/>
      <w:r w:rsidRPr="00FD0716">
        <w:rPr>
          <w:lang w:val="en-US"/>
        </w:rPr>
        <w:t>ciri</w:t>
      </w:r>
      <w:proofErr w:type="spellEnd"/>
      <w:r w:rsidRPr="00FD0716">
        <w:rPr>
          <w:lang w:val="en-US"/>
        </w:rPr>
        <w:t xml:space="preserve"> </w:t>
      </w:r>
      <w:proofErr w:type="spellStart"/>
      <w:r w:rsidRPr="00FD0716">
        <w:rPr>
          <w:lang w:val="en-US"/>
        </w:rPr>
        <w:t>dari</w:t>
      </w:r>
      <w:proofErr w:type="spellEnd"/>
      <w:r w:rsidRPr="00FD0716">
        <w:rPr>
          <w:lang w:val="en-US"/>
        </w:rPr>
        <w:t xml:space="preserve"> </w:t>
      </w:r>
      <w:proofErr w:type="spellStart"/>
      <w:r w:rsidRPr="00FD0716">
        <w:rPr>
          <w:lang w:val="en-US"/>
        </w:rPr>
        <w:t>tes</w:t>
      </w:r>
      <w:proofErr w:type="spellEnd"/>
      <w:r w:rsidRPr="00FD0716">
        <w:rPr>
          <w:lang w:val="en-US"/>
        </w:rPr>
        <w:t xml:space="preserve"> </w:t>
      </w:r>
      <w:proofErr w:type="spellStart"/>
      <w:r w:rsidRPr="00FD0716">
        <w:rPr>
          <w:lang w:val="en-US"/>
        </w:rPr>
        <w:t>evaluasi</w:t>
      </w:r>
      <w:proofErr w:type="spellEnd"/>
      <w:r w:rsidRPr="00FD0716">
        <w:rPr>
          <w:lang w:val="en-US"/>
        </w:rPr>
        <w:t xml:space="preserve"> yang </w:t>
      </w:r>
      <w:proofErr w:type="spellStart"/>
      <w:r w:rsidRPr="00FD0716">
        <w:rPr>
          <w:lang w:val="en-US"/>
        </w:rPr>
        <w:t>baik</w:t>
      </w:r>
      <w:proofErr w:type="spellEnd"/>
      <w:r w:rsidRPr="00FD0716">
        <w:rPr>
          <w:lang w:val="en-US"/>
        </w:rPr>
        <w:t xml:space="preserve"> (</w:t>
      </w:r>
      <w:proofErr w:type="spellStart"/>
      <w:r w:rsidRPr="00FD0716">
        <w:rPr>
          <w:lang w:val="en-US"/>
        </w:rPr>
        <w:t>Solichin</w:t>
      </w:r>
      <w:proofErr w:type="spellEnd"/>
      <w:r w:rsidRPr="00FD0716">
        <w:rPr>
          <w:lang w:val="en-US"/>
        </w:rPr>
        <w:t xml:space="preserve">, 2017). </w:t>
      </w:r>
      <w:proofErr w:type="spellStart"/>
      <w:r w:rsidRPr="00FD0716">
        <w:rPr>
          <w:lang w:val="en-US"/>
        </w:rPr>
        <w:t>Secara</w:t>
      </w:r>
      <w:proofErr w:type="spellEnd"/>
      <w:r w:rsidRPr="00FD0716">
        <w:rPr>
          <w:lang w:val="en-US"/>
        </w:rPr>
        <w:t xml:space="preserve"> </w:t>
      </w:r>
      <w:proofErr w:type="spellStart"/>
      <w:r w:rsidRPr="00FD0716">
        <w:rPr>
          <w:lang w:val="en-US"/>
        </w:rPr>
        <w:t>umum</w:t>
      </w:r>
      <w:proofErr w:type="spellEnd"/>
      <w:r w:rsidRPr="00FD0716">
        <w:rPr>
          <w:lang w:val="en-US"/>
        </w:rPr>
        <w:t xml:space="preserve"> </w:t>
      </w:r>
      <w:proofErr w:type="spellStart"/>
      <w:r w:rsidRPr="00FD0716">
        <w:rPr>
          <w:lang w:val="en-US"/>
        </w:rPr>
        <w:t>tes</w:t>
      </w:r>
      <w:proofErr w:type="spellEnd"/>
      <w:r w:rsidRPr="00FD0716">
        <w:rPr>
          <w:lang w:val="en-US"/>
        </w:rPr>
        <w:t xml:space="preserve"> </w:t>
      </w:r>
      <w:proofErr w:type="spellStart"/>
      <w:r w:rsidRPr="00FD0716">
        <w:rPr>
          <w:lang w:val="en-US"/>
        </w:rPr>
        <w:t>atau</w:t>
      </w:r>
      <w:proofErr w:type="spellEnd"/>
      <w:r w:rsidRPr="00FD0716">
        <w:rPr>
          <w:lang w:val="en-US"/>
        </w:rPr>
        <w:t xml:space="preserve"> </w:t>
      </w:r>
      <w:proofErr w:type="spellStart"/>
      <w:r w:rsidRPr="00FD0716">
        <w:rPr>
          <w:lang w:val="en-US"/>
        </w:rPr>
        <w:t>alat</w:t>
      </w:r>
      <w:proofErr w:type="spellEnd"/>
      <w:r w:rsidRPr="00FD0716">
        <w:rPr>
          <w:lang w:val="en-US"/>
        </w:rPr>
        <w:t xml:space="preserve"> </w:t>
      </w:r>
      <w:proofErr w:type="spellStart"/>
      <w:r w:rsidRPr="00FD0716">
        <w:rPr>
          <w:lang w:val="en-US"/>
        </w:rPr>
        <w:t>ukur</w:t>
      </w:r>
      <w:proofErr w:type="spellEnd"/>
      <w:r w:rsidRPr="00FD0716">
        <w:rPr>
          <w:lang w:val="en-US"/>
        </w:rPr>
        <w:t xml:space="preserve"> </w:t>
      </w:r>
      <w:proofErr w:type="spellStart"/>
      <w:r w:rsidRPr="00FD0716">
        <w:rPr>
          <w:lang w:val="en-US"/>
        </w:rPr>
        <w:t>dipandang</w:t>
      </w:r>
      <w:proofErr w:type="spellEnd"/>
      <w:r w:rsidRPr="00FD0716">
        <w:rPr>
          <w:lang w:val="en-US"/>
        </w:rPr>
        <w:t xml:space="preserve"> valid </w:t>
      </w:r>
      <w:proofErr w:type="spellStart"/>
      <w:r w:rsidRPr="00FD0716">
        <w:rPr>
          <w:lang w:val="en-US"/>
        </w:rPr>
        <w:t>apabila</w:t>
      </w:r>
      <w:proofErr w:type="spellEnd"/>
      <w:r w:rsidRPr="00FD0716">
        <w:rPr>
          <w:lang w:val="en-US"/>
        </w:rPr>
        <w:t xml:space="preserve"> </w:t>
      </w:r>
      <w:proofErr w:type="spellStart"/>
      <w:r w:rsidRPr="00FD0716">
        <w:rPr>
          <w:lang w:val="en-US"/>
        </w:rPr>
        <w:t>ia</w:t>
      </w:r>
      <w:proofErr w:type="spellEnd"/>
      <w:r w:rsidRPr="00FD0716">
        <w:rPr>
          <w:lang w:val="en-US"/>
        </w:rPr>
        <w:t xml:space="preserve"> </w:t>
      </w:r>
      <w:proofErr w:type="spellStart"/>
      <w:r w:rsidRPr="00FD0716">
        <w:rPr>
          <w:lang w:val="en-US"/>
        </w:rPr>
        <w:t>mampu</w:t>
      </w:r>
      <w:proofErr w:type="spellEnd"/>
      <w:r w:rsidRPr="00FD0716">
        <w:rPr>
          <w:lang w:val="en-US"/>
        </w:rPr>
        <w:t xml:space="preserve"> </w:t>
      </w:r>
      <w:proofErr w:type="spellStart"/>
      <w:r w:rsidRPr="00FD0716">
        <w:rPr>
          <w:lang w:val="en-US"/>
        </w:rPr>
        <w:t>mengukur</w:t>
      </w:r>
      <w:proofErr w:type="spellEnd"/>
      <w:r w:rsidRPr="00FD0716">
        <w:rPr>
          <w:lang w:val="en-US"/>
        </w:rPr>
        <w:t xml:space="preserve"> </w:t>
      </w:r>
      <w:proofErr w:type="spellStart"/>
      <w:r w:rsidRPr="00FD0716">
        <w:rPr>
          <w:lang w:val="en-US"/>
        </w:rPr>
        <w:t>apa</w:t>
      </w:r>
      <w:proofErr w:type="spellEnd"/>
      <w:r w:rsidRPr="00FD0716">
        <w:rPr>
          <w:lang w:val="en-US"/>
        </w:rPr>
        <w:t xml:space="preserve"> yang </w:t>
      </w:r>
      <w:proofErr w:type="spellStart"/>
      <w:r w:rsidRPr="00FD0716">
        <w:rPr>
          <w:lang w:val="en-US"/>
        </w:rPr>
        <w:t>hendak</w:t>
      </w:r>
      <w:proofErr w:type="spellEnd"/>
      <w:r w:rsidRPr="00FD0716">
        <w:rPr>
          <w:lang w:val="en-US"/>
        </w:rPr>
        <w:t xml:space="preserve"> </w:t>
      </w:r>
      <w:proofErr w:type="spellStart"/>
      <w:r w:rsidRPr="00FD0716">
        <w:rPr>
          <w:lang w:val="en-US"/>
        </w:rPr>
        <w:t>diukurnya</w:t>
      </w:r>
      <w:proofErr w:type="spellEnd"/>
      <w:r w:rsidRPr="00FD0716">
        <w:rPr>
          <w:lang w:val="en-US"/>
        </w:rPr>
        <w:t xml:space="preserve">, </w:t>
      </w:r>
      <w:proofErr w:type="spellStart"/>
      <w:r w:rsidRPr="00FD0716">
        <w:rPr>
          <w:lang w:val="en-US"/>
        </w:rPr>
        <w:t>atau</w:t>
      </w:r>
      <w:proofErr w:type="spellEnd"/>
      <w:r w:rsidRPr="00FD0716">
        <w:rPr>
          <w:lang w:val="en-US"/>
        </w:rPr>
        <w:t xml:space="preserve"> </w:t>
      </w:r>
      <w:proofErr w:type="spellStart"/>
      <w:r w:rsidRPr="00FD0716">
        <w:rPr>
          <w:lang w:val="en-US"/>
        </w:rPr>
        <w:t>sejauh</w:t>
      </w:r>
      <w:proofErr w:type="spellEnd"/>
      <w:r w:rsidRPr="00FD0716">
        <w:rPr>
          <w:lang w:val="en-US"/>
        </w:rPr>
        <w:t xml:space="preserve"> mana </w:t>
      </w:r>
      <w:proofErr w:type="spellStart"/>
      <w:r w:rsidRPr="00FD0716">
        <w:rPr>
          <w:lang w:val="en-US"/>
        </w:rPr>
        <w:t>tes</w:t>
      </w:r>
      <w:proofErr w:type="spellEnd"/>
      <w:r w:rsidRPr="00FD0716">
        <w:rPr>
          <w:lang w:val="en-US"/>
        </w:rPr>
        <w:t xml:space="preserve"> </w:t>
      </w:r>
      <w:proofErr w:type="spellStart"/>
      <w:r w:rsidRPr="00FD0716">
        <w:rPr>
          <w:lang w:val="en-US"/>
        </w:rPr>
        <w:t>itu</w:t>
      </w:r>
      <w:proofErr w:type="spellEnd"/>
      <w:r w:rsidRPr="00FD0716">
        <w:rPr>
          <w:lang w:val="en-US"/>
        </w:rPr>
        <w:t xml:space="preserve"> </w:t>
      </w:r>
      <w:proofErr w:type="spellStart"/>
      <w:r w:rsidRPr="00FD0716">
        <w:rPr>
          <w:lang w:val="en-US"/>
        </w:rPr>
        <w:t>mengukur</w:t>
      </w:r>
      <w:proofErr w:type="spellEnd"/>
      <w:r w:rsidRPr="00FD0716">
        <w:rPr>
          <w:lang w:val="en-US"/>
        </w:rPr>
        <w:t xml:space="preserve"> </w:t>
      </w:r>
      <w:proofErr w:type="spellStart"/>
      <w:r w:rsidRPr="00FD0716">
        <w:rPr>
          <w:lang w:val="en-US"/>
        </w:rPr>
        <w:t>apa</w:t>
      </w:r>
      <w:proofErr w:type="spellEnd"/>
      <w:r w:rsidRPr="00FD0716">
        <w:rPr>
          <w:lang w:val="en-US"/>
        </w:rPr>
        <w:t xml:space="preserve"> yang </w:t>
      </w:r>
      <w:proofErr w:type="spellStart"/>
      <w:r w:rsidRPr="00FD0716">
        <w:rPr>
          <w:lang w:val="en-US"/>
        </w:rPr>
        <w:t>dimaksudkan</w:t>
      </w:r>
      <w:proofErr w:type="spellEnd"/>
      <w:r w:rsidRPr="00FD0716">
        <w:rPr>
          <w:lang w:val="en-US"/>
        </w:rPr>
        <w:t xml:space="preserve"> </w:t>
      </w:r>
      <w:proofErr w:type="spellStart"/>
      <w:r w:rsidRPr="00FD0716">
        <w:rPr>
          <w:lang w:val="en-US"/>
        </w:rPr>
        <w:t>untuk</w:t>
      </w:r>
      <w:proofErr w:type="spellEnd"/>
      <w:r w:rsidRPr="00FD0716">
        <w:rPr>
          <w:lang w:val="en-US"/>
        </w:rPr>
        <w:t xml:space="preserve"> </w:t>
      </w:r>
      <w:proofErr w:type="spellStart"/>
      <w:r w:rsidRPr="00FD0716">
        <w:rPr>
          <w:lang w:val="en-US"/>
        </w:rPr>
        <w:t>diukur</w:t>
      </w:r>
      <w:proofErr w:type="spellEnd"/>
      <w:r w:rsidRPr="00FD0716">
        <w:rPr>
          <w:lang w:val="en-US"/>
        </w:rPr>
        <w:t>.</w:t>
      </w:r>
    </w:p>
    <w:p w14:paraId="1C5509C4" w14:textId="77777777" w:rsidR="007E6779" w:rsidRPr="00FD0716" w:rsidRDefault="007E6779" w:rsidP="007E6779">
      <w:pPr>
        <w:ind w:firstLine="720"/>
        <w:rPr>
          <w:lang w:val="en-US"/>
        </w:rPr>
      </w:pPr>
      <w:proofErr w:type="spellStart"/>
      <w:r w:rsidRPr="00FD0716">
        <w:rPr>
          <w:lang w:val="en-US"/>
        </w:rPr>
        <w:t>Setelah</w:t>
      </w:r>
      <w:proofErr w:type="spellEnd"/>
      <w:r w:rsidRPr="00FD0716">
        <w:rPr>
          <w:lang w:val="en-US"/>
        </w:rPr>
        <w:t xml:space="preserve"> </w:t>
      </w:r>
      <w:proofErr w:type="spellStart"/>
      <w:r w:rsidRPr="00FD0716">
        <w:rPr>
          <w:lang w:val="en-US"/>
        </w:rPr>
        <w:t>pengujian</w:t>
      </w:r>
      <w:proofErr w:type="spellEnd"/>
      <w:r w:rsidRPr="00FD0716">
        <w:rPr>
          <w:lang w:val="en-US"/>
        </w:rPr>
        <w:t xml:space="preserve"> </w:t>
      </w:r>
      <w:proofErr w:type="spellStart"/>
      <w:r w:rsidRPr="00FD0716">
        <w:rPr>
          <w:lang w:val="en-US"/>
        </w:rPr>
        <w:t>soal</w:t>
      </w:r>
      <w:proofErr w:type="spellEnd"/>
      <w:r w:rsidRPr="00FD0716">
        <w:rPr>
          <w:lang w:val="en-US"/>
        </w:rPr>
        <w:t xml:space="preserve"> pada </w:t>
      </w:r>
      <w:proofErr w:type="spellStart"/>
      <w:r w:rsidRPr="00FD0716">
        <w:rPr>
          <w:lang w:val="en-US"/>
        </w:rPr>
        <w:t>kelas</w:t>
      </w:r>
      <w:proofErr w:type="spellEnd"/>
      <w:r w:rsidRPr="00FD0716">
        <w:rPr>
          <w:lang w:val="en-US"/>
        </w:rPr>
        <w:t xml:space="preserve"> XII </w:t>
      </w:r>
      <w:proofErr w:type="spellStart"/>
      <w:r w:rsidRPr="00FD0716">
        <w:rPr>
          <w:lang w:val="en-US"/>
        </w:rPr>
        <w:t>dinyatakan</w:t>
      </w:r>
      <w:proofErr w:type="spellEnd"/>
      <w:r w:rsidRPr="00FD0716">
        <w:rPr>
          <w:lang w:val="en-US"/>
        </w:rPr>
        <w:t xml:space="preserve"> valid, </w:t>
      </w:r>
      <w:proofErr w:type="spellStart"/>
      <w:r w:rsidRPr="00FD0716">
        <w:rPr>
          <w:lang w:val="en-US"/>
        </w:rPr>
        <w:t>reliabel</w:t>
      </w:r>
      <w:proofErr w:type="spellEnd"/>
      <w:r w:rsidRPr="00FD0716">
        <w:rPr>
          <w:lang w:val="en-US"/>
        </w:rPr>
        <w:t xml:space="preserve">, </w:t>
      </w:r>
      <w:proofErr w:type="spellStart"/>
      <w:r w:rsidRPr="00FD0716">
        <w:rPr>
          <w:lang w:val="en-US"/>
        </w:rPr>
        <w:t>memiliki</w:t>
      </w:r>
      <w:proofErr w:type="spellEnd"/>
      <w:r w:rsidRPr="00FD0716">
        <w:rPr>
          <w:lang w:val="en-US"/>
        </w:rPr>
        <w:t xml:space="preserve"> </w:t>
      </w:r>
      <w:proofErr w:type="spellStart"/>
      <w:r w:rsidRPr="00FD0716">
        <w:rPr>
          <w:lang w:val="en-US"/>
        </w:rPr>
        <w:t>daya</w:t>
      </w:r>
      <w:proofErr w:type="spellEnd"/>
      <w:r w:rsidRPr="00FD0716">
        <w:rPr>
          <w:lang w:val="en-US"/>
        </w:rPr>
        <w:t xml:space="preserve"> </w:t>
      </w:r>
      <w:proofErr w:type="spellStart"/>
      <w:r w:rsidRPr="00FD0716">
        <w:rPr>
          <w:lang w:val="en-US"/>
        </w:rPr>
        <w:t>pembeda</w:t>
      </w:r>
      <w:proofErr w:type="spellEnd"/>
      <w:r w:rsidRPr="00FD0716">
        <w:rPr>
          <w:lang w:val="en-US"/>
        </w:rPr>
        <w:t xml:space="preserve"> dan </w:t>
      </w:r>
      <w:proofErr w:type="spellStart"/>
      <w:r w:rsidRPr="00FD0716">
        <w:rPr>
          <w:lang w:val="en-US"/>
        </w:rPr>
        <w:t>tingkat</w:t>
      </w:r>
      <w:proofErr w:type="spellEnd"/>
      <w:r w:rsidRPr="00FD0716">
        <w:rPr>
          <w:lang w:val="en-US"/>
        </w:rPr>
        <w:t xml:space="preserve"> </w:t>
      </w:r>
      <w:proofErr w:type="spellStart"/>
      <w:r w:rsidRPr="00FD0716">
        <w:rPr>
          <w:lang w:val="en-US"/>
        </w:rPr>
        <w:t>kesukaran</w:t>
      </w:r>
      <w:proofErr w:type="spellEnd"/>
      <w:r w:rsidRPr="00FD0716">
        <w:rPr>
          <w:lang w:val="en-US"/>
        </w:rPr>
        <w:t xml:space="preserve">, </w:t>
      </w:r>
      <w:proofErr w:type="spellStart"/>
      <w:r w:rsidRPr="00FD0716">
        <w:rPr>
          <w:lang w:val="en-US"/>
        </w:rPr>
        <w:t>bahan</w:t>
      </w:r>
      <w:proofErr w:type="spellEnd"/>
      <w:r w:rsidRPr="00FD0716">
        <w:rPr>
          <w:lang w:val="en-US"/>
        </w:rPr>
        <w:t xml:space="preserve"> ajar </w:t>
      </w:r>
      <w:proofErr w:type="spellStart"/>
      <w:r w:rsidRPr="00FD0716">
        <w:rPr>
          <w:lang w:val="en-US"/>
        </w:rPr>
        <w:t>diuji</w:t>
      </w:r>
      <w:proofErr w:type="spellEnd"/>
      <w:r w:rsidRPr="00FD0716">
        <w:rPr>
          <w:lang w:val="en-US"/>
        </w:rPr>
        <w:t xml:space="preserve"> </w:t>
      </w:r>
      <w:proofErr w:type="spellStart"/>
      <w:r w:rsidRPr="00FD0716">
        <w:rPr>
          <w:lang w:val="en-US"/>
        </w:rPr>
        <w:t>coba</w:t>
      </w:r>
      <w:proofErr w:type="spellEnd"/>
      <w:r w:rsidRPr="00FD0716">
        <w:rPr>
          <w:lang w:val="en-US"/>
        </w:rPr>
        <w:t xml:space="preserve"> </w:t>
      </w:r>
      <w:proofErr w:type="spellStart"/>
      <w:r w:rsidRPr="00FD0716">
        <w:rPr>
          <w:lang w:val="en-US"/>
        </w:rPr>
        <w:t>kepada</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kelas</w:t>
      </w:r>
      <w:proofErr w:type="spellEnd"/>
      <w:r w:rsidRPr="00FD0716">
        <w:rPr>
          <w:lang w:val="en-US"/>
        </w:rPr>
        <w:t xml:space="preserve"> XI </w:t>
      </w:r>
      <w:proofErr w:type="spellStart"/>
      <w:r w:rsidRPr="00FD0716">
        <w:rPr>
          <w:lang w:val="en-US"/>
        </w:rPr>
        <w:t>dalam</w:t>
      </w:r>
      <w:proofErr w:type="spellEnd"/>
      <w:r w:rsidRPr="00FD0716">
        <w:rPr>
          <w:lang w:val="en-US"/>
        </w:rPr>
        <w:t xml:space="preserve"> </w:t>
      </w:r>
      <w:proofErr w:type="spellStart"/>
      <w:r w:rsidRPr="00FD0716">
        <w:rPr>
          <w:lang w:val="en-US"/>
        </w:rPr>
        <w:t>pembelajaran</w:t>
      </w:r>
      <w:proofErr w:type="spellEnd"/>
      <w:r w:rsidRPr="00FD0716">
        <w:rPr>
          <w:lang w:val="en-US"/>
        </w:rPr>
        <w:t xml:space="preserve">. </w:t>
      </w:r>
      <w:proofErr w:type="spellStart"/>
      <w:r w:rsidRPr="00FD0716">
        <w:rPr>
          <w:lang w:val="en-US"/>
        </w:rPr>
        <w:t>Pembelajaran</w:t>
      </w:r>
      <w:proofErr w:type="spellEnd"/>
      <w:r w:rsidRPr="00FD0716">
        <w:rPr>
          <w:lang w:val="en-US"/>
        </w:rPr>
        <w:t xml:space="preserve"> </w:t>
      </w:r>
      <w:proofErr w:type="spellStart"/>
      <w:r w:rsidRPr="00FD0716">
        <w:rPr>
          <w:lang w:val="en-US"/>
        </w:rPr>
        <w:t>dilakukan</w:t>
      </w:r>
      <w:proofErr w:type="spellEnd"/>
      <w:r w:rsidRPr="00FD0716">
        <w:rPr>
          <w:lang w:val="en-US"/>
        </w:rPr>
        <w:t xml:space="preserve"> </w:t>
      </w:r>
      <w:proofErr w:type="spellStart"/>
      <w:r w:rsidRPr="00FD0716">
        <w:rPr>
          <w:lang w:val="en-US"/>
        </w:rPr>
        <w:t>secara</w:t>
      </w:r>
      <w:proofErr w:type="spellEnd"/>
      <w:r w:rsidRPr="00FD0716">
        <w:rPr>
          <w:lang w:val="en-US"/>
        </w:rPr>
        <w:t xml:space="preserve"> PTMT </w:t>
      </w:r>
      <w:proofErr w:type="spellStart"/>
      <w:r w:rsidRPr="00FD0716">
        <w:rPr>
          <w:lang w:val="en-US"/>
        </w:rPr>
        <w:t>sebanyak</w:t>
      </w:r>
      <w:proofErr w:type="spellEnd"/>
      <w:r w:rsidRPr="00FD0716">
        <w:rPr>
          <w:lang w:val="en-US"/>
        </w:rPr>
        <w:t xml:space="preserve"> 50% </w:t>
      </w:r>
      <w:proofErr w:type="spellStart"/>
      <w:r w:rsidRPr="00FD0716">
        <w:rPr>
          <w:lang w:val="en-US"/>
        </w:rPr>
        <w:t>siswa</w:t>
      </w:r>
      <w:proofErr w:type="spellEnd"/>
      <w:r w:rsidRPr="00FD0716">
        <w:rPr>
          <w:lang w:val="en-US"/>
        </w:rPr>
        <w:t xml:space="preserve"> dan jam </w:t>
      </w:r>
      <w:proofErr w:type="spellStart"/>
      <w:r w:rsidRPr="00FD0716">
        <w:rPr>
          <w:lang w:val="en-US"/>
        </w:rPr>
        <w:t>pembelajaran</w:t>
      </w:r>
      <w:proofErr w:type="spellEnd"/>
      <w:r w:rsidRPr="00FD0716">
        <w:rPr>
          <w:lang w:val="en-US"/>
        </w:rPr>
        <w:t xml:space="preserve"> 2 × 2JP </w:t>
      </w:r>
      <w:proofErr w:type="spellStart"/>
      <w:r w:rsidRPr="00FD0716">
        <w:rPr>
          <w:lang w:val="en-US"/>
        </w:rPr>
        <w:t>setiap</w:t>
      </w:r>
      <w:proofErr w:type="spellEnd"/>
      <w:r w:rsidRPr="00FD0716">
        <w:rPr>
          <w:lang w:val="en-US"/>
        </w:rPr>
        <w:t xml:space="preserve"> </w:t>
      </w:r>
      <w:proofErr w:type="spellStart"/>
      <w:r w:rsidRPr="00FD0716">
        <w:rPr>
          <w:lang w:val="en-US"/>
        </w:rPr>
        <w:t>pertemuan</w:t>
      </w:r>
      <w:proofErr w:type="spellEnd"/>
      <w:r w:rsidRPr="00FD0716">
        <w:rPr>
          <w:lang w:val="en-US"/>
        </w:rPr>
        <w:t xml:space="preserve">. Pada </w:t>
      </w:r>
      <w:proofErr w:type="spellStart"/>
      <w:r w:rsidRPr="00FD0716">
        <w:rPr>
          <w:lang w:val="en-US"/>
        </w:rPr>
        <w:t>saat</w:t>
      </w:r>
      <w:proofErr w:type="spellEnd"/>
      <w:r w:rsidRPr="00FD0716">
        <w:rPr>
          <w:lang w:val="en-US"/>
        </w:rPr>
        <w:t xml:space="preserve"> PTMT </w:t>
      </w:r>
      <w:proofErr w:type="spellStart"/>
      <w:r w:rsidRPr="00FD0716">
        <w:rPr>
          <w:lang w:val="en-US"/>
        </w:rPr>
        <w:t>peneliti</w:t>
      </w:r>
      <w:proofErr w:type="spellEnd"/>
      <w:r w:rsidRPr="00FD0716">
        <w:rPr>
          <w:lang w:val="en-US"/>
        </w:rPr>
        <w:t xml:space="preserve"> </w:t>
      </w:r>
      <w:proofErr w:type="spellStart"/>
      <w:r w:rsidRPr="00FD0716">
        <w:rPr>
          <w:lang w:val="en-US"/>
        </w:rPr>
        <w:t>sebagai</w:t>
      </w:r>
      <w:proofErr w:type="spellEnd"/>
      <w:r w:rsidRPr="00FD0716">
        <w:rPr>
          <w:lang w:val="en-US"/>
        </w:rPr>
        <w:t xml:space="preserve"> guru </w:t>
      </w:r>
      <w:proofErr w:type="spellStart"/>
      <w:r w:rsidRPr="00FD0716">
        <w:rPr>
          <w:lang w:val="en-US"/>
        </w:rPr>
        <w:t>memberikan</w:t>
      </w:r>
      <w:proofErr w:type="spellEnd"/>
      <w:r w:rsidRPr="00FD0716">
        <w:rPr>
          <w:lang w:val="en-US"/>
        </w:rPr>
        <w:t xml:space="preserve"> </w:t>
      </w:r>
      <w:proofErr w:type="spellStart"/>
      <w:r w:rsidRPr="00FD0716">
        <w:rPr>
          <w:lang w:val="en-US"/>
        </w:rPr>
        <w:t>bahan</w:t>
      </w:r>
      <w:proofErr w:type="spellEnd"/>
      <w:r w:rsidRPr="00FD0716">
        <w:rPr>
          <w:lang w:val="en-US"/>
        </w:rPr>
        <w:t xml:space="preserve"> </w:t>
      </w:r>
      <w:proofErr w:type="spellStart"/>
      <w:r w:rsidRPr="00FD0716">
        <w:rPr>
          <w:lang w:val="en-US"/>
        </w:rPr>
        <w:t>apa</w:t>
      </w:r>
      <w:proofErr w:type="spellEnd"/>
      <w:r w:rsidRPr="00FD0716">
        <w:rPr>
          <w:lang w:val="en-US"/>
        </w:rPr>
        <w:t xml:space="preserve"> </w:t>
      </w:r>
      <w:proofErr w:type="spellStart"/>
      <w:r w:rsidRPr="00FD0716">
        <w:rPr>
          <w:lang w:val="en-US"/>
        </w:rPr>
        <w:t>saja</w:t>
      </w:r>
      <w:proofErr w:type="spellEnd"/>
      <w:r w:rsidRPr="00FD0716">
        <w:rPr>
          <w:lang w:val="en-US"/>
        </w:rPr>
        <w:t xml:space="preserve"> yang </w:t>
      </w:r>
      <w:proofErr w:type="spellStart"/>
      <w:r w:rsidRPr="00FD0716">
        <w:rPr>
          <w:lang w:val="en-US"/>
        </w:rPr>
        <w:t>akan</w:t>
      </w:r>
      <w:proofErr w:type="spellEnd"/>
      <w:r w:rsidRPr="00FD0716">
        <w:rPr>
          <w:lang w:val="en-US"/>
        </w:rPr>
        <w:t xml:space="preserve"> </w:t>
      </w:r>
      <w:proofErr w:type="spellStart"/>
      <w:r w:rsidRPr="00FD0716">
        <w:rPr>
          <w:lang w:val="en-US"/>
        </w:rPr>
        <w:t>dipelajari</w:t>
      </w:r>
      <w:proofErr w:type="spellEnd"/>
      <w:r w:rsidRPr="00FD0716">
        <w:rPr>
          <w:lang w:val="en-US"/>
        </w:rPr>
        <w:t xml:space="preserve"> dan </w:t>
      </w:r>
      <w:proofErr w:type="spellStart"/>
      <w:r w:rsidRPr="00FD0716">
        <w:rPr>
          <w:lang w:val="en-US"/>
        </w:rPr>
        <w:t>apa</w:t>
      </w:r>
      <w:proofErr w:type="spellEnd"/>
      <w:r w:rsidRPr="00FD0716">
        <w:rPr>
          <w:lang w:val="en-US"/>
        </w:rPr>
        <w:t xml:space="preserve"> </w:t>
      </w:r>
      <w:proofErr w:type="spellStart"/>
      <w:r w:rsidRPr="00FD0716">
        <w:rPr>
          <w:lang w:val="en-US"/>
        </w:rPr>
        <w:t>saja</w:t>
      </w:r>
      <w:proofErr w:type="spellEnd"/>
      <w:r w:rsidRPr="00FD0716">
        <w:rPr>
          <w:lang w:val="en-US"/>
        </w:rPr>
        <w:t xml:space="preserve"> </w:t>
      </w:r>
      <w:proofErr w:type="spellStart"/>
      <w:r w:rsidRPr="00FD0716">
        <w:rPr>
          <w:lang w:val="en-US"/>
        </w:rPr>
        <w:t>tugas</w:t>
      </w:r>
      <w:proofErr w:type="spellEnd"/>
      <w:r w:rsidRPr="00FD0716">
        <w:rPr>
          <w:lang w:val="en-US"/>
        </w:rPr>
        <w:t xml:space="preserve"> yang </w:t>
      </w:r>
      <w:proofErr w:type="spellStart"/>
      <w:r w:rsidRPr="00FD0716">
        <w:rPr>
          <w:lang w:val="en-US"/>
        </w:rPr>
        <w:t>diberikan</w:t>
      </w:r>
      <w:proofErr w:type="spellEnd"/>
      <w:r w:rsidRPr="00FD0716">
        <w:rPr>
          <w:lang w:val="en-US"/>
        </w:rPr>
        <w:t xml:space="preserve"> pada LMS yang </w:t>
      </w:r>
      <w:proofErr w:type="spellStart"/>
      <w:r w:rsidRPr="00FD0716">
        <w:rPr>
          <w:lang w:val="en-US"/>
        </w:rPr>
        <w:t>disampaikan</w:t>
      </w:r>
      <w:proofErr w:type="spellEnd"/>
      <w:r w:rsidRPr="00FD0716">
        <w:rPr>
          <w:lang w:val="en-US"/>
        </w:rPr>
        <w:t xml:space="preserve"> </w:t>
      </w:r>
      <w:proofErr w:type="spellStart"/>
      <w:r w:rsidRPr="00FD0716">
        <w:rPr>
          <w:lang w:val="en-US"/>
        </w:rPr>
        <w:t>melalui</w:t>
      </w:r>
      <w:proofErr w:type="spellEnd"/>
      <w:r w:rsidRPr="00FD0716">
        <w:rPr>
          <w:lang w:val="en-US"/>
        </w:rPr>
        <w:t xml:space="preserve"> </w:t>
      </w:r>
      <w:proofErr w:type="spellStart"/>
      <w:r w:rsidRPr="00FD0716">
        <w:rPr>
          <w:lang w:val="en-US"/>
        </w:rPr>
        <w:t>grup</w:t>
      </w:r>
      <w:proofErr w:type="spellEnd"/>
      <w:r w:rsidRPr="00FD0716">
        <w:rPr>
          <w:lang w:val="en-US"/>
        </w:rPr>
        <w:t xml:space="preserve"> </w:t>
      </w:r>
      <w:proofErr w:type="spellStart"/>
      <w:r w:rsidRPr="00FD0716">
        <w:rPr>
          <w:lang w:val="en-US"/>
        </w:rPr>
        <w:t>whatsapp</w:t>
      </w:r>
      <w:proofErr w:type="spellEnd"/>
      <w:r w:rsidRPr="00FD0716">
        <w:rPr>
          <w:lang w:val="en-US"/>
        </w:rPr>
        <w:t xml:space="preserve">. </w:t>
      </w:r>
      <w:proofErr w:type="spellStart"/>
      <w:r w:rsidRPr="00FD0716">
        <w:rPr>
          <w:lang w:val="en-US"/>
        </w:rPr>
        <w:t>Saat</w:t>
      </w:r>
      <w:proofErr w:type="spellEnd"/>
      <w:r w:rsidRPr="00FD0716">
        <w:rPr>
          <w:lang w:val="en-US"/>
        </w:rPr>
        <w:t xml:space="preserve"> </w:t>
      </w:r>
      <w:proofErr w:type="spellStart"/>
      <w:r w:rsidRPr="00FD0716">
        <w:rPr>
          <w:lang w:val="en-US"/>
        </w:rPr>
        <w:t>pembelajaran</w:t>
      </w:r>
      <w:proofErr w:type="spellEnd"/>
      <w:r w:rsidRPr="00FD0716">
        <w:rPr>
          <w:lang w:val="en-US"/>
        </w:rPr>
        <w:t xml:space="preserve"> </w:t>
      </w:r>
      <w:proofErr w:type="spellStart"/>
      <w:r w:rsidRPr="00FD0716">
        <w:rPr>
          <w:lang w:val="en-US"/>
        </w:rPr>
        <w:t>tatap</w:t>
      </w:r>
      <w:proofErr w:type="spellEnd"/>
      <w:r w:rsidRPr="00FD0716">
        <w:rPr>
          <w:lang w:val="en-US"/>
        </w:rPr>
        <w:t xml:space="preserve"> </w:t>
      </w:r>
      <w:proofErr w:type="spellStart"/>
      <w:r w:rsidRPr="00FD0716">
        <w:rPr>
          <w:lang w:val="en-US"/>
        </w:rPr>
        <w:t>muka</w:t>
      </w:r>
      <w:proofErr w:type="spellEnd"/>
      <w:r w:rsidRPr="00FD0716">
        <w:rPr>
          <w:lang w:val="en-US"/>
        </w:rPr>
        <w:t xml:space="preserve"> guru </w:t>
      </w:r>
      <w:proofErr w:type="spellStart"/>
      <w:r w:rsidRPr="00FD0716">
        <w:rPr>
          <w:lang w:val="en-US"/>
        </w:rPr>
        <w:t>bertindak</w:t>
      </w:r>
      <w:proofErr w:type="spellEnd"/>
      <w:r w:rsidRPr="00FD0716">
        <w:rPr>
          <w:lang w:val="en-US"/>
        </w:rPr>
        <w:t xml:space="preserve"> </w:t>
      </w:r>
      <w:proofErr w:type="spellStart"/>
      <w:r w:rsidRPr="00FD0716">
        <w:rPr>
          <w:lang w:val="en-US"/>
        </w:rPr>
        <w:t>sebagai</w:t>
      </w:r>
      <w:proofErr w:type="spellEnd"/>
      <w:r w:rsidRPr="00FD0716">
        <w:rPr>
          <w:lang w:val="en-US"/>
        </w:rPr>
        <w:t xml:space="preserve"> </w:t>
      </w:r>
      <w:proofErr w:type="spellStart"/>
      <w:r w:rsidRPr="00FD0716">
        <w:rPr>
          <w:lang w:val="en-US"/>
        </w:rPr>
        <w:t>fasilitator</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diskusi</w:t>
      </w:r>
      <w:proofErr w:type="spellEnd"/>
      <w:r w:rsidRPr="00FD0716">
        <w:rPr>
          <w:lang w:val="en-US"/>
        </w:rPr>
        <w:t xml:space="preserve"> </w:t>
      </w:r>
      <w:proofErr w:type="spellStart"/>
      <w:r w:rsidRPr="00FD0716">
        <w:rPr>
          <w:lang w:val="en-US"/>
        </w:rPr>
        <w:t>mengenai</w:t>
      </w:r>
      <w:proofErr w:type="spellEnd"/>
      <w:r w:rsidRPr="00FD0716">
        <w:rPr>
          <w:lang w:val="en-US"/>
        </w:rPr>
        <w:t xml:space="preserve"> </w:t>
      </w:r>
      <w:proofErr w:type="spellStart"/>
      <w:r w:rsidRPr="00FD0716">
        <w:rPr>
          <w:lang w:val="en-US"/>
        </w:rPr>
        <w:t>pembelajaran</w:t>
      </w:r>
      <w:proofErr w:type="spellEnd"/>
      <w:r w:rsidRPr="00FD0716">
        <w:rPr>
          <w:lang w:val="en-US"/>
        </w:rPr>
        <w:t xml:space="preserve"> yang </w:t>
      </w:r>
      <w:proofErr w:type="spellStart"/>
      <w:r w:rsidRPr="00FD0716">
        <w:rPr>
          <w:lang w:val="en-US"/>
        </w:rPr>
        <w:t>dipelajari</w:t>
      </w:r>
      <w:proofErr w:type="spellEnd"/>
      <w:r w:rsidRPr="00FD0716">
        <w:rPr>
          <w:lang w:val="en-US"/>
        </w:rPr>
        <w:t xml:space="preserve">. </w:t>
      </w:r>
      <w:proofErr w:type="spellStart"/>
      <w:r w:rsidRPr="00FD0716">
        <w:rPr>
          <w:lang w:val="en-US"/>
        </w:rPr>
        <w:t>Siswa</w:t>
      </w:r>
      <w:proofErr w:type="spellEnd"/>
      <w:r w:rsidRPr="00FD0716">
        <w:rPr>
          <w:lang w:val="en-US"/>
        </w:rPr>
        <w:t xml:space="preserve"> yang </w:t>
      </w:r>
      <w:proofErr w:type="spellStart"/>
      <w:r w:rsidRPr="00FD0716">
        <w:rPr>
          <w:lang w:val="en-US"/>
        </w:rPr>
        <w:t>melakukan</w:t>
      </w:r>
      <w:proofErr w:type="spellEnd"/>
      <w:r w:rsidRPr="00FD0716">
        <w:rPr>
          <w:lang w:val="en-US"/>
        </w:rPr>
        <w:t xml:space="preserve"> PJJ </w:t>
      </w:r>
      <w:proofErr w:type="spellStart"/>
      <w:r w:rsidRPr="00FD0716">
        <w:rPr>
          <w:lang w:val="en-US"/>
        </w:rPr>
        <w:t>dapat</w:t>
      </w:r>
      <w:proofErr w:type="spellEnd"/>
      <w:r w:rsidRPr="00FD0716">
        <w:rPr>
          <w:lang w:val="en-US"/>
        </w:rPr>
        <w:t xml:space="preserve"> </w:t>
      </w:r>
      <w:proofErr w:type="spellStart"/>
      <w:r w:rsidRPr="00FD0716">
        <w:rPr>
          <w:lang w:val="en-US"/>
        </w:rPr>
        <w:t>berdiskusi</w:t>
      </w:r>
      <w:proofErr w:type="spellEnd"/>
      <w:r w:rsidRPr="00FD0716">
        <w:rPr>
          <w:lang w:val="en-US"/>
        </w:rPr>
        <w:t xml:space="preserve"> pada guru </w:t>
      </w:r>
      <w:proofErr w:type="spellStart"/>
      <w:r w:rsidRPr="00FD0716">
        <w:rPr>
          <w:lang w:val="en-US"/>
        </w:rPr>
        <w:t>secara</w:t>
      </w:r>
      <w:proofErr w:type="spellEnd"/>
      <w:r w:rsidRPr="00FD0716">
        <w:rPr>
          <w:lang w:val="en-US"/>
        </w:rPr>
        <w:t xml:space="preserve"> </w:t>
      </w:r>
      <w:proofErr w:type="spellStart"/>
      <w:r w:rsidRPr="00FD0716">
        <w:rPr>
          <w:lang w:val="en-US"/>
        </w:rPr>
        <w:t>pribadi</w:t>
      </w:r>
      <w:proofErr w:type="spellEnd"/>
      <w:r w:rsidRPr="00FD0716">
        <w:rPr>
          <w:lang w:val="en-US"/>
        </w:rPr>
        <w:t xml:space="preserve"> </w:t>
      </w:r>
      <w:proofErr w:type="spellStart"/>
      <w:r w:rsidRPr="00FD0716">
        <w:rPr>
          <w:lang w:val="en-US"/>
        </w:rPr>
        <w:t>melalui</w:t>
      </w:r>
      <w:proofErr w:type="spellEnd"/>
      <w:r w:rsidRPr="00FD0716">
        <w:rPr>
          <w:lang w:val="en-US"/>
        </w:rPr>
        <w:t xml:space="preserve"> chat </w:t>
      </w:r>
      <w:proofErr w:type="spellStart"/>
      <w:r w:rsidRPr="00FD0716">
        <w:rPr>
          <w:lang w:val="en-US"/>
        </w:rPr>
        <w:t>whatsapp</w:t>
      </w:r>
      <w:proofErr w:type="spellEnd"/>
      <w:r w:rsidRPr="00FD0716">
        <w:rPr>
          <w:lang w:val="en-US"/>
        </w:rPr>
        <w:t xml:space="preserve">. </w:t>
      </w:r>
      <w:proofErr w:type="spellStart"/>
      <w:r w:rsidRPr="00FD0716">
        <w:rPr>
          <w:lang w:val="en-US"/>
        </w:rPr>
        <w:t>Pembelajaran</w:t>
      </w:r>
      <w:proofErr w:type="spellEnd"/>
      <w:r w:rsidRPr="00FD0716">
        <w:rPr>
          <w:lang w:val="en-US"/>
        </w:rPr>
        <w:t xml:space="preserve"> </w:t>
      </w:r>
      <w:proofErr w:type="spellStart"/>
      <w:r w:rsidRPr="00FD0716">
        <w:rPr>
          <w:lang w:val="en-US"/>
        </w:rPr>
        <w:t>diawali</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pretes</w:t>
      </w:r>
      <w:proofErr w:type="spellEnd"/>
      <w:r w:rsidRPr="00FD0716">
        <w:rPr>
          <w:lang w:val="en-US"/>
        </w:rPr>
        <w:t xml:space="preserve"> </w:t>
      </w:r>
      <w:proofErr w:type="spellStart"/>
      <w:r w:rsidRPr="00FD0716">
        <w:rPr>
          <w:lang w:val="en-US"/>
        </w:rPr>
        <w:t>soal</w:t>
      </w:r>
      <w:proofErr w:type="spellEnd"/>
      <w:r w:rsidRPr="00FD0716">
        <w:rPr>
          <w:lang w:val="en-US"/>
        </w:rPr>
        <w:t xml:space="preserve"> </w:t>
      </w:r>
      <w:proofErr w:type="spellStart"/>
      <w:r w:rsidRPr="00FD0716">
        <w:rPr>
          <w:lang w:val="en-US"/>
        </w:rPr>
        <w:t>kemampuan</w:t>
      </w:r>
      <w:proofErr w:type="spellEnd"/>
      <w:r w:rsidRPr="00FD0716">
        <w:rPr>
          <w:lang w:val="en-US"/>
        </w:rPr>
        <w:t xml:space="preserve"> </w:t>
      </w:r>
      <w:proofErr w:type="spellStart"/>
      <w:r w:rsidRPr="00FD0716">
        <w:rPr>
          <w:lang w:val="en-US"/>
        </w:rPr>
        <w:t>berpikir</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matematis</w:t>
      </w:r>
      <w:proofErr w:type="spellEnd"/>
      <w:r w:rsidRPr="00FD0716">
        <w:rPr>
          <w:lang w:val="en-US"/>
        </w:rPr>
        <w:t xml:space="preserve"> dan </w:t>
      </w:r>
      <w:proofErr w:type="spellStart"/>
      <w:r w:rsidRPr="00FD0716">
        <w:rPr>
          <w:lang w:val="en-US"/>
        </w:rPr>
        <w:t>diakhiri</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postes</w:t>
      </w:r>
      <w:proofErr w:type="spellEnd"/>
      <w:r w:rsidRPr="00FD0716">
        <w:rPr>
          <w:lang w:val="en-US"/>
        </w:rPr>
        <w:t xml:space="preserve">. </w:t>
      </w:r>
      <w:proofErr w:type="spellStart"/>
      <w:r w:rsidRPr="00FD0716">
        <w:rPr>
          <w:lang w:val="en-US"/>
        </w:rPr>
        <w:t>Selama</w:t>
      </w:r>
      <w:proofErr w:type="spellEnd"/>
      <w:r w:rsidRPr="00FD0716">
        <w:rPr>
          <w:lang w:val="en-US"/>
        </w:rPr>
        <w:t xml:space="preserve"> proses </w:t>
      </w:r>
      <w:proofErr w:type="spellStart"/>
      <w:r w:rsidRPr="00FD0716">
        <w:rPr>
          <w:lang w:val="en-US"/>
        </w:rPr>
        <w:t>pembelajaran</w:t>
      </w:r>
      <w:proofErr w:type="spellEnd"/>
      <w:r w:rsidRPr="00FD0716">
        <w:rPr>
          <w:lang w:val="en-US"/>
        </w:rPr>
        <w:t xml:space="preserve"> </w:t>
      </w:r>
      <w:proofErr w:type="spellStart"/>
      <w:r w:rsidRPr="00FD0716">
        <w:rPr>
          <w:lang w:val="en-US"/>
        </w:rPr>
        <w:t>peneliti</w:t>
      </w:r>
      <w:proofErr w:type="spellEnd"/>
      <w:r w:rsidRPr="00FD0716">
        <w:rPr>
          <w:lang w:val="en-US"/>
        </w:rPr>
        <w:t xml:space="preserve"> </w:t>
      </w:r>
      <w:proofErr w:type="spellStart"/>
      <w:r w:rsidRPr="00FD0716">
        <w:rPr>
          <w:lang w:val="en-US"/>
        </w:rPr>
        <w:t>melakukan</w:t>
      </w:r>
      <w:proofErr w:type="spellEnd"/>
      <w:r w:rsidRPr="00FD0716">
        <w:rPr>
          <w:lang w:val="en-US"/>
        </w:rPr>
        <w:t xml:space="preserve"> </w:t>
      </w:r>
      <w:proofErr w:type="spellStart"/>
      <w:r w:rsidRPr="00FD0716">
        <w:rPr>
          <w:lang w:val="en-US"/>
        </w:rPr>
        <w:t>observasi</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mencatat</w:t>
      </w:r>
      <w:proofErr w:type="spellEnd"/>
      <w:r w:rsidRPr="00FD0716">
        <w:rPr>
          <w:lang w:val="en-US"/>
        </w:rPr>
        <w:t xml:space="preserve"> </w:t>
      </w:r>
      <w:proofErr w:type="spellStart"/>
      <w:r w:rsidRPr="00FD0716">
        <w:rPr>
          <w:lang w:val="en-US"/>
        </w:rPr>
        <w:t>fenomena</w:t>
      </w:r>
      <w:proofErr w:type="spellEnd"/>
      <w:r w:rsidRPr="00FD0716">
        <w:rPr>
          <w:lang w:val="en-US"/>
        </w:rPr>
        <w:t xml:space="preserve"> yang </w:t>
      </w:r>
      <w:proofErr w:type="spellStart"/>
      <w:r w:rsidRPr="00FD0716">
        <w:rPr>
          <w:lang w:val="en-US"/>
        </w:rPr>
        <w:t>muncul</w:t>
      </w:r>
      <w:proofErr w:type="spellEnd"/>
      <w:r w:rsidRPr="00FD0716">
        <w:rPr>
          <w:lang w:val="en-US"/>
        </w:rPr>
        <w:t xml:space="preserve"> </w:t>
      </w:r>
      <w:proofErr w:type="spellStart"/>
      <w:r w:rsidRPr="00FD0716">
        <w:rPr>
          <w:lang w:val="en-US"/>
        </w:rPr>
        <w:t>saat</w:t>
      </w:r>
      <w:proofErr w:type="spellEnd"/>
      <w:r w:rsidRPr="00FD0716">
        <w:rPr>
          <w:lang w:val="en-US"/>
        </w:rPr>
        <w:t xml:space="preserve"> proses </w:t>
      </w:r>
      <w:proofErr w:type="spellStart"/>
      <w:r w:rsidRPr="00FD0716">
        <w:rPr>
          <w:lang w:val="en-US"/>
        </w:rPr>
        <w:t>pembelajarn</w:t>
      </w:r>
      <w:proofErr w:type="spellEnd"/>
      <w:r w:rsidRPr="00FD0716">
        <w:rPr>
          <w:lang w:val="en-US"/>
        </w:rPr>
        <w:t xml:space="preserve"> </w:t>
      </w:r>
      <w:proofErr w:type="spellStart"/>
      <w:r w:rsidRPr="00FD0716">
        <w:rPr>
          <w:lang w:val="en-US"/>
        </w:rPr>
        <w:t>menggunakan</w:t>
      </w:r>
      <w:proofErr w:type="spellEnd"/>
      <w:r w:rsidRPr="00FD0716">
        <w:rPr>
          <w:lang w:val="en-US"/>
        </w:rPr>
        <w:t xml:space="preserve"> e-learning flip builder </w:t>
      </w:r>
      <w:proofErr w:type="spellStart"/>
      <w:r w:rsidRPr="00FD0716">
        <w:rPr>
          <w:lang w:val="en-US"/>
        </w:rPr>
        <w:t>materi</w:t>
      </w:r>
      <w:proofErr w:type="spellEnd"/>
      <w:r w:rsidRPr="00FD0716">
        <w:rPr>
          <w:lang w:val="en-US"/>
        </w:rPr>
        <w:t xml:space="preserve"> </w:t>
      </w:r>
      <w:proofErr w:type="spellStart"/>
      <w:r w:rsidRPr="00FD0716">
        <w:rPr>
          <w:lang w:val="en-US"/>
        </w:rPr>
        <w:t>persamaan</w:t>
      </w:r>
      <w:proofErr w:type="spellEnd"/>
      <w:r w:rsidRPr="00FD0716">
        <w:rPr>
          <w:lang w:val="en-US"/>
        </w:rPr>
        <w:t xml:space="preserve"> dan </w:t>
      </w:r>
      <w:proofErr w:type="spellStart"/>
      <w:r w:rsidRPr="00FD0716">
        <w:rPr>
          <w:lang w:val="en-US"/>
        </w:rPr>
        <w:t>fungsi</w:t>
      </w:r>
      <w:proofErr w:type="spellEnd"/>
      <w:r w:rsidRPr="00FD0716">
        <w:rPr>
          <w:lang w:val="en-US"/>
        </w:rPr>
        <w:t xml:space="preserve"> </w:t>
      </w:r>
      <w:proofErr w:type="spellStart"/>
      <w:r w:rsidRPr="00FD0716">
        <w:rPr>
          <w:lang w:val="en-US"/>
        </w:rPr>
        <w:t>kuadrat</w:t>
      </w:r>
      <w:proofErr w:type="spellEnd"/>
      <w:r w:rsidRPr="00FD0716">
        <w:rPr>
          <w:lang w:val="en-US"/>
        </w:rPr>
        <w:t xml:space="preserve">. </w:t>
      </w:r>
      <w:proofErr w:type="spellStart"/>
      <w:r w:rsidRPr="00FD0716">
        <w:rPr>
          <w:lang w:val="en-US"/>
        </w:rPr>
        <w:t>Pemberian</w:t>
      </w:r>
      <w:proofErr w:type="spellEnd"/>
      <w:r w:rsidRPr="00FD0716">
        <w:rPr>
          <w:lang w:val="en-US"/>
        </w:rPr>
        <w:t xml:space="preserve"> </w:t>
      </w:r>
      <w:proofErr w:type="spellStart"/>
      <w:r w:rsidRPr="00FD0716">
        <w:rPr>
          <w:lang w:val="en-US"/>
        </w:rPr>
        <w:t>angket</w:t>
      </w:r>
      <w:proofErr w:type="spellEnd"/>
      <w:r w:rsidRPr="00FD0716">
        <w:rPr>
          <w:lang w:val="en-US"/>
        </w:rPr>
        <w:t xml:space="preserve"> </w:t>
      </w:r>
      <w:proofErr w:type="spellStart"/>
      <w:r w:rsidRPr="00FD0716">
        <w:rPr>
          <w:lang w:val="en-US"/>
        </w:rPr>
        <w:t>respon</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mengenai</w:t>
      </w:r>
      <w:proofErr w:type="spellEnd"/>
      <w:r w:rsidRPr="00FD0716">
        <w:rPr>
          <w:lang w:val="en-US"/>
        </w:rPr>
        <w:t xml:space="preserve"> </w:t>
      </w:r>
      <w:proofErr w:type="spellStart"/>
      <w:r w:rsidRPr="00FD0716">
        <w:rPr>
          <w:lang w:val="en-US"/>
        </w:rPr>
        <w:t>bahan</w:t>
      </w:r>
      <w:proofErr w:type="spellEnd"/>
      <w:r w:rsidRPr="00FD0716">
        <w:rPr>
          <w:lang w:val="en-US"/>
        </w:rPr>
        <w:t xml:space="preserve"> ajar e-learning flip builder dan </w:t>
      </w:r>
      <w:proofErr w:type="spellStart"/>
      <w:r w:rsidRPr="00FD0716">
        <w:rPr>
          <w:lang w:val="en-US"/>
        </w:rPr>
        <w:t>self confidence</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diberikan</w:t>
      </w:r>
      <w:proofErr w:type="spellEnd"/>
      <w:r w:rsidRPr="00FD0716">
        <w:rPr>
          <w:lang w:val="en-US"/>
        </w:rPr>
        <w:t xml:space="preserve"> </w:t>
      </w:r>
      <w:proofErr w:type="spellStart"/>
      <w:r w:rsidRPr="00FD0716">
        <w:rPr>
          <w:lang w:val="en-US"/>
        </w:rPr>
        <w:t>setelah</w:t>
      </w:r>
      <w:proofErr w:type="spellEnd"/>
      <w:r w:rsidRPr="00FD0716">
        <w:rPr>
          <w:lang w:val="en-US"/>
        </w:rPr>
        <w:t xml:space="preserve"> </w:t>
      </w:r>
      <w:proofErr w:type="spellStart"/>
      <w:r w:rsidRPr="00FD0716">
        <w:rPr>
          <w:lang w:val="en-US"/>
        </w:rPr>
        <w:t>pembelajaran</w:t>
      </w:r>
      <w:proofErr w:type="spellEnd"/>
      <w:r w:rsidRPr="00FD0716">
        <w:rPr>
          <w:lang w:val="en-US"/>
        </w:rPr>
        <w:t xml:space="preserve"> </w:t>
      </w:r>
      <w:proofErr w:type="spellStart"/>
      <w:r w:rsidRPr="00FD0716">
        <w:rPr>
          <w:lang w:val="en-US"/>
        </w:rPr>
        <w:t>berakhir</w:t>
      </w:r>
      <w:proofErr w:type="spellEnd"/>
      <w:r w:rsidRPr="00FD0716">
        <w:rPr>
          <w:lang w:val="en-US"/>
        </w:rPr>
        <w:t xml:space="preserve"> </w:t>
      </w:r>
      <w:proofErr w:type="spellStart"/>
      <w:r w:rsidRPr="00FD0716">
        <w:rPr>
          <w:lang w:val="en-US"/>
        </w:rPr>
        <w:t>serta</w:t>
      </w:r>
      <w:proofErr w:type="spellEnd"/>
      <w:r w:rsidRPr="00FD0716">
        <w:rPr>
          <w:lang w:val="en-US"/>
        </w:rPr>
        <w:t xml:space="preserve"> </w:t>
      </w:r>
      <w:proofErr w:type="spellStart"/>
      <w:r w:rsidRPr="00FD0716">
        <w:rPr>
          <w:lang w:val="en-US"/>
        </w:rPr>
        <w:t>dilakukan</w:t>
      </w:r>
      <w:proofErr w:type="spellEnd"/>
      <w:r w:rsidRPr="00FD0716">
        <w:rPr>
          <w:lang w:val="en-US"/>
        </w:rPr>
        <w:t xml:space="preserve"> </w:t>
      </w:r>
      <w:proofErr w:type="spellStart"/>
      <w:r w:rsidRPr="00FD0716">
        <w:rPr>
          <w:lang w:val="en-US"/>
        </w:rPr>
        <w:t>wawancara</w:t>
      </w:r>
      <w:proofErr w:type="spellEnd"/>
      <w:r w:rsidRPr="00FD0716">
        <w:rPr>
          <w:lang w:val="en-US"/>
        </w:rPr>
        <w:t xml:space="preserve"> </w:t>
      </w:r>
      <w:proofErr w:type="spellStart"/>
      <w:r w:rsidRPr="00FD0716">
        <w:rPr>
          <w:lang w:val="en-US"/>
        </w:rPr>
        <w:t>kepada</w:t>
      </w:r>
      <w:proofErr w:type="spellEnd"/>
      <w:r w:rsidRPr="00FD0716">
        <w:rPr>
          <w:lang w:val="en-US"/>
        </w:rPr>
        <w:t xml:space="preserve"> 4 orang </w:t>
      </w:r>
      <w:proofErr w:type="spellStart"/>
      <w:r w:rsidRPr="00FD0716">
        <w:rPr>
          <w:lang w:val="en-US"/>
        </w:rPr>
        <w:t>siswa</w:t>
      </w:r>
      <w:proofErr w:type="spellEnd"/>
      <w:r w:rsidRPr="00FD0716">
        <w:rPr>
          <w:lang w:val="en-US"/>
        </w:rPr>
        <w:t xml:space="preserve">. Dari </w:t>
      </w:r>
      <w:proofErr w:type="spellStart"/>
      <w:r w:rsidRPr="00FD0716">
        <w:rPr>
          <w:lang w:val="en-US"/>
        </w:rPr>
        <w:t>hasil</w:t>
      </w:r>
      <w:proofErr w:type="spellEnd"/>
      <w:r w:rsidRPr="00FD0716">
        <w:rPr>
          <w:lang w:val="en-US"/>
        </w:rPr>
        <w:t xml:space="preserve"> </w:t>
      </w:r>
      <w:proofErr w:type="spellStart"/>
      <w:r w:rsidRPr="00FD0716">
        <w:rPr>
          <w:lang w:val="en-US"/>
        </w:rPr>
        <w:t>angket</w:t>
      </w:r>
      <w:proofErr w:type="spellEnd"/>
      <w:r w:rsidRPr="00FD0716">
        <w:rPr>
          <w:lang w:val="en-US"/>
        </w:rPr>
        <w:t xml:space="preserve"> </w:t>
      </w:r>
      <w:proofErr w:type="spellStart"/>
      <w:r w:rsidRPr="00FD0716">
        <w:rPr>
          <w:lang w:val="en-US"/>
        </w:rPr>
        <w:t>respon</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diperoleh</w:t>
      </w:r>
      <w:proofErr w:type="spellEnd"/>
      <w:r w:rsidRPr="00FD0716">
        <w:rPr>
          <w:lang w:val="en-US"/>
        </w:rPr>
        <w:t xml:space="preserve"> </w:t>
      </w:r>
      <w:proofErr w:type="spellStart"/>
      <w:r w:rsidRPr="00FD0716">
        <w:rPr>
          <w:lang w:val="en-US"/>
        </w:rPr>
        <w:t>kelayakan</w:t>
      </w:r>
      <w:proofErr w:type="spellEnd"/>
      <w:r w:rsidRPr="00FD0716">
        <w:rPr>
          <w:lang w:val="en-US"/>
        </w:rPr>
        <w:t xml:space="preserve"> </w:t>
      </w:r>
      <w:proofErr w:type="spellStart"/>
      <w:r w:rsidRPr="00FD0716">
        <w:rPr>
          <w:lang w:val="en-US"/>
        </w:rPr>
        <w:t>bahan</w:t>
      </w:r>
      <w:proofErr w:type="spellEnd"/>
      <w:r w:rsidRPr="00FD0716">
        <w:rPr>
          <w:lang w:val="en-US"/>
        </w:rPr>
        <w:t xml:space="preserve"> ajar e-learning flip builder pada </w:t>
      </w:r>
      <w:proofErr w:type="spellStart"/>
      <w:r w:rsidRPr="00FD0716">
        <w:rPr>
          <w:lang w:val="en-US"/>
        </w:rPr>
        <w:t>materi</w:t>
      </w:r>
      <w:proofErr w:type="spellEnd"/>
      <w:r w:rsidRPr="00FD0716">
        <w:rPr>
          <w:lang w:val="en-US"/>
        </w:rPr>
        <w:t xml:space="preserve"> </w:t>
      </w:r>
      <w:proofErr w:type="spellStart"/>
      <w:r w:rsidRPr="00FD0716">
        <w:rPr>
          <w:lang w:val="en-US"/>
        </w:rPr>
        <w:t>persamaan</w:t>
      </w:r>
      <w:proofErr w:type="spellEnd"/>
      <w:r w:rsidRPr="00FD0716">
        <w:rPr>
          <w:lang w:val="en-US"/>
        </w:rPr>
        <w:t xml:space="preserve"> dan </w:t>
      </w:r>
      <w:proofErr w:type="spellStart"/>
      <w:r w:rsidRPr="00FD0716">
        <w:rPr>
          <w:lang w:val="en-US"/>
        </w:rPr>
        <w:t>fungsi</w:t>
      </w:r>
      <w:proofErr w:type="spellEnd"/>
      <w:r w:rsidRPr="00FD0716">
        <w:rPr>
          <w:lang w:val="en-US"/>
        </w:rPr>
        <w:t xml:space="preserve"> </w:t>
      </w:r>
      <w:proofErr w:type="spellStart"/>
      <w:r w:rsidRPr="00FD0716">
        <w:rPr>
          <w:lang w:val="en-US"/>
        </w:rPr>
        <w:t>kuadrat</w:t>
      </w:r>
      <w:proofErr w:type="spellEnd"/>
      <w:r w:rsidRPr="00FD0716">
        <w:rPr>
          <w:lang w:val="en-US"/>
        </w:rPr>
        <w:t xml:space="preserve"> </w:t>
      </w:r>
      <w:proofErr w:type="spellStart"/>
      <w:r w:rsidRPr="00FD0716">
        <w:rPr>
          <w:lang w:val="en-US"/>
        </w:rPr>
        <w:t>berada</w:t>
      </w:r>
      <w:proofErr w:type="spellEnd"/>
      <w:r w:rsidRPr="00FD0716">
        <w:rPr>
          <w:lang w:val="en-US"/>
        </w:rPr>
        <w:t xml:space="preserve"> pada </w:t>
      </w:r>
      <w:proofErr w:type="spellStart"/>
      <w:r w:rsidRPr="00FD0716">
        <w:rPr>
          <w:lang w:val="en-US"/>
        </w:rPr>
        <w:t>kriteria</w:t>
      </w:r>
      <w:proofErr w:type="spellEnd"/>
      <w:r w:rsidRPr="00FD0716">
        <w:rPr>
          <w:lang w:val="en-US"/>
        </w:rPr>
        <w:t xml:space="preserve"> “</w:t>
      </w:r>
      <w:proofErr w:type="spellStart"/>
      <w:r w:rsidRPr="00FD0716">
        <w:rPr>
          <w:lang w:val="en-US"/>
        </w:rPr>
        <w:t>Layak</w:t>
      </w:r>
      <w:proofErr w:type="spellEnd"/>
      <w:r w:rsidRPr="00FD0716">
        <w:rPr>
          <w:lang w:val="en-US"/>
        </w:rPr>
        <w:t xml:space="preserve">” dan </w:t>
      </w:r>
      <w:proofErr w:type="spellStart"/>
      <w:r w:rsidRPr="00FD0716">
        <w:rPr>
          <w:lang w:val="en-US"/>
        </w:rPr>
        <w:t>dari</w:t>
      </w:r>
      <w:proofErr w:type="spellEnd"/>
      <w:r w:rsidRPr="00FD0716">
        <w:rPr>
          <w:lang w:val="en-US"/>
        </w:rPr>
        <w:t xml:space="preserve"> </w:t>
      </w:r>
      <w:proofErr w:type="spellStart"/>
      <w:r w:rsidRPr="00FD0716">
        <w:rPr>
          <w:lang w:val="en-US"/>
        </w:rPr>
        <w:t>wawancara</w:t>
      </w:r>
      <w:proofErr w:type="spellEnd"/>
      <w:r w:rsidRPr="00FD0716">
        <w:rPr>
          <w:lang w:val="en-US"/>
        </w:rPr>
        <w:t xml:space="preserve"> </w:t>
      </w:r>
      <w:proofErr w:type="spellStart"/>
      <w:r w:rsidRPr="00FD0716">
        <w:rPr>
          <w:lang w:val="en-US"/>
        </w:rPr>
        <w:t>terdapat</w:t>
      </w:r>
      <w:proofErr w:type="spellEnd"/>
      <w:r w:rsidRPr="00FD0716">
        <w:rPr>
          <w:lang w:val="en-US"/>
        </w:rPr>
        <w:t xml:space="preserve"> </w:t>
      </w:r>
      <w:proofErr w:type="spellStart"/>
      <w:r w:rsidRPr="00FD0716">
        <w:rPr>
          <w:lang w:val="en-US"/>
        </w:rPr>
        <w:t>masukan</w:t>
      </w:r>
      <w:proofErr w:type="spellEnd"/>
      <w:r w:rsidRPr="00FD0716">
        <w:rPr>
          <w:lang w:val="en-US"/>
        </w:rPr>
        <w:t xml:space="preserve"> </w:t>
      </w:r>
      <w:proofErr w:type="spellStart"/>
      <w:r w:rsidRPr="00FD0716">
        <w:rPr>
          <w:lang w:val="en-US"/>
        </w:rPr>
        <w:t>untuk</w:t>
      </w:r>
      <w:proofErr w:type="spellEnd"/>
      <w:r w:rsidRPr="00FD0716">
        <w:rPr>
          <w:lang w:val="en-US"/>
        </w:rPr>
        <w:t xml:space="preserve"> </w:t>
      </w:r>
      <w:proofErr w:type="spellStart"/>
      <w:r w:rsidRPr="00FD0716">
        <w:rPr>
          <w:lang w:val="en-US"/>
        </w:rPr>
        <w:t>bahan</w:t>
      </w:r>
      <w:proofErr w:type="spellEnd"/>
      <w:r w:rsidRPr="00FD0716">
        <w:rPr>
          <w:lang w:val="en-US"/>
        </w:rPr>
        <w:t xml:space="preserve"> ajar yang </w:t>
      </w:r>
      <w:proofErr w:type="spellStart"/>
      <w:r w:rsidRPr="00FD0716">
        <w:rPr>
          <w:lang w:val="en-US"/>
        </w:rPr>
        <w:t>dikembangkan</w:t>
      </w:r>
      <w:proofErr w:type="spellEnd"/>
      <w:r w:rsidRPr="00FD0716">
        <w:rPr>
          <w:lang w:val="en-US"/>
        </w:rPr>
        <w:t xml:space="preserve">. Dari </w:t>
      </w:r>
      <w:proofErr w:type="spellStart"/>
      <w:r w:rsidRPr="00FD0716">
        <w:rPr>
          <w:lang w:val="en-US"/>
        </w:rPr>
        <w:t>hasil</w:t>
      </w:r>
      <w:proofErr w:type="spellEnd"/>
      <w:r w:rsidRPr="00FD0716">
        <w:rPr>
          <w:lang w:val="en-US"/>
        </w:rPr>
        <w:t xml:space="preserve"> </w:t>
      </w:r>
      <w:proofErr w:type="spellStart"/>
      <w:r w:rsidRPr="00FD0716">
        <w:rPr>
          <w:lang w:val="en-US"/>
        </w:rPr>
        <w:t>wawancara</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merasa</w:t>
      </w:r>
      <w:proofErr w:type="spellEnd"/>
      <w:r w:rsidRPr="00FD0716">
        <w:rPr>
          <w:lang w:val="en-US"/>
        </w:rPr>
        <w:t xml:space="preserve"> </w:t>
      </w:r>
      <w:proofErr w:type="spellStart"/>
      <w:r w:rsidRPr="00FD0716">
        <w:rPr>
          <w:lang w:val="en-US"/>
        </w:rPr>
        <w:t>tertarik</w:t>
      </w:r>
      <w:proofErr w:type="spellEnd"/>
      <w:r w:rsidRPr="00FD0716">
        <w:rPr>
          <w:lang w:val="en-US"/>
        </w:rPr>
        <w:t xml:space="preserve"> pada </w:t>
      </w:r>
      <w:proofErr w:type="spellStart"/>
      <w:r w:rsidRPr="00FD0716">
        <w:rPr>
          <w:lang w:val="en-US"/>
        </w:rPr>
        <w:t>bahan</w:t>
      </w:r>
      <w:proofErr w:type="spellEnd"/>
      <w:r w:rsidRPr="00FD0716">
        <w:rPr>
          <w:lang w:val="en-US"/>
        </w:rPr>
        <w:t xml:space="preserve"> ajar </w:t>
      </w:r>
      <w:proofErr w:type="spellStart"/>
      <w:r w:rsidRPr="00FD0716">
        <w:rPr>
          <w:lang w:val="en-US"/>
        </w:rPr>
        <w:t>persamaan</w:t>
      </w:r>
      <w:proofErr w:type="spellEnd"/>
      <w:r w:rsidRPr="00FD0716">
        <w:rPr>
          <w:lang w:val="en-US"/>
        </w:rPr>
        <w:t xml:space="preserve"> dan </w:t>
      </w:r>
      <w:proofErr w:type="spellStart"/>
      <w:r w:rsidRPr="00FD0716">
        <w:rPr>
          <w:lang w:val="en-US"/>
        </w:rPr>
        <w:t>fungsi</w:t>
      </w:r>
      <w:proofErr w:type="spellEnd"/>
      <w:r w:rsidRPr="00FD0716">
        <w:rPr>
          <w:lang w:val="en-US"/>
        </w:rPr>
        <w:t xml:space="preserve"> </w:t>
      </w:r>
      <w:proofErr w:type="spellStart"/>
      <w:r w:rsidRPr="00FD0716">
        <w:rPr>
          <w:lang w:val="en-US"/>
        </w:rPr>
        <w:t>kuadrat</w:t>
      </w:r>
      <w:proofErr w:type="spellEnd"/>
      <w:r w:rsidRPr="00FD0716">
        <w:rPr>
          <w:lang w:val="en-US"/>
        </w:rPr>
        <w:t xml:space="preserve"> e-learning flip builder </w:t>
      </w:r>
      <w:proofErr w:type="spellStart"/>
      <w:r w:rsidRPr="00FD0716">
        <w:rPr>
          <w:lang w:val="en-US"/>
        </w:rPr>
        <w:t>karena</w:t>
      </w:r>
      <w:proofErr w:type="spellEnd"/>
      <w:r w:rsidRPr="00FD0716">
        <w:rPr>
          <w:lang w:val="en-US"/>
        </w:rPr>
        <w:t xml:space="preserve"> </w:t>
      </w:r>
      <w:proofErr w:type="spellStart"/>
      <w:r w:rsidRPr="00FD0716">
        <w:rPr>
          <w:lang w:val="en-US"/>
        </w:rPr>
        <w:t>bahan</w:t>
      </w:r>
      <w:proofErr w:type="spellEnd"/>
      <w:r w:rsidRPr="00FD0716">
        <w:rPr>
          <w:lang w:val="en-US"/>
        </w:rPr>
        <w:t xml:space="preserve"> ajar </w:t>
      </w:r>
      <w:proofErr w:type="spellStart"/>
      <w:r w:rsidRPr="00FD0716">
        <w:rPr>
          <w:lang w:val="en-US"/>
        </w:rPr>
        <w:t>ini</w:t>
      </w:r>
      <w:proofErr w:type="spellEnd"/>
      <w:r w:rsidRPr="00FD0716">
        <w:rPr>
          <w:lang w:val="en-US"/>
        </w:rPr>
        <w:t xml:space="preserve"> </w:t>
      </w:r>
      <w:proofErr w:type="spellStart"/>
      <w:r w:rsidRPr="00FD0716">
        <w:rPr>
          <w:lang w:val="en-US"/>
        </w:rPr>
        <w:t>adalah</w:t>
      </w:r>
      <w:proofErr w:type="spellEnd"/>
      <w:r w:rsidRPr="00FD0716">
        <w:rPr>
          <w:lang w:val="en-US"/>
        </w:rPr>
        <w:t xml:space="preserve"> </w:t>
      </w:r>
      <w:proofErr w:type="spellStart"/>
      <w:r w:rsidRPr="00FD0716">
        <w:rPr>
          <w:lang w:val="en-US"/>
        </w:rPr>
        <w:t>hal</w:t>
      </w:r>
      <w:proofErr w:type="spellEnd"/>
      <w:r w:rsidRPr="00FD0716">
        <w:rPr>
          <w:lang w:val="en-US"/>
        </w:rPr>
        <w:t xml:space="preserve"> yang </w:t>
      </w:r>
      <w:proofErr w:type="spellStart"/>
      <w:r w:rsidRPr="00FD0716">
        <w:rPr>
          <w:lang w:val="en-US"/>
        </w:rPr>
        <w:t>baru</w:t>
      </w:r>
      <w:proofErr w:type="spellEnd"/>
      <w:r w:rsidRPr="00FD0716">
        <w:rPr>
          <w:lang w:val="en-US"/>
        </w:rPr>
        <w:t xml:space="preserve"> </w:t>
      </w:r>
      <w:proofErr w:type="spellStart"/>
      <w:r w:rsidRPr="00FD0716">
        <w:rPr>
          <w:lang w:val="en-US"/>
        </w:rPr>
        <w:t>bagi</w:t>
      </w:r>
      <w:proofErr w:type="spellEnd"/>
      <w:r w:rsidRPr="00FD0716">
        <w:rPr>
          <w:lang w:val="en-US"/>
        </w:rPr>
        <w:t xml:space="preserve"> </w:t>
      </w:r>
      <w:proofErr w:type="spellStart"/>
      <w:r w:rsidRPr="00FD0716">
        <w:rPr>
          <w:lang w:val="en-US"/>
        </w:rPr>
        <w:t>mereka</w:t>
      </w:r>
      <w:proofErr w:type="spellEnd"/>
      <w:r w:rsidRPr="00FD0716">
        <w:rPr>
          <w:lang w:val="en-US"/>
        </w:rPr>
        <w:t xml:space="preserve"> dan </w:t>
      </w:r>
      <w:proofErr w:type="spellStart"/>
      <w:r w:rsidRPr="00FD0716">
        <w:rPr>
          <w:lang w:val="en-US"/>
        </w:rPr>
        <w:t>untuk</w:t>
      </w:r>
      <w:proofErr w:type="spellEnd"/>
      <w:r w:rsidRPr="00FD0716">
        <w:rPr>
          <w:lang w:val="en-US"/>
        </w:rPr>
        <w:t xml:space="preserve"> </w:t>
      </w:r>
      <w:proofErr w:type="spellStart"/>
      <w:r w:rsidRPr="00FD0716">
        <w:rPr>
          <w:lang w:val="en-US"/>
        </w:rPr>
        <w:t>siswa</w:t>
      </w:r>
      <w:proofErr w:type="spellEnd"/>
      <w:r w:rsidRPr="00FD0716">
        <w:rPr>
          <w:lang w:val="en-US"/>
        </w:rPr>
        <w:t xml:space="preserve"> yang </w:t>
      </w:r>
      <w:proofErr w:type="spellStart"/>
      <w:r w:rsidRPr="00FD0716">
        <w:rPr>
          <w:lang w:val="en-US"/>
        </w:rPr>
        <w:t>melakukan</w:t>
      </w:r>
      <w:proofErr w:type="spellEnd"/>
      <w:r w:rsidRPr="00FD0716">
        <w:rPr>
          <w:lang w:val="en-US"/>
        </w:rPr>
        <w:t xml:space="preserve"> PJJ </w:t>
      </w:r>
      <w:proofErr w:type="spellStart"/>
      <w:r w:rsidRPr="00FD0716">
        <w:rPr>
          <w:lang w:val="en-US"/>
        </w:rPr>
        <w:t>merasa</w:t>
      </w:r>
      <w:proofErr w:type="spellEnd"/>
      <w:r w:rsidRPr="00FD0716">
        <w:rPr>
          <w:lang w:val="en-US"/>
        </w:rPr>
        <w:t xml:space="preserve"> </w:t>
      </w:r>
      <w:proofErr w:type="spellStart"/>
      <w:r w:rsidRPr="00FD0716">
        <w:rPr>
          <w:lang w:val="en-US"/>
        </w:rPr>
        <w:t>terbantu</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pembelajaran</w:t>
      </w:r>
      <w:proofErr w:type="spellEnd"/>
      <w:r w:rsidRPr="00FD0716">
        <w:rPr>
          <w:lang w:val="en-US"/>
        </w:rPr>
        <w:t xml:space="preserve"> </w:t>
      </w:r>
      <w:proofErr w:type="spellStart"/>
      <w:r w:rsidRPr="00FD0716">
        <w:rPr>
          <w:lang w:val="en-US"/>
        </w:rPr>
        <w:t>karena</w:t>
      </w:r>
      <w:proofErr w:type="spellEnd"/>
      <w:r w:rsidRPr="00FD0716">
        <w:rPr>
          <w:lang w:val="en-US"/>
        </w:rPr>
        <w:t xml:space="preserve"> </w:t>
      </w:r>
      <w:proofErr w:type="spellStart"/>
      <w:r w:rsidRPr="00FD0716">
        <w:rPr>
          <w:lang w:val="en-US"/>
        </w:rPr>
        <w:t>pembahasan</w:t>
      </w:r>
      <w:proofErr w:type="spellEnd"/>
      <w:r w:rsidRPr="00FD0716">
        <w:rPr>
          <w:lang w:val="en-US"/>
        </w:rPr>
        <w:t xml:space="preserve"> yang </w:t>
      </w:r>
      <w:proofErr w:type="spellStart"/>
      <w:r w:rsidRPr="00FD0716">
        <w:rPr>
          <w:lang w:val="en-US"/>
        </w:rPr>
        <w:t>dibuat</w:t>
      </w:r>
      <w:proofErr w:type="spellEnd"/>
      <w:r w:rsidRPr="00FD0716">
        <w:rPr>
          <w:lang w:val="en-US"/>
        </w:rPr>
        <w:t xml:space="preserve"> di video </w:t>
      </w:r>
      <w:proofErr w:type="spellStart"/>
      <w:r w:rsidRPr="00FD0716">
        <w:rPr>
          <w:lang w:val="en-US"/>
        </w:rPr>
        <w:t>pembelajarannya</w:t>
      </w:r>
      <w:proofErr w:type="spellEnd"/>
      <w:r w:rsidRPr="00FD0716">
        <w:rPr>
          <w:lang w:val="en-US"/>
        </w:rPr>
        <w:t xml:space="preserve">. Hal </w:t>
      </w:r>
      <w:proofErr w:type="spellStart"/>
      <w:r w:rsidRPr="00FD0716">
        <w:rPr>
          <w:lang w:val="en-US"/>
        </w:rPr>
        <w:t>ini</w:t>
      </w:r>
      <w:proofErr w:type="spellEnd"/>
      <w:r w:rsidRPr="00FD0716">
        <w:rPr>
          <w:lang w:val="en-US"/>
        </w:rPr>
        <w:t xml:space="preserve"> </w:t>
      </w:r>
      <w:proofErr w:type="spellStart"/>
      <w:r w:rsidRPr="00FD0716">
        <w:rPr>
          <w:lang w:val="en-US"/>
        </w:rPr>
        <w:t>sesuai</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penelitian</w:t>
      </w:r>
      <w:proofErr w:type="spellEnd"/>
      <w:r w:rsidRPr="00FD0716">
        <w:rPr>
          <w:lang w:val="en-US"/>
        </w:rPr>
        <w:t xml:space="preserve"> </w:t>
      </w:r>
      <w:proofErr w:type="spellStart"/>
      <w:r w:rsidRPr="00FD0716">
        <w:rPr>
          <w:lang w:val="en-US"/>
        </w:rPr>
        <w:t>Zinnurain</w:t>
      </w:r>
      <w:proofErr w:type="spellEnd"/>
      <w:r w:rsidRPr="00FD0716">
        <w:rPr>
          <w:lang w:val="en-US"/>
        </w:rPr>
        <w:t xml:space="preserve"> (2021) </w:t>
      </w:r>
      <w:proofErr w:type="spellStart"/>
      <w:r w:rsidRPr="00FD0716">
        <w:rPr>
          <w:lang w:val="en-US"/>
        </w:rPr>
        <w:t>pemanfaatan</w:t>
      </w:r>
      <w:proofErr w:type="spellEnd"/>
      <w:r w:rsidRPr="00FD0716">
        <w:rPr>
          <w:lang w:val="en-US"/>
        </w:rPr>
        <w:t xml:space="preserve"> multimedia pada </w:t>
      </w:r>
      <w:proofErr w:type="spellStart"/>
      <w:r w:rsidRPr="00FD0716">
        <w:rPr>
          <w:lang w:val="en-US"/>
        </w:rPr>
        <w:t>modul</w:t>
      </w:r>
      <w:proofErr w:type="spellEnd"/>
      <w:r w:rsidRPr="00FD0716">
        <w:rPr>
          <w:lang w:val="en-US"/>
        </w:rPr>
        <w:t xml:space="preserve"> </w:t>
      </w:r>
      <w:proofErr w:type="spellStart"/>
      <w:r w:rsidRPr="00FD0716">
        <w:rPr>
          <w:lang w:val="en-US"/>
        </w:rPr>
        <w:t>elektronik</w:t>
      </w:r>
      <w:proofErr w:type="spellEnd"/>
      <w:r w:rsidRPr="00FD0716">
        <w:rPr>
          <w:lang w:val="en-US"/>
        </w:rPr>
        <w:t xml:space="preserve"> </w:t>
      </w:r>
      <w:proofErr w:type="spellStart"/>
      <w:r w:rsidRPr="00FD0716">
        <w:rPr>
          <w:lang w:val="en-US"/>
        </w:rPr>
        <w:t>dapat</w:t>
      </w:r>
      <w:proofErr w:type="spellEnd"/>
      <w:r w:rsidRPr="00FD0716">
        <w:rPr>
          <w:lang w:val="en-US"/>
        </w:rPr>
        <w:t xml:space="preserve"> </w:t>
      </w:r>
      <w:proofErr w:type="spellStart"/>
      <w:r w:rsidRPr="00FD0716">
        <w:rPr>
          <w:lang w:val="en-US"/>
        </w:rPr>
        <w:t>membantu</w:t>
      </w:r>
      <w:proofErr w:type="spellEnd"/>
      <w:r w:rsidRPr="00FD0716">
        <w:rPr>
          <w:lang w:val="en-US"/>
        </w:rPr>
        <w:t xml:space="preserve"> proses </w:t>
      </w:r>
      <w:proofErr w:type="spellStart"/>
      <w:r w:rsidRPr="00FD0716">
        <w:rPr>
          <w:lang w:val="en-US"/>
        </w:rPr>
        <w:t>pembelajaran</w:t>
      </w:r>
      <w:proofErr w:type="spellEnd"/>
      <w:r w:rsidRPr="00FD0716">
        <w:rPr>
          <w:lang w:val="en-US"/>
        </w:rPr>
        <w:t xml:space="preserve"> yang </w:t>
      </w:r>
      <w:proofErr w:type="spellStart"/>
      <w:r w:rsidRPr="00FD0716">
        <w:rPr>
          <w:lang w:val="en-US"/>
        </w:rPr>
        <w:t>lebih</w:t>
      </w:r>
      <w:proofErr w:type="spellEnd"/>
      <w:r w:rsidRPr="00FD0716">
        <w:rPr>
          <w:lang w:val="en-US"/>
        </w:rPr>
        <w:t xml:space="preserve"> </w:t>
      </w:r>
      <w:proofErr w:type="spellStart"/>
      <w:r w:rsidRPr="00FD0716">
        <w:rPr>
          <w:lang w:val="en-US"/>
        </w:rPr>
        <w:t>mudah</w:t>
      </w:r>
      <w:proofErr w:type="spellEnd"/>
      <w:r w:rsidRPr="00FD0716">
        <w:rPr>
          <w:lang w:val="en-US"/>
        </w:rPr>
        <w:t xml:space="preserve"> </w:t>
      </w:r>
      <w:proofErr w:type="spellStart"/>
      <w:r w:rsidRPr="00FD0716">
        <w:rPr>
          <w:lang w:val="en-US"/>
        </w:rPr>
        <w:t>dipahami</w:t>
      </w:r>
      <w:proofErr w:type="spellEnd"/>
      <w:r w:rsidRPr="00FD0716">
        <w:rPr>
          <w:lang w:val="en-US"/>
        </w:rPr>
        <w:t xml:space="preserve">, </w:t>
      </w:r>
      <w:proofErr w:type="spellStart"/>
      <w:r w:rsidRPr="00FD0716">
        <w:rPr>
          <w:lang w:val="en-US"/>
        </w:rPr>
        <w:t>efektif</w:t>
      </w:r>
      <w:proofErr w:type="spellEnd"/>
      <w:r w:rsidRPr="00FD0716">
        <w:rPr>
          <w:lang w:val="en-US"/>
        </w:rPr>
        <w:t xml:space="preserve">, dan </w:t>
      </w:r>
      <w:proofErr w:type="spellStart"/>
      <w:r w:rsidRPr="00FD0716">
        <w:rPr>
          <w:lang w:val="en-US"/>
        </w:rPr>
        <w:t>menyenangkan</w:t>
      </w:r>
      <w:proofErr w:type="spellEnd"/>
      <w:r w:rsidRPr="00FD0716">
        <w:rPr>
          <w:lang w:val="en-US"/>
        </w:rPr>
        <w:t xml:space="preserve"> </w:t>
      </w:r>
      <w:proofErr w:type="spellStart"/>
      <w:r w:rsidRPr="00FD0716">
        <w:rPr>
          <w:lang w:val="en-US"/>
        </w:rPr>
        <w:t>karena</w:t>
      </w:r>
      <w:proofErr w:type="spellEnd"/>
      <w:r w:rsidRPr="00FD0716">
        <w:rPr>
          <w:lang w:val="en-US"/>
        </w:rPr>
        <w:t xml:space="preserve"> multimedia </w:t>
      </w:r>
      <w:proofErr w:type="spellStart"/>
      <w:r w:rsidRPr="00FD0716">
        <w:rPr>
          <w:lang w:val="en-US"/>
        </w:rPr>
        <w:t>pendukung</w:t>
      </w:r>
      <w:proofErr w:type="spellEnd"/>
      <w:r w:rsidRPr="00FD0716">
        <w:rPr>
          <w:lang w:val="en-US"/>
        </w:rPr>
        <w:t xml:space="preserve"> </w:t>
      </w:r>
      <w:proofErr w:type="spellStart"/>
      <w:r w:rsidRPr="00FD0716">
        <w:rPr>
          <w:lang w:val="en-US"/>
        </w:rPr>
        <w:t>tersebut</w:t>
      </w:r>
      <w:proofErr w:type="spellEnd"/>
      <w:r w:rsidRPr="00FD0716">
        <w:rPr>
          <w:lang w:val="en-US"/>
        </w:rPr>
        <w:t xml:space="preserve"> </w:t>
      </w:r>
      <w:proofErr w:type="spellStart"/>
      <w:r w:rsidRPr="00FD0716">
        <w:rPr>
          <w:lang w:val="en-US"/>
        </w:rPr>
        <w:t>dapat</w:t>
      </w:r>
      <w:proofErr w:type="spellEnd"/>
      <w:r w:rsidRPr="00FD0716">
        <w:rPr>
          <w:lang w:val="en-US"/>
        </w:rPr>
        <w:t xml:space="preserve"> </w:t>
      </w:r>
      <w:proofErr w:type="spellStart"/>
      <w:r w:rsidRPr="00FD0716">
        <w:rPr>
          <w:lang w:val="en-US"/>
        </w:rPr>
        <w:t>menyajikan</w:t>
      </w:r>
      <w:proofErr w:type="spellEnd"/>
      <w:r w:rsidRPr="00FD0716">
        <w:rPr>
          <w:lang w:val="en-US"/>
        </w:rPr>
        <w:t xml:space="preserve"> </w:t>
      </w:r>
      <w:proofErr w:type="spellStart"/>
      <w:r w:rsidRPr="00FD0716">
        <w:rPr>
          <w:lang w:val="en-US"/>
        </w:rPr>
        <w:t>visualisasi</w:t>
      </w:r>
      <w:proofErr w:type="spellEnd"/>
      <w:r w:rsidRPr="00FD0716">
        <w:rPr>
          <w:lang w:val="en-US"/>
        </w:rPr>
        <w:t xml:space="preserve"> yang </w:t>
      </w:r>
      <w:proofErr w:type="spellStart"/>
      <w:r w:rsidRPr="00FD0716">
        <w:rPr>
          <w:lang w:val="en-US"/>
        </w:rPr>
        <w:t>lebih</w:t>
      </w:r>
      <w:proofErr w:type="spellEnd"/>
      <w:r w:rsidRPr="00FD0716">
        <w:rPr>
          <w:lang w:val="en-US"/>
        </w:rPr>
        <w:t xml:space="preserve"> </w:t>
      </w:r>
      <w:proofErr w:type="spellStart"/>
      <w:r w:rsidRPr="00FD0716">
        <w:rPr>
          <w:lang w:val="en-US"/>
        </w:rPr>
        <w:t>jelas</w:t>
      </w:r>
      <w:proofErr w:type="spellEnd"/>
      <w:r w:rsidRPr="00FD0716">
        <w:rPr>
          <w:lang w:val="en-US"/>
        </w:rPr>
        <w:t xml:space="preserve"> </w:t>
      </w:r>
      <w:proofErr w:type="spellStart"/>
      <w:r w:rsidRPr="00FD0716">
        <w:rPr>
          <w:lang w:val="en-US"/>
        </w:rPr>
        <w:t>dari</w:t>
      </w:r>
      <w:proofErr w:type="spellEnd"/>
      <w:r w:rsidRPr="00FD0716">
        <w:rPr>
          <w:lang w:val="en-US"/>
        </w:rPr>
        <w:t xml:space="preserve"> </w:t>
      </w:r>
      <w:proofErr w:type="spellStart"/>
      <w:r w:rsidRPr="00FD0716">
        <w:rPr>
          <w:lang w:val="en-US"/>
        </w:rPr>
        <w:t>materi</w:t>
      </w:r>
      <w:proofErr w:type="spellEnd"/>
      <w:r w:rsidRPr="00FD0716">
        <w:rPr>
          <w:lang w:val="en-US"/>
        </w:rPr>
        <w:t xml:space="preserve"> </w:t>
      </w:r>
      <w:proofErr w:type="spellStart"/>
      <w:r w:rsidRPr="00FD0716">
        <w:rPr>
          <w:lang w:val="en-US"/>
        </w:rPr>
        <w:t>pembelajaran</w:t>
      </w:r>
      <w:proofErr w:type="spellEnd"/>
      <w:r w:rsidRPr="00FD0716">
        <w:rPr>
          <w:lang w:val="en-US"/>
        </w:rPr>
        <w:t xml:space="preserve">. Hasil </w:t>
      </w:r>
      <w:proofErr w:type="spellStart"/>
      <w:r w:rsidRPr="00FD0716">
        <w:rPr>
          <w:lang w:val="en-US"/>
        </w:rPr>
        <w:t>observasi</w:t>
      </w:r>
      <w:proofErr w:type="spellEnd"/>
      <w:r w:rsidRPr="00FD0716">
        <w:rPr>
          <w:lang w:val="en-US"/>
        </w:rPr>
        <w:t xml:space="preserve"> </w:t>
      </w:r>
      <w:proofErr w:type="spellStart"/>
      <w:r w:rsidRPr="00FD0716">
        <w:rPr>
          <w:lang w:val="en-US"/>
        </w:rPr>
        <w:t>peneliti</w:t>
      </w:r>
      <w:proofErr w:type="spellEnd"/>
      <w:r w:rsidRPr="00FD0716">
        <w:rPr>
          <w:lang w:val="en-US"/>
        </w:rPr>
        <w:t xml:space="preserve"> </w:t>
      </w:r>
      <w:proofErr w:type="spellStart"/>
      <w:r w:rsidRPr="00FD0716">
        <w:rPr>
          <w:lang w:val="en-US"/>
        </w:rPr>
        <w:t>menemukan</w:t>
      </w:r>
      <w:proofErr w:type="spellEnd"/>
      <w:r w:rsidRPr="00FD0716">
        <w:rPr>
          <w:lang w:val="en-US"/>
        </w:rPr>
        <w:t xml:space="preserve"> </w:t>
      </w:r>
      <w:proofErr w:type="spellStart"/>
      <w:r w:rsidRPr="00FD0716">
        <w:rPr>
          <w:lang w:val="en-US"/>
        </w:rPr>
        <w:t>beberapa</w:t>
      </w:r>
      <w:proofErr w:type="spellEnd"/>
      <w:r w:rsidRPr="00FD0716">
        <w:rPr>
          <w:lang w:val="en-US"/>
        </w:rPr>
        <w:t xml:space="preserve"> </w:t>
      </w:r>
      <w:proofErr w:type="spellStart"/>
      <w:r w:rsidRPr="00FD0716">
        <w:rPr>
          <w:lang w:val="en-US"/>
        </w:rPr>
        <w:t>kekeliruan</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perhitungan</w:t>
      </w:r>
      <w:proofErr w:type="spellEnd"/>
      <w:r w:rsidRPr="00FD0716">
        <w:rPr>
          <w:lang w:val="en-US"/>
        </w:rPr>
        <w:t xml:space="preserve"> pada </w:t>
      </w:r>
      <w:proofErr w:type="spellStart"/>
      <w:r w:rsidRPr="00FD0716">
        <w:rPr>
          <w:lang w:val="en-US"/>
        </w:rPr>
        <w:t>saat</w:t>
      </w:r>
      <w:proofErr w:type="spellEnd"/>
      <w:r w:rsidRPr="00FD0716">
        <w:rPr>
          <w:lang w:val="en-US"/>
        </w:rPr>
        <w:t xml:space="preserve"> </w:t>
      </w:r>
      <w:proofErr w:type="spellStart"/>
      <w:r w:rsidRPr="00FD0716">
        <w:rPr>
          <w:lang w:val="en-US"/>
        </w:rPr>
        <w:t>menggunakan</w:t>
      </w:r>
      <w:proofErr w:type="spellEnd"/>
      <w:r w:rsidRPr="00FD0716">
        <w:rPr>
          <w:lang w:val="en-US"/>
        </w:rPr>
        <w:t xml:space="preserve"> </w:t>
      </w:r>
      <w:proofErr w:type="spellStart"/>
      <w:r w:rsidRPr="00FD0716">
        <w:rPr>
          <w:lang w:val="en-US"/>
        </w:rPr>
        <w:t>bahan</w:t>
      </w:r>
      <w:proofErr w:type="spellEnd"/>
      <w:r w:rsidRPr="00FD0716">
        <w:rPr>
          <w:lang w:val="en-US"/>
        </w:rPr>
        <w:t xml:space="preserve"> ajar </w:t>
      </w:r>
      <w:proofErr w:type="spellStart"/>
      <w:r w:rsidRPr="00FD0716">
        <w:rPr>
          <w:lang w:val="en-US"/>
        </w:rPr>
        <w:t>persamaan</w:t>
      </w:r>
      <w:proofErr w:type="spellEnd"/>
      <w:r w:rsidRPr="00FD0716">
        <w:rPr>
          <w:lang w:val="en-US"/>
        </w:rPr>
        <w:t xml:space="preserve"> dan </w:t>
      </w:r>
      <w:proofErr w:type="spellStart"/>
      <w:r w:rsidRPr="00FD0716">
        <w:rPr>
          <w:lang w:val="en-US"/>
        </w:rPr>
        <w:t>fungsi</w:t>
      </w:r>
      <w:proofErr w:type="spellEnd"/>
      <w:r w:rsidRPr="00FD0716">
        <w:rPr>
          <w:lang w:val="en-US"/>
        </w:rPr>
        <w:t xml:space="preserve"> </w:t>
      </w:r>
      <w:proofErr w:type="spellStart"/>
      <w:r w:rsidRPr="00FD0716">
        <w:rPr>
          <w:lang w:val="en-US"/>
        </w:rPr>
        <w:t>kuadrat</w:t>
      </w:r>
      <w:proofErr w:type="spellEnd"/>
      <w:r w:rsidRPr="00FD0716">
        <w:rPr>
          <w:lang w:val="en-US"/>
        </w:rPr>
        <w:t xml:space="preserve"> e-learning flip builder </w:t>
      </w:r>
      <w:proofErr w:type="spellStart"/>
      <w:r w:rsidRPr="00FD0716">
        <w:rPr>
          <w:lang w:val="en-US"/>
        </w:rPr>
        <w:t>sehingga</w:t>
      </w:r>
      <w:proofErr w:type="spellEnd"/>
      <w:r w:rsidRPr="00FD0716">
        <w:rPr>
          <w:lang w:val="en-US"/>
        </w:rPr>
        <w:t xml:space="preserve"> </w:t>
      </w:r>
      <w:proofErr w:type="spellStart"/>
      <w:r w:rsidRPr="00FD0716">
        <w:rPr>
          <w:lang w:val="en-US"/>
        </w:rPr>
        <w:t>perlu</w:t>
      </w:r>
      <w:proofErr w:type="spellEnd"/>
      <w:r w:rsidRPr="00FD0716">
        <w:rPr>
          <w:lang w:val="en-US"/>
        </w:rPr>
        <w:t xml:space="preserve"> </w:t>
      </w:r>
      <w:proofErr w:type="spellStart"/>
      <w:r w:rsidRPr="00FD0716">
        <w:rPr>
          <w:lang w:val="en-US"/>
        </w:rPr>
        <w:t>adanya</w:t>
      </w:r>
      <w:proofErr w:type="spellEnd"/>
      <w:r w:rsidRPr="00FD0716">
        <w:rPr>
          <w:lang w:val="en-US"/>
        </w:rPr>
        <w:t xml:space="preserve"> </w:t>
      </w:r>
      <w:proofErr w:type="spellStart"/>
      <w:r w:rsidRPr="00FD0716">
        <w:rPr>
          <w:lang w:val="en-US"/>
        </w:rPr>
        <w:t>revisi</w:t>
      </w:r>
      <w:proofErr w:type="spellEnd"/>
      <w:r w:rsidRPr="00FD0716">
        <w:rPr>
          <w:lang w:val="en-US"/>
        </w:rPr>
        <w:t xml:space="preserve">. </w:t>
      </w:r>
      <w:proofErr w:type="spellStart"/>
      <w:r w:rsidRPr="00FD0716">
        <w:rPr>
          <w:lang w:val="en-US"/>
        </w:rPr>
        <w:t>Temuan</w:t>
      </w:r>
      <w:proofErr w:type="spellEnd"/>
      <w:r w:rsidRPr="00FD0716">
        <w:rPr>
          <w:lang w:val="en-US"/>
        </w:rPr>
        <w:t xml:space="preserve"> lain </w:t>
      </w:r>
      <w:proofErr w:type="spellStart"/>
      <w:r w:rsidRPr="00FD0716">
        <w:rPr>
          <w:lang w:val="en-US"/>
        </w:rPr>
        <w:t>adalah</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perlu</w:t>
      </w:r>
      <w:proofErr w:type="spellEnd"/>
      <w:r w:rsidRPr="00FD0716">
        <w:rPr>
          <w:lang w:val="en-US"/>
        </w:rPr>
        <w:t xml:space="preserve"> </w:t>
      </w:r>
      <w:proofErr w:type="spellStart"/>
      <w:r w:rsidRPr="00FD0716">
        <w:rPr>
          <w:lang w:val="en-US"/>
        </w:rPr>
        <w:t>sosialisasi</w:t>
      </w:r>
      <w:proofErr w:type="spellEnd"/>
      <w:r w:rsidRPr="00FD0716">
        <w:rPr>
          <w:lang w:val="en-US"/>
        </w:rPr>
        <w:t xml:space="preserve"> </w:t>
      </w:r>
      <w:proofErr w:type="spellStart"/>
      <w:r w:rsidRPr="00FD0716">
        <w:rPr>
          <w:lang w:val="en-US"/>
        </w:rPr>
        <w:t>terlebih</w:t>
      </w:r>
      <w:proofErr w:type="spellEnd"/>
      <w:r w:rsidRPr="00FD0716">
        <w:rPr>
          <w:lang w:val="en-US"/>
        </w:rPr>
        <w:t xml:space="preserve"> </w:t>
      </w:r>
      <w:proofErr w:type="spellStart"/>
      <w:r w:rsidRPr="00FD0716">
        <w:rPr>
          <w:lang w:val="en-US"/>
        </w:rPr>
        <w:t>dahulu</w:t>
      </w:r>
      <w:proofErr w:type="spellEnd"/>
      <w:r w:rsidRPr="00FD0716">
        <w:rPr>
          <w:lang w:val="en-US"/>
        </w:rPr>
        <w:t xml:space="preserve"> </w:t>
      </w:r>
      <w:proofErr w:type="spellStart"/>
      <w:r w:rsidRPr="00FD0716">
        <w:rPr>
          <w:lang w:val="en-US"/>
        </w:rPr>
        <w:t>mengenai</w:t>
      </w:r>
      <w:proofErr w:type="spellEnd"/>
      <w:r w:rsidRPr="00FD0716">
        <w:rPr>
          <w:lang w:val="en-US"/>
        </w:rPr>
        <w:t xml:space="preserve"> </w:t>
      </w:r>
      <w:proofErr w:type="spellStart"/>
      <w:r w:rsidRPr="00FD0716">
        <w:rPr>
          <w:lang w:val="en-US"/>
        </w:rPr>
        <w:t>bahan</w:t>
      </w:r>
      <w:proofErr w:type="spellEnd"/>
      <w:r w:rsidRPr="00FD0716">
        <w:rPr>
          <w:lang w:val="en-US"/>
        </w:rPr>
        <w:t xml:space="preserve"> ajar yang </w:t>
      </w:r>
      <w:proofErr w:type="spellStart"/>
      <w:r w:rsidRPr="00FD0716">
        <w:rPr>
          <w:lang w:val="en-US"/>
        </w:rPr>
        <w:t>digunakan</w:t>
      </w:r>
      <w:proofErr w:type="spellEnd"/>
      <w:r w:rsidRPr="00FD0716">
        <w:rPr>
          <w:lang w:val="en-US"/>
        </w:rPr>
        <w:t xml:space="preserve"> </w:t>
      </w:r>
      <w:proofErr w:type="spellStart"/>
      <w:r w:rsidRPr="00FD0716">
        <w:rPr>
          <w:lang w:val="en-US"/>
        </w:rPr>
        <w:t>sehingga</w:t>
      </w:r>
      <w:proofErr w:type="spellEnd"/>
      <w:r w:rsidRPr="00FD0716">
        <w:rPr>
          <w:lang w:val="en-US"/>
        </w:rPr>
        <w:t xml:space="preserve"> </w:t>
      </w:r>
      <w:proofErr w:type="spellStart"/>
      <w:r w:rsidRPr="00FD0716">
        <w:rPr>
          <w:lang w:val="en-US"/>
        </w:rPr>
        <w:t>akan</w:t>
      </w:r>
      <w:proofErr w:type="spellEnd"/>
      <w:r w:rsidRPr="00FD0716">
        <w:rPr>
          <w:lang w:val="en-US"/>
        </w:rPr>
        <w:t xml:space="preserve"> </w:t>
      </w:r>
      <w:proofErr w:type="spellStart"/>
      <w:r w:rsidRPr="00FD0716">
        <w:rPr>
          <w:lang w:val="en-US"/>
        </w:rPr>
        <w:t>lebih</w:t>
      </w:r>
      <w:proofErr w:type="spellEnd"/>
      <w:r w:rsidRPr="00FD0716">
        <w:rPr>
          <w:lang w:val="en-US"/>
        </w:rPr>
        <w:t xml:space="preserve"> </w:t>
      </w:r>
      <w:proofErr w:type="spellStart"/>
      <w:r w:rsidRPr="00FD0716">
        <w:rPr>
          <w:lang w:val="en-US"/>
        </w:rPr>
        <w:t>mudah</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pemakaian</w:t>
      </w:r>
      <w:proofErr w:type="spellEnd"/>
      <w:r w:rsidRPr="00FD0716">
        <w:rPr>
          <w:lang w:val="en-US"/>
        </w:rPr>
        <w:t xml:space="preserve">. </w:t>
      </w:r>
    </w:p>
    <w:p w14:paraId="0564591B" w14:textId="77777777" w:rsidR="007E6779" w:rsidRDefault="007E6779" w:rsidP="007E6779">
      <w:pPr>
        <w:rPr>
          <w:lang w:val="en-US"/>
        </w:rPr>
      </w:pPr>
      <w:proofErr w:type="spellStart"/>
      <w:r w:rsidRPr="00FD0716">
        <w:rPr>
          <w:lang w:val="en-US"/>
        </w:rPr>
        <w:t>Setelah</w:t>
      </w:r>
      <w:proofErr w:type="spellEnd"/>
      <w:r w:rsidRPr="00FD0716">
        <w:rPr>
          <w:lang w:val="en-US"/>
        </w:rPr>
        <w:t xml:space="preserve"> </w:t>
      </w:r>
      <w:proofErr w:type="spellStart"/>
      <w:r w:rsidRPr="00FD0716">
        <w:rPr>
          <w:lang w:val="en-US"/>
        </w:rPr>
        <w:t>melakukan</w:t>
      </w:r>
      <w:proofErr w:type="spellEnd"/>
      <w:r w:rsidRPr="00FD0716">
        <w:rPr>
          <w:lang w:val="en-US"/>
        </w:rPr>
        <w:t xml:space="preserve"> </w:t>
      </w:r>
      <w:proofErr w:type="spellStart"/>
      <w:r w:rsidRPr="00FD0716">
        <w:rPr>
          <w:lang w:val="en-US"/>
        </w:rPr>
        <w:t>revisi</w:t>
      </w:r>
      <w:proofErr w:type="spellEnd"/>
      <w:r w:rsidRPr="00FD0716">
        <w:rPr>
          <w:lang w:val="en-US"/>
        </w:rPr>
        <w:t xml:space="preserve"> </w:t>
      </w:r>
      <w:proofErr w:type="spellStart"/>
      <w:r w:rsidRPr="00FD0716">
        <w:rPr>
          <w:lang w:val="en-US"/>
        </w:rPr>
        <w:t>terakhir</w:t>
      </w:r>
      <w:proofErr w:type="spellEnd"/>
      <w:r w:rsidRPr="00FD0716">
        <w:rPr>
          <w:lang w:val="en-US"/>
        </w:rPr>
        <w:t xml:space="preserve"> </w:t>
      </w:r>
      <w:proofErr w:type="spellStart"/>
      <w:r w:rsidRPr="00FD0716">
        <w:rPr>
          <w:lang w:val="en-US"/>
        </w:rPr>
        <w:t>bahan</w:t>
      </w:r>
      <w:proofErr w:type="spellEnd"/>
      <w:r w:rsidRPr="00FD0716">
        <w:rPr>
          <w:lang w:val="en-US"/>
        </w:rPr>
        <w:t xml:space="preserve"> ajar </w:t>
      </w:r>
      <w:proofErr w:type="spellStart"/>
      <w:r w:rsidRPr="00FD0716">
        <w:rPr>
          <w:lang w:val="en-US"/>
        </w:rPr>
        <w:t>dinyatakan</w:t>
      </w:r>
      <w:proofErr w:type="spellEnd"/>
      <w:r w:rsidRPr="00FD0716">
        <w:rPr>
          <w:lang w:val="en-US"/>
        </w:rPr>
        <w:t xml:space="preserve"> </w:t>
      </w:r>
      <w:proofErr w:type="spellStart"/>
      <w:r w:rsidRPr="00FD0716">
        <w:rPr>
          <w:lang w:val="en-US"/>
        </w:rPr>
        <w:t>layak</w:t>
      </w:r>
      <w:proofErr w:type="spellEnd"/>
      <w:r w:rsidRPr="00FD0716">
        <w:rPr>
          <w:lang w:val="en-US"/>
        </w:rPr>
        <w:t xml:space="preserve"> </w:t>
      </w:r>
      <w:proofErr w:type="spellStart"/>
      <w:r w:rsidRPr="00FD0716">
        <w:rPr>
          <w:lang w:val="en-US"/>
        </w:rPr>
        <w:t>digunakan</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pembelajaran</w:t>
      </w:r>
      <w:proofErr w:type="spellEnd"/>
      <w:r w:rsidRPr="00FD0716">
        <w:rPr>
          <w:lang w:val="en-US"/>
        </w:rPr>
        <w:t>.</w:t>
      </w:r>
    </w:p>
    <w:p w14:paraId="75BB1D6C" w14:textId="77777777" w:rsidR="007E6779" w:rsidRPr="00FD0716" w:rsidRDefault="007E6779" w:rsidP="007E6779">
      <w:pPr>
        <w:ind w:firstLine="720"/>
        <w:rPr>
          <w:lang w:val="en-US"/>
        </w:rPr>
      </w:pPr>
      <w:proofErr w:type="spellStart"/>
      <w:r w:rsidRPr="00FD0716">
        <w:rPr>
          <w:lang w:val="en-US"/>
        </w:rPr>
        <w:t>Tahap</w:t>
      </w:r>
      <w:proofErr w:type="spellEnd"/>
      <w:r w:rsidRPr="00FD0716">
        <w:rPr>
          <w:lang w:val="en-US"/>
        </w:rPr>
        <w:t xml:space="preserve"> </w:t>
      </w:r>
      <w:proofErr w:type="spellStart"/>
      <w:r w:rsidRPr="00FD0716">
        <w:rPr>
          <w:lang w:val="en-US"/>
        </w:rPr>
        <w:t>selanjutnya</w:t>
      </w:r>
      <w:proofErr w:type="spellEnd"/>
      <w:r w:rsidRPr="00FD0716">
        <w:rPr>
          <w:lang w:val="en-US"/>
        </w:rPr>
        <w:t xml:space="preserve"> </w:t>
      </w:r>
      <w:proofErr w:type="spellStart"/>
      <w:r w:rsidRPr="00FD0716">
        <w:rPr>
          <w:lang w:val="en-US"/>
        </w:rPr>
        <w:t>adalah</w:t>
      </w:r>
      <w:proofErr w:type="spellEnd"/>
      <w:r w:rsidRPr="00FD0716">
        <w:rPr>
          <w:lang w:val="en-US"/>
        </w:rPr>
        <w:t xml:space="preserve"> </w:t>
      </w:r>
      <w:proofErr w:type="spellStart"/>
      <w:r w:rsidRPr="00FD0716">
        <w:rPr>
          <w:lang w:val="en-US"/>
        </w:rPr>
        <w:t>desseminate</w:t>
      </w:r>
      <w:proofErr w:type="spellEnd"/>
      <w:r w:rsidRPr="00FD0716">
        <w:rPr>
          <w:lang w:val="en-US"/>
        </w:rPr>
        <w:t xml:space="preserve"> (</w:t>
      </w:r>
      <w:proofErr w:type="spellStart"/>
      <w:r w:rsidRPr="00FD0716">
        <w:rPr>
          <w:lang w:val="en-US"/>
        </w:rPr>
        <w:t>menyebarkan</w:t>
      </w:r>
      <w:proofErr w:type="spellEnd"/>
      <w:r w:rsidRPr="00FD0716">
        <w:rPr>
          <w:lang w:val="en-US"/>
        </w:rPr>
        <w:t xml:space="preserve">) pada </w:t>
      </w:r>
      <w:proofErr w:type="spellStart"/>
      <w:r w:rsidRPr="00FD0716">
        <w:rPr>
          <w:lang w:val="en-US"/>
        </w:rPr>
        <w:t>tapak</w:t>
      </w:r>
      <w:proofErr w:type="spellEnd"/>
      <w:r w:rsidRPr="00FD0716">
        <w:rPr>
          <w:lang w:val="en-US"/>
        </w:rPr>
        <w:t xml:space="preserve"> </w:t>
      </w:r>
      <w:proofErr w:type="spellStart"/>
      <w:r w:rsidRPr="00FD0716">
        <w:rPr>
          <w:lang w:val="en-US"/>
        </w:rPr>
        <w:t>ini</w:t>
      </w:r>
      <w:proofErr w:type="spellEnd"/>
      <w:r w:rsidRPr="00FD0716">
        <w:rPr>
          <w:lang w:val="en-US"/>
        </w:rPr>
        <w:t xml:space="preserve"> </w:t>
      </w:r>
      <w:proofErr w:type="spellStart"/>
      <w:r w:rsidRPr="00FD0716">
        <w:rPr>
          <w:lang w:val="en-US"/>
        </w:rPr>
        <w:t>dapar</w:t>
      </w:r>
      <w:proofErr w:type="spellEnd"/>
      <w:r w:rsidRPr="00FD0716">
        <w:rPr>
          <w:lang w:val="en-US"/>
        </w:rPr>
        <w:t xml:space="preserve"> </w:t>
      </w:r>
      <w:proofErr w:type="spellStart"/>
      <w:r w:rsidRPr="00FD0716">
        <w:rPr>
          <w:lang w:val="en-US"/>
        </w:rPr>
        <w:t>dilakuan</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meyematkan</w:t>
      </w:r>
      <w:proofErr w:type="spellEnd"/>
      <w:r w:rsidRPr="00FD0716">
        <w:rPr>
          <w:lang w:val="en-US"/>
        </w:rPr>
        <w:t xml:space="preserve"> link </w:t>
      </w:r>
      <w:proofErr w:type="spellStart"/>
      <w:r w:rsidRPr="00FD0716">
        <w:rPr>
          <w:lang w:val="en-US"/>
        </w:rPr>
        <w:t>bahan</w:t>
      </w:r>
      <w:proofErr w:type="spellEnd"/>
      <w:r w:rsidRPr="00FD0716">
        <w:rPr>
          <w:lang w:val="en-US"/>
        </w:rPr>
        <w:t xml:space="preserve"> ajar </w:t>
      </w:r>
      <w:proofErr w:type="spellStart"/>
      <w:r w:rsidRPr="00FD0716">
        <w:rPr>
          <w:lang w:val="en-US"/>
        </w:rPr>
        <w:t>persamaan</w:t>
      </w:r>
      <w:proofErr w:type="spellEnd"/>
      <w:r w:rsidRPr="00FD0716">
        <w:rPr>
          <w:lang w:val="en-US"/>
        </w:rPr>
        <w:t xml:space="preserve"> dan </w:t>
      </w:r>
      <w:proofErr w:type="spellStart"/>
      <w:r w:rsidRPr="00FD0716">
        <w:rPr>
          <w:lang w:val="en-US"/>
        </w:rPr>
        <w:t>fungsi</w:t>
      </w:r>
      <w:proofErr w:type="spellEnd"/>
      <w:r w:rsidRPr="00FD0716">
        <w:rPr>
          <w:lang w:val="en-US"/>
        </w:rPr>
        <w:t xml:space="preserve"> </w:t>
      </w:r>
      <w:proofErr w:type="spellStart"/>
      <w:r w:rsidRPr="00FD0716">
        <w:rPr>
          <w:lang w:val="en-US"/>
        </w:rPr>
        <w:t>kuadrat</w:t>
      </w:r>
      <w:proofErr w:type="spellEnd"/>
      <w:r w:rsidRPr="00FD0716">
        <w:rPr>
          <w:lang w:val="en-US"/>
        </w:rPr>
        <w:t xml:space="preserve"> e-learning flip builder. </w:t>
      </w:r>
      <w:proofErr w:type="spellStart"/>
      <w:r w:rsidRPr="00FD0716">
        <w:rPr>
          <w:lang w:val="en-US"/>
        </w:rPr>
        <w:t>Penyematan</w:t>
      </w:r>
      <w:proofErr w:type="spellEnd"/>
      <w:r w:rsidRPr="00FD0716">
        <w:rPr>
          <w:lang w:val="en-US"/>
        </w:rPr>
        <w:t xml:space="preserve"> link </w:t>
      </w:r>
      <w:proofErr w:type="spellStart"/>
      <w:r w:rsidRPr="00FD0716">
        <w:rPr>
          <w:lang w:val="en-US"/>
        </w:rPr>
        <w:t>dapat</w:t>
      </w:r>
      <w:proofErr w:type="spellEnd"/>
      <w:r w:rsidRPr="00FD0716">
        <w:rPr>
          <w:lang w:val="en-US"/>
        </w:rPr>
        <w:t xml:space="preserve"> </w:t>
      </w:r>
      <w:proofErr w:type="spellStart"/>
      <w:r w:rsidRPr="00FD0716">
        <w:rPr>
          <w:lang w:val="en-US"/>
        </w:rPr>
        <w:t>dilakukan</w:t>
      </w:r>
      <w:proofErr w:type="spellEnd"/>
      <w:r w:rsidRPr="00FD0716">
        <w:rPr>
          <w:lang w:val="en-US"/>
        </w:rPr>
        <w:t xml:space="preserve"> pada LMS </w:t>
      </w:r>
      <w:proofErr w:type="spellStart"/>
      <w:r w:rsidRPr="00FD0716">
        <w:rPr>
          <w:lang w:val="en-US"/>
        </w:rPr>
        <w:t>seperti</w:t>
      </w:r>
      <w:proofErr w:type="spellEnd"/>
      <w:r w:rsidRPr="00FD0716">
        <w:rPr>
          <w:lang w:val="en-US"/>
        </w:rPr>
        <w:t xml:space="preserve"> </w:t>
      </w:r>
      <w:proofErr w:type="spellStart"/>
      <w:r w:rsidRPr="00FD0716">
        <w:rPr>
          <w:lang w:val="en-US"/>
        </w:rPr>
        <w:t>saat</w:t>
      </w:r>
      <w:proofErr w:type="spellEnd"/>
      <w:r w:rsidRPr="00FD0716">
        <w:rPr>
          <w:lang w:val="en-US"/>
        </w:rPr>
        <w:t xml:space="preserve"> </w:t>
      </w:r>
      <w:proofErr w:type="spellStart"/>
      <w:r w:rsidRPr="00FD0716">
        <w:rPr>
          <w:lang w:val="en-US"/>
        </w:rPr>
        <w:t>peneliti</w:t>
      </w:r>
      <w:proofErr w:type="spellEnd"/>
      <w:r w:rsidRPr="00FD0716">
        <w:rPr>
          <w:lang w:val="en-US"/>
        </w:rPr>
        <w:t xml:space="preserve"> </w:t>
      </w:r>
      <w:proofErr w:type="spellStart"/>
      <w:r w:rsidRPr="00FD0716">
        <w:rPr>
          <w:lang w:val="en-US"/>
        </w:rPr>
        <w:t>melakukan</w:t>
      </w:r>
      <w:proofErr w:type="spellEnd"/>
      <w:r w:rsidRPr="00FD0716">
        <w:rPr>
          <w:lang w:val="en-US"/>
        </w:rPr>
        <w:t xml:space="preserve"> uji </w:t>
      </w:r>
      <w:proofErr w:type="spellStart"/>
      <w:r w:rsidRPr="00FD0716">
        <w:rPr>
          <w:lang w:val="en-US"/>
        </w:rPr>
        <w:t>coba</w:t>
      </w:r>
      <w:proofErr w:type="spellEnd"/>
      <w:r w:rsidRPr="00FD0716">
        <w:rPr>
          <w:lang w:val="en-US"/>
        </w:rPr>
        <w:t xml:space="preserve"> dan juga bis </w:t>
      </w:r>
      <w:proofErr w:type="spellStart"/>
      <w:r w:rsidRPr="00FD0716">
        <w:rPr>
          <w:lang w:val="en-US"/>
        </w:rPr>
        <w:t>melalui</w:t>
      </w:r>
      <w:proofErr w:type="spellEnd"/>
      <w:r w:rsidRPr="00FD0716">
        <w:rPr>
          <w:lang w:val="en-US"/>
        </w:rPr>
        <w:t xml:space="preserve"> social media juga </w:t>
      </w:r>
      <w:proofErr w:type="spellStart"/>
      <w:r w:rsidRPr="00FD0716">
        <w:rPr>
          <w:lang w:val="en-US"/>
        </w:rPr>
        <w:t>aplikasi</w:t>
      </w:r>
      <w:proofErr w:type="spellEnd"/>
      <w:r w:rsidRPr="00FD0716">
        <w:rPr>
          <w:lang w:val="en-US"/>
        </w:rPr>
        <w:t xml:space="preserve"> chat.  </w:t>
      </w:r>
    </w:p>
    <w:p w14:paraId="2664B66A" w14:textId="77777777" w:rsidR="007E6779" w:rsidRPr="00EE580E" w:rsidRDefault="007E6779" w:rsidP="007E6779">
      <w:pPr>
        <w:pStyle w:val="ListParagraph"/>
        <w:numPr>
          <w:ilvl w:val="0"/>
          <w:numId w:val="1"/>
        </w:numPr>
        <w:rPr>
          <w:b/>
          <w:bCs/>
          <w:lang w:val="en-US"/>
        </w:rPr>
      </w:pPr>
      <w:proofErr w:type="spellStart"/>
      <w:r w:rsidRPr="00EE580E">
        <w:rPr>
          <w:b/>
          <w:bCs/>
          <w:lang w:val="en-US"/>
        </w:rPr>
        <w:t>Efektivitas</w:t>
      </w:r>
      <w:proofErr w:type="spellEnd"/>
      <w:r w:rsidRPr="00EE580E">
        <w:rPr>
          <w:b/>
          <w:bCs/>
          <w:lang w:val="en-US"/>
        </w:rPr>
        <w:t xml:space="preserve"> </w:t>
      </w:r>
      <w:proofErr w:type="spellStart"/>
      <w:r w:rsidRPr="00EE580E">
        <w:rPr>
          <w:b/>
          <w:bCs/>
          <w:lang w:val="en-US"/>
        </w:rPr>
        <w:t>Bahan</w:t>
      </w:r>
      <w:proofErr w:type="spellEnd"/>
      <w:r w:rsidRPr="00EE580E">
        <w:rPr>
          <w:b/>
          <w:bCs/>
          <w:lang w:val="en-US"/>
        </w:rPr>
        <w:t xml:space="preserve"> Ajar Flip Builder </w:t>
      </w:r>
      <w:proofErr w:type="spellStart"/>
      <w:r w:rsidRPr="00EE580E">
        <w:rPr>
          <w:b/>
          <w:bCs/>
          <w:lang w:val="en-US"/>
        </w:rPr>
        <w:t>Berorientasi</w:t>
      </w:r>
      <w:proofErr w:type="spellEnd"/>
      <w:r w:rsidRPr="00EE580E">
        <w:rPr>
          <w:b/>
          <w:bCs/>
          <w:lang w:val="en-US"/>
        </w:rPr>
        <w:t xml:space="preserve"> pada </w:t>
      </w:r>
      <w:proofErr w:type="spellStart"/>
      <w:r w:rsidRPr="00EE580E">
        <w:rPr>
          <w:b/>
          <w:bCs/>
          <w:lang w:val="en-US"/>
        </w:rPr>
        <w:t>Kemampuan</w:t>
      </w:r>
      <w:proofErr w:type="spellEnd"/>
      <w:r w:rsidRPr="00EE580E">
        <w:rPr>
          <w:b/>
          <w:bCs/>
          <w:lang w:val="en-US"/>
        </w:rPr>
        <w:t xml:space="preserve"> </w:t>
      </w:r>
      <w:proofErr w:type="spellStart"/>
      <w:r w:rsidRPr="00EE580E">
        <w:rPr>
          <w:b/>
          <w:bCs/>
          <w:lang w:val="en-US"/>
        </w:rPr>
        <w:t>Bepikir</w:t>
      </w:r>
      <w:proofErr w:type="spellEnd"/>
      <w:r w:rsidRPr="00EE580E">
        <w:rPr>
          <w:b/>
          <w:bCs/>
          <w:lang w:val="en-US"/>
        </w:rPr>
        <w:t xml:space="preserve"> </w:t>
      </w:r>
      <w:proofErr w:type="spellStart"/>
      <w:r w:rsidRPr="00EE580E">
        <w:rPr>
          <w:b/>
          <w:bCs/>
          <w:lang w:val="en-US"/>
        </w:rPr>
        <w:t>Kritis</w:t>
      </w:r>
      <w:proofErr w:type="spellEnd"/>
      <w:r w:rsidRPr="00EE580E">
        <w:rPr>
          <w:b/>
          <w:bCs/>
          <w:lang w:val="en-US"/>
        </w:rPr>
        <w:t xml:space="preserve"> </w:t>
      </w:r>
      <w:proofErr w:type="spellStart"/>
      <w:r w:rsidRPr="00EE580E">
        <w:rPr>
          <w:b/>
          <w:bCs/>
          <w:lang w:val="en-US"/>
        </w:rPr>
        <w:t>Matematis</w:t>
      </w:r>
      <w:proofErr w:type="spellEnd"/>
    </w:p>
    <w:p w14:paraId="00B6D5DB" w14:textId="0C6A9647" w:rsidR="007E6779" w:rsidRDefault="007E6779" w:rsidP="007E6779">
      <w:pPr>
        <w:ind w:firstLine="720"/>
        <w:rPr>
          <w:lang w:val="en-US"/>
        </w:rPr>
      </w:pPr>
      <w:proofErr w:type="spellStart"/>
      <w:r w:rsidRPr="00FD0716">
        <w:rPr>
          <w:lang w:val="en-US"/>
        </w:rPr>
        <w:t>Berpikir</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matematis</w:t>
      </w:r>
      <w:proofErr w:type="spellEnd"/>
      <w:r w:rsidRPr="00FD0716">
        <w:rPr>
          <w:lang w:val="en-US"/>
        </w:rPr>
        <w:t xml:space="preserve"> </w:t>
      </w:r>
      <w:proofErr w:type="spellStart"/>
      <w:r w:rsidRPr="00FD0716">
        <w:rPr>
          <w:lang w:val="en-US"/>
        </w:rPr>
        <w:t>saat</w:t>
      </w:r>
      <w:proofErr w:type="spellEnd"/>
      <w:r w:rsidRPr="00FD0716">
        <w:rPr>
          <w:lang w:val="en-US"/>
        </w:rPr>
        <w:t xml:space="preserve"> </w:t>
      </w:r>
      <w:proofErr w:type="spellStart"/>
      <w:r w:rsidRPr="00FD0716">
        <w:rPr>
          <w:lang w:val="en-US"/>
        </w:rPr>
        <w:t>ini</w:t>
      </w:r>
      <w:proofErr w:type="spellEnd"/>
      <w:r w:rsidRPr="00FD0716">
        <w:rPr>
          <w:lang w:val="en-US"/>
        </w:rPr>
        <w:t xml:space="preserve"> </w:t>
      </w:r>
      <w:proofErr w:type="spellStart"/>
      <w:r w:rsidRPr="00FD0716">
        <w:rPr>
          <w:lang w:val="en-US"/>
        </w:rPr>
        <w:t>dibutuhkan</w:t>
      </w:r>
      <w:proofErr w:type="spellEnd"/>
      <w:r w:rsidRPr="00FD0716">
        <w:rPr>
          <w:lang w:val="en-US"/>
        </w:rPr>
        <w:t xml:space="preserve"> </w:t>
      </w:r>
      <w:proofErr w:type="spellStart"/>
      <w:r w:rsidRPr="00FD0716">
        <w:rPr>
          <w:lang w:val="en-US"/>
        </w:rPr>
        <w:t>sebagai</w:t>
      </w:r>
      <w:proofErr w:type="spellEnd"/>
      <w:r w:rsidRPr="00FD0716">
        <w:rPr>
          <w:lang w:val="en-US"/>
        </w:rPr>
        <w:t xml:space="preserve"> </w:t>
      </w:r>
      <w:proofErr w:type="spellStart"/>
      <w:r w:rsidRPr="00FD0716">
        <w:rPr>
          <w:lang w:val="en-US"/>
        </w:rPr>
        <w:t>bagian</w:t>
      </w:r>
      <w:proofErr w:type="spellEnd"/>
      <w:r w:rsidRPr="00FD0716">
        <w:rPr>
          <w:lang w:val="en-US"/>
        </w:rPr>
        <w:t xml:space="preserve"> </w:t>
      </w:r>
      <w:proofErr w:type="spellStart"/>
      <w:r w:rsidRPr="00FD0716">
        <w:rPr>
          <w:lang w:val="en-US"/>
        </w:rPr>
        <w:t>keterampilan</w:t>
      </w:r>
      <w:proofErr w:type="spellEnd"/>
      <w:r w:rsidRPr="00FD0716">
        <w:rPr>
          <w:lang w:val="en-US"/>
        </w:rPr>
        <w:t xml:space="preserve"> yang </w:t>
      </w:r>
      <w:proofErr w:type="spellStart"/>
      <w:r w:rsidRPr="00FD0716">
        <w:rPr>
          <w:lang w:val="en-US"/>
        </w:rPr>
        <w:t>dharus</w:t>
      </w:r>
      <w:proofErr w:type="spellEnd"/>
      <w:r w:rsidRPr="00FD0716">
        <w:rPr>
          <w:lang w:val="en-US"/>
        </w:rPr>
        <w:t xml:space="preserve"> </w:t>
      </w:r>
      <w:proofErr w:type="spellStart"/>
      <w:r w:rsidRPr="00FD0716">
        <w:rPr>
          <w:lang w:val="en-US"/>
        </w:rPr>
        <w:t>dimiliki</w:t>
      </w:r>
      <w:proofErr w:type="spellEnd"/>
      <w:r w:rsidRPr="00FD0716">
        <w:rPr>
          <w:lang w:val="en-US"/>
        </w:rPr>
        <w:t xml:space="preserve"> pada </w:t>
      </w:r>
      <w:proofErr w:type="spellStart"/>
      <w:r w:rsidRPr="00FD0716">
        <w:rPr>
          <w:lang w:val="en-US"/>
        </w:rPr>
        <w:t>abad</w:t>
      </w:r>
      <w:proofErr w:type="spellEnd"/>
      <w:r w:rsidRPr="00FD0716">
        <w:rPr>
          <w:lang w:val="en-US"/>
        </w:rPr>
        <w:t xml:space="preserve"> 21. Pada </w:t>
      </w:r>
      <w:proofErr w:type="spellStart"/>
      <w:r w:rsidRPr="00FD0716">
        <w:rPr>
          <w:lang w:val="en-US"/>
        </w:rPr>
        <w:t>penelitian</w:t>
      </w:r>
      <w:proofErr w:type="spellEnd"/>
      <w:r w:rsidRPr="00FD0716">
        <w:rPr>
          <w:lang w:val="en-US"/>
        </w:rPr>
        <w:t xml:space="preserve"> </w:t>
      </w:r>
      <w:proofErr w:type="spellStart"/>
      <w:r w:rsidRPr="00FD0716">
        <w:rPr>
          <w:lang w:val="en-US"/>
        </w:rPr>
        <w:t>ini</w:t>
      </w:r>
      <w:proofErr w:type="spellEnd"/>
      <w:r w:rsidRPr="00FD0716">
        <w:rPr>
          <w:lang w:val="en-US"/>
        </w:rPr>
        <w:t xml:space="preserve"> </w:t>
      </w:r>
      <w:proofErr w:type="spellStart"/>
      <w:r w:rsidRPr="00FD0716">
        <w:rPr>
          <w:lang w:val="en-US"/>
        </w:rPr>
        <w:t>peneliti</w:t>
      </w:r>
      <w:proofErr w:type="spellEnd"/>
      <w:r w:rsidRPr="00FD0716">
        <w:rPr>
          <w:lang w:val="en-US"/>
        </w:rPr>
        <w:t xml:space="preserve"> </w:t>
      </w:r>
      <w:proofErr w:type="spellStart"/>
      <w:r w:rsidRPr="00FD0716">
        <w:rPr>
          <w:lang w:val="en-US"/>
        </w:rPr>
        <w:t>bertujuan</w:t>
      </w:r>
      <w:proofErr w:type="spellEnd"/>
      <w:r w:rsidRPr="00FD0716">
        <w:rPr>
          <w:lang w:val="en-US"/>
        </w:rPr>
        <w:t xml:space="preserve"> </w:t>
      </w:r>
      <w:proofErr w:type="spellStart"/>
      <w:r w:rsidRPr="00FD0716">
        <w:rPr>
          <w:lang w:val="en-US"/>
        </w:rPr>
        <w:t>untuk</w:t>
      </w:r>
      <w:proofErr w:type="spellEnd"/>
      <w:r w:rsidRPr="00FD0716">
        <w:rPr>
          <w:lang w:val="en-US"/>
        </w:rPr>
        <w:t xml:space="preserve"> </w:t>
      </w:r>
      <w:proofErr w:type="spellStart"/>
      <w:r w:rsidRPr="00FD0716">
        <w:rPr>
          <w:lang w:val="en-US"/>
        </w:rPr>
        <w:t>mengetahui</w:t>
      </w:r>
      <w:proofErr w:type="spellEnd"/>
      <w:r w:rsidRPr="00FD0716">
        <w:rPr>
          <w:lang w:val="en-US"/>
        </w:rPr>
        <w:t xml:space="preserve"> </w:t>
      </w:r>
      <w:proofErr w:type="spellStart"/>
      <w:r w:rsidRPr="00FD0716">
        <w:rPr>
          <w:lang w:val="en-US"/>
        </w:rPr>
        <w:t>dampak</w:t>
      </w:r>
      <w:proofErr w:type="spellEnd"/>
      <w:r w:rsidRPr="00FD0716">
        <w:rPr>
          <w:lang w:val="en-US"/>
        </w:rPr>
        <w:t xml:space="preserve"> dan </w:t>
      </w:r>
      <w:proofErr w:type="spellStart"/>
      <w:r w:rsidRPr="00FD0716">
        <w:rPr>
          <w:lang w:val="en-US"/>
        </w:rPr>
        <w:t>bersarnya</w:t>
      </w:r>
      <w:proofErr w:type="spellEnd"/>
      <w:r w:rsidRPr="00FD0716">
        <w:rPr>
          <w:lang w:val="en-US"/>
        </w:rPr>
        <w:t xml:space="preserve"> </w:t>
      </w:r>
      <w:proofErr w:type="spellStart"/>
      <w:r w:rsidRPr="00FD0716">
        <w:rPr>
          <w:lang w:val="en-US"/>
        </w:rPr>
        <w:t>efek</w:t>
      </w:r>
      <w:proofErr w:type="spellEnd"/>
      <w:r w:rsidRPr="00FD0716">
        <w:rPr>
          <w:lang w:val="en-US"/>
        </w:rPr>
        <w:t xml:space="preserve"> </w:t>
      </w:r>
      <w:proofErr w:type="spellStart"/>
      <w:r w:rsidRPr="00FD0716">
        <w:rPr>
          <w:lang w:val="en-US"/>
        </w:rPr>
        <w:t>penggunaan</w:t>
      </w:r>
      <w:proofErr w:type="spellEnd"/>
      <w:r w:rsidRPr="00FD0716">
        <w:rPr>
          <w:lang w:val="en-US"/>
        </w:rPr>
        <w:t xml:space="preserve"> </w:t>
      </w:r>
      <w:proofErr w:type="spellStart"/>
      <w:r w:rsidRPr="00FD0716">
        <w:rPr>
          <w:lang w:val="en-US"/>
        </w:rPr>
        <w:t>bahan</w:t>
      </w:r>
      <w:proofErr w:type="spellEnd"/>
      <w:r w:rsidRPr="00FD0716">
        <w:rPr>
          <w:lang w:val="en-US"/>
        </w:rPr>
        <w:t xml:space="preserve"> ajar e-learning flip builder. </w:t>
      </w:r>
      <w:proofErr w:type="spellStart"/>
      <w:r w:rsidRPr="00FD0716">
        <w:rPr>
          <w:lang w:val="en-US"/>
        </w:rPr>
        <w:t>Penggunaan</w:t>
      </w:r>
      <w:proofErr w:type="spellEnd"/>
      <w:r w:rsidRPr="00FD0716">
        <w:rPr>
          <w:lang w:val="en-US"/>
        </w:rPr>
        <w:t xml:space="preserve"> </w:t>
      </w:r>
      <w:proofErr w:type="spellStart"/>
      <w:r w:rsidRPr="00FD0716">
        <w:rPr>
          <w:lang w:val="en-US"/>
        </w:rPr>
        <w:t>bahan</w:t>
      </w:r>
      <w:proofErr w:type="spellEnd"/>
      <w:r w:rsidRPr="00FD0716">
        <w:rPr>
          <w:lang w:val="en-US"/>
        </w:rPr>
        <w:t xml:space="preserve"> ajar </w:t>
      </w:r>
      <w:proofErr w:type="spellStart"/>
      <w:r w:rsidRPr="00FD0716">
        <w:rPr>
          <w:lang w:val="en-US"/>
        </w:rPr>
        <w:lastRenderedPageBreak/>
        <w:t>persamaan</w:t>
      </w:r>
      <w:proofErr w:type="spellEnd"/>
      <w:r w:rsidRPr="00FD0716">
        <w:rPr>
          <w:lang w:val="en-US"/>
        </w:rPr>
        <w:t xml:space="preserve"> dan </w:t>
      </w:r>
      <w:proofErr w:type="spellStart"/>
      <w:r w:rsidRPr="00FD0716">
        <w:rPr>
          <w:lang w:val="en-US"/>
        </w:rPr>
        <w:t>fungsi</w:t>
      </w:r>
      <w:proofErr w:type="spellEnd"/>
      <w:r w:rsidRPr="00FD0716">
        <w:rPr>
          <w:lang w:val="en-US"/>
        </w:rPr>
        <w:t xml:space="preserve"> </w:t>
      </w:r>
      <w:proofErr w:type="spellStart"/>
      <w:r w:rsidRPr="00FD0716">
        <w:rPr>
          <w:lang w:val="en-US"/>
        </w:rPr>
        <w:t>kuadrat</w:t>
      </w:r>
      <w:proofErr w:type="spellEnd"/>
      <w:r w:rsidRPr="00FD0716">
        <w:rPr>
          <w:lang w:val="en-US"/>
        </w:rPr>
        <w:t xml:space="preserve"> e-learning flip builder </w:t>
      </w:r>
      <w:proofErr w:type="spellStart"/>
      <w:r w:rsidRPr="00FD0716">
        <w:rPr>
          <w:lang w:val="en-US"/>
        </w:rPr>
        <w:t>dinyatakan</w:t>
      </w:r>
      <w:proofErr w:type="spellEnd"/>
      <w:r w:rsidRPr="00FD0716">
        <w:rPr>
          <w:lang w:val="en-US"/>
        </w:rPr>
        <w:t xml:space="preserve"> </w:t>
      </w:r>
      <w:proofErr w:type="spellStart"/>
      <w:r w:rsidRPr="00FD0716">
        <w:rPr>
          <w:lang w:val="en-US"/>
        </w:rPr>
        <w:t>efektif</w:t>
      </w:r>
      <w:proofErr w:type="spellEnd"/>
      <w:r w:rsidRPr="00FD0716">
        <w:rPr>
          <w:lang w:val="en-US"/>
        </w:rPr>
        <w:t xml:space="preserve"> </w:t>
      </w:r>
      <w:proofErr w:type="spellStart"/>
      <w:r w:rsidRPr="00FD0716">
        <w:rPr>
          <w:lang w:val="en-US"/>
        </w:rPr>
        <w:t>untuk</w:t>
      </w:r>
      <w:proofErr w:type="spellEnd"/>
      <w:r w:rsidRPr="00FD0716">
        <w:rPr>
          <w:lang w:val="en-US"/>
        </w:rPr>
        <w:t xml:space="preserve"> </w:t>
      </w:r>
      <w:proofErr w:type="spellStart"/>
      <w:r w:rsidRPr="00FD0716">
        <w:rPr>
          <w:lang w:val="en-US"/>
        </w:rPr>
        <w:t>mengembangkan</w:t>
      </w:r>
      <w:proofErr w:type="spellEnd"/>
      <w:r w:rsidRPr="00FD0716">
        <w:rPr>
          <w:lang w:val="en-US"/>
        </w:rPr>
        <w:t xml:space="preserve"> </w:t>
      </w:r>
      <w:proofErr w:type="spellStart"/>
      <w:r w:rsidRPr="00FD0716">
        <w:rPr>
          <w:lang w:val="en-US"/>
        </w:rPr>
        <w:t>kemampuan</w:t>
      </w:r>
      <w:proofErr w:type="spellEnd"/>
      <w:r w:rsidRPr="00FD0716">
        <w:rPr>
          <w:lang w:val="en-US"/>
        </w:rPr>
        <w:t xml:space="preserve"> </w:t>
      </w:r>
      <w:proofErr w:type="spellStart"/>
      <w:r w:rsidRPr="00FD0716">
        <w:rPr>
          <w:lang w:val="en-US"/>
        </w:rPr>
        <w:t>berpikir</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matematis</w:t>
      </w:r>
      <w:proofErr w:type="spellEnd"/>
      <w:r w:rsidRPr="00FD0716">
        <w:rPr>
          <w:lang w:val="en-US"/>
        </w:rPr>
        <w:t xml:space="preserve"> </w:t>
      </w:r>
      <w:proofErr w:type="spellStart"/>
      <w:r w:rsidRPr="00FD0716">
        <w:rPr>
          <w:lang w:val="en-US"/>
        </w:rPr>
        <w:t>siswa</w:t>
      </w:r>
      <w:proofErr w:type="spellEnd"/>
      <w:r w:rsidRPr="00FD0716">
        <w:rPr>
          <w:lang w:val="en-US"/>
        </w:rPr>
        <w:t xml:space="preserve">. Hal </w:t>
      </w:r>
      <w:proofErr w:type="spellStart"/>
      <w:r w:rsidRPr="00FD0716">
        <w:rPr>
          <w:lang w:val="en-US"/>
        </w:rPr>
        <w:t>tersebut</w:t>
      </w:r>
      <w:proofErr w:type="spellEnd"/>
      <w:r w:rsidRPr="00FD0716">
        <w:rPr>
          <w:lang w:val="en-US"/>
        </w:rPr>
        <w:t xml:space="preserve"> juga </w:t>
      </w:r>
      <w:proofErr w:type="spellStart"/>
      <w:r w:rsidRPr="00FD0716">
        <w:rPr>
          <w:lang w:val="en-US"/>
        </w:rPr>
        <w:t>sejalan</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hasil</w:t>
      </w:r>
      <w:proofErr w:type="spellEnd"/>
      <w:r w:rsidRPr="00FD0716">
        <w:rPr>
          <w:lang w:val="en-US"/>
        </w:rPr>
        <w:t xml:space="preserve"> </w:t>
      </w:r>
      <w:proofErr w:type="spellStart"/>
      <w:r w:rsidRPr="00FD0716">
        <w:rPr>
          <w:lang w:val="en-US"/>
        </w:rPr>
        <w:t>penelitian</w:t>
      </w:r>
      <w:proofErr w:type="spellEnd"/>
      <w:r w:rsidRPr="00FD0716">
        <w:rPr>
          <w:lang w:val="en-US"/>
        </w:rPr>
        <w:t xml:space="preserve"> yang </w:t>
      </w:r>
      <w:proofErr w:type="spellStart"/>
      <w:r w:rsidRPr="00FD0716">
        <w:rPr>
          <w:lang w:val="en-US"/>
        </w:rPr>
        <w:t>dilakukan</w:t>
      </w:r>
      <w:proofErr w:type="spellEnd"/>
      <w:r w:rsidRPr="00FD0716">
        <w:rPr>
          <w:lang w:val="en-US"/>
        </w:rPr>
        <w:t xml:space="preserve"> oleh </w:t>
      </w:r>
      <w:proofErr w:type="spellStart"/>
      <w:r w:rsidRPr="00FD0716">
        <w:rPr>
          <w:lang w:val="en-US"/>
        </w:rPr>
        <w:t>Verawati</w:t>
      </w:r>
      <w:proofErr w:type="spellEnd"/>
      <w:r w:rsidRPr="00FD0716">
        <w:rPr>
          <w:lang w:val="en-US"/>
        </w:rPr>
        <w:t xml:space="preserve"> (2020) </w:t>
      </w:r>
      <w:proofErr w:type="spellStart"/>
      <w:r w:rsidRPr="00FD0716">
        <w:rPr>
          <w:lang w:val="en-US"/>
        </w:rPr>
        <w:t>bahwa</w:t>
      </w:r>
      <w:proofErr w:type="spellEnd"/>
      <w:r w:rsidRPr="00FD0716">
        <w:rPr>
          <w:lang w:val="en-US"/>
        </w:rPr>
        <w:t xml:space="preserve"> </w:t>
      </w:r>
      <w:proofErr w:type="spellStart"/>
      <w:r w:rsidRPr="00FD0716">
        <w:rPr>
          <w:lang w:val="en-US"/>
        </w:rPr>
        <w:t>hasil</w:t>
      </w:r>
      <w:proofErr w:type="spellEnd"/>
      <w:r w:rsidRPr="00FD0716">
        <w:rPr>
          <w:lang w:val="en-US"/>
        </w:rPr>
        <w:t xml:space="preserve"> </w:t>
      </w:r>
      <w:proofErr w:type="spellStart"/>
      <w:r w:rsidRPr="00FD0716">
        <w:rPr>
          <w:lang w:val="en-US"/>
        </w:rPr>
        <w:t>penelitian</w:t>
      </w:r>
      <w:proofErr w:type="spellEnd"/>
      <w:r w:rsidRPr="00FD0716">
        <w:rPr>
          <w:lang w:val="en-US"/>
        </w:rPr>
        <w:t xml:space="preserve"> </w:t>
      </w:r>
      <w:proofErr w:type="spellStart"/>
      <w:r w:rsidRPr="00FD0716">
        <w:rPr>
          <w:lang w:val="en-US"/>
        </w:rPr>
        <w:t>menunjukkan</w:t>
      </w:r>
      <w:proofErr w:type="spellEnd"/>
      <w:r w:rsidRPr="00FD0716">
        <w:rPr>
          <w:lang w:val="en-US"/>
        </w:rPr>
        <w:t xml:space="preserve"> </w:t>
      </w:r>
      <w:proofErr w:type="spellStart"/>
      <w:r w:rsidRPr="00FD0716">
        <w:rPr>
          <w:lang w:val="en-US"/>
        </w:rPr>
        <w:t>penggunaan</w:t>
      </w:r>
      <w:proofErr w:type="spellEnd"/>
      <w:r w:rsidRPr="00FD0716">
        <w:rPr>
          <w:lang w:val="en-US"/>
        </w:rPr>
        <w:t xml:space="preserve"> e-learning </w:t>
      </w:r>
      <w:proofErr w:type="spellStart"/>
      <w:r w:rsidRPr="00FD0716">
        <w:rPr>
          <w:lang w:val="en-US"/>
        </w:rPr>
        <w:t>efektif</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meningkatkan</w:t>
      </w:r>
      <w:proofErr w:type="spellEnd"/>
      <w:r w:rsidRPr="00FD0716">
        <w:rPr>
          <w:lang w:val="en-US"/>
        </w:rPr>
        <w:t xml:space="preserve"> </w:t>
      </w:r>
      <w:proofErr w:type="spellStart"/>
      <w:r w:rsidRPr="00FD0716">
        <w:rPr>
          <w:lang w:val="en-US"/>
        </w:rPr>
        <w:t>kemampuan</w:t>
      </w:r>
      <w:proofErr w:type="spellEnd"/>
      <w:r w:rsidRPr="00FD0716">
        <w:rPr>
          <w:lang w:val="en-US"/>
        </w:rPr>
        <w:t xml:space="preserve"> </w:t>
      </w:r>
      <w:proofErr w:type="spellStart"/>
      <w:r w:rsidRPr="00FD0716">
        <w:rPr>
          <w:lang w:val="en-US"/>
        </w:rPr>
        <w:t>berpikir</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penelitian</w:t>
      </w:r>
      <w:proofErr w:type="spellEnd"/>
      <w:r w:rsidRPr="00FD0716">
        <w:rPr>
          <w:lang w:val="en-US"/>
        </w:rPr>
        <w:t xml:space="preserve"> </w:t>
      </w:r>
      <w:proofErr w:type="spellStart"/>
      <w:r w:rsidRPr="00FD0716">
        <w:rPr>
          <w:lang w:val="en-US"/>
        </w:rPr>
        <w:t>ini</w:t>
      </w:r>
      <w:proofErr w:type="spellEnd"/>
      <w:r w:rsidRPr="00FD0716">
        <w:rPr>
          <w:lang w:val="en-US"/>
        </w:rPr>
        <w:t xml:space="preserve"> </w:t>
      </w:r>
      <w:proofErr w:type="spellStart"/>
      <w:r w:rsidRPr="00FD0716">
        <w:rPr>
          <w:lang w:val="en-US"/>
        </w:rPr>
        <w:t>nilai</w:t>
      </w:r>
      <w:proofErr w:type="spellEnd"/>
      <w:r w:rsidRPr="00FD0716">
        <w:rPr>
          <w:lang w:val="en-US"/>
        </w:rPr>
        <w:t xml:space="preserve"> </w:t>
      </w:r>
      <w:proofErr w:type="spellStart"/>
      <w:r w:rsidRPr="00FD0716">
        <w:rPr>
          <w:lang w:val="en-US"/>
        </w:rPr>
        <w:t>hasil</w:t>
      </w:r>
      <w:proofErr w:type="spellEnd"/>
      <w:r w:rsidRPr="00FD0716">
        <w:rPr>
          <w:lang w:val="en-US"/>
        </w:rPr>
        <w:t xml:space="preserve"> </w:t>
      </w:r>
      <w:proofErr w:type="spellStart"/>
      <w:r w:rsidRPr="00FD0716">
        <w:rPr>
          <w:lang w:val="en-US"/>
        </w:rPr>
        <w:t>berpikir</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matematis</w:t>
      </w:r>
      <w:proofErr w:type="spellEnd"/>
      <w:r w:rsidRPr="00FD0716">
        <w:rPr>
          <w:lang w:val="en-US"/>
        </w:rPr>
        <w:t xml:space="preserve"> </w:t>
      </w:r>
      <w:proofErr w:type="spellStart"/>
      <w:r w:rsidRPr="00FD0716">
        <w:rPr>
          <w:lang w:val="en-US"/>
        </w:rPr>
        <w:t>siswa</w:t>
      </w:r>
      <w:proofErr w:type="spellEnd"/>
      <w:r w:rsidRPr="00FD0716">
        <w:rPr>
          <w:lang w:val="en-US"/>
        </w:rPr>
        <w:t xml:space="preserve"> yang </w:t>
      </w:r>
      <w:proofErr w:type="spellStart"/>
      <w:r w:rsidRPr="00FD0716">
        <w:rPr>
          <w:lang w:val="en-US"/>
        </w:rPr>
        <w:t>telah</w:t>
      </w:r>
      <w:proofErr w:type="spellEnd"/>
      <w:r w:rsidRPr="00FD0716">
        <w:rPr>
          <w:lang w:val="en-US"/>
        </w:rPr>
        <w:t xml:space="preserve"> </w:t>
      </w:r>
      <w:proofErr w:type="spellStart"/>
      <w:r w:rsidRPr="00FD0716">
        <w:rPr>
          <w:lang w:val="en-US"/>
        </w:rPr>
        <w:t>menggunakan</w:t>
      </w:r>
      <w:proofErr w:type="spellEnd"/>
      <w:r w:rsidRPr="00FD0716">
        <w:rPr>
          <w:lang w:val="en-US"/>
        </w:rPr>
        <w:t xml:space="preserve"> </w:t>
      </w:r>
      <w:proofErr w:type="spellStart"/>
      <w:r w:rsidRPr="00FD0716">
        <w:rPr>
          <w:lang w:val="en-US"/>
        </w:rPr>
        <w:t>bahan</w:t>
      </w:r>
      <w:proofErr w:type="spellEnd"/>
      <w:r w:rsidRPr="00FD0716">
        <w:rPr>
          <w:lang w:val="en-US"/>
        </w:rPr>
        <w:t xml:space="preserve"> ajar </w:t>
      </w:r>
      <w:proofErr w:type="spellStart"/>
      <w:r w:rsidRPr="00FD0716">
        <w:rPr>
          <w:lang w:val="en-US"/>
        </w:rPr>
        <w:t>persamaan</w:t>
      </w:r>
      <w:proofErr w:type="spellEnd"/>
      <w:r w:rsidRPr="00FD0716">
        <w:rPr>
          <w:lang w:val="en-US"/>
        </w:rPr>
        <w:t xml:space="preserve"> dan </w:t>
      </w:r>
      <w:proofErr w:type="spellStart"/>
      <w:r w:rsidRPr="00FD0716">
        <w:rPr>
          <w:lang w:val="en-US"/>
        </w:rPr>
        <w:t>fungsi</w:t>
      </w:r>
      <w:proofErr w:type="spellEnd"/>
      <w:r w:rsidRPr="00FD0716">
        <w:rPr>
          <w:lang w:val="en-US"/>
        </w:rPr>
        <w:t xml:space="preserve"> </w:t>
      </w:r>
      <w:proofErr w:type="spellStart"/>
      <w:r w:rsidRPr="00FD0716">
        <w:rPr>
          <w:lang w:val="en-US"/>
        </w:rPr>
        <w:t>kuadrat</w:t>
      </w:r>
      <w:proofErr w:type="spellEnd"/>
      <w:r w:rsidRPr="00FD0716">
        <w:rPr>
          <w:lang w:val="en-US"/>
        </w:rPr>
        <w:t xml:space="preserve"> e-learning flip builder </w:t>
      </w:r>
      <w:proofErr w:type="spellStart"/>
      <w:r w:rsidRPr="00FD0716">
        <w:rPr>
          <w:lang w:val="en-US"/>
        </w:rPr>
        <w:t>secara</w:t>
      </w:r>
      <w:proofErr w:type="spellEnd"/>
      <w:r w:rsidRPr="00FD0716">
        <w:rPr>
          <w:lang w:val="en-US"/>
        </w:rPr>
        <w:t xml:space="preserve"> </w:t>
      </w:r>
      <w:proofErr w:type="spellStart"/>
      <w:r w:rsidRPr="00FD0716">
        <w:rPr>
          <w:lang w:val="en-US"/>
        </w:rPr>
        <w:t>keseluruhan</w:t>
      </w:r>
      <w:proofErr w:type="spellEnd"/>
      <w:r w:rsidRPr="00FD0716">
        <w:rPr>
          <w:lang w:val="en-US"/>
        </w:rPr>
        <w:t xml:space="preserve"> </w:t>
      </w:r>
      <w:proofErr w:type="spellStart"/>
      <w:r w:rsidRPr="00FD0716">
        <w:rPr>
          <w:lang w:val="en-US"/>
        </w:rPr>
        <w:t>termasuk</w:t>
      </w:r>
      <w:proofErr w:type="spellEnd"/>
      <w:r w:rsidRPr="00FD0716">
        <w:rPr>
          <w:lang w:val="en-US"/>
        </w:rPr>
        <w:t xml:space="preserve"> </w:t>
      </w:r>
      <w:proofErr w:type="spellStart"/>
      <w:r w:rsidRPr="00FD0716">
        <w:rPr>
          <w:lang w:val="en-US"/>
        </w:rPr>
        <w:t>kedalam</w:t>
      </w:r>
      <w:proofErr w:type="spellEnd"/>
      <w:r w:rsidRPr="00FD0716">
        <w:rPr>
          <w:lang w:val="en-US"/>
        </w:rPr>
        <w:t xml:space="preserve"> </w:t>
      </w:r>
      <w:proofErr w:type="spellStart"/>
      <w:r w:rsidRPr="00FD0716">
        <w:rPr>
          <w:lang w:val="en-US"/>
        </w:rPr>
        <w:t>kriteria</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Qibtya</w:t>
      </w:r>
      <w:proofErr w:type="spellEnd"/>
      <w:r w:rsidRPr="00FD0716">
        <w:rPr>
          <w:lang w:val="en-US"/>
        </w:rPr>
        <w:t xml:space="preserve"> dan </w:t>
      </w:r>
      <w:proofErr w:type="spellStart"/>
      <w:r w:rsidRPr="00FD0716">
        <w:rPr>
          <w:lang w:val="en-US"/>
        </w:rPr>
        <w:t>Kustijono</w:t>
      </w:r>
      <w:proofErr w:type="spellEnd"/>
      <w:r w:rsidRPr="00FD0716">
        <w:rPr>
          <w:lang w:val="en-US"/>
        </w:rPr>
        <w:t xml:space="preserve"> (2018) </w:t>
      </w:r>
      <w:proofErr w:type="spellStart"/>
      <w:r w:rsidRPr="00FD0716">
        <w:rPr>
          <w:lang w:val="en-US"/>
        </w:rPr>
        <w:t>menyatakan</w:t>
      </w:r>
      <w:proofErr w:type="spellEnd"/>
      <w:r w:rsidRPr="00FD0716">
        <w:rPr>
          <w:lang w:val="en-US"/>
        </w:rPr>
        <w:t xml:space="preserve"> </w:t>
      </w:r>
      <w:proofErr w:type="spellStart"/>
      <w:r w:rsidRPr="00FD0716">
        <w:rPr>
          <w:lang w:val="en-US"/>
        </w:rPr>
        <w:t>pendapat</w:t>
      </w:r>
      <w:proofErr w:type="spellEnd"/>
      <w:r w:rsidRPr="00FD0716">
        <w:rPr>
          <w:lang w:val="en-US"/>
        </w:rPr>
        <w:t xml:space="preserve"> yang </w:t>
      </w:r>
      <w:proofErr w:type="spellStart"/>
      <w:r w:rsidRPr="00FD0716">
        <w:rPr>
          <w:lang w:val="en-US"/>
        </w:rPr>
        <w:t>sejalan</w:t>
      </w:r>
      <w:proofErr w:type="spellEnd"/>
      <w:r w:rsidRPr="00FD0716">
        <w:rPr>
          <w:lang w:val="en-US"/>
        </w:rPr>
        <w:t xml:space="preserve"> </w:t>
      </w:r>
      <w:proofErr w:type="spellStart"/>
      <w:r w:rsidRPr="00FD0716">
        <w:rPr>
          <w:lang w:val="en-US"/>
        </w:rPr>
        <w:t>yakni</w:t>
      </w:r>
      <w:proofErr w:type="spellEnd"/>
      <w:r w:rsidRPr="00FD0716">
        <w:rPr>
          <w:lang w:val="en-US"/>
        </w:rPr>
        <w:t xml:space="preserve"> </w:t>
      </w:r>
      <w:proofErr w:type="spellStart"/>
      <w:r w:rsidRPr="00FD0716">
        <w:rPr>
          <w:lang w:val="en-US"/>
        </w:rPr>
        <w:t>kemampuan</w:t>
      </w:r>
      <w:proofErr w:type="spellEnd"/>
      <w:r w:rsidRPr="00FD0716">
        <w:rPr>
          <w:lang w:val="en-US"/>
        </w:rPr>
        <w:t xml:space="preserve"> </w:t>
      </w:r>
      <w:proofErr w:type="spellStart"/>
      <w:r w:rsidRPr="00FD0716">
        <w:rPr>
          <w:lang w:val="en-US"/>
        </w:rPr>
        <w:t>berpikir</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dapat</w:t>
      </w:r>
      <w:proofErr w:type="spellEnd"/>
      <w:r w:rsidRPr="00FD0716">
        <w:rPr>
          <w:lang w:val="en-US"/>
        </w:rPr>
        <w:t xml:space="preserve"> </w:t>
      </w:r>
      <w:proofErr w:type="spellStart"/>
      <w:r w:rsidRPr="00FD0716">
        <w:rPr>
          <w:lang w:val="en-US"/>
        </w:rPr>
        <w:t>dilatih</w:t>
      </w:r>
      <w:proofErr w:type="spellEnd"/>
      <w:r w:rsidRPr="00FD0716">
        <w:rPr>
          <w:lang w:val="en-US"/>
        </w:rPr>
        <w:t xml:space="preserve"> </w:t>
      </w:r>
      <w:proofErr w:type="spellStart"/>
      <w:r w:rsidRPr="00FD0716">
        <w:rPr>
          <w:lang w:val="en-US"/>
        </w:rPr>
        <w:t>melalui</w:t>
      </w:r>
      <w:proofErr w:type="spellEnd"/>
      <w:r w:rsidRPr="00FD0716">
        <w:rPr>
          <w:lang w:val="en-US"/>
        </w:rPr>
        <w:t xml:space="preserve"> </w:t>
      </w:r>
      <w:proofErr w:type="spellStart"/>
      <w:r w:rsidRPr="00FD0716">
        <w:rPr>
          <w:lang w:val="en-US"/>
        </w:rPr>
        <w:t>penggunaan</w:t>
      </w:r>
      <w:proofErr w:type="spellEnd"/>
      <w:r w:rsidRPr="00FD0716">
        <w:rPr>
          <w:lang w:val="en-US"/>
        </w:rPr>
        <w:t xml:space="preserve"> e-book. </w:t>
      </w:r>
      <w:proofErr w:type="spellStart"/>
      <w:r w:rsidRPr="00FD0716">
        <w:rPr>
          <w:lang w:val="en-US"/>
        </w:rPr>
        <w:t>Selain</w:t>
      </w:r>
      <w:proofErr w:type="spellEnd"/>
      <w:r w:rsidRPr="00FD0716">
        <w:rPr>
          <w:lang w:val="en-US"/>
        </w:rPr>
        <w:t xml:space="preserve"> </w:t>
      </w:r>
      <w:proofErr w:type="spellStart"/>
      <w:r w:rsidRPr="00FD0716">
        <w:rPr>
          <w:lang w:val="en-US"/>
        </w:rPr>
        <w:t>itu</w:t>
      </w:r>
      <w:proofErr w:type="spellEnd"/>
      <w:r w:rsidRPr="00FD0716">
        <w:rPr>
          <w:lang w:val="en-US"/>
        </w:rPr>
        <w:t xml:space="preserve"> e-book </w:t>
      </w:r>
      <w:proofErr w:type="spellStart"/>
      <w:r w:rsidRPr="00FD0716">
        <w:rPr>
          <w:lang w:val="en-US"/>
        </w:rPr>
        <w:t>dapat</w:t>
      </w:r>
      <w:proofErr w:type="spellEnd"/>
      <w:r w:rsidRPr="00FD0716">
        <w:rPr>
          <w:lang w:val="en-US"/>
        </w:rPr>
        <w:t xml:space="preserve"> pula </w:t>
      </w:r>
      <w:proofErr w:type="spellStart"/>
      <w:r w:rsidRPr="00FD0716">
        <w:rPr>
          <w:lang w:val="en-US"/>
        </w:rPr>
        <w:t>meningkatkan</w:t>
      </w:r>
      <w:proofErr w:type="spellEnd"/>
      <w:r w:rsidRPr="00FD0716">
        <w:rPr>
          <w:lang w:val="en-US"/>
        </w:rPr>
        <w:t xml:space="preserve"> </w:t>
      </w:r>
      <w:proofErr w:type="spellStart"/>
      <w:r w:rsidRPr="00FD0716">
        <w:rPr>
          <w:lang w:val="en-US"/>
        </w:rPr>
        <w:t>mitat</w:t>
      </w:r>
      <w:proofErr w:type="spellEnd"/>
      <w:r w:rsidRPr="00FD0716">
        <w:rPr>
          <w:lang w:val="en-US"/>
        </w:rPr>
        <w:t xml:space="preserve"> </w:t>
      </w:r>
      <w:proofErr w:type="spellStart"/>
      <w:r w:rsidRPr="00FD0716">
        <w:rPr>
          <w:lang w:val="en-US"/>
        </w:rPr>
        <w:t>anak</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membaca</w:t>
      </w:r>
      <w:proofErr w:type="spellEnd"/>
      <w:r w:rsidRPr="00FD0716">
        <w:rPr>
          <w:lang w:val="en-US"/>
        </w:rPr>
        <w:t>.</w:t>
      </w:r>
    </w:p>
    <w:p w14:paraId="4F55D8B4" w14:textId="77777777" w:rsidR="00A61F86" w:rsidRPr="00415E0E" w:rsidRDefault="00A61F86" w:rsidP="00A61F86">
      <w:pPr>
        <w:pStyle w:val="Caption"/>
      </w:pPr>
      <w:bookmarkStart w:id="19" w:name="_Toc100605976"/>
      <w:proofErr w:type="spellStart"/>
      <w:r w:rsidRPr="00415E0E">
        <w:t>Tabel</w:t>
      </w:r>
      <w:proofErr w:type="spellEnd"/>
      <w:r w:rsidRPr="00415E0E">
        <w:t xml:space="preserve"> 4. </w:t>
      </w:r>
      <w:r w:rsidRPr="00415E0E">
        <w:fldChar w:fldCharType="begin"/>
      </w:r>
      <w:r w:rsidRPr="00415E0E">
        <w:instrText xml:space="preserve"> SEQ Tabel_4. \* ARABIC </w:instrText>
      </w:r>
      <w:r w:rsidRPr="00415E0E">
        <w:fldChar w:fldCharType="separate"/>
      </w:r>
      <w:r>
        <w:rPr>
          <w:noProof/>
        </w:rPr>
        <w:t>12</w:t>
      </w:r>
      <w:r w:rsidRPr="00415E0E">
        <w:fldChar w:fldCharType="end"/>
      </w:r>
      <w:r w:rsidRPr="00415E0E">
        <w:t xml:space="preserve"> </w:t>
      </w:r>
      <w:proofErr w:type="spellStart"/>
      <w:r w:rsidRPr="00415E0E">
        <w:t>Presentase</w:t>
      </w:r>
      <w:proofErr w:type="spellEnd"/>
      <w:r w:rsidRPr="00415E0E">
        <w:t xml:space="preserve"> </w:t>
      </w:r>
      <w:proofErr w:type="spellStart"/>
      <w:r w:rsidRPr="00415E0E">
        <w:t>Kemampuan</w:t>
      </w:r>
      <w:proofErr w:type="spellEnd"/>
      <w:r w:rsidRPr="00415E0E">
        <w:t xml:space="preserve"> </w:t>
      </w:r>
      <w:proofErr w:type="spellStart"/>
      <w:r w:rsidRPr="00415E0E">
        <w:t>Berpikir</w:t>
      </w:r>
      <w:proofErr w:type="spellEnd"/>
      <w:r w:rsidRPr="00415E0E">
        <w:t xml:space="preserve"> </w:t>
      </w:r>
      <w:proofErr w:type="spellStart"/>
      <w:r w:rsidRPr="00415E0E">
        <w:t>Kritis</w:t>
      </w:r>
      <w:proofErr w:type="spellEnd"/>
      <w:r w:rsidRPr="00415E0E">
        <w:t xml:space="preserve"> </w:t>
      </w:r>
      <w:proofErr w:type="spellStart"/>
      <w:r w:rsidRPr="00415E0E">
        <w:t>Matematis</w:t>
      </w:r>
      <w:proofErr w:type="spellEnd"/>
      <w:r w:rsidRPr="00415E0E">
        <w:t xml:space="preserve"> </w:t>
      </w:r>
      <w:proofErr w:type="spellStart"/>
      <w:r w:rsidRPr="00415E0E">
        <w:t>Siswa</w:t>
      </w:r>
      <w:bookmarkEnd w:id="19"/>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4"/>
        <w:gridCol w:w="5997"/>
        <w:gridCol w:w="1622"/>
      </w:tblGrid>
      <w:tr w:rsidR="00A61F86" w:rsidRPr="00415E0E" w14:paraId="72339099" w14:textId="77777777" w:rsidTr="00A61F86">
        <w:tc>
          <w:tcPr>
            <w:tcW w:w="534" w:type="dxa"/>
            <w:shd w:val="clear" w:color="auto" w:fill="auto"/>
          </w:tcPr>
          <w:p w14:paraId="2B67471C" w14:textId="77777777" w:rsidR="00A61F86" w:rsidRPr="00415E0E" w:rsidRDefault="00A61F86" w:rsidP="00A61F86">
            <w:pPr>
              <w:jc w:val="center"/>
              <w:rPr>
                <w:b/>
                <w:bCs/>
              </w:rPr>
            </w:pPr>
            <w:r w:rsidRPr="00415E0E">
              <w:rPr>
                <w:b/>
                <w:bCs/>
              </w:rPr>
              <w:t>No</w:t>
            </w:r>
          </w:p>
        </w:tc>
        <w:tc>
          <w:tcPr>
            <w:tcW w:w="5997" w:type="dxa"/>
            <w:shd w:val="clear" w:color="auto" w:fill="auto"/>
            <w:vAlign w:val="center"/>
          </w:tcPr>
          <w:p w14:paraId="341FCF38" w14:textId="77777777" w:rsidR="00A61F86" w:rsidRPr="00415E0E" w:rsidRDefault="00A61F86" w:rsidP="00A61F86">
            <w:pPr>
              <w:jc w:val="center"/>
              <w:rPr>
                <w:b/>
                <w:bCs/>
              </w:rPr>
            </w:pPr>
            <w:r w:rsidRPr="00415E0E">
              <w:rPr>
                <w:b/>
                <w:bCs/>
              </w:rPr>
              <w:t>Indikator</w:t>
            </w:r>
          </w:p>
        </w:tc>
        <w:tc>
          <w:tcPr>
            <w:tcW w:w="1622" w:type="dxa"/>
            <w:shd w:val="clear" w:color="auto" w:fill="auto"/>
            <w:vAlign w:val="center"/>
          </w:tcPr>
          <w:p w14:paraId="435D6D36" w14:textId="77777777" w:rsidR="00A61F86" w:rsidRPr="00415E0E" w:rsidRDefault="00A61F86" w:rsidP="00A61F86">
            <w:pPr>
              <w:jc w:val="center"/>
              <w:rPr>
                <w:b/>
                <w:bCs/>
              </w:rPr>
            </w:pPr>
            <w:r w:rsidRPr="00415E0E">
              <w:rPr>
                <w:b/>
                <w:bCs/>
              </w:rPr>
              <w:t>Presentase</w:t>
            </w:r>
          </w:p>
        </w:tc>
      </w:tr>
      <w:tr w:rsidR="00A61F86" w:rsidRPr="00415E0E" w14:paraId="39C267A0" w14:textId="77777777" w:rsidTr="00A61F86">
        <w:tc>
          <w:tcPr>
            <w:tcW w:w="534" w:type="dxa"/>
            <w:shd w:val="clear" w:color="auto" w:fill="auto"/>
          </w:tcPr>
          <w:p w14:paraId="3F3F3192" w14:textId="77777777" w:rsidR="00A61F86" w:rsidRPr="00415E0E" w:rsidRDefault="00A61F86" w:rsidP="00A61F86">
            <w:pPr>
              <w:jc w:val="center"/>
              <w:rPr>
                <w:color w:val="000000"/>
              </w:rPr>
            </w:pPr>
            <w:r w:rsidRPr="00415E0E">
              <w:rPr>
                <w:color w:val="000000"/>
              </w:rPr>
              <w:t>1</w:t>
            </w:r>
          </w:p>
        </w:tc>
        <w:tc>
          <w:tcPr>
            <w:tcW w:w="5997" w:type="dxa"/>
            <w:shd w:val="clear" w:color="auto" w:fill="auto"/>
            <w:vAlign w:val="center"/>
          </w:tcPr>
          <w:p w14:paraId="765D8EC5" w14:textId="77777777" w:rsidR="00A61F86" w:rsidRPr="00415E0E" w:rsidRDefault="00A61F86" w:rsidP="00A61F86">
            <w:pPr>
              <w:jc w:val="left"/>
            </w:pPr>
            <w:r w:rsidRPr="00415E0E">
              <w:rPr>
                <w:color w:val="000000"/>
              </w:rPr>
              <w:t>Memberikan</w:t>
            </w:r>
            <w:r w:rsidRPr="00770078">
              <w:rPr>
                <w:rFonts w:cs="Times New Roman"/>
                <w:color w:val="FFFFFF" w:themeColor="background1"/>
                <w:sz w:val="22"/>
              </w:rPr>
              <w:t>i</w:t>
            </w:r>
            <w:r w:rsidRPr="00415E0E">
              <w:rPr>
                <w:color w:val="000000"/>
              </w:rPr>
              <w:t>penjelasan</w:t>
            </w:r>
            <w:r w:rsidRPr="00770078">
              <w:rPr>
                <w:rFonts w:cs="Times New Roman"/>
                <w:color w:val="FFFFFF" w:themeColor="background1"/>
                <w:sz w:val="22"/>
              </w:rPr>
              <w:t>i</w:t>
            </w:r>
            <w:r w:rsidRPr="00415E0E">
              <w:rPr>
                <w:color w:val="000000"/>
              </w:rPr>
              <w:t>sederhana</w:t>
            </w:r>
            <w:r w:rsidRPr="00770078">
              <w:rPr>
                <w:rFonts w:cs="Times New Roman"/>
                <w:color w:val="FFFFFF" w:themeColor="background1"/>
                <w:sz w:val="22"/>
              </w:rPr>
              <w:t>i</w:t>
            </w:r>
            <w:r w:rsidRPr="00415E0E">
              <w:rPr>
                <w:color w:val="000000"/>
              </w:rPr>
              <w:t xml:space="preserve"> (</w:t>
            </w:r>
            <w:r w:rsidRPr="00415E0E">
              <w:rPr>
                <w:i/>
                <w:iCs/>
                <w:color w:val="000000"/>
              </w:rPr>
              <w:t>elementary clarification</w:t>
            </w:r>
            <w:r w:rsidRPr="00415E0E">
              <w:rPr>
                <w:color w:val="000000"/>
              </w:rPr>
              <w:t>)</w:t>
            </w:r>
          </w:p>
        </w:tc>
        <w:tc>
          <w:tcPr>
            <w:tcW w:w="1622" w:type="dxa"/>
            <w:shd w:val="clear" w:color="auto" w:fill="auto"/>
            <w:vAlign w:val="center"/>
          </w:tcPr>
          <w:p w14:paraId="7E3B0882" w14:textId="77777777" w:rsidR="00A61F86" w:rsidRPr="00415E0E" w:rsidRDefault="00A61F86" w:rsidP="00A61F86">
            <w:pPr>
              <w:jc w:val="center"/>
            </w:pPr>
            <w:r w:rsidRPr="00415E0E">
              <w:rPr>
                <w:color w:val="000000"/>
              </w:rPr>
              <w:t>88%</w:t>
            </w:r>
          </w:p>
        </w:tc>
      </w:tr>
      <w:tr w:rsidR="00A61F86" w:rsidRPr="00415E0E" w14:paraId="6949EA1C" w14:textId="77777777" w:rsidTr="00A61F86">
        <w:tc>
          <w:tcPr>
            <w:tcW w:w="534" w:type="dxa"/>
            <w:shd w:val="clear" w:color="auto" w:fill="auto"/>
          </w:tcPr>
          <w:p w14:paraId="720E3D76" w14:textId="77777777" w:rsidR="00A61F86" w:rsidRPr="00415E0E" w:rsidRDefault="00A61F86" w:rsidP="00A61F86">
            <w:pPr>
              <w:jc w:val="center"/>
              <w:rPr>
                <w:color w:val="000000"/>
              </w:rPr>
            </w:pPr>
            <w:r w:rsidRPr="00415E0E">
              <w:rPr>
                <w:color w:val="000000"/>
              </w:rPr>
              <w:t>2</w:t>
            </w:r>
          </w:p>
        </w:tc>
        <w:tc>
          <w:tcPr>
            <w:tcW w:w="5997" w:type="dxa"/>
            <w:shd w:val="clear" w:color="auto" w:fill="auto"/>
            <w:vAlign w:val="center"/>
          </w:tcPr>
          <w:p w14:paraId="2758DDFE" w14:textId="77777777" w:rsidR="00A61F86" w:rsidRPr="00415E0E" w:rsidRDefault="00A61F86" w:rsidP="00A61F86">
            <w:pPr>
              <w:jc w:val="left"/>
            </w:pPr>
            <w:r w:rsidRPr="00415E0E">
              <w:rPr>
                <w:color w:val="000000"/>
              </w:rPr>
              <w:t>Membangun</w:t>
            </w:r>
            <w:r w:rsidRPr="00770078">
              <w:rPr>
                <w:rFonts w:cs="Times New Roman"/>
                <w:color w:val="FFFFFF" w:themeColor="background1"/>
                <w:sz w:val="22"/>
              </w:rPr>
              <w:t>i</w:t>
            </w:r>
            <w:r w:rsidRPr="00415E0E">
              <w:rPr>
                <w:color w:val="000000"/>
              </w:rPr>
              <w:t>keterampilan</w:t>
            </w:r>
            <w:r w:rsidRPr="00770078">
              <w:rPr>
                <w:rFonts w:cs="Times New Roman"/>
                <w:color w:val="FFFFFF" w:themeColor="background1"/>
                <w:sz w:val="22"/>
              </w:rPr>
              <w:t>i</w:t>
            </w:r>
            <w:r w:rsidRPr="00415E0E">
              <w:rPr>
                <w:color w:val="000000"/>
              </w:rPr>
              <w:t>dasar</w:t>
            </w:r>
            <w:r w:rsidRPr="00770078">
              <w:rPr>
                <w:rFonts w:cs="Times New Roman"/>
                <w:color w:val="FFFFFF" w:themeColor="background1"/>
                <w:sz w:val="22"/>
              </w:rPr>
              <w:t>i</w:t>
            </w:r>
            <w:r w:rsidRPr="00415E0E">
              <w:rPr>
                <w:color w:val="000000"/>
              </w:rPr>
              <w:t xml:space="preserve"> (</w:t>
            </w:r>
            <w:r w:rsidRPr="00415E0E">
              <w:rPr>
                <w:i/>
                <w:iCs/>
                <w:color w:val="000000"/>
              </w:rPr>
              <w:t>basic support</w:t>
            </w:r>
            <w:r w:rsidRPr="00415E0E">
              <w:rPr>
                <w:color w:val="000000"/>
              </w:rPr>
              <w:t>)</w:t>
            </w:r>
          </w:p>
        </w:tc>
        <w:tc>
          <w:tcPr>
            <w:tcW w:w="1622" w:type="dxa"/>
            <w:shd w:val="clear" w:color="auto" w:fill="auto"/>
            <w:vAlign w:val="center"/>
          </w:tcPr>
          <w:p w14:paraId="17491226" w14:textId="77777777" w:rsidR="00A61F86" w:rsidRPr="00415E0E" w:rsidRDefault="00A61F86" w:rsidP="00A61F86">
            <w:pPr>
              <w:jc w:val="center"/>
            </w:pPr>
            <w:r w:rsidRPr="00415E0E">
              <w:rPr>
                <w:color w:val="000000"/>
              </w:rPr>
              <w:t>77%</w:t>
            </w:r>
          </w:p>
        </w:tc>
      </w:tr>
      <w:tr w:rsidR="00A61F86" w:rsidRPr="00415E0E" w14:paraId="589C9404" w14:textId="77777777" w:rsidTr="00A61F86">
        <w:tc>
          <w:tcPr>
            <w:tcW w:w="534" w:type="dxa"/>
            <w:shd w:val="clear" w:color="auto" w:fill="auto"/>
          </w:tcPr>
          <w:p w14:paraId="53A717C0" w14:textId="77777777" w:rsidR="00A61F86" w:rsidRPr="00415E0E" w:rsidRDefault="00A61F86" w:rsidP="00A61F86">
            <w:pPr>
              <w:jc w:val="center"/>
              <w:rPr>
                <w:color w:val="000000"/>
              </w:rPr>
            </w:pPr>
            <w:r w:rsidRPr="00415E0E">
              <w:rPr>
                <w:color w:val="000000"/>
              </w:rPr>
              <w:t>3</w:t>
            </w:r>
          </w:p>
        </w:tc>
        <w:tc>
          <w:tcPr>
            <w:tcW w:w="5997" w:type="dxa"/>
            <w:shd w:val="clear" w:color="auto" w:fill="auto"/>
            <w:vAlign w:val="center"/>
          </w:tcPr>
          <w:p w14:paraId="4C4709F3" w14:textId="77777777" w:rsidR="00A61F86" w:rsidRPr="00415E0E" w:rsidRDefault="00A61F86" w:rsidP="00A61F86">
            <w:pPr>
              <w:jc w:val="left"/>
            </w:pPr>
            <w:r w:rsidRPr="00415E0E">
              <w:rPr>
                <w:color w:val="000000"/>
              </w:rPr>
              <w:t>Membuat</w:t>
            </w:r>
            <w:r w:rsidRPr="00770078">
              <w:rPr>
                <w:rFonts w:cs="Times New Roman"/>
                <w:color w:val="FFFFFF" w:themeColor="background1"/>
                <w:sz w:val="22"/>
              </w:rPr>
              <w:t>i</w:t>
            </w:r>
            <w:r w:rsidRPr="00415E0E">
              <w:rPr>
                <w:color w:val="000000"/>
              </w:rPr>
              <w:t>kesimpulan</w:t>
            </w:r>
            <w:r w:rsidRPr="00770078">
              <w:rPr>
                <w:rFonts w:cs="Times New Roman"/>
                <w:color w:val="FFFFFF" w:themeColor="background1"/>
                <w:sz w:val="22"/>
              </w:rPr>
              <w:t>i</w:t>
            </w:r>
            <w:r w:rsidRPr="00415E0E">
              <w:rPr>
                <w:color w:val="000000"/>
              </w:rPr>
              <w:t xml:space="preserve"> (</w:t>
            </w:r>
            <w:r w:rsidRPr="00415E0E">
              <w:rPr>
                <w:i/>
                <w:iCs/>
                <w:color w:val="000000"/>
              </w:rPr>
              <w:t>inferring</w:t>
            </w:r>
            <w:r w:rsidRPr="00415E0E">
              <w:rPr>
                <w:color w:val="000000"/>
              </w:rPr>
              <w:t>)</w:t>
            </w:r>
          </w:p>
        </w:tc>
        <w:tc>
          <w:tcPr>
            <w:tcW w:w="1622" w:type="dxa"/>
            <w:shd w:val="clear" w:color="auto" w:fill="auto"/>
            <w:vAlign w:val="center"/>
          </w:tcPr>
          <w:p w14:paraId="5C558A04" w14:textId="77777777" w:rsidR="00A61F86" w:rsidRPr="00415E0E" w:rsidRDefault="00A61F86" w:rsidP="00A61F86">
            <w:pPr>
              <w:jc w:val="center"/>
            </w:pPr>
            <w:r w:rsidRPr="00415E0E">
              <w:rPr>
                <w:color w:val="000000"/>
              </w:rPr>
              <w:t>75%</w:t>
            </w:r>
          </w:p>
        </w:tc>
      </w:tr>
      <w:tr w:rsidR="00A61F86" w:rsidRPr="00415E0E" w14:paraId="5E6D10A7" w14:textId="77777777" w:rsidTr="00A61F86">
        <w:tc>
          <w:tcPr>
            <w:tcW w:w="534" w:type="dxa"/>
            <w:shd w:val="clear" w:color="auto" w:fill="auto"/>
          </w:tcPr>
          <w:p w14:paraId="09E7521F" w14:textId="77777777" w:rsidR="00A61F86" w:rsidRPr="00415E0E" w:rsidRDefault="00A61F86" w:rsidP="00A61F86">
            <w:pPr>
              <w:jc w:val="center"/>
              <w:rPr>
                <w:color w:val="000000"/>
              </w:rPr>
            </w:pPr>
            <w:r w:rsidRPr="00415E0E">
              <w:rPr>
                <w:color w:val="000000"/>
              </w:rPr>
              <w:t>4</w:t>
            </w:r>
          </w:p>
        </w:tc>
        <w:tc>
          <w:tcPr>
            <w:tcW w:w="5997" w:type="dxa"/>
            <w:shd w:val="clear" w:color="auto" w:fill="auto"/>
            <w:vAlign w:val="center"/>
          </w:tcPr>
          <w:p w14:paraId="0A461B9F" w14:textId="77777777" w:rsidR="00A61F86" w:rsidRPr="00415E0E" w:rsidRDefault="00A61F86" w:rsidP="00A61F86">
            <w:pPr>
              <w:jc w:val="left"/>
            </w:pPr>
            <w:r w:rsidRPr="00415E0E">
              <w:rPr>
                <w:color w:val="000000"/>
              </w:rPr>
              <w:t>Membuat penjelasan</w:t>
            </w:r>
            <w:r w:rsidRPr="00770078">
              <w:rPr>
                <w:rFonts w:cs="Times New Roman"/>
                <w:color w:val="FFFFFF" w:themeColor="background1"/>
                <w:sz w:val="22"/>
              </w:rPr>
              <w:t>i</w:t>
            </w:r>
            <w:r w:rsidRPr="00415E0E">
              <w:rPr>
                <w:color w:val="000000"/>
              </w:rPr>
              <w:t>lebih</w:t>
            </w:r>
            <w:r w:rsidRPr="00770078">
              <w:rPr>
                <w:rFonts w:cs="Times New Roman"/>
                <w:color w:val="FFFFFF" w:themeColor="background1"/>
                <w:sz w:val="22"/>
              </w:rPr>
              <w:t>i</w:t>
            </w:r>
            <w:r w:rsidRPr="00415E0E">
              <w:rPr>
                <w:color w:val="000000"/>
              </w:rPr>
              <w:t>lanjut</w:t>
            </w:r>
            <w:r>
              <w:rPr>
                <w:color w:val="000000"/>
              </w:rPr>
              <w:t xml:space="preserve"> </w:t>
            </w:r>
            <w:r w:rsidRPr="00415E0E">
              <w:rPr>
                <w:color w:val="000000"/>
              </w:rPr>
              <w:t>(</w:t>
            </w:r>
            <w:r w:rsidRPr="00415E0E">
              <w:rPr>
                <w:i/>
                <w:iCs/>
                <w:color w:val="000000"/>
              </w:rPr>
              <w:t>advanced</w:t>
            </w:r>
            <w:r w:rsidRPr="00770078">
              <w:rPr>
                <w:rFonts w:cs="Times New Roman"/>
                <w:color w:val="FFFFFF" w:themeColor="background1"/>
                <w:sz w:val="22"/>
              </w:rPr>
              <w:t>i</w:t>
            </w:r>
            <w:r w:rsidRPr="00415E0E">
              <w:rPr>
                <w:i/>
                <w:iCs/>
                <w:color w:val="000000"/>
              </w:rPr>
              <w:t>clarification</w:t>
            </w:r>
            <w:r w:rsidRPr="00415E0E">
              <w:rPr>
                <w:color w:val="000000"/>
              </w:rPr>
              <w:t>)</w:t>
            </w:r>
          </w:p>
        </w:tc>
        <w:tc>
          <w:tcPr>
            <w:tcW w:w="1622" w:type="dxa"/>
            <w:shd w:val="clear" w:color="auto" w:fill="auto"/>
            <w:vAlign w:val="center"/>
          </w:tcPr>
          <w:p w14:paraId="3E9E6A9E" w14:textId="77777777" w:rsidR="00A61F86" w:rsidRPr="00415E0E" w:rsidRDefault="00A61F86" w:rsidP="00A61F86">
            <w:pPr>
              <w:jc w:val="center"/>
            </w:pPr>
            <w:r w:rsidRPr="00415E0E">
              <w:rPr>
                <w:color w:val="000000"/>
              </w:rPr>
              <w:t>83%</w:t>
            </w:r>
          </w:p>
        </w:tc>
      </w:tr>
      <w:tr w:rsidR="00A61F86" w:rsidRPr="00415E0E" w14:paraId="2463AE08" w14:textId="77777777" w:rsidTr="00A61F86">
        <w:tc>
          <w:tcPr>
            <w:tcW w:w="534" w:type="dxa"/>
            <w:shd w:val="clear" w:color="auto" w:fill="auto"/>
          </w:tcPr>
          <w:p w14:paraId="1924CE08" w14:textId="77777777" w:rsidR="00A61F86" w:rsidRPr="00415E0E" w:rsidRDefault="00A61F86" w:rsidP="00A61F86">
            <w:pPr>
              <w:jc w:val="center"/>
              <w:rPr>
                <w:color w:val="000000"/>
              </w:rPr>
            </w:pPr>
            <w:r w:rsidRPr="00415E0E">
              <w:rPr>
                <w:color w:val="000000"/>
              </w:rPr>
              <w:t>5</w:t>
            </w:r>
          </w:p>
        </w:tc>
        <w:tc>
          <w:tcPr>
            <w:tcW w:w="5997" w:type="dxa"/>
            <w:shd w:val="clear" w:color="auto" w:fill="auto"/>
            <w:vAlign w:val="center"/>
          </w:tcPr>
          <w:p w14:paraId="3400C9F2" w14:textId="77777777" w:rsidR="00A61F86" w:rsidRPr="00415E0E" w:rsidRDefault="00A61F86" w:rsidP="00A61F86">
            <w:pPr>
              <w:jc w:val="left"/>
            </w:pPr>
            <w:r w:rsidRPr="00415E0E">
              <w:rPr>
                <w:color w:val="000000"/>
              </w:rPr>
              <w:t>Mengatur</w:t>
            </w:r>
            <w:r w:rsidRPr="00770078">
              <w:rPr>
                <w:rFonts w:cs="Times New Roman"/>
                <w:color w:val="FFFFFF" w:themeColor="background1"/>
                <w:sz w:val="22"/>
              </w:rPr>
              <w:t>i</w:t>
            </w:r>
            <w:r w:rsidRPr="00415E0E">
              <w:rPr>
                <w:color w:val="000000"/>
              </w:rPr>
              <w:t>strategi</w:t>
            </w:r>
            <w:r w:rsidRPr="00770078">
              <w:rPr>
                <w:rFonts w:cs="Times New Roman"/>
                <w:color w:val="FFFFFF" w:themeColor="background1"/>
                <w:sz w:val="22"/>
              </w:rPr>
              <w:t>i</w:t>
            </w:r>
            <w:r w:rsidRPr="00415E0E">
              <w:rPr>
                <w:color w:val="000000"/>
              </w:rPr>
              <w:t>dan</w:t>
            </w:r>
            <w:r w:rsidRPr="00770078">
              <w:rPr>
                <w:rFonts w:cs="Times New Roman"/>
                <w:color w:val="FFFFFF" w:themeColor="background1"/>
                <w:sz w:val="22"/>
              </w:rPr>
              <w:t>i</w:t>
            </w:r>
            <w:r w:rsidRPr="00415E0E">
              <w:rPr>
                <w:color w:val="000000"/>
              </w:rPr>
              <w:t>taktik (</w:t>
            </w:r>
            <w:r w:rsidRPr="00415E0E">
              <w:rPr>
                <w:i/>
                <w:iCs/>
                <w:color w:val="000000"/>
              </w:rPr>
              <w:t>strategis</w:t>
            </w:r>
            <w:r w:rsidRPr="00770078">
              <w:rPr>
                <w:rFonts w:cs="Times New Roman"/>
                <w:color w:val="FFFFFF" w:themeColor="background1"/>
                <w:sz w:val="22"/>
              </w:rPr>
              <w:t>i</w:t>
            </w:r>
            <w:r w:rsidRPr="00415E0E">
              <w:rPr>
                <w:i/>
                <w:iCs/>
                <w:color w:val="000000"/>
              </w:rPr>
              <w:t>and</w:t>
            </w:r>
            <w:r w:rsidRPr="00770078">
              <w:rPr>
                <w:rFonts w:cs="Times New Roman"/>
                <w:color w:val="FFFFFF" w:themeColor="background1"/>
                <w:sz w:val="22"/>
              </w:rPr>
              <w:t>i</w:t>
            </w:r>
            <w:r w:rsidRPr="00415E0E">
              <w:rPr>
                <w:i/>
                <w:iCs/>
                <w:color w:val="000000"/>
              </w:rPr>
              <w:t>tactics</w:t>
            </w:r>
            <w:r w:rsidRPr="00415E0E">
              <w:rPr>
                <w:color w:val="000000"/>
              </w:rPr>
              <w:t>)</w:t>
            </w:r>
          </w:p>
        </w:tc>
        <w:tc>
          <w:tcPr>
            <w:tcW w:w="1622" w:type="dxa"/>
            <w:shd w:val="clear" w:color="auto" w:fill="auto"/>
            <w:vAlign w:val="center"/>
          </w:tcPr>
          <w:p w14:paraId="1D5015DE" w14:textId="77777777" w:rsidR="00A61F86" w:rsidRPr="00415E0E" w:rsidRDefault="00A61F86" w:rsidP="00A61F86">
            <w:pPr>
              <w:jc w:val="center"/>
            </w:pPr>
            <w:r w:rsidRPr="00415E0E">
              <w:rPr>
                <w:color w:val="000000"/>
              </w:rPr>
              <w:t>64%</w:t>
            </w:r>
          </w:p>
        </w:tc>
      </w:tr>
      <w:tr w:rsidR="00A61F86" w:rsidRPr="00415E0E" w14:paraId="294BA1CC" w14:textId="77777777" w:rsidTr="00A61F86">
        <w:tc>
          <w:tcPr>
            <w:tcW w:w="6531" w:type="dxa"/>
            <w:gridSpan w:val="2"/>
            <w:shd w:val="clear" w:color="auto" w:fill="auto"/>
          </w:tcPr>
          <w:p w14:paraId="1F182E38" w14:textId="77777777" w:rsidR="00A61F86" w:rsidRPr="00415E0E" w:rsidRDefault="00A61F86" w:rsidP="00A61F86">
            <w:pPr>
              <w:jc w:val="center"/>
              <w:rPr>
                <w:b/>
                <w:bCs/>
              </w:rPr>
            </w:pPr>
            <w:r w:rsidRPr="00415E0E">
              <w:rPr>
                <w:b/>
                <w:bCs/>
                <w:color w:val="000000"/>
              </w:rPr>
              <w:t>Keseluruhan</w:t>
            </w:r>
          </w:p>
        </w:tc>
        <w:tc>
          <w:tcPr>
            <w:tcW w:w="1622" w:type="dxa"/>
            <w:shd w:val="clear" w:color="auto" w:fill="auto"/>
            <w:vAlign w:val="center"/>
          </w:tcPr>
          <w:p w14:paraId="7DB1CE7E" w14:textId="77777777" w:rsidR="00A61F86" w:rsidRPr="00415E0E" w:rsidRDefault="00A61F86" w:rsidP="00A61F86">
            <w:pPr>
              <w:jc w:val="center"/>
            </w:pPr>
            <w:r w:rsidRPr="00415E0E">
              <w:rPr>
                <w:color w:val="000000"/>
              </w:rPr>
              <w:t>78%</w:t>
            </w:r>
          </w:p>
        </w:tc>
      </w:tr>
    </w:tbl>
    <w:p w14:paraId="7013DA96" w14:textId="77777777" w:rsidR="00A61F86" w:rsidRPr="00FD0716" w:rsidRDefault="00A61F86" w:rsidP="007E6779">
      <w:pPr>
        <w:ind w:firstLine="720"/>
        <w:rPr>
          <w:lang w:val="en-US"/>
        </w:rPr>
      </w:pPr>
    </w:p>
    <w:p w14:paraId="0136E1C5" w14:textId="77777777" w:rsidR="007E6779" w:rsidRPr="00FD0716" w:rsidRDefault="007E6779" w:rsidP="007E6779">
      <w:pPr>
        <w:ind w:firstLine="720"/>
        <w:rPr>
          <w:lang w:val="en-US"/>
        </w:rPr>
      </w:pPr>
      <w:r w:rsidRPr="00FD0716">
        <w:rPr>
          <w:lang w:val="en-US"/>
        </w:rPr>
        <w:t xml:space="preserve">Hasil </w:t>
      </w:r>
      <w:proofErr w:type="spellStart"/>
      <w:r w:rsidRPr="00FD0716">
        <w:rPr>
          <w:lang w:val="en-US"/>
        </w:rPr>
        <w:t>persentase</w:t>
      </w:r>
      <w:proofErr w:type="spellEnd"/>
      <w:r w:rsidRPr="00FD0716">
        <w:rPr>
          <w:lang w:val="en-US"/>
        </w:rPr>
        <w:t xml:space="preserve"> </w:t>
      </w:r>
      <w:proofErr w:type="spellStart"/>
      <w:r w:rsidRPr="00FD0716">
        <w:rPr>
          <w:lang w:val="en-US"/>
        </w:rPr>
        <w:t>setiap</w:t>
      </w:r>
      <w:proofErr w:type="spellEnd"/>
      <w:r w:rsidRPr="00FD0716">
        <w:rPr>
          <w:lang w:val="en-US"/>
        </w:rPr>
        <w:t xml:space="preserve"> </w:t>
      </w:r>
      <w:proofErr w:type="spellStart"/>
      <w:r w:rsidRPr="00FD0716">
        <w:rPr>
          <w:lang w:val="en-US"/>
        </w:rPr>
        <w:t>indikator</w:t>
      </w:r>
      <w:proofErr w:type="spellEnd"/>
      <w:r w:rsidRPr="00FD0716">
        <w:rPr>
          <w:lang w:val="en-US"/>
        </w:rPr>
        <w:t xml:space="preserve"> </w:t>
      </w:r>
      <w:proofErr w:type="spellStart"/>
      <w:r w:rsidRPr="00FD0716">
        <w:rPr>
          <w:lang w:val="en-US"/>
        </w:rPr>
        <w:t>berada</w:t>
      </w:r>
      <w:proofErr w:type="spellEnd"/>
      <w:r w:rsidRPr="00FD0716">
        <w:rPr>
          <w:lang w:val="en-US"/>
        </w:rPr>
        <w:t xml:space="preserve"> pada </w:t>
      </w:r>
      <w:proofErr w:type="spellStart"/>
      <w:r w:rsidRPr="00FD0716">
        <w:rPr>
          <w:lang w:val="en-US"/>
        </w:rPr>
        <w:t>kriteria</w:t>
      </w:r>
      <w:proofErr w:type="spellEnd"/>
      <w:r w:rsidRPr="00FD0716">
        <w:rPr>
          <w:lang w:val="en-US"/>
        </w:rPr>
        <w:t xml:space="preserve"> </w:t>
      </w:r>
      <w:proofErr w:type="spellStart"/>
      <w:r w:rsidRPr="00FD0716">
        <w:rPr>
          <w:lang w:val="en-US"/>
        </w:rPr>
        <w:t>kritis</w:t>
      </w:r>
      <w:proofErr w:type="spellEnd"/>
      <w:r w:rsidRPr="00FD0716">
        <w:rPr>
          <w:lang w:val="en-US"/>
        </w:rPr>
        <w:t xml:space="preserve"> dan sangat </w:t>
      </w:r>
      <w:proofErr w:type="spellStart"/>
      <w:r w:rsidRPr="00FD0716">
        <w:rPr>
          <w:lang w:val="en-US"/>
        </w:rPr>
        <w:t>kritis</w:t>
      </w:r>
      <w:proofErr w:type="spellEnd"/>
      <w:r w:rsidRPr="00FD0716">
        <w:rPr>
          <w:lang w:val="en-US"/>
        </w:rPr>
        <w:t xml:space="preserve">. </w:t>
      </w:r>
      <w:proofErr w:type="spellStart"/>
      <w:r w:rsidRPr="00FD0716">
        <w:rPr>
          <w:lang w:val="en-US"/>
        </w:rPr>
        <w:t>indikator</w:t>
      </w:r>
      <w:proofErr w:type="spellEnd"/>
      <w:r w:rsidRPr="00FD0716">
        <w:rPr>
          <w:lang w:val="en-US"/>
        </w:rPr>
        <w:t xml:space="preserve"> </w:t>
      </w:r>
      <w:proofErr w:type="spellStart"/>
      <w:r w:rsidRPr="00FD0716">
        <w:rPr>
          <w:lang w:val="en-US"/>
        </w:rPr>
        <w:t>pertama</w:t>
      </w:r>
      <w:proofErr w:type="spellEnd"/>
      <w:r w:rsidRPr="00FD0716">
        <w:rPr>
          <w:lang w:val="en-US"/>
        </w:rPr>
        <w:t xml:space="preserve"> </w:t>
      </w:r>
      <w:proofErr w:type="spellStart"/>
      <w:r w:rsidRPr="00FD0716">
        <w:rPr>
          <w:lang w:val="en-US"/>
        </w:rPr>
        <w:t>memberikan</w:t>
      </w:r>
      <w:proofErr w:type="spellEnd"/>
      <w:r w:rsidRPr="00FD0716">
        <w:rPr>
          <w:lang w:val="en-US"/>
        </w:rPr>
        <w:t xml:space="preserve"> </w:t>
      </w:r>
      <w:proofErr w:type="spellStart"/>
      <w:r w:rsidRPr="00FD0716">
        <w:rPr>
          <w:lang w:val="en-US"/>
        </w:rPr>
        <w:t>penjelasan</w:t>
      </w:r>
      <w:proofErr w:type="spellEnd"/>
      <w:r w:rsidRPr="00FD0716">
        <w:rPr>
          <w:lang w:val="en-US"/>
        </w:rPr>
        <w:t xml:space="preserve"> </w:t>
      </w:r>
      <w:proofErr w:type="spellStart"/>
      <w:r w:rsidRPr="00FD0716">
        <w:rPr>
          <w:lang w:val="en-US"/>
        </w:rPr>
        <w:t>sederhana</w:t>
      </w:r>
      <w:proofErr w:type="spellEnd"/>
      <w:r w:rsidRPr="00FD0716">
        <w:rPr>
          <w:lang w:val="en-US"/>
        </w:rPr>
        <w:t xml:space="preserve"> (elementary clarification) </w:t>
      </w:r>
      <w:proofErr w:type="spellStart"/>
      <w:r w:rsidRPr="00FD0716">
        <w:rPr>
          <w:lang w:val="en-US"/>
        </w:rPr>
        <w:t>termasuk</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kriteria</w:t>
      </w:r>
      <w:proofErr w:type="spellEnd"/>
      <w:r w:rsidRPr="00FD0716">
        <w:rPr>
          <w:lang w:val="en-US"/>
        </w:rPr>
        <w:t xml:space="preserve"> “sangat </w:t>
      </w:r>
      <w:proofErr w:type="spellStart"/>
      <w:r w:rsidRPr="00FD0716">
        <w:rPr>
          <w:lang w:val="en-US"/>
        </w:rPr>
        <w:t>kritis</w:t>
      </w:r>
      <w:proofErr w:type="spellEnd"/>
      <w:r w:rsidRPr="00FD0716">
        <w:rPr>
          <w:lang w:val="en-US"/>
        </w:rPr>
        <w:t xml:space="preserve">”. Hal </w:t>
      </w:r>
      <w:proofErr w:type="spellStart"/>
      <w:r w:rsidRPr="00FD0716">
        <w:rPr>
          <w:lang w:val="en-US"/>
        </w:rPr>
        <w:t>serupa</w:t>
      </w:r>
      <w:proofErr w:type="spellEnd"/>
      <w:r w:rsidRPr="00FD0716">
        <w:rPr>
          <w:lang w:val="en-US"/>
        </w:rPr>
        <w:t xml:space="preserve"> </w:t>
      </w:r>
      <w:proofErr w:type="spellStart"/>
      <w:r w:rsidRPr="00FD0716">
        <w:rPr>
          <w:lang w:val="en-US"/>
        </w:rPr>
        <w:t>terdapat</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penelitian</w:t>
      </w:r>
      <w:proofErr w:type="spellEnd"/>
      <w:r w:rsidRPr="00FD0716">
        <w:rPr>
          <w:lang w:val="en-US"/>
        </w:rPr>
        <w:t xml:space="preserve"> </w:t>
      </w:r>
      <w:proofErr w:type="spellStart"/>
      <w:r w:rsidRPr="00FD0716">
        <w:rPr>
          <w:lang w:val="en-US"/>
        </w:rPr>
        <w:t>Maolidah</w:t>
      </w:r>
      <w:proofErr w:type="spellEnd"/>
      <w:r w:rsidRPr="00FD0716">
        <w:rPr>
          <w:lang w:val="en-US"/>
        </w:rPr>
        <w:t xml:space="preserve"> </w:t>
      </w:r>
      <w:proofErr w:type="spellStart"/>
      <w:r w:rsidRPr="00FD0716">
        <w:rPr>
          <w:lang w:val="en-US"/>
        </w:rPr>
        <w:t>dkk</w:t>
      </w:r>
      <w:proofErr w:type="spellEnd"/>
      <w:r w:rsidRPr="00FD0716">
        <w:rPr>
          <w:lang w:val="en-US"/>
        </w:rPr>
        <w:t xml:space="preserve"> (2017) yang </w:t>
      </w:r>
      <w:proofErr w:type="spellStart"/>
      <w:r w:rsidRPr="00FD0716">
        <w:rPr>
          <w:lang w:val="en-US"/>
        </w:rPr>
        <w:t>menyatakan</w:t>
      </w:r>
      <w:proofErr w:type="spellEnd"/>
      <w:r w:rsidRPr="00FD0716">
        <w:rPr>
          <w:lang w:val="en-US"/>
        </w:rPr>
        <w:t xml:space="preserve"> pada </w:t>
      </w:r>
      <w:proofErr w:type="spellStart"/>
      <w:r w:rsidRPr="00FD0716">
        <w:rPr>
          <w:lang w:val="en-US"/>
        </w:rPr>
        <w:t>indikator</w:t>
      </w:r>
      <w:proofErr w:type="spellEnd"/>
      <w:r w:rsidRPr="00FD0716">
        <w:rPr>
          <w:lang w:val="en-US"/>
        </w:rPr>
        <w:t xml:space="preserve"> </w:t>
      </w:r>
      <w:proofErr w:type="spellStart"/>
      <w:r w:rsidRPr="00FD0716">
        <w:rPr>
          <w:lang w:val="en-US"/>
        </w:rPr>
        <w:t>memberi</w:t>
      </w:r>
      <w:proofErr w:type="spellEnd"/>
      <w:r w:rsidRPr="00FD0716">
        <w:rPr>
          <w:lang w:val="en-US"/>
        </w:rPr>
        <w:t xml:space="preserve"> </w:t>
      </w:r>
      <w:proofErr w:type="spellStart"/>
      <w:r w:rsidRPr="00FD0716">
        <w:rPr>
          <w:lang w:val="en-US"/>
        </w:rPr>
        <w:t>penjelasan</w:t>
      </w:r>
      <w:proofErr w:type="spellEnd"/>
      <w:r w:rsidRPr="00FD0716">
        <w:rPr>
          <w:lang w:val="en-US"/>
        </w:rPr>
        <w:t xml:space="preserve"> </w:t>
      </w:r>
      <w:proofErr w:type="spellStart"/>
      <w:r w:rsidRPr="00FD0716">
        <w:rPr>
          <w:lang w:val="en-US"/>
        </w:rPr>
        <w:t>sederhana</w:t>
      </w:r>
      <w:proofErr w:type="spellEnd"/>
      <w:r w:rsidRPr="00FD0716">
        <w:rPr>
          <w:lang w:val="en-US"/>
        </w:rPr>
        <w:t xml:space="preserve"> </w:t>
      </w:r>
      <w:proofErr w:type="spellStart"/>
      <w:r w:rsidRPr="00FD0716">
        <w:rPr>
          <w:lang w:val="en-US"/>
        </w:rPr>
        <w:t>perkembangan</w:t>
      </w:r>
      <w:proofErr w:type="spellEnd"/>
      <w:r w:rsidRPr="00FD0716">
        <w:rPr>
          <w:lang w:val="en-US"/>
        </w:rPr>
        <w:t xml:space="preserve"> </w:t>
      </w:r>
      <w:proofErr w:type="spellStart"/>
      <w:r w:rsidRPr="00FD0716">
        <w:rPr>
          <w:lang w:val="en-US"/>
        </w:rPr>
        <w:t>nilai</w:t>
      </w:r>
      <w:proofErr w:type="spellEnd"/>
      <w:r w:rsidRPr="00FD0716">
        <w:rPr>
          <w:lang w:val="en-US"/>
        </w:rPr>
        <w:t xml:space="preserve"> sangat </w:t>
      </w:r>
      <w:proofErr w:type="spellStart"/>
      <w:r w:rsidRPr="00FD0716">
        <w:rPr>
          <w:lang w:val="en-US"/>
        </w:rPr>
        <w:t>signifikan</w:t>
      </w:r>
      <w:proofErr w:type="spellEnd"/>
      <w:r w:rsidRPr="00FD0716">
        <w:rPr>
          <w:lang w:val="en-US"/>
        </w:rPr>
        <w:t xml:space="preserve"> pada </w:t>
      </w:r>
      <w:proofErr w:type="spellStart"/>
      <w:r w:rsidRPr="00FD0716">
        <w:rPr>
          <w:lang w:val="en-US"/>
        </w:rPr>
        <w:t>penggunaan</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sudah</w:t>
      </w:r>
      <w:proofErr w:type="spellEnd"/>
      <w:r w:rsidRPr="00FD0716">
        <w:rPr>
          <w:lang w:val="en-US"/>
        </w:rPr>
        <w:t xml:space="preserve"> </w:t>
      </w:r>
      <w:proofErr w:type="spellStart"/>
      <w:r w:rsidRPr="00FD0716">
        <w:rPr>
          <w:lang w:val="en-US"/>
        </w:rPr>
        <w:t>dapat</w:t>
      </w:r>
      <w:proofErr w:type="spellEnd"/>
      <w:r w:rsidRPr="00FD0716">
        <w:rPr>
          <w:lang w:val="en-US"/>
        </w:rPr>
        <w:t xml:space="preserve"> </w:t>
      </w:r>
      <w:proofErr w:type="spellStart"/>
      <w:r w:rsidRPr="00FD0716">
        <w:rPr>
          <w:lang w:val="en-US"/>
        </w:rPr>
        <w:t>memberikan</w:t>
      </w:r>
      <w:proofErr w:type="spellEnd"/>
      <w:r w:rsidRPr="00FD0716">
        <w:rPr>
          <w:lang w:val="en-US"/>
        </w:rPr>
        <w:t xml:space="preserve"> </w:t>
      </w:r>
      <w:proofErr w:type="spellStart"/>
      <w:r w:rsidRPr="00FD0716">
        <w:rPr>
          <w:lang w:val="en-US"/>
        </w:rPr>
        <w:t>argumen</w:t>
      </w:r>
      <w:proofErr w:type="spellEnd"/>
      <w:r w:rsidRPr="00FD0716">
        <w:rPr>
          <w:lang w:val="en-US"/>
        </w:rPr>
        <w:t xml:space="preserve"> </w:t>
      </w:r>
      <w:proofErr w:type="spellStart"/>
      <w:r w:rsidRPr="00FD0716">
        <w:rPr>
          <w:lang w:val="en-US"/>
        </w:rPr>
        <w:t>atas</w:t>
      </w:r>
      <w:proofErr w:type="spellEnd"/>
      <w:r w:rsidRPr="00FD0716">
        <w:rPr>
          <w:lang w:val="en-US"/>
        </w:rPr>
        <w:t xml:space="preserve"> </w:t>
      </w:r>
      <w:proofErr w:type="spellStart"/>
      <w:r w:rsidRPr="00FD0716">
        <w:rPr>
          <w:lang w:val="en-US"/>
        </w:rPr>
        <w:t>jawaban</w:t>
      </w:r>
      <w:proofErr w:type="spellEnd"/>
      <w:r w:rsidRPr="00FD0716">
        <w:rPr>
          <w:lang w:val="en-US"/>
        </w:rPr>
        <w:t xml:space="preserve"> </w:t>
      </w:r>
      <w:proofErr w:type="spellStart"/>
      <w:r w:rsidRPr="00FD0716">
        <w:rPr>
          <w:lang w:val="en-US"/>
        </w:rPr>
        <w:t>dari</w:t>
      </w:r>
      <w:proofErr w:type="spellEnd"/>
      <w:r w:rsidRPr="00FD0716">
        <w:rPr>
          <w:lang w:val="en-US"/>
        </w:rPr>
        <w:t xml:space="preserve"> </w:t>
      </w:r>
      <w:proofErr w:type="spellStart"/>
      <w:r w:rsidRPr="00FD0716">
        <w:rPr>
          <w:lang w:val="en-US"/>
        </w:rPr>
        <w:t>pertanyaan</w:t>
      </w:r>
      <w:proofErr w:type="spellEnd"/>
      <w:r w:rsidRPr="00FD0716">
        <w:rPr>
          <w:lang w:val="en-US"/>
        </w:rPr>
        <w:t xml:space="preserve"> yang </w:t>
      </w:r>
      <w:proofErr w:type="spellStart"/>
      <w:r w:rsidRPr="00FD0716">
        <w:rPr>
          <w:lang w:val="en-US"/>
        </w:rPr>
        <w:t>diberikan</w:t>
      </w:r>
      <w:proofErr w:type="spellEnd"/>
      <w:r w:rsidRPr="00FD0716">
        <w:rPr>
          <w:lang w:val="en-US"/>
        </w:rPr>
        <w:t xml:space="preserve"> minimal </w:t>
      </w:r>
      <w:proofErr w:type="spellStart"/>
      <w:r w:rsidRPr="00FD0716">
        <w:rPr>
          <w:lang w:val="en-US"/>
        </w:rPr>
        <w:t>mereka</w:t>
      </w:r>
      <w:proofErr w:type="spellEnd"/>
      <w:r w:rsidRPr="00FD0716">
        <w:rPr>
          <w:lang w:val="en-US"/>
        </w:rPr>
        <w:t xml:space="preserve"> </w:t>
      </w:r>
      <w:proofErr w:type="spellStart"/>
      <w:r w:rsidRPr="00FD0716">
        <w:rPr>
          <w:lang w:val="en-US"/>
        </w:rPr>
        <w:t>memberi</w:t>
      </w:r>
      <w:proofErr w:type="spellEnd"/>
      <w:r w:rsidRPr="00FD0716">
        <w:rPr>
          <w:lang w:val="en-US"/>
        </w:rPr>
        <w:t xml:space="preserve"> </w:t>
      </w:r>
      <w:proofErr w:type="spellStart"/>
      <w:r w:rsidRPr="00FD0716">
        <w:rPr>
          <w:lang w:val="en-US"/>
        </w:rPr>
        <w:t>penjeleasan</w:t>
      </w:r>
      <w:proofErr w:type="spellEnd"/>
      <w:r w:rsidRPr="00FD0716">
        <w:rPr>
          <w:lang w:val="en-US"/>
        </w:rPr>
        <w:t xml:space="preserve"> </w:t>
      </w:r>
      <w:proofErr w:type="spellStart"/>
      <w:r w:rsidRPr="00FD0716">
        <w:rPr>
          <w:lang w:val="en-US"/>
        </w:rPr>
        <w:t>mengenai</w:t>
      </w:r>
      <w:proofErr w:type="spellEnd"/>
      <w:r w:rsidRPr="00FD0716">
        <w:rPr>
          <w:lang w:val="en-US"/>
        </w:rPr>
        <w:t xml:space="preserve"> </w:t>
      </w:r>
      <w:proofErr w:type="spellStart"/>
      <w:r w:rsidRPr="00FD0716">
        <w:rPr>
          <w:lang w:val="en-US"/>
        </w:rPr>
        <w:t>pertanyaan</w:t>
      </w:r>
      <w:proofErr w:type="spellEnd"/>
      <w:r w:rsidRPr="00FD0716">
        <w:rPr>
          <w:lang w:val="en-US"/>
        </w:rPr>
        <w:t xml:space="preserve"> (</w:t>
      </w:r>
      <w:proofErr w:type="spellStart"/>
      <w:r w:rsidRPr="00FD0716">
        <w:rPr>
          <w:lang w:val="en-US"/>
        </w:rPr>
        <w:t>diketahui</w:t>
      </w:r>
      <w:proofErr w:type="spellEnd"/>
      <w:r w:rsidRPr="00FD0716">
        <w:rPr>
          <w:lang w:val="en-US"/>
        </w:rPr>
        <w:t xml:space="preserve">, </w:t>
      </w:r>
      <w:proofErr w:type="spellStart"/>
      <w:r w:rsidRPr="00FD0716">
        <w:rPr>
          <w:lang w:val="en-US"/>
        </w:rPr>
        <w:t>ditanyakan</w:t>
      </w:r>
      <w:proofErr w:type="spellEnd"/>
      <w:r w:rsidRPr="00FD0716">
        <w:rPr>
          <w:lang w:val="en-US"/>
        </w:rPr>
        <w:t xml:space="preserve">, </w:t>
      </w:r>
      <w:proofErr w:type="spellStart"/>
      <w:r w:rsidRPr="00FD0716">
        <w:rPr>
          <w:lang w:val="en-US"/>
        </w:rPr>
        <w:t>jawab</w:t>
      </w:r>
      <w:proofErr w:type="spellEnd"/>
      <w:r w:rsidRPr="00FD0716">
        <w:rPr>
          <w:lang w:val="en-US"/>
        </w:rPr>
        <w:t xml:space="preserve">). Hal </w:t>
      </w:r>
      <w:proofErr w:type="spellStart"/>
      <w:r w:rsidRPr="00FD0716">
        <w:rPr>
          <w:lang w:val="en-US"/>
        </w:rPr>
        <w:t>serupa</w:t>
      </w:r>
      <w:proofErr w:type="spellEnd"/>
      <w:r w:rsidRPr="00FD0716">
        <w:rPr>
          <w:lang w:val="en-US"/>
        </w:rPr>
        <w:t xml:space="preserve"> </w:t>
      </w:r>
      <w:proofErr w:type="spellStart"/>
      <w:r w:rsidRPr="00FD0716">
        <w:rPr>
          <w:lang w:val="en-US"/>
        </w:rPr>
        <w:t>dikemukakan</w:t>
      </w:r>
      <w:proofErr w:type="spellEnd"/>
      <w:r w:rsidRPr="00FD0716">
        <w:rPr>
          <w:lang w:val="en-US"/>
        </w:rPr>
        <w:t xml:space="preserve"> pula oleh </w:t>
      </w:r>
      <w:proofErr w:type="spellStart"/>
      <w:r w:rsidRPr="00FD0716">
        <w:rPr>
          <w:lang w:val="en-US"/>
        </w:rPr>
        <w:t>Dewi</w:t>
      </w:r>
      <w:proofErr w:type="spellEnd"/>
      <w:r w:rsidRPr="00FD0716">
        <w:rPr>
          <w:lang w:val="en-US"/>
        </w:rPr>
        <w:t xml:space="preserve"> </w:t>
      </w:r>
      <w:proofErr w:type="spellStart"/>
      <w:r w:rsidRPr="00FD0716">
        <w:rPr>
          <w:lang w:val="en-US"/>
        </w:rPr>
        <w:t>dkk</w:t>
      </w:r>
      <w:proofErr w:type="spellEnd"/>
      <w:r w:rsidRPr="00FD0716">
        <w:rPr>
          <w:lang w:val="en-US"/>
        </w:rPr>
        <w:t xml:space="preserve"> (2020) </w:t>
      </w:r>
      <w:proofErr w:type="spellStart"/>
      <w:r w:rsidRPr="00FD0716">
        <w:rPr>
          <w:lang w:val="en-US"/>
        </w:rPr>
        <w:t>kemampuan</w:t>
      </w:r>
      <w:proofErr w:type="spellEnd"/>
      <w:r w:rsidRPr="00FD0716">
        <w:rPr>
          <w:lang w:val="en-US"/>
        </w:rPr>
        <w:t xml:space="preserve"> </w:t>
      </w:r>
      <w:proofErr w:type="spellStart"/>
      <w:r w:rsidRPr="00FD0716">
        <w:rPr>
          <w:lang w:val="en-US"/>
        </w:rPr>
        <w:t>berpikir</w:t>
      </w:r>
      <w:proofErr w:type="spellEnd"/>
      <w:r w:rsidRPr="00FD0716">
        <w:rPr>
          <w:lang w:val="en-US"/>
        </w:rPr>
        <w:t xml:space="preserve"> </w:t>
      </w:r>
      <w:proofErr w:type="spellStart"/>
      <w:r w:rsidRPr="00FD0716">
        <w:rPr>
          <w:lang w:val="en-US"/>
        </w:rPr>
        <w:t>kritis</w:t>
      </w:r>
      <w:proofErr w:type="spellEnd"/>
      <w:r w:rsidRPr="00FD0716">
        <w:rPr>
          <w:lang w:val="en-US"/>
        </w:rPr>
        <w:t xml:space="preserve"> yang </w:t>
      </w:r>
      <w:proofErr w:type="spellStart"/>
      <w:r w:rsidRPr="00FD0716">
        <w:rPr>
          <w:lang w:val="en-US"/>
        </w:rPr>
        <w:t>dapat</w:t>
      </w:r>
      <w:proofErr w:type="spellEnd"/>
      <w:r w:rsidRPr="00FD0716">
        <w:rPr>
          <w:lang w:val="en-US"/>
        </w:rPr>
        <w:t xml:space="preserve"> </w:t>
      </w:r>
      <w:proofErr w:type="spellStart"/>
      <w:r w:rsidRPr="00FD0716">
        <w:rPr>
          <w:lang w:val="en-US"/>
        </w:rPr>
        <w:t>ditingkatkan</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pembelajaran</w:t>
      </w:r>
      <w:proofErr w:type="spellEnd"/>
      <w:r w:rsidRPr="00FD0716">
        <w:rPr>
          <w:lang w:val="en-US"/>
        </w:rPr>
        <w:t xml:space="preserve"> yang </w:t>
      </w:r>
      <w:proofErr w:type="spellStart"/>
      <w:r w:rsidRPr="00FD0716">
        <w:rPr>
          <w:lang w:val="en-US"/>
        </w:rPr>
        <w:t>menggunakan</w:t>
      </w:r>
      <w:proofErr w:type="spellEnd"/>
      <w:r w:rsidRPr="00FD0716">
        <w:rPr>
          <w:lang w:val="en-US"/>
        </w:rPr>
        <w:t xml:space="preserve"> e¬-learning </w:t>
      </w:r>
      <w:proofErr w:type="spellStart"/>
      <w:r w:rsidRPr="00FD0716">
        <w:rPr>
          <w:lang w:val="en-US"/>
        </w:rPr>
        <w:t>diantaranya</w:t>
      </w:r>
      <w:proofErr w:type="spellEnd"/>
      <w:r w:rsidRPr="00FD0716">
        <w:rPr>
          <w:lang w:val="en-US"/>
        </w:rPr>
        <w:t xml:space="preserve"> </w:t>
      </w:r>
      <w:proofErr w:type="spellStart"/>
      <w:r w:rsidRPr="00FD0716">
        <w:rPr>
          <w:lang w:val="en-US"/>
        </w:rPr>
        <w:t>dapat</w:t>
      </w:r>
      <w:proofErr w:type="spellEnd"/>
      <w:r w:rsidRPr="00FD0716">
        <w:rPr>
          <w:lang w:val="en-US"/>
        </w:rPr>
        <w:t xml:space="preserve"> </w:t>
      </w:r>
      <w:proofErr w:type="spellStart"/>
      <w:r w:rsidRPr="00FD0716">
        <w:rPr>
          <w:lang w:val="en-US"/>
        </w:rPr>
        <w:t>menuliskan</w:t>
      </w:r>
      <w:proofErr w:type="spellEnd"/>
      <w:r w:rsidRPr="00FD0716">
        <w:rPr>
          <w:lang w:val="en-US"/>
        </w:rPr>
        <w:t xml:space="preserve"> </w:t>
      </w:r>
      <w:proofErr w:type="spellStart"/>
      <w:r w:rsidRPr="00FD0716">
        <w:rPr>
          <w:lang w:val="en-US"/>
        </w:rPr>
        <w:t>informasi</w:t>
      </w:r>
      <w:proofErr w:type="spellEnd"/>
      <w:r w:rsidRPr="00FD0716">
        <w:rPr>
          <w:lang w:val="en-US"/>
        </w:rPr>
        <w:t xml:space="preserve">, </w:t>
      </w:r>
      <w:proofErr w:type="spellStart"/>
      <w:r w:rsidRPr="00FD0716">
        <w:rPr>
          <w:lang w:val="en-US"/>
        </w:rPr>
        <w:t>merumuskan</w:t>
      </w:r>
      <w:proofErr w:type="spellEnd"/>
      <w:r w:rsidRPr="00FD0716">
        <w:rPr>
          <w:lang w:val="en-US"/>
        </w:rPr>
        <w:t xml:space="preserve"> </w:t>
      </w:r>
      <w:proofErr w:type="spellStart"/>
      <w:r w:rsidRPr="00FD0716">
        <w:rPr>
          <w:lang w:val="en-US"/>
        </w:rPr>
        <w:t>pertanyaan</w:t>
      </w:r>
      <w:proofErr w:type="spellEnd"/>
      <w:r w:rsidRPr="00FD0716">
        <w:rPr>
          <w:lang w:val="en-US"/>
        </w:rPr>
        <w:t xml:space="preserve">, </w:t>
      </w:r>
      <w:proofErr w:type="spellStart"/>
      <w:r w:rsidRPr="00FD0716">
        <w:rPr>
          <w:lang w:val="en-US"/>
        </w:rPr>
        <w:t>kemudian</w:t>
      </w:r>
      <w:proofErr w:type="spellEnd"/>
      <w:r w:rsidRPr="00FD0716">
        <w:rPr>
          <w:lang w:val="en-US"/>
        </w:rPr>
        <w:t xml:space="preserve"> </w:t>
      </w:r>
      <w:proofErr w:type="spellStart"/>
      <w:r w:rsidRPr="00FD0716">
        <w:rPr>
          <w:lang w:val="en-US"/>
        </w:rPr>
        <w:t>menulis</w:t>
      </w:r>
      <w:proofErr w:type="spellEnd"/>
      <w:r w:rsidRPr="00FD0716">
        <w:rPr>
          <w:lang w:val="en-US"/>
        </w:rPr>
        <w:t xml:space="preserve"> </w:t>
      </w:r>
      <w:proofErr w:type="spellStart"/>
      <w:r w:rsidRPr="00FD0716">
        <w:rPr>
          <w:lang w:val="en-US"/>
        </w:rPr>
        <w:t>penjelasan</w:t>
      </w:r>
      <w:proofErr w:type="spellEnd"/>
      <w:r w:rsidRPr="00FD0716">
        <w:rPr>
          <w:lang w:val="en-US"/>
        </w:rPr>
        <w:t xml:space="preserve"> yang </w:t>
      </w:r>
      <w:proofErr w:type="spellStart"/>
      <w:r w:rsidRPr="00FD0716">
        <w:rPr>
          <w:lang w:val="en-US"/>
        </w:rPr>
        <w:t>logis</w:t>
      </w:r>
      <w:proofErr w:type="spellEnd"/>
      <w:r w:rsidRPr="00FD0716">
        <w:rPr>
          <w:lang w:val="en-US"/>
        </w:rPr>
        <w:t>.</w:t>
      </w:r>
    </w:p>
    <w:p w14:paraId="317FE051" w14:textId="77777777" w:rsidR="007E6779" w:rsidRPr="00FD0716" w:rsidRDefault="007E6779" w:rsidP="007E6779">
      <w:pPr>
        <w:ind w:firstLine="720"/>
        <w:rPr>
          <w:lang w:val="en-US"/>
        </w:rPr>
      </w:pPr>
      <w:r w:rsidRPr="00FD0716">
        <w:rPr>
          <w:lang w:val="en-US"/>
        </w:rPr>
        <w:t xml:space="preserve">Pada </w:t>
      </w:r>
      <w:proofErr w:type="spellStart"/>
      <w:r w:rsidRPr="00FD0716">
        <w:rPr>
          <w:lang w:val="en-US"/>
        </w:rPr>
        <w:t>indikator</w:t>
      </w:r>
      <w:proofErr w:type="spellEnd"/>
      <w:r w:rsidRPr="00FD0716">
        <w:rPr>
          <w:lang w:val="en-US"/>
        </w:rPr>
        <w:t xml:space="preserve"> </w:t>
      </w:r>
      <w:proofErr w:type="spellStart"/>
      <w:r w:rsidRPr="00FD0716">
        <w:rPr>
          <w:lang w:val="en-US"/>
        </w:rPr>
        <w:t>kedua</w:t>
      </w:r>
      <w:proofErr w:type="spellEnd"/>
      <w:r w:rsidRPr="00FD0716">
        <w:rPr>
          <w:lang w:val="en-US"/>
        </w:rPr>
        <w:t xml:space="preserve"> </w:t>
      </w:r>
      <w:proofErr w:type="spellStart"/>
      <w:r w:rsidRPr="00FD0716">
        <w:rPr>
          <w:lang w:val="en-US"/>
        </w:rPr>
        <w:t>membangun</w:t>
      </w:r>
      <w:proofErr w:type="spellEnd"/>
      <w:r w:rsidRPr="00FD0716">
        <w:rPr>
          <w:lang w:val="en-US"/>
        </w:rPr>
        <w:t xml:space="preserve"> </w:t>
      </w:r>
      <w:proofErr w:type="spellStart"/>
      <w:r w:rsidRPr="00FD0716">
        <w:rPr>
          <w:lang w:val="en-US"/>
        </w:rPr>
        <w:t>keterampilan</w:t>
      </w:r>
      <w:proofErr w:type="spellEnd"/>
      <w:r w:rsidRPr="00FD0716">
        <w:rPr>
          <w:lang w:val="en-US"/>
        </w:rPr>
        <w:t xml:space="preserve"> </w:t>
      </w:r>
      <w:proofErr w:type="spellStart"/>
      <w:r w:rsidRPr="00FD0716">
        <w:rPr>
          <w:lang w:val="en-US"/>
        </w:rPr>
        <w:t>dasar</w:t>
      </w:r>
      <w:proofErr w:type="spellEnd"/>
      <w:r w:rsidRPr="00FD0716">
        <w:rPr>
          <w:lang w:val="en-US"/>
        </w:rPr>
        <w:t xml:space="preserve"> (basic support) </w:t>
      </w:r>
      <w:proofErr w:type="spellStart"/>
      <w:r w:rsidRPr="00FD0716">
        <w:rPr>
          <w:lang w:val="en-US"/>
        </w:rPr>
        <w:t>termasuk</w:t>
      </w:r>
      <w:proofErr w:type="spellEnd"/>
      <w:r w:rsidRPr="00FD0716">
        <w:rPr>
          <w:lang w:val="en-US"/>
        </w:rPr>
        <w:t xml:space="preserve"> </w:t>
      </w:r>
      <w:proofErr w:type="spellStart"/>
      <w:r w:rsidRPr="00FD0716">
        <w:rPr>
          <w:lang w:val="en-US"/>
        </w:rPr>
        <w:t>kriteria</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indikator</w:t>
      </w:r>
      <w:proofErr w:type="spellEnd"/>
      <w:r w:rsidRPr="00FD0716">
        <w:rPr>
          <w:lang w:val="en-US"/>
        </w:rPr>
        <w:t xml:space="preserve"> </w:t>
      </w:r>
      <w:proofErr w:type="spellStart"/>
      <w:r w:rsidRPr="00FD0716">
        <w:rPr>
          <w:lang w:val="en-US"/>
        </w:rPr>
        <w:t>ini</w:t>
      </w:r>
      <w:proofErr w:type="spellEnd"/>
      <w:r w:rsidRPr="00FD0716">
        <w:rPr>
          <w:lang w:val="en-US"/>
        </w:rPr>
        <w:t xml:space="preserve"> </w:t>
      </w:r>
      <w:proofErr w:type="spellStart"/>
      <w:r w:rsidRPr="00FD0716">
        <w:rPr>
          <w:lang w:val="en-US"/>
        </w:rPr>
        <w:t>diharap</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dapat</w:t>
      </w:r>
      <w:proofErr w:type="spellEnd"/>
      <w:r w:rsidRPr="00FD0716">
        <w:rPr>
          <w:lang w:val="en-US"/>
        </w:rPr>
        <w:t xml:space="preserve"> </w:t>
      </w:r>
      <w:proofErr w:type="spellStart"/>
      <w:r w:rsidRPr="00FD0716">
        <w:rPr>
          <w:lang w:val="en-US"/>
        </w:rPr>
        <w:t>menyelesaikan</w:t>
      </w:r>
      <w:proofErr w:type="spellEnd"/>
      <w:r w:rsidRPr="00FD0716">
        <w:rPr>
          <w:lang w:val="en-US"/>
        </w:rPr>
        <w:t xml:space="preserve"> </w:t>
      </w:r>
      <w:proofErr w:type="spellStart"/>
      <w:r w:rsidRPr="00FD0716">
        <w:rPr>
          <w:lang w:val="en-US"/>
        </w:rPr>
        <w:t>persoalan</w:t>
      </w:r>
      <w:proofErr w:type="spellEnd"/>
      <w:r w:rsidRPr="00FD0716">
        <w:rPr>
          <w:lang w:val="en-US"/>
        </w:rPr>
        <w:t xml:space="preserve"> yang </w:t>
      </w:r>
      <w:proofErr w:type="spellStart"/>
      <w:r w:rsidRPr="00FD0716">
        <w:rPr>
          <w:lang w:val="en-US"/>
        </w:rPr>
        <w:t>sedang</w:t>
      </w:r>
      <w:proofErr w:type="spellEnd"/>
      <w:r w:rsidRPr="00FD0716">
        <w:rPr>
          <w:lang w:val="en-US"/>
        </w:rPr>
        <w:t xml:space="preserve"> </w:t>
      </w:r>
      <w:proofErr w:type="spellStart"/>
      <w:r w:rsidRPr="00FD0716">
        <w:rPr>
          <w:lang w:val="en-US"/>
        </w:rPr>
        <w:t>dipelajari</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menggunakan</w:t>
      </w:r>
      <w:proofErr w:type="spellEnd"/>
      <w:r w:rsidRPr="00FD0716">
        <w:rPr>
          <w:lang w:val="en-US"/>
        </w:rPr>
        <w:t xml:space="preserve"> </w:t>
      </w:r>
      <w:proofErr w:type="spellStart"/>
      <w:r w:rsidRPr="00FD0716">
        <w:rPr>
          <w:lang w:val="en-US"/>
        </w:rPr>
        <w:t>kemampuan</w:t>
      </w:r>
      <w:proofErr w:type="spellEnd"/>
      <w:r w:rsidRPr="00FD0716">
        <w:rPr>
          <w:lang w:val="en-US"/>
        </w:rPr>
        <w:t xml:space="preserve"> </w:t>
      </w:r>
      <w:proofErr w:type="spellStart"/>
      <w:r w:rsidRPr="00FD0716">
        <w:rPr>
          <w:lang w:val="en-US"/>
        </w:rPr>
        <w:t>awal</w:t>
      </w:r>
      <w:proofErr w:type="spellEnd"/>
      <w:r w:rsidRPr="00FD0716">
        <w:rPr>
          <w:lang w:val="en-US"/>
        </w:rPr>
        <w:t xml:space="preserve"> </w:t>
      </w:r>
      <w:proofErr w:type="spellStart"/>
      <w:r w:rsidRPr="00FD0716">
        <w:rPr>
          <w:lang w:val="en-US"/>
        </w:rPr>
        <w:t>mereka</w:t>
      </w:r>
      <w:proofErr w:type="spellEnd"/>
      <w:r w:rsidRPr="00FD0716">
        <w:rPr>
          <w:lang w:val="en-US"/>
        </w:rPr>
        <w:t xml:space="preserve"> </w:t>
      </w:r>
      <w:proofErr w:type="spellStart"/>
      <w:r w:rsidRPr="00FD0716">
        <w:rPr>
          <w:lang w:val="en-US"/>
        </w:rPr>
        <w:t>mengenai</w:t>
      </w:r>
      <w:proofErr w:type="spellEnd"/>
      <w:r w:rsidRPr="00FD0716">
        <w:rPr>
          <w:lang w:val="en-US"/>
        </w:rPr>
        <w:t xml:space="preserve"> </w:t>
      </w:r>
      <w:proofErr w:type="spellStart"/>
      <w:r w:rsidRPr="00FD0716">
        <w:rPr>
          <w:lang w:val="en-US"/>
        </w:rPr>
        <w:t>materi</w:t>
      </w:r>
      <w:proofErr w:type="spellEnd"/>
      <w:r w:rsidRPr="00FD0716">
        <w:rPr>
          <w:lang w:val="en-US"/>
        </w:rPr>
        <w:t xml:space="preserve"> yang </w:t>
      </w:r>
      <w:proofErr w:type="spellStart"/>
      <w:r w:rsidRPr="00FD0716">
        <w:rPr>
          <w:lang w:val="en-US"/>
        </w:rPr>
        <w:t>sudah</w:t>
      </w:r>
      <w:proofErr w:type="spellEnd"/>
      <w:r w:rsidRPr="00FD0716">
        <w:rPr>
          <w:lang w:val="en-US"/>
        </w:rPr>
        <w:t xml:space="preserve"> </w:t>
      </w:r>
      <w:proofErr w:type="spellStart"/>
      <w:r w:rsidRPr="00FD0716">
        <w:rPr>
          <w:lang w:val="en-US"/>
        </w:rPr>
        <w:t>dipelajari</w:t>
      </w:r>
      <w:proofErr w:type="spellEnd"/>
      <w:r w:rsidRPr="00FD0716">
        <w:rPr>
          <w:lang w:val="en-US"/>
        </w:rPr>
        <w:t xml:space="preserve">. Pada </w:t>
      </w:r>
      <w:proofErr w:type="spellStart"/>
      <w:r w:rsidRPr="00FD0716">
        <w:rPr>
          <w:lang w:val="en-US"/>
        </w:rPr>
        <w:t>saat</w:t>
      </w:r>
      <w:proofErr w:type="spellEnd"/>
      <w:r w:rsidRPr="00FD0716">
        <w:rPr>
          <w:lang w:val="en-US"/>
        </w:rPr>
        <w:t xml:space="preserve"> </w:t>
      </w:r>
      <w:proofErr w:type="spellStart"/>
      <w:r w:rsidRPr="00FD0716">
        <w:rPr>
          <w:lang w:val="en-US"/>
        </w:rPr>
        <w:t>pembelajaran</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diberikan</w:t>
      </w:r>
      <w:proofErr w:type="spellEnd"/>
      <w:r w:rsidRPr="00FD0716">
        <w:rPr>
          <w:lang w:val="en-US"/>
        </w:rPr>
        <w:t xml:space="preserve"> </w:t>
      </w:r>
      <w:proofErr w:type="spellStart"/>
      <w:r w:rsidRPr="00FD0716">
        <w:rPr>
          <w:lang w:val="en-US"/>
        </w:rPr>
        <w:t>materi</w:t>
      </w:r>
      <w:proofErr w:type="spellEnd"/>
      <w:r w:rsidRPr="00FD0716">
        <w:rPr>
          <w:lang w:val="en-US"/>
        </w:rPr>
        <w:t xml:space="preserve"> </w:t>
      </w:r>
      <w:proofErr w:type="spellStart"/>
      <w:r w:rsidRPr="00FD0716">
        <w:rPr>
          <w:lang w:val="en-US"/>
        </w:rPr>
        <w:t>rumus</w:t>
      </w:r>
      <w:proofErr w:type="spellEnd"/>
      <w:r w:rsidRPr="00FD0716">
        <w:rPr>
          <w:lang w:val="en-US"/>
        </w:rPr>
        <w:t xml:space="preserve"> </w:t>
      </w:r>
      <w:proofErr w:type="spellStart"/>
      <w:r w:rsidRPr="00FD0716">
        <w:rPr>
          <w:lang w:val="en-US"/>
        </w:rPr>
        <w:t>jumlah</w:t>
      </w:r>
      <w:proofErr w:type="spellEnd"/>
      <w:r w:rsidRPr="00FD0716">
        <w:rPr>
          <w:lang w:val="en-US"/>
        </w:rPr>
        <w:t xml:space="preserve"> </w:t>
      </w:r>
      <w:proofErr w:type="spellStart"/>
      <w:r w:rsidRPr="00FD0716">
        <w:rPr>
          <w:lang w:val="en-US"/>
        </w:rPr>
        <w:t>selisih</w:t>
      </w:r>
      <w:proofErr w:type="spellEnd"/>
      <w:r w:rsidRPr="00FD0716">
        <w:rPr>
          <w:lang w:val="en-US"/>
        </w:rPr>
        <w:t xml:space="preserve"> dan </w:t>
      </w:r>
      <w:proofErr w:type="spellStart"/>
      <w:r w:rsidRPr="00FD0716">
        <w:rPr>
          <w:lang w:val="en-US"/>
        </w:rPr>
        <w:t>hasil</w:t>
      </w:r>
      <w:proofErr w:type="spellEnd"/>
      <w:r w:rsidRPr="00FD0716">
        <w:rPr>
          <w:lang w:val="en-US"/>
        </w:rPr>
        <w:t xml:space="preserve"> kali </w:t>
      </w:r>
      <w:proofErr w:type="spellStart"/>
      <w:r w:rsidRPr="00FD0716">
        <w:rPr>
          <w:lang w:val="en-US"/>
        </w:rPr>
        <w:t>akar</w:t>
      </w:r>
      <w:proofErr w:type="spellEnd"/>
      <w:r w:rsidRPr="00FD0716">
        <w:rPr>
          <w:lang w:val="en-US"/>
        </w:rPr>
        <w:t xml:space="preserve"> </w:t>
      </w:r>
      <w:proofErr w:type="spellStart"/>
      <w:r w:rsidRPr="00FD0716">
        <w:rPr>
          <w:lang w:val="en-US"/>
        </w:rPr>
        <w:t>persamaan</w:t>
      </w:r>
      <w:proofErr w:type="spellEnd"/>
      <w:r w:rsidRPr="00FD0716">
        <w:rPr>
          <w:lang w:val="en-US"/>
        </w:rPr>
        <w:t xml:space="preserve"> </w:t>
      </w:r>
      <w:proofErr w:type="spellStart"/>
      <w:r w:rsidRPr="00FD0716">
        <w:rPr>
          <w:lang w:val="en-US"/>
        </w:rPr>
        <w:t>kuadrat</w:t>
      </w:r>
      <w:proofErr w:type="spellEnd"/>
      <w:r w:rsidRPr="00FD0716">
        <w:rPr>
          <w:lang w:val="en-US"/>
        </w:rPr>
        <w:t xml:space="preserve">. </w:t>
      </w:r>
      <w:proofErr w:type="spellStart"/>
      <w:r w:rsidRPr="00FD0716">
        <w:rPr>
          <w:lang w:val="en-US"/>
        </w:rPr>
        <w:t>Namun</w:t>
      </w:r>
      <w:proofErr w:type="spellEnd"/>
      <w:r w:rsidRPr="00FD0716">
        <w:rPr>
          <w:lang w:val="en-US"/>
        </w:rPr>
        <w:t xml:space="preserve"> pada </w:t>
      </w:r>
      <w:proofErr w:type="spellStart"/>
      <w:r w:rsidRPr="00FD0716">
        <w:rPr>
          <w:lang w:val="en-US"/>
        </w:rPr>
        <w:t>saat</w:t>
      </w:r>
      <w:proofErr w:type="spellEnd"/>
      <w:r w:rsidRPr="00FD0716">
        <w:rPr>
          <w:lang w:val="en-US"/>
        </w:rPr>
        <w:t xml:space="preserve"> </w:t>
      </w:r>
      <w:proofErr w:type="spellStart"/>
      <w:r w:rsidRPr="00FD0716">
        <w:rPr>
          <w:lang w:val="en-US"/>
        </w:rPr>
        <w:t>menyelesaikan</w:t>
      </w:r>
      <w:proofErr w:type="spellEnd"/>
      <w:r w:rsidRPr="00FD0716">
        <w:rPr>
          <w:lang w:val="en-US"/>
        </w:rPr>
        <w:t xml:space="preserve"> </w:t>
      </w:r>
      <w:proofErr w:type="spellStart"/>
      <w:r w:rsidRPr="00FD0716">
        <w:rPr>
          <w:lang w:val="en-US"/>
        </w:rPr>
        <w:t>masalah</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dapat</w:t>
      </w:r>
      <w:proofErr w:type="spellEnd"/>
      <w:r w:rsidRPr="00FD0716">
        <w:rPr>
          <w:lang w:val="en-US"/>
        </w:rPr>
        <w:t xml:space="preserve"> </w:t>
      </w:r>
      <w:proofErr w:type="spellStart"/>
      <w:r w:rsidRPr="00FD0716">
        <w:rPr>
          <w:lang w:val="en-US"/>
        </w:rPr>
        <w:t>menyelesaikannya</w:t>
      </w:r>
      <w:proofErr w:type="spellEnd"/>
      <w:r w:rsidRPr="00FD0716">
        <w:rPr>
          <w:lang w:val="en-US"/>
        </w:rPr>
        <w:t xml:space="preserve"> </w:t>
      </w:r>
      <w:proofErr w:type="spellStart"/>
      <w:r w:rsidRPr="00FD0716">
        <w:rPr>
          <w:lang w:val="en-US"/>
        </w:rPr>
        <w:t>menggunakan</w:t>
      </w:r>
      <w:proofErr w:type="spellEnd"/>
      <w:r w:rsidRPr="00FD0716">
        <w:rPr>
          <w:lang w:val="en-US"/>
        </w:rPr>
        <w:t xml:space="preserve"> </w:t>
      </w:r>
      <w:proofErr w:type="spellStart"/>
      <w:r w:rsidRPr="00FD0716">
        <w:rPr>
          <w:lang w:val="en-US"/>
        </w:rPr>
        <w:t>cara</w:t>
      </w:r>
      <w:proofErr w:type="spellEnd"/>
      <w:r w:rsidRPr="00FD0716">
        <w:rPr>
          <w:lang w:val="en-US"/>
        </w:rPr>
        <w:t xml:space="preserve"> </w:t>
      </w:r>
      <w:proofErr w:type="spellStart"/>
      <w:r w:rsidRPr="00FD0716">
        <w:rPr>
          <w:lang w:val="en-US"/>
        </w:rPr>
        <w:t>memfaktorkan</w:t>
      </w:r>
      <w:proofErr w:type="spellEnd"/>
      <w:r w:rsidRPr="00FD0716">
        <w:rPr>
          <w:lang w:val="en-US"/>
        </w:rPr>
        <w:t xml:space="preserve"> </w:t>
      </w:r>
      <w:proofErr w:type="spellStart"/>
      <w:r w:rsidRPr="00FD0716">
        <w:rPr>
          <w:lang w:val="en-US"/>
        </w:rPr>
        <w:t>akar-akarnya</w:t>
      </w:r>
      <w:proofErr w:type="spellEnd"/>
      <w:r w:rsidRPr="00FD0716">
        <w:rPr>
          <w:lang w:val="en-US"/>
        </w:rPr>
        <w:t xml:space="preserve">. Hal </w:t>
      </w:r>
      <w:proofErr w:type="spellStart"/>
      <w:r w:rsidRPr="00FD0716">
        <w:rPr>
          <w:lang w:val="en-US"/>
        </w:rPr>
        <w:t>ini</w:t>
      </w:r>
      <w:proofErr w:type="spellEnd"/>
      <w:r w:rsidRPr="00FD0716">
        <w:rPr>
          <w:lang w:val="en-US"/>
        </w:rPr>
        <w:t xml:space="preserve"> </w:t>
      </w:r>
      <w:proofErr w:type="spellStart"/>
      <w:r w:rsidRPr="00FD0716">
        <w:rPr>
          <w:lang w:val="en-US"/>
        </w:rPr>
        <w:t>menunjukan</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dapat</w:t>
      </w:r>
      <w:proofErr w:type="spellEnd"/>
      <w:r w:rsidRPr="00FD0716">
        <w:rPr>
          <w:lang w:val="en-US"/>
        </w:rPr>
        <w:t xml:space="preserve"> </w:t>
      </w:r>
      <w:proofErr w:type="spellStart"/>
      <w:r w:rsidRPr="00FD0716">
        <w:rPr>
          <w:lang w:val="en-US"/>
        </w:rPr>
        <w:t>membangun</w:t>
      </w:r>
      <w:proofErr w:type="spellEnd"/>
      <w:r w:rsidRPr="00FD0716">
        <w:rPr>
          <w:lang w:val="en-US"/>
        </w:rPr>
        <w:t xml:space="preserve"> </w:t>
      </w:r>
      <w:proofErr w:type="spellStart"/>
      <w:r w:rsidRPr="00FD0716">
        <w:rPr>
          <w:lang w:val="en-US"/>
        </w:rPr>
        <w:t>sendiri</w:t>
      </w:r>
      <w:proofErr w:type="spellEnd"/>
      <w:r w:rsidRPr="00FD0716">
        <w:rPr>
          <w:lang w:val="en-US"/>
        </w:rPr>
        <w:t xml:space="preserve"> </w:t>
      </w:r>
      <w:proofErr w:type="spellStart"/>
      <w:r w:rsidRPr="00FD0716">
        <w:rPr>
          <w:lang w:val="en-US"/>
        </w:rPr>
        <w:t>pemahamannya</w:t>
      </w:r>
      <w:proofErr w:type="spellEnd"/>
      <w:r w:rsidRPr="00FD0716">
        <w:rPr>
          <w:lang w:val="en-US"/>
        </w:rPr>
        <w:t xml:space="preserve"> dan </w:t>
      </w:r>
      <w:proofErr w:type="spellStart"/>
      <w:r w:rsidRPr="00FD0716">
        <w:rPr>
          <w:lang w:val="en-US"/>
        </w:rPr>
        <w:t>keterampilan</w:t>
      </w:r>
      <w:proofErr w:type="spellEnd"/>
      <w:r w:rsidRPr="00FD0716">
        <w:rPr>
          <w:lang w:val="en-US"/>
        </w:rPr>
        <w:t xml:space="preserve"> </w:t>
      </w:r>
      <w:proofErr w:type="spellStart"/>
      <w:r w:rsidRPr="00FD0716">
        <w:rPr>
          <w:lang w:val="en-US"/>
        </w:rPr>
        <w:t>dasar</w:t>
      </w:r>
      <w:proofErr w:type="spellEnd"/>
      <w:r w:rsidRPr="00FD0716">
        <w:rPr>
          <w:lang w:val="en-US"/>
        </w:rPr>
        <w:t xml:space="preserve"> yang </w:t>
      </w:r>
      <w:proofErr w:type="spellStart"/>
      <w:r w:rsidRPr="00FD0716">
        <w:rPr>
          <w:lang w:val="en-US"/>
        </w:rPr>
        <w:t>pastinya</w:t>
      </w:r>
      <w:proofErr w:type="spellEnd"/>
      <w:r w:rsidRPr="00FD0716">
        <w:rPr>
          <w:lang w:val="en-US"/>
        </w:rPr>
        <w:t xml:space="preserve"> </w:t>
      </w:r>
      <w:proofErr w:type="spellStart"/>
      <w:r w:rsidRPr="00FD0716">
        <w:rPr>
          <w:lang w:val="en-US"/>
        </w:rPr>
        <w:t>ia</w:t>
      </w:r>
      <w:proofErr w:type="spellEnd"/>
      <w:r w:rsidRPr="00FD0716">
        <w:rPr>
          <w:lang w:val="en-US"/>
        </w:rPr>
        <w:t xml:space="preserve"> </w:t>
      </w:r>
      <w:proofErr w:type="spellStart"/>
      <w:r w:rsidRPr="00FD0716">
        <w:rPr>
          <w:lang w:val="en-US"/>
        </w:rPr>
        <w:t>peroleh</w:t>
      </w:r>
      <w:proofErr w:type="spellEnd"/>
      <w:r w:rsidRPr="00FD0716">
        <w:rPr>
          <w:lang w:val="en-US"/>
        </w:rPr>
        <w:t xml:space="preserve"> </w:t>
      </w:r>
      <w:proofErr w:type="spellStart"/>
      <w:r w:rsidRPr="00FD0716">
        <w:rPr>
          <w:lang w:val="en-US"/>
        </w:rPr>
        <w:t>dari</w:t>
      </w:r>
      <w:proofErr w:type="spellEnd"/>
      <w:r w:rsidRPr="00FD0716">
        <w:rPr>
          <w:lang w:val="en-US"/>
        </w:rPr>
        <w:t xml:space="preserve"> </w:t>
      </w:r>
      <w:proofErr w:type="spellStart"/>
      <w:r w:rsidRPr="00FD0716">
        <w:rPr>
          <w:lang w:val="en-US"/>
        </w:rPr>
        <w:t>sumber</w:t>
      </w:r>
      <w:proofErr w:type="spellEnd"/>
      <w:r w:rsidRPr="00FD0716">
        <w:rPr>
          <w:lang w:val="en-US"/>
        </w:rPr>
        <w:t xml:space="preserve"> </w:t>
      </w:r>
      <w:proofErr w:type="spellStart"/>
      <w:r w:rsidRPr="00FD0716">
        <w:rPr>
          <w:lang w:val="en-US"/>
        </w:rPr>
        <w:t>relevan</w:t>
      </w:r>
      <w:proofErr w:type="spellEnd"/>
      <w:r w:rsidRPr="00FD0716">
        <w:rPr>
          <w:lang w:val="en-US"/>
        </w:rPr>
        <w:t xml:space="preserve"> dan </w:t>
      </w:r>
      <w:proofErr w:type="spellStart"/>
      <w:r w:rsidRPr="00FD0716">
        <w:rPr>
          <w:lang w:val="en-US"/>
        </w:rPr>
        <w:t>kemudian</w:t>
      </w:r>
      <w:proofErr w:type="spellEnd"/>
      <w:r w:rsidRPr="00FD0716">
        <w:rPr>
          <w:lang w:val="en-US"/>
        </w:rPr>
        <w:t xml:space="preserve"> </w:t>
      </w:r>
      <w:proofErr w:type="spellStart"/>
      <w:r w:rsidRPr="00FD0716">
        <w:rPr>
          <w:lang w:val="en-US"/>
        </w:rPr>
        <w:t>dikaitkan</w:t>
      </w:r>
      <w:proofErr w:type="spellEnd"/>
      <w:r w:rsidRPr="00FD0716">
        <w:rPr>
          <w:lang w:val="en-US"/>
        </w:rPr>
        <w:t xml:space="preserve"> </w:t>
      </w:r>
      <w:proofErr w:type="spellStart"/>
      <w:r w:rsidRPr="00FD0716">
        <w:rPr>
          <w:lang w:val="en-US"/>
        </w:rPr>
        <w:t>untuk</w:t>
      </w:r>
      <w:proofErr w:type="spellEnd"/>
      <w:r w:rsidRPr="00FD0716">
        <w:rPr>
          <w:lang w:val="en-US"/>
        </w:rPr>
        <w:t xml:space="preserve"> </w:t>
      </w:r>
      <w:proofErr w:type="spellStart"/>
      <w:r w:rsidRPr="00FD0716">
        <w:rPr>
          <w:lang w:val="en-US"/>
        </w:rPr>
        <w:t>menyelesaikan</w:t>
      </w:r>
      <w:proofErr w:type="spellEnd"/>
      <w:r w:rsidRPr="00FD0716">
        <w:rPr>
          <w:lang w:val="en-US"/>
        </w:rPr>
        <w:t xml:space="preserve"> </w:t>
      </w:r>
      <w:proofErr w:type="spellStart"/>
      <w:r w:rsidRPr="00FD0716">
        <w:rPr>
          <w:lang w:val="en-US"/>
        </w:rPr>
        <w:t>permasalahan</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penilitian</w:t>
      </w:r>
      <w:proofErr w:type="spellEnd"/>
      <w:r w:rsidRPr="00FD0716">
        <w:rPr>
          <w:lang w:val="en-US"/>
        </w:rPr>
        <w:t xml:space="preserve"> </w:t>
      </w:r>
      <w:proofErr w:type="spellStart"/>
      <w:r w:rsidRPr="00FD0716">
        <w:rPr>
          <w:lang w:val="en-US"/>
        </w:rPr>
        <w:t>Andini</w:t>
      </w:r>
      <w:proofErr w:type="spellEnd"/>
      <w:r w:rsidRPr="00FD0716">
        <w:rPr>
          <w:lang w:val="en-US"/>
        </w:rPr>
        <w:t xml:space="preserve"> dan </w:t>
      </w:r>
      <w:proofErr w:type="spellStart"/>
      <w:r w:rsidRPr="00FD0716">
        <w:rPr>
          <w:lang w:val="en-US"/>
        </w:rPr>
        <w:t>warmi</w:t>
      </w:r>
      <w:proofErr w:type="spellEnd"/>
      <w:r w:rsidRPr="00FD0716">
        <w:rPr>
          <w:lang w:val="en-US"/>
        </w:rPr>
        <w:t xml:space="preserve"> (2020) </w:t>
      </w:r>
      <w:proofErr w:type="spellStart"/>
      <w:r w:rsidRPr="00FD0716">
        <w:rPr>
          <w:lang w:val="en-US"/>
        </w:rPr>
        <w:t>menunjukan</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dapat</w:t>
      </w:r>
      <w:proofErr w:type="spellEnd"/>
      <w:r w:rsidRPr="00FD0716">
        <w:rPr>
          <w:lang w:val="en-US"/>
        </w:rPr>
        <w:t xml:space="preserve"> </w:t>
      </w:r>
      <w:proofErr w:type="spellStart"/>
      <w:r w:rsidRPr="00FD0716">
        <w:rPr>
          <w:lang w:val="en-US"/>
        </w:rPr>
        <w:t>menyelesaikan</w:t>
      </w:r>
      <w:proofErr w:type="spellEnd"/>
      <w:r w:rsidRPr="00FD0716">
        <w:rPr>
          <w:lang w:val="en-US"/>
        </w:rPr>
        <w:t xml:space="preserve"> </w:t>
      </w:r>
      <w:proofErr w:type="spellStart"/>
      <w:r w:rsidRPr="00FD0716">
        <w:rPr>
          <w:lang w:val="en-US"/>
        </w:rPr>
        <w:t>soalberpikir</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matematis</w:t>
      </w:r>
      <w:proofErr w:type="spellEnd"/>
      <w:r w:rsidRPr="00FD0716">
        <w:rPr>
          <w:lang w:val="en-US"/>
        </w:rPr>
        <w:t xml:space="preserve"> </w:t>
      </w:r>
      <w:proofErr w:type="spellStart"/>
      <w:r w:rsidRPr="00FD0716">
        <w:rPr>
          <w:lang w:val="en-US"/>
        </w:rPr>
        <w:t>bedasarkan</w:t>
      </w:r>
      <w:proofErr w:type="spellEnd"/>
      <w:r w:rsidRPr="00FD0716">
        <w:rPr>
          <w:lang w:val="en-US"/>
        </w:rPr>
        <w:t xml:space="preserve"> </w:t>
      </w:r>
      <w:proofErr w:type="spellStart"/>
      <w:r w:rsidRPr="00FD0716">
        <w:rPr>
          <w:lang w:val="en-US"/>
        </w:rPr>
        <w:t>sumber</w:t>
      </w:r>
      <w:proofErr w:type="spellEnd"/>
      <w:r w:rsidRPr="00FD0716">
        <w:rPr>
          <w:lang w:val="en-US"/>
        </w:rPr>
        <w:t xml:space="preserve"> yang </w:t>
      </w:r>
      <w:proofErr w:type="spellStart"/>
      <w:r w:rsidRPr="00FD0716">
        <w:rPr>
          <w:lang w:val="en-US"/>
        </w:rPr>
        <w:t>mereka</w:t>
      </w:r>
      <w:proofErr w:type="spellEnd"/>
      <w:r w:rsidRPr="00FD0716">
        <w:rPr>
          <w:lang w:val="en-US"/>
        </w:rPr>
        <w:t xml:space="preserve"> </w:t>
      </w:r>
      <w:proofErr w:type="spellStart"/>
      <w:r w:rsidRPr="00FD0716">
        <w:rPr>
          <w:lang w:val="en-US"/>
        </w:rPr>
        <w:t>peroleh</w:t>
      </w:r>
      <w:proofErr w:type="spellEnd"/>
      <w:r w:rsidRPr="00FD0716">
        <w:rPr>
          <w:lang w:val="en-US"/>
        </w:rPr>
        <w:t>.</w:t>
      </w:r>
    </w:p>
    <w:p w14:paraId="11CD46AD" w14:textId="77777777" w:rsidR="007E6779" w:rsidRPr="00FD0716" w:rsidRDefault="007E6779" w:rsidP="007E6779">
      <w:pPr>
        <w:ind w:firstLine="720"/>
        <w:rPr>
          <w:lang w:val="en-US"/>
        </w:rPr>
      </w:pPr>
      <w:r w:rsidRPr="00FD0716">
        <w:rPr>
          <w:lang w:val="en-US"/>
        </w:rPr>
        <w:t xml:space="preserve"> Hasil </w:t>
      </w:r>
      <w:proofErr w:type="spellStart"/>
      <w:r w:rsidRPr="00FD0716">
        <w:rPr>
          <w:lang w:val="en-US"/>
        </w:rPr>
        <w:t>siswa</w:t>
      </w:r>
      <w:proofErr w:type="spellEnd"/>
      <w:r w:rsidRPr="00FD0716">
        <w:rPr>
          <w:lang w:val="en-US"/>
        </w:rPr>
        <w:t xml:space="preserve"> pada </w:t>
      </w:r>
      <w:proofErr w:type="spellStart"/>
      <w:r w:rsidRPr="00FD0716">
        <w:rPr>
          <w:lang w:val="en-US"/>
        </w:rPr>
        <w:t>indikator</w:t>
      </w:r>
      <w:proofErr w:type="spellEnd"/>
      <w:r w:rsidRPr="00FD0716">
        <w:rPr>
          <w:lang w:val="en-US"/>
        </w:rPr>
        <w:t xml:space="preserve"> </w:t>
      </w:r>
      <w:proofErr w:type="spellStart"/>
      <w:r w:rsidRPr="00FD0716">
        <w:rPr>
          <w:lang w:val="en-US"/>
        </w:rPr>
        <w:t>ketiga</w:t>
      </w:r>
      <w:proofErr w:type="spellEnd"/>
      <w:r w:rsidRPr="00FD0716">
        <w:rPr>
          <w:lang w:val="en-US"/>
        </w:rPr>
        <w:t xml:space="preserve"> </w:t>
      </w:r>
      <w:proofErr w:type="spellStart"/>
      <w:r w:rsidRPr="00FD0716">
        <w:rPr>
          <w:lang w:val="en-US"/>
        </w:rPr>
        <w:t>membuat</w:t>
      </w:r>
      <w:proofErr w:type="spellEnd"/>
      <w:r w:rsidRPr="00FD0716">
        <w:rPr>
          <w:lang w:val="en-US"/>
        </w:rPr>
        <w:t xml:space="preserve"> </w:t>
      </w:r>
      <w:proofErr w:type="spellStart"/>
      <w:r w:rsidRPr="00FD0716">
        <w:rPr>
          <w:lang w:val="en-US"/>
        </w:rPr>
        <w:t>kesimpulan</w:t>
      </w:r>
      <w:proofErr w:type="spellEnd"/>
      <w:r w:rsidRPr="00FD0716">
        <w:rPr>
          <w:lang w:val="en-US"/>
        </w:rPr>
        <w:t xml:space="preserve"> (inferring) </w:t>
      </w:r>
      <w:proofErr w:type="spellStart"/>
      <w:r w:rsidRPr="00FD0716">
        <w:rPr>
          <w:lang w:val="en-US"/>
        </w:rPr>
        <w:t>termasuk</w:t>
      </w:r>
      <w:proofErr w:type="spellEnd"/>
      <w:r w:rsidRPr="00FD0716">
        <w:rPr>
          <w:lang w:val="en-US"/>
        </w:rPr>
        <w:t xml:space="preserve"> pada </w:t>
      </w:r>
      <w:proofErr w:type="spellStart"/>
      <w:r w:rsidRPr="00FD0716">
        <w:rPr>
          <w:lang w:val="en-US"/>
        </w:rPr>
        <w:t>kriteria</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Dalam</w:t>
      </w:r>
      <w:proofErr w:type="spellEnd"/>
      <w:r w:rsidRPr="00FD0716">
        <w:rPr>
          <w:lang w:val="en-US"/>
        </w:rPr>
        <w:t xml:space="preserve"> proses </w:t>
      </w:r>
      <w:proofErr w:type="spellStart"/>
      <w:r w:rsidRPr="00FD0716">
        <w:rPr>
          <w:lang w:val="en-US"/>
        </w:rPr>
        <w:t>pembelajaran</w:t>
      </w:r>
      <w:proofErr w:type="spellEnd"/>
      <w:r w:rsidRPr="00FD0716">
        <w:rPr>
          <w:lang w:val="en-US"/>
        </w:rPr>
        <w:t xml:space="preserve"> </w:t>
      </w:r>
      <w:proofErr w:type="spellStart"/>
      <w:r w:rsidRPr="00FD0716">
        <w:rPr>
          <w:lang w:val="en-US"/>
        </w:rPr>
        <w:t>menggunakan</w:t>
      </w:r>
      <w:proofErr w:type="spellEnd"/>
      <w:r w:rsidRPr="00FD0716">
        <w:rPr>
          <w:lang w:val="en-US"/>
        </w:rPr>
        <w:t xml:space="preserve"> e-learning flip builder, </w:t>
      </w:r>
      <w:proofErr w:type="spellStart"/>
      <w:r w:rsidRPr="00FD0716">
        <w:rPr>
          <w:lang w:val="en-US"/>
        </w:rPr>
        <w:t>siswa</w:t>
      </w:r>
      <w:proofErr w:type="spellEnd"/>
      <w:r w:rsidRPr="00FD0716">
        <w:rPr>
          <w:lang w:val="en-US"/>
        </w:rPr>
        <w:t xml:space="preserve"> </w:t>
      </w:r>
      <w:proofErr w:type="spellStart"/>
      <w:r w:rsidRPr="00FD0716">
        <w:rPr>
          <w:lang w:val="en-US"/>
        </w:rPr>
        <w:t>sebagian</w:t>
      </w:r>
      <w:proofErr w:type="spellEnd"/>
      <w:r w:rsidRPr="00FD0716">
        <w:rPr>
          <w:lang w:val="en-US"/>
        </w:rPr>
        <w:t xml:space="preserve"> </w:t>
      </w:r>
      <w:proofErr w:type="spellStart"/>
      <w:r w:rsidRPr="00FD0716">
        <w:rPr>
          <w:lang w:val="en-US"/>
        </w:rPr>
        <w:t>besar</w:t>
      </w:r>
      <w:proofErr w:type="spellEnd"/>
      <w:r w:rsidRPr="00FD0716">
        <w:rPr>
          <w:lang w:val="en-US"/>
        </w:rPr>
        <w:t xml:space="preserve"> </w:t>
      </w:r>
      <w:proofErr w:type="spellStart"/>
      <w:r w:rsidRPr="00FD0716">
        <w:rPr>
          <w:lang w:val="en-US"/>
        </w:rPr>
        <w:t>sudah</w:t>
      </w:r>
      <w:proofErr w:type="spellEnd"/>
      <w:r w:rsidRPr="00FD0716">
        <w:rPr>
          <w:lang w:val="en-US"/>
        </w:rPr>
        <w:t xml:space="preserve"> </w:t>
      </w:r>
      <w:proofErr w:type="spellStart"/>
      <w:r w:rsidRPr="00FD0716">
        <w:rPr>
          <w:lang w:val="en-US"/>
        </w:rPr>
        <w:t>dapat</w:t>
      </w:r>
      <w:proofErr w:type="spellEnd"/>
      <w:r w:rsidRPr="00FD0716">
        <w:rPr>
          <w:lang w:val="en-US"/>
        </w:rPr>
        <w:t xml:space="preserve"> </w:t>
      </w:r>
      <w:proofErr w:type="spellStart"/>
      <w:r w:rsidRPr="00FD0716">
        <w:rPr>
          <w:lang w:val="en-US"/>
        </w:rPr>
        <w:t>menyimpulkan</w:t>
      </w:r>
      <w:proofErr w:type="spellEnd"/>
      <w:r w:rsidRPr="00FD0716">
        <w:rPr>
          <w:lang w:val="en-US"/>
        </w:rPr>
        <w:t xml:space="preserve"> </w:t>
      </w:r>
      <w:proofErr w:type="spellStart"/>
      <w:r w:rsidRPr="00FD0716">
        <w:rPr>
          <w:lang w:val="en-US"/>
        </w:rPr>
        <w:t>permasalahan</w:t>
      </w:r>
      <w:proofErr w:type="spellEnd"/>
      <w:r w:rsidRPr="00FD0716">
        <w:rPr>
          <w:lang w:val="en-US"/>
        </w:rPr>
        <w:t xml:space="preserve"> yang </w:t>
      </w:r>
      <w:proofErr w:type="spellStart"/>
      <w:r w:rsidRPr="00FD0716">
        <w:rPr>
          <w:lang w:val="en-US"/>
        </w:rPr>
        <w:t>diberikan</w:t>
      </w:r>
      <w:proofErr w:type="spellEnd"/>
      <w:r w:rsidRPr="00FD0716">
        <w:rPr>
          <w:lang w:val="en-US"/>
        </w:rPr>
        <w:t xml:space="preserve">, </w:t>
      </w:r>
      <w:proofErr w:type="spellStart"/>
      <w:r w:rsidRPr="00FD0716">
        <w:rPr>
          <w:lang w:val="en-US"/>
        </w:rPr>
        <w:t>alaupun</w:t>
      </w:r>
      <w:proofErr w:type="spellEnd"/>
      <w:r w:rsidRPr="00FD0716">
        <w:rPr>
          <w:lang w:val="en-US"/>
        </w:rPr>
        <w:t xml:space="preserve"> </w:t>
      </w:r>
      <w:proofErr w:type="spellStart"/>
      <w:r w:rsidRPr="00FD0716">
        <w:rPr>
          <w:lang w:val="en-US"/>
        </w:rPr>
        <w:t>masih</w:t>
      </w:r>
      <w:proofErr w:type="spellEnd"/>
      <w:r w:rsidRPr="00FD0716">
        <w:rPr>
          <w:lang w:val="en-US"/>
        </w:rPr>
        <w:t xml:space="preserve"> </w:t>
      </w:r>
      <w:proofErr w:type="spellStart"/>
      <w:r w:rsidRPr="00FD0716">
        <w:rPr>
          <w:lang w:val="en-US"/>
        </w:rPr>
        <w:t>ada</w:t>
      </w:r>
      <w:proofErr w:type="spellEnd"/>
      <w:r w:rsidRPr="00FD0716">
        <w:rPr>
          <w:lang w:val="en-US"/>
        </w:rPr>
        <w:t xml:space="preserve"> </w:t>
      </w:r>
      <w:proofErr w:type="spellStart"/>
      <w:r w:rsidRPr="00FD0716">
        <w:rPr>
          <w:lang w:val="en-US"/>
        </w:rPr>
        <w:t>siswa</w:t>
      </w:r>
      <w:proofErr w:type="spellEnd"/>
      <w:r w:rsidRPr="00FD0716">
        <w:rPr>
          <w:lang w:val="en-US"/>
        </w:rPr>
        <w:t xml:space="preserve"> yang salah </w:t>
      </w:r>
      <w:proofErr w:type="spellStart"/>
      <w:r w:rsidRPr="00FD0716">
        <w:rPr>
          <w:lang w:val="en-US"/>
        </w:rPr>
        <w:t>perhitungan</w:t>
      </w:r>
      <w:proofErr w:type="spellEnd"/>
      <w:r w:rsidRPr="00FD0716">
        <w:rPr>
          <w:lang w:val="en-US"/>
        </w:rPr>
        <w:t xml:space="preserve"> </w:t>
      </w:r>
      <w:proofErr w:type="spellStart"/>
      <w:r w:rsidRPr="00FD0716">
        <w:rPr>
          <w:lang w:val="en-US"/>
        </w:rPr>
        <w:t>namun</w:t>
      </w:r>
      <w:proofErr w:type="spellEnd"/>
      <w:r w:rsidRPr="00FD0716">
        <w:rPr>
          <w:lang w:val="en-US"/>
        </w:rPr>
        <w:t xml:space="preserve"> </w:t>
      </w:r>
      <w:proofErr w:type="spellStart"/>
      <w:r w:rsidRPr="00FD0716">
        <w:rPr>
          <w:lang w:val="en-US"/>
        </w:rPr>
        <w:t>prosedur</w:t>
      </w:r>
      <w:proofErr w:type="spellEnd"/>
      <w:r w:rsidRPr="00FD0716">
        <w:rPr>
          <w:lang w:val="en-US"/>
        </w:rPr>
        <w:t xml:space="preserve"> yang </w:t>
      </w:r>
      <w:proofErr w:type="spellStart"/>
      <w:r w:rsidRPr="00FD0716">
        <w:rPr>
          <w:lang w:val="en-US"/>
        </w:rPr>
        <w:t>diberikan</w:t>
      </w:r>
      <w:proofErr w:type="spellEnd"/>
      <w:r w:rsidRPr="00FD0716">
        <w:rPr>
          <w:lang w:val="en-US"/>
        </w:rPr>
        <w:t xml:space="preserve"> </w:t>
      </w:r>
      <w:proofErr w:type="spellStart"/>
      <w:r w:rsidRPr="00FD0716">
        <w:rPr>
          <w:lang w:val="en-US"/>
        </w:rPr>
        <w:t>sudah</w:t>
      </w:r>
      <w:proofErr w:type="spellEnd"/>
      <w:r w:rsidRPr="00FD0716">
        <w:rPr>
          <w:lang w:val="en-US"/>
        </w:rPr>
        <w:t xml:space="preserve"> </w:t>
      </w:r>
      <w:proofErr w:type="spellStart"/>
      <w:r w:rsidRPr="00FD0716">
        <w:rPr>
          <w:lang w:val="en-US"/>
        </w:rPr>
        <w:t>menunjukan</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bisa</w:t>
      </w:r>
      <w:proofErr w:type="spellEnd"/>
      <w:r w:rsidRPr="00FD0716">
        <w:rPr>
          <w:lang w:val="en-US"/>
        </w:rPr>
        <w:t xml:space="preserve"> </w:t>
      </w:r>
      <w:proofErr w:type="spellStart"/>
      <w:r w:rsidRPr="00FD0716">
        <w:rPr>
          <w:lang w:val="en-US"/>
        </w:rPr>
        <w:t>menyelesaikannya</w:t>
      </w:r>
      <w:proofErr w:type="spellEnd"/>
      <w:r w:rsidRPr="00FD0716">
        <w:rPr>
          <w:lang w:val="en-US"/>
        </w:rPr>
        <w:t xml:space="preserve">. </w:t>
      </w:r>
      <w:proofErr w:type="spellStart"/>
      <w:r w:rsidRPr="00FD0716">
        <w:rPr>
          <w:lang w:val="en-US"/>
        </w:rPr>
        <w:t>Siswa</w:t>
      </w:r>
      <w:proofErr w:type="spellEnd"/>
      <w:r w:rsidRPr="00FD0716">
        <w:rPr>
          <w:lang w:val="en-US"/>
        </w:rPr>
        <w:t xml:space="preserve"> yang </w:t>
      </w:r>
      <w:proofErr w:type="spellStart"/>
      <w:r w:rsidRPr="00FD0716">
        <w:rPr>
          <w:lang w:val="en-US"/>
        </w:rPr>
        <w:t>dapat</w:t>
      </w:r>
      <w:proofErr w:type="spellEnd"/>
      <w:r w:rsidRPr="00FD0716">
        <w:rPr>
          <w:lang w:val="en-US"/>
        </w:rPr>
        <w:t xml:space="preserve"> </w:t>
      </w:r>
      <w:proofErr w:type="spellStart"/>
      <w:r w:rsidRPr="00FD0716">
        <w:rPr>
          <w:lang w:val="en-US"/>
        </w:rPr>
        <w:t>menarik</w:t>
      </w:r>
      <w:proofErr w:type="spellEnd"/>
      <w:r w:rsidRPr="00FD0716">
        <w:rPr>
          <w:lang w:val="en-US"/>
        </w:rPr>
        <w:t xml:space="preserve"> </w:t>
      </w:r>
      <w:proofErr w:type="spellStart"/>
      <w:r w:rsidRPr="00FD0716">
        <w:rPr>
          <w:lang w:val="en-US"/>
        </w:rPr>
        <w:t>kesimpulan</w:t>
      </w:r>
      <w:proofErr w:type="spellEnd"/>
      <w:r w:rsidRPr="00FD0716">
        <w:rPr>
          <w:lang w:val="en-US"/>
        </w:rPr>
        <w:t xml:space="preserve"> </w:t>
      </w:r>
      <w:proofErr w:type="spellStart"/>
      <w:r w:rsidRPr="00FD0716">
        <w:rPr>
          <w:lang w:val="en-US"/>
        </w:rPr>
        <w:t>dari</w:t>
      </w:r>
      <w:proofErr w:type="spellEnd"/>
      <w:r w:rsidRPr="00FD0716">
        <w:rPr>
          <w:lang w:val="en-US"/>
        </w:rPr>
        <w:t xml:space="preserve"> </w:t>
      </w:r>
      <w:proofErr w:type="spellStart"/>
      <w:r w:rsidRPr="00FD0716">
        <w:rPr>
          <w:lang w:val="en-US"/>
        </w:rPr>
        <w:t>permasalahan</w:t>
      </w:r>
      <w:proofErr w:type="spellEnd"/>
      <w:r w:rsidRPr="00FD0716">
        <w:rPr>
          <w:lang w:val="en-US"/>
        </w:rPr>
        <w:t xml:space="preserve"> yang </w:t>
      </w:r>
      <w:proofErr w:type="spellStart"/>
      <w:r w:rsidRPr="00FD0716">
        <w:rPr>
          <w:lang w:val="en-US"/>
        </w:rPr>
        <w:t>diberikan</w:t>
      </w:r>
      <w:proofErr w:type="spellEnd"/>
      <w:r w:rsidRPr="00FD0716">
        <w:rPr>
          <w:lang w:val="en-US"/>
        </w:rPr>
        <w:t xml:space="preserve">, </w:t>
      </w:r>
      <w:proofErr w:type="spellStart"/>
      <w:r w:rsidRPr="00FD0716">
        <w:rPr>
          <w:lang w:val="en-US"/>
        </w:rPr>
        <w:t>dapat</w:t>
      </w:r>
      <w:proofErr w:type="spellEnd"/>
      <w:r w:rsidRPr="00FD0716">
        <w:rPr>
          <w:lang w:val="en-US"/>
        </w:rPr>
        <w:t xml:space="preserve"> </w:t>
      </w:r>
      <w:proofErr w:type="spellStart"/>
      <w:r w:rsidRPr="00FD0716">
        <w:rPr>
          <w:lang w:val="en-US"/>
        </w:rPr>
        <w:t>disimpulkan</w:t>
      </w:r>
      <w:proofErr w:type="spellEnd"/>
      <w:r w:rsidRPr="00FD0716">
        <w:rPr>
          <w:lang w:val="en-US"/>
        </w:rPr>
        <w:t xml:space="preserve"> </w:t>
      </w:r>
      <w:proofErr w:type="spellStart"/>
      <w:r w:rsidRPr="00FD0716">
        <w:rPr>
          <w:lang w:val="en-US"/>
        </w:rPr>
        <w:t>bahwa</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memahami</w:t>
      </w:r>
      <w:proofErr w:type="spellEnd"/>
      <w:r w:rsidRPr="00FD0716">
        <w:rPr>
          <w:lang w:val="en-US"/>
        </w:rPr>
        <w:t xml:space="preserve"> </w:t>
      </w:r>
      <w:proofErr w:type="spellStart"/>
      <w:r w:rsidRPr="00FD0716">
        <w:rPr>
          <w:lang w:val="en-US"/>
        </w:rPr>
        <w:t>materi</w:t>
      </w:r>
      <w:proofErr w:type="spellEnd"/>
      <w:r w:rsidRPr="00FD0716">
        <w:rPr>
          <w:lang w:val="en-US"/>
        </w:rPr>
        <w:t xml:space="preserve"> yang </w:t>
      </w:r>
      <w:proofErr w:type="spellStart"/>
      <w:r w:rsidRPr="00FD0716">
        <w:rPr>
          <w:lang w:val="en-US"/>
        </w:rPr>
        <w:t>diberikan</w:t>
      </w:r>
      <w:proofErr w:type="spellEnd"/>
      <w:r w:rsidRPr="00FD0716">
        <w:rPr>
          <w:lang w:val="en-US"/>
        </w:rPr>
        <w:t xml:space="preserve">. </w:t>
      </w:r>
      <w:proofErr w:type="spellStart"/>
      <w:r w:rsidRPr="00FD0716">
        <w:rPr>
          <w:lang w:val="en-US"/>
        </w:rPr>
        <w:t>Pendapat</w:t>
      </w:r>
      <w:proofErr w:type="spellEnd"/>
      <w:r w:rsidRPr="00FD0716">
        <w:rPr>
          <w:lang w:val="en-US"/>
        </w:rPr>
        <w:t xml:space="preserve"> </w:t>
      </w:r>
      <w:proofErr w:type="spellStart"/>
      <w:r w:rsidRPr="00FD0716">
        <w:rPr>
          <w:lang w:val="en-US"/>
        </w:rPr>
        <w:t>serupa</w:t>
      </w:r>
      <w:proofErr w:type="spellEnd"/>
      <w:r w:rsidRPr="00FD0716">
        <w:rPr>
          <w:lang w:val="en-US"/>
        </w:rPr>
        <w:t xml:space="preserve"> </w:t>
      </w:r>
      <w:proofErr w:type="spellStart"/>
      <w:r w:rsidRPr="00FD0716">
        <w:rPr>
          <w:lang w:val="en-US"/>
        </w:rPr>
        <w:t>dikemukakan</w:t>
      </w:r>
      <w:proofErr w:type="spellEnd"/>
      <w:r w:rsidRPr="00FD0716">
        <w:rPr>
          <w:lang w:val="en-US"/>
        </w:rPr>
        <w:t xml:space="preserve"> </w:t>
      </w:r>
      <w:proofErr w:type="spellStart"/>
      <w:r w:rsidRPr="00FD0716">
        <w:rPr>
          <w:lang w:val="en-US"/>
        </w:rPr>
        <w:t>Andini</w:t>
      </w:r>
      <w:proofErr w:type="spellEnd"/>
      <w:r w:rsidRPr="00FD0716">
        <w:rPr>
          <w:lang w:val="en-US"/>
        </w:rPr>
        <w:t xml:space="preserve"> dan </w:t>
      </w:r>
      <w:proofErr w:type="spellStart"/>
      <w:r w:rsidRPr="00FD0716">
        <w:rPr>
          <w:lang w:val="en-US"/>
        </w:rPr>
        <w:t>Warmi</w:t>
      </w:r>
      <w:proofErr w:type="spellEnd"/>
      <w:r w:rsidRPr="00FD0716">
        <w:rPr>
          <w:lang w:val="en-US"/>
        </w:rPr>
        <w:t xml:space="preserve"> (2020) </w:t>
      </w:r>
      <w:proofErr w:type="spellStart"/>
      <w:r w:rsidRPr="00FD0716">
        <w:rPr>
          <w:lang w:val="en-US"/>
        </w:rPr>
        <w:t>bahwa</w:t>
      </w:r>
      <w:proofErr w:type="spellEnd"/>
      <w:r w:rsidRPr="00FD0716">
        <w:rPr>
          <w:lang w:val="en-US"/>
        </w:rPr>
        <w:t xml:space="preserve"> </w:t>
      </w:r>
      <w:proofErr w:type="spellStart"/>
      <w:r w:rsidRPr="00FD0716">
        <w:rPr>
          <w:lang w:val="en-US"/>
        </w:rPr>
        <w:t>siswa</w:t>
      </w:r>
      <w:proofErr w:type="spellEnd"/>
      <w:r w:rsidRPr="00FD0716">
        <w:rPr>
          <w:lang w:val="en-US"/>
        </w:rPr>
        <w:t xml:space="preserve"> yang </w:t>
      </w:r>
      <w:proofErr w:type="spellStart"/>
      <w:r w:rsidRPr="00FD0716">
        <w:rPr>
          <w:lang w:val="en-US"/>
        </w:rPr>
        <w:t>dapat</w:t>
      </w:r>
      <w:proofErr w:type="spellEnd"/>
      <w:r w:rsidRPr="00FD0716">
        <w:rPr>
          <w:lang w:val="en-US"/>
        </w:rPr>
        <w:t xml:space="preserve"> </w:t>
      </w:r>
      <w:proofErr w:type="spellStart"/>
      <w:r w:rsidRPr="00FD0716">
        <w:rPr>
          <w:lang w:val="en-US"/>
        </w:rPr>
        <w:t>menarik</w:t>
      </w:r>
      <w:proofErr w:type="spellEnd"/>
      <w:r w:rsidRPr="00FD0716">
        <w:rPr>
          <w:lang w:val="en-US"/>
        </w:rPr>
        <w:t xml:space="preserve"> </w:t>
      </w:r>
      <w:proofErr w:type="spellStart"/>
      <w:r w:rsidRPr="00FD0716">
        <w:rPr>
          <w:lang w:val="en-US"/>
        </w:rPr>
        <w:t>kesimpulan</w:t>
      </w:r>
      <w:proofErr w:type="spellEnd"/>
      <w:r w:rsidRPr="00FD0716">
        <w:rPr>
          <w:lang w:val="en-US"/>
        </w:rPr>
        <w:t xml:space="preserve"> </w:t>
      </w:r>
      <w:proofErr w:type="spellStart"/>
      <w:r w:rsidRPr="00FD0716">
        <w:rPr>
          <w:lang w:val="en-US"/>
        </w:rPr>
        <w:t>dari</w:t>
      </w:r>
      <w:proofErr w:type="spellEnd"/>
      <w:r w:rsidRPr="00FD0716">
        <w:rPr>
          <w:lang w:val="en-US"/>
        </w:rPr>
        <w:t xml:space="preserve"> </w:t>
      </w:r>
      <w:proofErr w:type="spellStart"/>
      <w:r w:rsidRPr="00FD0716">
        <w:rPr>
          <w:lang w:val="en-US"/>
        </w:rPr>
        <w:t>soal</w:t>
      </w:r>
      <w:proofErr w:type="spellEnd"/>
      <w:r w:rsidRPr="00FD0716">
        <w:rPr>
          <w:lang w:val="en-US"/>
        </w:rPr>
        <w:t xml:space="preserve"> yang </w:t>
      </w:r>
      <w:proofErr w:type="spellStart"/>
      <w:r w:rsidRPr="00FD0716">
        <w:rPr>
          <w:lang w:val="en-US"/>
        </w:rPr>
        <w:t>mereka</w:t>
      </w:r>
      <w:proofErr w:type="spellEnd"/>
      <w:r w:rsidRPr="00FD0716">
        <w:rPr>
          <w:lang w:val="en-US"/>
        </w:rPr>
        <w:t xml:space="preserve"> </w:t>
      </w:r>
      <w:proofErr w:type="spellStart"/>
      <w:r w:rsidRPr="00FD0716">
        <w:rPr>
          <w:lang w:val="en-US"/>
        </w:rPr>
        <w:t>jawab</w:t>
      </w:r>
      <w:proofErr w:type="spellEnd"/>
      <w:r w:rsidRPr="00FD0716">
        <w:rPr>
          <w:lang w:val="en-US"/>
        </w:rPr>
        <w:t xml:space="preserve"> </w:t>
      </w:r>
      <w:proofErr w:type="spellStart"/>
      <w:r w:rsidRPr="00FD0716">
        <w:rPr>
          <w:lang w:val="en-US"/>
        </w:rPr>
        <w:t>menyatakan</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paham</w:t>
      </w:r>
      <w:proofErr w:type="spellEnd"/>
      <w:r w:rsidRPr="00FD0716">
        <w:rPr>
          <w:lang w:val="en-US"/>
        </w:rPr>
        <w:t xml:space="preserve"> </w:t>
      </w:r>
      <w:proofErr w:type="spellStart"/>
      <w:r w:rsidRPr="00FD0716">
        <w:rPr>
          <w:lang w:val="en-US"/>
        </w:rPr>
        <w:t>materi</w:t>
      </w:r>
      <w:proofErr w:type="spellEnd"/>
      <w:r w:rsidRPr="00FD0716">
        <w:rPr>
          <w:lang w:val="en-US"/>
        </w:rPr>
        <w:t xml:space="preserve"> yang </w:t>
      </w:r>
      <w:proofErr w:type="spellStart"/>
      <w:r w:rsidRPr="00FD0716">
        <w:rPr>
          <w:lang w:val="en-US"/>
        </w:rPr>
        <w:t>diajarkan</w:t>
      </w:r>
      <w:proofErr w:type="spellEnd"/>
      <w:r w:rsidRPr="00FD0716">
        <w:rPr>
          <w:lang w:val="en-US"/>
        </w:rPr>
        <w:t>.</w:t>
      </w:r>
    </w:p>
    <w:p w14:paraId="0B1D0B5E" w14:textId="77777777" w:rsidR="007E6779" w:rsidRPr="00FD0716" w:rsidRDefault="007E6779" w:rsidP="007E6779">
      <w:pPr>
        <w:ind w:firstLine="720"/>
        <w:rPr>
          <w:lang w:val="en-US"/>
        </w:rPr>
      </w:pPr>
      <w:proofErr w:type="spellStart"/>
      <w:r w:rsidRPr="00FD0716">
        <w:rPr>
          <w:lang w:val="en-US"/>
        </w:rPr>
        <w:t>Untuk</w:t>
      </w:r>
      <w:proofErr w:type="spellEnd"/>
      <w:r w:rsidRPr="00FD0716">
        <w:rPr>
          <w:lang w:val="en-US"/>
        </w:rPr>
        <w:t xml:space="preserve"> </w:t>
      </w:r>
      <w:proofErr w:type="spellStart"/>
      <w:r w:rsidRPr="00FD0716">
        <w:rPr>
          <w:lang w:val="en-US"/>
        </w:rPr>
        <w:t>indikator</w:t>
      </w:r>
      <w:proofErr w:type="spellEnd"/>
      <w:r w:rsidRPr="00FD0716">
        <w:rPr>
          <w:lang w:val="en-US"/>
        </w:rPr>
        <w:t xml:space="preserve"> </w:t>
      </w:r>
      <w:proofErr w:type="spellStart"/>
      <w:r w:rsidRPr="00FD0716">
        <w:rPr>
          <w:lang w:val="en-US"/>
        </w:rPr>
        <w:t>keempat</w:t>
      </w:r>
      <w:proofErr w:type="spellEnd"/>
      <w:r w:rsidRPr="00FD0716">
        <w:rPr>
          <w:lang w:val="en-US"/>
        </w:rPr>
        <w:t xml:space="preserve"> </w:t>
      </w:r>
      <w:proofErr w:type="spellStart"/>
      <w:r w:rsidRPr="00FD0716">
        <w:rPr>
          <w:lang w:val="en-US"/>
        </w:rPr>
        <w:t>membuat</w:t>
      </w:r>
      <w:proofErr w:type="spellEnd"/>
      <w:r w:rsidRPr="00FD0716">
        <w:rPr>
          <w:lang w:val="en-US"/>
        </w:rPr>
        <w:t xml:space="preserve"> </w:t>
      </w:r>
      <w:proofErr w:type="spellStart"/>
      <w:r w:rsidRPr="00FD0716">
        <w:rPr>
          <w:lang w:val="en-US"/>
        </w:rPr>
        <w:t>penjelasan</w:t>
      </w:r>
      <w:proofErr w:type="spellEnd"/>
      <w:r w:rsidRPr="00FD0716">
        <w:rPr>
          <w:lang w:val="en-US"/>
        </w:rPr>
        <w:t xml:space="preserve"> </w:t>
      </w:r>
      <w:proofErr w:type="spellStart"/>
      <w:r w:rsidRPr="00FD0716">
        <w:rPr>
          <w:lang w:val="en-US"/>
        </w:rPr>
        <w:t>lebih</w:t>
      </w:r>
      <w:proofErr w:type="spellEnd"/>
      <w:r w:rsidRPr="00FD0716">
        <w:rPr>
          <w:lang w:val="en-US"/>
        </w:rPr>
        <w:t xml:space="preserve"> </w:t>
      </w:r>
      <w:proofErr w:type="spellStart"/>
      <w:r w:rsidRPr="00FD0716">
        <w:rPr>
          <w:lang w:val="en-US"/>
        </w:rPr>
        <w:t>lanjut</w:t>
      </w:r>
      <w:proofErr w:type="spellEnd"/>
      <w:r w:rsidRPr="00FD0716">
        <w:rPr>
          <w:lang w:val="en-US"/>
        </w:rPr>
        <w:t xml:space="preserve"> (advanced clarification) </w:t>
      </w:r>
      <w:proofErr w:type="spellStart"/>
      <w:r w:rsidRPr="00FD0716">
        <w:rPr>
          <w:lang w:val="en-US"/>
        </w:rPr>
        <w:t>termasuk</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indikator</w:t>
      </w:r>
      <w:proofErr w:type="spellEnd"/>
      <w:r w:rsidRPr="00FD0716">
        <w:rPr>
          <w:lang w:val="en-US"/>
        </w:rPr>
        <w:t xml:space="preserve"> “sangat </w:t>
      </w:r>
      <w:proofErr w:type="spellStart"/>
      <w:r w:rsidRPr="00FD0716">
        <w:rPr>
          <w:lang w:val="en-US"/>
        </w:rPr>
        <w:t>kritis</w:t>
      </w:r>
      <w:proofErr w:type="spellEnd"/>
      <w:r w:rsidRPr="00FD0716">
        <w:rPr>
          <w:lang w:val="en-US"/>
        </w:rPr>
        <w:t xml:space="preserve">”.  </w:t>
      </w:r>
      <w:proofErr w:type="spellStart"/>
      <w:r w:rsidRPr="00FD0716">
        <w:rPr>
          <w:lang w:val="en-US"/>
        </w:rPr>
        <w:t>Jawaban</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menunjukan</w:t>
      </w:r>
      <w:proofErr w:type="spellEnd"/>
      <w:r w:rsidRPr="00FD0716">
        <w:rPr>
          <w:lang w:val="en-US"/>
        </w:rPr>
        <w:t xml:space="preserve"> </w:t>
      </w:r>
      <w:proofErr w:type="spellStart"/>
      <w:r w:rsidRPr="00FD0716">
        <w:rPr>
          <w:lang w:val="en-US"/>
        </w:rPr>
        <w:t>bahwa</w:t>
      </w:r>
      <w:proofErr w:type="spellEnd"/>
      <w:r w:rsidRPr="00FD0716">
        <w:rPr>
          <w:lang w:val="en-US"/>
        </w:rPr>
        <w:t xml:space="preserve"> </w:t>
      </w:r>
      <w:proofErr w:type="spellStart"/>
      <w:r w:rsidRPr="00FD0716">
        <w:rPr>
          <w:lang w:val="en-US"/>
        </w:rPr>
        <w:t>mereka</w:t>
      </w:r>
      <w:proofErr w:type="spellEnd"/>
      <w:r w:rsidRPr="00FD0716">
        <w:rPr>
          <w:lang w:val="en-US"/>
        </w:rPr>
        <w:t xml:space="preserve"> </w:t>
      </w:r>
      <w:proofErr w:type="spellStart"/>
      <w:r w:rsidRPr="00FD0716">
        <w:rPr>
          <w:lang w:val="en-US"/>
        </w:rPr>
        <w:t>dapat</w:t>
      </w:r>
      <w:proofErr w:type="spellEnd"/>
      <w:r w:rsidRPr="00FD0716">
        <w:rPr>
          <w:lang w:val="en-US"/>
        </w:rPr>
        <w:t xml:space="preserve"> </w:t>
      </w:r>
      <w:proofErr w:type="spellStart"/>
      <w:r w:rsidRPr="00FD0716">
        <w:rPr>
          <w:lang w:val="en-US"/>
        </w:rPr>
        <w:t>memberikan</w:t>
      </w:r>
      <w:proofErr w:type="spellEnd"/>
      <w:r w:rsidRPr="00FD0716">
        <w:rPr>
          <w:lang w:val="en-US"/>
        </w:rPr>
        <w:t xml:space="preserve"> </w:t>
      </w:r>
      <w:proofErr w:type="spellStart"/>
      <w:r w:rsidRPr="00FD0716">
        <w:rPr>
          <w:lang w:val="en-US"/>
        </w:rPr>
        <w:t>penjelasan</w:t>
      </w:r>
      <w:proofErr w:type="spellEnd"/>
      <w:r w:rsidRPr="00FD0716">
        <w:rPr>
          <w:lang w:val="en-US"/>
        </w:rPr>
        <w:t xml:space="preserve"> </w:t>
      </w:r>
      <w:proofErr w:type="spellStart"/>
      <w:r w:rsidRPr="00FD0716">
        <w:rPr>
          <w:lang w:val="en-US"/>
        </w:rPr>
        <w:t>mengenai</w:t>
      </w:r>
      <w:proofErr w:type="spellEnd"/>
      <w:r w:rsidRPr="00FD0716">
        <w:rPr>
          <w:lang w:val="en-US"/>
        </w:rPr>
        <w:t xml:space="preserve"> </w:t>
      </w:r>
      <w:proofErr w:type="spellStart"/>
      <w:r w:rsidRPr="00FD0716">
        <w:rPr>
          <w:lang w:val="en-US"/>
        </w:rPr>
        <w:t>langkah</w:t>
      </w:r>
      <w:proofErr w:type="spellEnd"/>
      <w:r w:rsidRPr="00FD0716">
        <w:rPr>
          <w:lang w:val="en-US"/>
        </w:rPr>
        <w:t xml:space="preserve"> </w:t>
      </w:r>
      <w:proofErr w:type="spellStart"/>
      <w:r w:rsidRPr="00FD0716">
        <w:rPr>
          <w:lang w:val="en-US"/>
        </w:rPr>
        <w:t>apa</w:t>
      </w:r>
      <w:proofErr w:type="spellEnd"/>
      <w:r w:rsidRPr="00FD0716">
        <w:rPr>
          <w:lang w:val="en-US"/>
        </w:rPr>
        <w:t xml:space="preserve"> </w:t>
      </w:r>
      <w:proofErr w:type="spellStart"/>
      <w:r w:rsidRPr="00FD0716">
        <w:rPr>
          <w:lang w:val="en-US"/>
        </w:rPr>
        <w:t>saja</w:t>
      </w:r>
      <w:proofErr w:type="spellEnd"/>
      <w:r w:rsidRPr="00FD0716">
        <w:rPr>
          <w:lang w:val="en-US"/>
        </w:rPr>
        <w:t xml:space="preserve"> yang </w:t>
      </w:r>
      <w:proofErr w:type="spellStart"/>
      <w:r w:rsidRPr="00FD0716">
        <w:rPr>
          <w:lang w:val="en-US"/>
        </w:rPr>
        <w:t>harus</w:t>
      </w:r>
      <w:proofErr w:type="spellEnd"/>
      <w:r w:rsidRPr="00FD0716">
        <w:rPr>
          <w:lang w:val="en-US"/>
        </w:rPr>
        <w:t xml:space="preserve"> </w:t>
      </w:r>
      <w:proofErr w:type="spellStart"/>
      <w:r w:rsidRPr="00FD0716">
        <w:rPr>
          <w:lang w:val="en-US"/>
        </w:rPr>
        <w:t>dilakukan</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menyelesaikan</w:t>
      </w:r>
      <w:proofErr w:type="spellEnd"/>
      <w:r w:rsidRPr="00FD0716">
        <w:rPr>
          <w:lang w:val="en-US"/>
        </w:rPr>
        <w:t xml:space="preserve"> </w:t>
      </w:r>
      <w:proofErr w:type="spellStart"/>
      <w:r w:rsidRPr="00FD0716">
        <w:rPr>
          <w:lang w:val="en-US"/>
        </w:rPr>
        <w:t>masalah</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sudah</w:t>
      </w:r>
      <w:proofErr w:type="spellEnd"/>
      <w:r w:rsidRPr="00FD0716">
        <w:rPr>
          <w:lang w:val="en-US"/>
        </w:rPr>
        <w:t xml:space="preserve"> </w:t>
      </w:r>
      <w:proofErr w:type="spellStart"/>
      <w:r w:rsidRPr="00FD0716">
        <w:rPr>
          <w:lang w:val="en-US"/>
        </w:rPr>
        <w:t>mampu</w:t>
      </w:r>
      <w:proofErr w:type="spellEnd"/>
      <w:r w:rsidRPr="00FD0716">
        <w:rPr>
          <w:lang w:val="en-US"/>
        </w:rPr>
        <w:t xml:space="preserve"> </w:t>
      </w:r>
      <w:proofErr w:type="spellStart"/>
      <w:r w:rsidRPr="00FD0716">
        <w:rPr>
          <w:lang w:val="en-US"/>
        </w:rPr>
        <w:t>mendendefinisikan</w:t>
      </w:r>
      <w:proofErr w:type="spellEnd"/>
      <w:r w:rsidRPr="00FD0716">
        <w:rPr>
          <w:lang w:val="en-US"/>
        </w:rPr>
        <w:t xml:space="preserve"> </w:t>
      </w:r>
      <w:proofErr w:type="spellStart"/>
      <w:r w:rsidRPr="00FD0716">
        <w:rPr>
          <w:lang w:val="en-US"/>
        </w:rPr>
        <w:t>istilah</w:t>
      </w:r>
      <w:proofErr w:type="spellEnd"/>
      <w:r w:rsidRPr="00FD0716">
        <w:rPr>
          <w:lang w:val="en-US"/>
        </w:rPr>
        <w:t xml:space="preserve"> dan </w:t>
      </w:r>
      <w:proofErr w:type="spellStart"/>
      <w:r w:rsidRPr="00FD0716">
        <w:rPr>
          <w:lang w:val="en-US"/>
        </w:rPr>
        <w:t>menggunakan</w:t>
      </w:r>
      <w:proofErr w:type="spellEnd"/>
      <w:r w:rsidRPr="00FD0716">
        <w:rPr>
          <w:lang w:val="en-US"/>
        </w:rPr>
        <w:t xml:space="preserve"> </w:t>
      </w:r>
      <w:proofErr w:type="spellStart"/>
      <w:r w:rsidRPr="00FD0716">
        <w:rPr>
          <w:lang w:val="en-US"/>
        </w:rPr>
        <w:t>untuk</w:t>
      </w:r>
      <w:proofErr w:type="spellEnd"/>
      <w:r w:rsidRPr="00FD0716">
        <w:rPr>
          <w:lang w:val="en-US"/>
        </w:rPr>
        <w:t xml:space="preserve"> </w:t>
      </w:r>
      <w:proofErr w:type="spellStart"/>
      <w:r w:rsidRPr="00FD0716">
        <w:rPr>
          <w:lang w:val="en-US"/>
        </w:rPr>
        <w:lastRenderedPageBreak/>
        <w:t>menyelesaikan</w:t>
      </w:r>
      <w:proofErr w:type="spellEnd"/>
      <w:r w:rsidRPr="00FD0716">
        <w:rPr>
          <w:lang w:val="en-US"/>
        </w:rPr>
        <w:t xml:space="preserve"> </w:t>
      </w:r>
      <w:proofErr w:type="spellStart"/>
      <w:r w:rsidRPr="00FD0716">
        <w:rPr>
          <w:lang w:val="en-US"/>
        </w:rPr>
        <w:t>masalah</w:t>
      </w:r>
      <w:proofErr w:type="spellEnd"/>
      <w:r w:rsidRPr="00FD0716">
        <w:rPr>
          <w:lang w:val="en-US"/>
        </w:rPr>
        <w:t xml:space="preserve">. Hal </w:t>
      </w:r>
      <w:proofErr w:type="spellStart"/>
      <w:r w:rsidRPr="00FD0716">
        <w:rPr>
          <w:lang w:val="en-US"/>
        </w:rPr>
        <w:t>serupa</w:t>
      </w:r>
      <w:proofErr w:type="spellEnd"/>
      <w:r w:rsidRPr="00FD0716">
        <w:rPr>
          <w:lang w:val="en-US"/>
        </w:rPr>
        <w:t xml:space="preserve"> </w:t>
      </w:r>
      <w:proofErr w:type="spellStart"/>
      <w:r w:rsidRPr="00FD0716">
        <w:rPr>
          <w:lang w:val="en-US"/>
        </w:rPr>
        <w:t>sejalan</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pendapat</w:t>
      </w:r>
      <w:proofErr w:type="spellEnd"/>
      <w:r w:rsidRPr="00FD0716">
        <w:rPr>
          <w:lang w:val="en-US"/>
        </w:rPr>
        <w:t xml:space="preserve"> </w:t>
      </w:r>
      <w:proofErr w:type="spellStart"/>
      <w:r w:rsidRPr="00FD0716">
        <w:rPr>
          <w:lang w:val="en-US"/>
        </w:rPr>
        <w:t>Marudut</w:t>
      </w:r>
      <w:proofErr w:type="spellEnd"/>
      <w:r w:rsidRPr="00FD0716">
        <w:rPr>
          <w:lang w:val="en-US"/>
        </w:rPr>
        <w:t xml:space="preserve"> </w:t>
      </w:r>
      <w:proofErr w:type="spellStart"/>
      <w:r w:rsidRPr="00FD0716">
        <w:rPr>
          <w:lang w:val="en-US"/>
        </w:rPr>
        <w:t>dkk</w:t>
      </w:r>
      <w:proofErr w:type="spellEnd"/>
      <w:r w:rsidRPr="00FD0716">
        <w:rPr>
          <w:lang w:val="en-US"/>
        </w:rPr>
        <w:t xml:space="preserve"> (2020) </w:t>
      </w:r>
      <w:proofErr w:type="spellStart"/>
      <w:r w:rsidRPr="00FD0716">
        <w:rPr>
          <w:lang w:val="en-US"/>
        </w:rPr>
        <w:t>bahwa</w:t>
      </w:r>
      <w:proofErr w:type="spellEnd"/>
      <w:r w:rsidRPr="00FD0716">
        <w:rPr>
          <w:lang w:val="en-US"/>
        </w:rPr>
        <w:t xml:space="preserve"> </w:t>
      </w:r>
      <w:proofErr w:type="spellStart"/>
      <w:r w:rsidRPr="00FD0716">
        <w:rPr>
          <w:lang w:val="en-US"/>
        </w:rPr>
        <w:t>memberi</w:t>
      </w:r>
      <w:proofErr w:type="spellEnd"/>
      <w:r w:rsidRPr="00FD0716">
        <w:rPr>
          <w:lang w:val="en-US"/>
        </w:rPr>
        <w:t xml:space="preserve"> </w:t>
      </w:r>
      <w:proofErr w:type="spellStart"/>
      <w:r w:rsidRPr="00FD0716">
        <w:rPr>
          <w:lang w:val="en-US"/>
        </w:rPr>
        <w:t>pendapat</w:t>
      </w:r>
      <w:proofErr w:type="spellEnd"/>
      <w:r w:rsidRPr="00FD0716">
        <w:rPr>
          <w:lang w:val="en-US"/>
        </w:rPr>
        <w:t xml:space="preserve"> </w:t>
      </w:r>
      <w:proofErr w:type="spellStart"/>
      <w:r w:rsidRPr="00FD0716">
        <w:rPr>
          <w:lang w:val="en-US"/>
        </w:rPr>
        <w:t>lebih</w:t>
      </w:r>
      <w:proofErr w:type="spellEnd"/>
      <w:r w:rsidRPr="00FD0716">
        <w:rPr>
          <w:lang w:val="en-US"/>
        </w:rPr>
        <w:t xml:space="preserve"> </w:t>
      </w:r>
      <w:proofErr w:type="spellStart"/>
      <w:r w:rsidRPr="00FD0716">
        <w:rPr>
          <w:lang w:val="en-US"/>
        </w:rPr>
        <w:t>lanjut</w:t>
      </w:r>
      <w:proofErr w:type="spellEnd"/>
      <w:r w:rsidRPr="00FD0716">
        <w:rPr>
          <w:lang w:val="en-US"/>
        </w:rPr>
        <w:t xml:space="preserve"> </w:t>
      </w:r>
      <w:proofErr w:type="spellStart"/>
      <w:r w:rsidRPr="00FD0716">
        <w:rPr>
          <w:lang w:val="en-US"/>
        </w:rPr>
        <w:t>didalamnya</w:t>
      </w:r>
      <w:proofErr w:type="spellEnd"/>
      <w:r w:rsidRPr="00FD0716">
        <w:rPr>
          <w:lang w:val="en-US"/>
        </w:rPr>
        <w:t xml:space="preserve"> </w:t>
      </w:r>
      <w:proofErr w:type="spellStart"/>
      <w:r w:rsidRPr="00FD0716">
        <w:rPr>
          <w:lang w:val="en-US"/>
        </w:rPr>
        <w:t>termasuk</w:t>
      </w:r>
      <w:proofErr w:type="spellEnd"/>
      <w:r w:rsidRPr="00FD0716">
        <w:rPr>
          <w:lang w:val="en-US"/>
        </w:rPr>
        <w:t xml:space="preserve"> </w:t>
      </w:r>
      <w:proofErr w:type="spellStart"/>
      <w:r w:rsidRPr="00FD0716">
        <w:rPr>
          <w:lang w:val="en-US"/>
        </w:rPr>
        <w:t>mendefinisikan</w:t>
      </w:r>
      <w:proofErr w:type="spellEnd"/>
      <w:r w:rsidRPr="00FD0716">
        <w:rPr>
          <w:lang w:val="en-US"/>
        </w:rPr>
        <w:t xml:space="preserve"> dan </w:t>
      </w:r>
      <w:proofErr w:type="spellStart"/>
      <w:r w:rsidRPr="00FD0716">
        <w:rPr>
          <w:lang w:val="en-US"/>
        </w:rPr>
        <w:t>mengenali</w:t>
      </w:r>
      <w:proofErr w:type="spellEnd"/>
      <w:r w:rsidRPr="00FD0716">
        <w:rPr>
          <w:lang w:val="en-US"/>
        </w:rPr>
        <w:t xml:space="preserve"> </w:t>
      </w:r>
      <w:proofErr w:type="spellStart"/>
      <w:r w:rsidRPr="00FD0716">
        <w:rPr>
          <w:lang w:val="en-US"/>
        </w:rPr>
        <w:t>dugan-dugaan</w:t>
      </w:r>
      <w:proofErr w:type="spellEnd"/>
      <w:r w:rsidRPr="00FD0716">
        <w:rPr>
          <w:lang w:val="en-US"/>
        </w:rPr>
        <w:t>.</w:t>
      </w:r>
    </w:p>
    <w:p w14:paraId="7449CCEE" w14:textId="77777777" w:rsidR="007E6779" w:rsidRPr="00FD0716" w:rsidRDefault="007E6779" w:rsidP="007E6779">
      <w:pPr>
        <w:ind w:firstLine="720"/>
        <w:rPr>
          <w:lang w:val="en-US"/>
        </w:rPr>
      </w:pPr>
      <w:proofErr w:type="spellStart"/>
      <w:r w:rsidRPr="00FD0716">
        <w:rPr>
          <w:lang w:val="en-US"/>
        </w:rPr>
        <w:t>Sedangakan</w:t>
      </w:r>
      <w:proofErr w:type="spellEnd"/>
      <w:r w:rsidRPr="00FD0716">
        <w:rPr>
          <w:lang w:val="en-US"/>
        </w:rPr>
        <w:t xml:space="preserve"> </w:t>
      </w:r>
      <w:proofErr w:type="spellStart"/>
      <w:r w:rsidRPr="00FD0716">
        <w:rPr>
          <w:lang w:val="en-US"/>
        </w:rPr>
        <w:t>untuk</w:t>
      </w:r>
      <w:proofErr w:type="spellEnd"/>
      <w:r w:rsidRPr="00FD0716">
        <w:rPr>
          <w:lang w:val="en-US"/>
        </w:rPr>
        <w:t xml:space="preserve"> </w:t>
      </w:r>
      <w:proofErr w:type="spellStart"/>
      <w:r w:rsidRPr="00FD0716">
        <w:rPr>
          <w:lang w:val="en-US"/>
        </w:rPr>
        <w:t>indikator</w:t>
      </w:r>
      <w:proofErr w:type="spellEnd"/>
      <w:r w:rsidRPr="00FD0716">
        <w:rPr>
          <w:lang w:val="en-US"/>
        </w:rPr>
        <w:t xml:space="preserve"> </w:t>
      </w:r>
      <w:proofErr w:type="spellStart"/>
      <w:r w:rsidRPr="00FD0716">
        <w:rPr>
          <w:lang w:val="en-US"/>
        </w:rPr>
        <w:t>mengatur</w:t>
      </w:r>
      <w:proofErr w:type="spellEnd"/>
      <w:r w:rsidRPr="00FD0716">
        <w:rPr>
          <w:lang w:val="en-US"/>
        </w:rPr>
        <w:t xml:space="preserve"> strategi dan </w:t>
      </w:r>
      <w:proofErr w:type="spellStart"/>
      <w:r w:rsidRPr="00FD0716">
        <w:rPr>
          <w:lang w:val="en-US"/>
        </w:rPr>
        <w:t>taktik</w:t>
      </w:r>
      <w:proofErr w:type="spellEnd"/>
      <w:r w:rsidRPr="00FD0716">
        <w:rPr>
          <w:lang w:val="en-US"/>
        </w:rPr>
        <w:t xml:space="preserve"> (</w:t>
      </w:r>
      <w:proofErr w:type="spellStart"/>
      <w:r w:rsidRPr="00FD0716">
        <w:rPr>
          <w:lang w:val="en-US"/>
        </w:rPr>
        <w:t>strategis</w:t>
      </w:r>
      <w:proofErr w:type="spellEnd"/>
      <w:r w:rsidRPr="00FD0716">
        <w:rPr>
          <w:lang w:val="en-US"/>
        </w:rPr>
        <w:t xml:space="preserve"> and tactics) </w:t>
      </w:r>
      <w:proofErr w:type="spellStart"/>
      <w:r w:rsidRPr="00FD0716">
        <w:rPr>
          <w:lang w:val="en-US"/>
        </w:rPr>
        <w:t>termasuk</w:t>
      </w:r>
      <w:proofErr w:type="spellEnd"/>
      <w:r w:rsidRPr="00FD0716">
        <w:rPr>
          <w:lang w:val="en-US"/>
        </w:rPr>
        <w:t xml:space="preserve"> pada </w:t>
      </w:r>
      <w:proofErr w:type="spellStart"/>
      <w:r w:rsidRPr="00FD0716">
        <w:rPr>
          <w:lang w:val="en-US"/>
        </w:rPr>
        <w:t>kriteria</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membutuhkan</w:t>
      </w:r>
      <w:proofErr w:type="spellEnd"/>
      <w:r w:rsidRPr="00FD0716">
        <w:rPr>
          <w:lang w:val="en-US"/>
        </w:rPr>
        <w:t xml:space="preserve"> </w:t>
      </w:r>
      <w:proofErr w:type="spellStart"/>
      <w:r w:rsidRPr="00FD0716">
        <w:rPr>
          <w:lang w:val="en-US"/>
        </w:rPr>
        <w:t>latihan</w:t>
      </w:r>
      <w:proofErr w:type="spellEnd"/>
      <w:r w:rsidRPr="00FD0716">
        <w:rPr>
          <w:lang w:val="en-US"/>
        </w:rPr>
        <w:t xml:space="preserve"> </w:t>
      </w:r>
      <w:proofErr w:type="spellStart"/>
      <w:r w:rsidRPr="00FD0716">
        <w:rPr>
          <w:lang w:val="en-US"/>
        </w:rPr>
        <w:t>lebih</w:t>
      </w:r>
      <w:proofErr w:type="spellEnd"/>
      <w:r w:rsidRPr="00FD0716">
        <w:rPr>
          <w:lang w:val="en-US"/>
        </w:rPr>
        <w:t xml:space="preserve"> </w:t>
      </w:r>
      <w:proofErr w:type="spellStart"/>
      <w:r w:rsidRPr="00FD0716">
        <w:rPr>
          <w:lang w:val="en-US"/>
        </w:rPr>
        <w:t>banyak</w:t>
      </w:r>
      <w:proofErr w:type="spellEnd"/>
      <w:r w:rsidRPr="00FD0716">
        <w:rPr>
          <w:lang w:val="en-US"/>
        </w:rPr>
        <w:t xml:space="preserve"> </w:t>
      </w:r>
      <w:proofErr w:type="spellStart"/>
      <w:r w:rsidRPr="00FD0716">
        <w:rPr>
          <w:lang w:val="en-US"/>
        </w:rPr>
        <w:t>mengenai</w:t>
      </w:r>
      <w:proofErr w:type="spellEnd"/>
      <w:r w:rsidRPr="00FD0716">
        <w:rPr>
          <w:lang w:val="en-US"/>
        </w:rPr>
        <w:t xml:space="preserve"> </w:t>
      </w:r>
      <w:proofErr w:type="spellStart"/>
      <w:r w:rsidRPr="00FD0716">
        <w:rPr>
          <w:lang w:val="en-US"/>
        </w:rPr>
        <w:t>pengatur</w:t>
      </w:r>
      <w:proofErr w:type="spellEnd"/>
      <w:r w:rsidRPr="00FD0716">
        <w:rPr>
          <w:lang w:val="en-US"/>
        </w:rPr>
        <w:t xml:space="preserve"> </w:t>
      </w:r>
      <w:proofErr w:type="spellStart"/>
      <w:r w:rsidRPr="00FD0716">
        <w:rPr>
          <w:lang w:val="en-US"/>
        </w:rPr>
        <w:t>strategu</w:t>
      </w:r>
      <w:proofErr w:type="spellEnd"/>
      <w:r w:rsidRPr="00FD0716">
        <w:rPr>
          <w:lang w:val="en-US"/>
        </w:rPr>
        <w:t xml:space="preserve"> dan </w:t>
      </w:r>
      <w:proofErr w:type="spellStart"/>
      <w:r w:rsidRPr="00FD0716">
        <w:rPr>
          <w:lang w:val="en-US"/>
        </w:rPr>
        <w:t>taktik</w:t>
      </w:r>
      <w:proofErr w:type="spellEnd"/>
      <w:r w:rsidRPr="00FD0716">
        <w:rPr>
          <w:lang w:val="en-US"/>
        </w:rPr>
        <w:t xml:space="preserve">. </w:t>
      </w:r>
      <w:proofErr w:type="spellStart"/>
      <w:r w:rsidRPr="00FD0716">
        <w:rPr>
          <w:lang w:val="en-US"/>
        </w:rPr>
        <w:t>Walau</w:t>
      </w:r>
      <w:proofErr w:type="spellEnd"/>
      <w:r w:rsidRPr="00FD0716">
        <w:rPr>
          <w:lang w:val="en-US"/>
        </w:rPr>
        <w:t xml:space="preserve"> </w:t>
      </w:r>
      <w:proofErr w:type="spellStart"/>
      <w:r w:rsidRPr="00FD0716">
        <w:rPr>
          <w:lang w:val="en-US"/>
        </w:rPr>
        <w:t>termasuk</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kriteria</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indikator</w:t>
      </w:r>
      <w:proofErr w:type="spellEnd"/>
      <w:r w:rsidRPr="00FD0716">
        <w:rPr>
          <w:lang w:val="en-US"/>
        </w:rPr>
        <w:t xml:space="preserve"> </w:t>
      </w:r>
      <w:proofErr w:type="spellStart"/>
      <w:r w:rsidRPr="00FD0716">
        <w:rPr>
          <w:lang w:val="en-US"/>
        </w:rPr>
        <w:t>terendah</w:t>
      </w:r>
      <w:proofErr w:type="spellEnd"/>
      <w:r w:rsidRPr="00FD0716">
        <w:rPr>
          <w:lang w:val="en-US"/>
        </w:rPr>
        <w:t xml:space="preserve"> </w:t>
      </w:r>
      <w:proofErr w:type="spellStart"/>
      <w:r w:rsidRPr="00FD0716">
        <w:rPr>
          <w:lang w:val="en-US"/>
        </w:rPr>
        <w:t>ditunjukan</w:t>
      </w:r>
      <w:proofErr w:type="spellEnd"/>
      <w:r w:rsidRPr="00FD0716">
        <w:rPr>
          <w:lang w:val="en-US"/>
        </w:rPr>
        <w:t xml:space="preserve"> pada </w:t>
      </w:r>
      <w:proofErr w:type="spellStart"/>
      <w:r w:rsidRPr="00FD0716">
        <w:rPr>
          <w:lang w:val="en-US"/>
        </w:rPr>
        <w:t>indikator</w:t>
      </w:r>
      <w:proofErr w:type="spellEnd"/>
      <w:r w:rsidRPr="00FD0716">
        <w:rPr>
          <w:lang w:val="en-US"/>
        </w:rPr>
        <w:t xml:space="preserve"> </w:t>
      </w:r>
      <w:proofErr w:type="spellStart"/>
      <w:r w:rsidRPr="00FD0716">
        <w:rPr>
          <w:lang w:val="en-US"/>
        </w:rPr>
        <w:t>ini</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masih</w:t>
      </w:r>
      <w:proofErr w:type="spellEnd"/>
      <w:r w:rsidRPr="00FD0716">
        <w:rPr>
          <w:lang w:val="en-US"/>
        </w:rPr>
        <w:t xml:space="preserve"> </w:t>
      </w:r>
      <w:proofErr w:type="spellStart"/>
      <w:r w:rsidRPr="00FD0716">
        <w:rPr>
          <w:lang w:val="en-US"/>
        </w:rPr>
        <w:t>perlu</w:t>
      </w:r>
      <w:proofErr w:type="spellEnd"/>
      <w:r w:rsidRPr="00FD0716">
        <w:rPr>
          <w:lang w:val="en-US"/>
        </w:rPr>
        <w:t xml:space="preserve"> </w:t>
      </w:r>
      <w:proofErr w:type="spellStart"/>
      <w:r w:rsidRPr="00FD0716">
        <w:rPr>
          <w:lang w:val="en-US"/>
        </w:rPr>
        <w:t>menggali</w:t>
      </w:r>
      <w:proofErr w:type="spellEnd"/>
      <w:r w:rsidRPr="00FD0716">
        <w:rPr>
          <w:lang w:val="en-US"/>
        </w:rPr>
        <w:t xml:space="preserve"> </w:t>
      </w:r>
      <w:proofErr w:type="spellStart"/>
      <w:r w:rsidRPr="00FD0716">
        <w:rPr>
          <w:lang w:val="en-US"/>
        </w:rPr>
        <w:t>lebih</w:t>
      </w:r>
      <w:proofErr w:type="spellEnd"/>
      <w:r w:rsidRPr="00FD0716">
        <w:rPr>
          <w:lang w:val="en-US"/>
        </w:rPr>
        <w:t xml:space="preserve"> </w:t>
      </w:r>
      <w:proofErr w:type="spellStart"/>
      <w:r w:rsidRPr="00FD0716">
        <w:rPr>
          <w:lang w:val="en-US"/>
        </w:rPr>
        <w:t>dari</w:t>
      </w:r>
      <w:proofErr w:type="spellEnd"/>
      <w:r w:rsidRPr="00FD0716">
        <w:rPr>
          <w:lang w:val="en-US"/>
        </w:rPr>
        <w:t xml:space="preserve"> </w:t>
      </w:r>
      <w:proofErr w:type="spellStart"/>
      <w:r w:rsidRPr="00FD0716">
        <w:rPr>
          <w:lang w:val="en-US"/>
        </w:rPr>
        <w:t>referensi</w:t>
      </w:r>
      <w:proofErr w:type="spellEnd"/>
      <w:r w:rsidRPr="00FD0716">
        <w:rPr>
          <w:lang w:val="en-US"/>
        </w:rPr>
        <w:t xml:space="preserve"> </w:t>
      </w:r>
      <w:proofErr w:type="spellStart"/>
      <w:r w:rsidRPr="00FD0716">
        <w:rPr>
          <w:lang w:val="en-US"/>
        </w:rPr>
        <w:t>lain</w:t>
      </w:r>
      <w:proofErr w:type="spellEnd"/>
      <w:r w:rsidRPr="00FD0716">
        <w:rPr>
          <w:lang w:val="en-US"/>
        </w:rPr>
        <w:t xml:space="preserve">. </w:t>
      </w:r>
      <w:proofErr w:type="spellStart"/>
      <w:r w:rsidRPr="00FD0716">
        <w:rPr>
          <w:lang w:val="en-US"/>
        </w:rPr>
        <w:t>Pendapat</w:t>
      </w:r>
      <w:proofErr w:type="spellEnd"/>
      <w:r w:rsidRPr="00FD0716">
        <w:rPr>
          <w:lang w:val="en-US"/>
        </w:rPr>
        <w:t xml:space="preserve"> </w:t>
      </w:r>
      <w:proofErr w:type="spellStart"/>
      <w:r w:rsidRPr="00FD0716">
        <w:rPr>
          <w:lang w:val="en-US"/>
        </w:rPr>
        <w:t>serupa</w:t>
      </w:r>
      <w:proofErr w:type="spellEnd"/>
      <w:r w:rsidRPr="00FD0716">
        <w:rPr>
          <w:lang w:val="en-US"/>
        </w:rPr>
        <w:t xml:space="preserve"> </w:t>
      </w:r>
      <w:proofErr w:type="spellStart"/>
      <w:r w:rsidRPr="00FD0716">
        <w:rPr>
          <w:lang w:val="en-US"/>
        </w:rPr>
        <w:t>dikemukakan</w:t>
      </w:r>
      <w:proofErr w:type="spellEnd"/>
      <w:r w:rsidRPr="00FD0716">
        <w:rPr>
          <w:lang w:val="en-US"/>
        </w:rPr>
        <w:t xml:space="preserve"> oleh </w:t>
      </w:r>
      <w:proofErr w:type="spellStart"/>
      <w:r w:rsidRPr="00FD0716">
        <w:rPr>
          <w:lang w:val="en-US"/>
        </w:rPr>
        <w:t>Lestasi</w:t>
      </w:r>
      <w:proofErr w:type="spellEnd"/>
      <w:r w:rsidRPr="00FD0716">
        <w:rPr>
          <w:lang w:val="en-US"/>
        </w:rPr>
        <w:t xml:space="preserve"> (2014) </w:t>
      </w:r>
      <w:proofErr w:type="spellStart"/>
      <w:r w:rsidRPr="00FD0716">
        <w:rPr>
          <w:lang w:val="en-US"/>
        </w:rPr>
        <w:t>wawasan</w:t>
      </w:r>
      <w:proofErr w:type="spellEnd"/>
      <w:r w:rsidRPr="00FD0716">
        <w:rPr>
          <w:lang w:val="en-US"/>
        </w:rPr>
        <w:t xml:space="preserve"> yang </w:t>
      </w:r>
      <w:proofErr w:type="spellStart"/>
      <w:r w:rsidRPr="00FD0716">
        <w:rPr>
          <w:lang w:val="en-US"/>
        </w:rPr>
        <w:t>lebih</w:t>
      </w:r>
      <w:proofErr w:type="spellEnd"/>
      <w:r w:rsidRPr="00FD0716">
        <w:rPr>
          <w:lang w:val="en-US"/>
        </w:rPr>
        <w:t xml:space="preserve"> </w:t>
      </w:r>
      <w:proofErr w:type="spellStart"/>
      <w:r w:rsidRPr="00FD0716">
        <w:rPr>
          <w:lang w:val="en-US"/>
        </w:rPr>
        <w:t>untuk</w:t>
      </w:r>
      <w:proofErr w:type="spellEnd"/>
      <w:r w:rsidRPr="00FD0716">
        <w:rPr>
          <w:lang w:val="en-US"/>
        </w:rPr>
        <w:t xml:space="preserve"> </w:t>
      </w:r>
      <w:proofErr w:type="spellStart"/>
      <w:r w:rsidRPr="00FD0716">
        <w:rPr>
          <w:lang w:val="en-US"/>
        </w:rPr>
        <w:t>matematika</w:t>
      </w:r>
      <w:proofErr w:type="spellEnd"/>
      <w:r w:rsidRPr="00FD0716">
        <w:rPr>
          <w:lang w:val="en-US"/>
        </w:rPr>
        <w:t xml:space="preserve"> </w:t>
      </w:r>
      <w:proofErr w:type="spellStart"/>
      <w:r w:rsidRPr="00FD0716">
        <w:rPr>
          <w:lang w:val="en-US"/>
        </w:rPr>
        <w:t>dibutuhkan</w:t>
      </w:r>
      <w:proofErr w:type="spellEnd"/>
      <w:r w:rsidRPr="00FD0716">
        <w:rPr>
          <w:lang w:val="en-US"/>
        </w:rPr>
        <w:t xml:space="preserve"> </w:t>
      </w:r>
      <w:proofErr w:type="spellStart"/>
      <w:r w:rsidRPr="00FD0716">
        <w:rPr>
          <w:lang w:val="en-US"/>
        </w:rPr>
        <w:t>supaya</w:t>
      </w:r>
      <w:proofErr w:type="spellEnd"/>
      <w:r w:rsidRPr="00FD0716">
        <w:rPr>
          <w:lang w:val="en-US"/>
        </w:rPr>
        <w:t xml:space="preserve"> </w:t>
      </w:r>
      <w:proofErr w:type="spellStart"/>
      <w:r w:rsidRPr="00FD0716">
        <w:rPr>
          <w:lang w:val="en-US"/>
        </w:rPr>
        <w:t>bisa</w:t>
      </w:r>
      <w:proofErr w:type="spellEnd"/>
      <w:r w:rsidRPr="00FD0716">
        <w:rPr>
          <w:lang w:val="en-US"/>
        </w:rPr>
        <w:t xml:space="preserve"> </w:t>
      </w:r>
      <w:proofErr w:type="spellStart"/>
      <w:r w:rsidRPr="00FD0716">
        <w:rPr>
          <w:lang w:val="en-US"/>
        </w:rPr>
        <w:t>memberikan</w:t>
      </w:r>
      <w:proofErr w:type="spellEnd"/>
      <w:r w:rsidRPr="00FD0716">
        <w:rPr>
          <w:lang w:val="en-US"/>
        </w:rPr>
        <w:t xml:space="preserve"> </w:t>
      </w:r>
      <w:proofErr w:type="spellStart"/>
      <w:r w:rsidRPr="00FD0716">
        <w:rPr>
          <w:lang w:val="en-US"/>
        </w:rPr>
        <w:t>penjelasan</w:t>
      </w:r>
      <w:proofErr w:type="spellEnd"/>
      <w:r w:rsidRPr="00FD0716">
        <w:rPr>
          <w:lang w:val="en-US"/>
        </w:rPr>
        <w:t xml:space="preserve"> </w:t>
      </w:r>
      <w:proofErr w:type="spellStart"/>
      <w:r w:rsidRPr="00FD0716">
        <w:rPr>
          <w:lang w:val="en-US"/>
        </w:rPr>
        <w:t>sederhana</w:t>
      </w:r>
      <w:proofErr w:type="spellEnd"/>
      <w:r w:rsidRPr="00FD0716">
        <w:rPr>
          <w:lang w:val="en-US"/>
        </w:rPr>
        <w:t xml:space="preserve"> dan </w:t>
      </w:r>
      <w:proofErr w:type="spellStart"/>
      <w:r w:rsidRPr="00FD0716">
        <w:rPr>
          <w:lang w:val="en-US"/>
        </w:rPr>
        <w:t>menyusun</w:t>
      </w:r>
      <w:proofErr w:type="spellEnd"/>
      <w:r w:rsidRPr="00FD0716">
        <w:rPr>
          <w:lang w:val="en-US"/>
        </w:rPr>
        <w:t xml:space="preserve"> strategi dan </w:t>
      </w:r>
      <w:proofErr w:type="spellStart"/>
      <w:r w:rsidRPr="00FD0716">
        <w:rPr>
          <w:lang w:val="en-US"/>
        </w:rPr>
        <w:t>taktik</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penyelasaian</w:t>
      </w:r>
      <w:proofErr w:type="spellEnd"/>
      <w:r w:rsidRPr="00FD0716">
        <w:rPr>
          <w:lang w:val="en-US"/>
        </w:rPr>
        <w:t xml:space="preserve"> </w:t>
      </w:r>
      <w:proofErr w:type="spellStart"/>
      <w:r w:rsidRPr="00FD0716">
        <w:rPr>
          <w:lang w:val="en-US"/>
        </w:rPr>
        <w:t>masalah</w:t>
      </w:r>
      <w:proofErr w:type="spellEnd"/>
      <w:r w:rsidRPr="00FD0716">
        <w:rPr>
          <w:lang w:val="en-US"/>
        </w:rPr>
        <w:t>.</w:t>
      </w:r>
    </w:p>
    <w:p w14:paraId="07E410DF" w14:textId="77777777" w:rsidR="00A61F86" w:rsidRDefault="007E6779" w:rsidP="00A61F86">
      <w:pPr>
        <w:ind w:firstLine="720"/>
        <w:rPr>
          <w:lang w:val="en-US"/>
        </w:rPr>
      </w:pPr>
      <w:proofErr w:type="spellStart"/>
      <w:r w:rsidRPr="00FD0716">
        <w:rPr>
          <w:lang w:val="en-US"/>
        </w:rPr>
        <w:t>Efektivitas</w:t>
      </w:r>
      <w:proofErr w:type="spellEnd"/>
      <w:r w:rsidRPr="00FD0716">
        <w:rPr>
          <w:lang w:val="en-US"/>
        </w:rPr>
        <w:t xml:space="preserve"> </w:t>
      </w:r>
      <w:proofErr w:type="spellStart"/>
      <w:r w:rsidRPr="00FD0716">
        <w:rPr>
          <w:lang w:val="en-US"/>
        </w:rPr>
        <w:t>Bahan</w:t>
      </w:r>
      <w:proofErr w:type="spellEnd"/>
      <w:r w:rsidRPr="00FD0716">
        <w:rPr>
          <w:lang w:val="en-US"/>
        </w:rPr>
        <w:t xml:space="preserve"> ajar </w:t>
      </w:r>
      <w:proofErr w:type="spellStart"/>
      <w:r w:rsidRPr="00FD0716">
        <w:rPr>
          <w:lang w:val="en-US"/>
        </w:rPr>
        <w:t>dianalisis</w:t>
      </w:r>
      <w:proofErr w:type="spellEnd"/>
      <w:r w:rsidRPr="00FD0716">
        <w:rPr>
          <w:lang w:val="en-US"/>
        </w:rPr>
        <w:t xml:space="preserve"> </w:t>
      </w:r>
      <w:proofErr w:type="spellStart"/>
      <w:r w:rsidRPr="00FD0716">
        <w:rPr>
          <w:lang w:val="en-US"/>
        </w:rPr>
        <w:t>dari</w:t>
      </w:r>
      <w:proofErr w:type="spellEnd"/>
      <w:r w:rsidRPr="00FD0716">
        <w:rPr>
          <w:lang w:val="en-US"/>
        </w:rPr>
        <w:t xml:space="preserve"> </w:t>
      </w:r>
      <w:proofErr w:type="spellStart"/>
      <w:r w:rsidRPr="00FD0716">
        <w:rPr>
          <w:lang w:val="en-US"/>
        </w:rPr>
        <w:t>hasil</w:t>
      </w:r>
      <w:proofErr w:type="spellEnd"/>
      <w:r w:rsidRPr="00FD0716">
        <w:rPr>
          <w:lang w:val="en-US"/>
        </w:rPr>
        <w:t xml:space="preserve"> </w:t>
      </w:r>
      <w:proofErr w:type="spellStart"/>
      <w:r w:rsidRPr="00FD0716">
        <w:rPr>
          <w:lang w:val="en-US"/>
        </w:rPr>
        <w:t>pretes</w:t>
      </w:r>
      <w:proofErr w:type="spellEnd"/>
      <w:r w:rsidRPr="00FD0716">
        <w:rPr>
          <w:lang w:val="en-US"/>
        </w:rPr>
        <w:t xml:space="preserve"> dan </w:t>
      </w:r>
      <w:proofErr w:type="spellStart"/>
      <w:r w:rsidRPr="00FD0716">
        <w:rPr>
          <w:lang w:val="en-US"/>
        </w:rPr>
        <w:t>postes</w:t>
      </w:r>
      <w:proofErr w:type="spellEnd"/>
      <w:r w:rsidRPr="00FD0716">
        <w:rPr>
          <w:lang w:val="en-US"/>
        </w:rPr>
        <w:t xml:space="preserve"> </w:t>
      </w:r>
      <w:proofErr w:type="spellStart"/>
      <w:r w:rsidRPr="00FD0716">
        <w:rPr>
          <w:lang w:val="en-US"/>
        </w:rPr>
        <w:t>siswa</w:t>
      </w:r>
      <w:proofErr w:type="spellEnd"/>
      <w:r w:rsidRPr="00FD0716">
        <w:rPr>
          <w:lang w:val="en-US"/>
        </w:rPr>
        <w:t xml:space="preserve">. Dari </w:t>
      </w:r>
      <w:proofErr w:type="spellStart"/>
      <w:r w:rsidRPr="00FD0716">
        <w:rPr>
          <w:lang w:val="en-US"/>
        </w:rPr>
        <w:t>hasil</w:t>
      </w:r>
      <w:proofErr w:type="spellEnd"/>
      <w:r w:rsidRPr="00FD0716">
        <w:rPr>
          <w:lang w:val="en-US"/>
        </w:rPr>
        <w:t xml:space="preserve"> </w:t>
      </w:r>
      <w:proofErr w:type="spellStart"/>
      <w:r w:rsidRPr="00FD0716">
        <w:rPr>
          <w:lang w:val="en-US"/>
        </w:rPr>
        <w:t>perhitungan</w:t>
      </w:r>
      <w:proofErr w:type="spellEnd"/>
      <w:r w:rsidRPr="00FD0716">
        <w:rPr>
          <w:lang w:val="en-US"/>
        </w:rPr>
        <w:t xml:space="preserve"> effect size </w:t>
      </w:r>
      <w:proofErr w:type="spellStart"/>
      <w:r w:rsidRPr="00FD0716">
        <w:rPr>
          <w:lang w:val="en-US"/>
        </w:rPr>
        <w:t>efektivitas</w:t>
      </w:r>
      <w:proofErr w:type="spellEnd"/>
      <w:r w:rsidRPr="00FD0716">
        <w:rPr>
          <w:lang w:val="en-US"/>
        </w:rPr>
        <w:t xml:space="preserve"> </w:t>
      </w:r>
      <w:proofErr w:type="spellStart"/>
      <w:r w:rsidRPr="00FD0716">
        <w:rPr>
          <w:lang w:val="en-US"/>
        </w:rPr>
        <w:t>bahan</w:t>
      </w:r>
      <w:proofErr w:type="spellEnd"/>
      <w:r w:rsidRPr="00FD0716">
        <w:rPr>
          <w:lang w:val="en-US"/>
        </w:rPr>
        <w:t xml:space="preserve"> ajar </w:t>
      </w:r>
      <w:proofErr w:type="spellStart"/>
      <w:r w:rsidRPr="00FD0716">
        <w:rPr>
          <w:lang w:val="en-US"/>
        </w:rPr>
        <w:t>persamaan</w:t>
      </w:r>
      <w:proofErr w:type="spellEnd"/>
      <w:r w:rsidRPr="00FD0716">
        <w:rPr>
          <w:lang w:val="en-US"/>
        </w:rPr>
        <w:t xml:space="preserve"> dan </w:t>
      </w:r>
      <w:proofErr w:type="spellStart"/>
      <w:r w:rsidRPr="00FD0716">
        <w:rPr>
          <w:lang w:val="en-US"/>
        </w:rPr>
        <w:t>fungsi</w:t>
      </w:r>
      <w:proofErr w:type="spellEnd"/>
      <w:r w:rsidRPr="00FD0716">
        <w:rPr>
          <w:lang w:val="en-US"/>
        </w:rPr>
        <w:t xml:space="preserve"> </w:t>
      </w:r>
      <w:proofErr w:type="spellStart"/>
      <w:r w:rsidRPr="00FD0716">
        <w:rPr>
          <w:lang w:val="en-US"/>
        </w:rPr>
        <w:t>kuadrat</w:t>
      </w:r>
      <w:proofErr w:type="spellEnd"/>
      <w:r w:rsidRPr="00FD0716">
        <w:rPr>
          <w:lang w:val="en-US"/>
        </w:rPr>
        <w:t xml:space="preserve"> e-learning flip builder </w:t>
      </w:r>
      <w:proofErr w:type="spellStart"/>
      <w:r w:rsidRPr="00FD0716">
        <w:rPr>
          <w:lang w:val="en-US"/>
        </w:rPr>
        <w:t>termasuk</w:t>
      </w:r>
      <w:proofErr w:type="spellEnd"/>
      <w:r w:rsidRPr="00FD0716">
        <w:rPr>
          <w:lang w:val="en-US"/>
        </w:rPr>
        <w:t xml:space="preserve"> </w:t>
      </w:r>
      <w:proofErr w:type="spellStart"/>
      <w:r w:rsidRPr="00FD0716">
        <w:rPr>
          <w:lang w:val="en-US"/>
        </w:rPr>
        <w:t>dalam</w:t>
      </w:r>
      <w:proofErr w:type="spellEnd"/>
      <w:r w:rsidRPr="00FD0716">
        <w:rPr>
          <w:lang w:val="en-US"/>
        </w:rPr>
        <w:t xml:space="preserve"> </w:t>
      </w:r>
      <w:proofErr w:type="spellStart"/>
      <w:r w:rsidRPr="00FD0716">
        <w:rPr>
          <w:lang w:val="en-US"/>
        </w:rPr>
        <w:t>kategori</w:t>
      </w:r>
      <w:proofErr w:type="spellEnd"/>
      <w:r w:rsidRPr="00FD0716">
        <w:rPr>
          <w:lang w:val="en-US"/>
        </w:rPr>
        <w:t xml:space="preserve"> </w:t>
      </w:r>
      <w:proofErr w:type="spellStart"/>
      <w:r w:rsidRPr="00FD0716">
        <w:rPr>
          <w:lang w:val="en-US"/>
        </w:rPr>
        <w:t>besar</w:t>
      </w:r>
      <w:proofErr w:type="spellEnd"/>
      <w:r w:rsidRPr="00FD0716">
        <w:rPr>
          <w:lang w:val="en-US"/>
        </w:rPr>
        <w:t xml:space="preserve">. Hal </w:t>
      </w:r>
      <w:proofErr w:type="spellStart"/>
      <w:r w:rsidRPr="00FD0716">
        <w:rPr>
          <w:lang w:val="en-US"/>
        </w:rPr>
        <w:t>tersebut</w:t>
      </w:r>
      <w:proofErr w:type="spellEnd"/>
      <w:r w:rsidRPr="00FD0716">
        <w:rPr>
          <w:lang w:val="en-US"/>
        </w:rPr>
        <w:t xml:space="preserve"> </w:t>
      </w:r>
      <w:proofErr w:type="spellStart"/>
      <w:r w:rsidRPr="00FD0716">
        <w:rPr>
          <w:lang w:val="en-US"/>
        </w:rPr>
        <w:t>berarti</w:t>
      </w:r>
      <w:proofErr w:type="spellEnd"/>
      <w:r w:rsidRPr="00FD0716">
        <w:rPr>
          <w:lang w:val="en-US"/>
        </w:rPr>
        <w:t xml:space="preserve"> </w:t>
      </w:r>
      <w:proofErr w:type="spellStart"/>
      <w:r w:rsidRPr="00FD0716">
        <w:rPr>
          <w:lang w:val="en-US"/>
        </w:rPr>
        <w:t>terdapat</w:t>
      </w:r>
      <w:proofErr w:type="spellEnd"/>
      <w:r w:rsidRPr="00FD0716">
        <w:rPr>
          <w:lang w:val="en-US"/>
        </w:rPr>
        <w:t xml:space="preserve"> </w:t>
      </w:r>
      <w:proofErr w:type="spellStart"/>
      <w:r w:rsidRPr="00FD0716">
        <w:rPr>
          <w:lang w:val="en-US"/>
        </w:rPr>
        <w:t>perubahan</w:t>
      </w:r>
      <w:proofErr w:type="spellEnd"/>
      <w:r w:rsidRPr="00FD0716">
        <w:rPr>
          <w:lang w:val="en-US"/>
        </w:rPr>
        <w:t xml:space="preserve"> </w:t>
      </w:r>
      <w:proofErr w:type="spellStart"/>
      <w:r w:rsidRPr="00FD0716">
        <w:rPr>
          <w:lang w:val="en-US"/>
        </w:rPr>
        <w:t>dari</w:t>
      </w:r>
      <w:proofErr w:type="spellEnd"/>
      <w:r w:rsidRPr="00FD0716">
        <w:rPr>
          <w:lang w:val="en-US"/>
        </w:rPr>
        <w:t xml:space="preserve"> </w:t>
      </w:r>
      <w:proofErr w:type="spellStart"/>
      <w:r w:rsidRPr="00FD0716">
        <w:rPr>
          <w:lang w:val="en-US"/>
        </w:rPr>
        <w:t>segi</w:t>
      </w:r>
      <w:proofErr w:type="spellEnd"/>
      <w:r w:rsidRPr="00FD0716">
        <w:rPr>
          <w:lang w:val="en-US"/>
        </w:rPr>
        <w:t xml:space="preserve"> </w:t>
      </w:r>
      <w:proofErr w:type="spellStart"/>
      <w:r w:rsidRPr="00FD0716">
        <w:rPr>
          <w:lang w:val="en-US"/>
        </w:rPr>
        <w:t>berpikir</w:t>
      </w:r>
      <w:proofErr w:type="spellEnd"/>
      <w:r w:rsidRPr="00FD0716">
        <w:rPr>
          <w:lang w:val="en-US"/>
        </w:rPr>
        <w:t xml:space="preserve"> </w:t>
      </w:r>
      <w:proofErr w:type="spellStart"/>
      <w:r w:rsidRPr="00FD0716">
        <w:rPr>
          <w:lang w:val="en-US"/>
        </w:rPr>
        <w:t>kritis</w:t>
      </w:r>
      <w:proofErr w:type="spellEnd"/>
      <w:r w:rsidRPr="00FD0716">
        <w:rPr>
          <w:lang w:val="en-US"/>
        </w:rPr>
        <w:t xml:space="preserve"> </w:t>
      </w:r>
      <w:proofErr w:type="spellStart"/>
      <w:r w:rsidRPr="00FD0716">
        <w:rPr>
          <w:lang w:val="en-US"/>
        </w:rPr>
        <w:t>matermatis</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sebelum</w:t>
      </w:r>
      <w:proofErr w:type="spellEnd"/>
      <w:r w:rsidRPr="00FD0716">
        <w:rPr>
          <w:lang w:val="en-US"/>
        </w:rPr>
        <w:t xml:space="preserve"> dan </w:t>
      </w:r>
      <w:proofErr w:type="spellStart"/>
      <w:r w:rsidRPr="00FD0716">
        <w:rPr>
          <w:lang w:val="en-US"/>
        </w:rPr>
        <w:t>sesudah</w:t>
      </w:r>
      <w:proofErr w:type="spellEnd"/>
      <w:r w:rsidRPr="00FD0716">
        <w:rPr>
          <w:lang w:val="en-US"/>
        </w:rPr>
        <w:t xml:space="preserve"> </w:t>
      </w:r>
      <w:proofErr w:type="spellStart"/>
      <w:r w:rsidRPr="00FD0716">
        <w:rPr>
          <w:lang w:val="en-US"/>
        </w:rPr>
        <w:t>menggunakan</w:t>
      </w:r>
      <w:proofErr w:type="spellEnd"/>
      <w:r w:rsidRPr="00FD0716">
        <w:rPr>
          <w:lang w:val="en-US"/>
        </w:rPr>
        <w:t xml:space="preserve"> </w:t>
      </w:r>
      <w:proofErr w:type="spellStart"/>
      <w:r w:rsidRPr="00FD0716">
        <w:rPr>
          <w:lang w:val="en-US"/>
        </w:rPr>
        <w:t>bahan</w:t>
      </w:r>
      <w:proofErr w:type="spellEnd"/>
      <w:r w:rsidRPr="00FD0716">
        <w:rPr>
          <w:lang w:val="en-US"/>
        </w:rPr>
        <w:t xml:space="preserve"> ajar </w:t>
      </w:r>
      <w:proofErr w:type="spellStart"/>
      <w:r w:rsidRPr="00FD0716">
        <w:rPr>
          <w:lang w:val="en-US"/>
        </w:rPr>
        <w:t>persamaan</w:t>
      </w:r>
      <w:proofErr w:type="spellEnd"/>
      <w:r w:rsidRPr="00FD0716">
        <w:rPr>
          <w:lang w:val="en-US"/>
        </w:rPr>
        <w:t xml:space="preserve"> dan </w:t>
      </w:r>
      <w:proofErr w:type="spellStart"/>
      <w:r w:rsidRPr="00FD0716">
        <w:rPr>
          <w:lang w:val="en-US"/>
        </w:rPr>
        <w:t>fungsi</w:t>
      </w:r>
      <w:proofErr w:type="spellEnd"/>
      <w:r w:rsidRPr="00FD0716">
        <w:rPr>
          <w:lang w:val="en-US"/>
        </w:rPr>
        <w:t xml:space="preserve"> </w:t>
      </w:r>
      <w:proofErr w:type="spellStart"/>
      <w:r w:rsidRPr="00FD0716">
        <w:rPr>
          <w:lang w:val="en-US"/>
        </w:rPr>
        <w:t>kuadrat</w:t>
      </w:r>
      <w:proofErr w:type="spellEnd"/>
      <w:r w:rsidRPr="00FD0716">
        <w:rPr>
          <w:lang w:val="en-US"/>
        </w:rPr>
        <w:t xml:space="preserve"> e-learning flip builder. </w:t>
      </w:r>
      <w:proofErr w:type="spellStart"/>
      <w:r w:rsidRPr="00FD0716">
        <w:rPr>
          <w:lang w:val="en-US"/>
        </w:rPr>
        <w:t>Sejalan</w:t>
      </w:r>
      <w:proofErr w:type="spellEnd"/>
      <w:r w:rsidRPr="00FD0716">
        <w:rPr>
          <w:lang w:val="en-US"/>
        </w:rPr>
        <w:t xml:space="preserve"> </w:t>
      </w:r>
      <w:proofErr w:type="spellStart"/>
      <w:r w:rsidRPr="00FD0716">
        <w:rPr>
          <w:lang w:val="en-US"/>
        </w:rPr>
        <w:t>dengan</w:t>
      </w:r>
      <w:proofErr w:type="spellEnd"/>
      <w:r w:rsidRPr="00FD0716">
        <w:rPr>
          <w:lang w:val="en-US"/>
        </w:rPr>
        <w:t xml:space="preserve"> </w:t>
      </w:r>
      <w:proofErr w:type="spellStart"/>
      <w:r w:rsidRPr="00FD0716">
        <w:rPr>
          <w:lang w:val="en-US"/>
        </w:rPr>
        <w:t>penelitian</w:t>
      </w:r>
      <w:proofErr w:type="spellEnd"/>
      <w:r w:rsidRPr="00FD0716">
        <w:rPr>
          <w:lang w:val="en-US"/>
        </w:rPr>
        <w:t xml:space="preserve"> </w:t>
      </w:r>
      <w:proofErr w:type="spellStart"/>
      <w:r w:rsidRPr="00FD0716">
        <w:rPr>
          <w:lang w:val="en-US"/>
        </w:rPr>
        <w:t>Yulaika</w:t>
      </w:r>
      <w:proofErr w:type="spellEnd"/>
      <w:r w:rsidRPr="00FD0716">
        <w:rPr>
          <w:lang w:val="en-US"/>
        </w:rPr>
        <w:t xml:space="preserve"> </w:t>
      </w:r>
      <w:proofErr w:type="spellStart"/>
      <w:r w:rsidRPr="00FD0716">
        <w:rPr>
          <w:lang w:val="en-US"/>
        </w:rPr>
        <w:t>dkk</w:t>
      </w:r>
      <w:proofErr w:type="spellEnd"/>
      <w:r w:rsidRPr="00FD0716">
        <w:rPr>
          <w:lang w:val="en-US"/>
        </w:rPr>
        <w:t xml:space="preserve"> (2020) </w:t>
      </w:r>
      <w:proofErr w:type="spellStart"/>
      <w:r w:rsidRPr="00FD0716">
        <w:rPr>
          <w:lang w:val="en-US"/>
        </w:rPr>
        <w:t>penggunaan</w:t>
      </w:r>
      <w:proofErr w:type="spellEnd"/>
      <w:r w:rsidRPr="00FD0716">
        <w:rPr>
          <w:lang w:val="en-US"/>
        </w:rPr>
        <w:t xml:space="preserve"> </w:t>
      </w:r>
      <w:proofErr w:type="spellStart"/>
      <w:r w:rsidRPr="00FD0716">
        <w:rPr>
          <w:lang w:val="en-US"/>
        </w:rPr>
        <w:t>animasi</w:t>
      </w:r>
      <w:proofErr w:type="spellEnd"/>
      <w:r w:rsidRPr="00FD0716">
        <w:rPr>
          <w:lang w:val="en-US"/>
        </w:rPr>
        <w:t xml:space="preserve"> dan video juga </w:t>
      </w:r>
      <w:proofErr w:type="spellStart"/>
      <w:r w:rsidRPr="00FD0716">
        <w:rPr>
          <w:lang w:val="en-US"/>
        </w:rPr>
        <w:t>fitur-fitur</w:t>
      </w:r>
      <w:proofErr w:type="spellEnd"/>
      <w:r w:rsidRPr="00FD0716">
        <w:rPr>
          <w:lang w:val="en-US"/>
        </w:rPr>
        <w:t xml:space="preserve"> pada flip </w:t>
      </w:r>
      <w:proofErr w:type="spellStart"/>
      <w:r w:rsidRPr="00FD0716">
        <w:rPr>
          <w:lang w:val="en-US"/>
        </w:rPr>
        <w:t>bulder</w:t>
      </w:r>
      <w:proofErr w:type="spellEnd"/>
      <w:r w:rsidRPr="00FD0716">
        <w:rPr>
          <w:lang w:val="en-US"/>
        </w:rPr>
        <w:t xml:space="preserve"> </w:t>
      </w:r>
      <w:proofErr w:type="spellStart"/>
      <w:r w:rsidRPr="00FD0716">
        <w:rPr>
          <w:lang w:val="en-US"/>
        </w:rPr>
        <w:t>dapar</w:t>
      </w:r>
      <w:proofErr w:type="spellEnd"/>
      <w:r w:rsidRPr="00FD0716">
        <w:rPr>
          <w:lang w:val="en-US"/>
        </w:rPr>
        <w:t xml:space="preserve"> </w:t>
      </w:r>
      <w:proofErr w:type="spellStart"/>
      <w:r w:rsidRPr="00FD0716">
        <w:rPr>
          <w:lang w:val="en-US"/>
        </w:rPr>
        <w:t>membuat</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tertarik</w:t>
      </w:r>
      <w:proofErr w:type="spellEnd"/>
      <w:r w:rsidRPr="00FD0716">
        <w:rPr>
          <w:lang w:val="en-US"/>
        </w:rPr>
        <w:t xml:space="preserve"> dan </w:t>
      </w:r>
      <w:proofErr w:type="spellStart"/>
      <w:r w:rsidRPr="00FD0716">
        <w:rPr>
          <w:lang w:val="en-US"/>
        </w:rPr>
        <w:t>memudahkan</w:t>
      </w:r>
      <w:proofErr w:type="spellEnd"/>
      <w:r w:rsidRPr="00FD0716">
        <w:rPr>
          <w:lang w:val="en-US"/>
        </w:rPr>
        <w:t xml:space="preserve"> </w:t>
      </w:r>
      <w:proofErr w:type="spellStart"/>
      <w:r w:rsidRPr="00FD0716">
        <w:rPr>
          <w:lang w:val="en-US"/>
        </w:rPr>
        <w:t>dalam</w:t>
      </w:r>
      <w:proofErr w:type="spellEnd"/>
      <w:r w:rsidRPr="00FD0716">
        <w:rPr>
          <w:lang w:val="en-US"/>
        </w:rPr>
        <w:t xml:space="preserve"> proses </w:t>
      </w:r>
      <w:proofErr w:type="spellStart"/>
      <w:r w:rsidRPr="00FD0716">
        <w:rPr>
          <w:lang w:val="en-US"/>
        </w:rPr>
        <w:t>pembelajaran</w:t>
      </w:r>
      <w:proofErr w:type="spellEnd"/>
      <w:r w:rsidRPr="00FD0716">
        <w:rPr>
          <w:lang w:val="en-US"/>
        </w:rPr>
        <w:t xml:space="preserve"> </w:t>
      </w:r>
      <w:proofErr w:type="spellStart"/>
      <w:r w:rsidRPr="00FD0716">
        <w:rPr>
          <w:lang w:val="en-US"/>
        </w:rPr>
        <w:t>sehingga</w:t>
      </w:r>
      <w:proofErr w:type="spellEnd"/>
      <w:r w:rsidRPr="00FD0716">
        <w:rPr>
          <w:lang w:val="en-US"/>
        </w:rPr>
        <w:t xml:space="preserve"> </w:t>
      </w:r>
      <w:proofErr w:type="spellStart"/>
      <w:r w:rsidRPr="00FD0716">
        <w:rPr>
          <w:lang w:val="en-US"/>
        </w:rPr>
        <w:t>hasil</w:t>
      </w:r>
      <w:proofErr w:type="spellEnd"/>
      <w:r w:rsidRPr="00FD0716">
        <w:rPr>
          <w:lang w:val="en-US"/>
        </w:rPr>
        <w:t xml:space="preserve"> </w:t>
      </w:r>
      <w:proofErr w:type="spellStart"/>
      <w:r w:rsidRPr="00FD0716">
        <w:rPr>
          <w:lang w:val="en-US"/>
        </w:rPr>
        <w:t>belajar</w:t>
      </w:r>
      <w:proofErr w:type="spellEnd"/>
      <w:r w:rsidRPr="00FD0716">
        <w:rPr>
          <w:lang w:val="en-US"/>
        </w:rPr>
        <w:t xml:space="preserve"> </w:t>
      </w:r>
      <w:proofErr w:type="spellStart"/>
      <w:r w:rsidRPr="00FD0716">
        <w:rPr>
          <w:lang w:val="en-US"/>
        </w:rPr>
        <w:t>siswa</w:t>
      </w:r>
      <w:proofErr w:type="spellEnd"/>
      <w:r w:rsidRPr="00FD0716">
        <w:rPr>
          <w:lang w:val="en-US"/>
        </w:rPr>
        <w:t xml:space="preserve"> </w:t>
      </w:r>
      <w:proofErr w:type="spellStart"/>
      <w:r w:rsidRPr="00FD0716">
        <w:rPr>
          <w:lang w:val="en-US"/>
        </w:rPr>
        <w:t>mengalami</w:t>
      </w:r>
      <w:proofErr w:type="spellEnd"/>
      <w:r w:rsidRPr="00FD0716">
        <w:rPr>
          <w:lang w:val="en-US"/>
        </w:rPr>
        <w:t xml:space="preserve"> </w:t>
      </w:r>
      <w:proofErr w:type="spellStart"/>
      <w:r w:rsidRPr="00FD0716">
        <w:rPr>
          <w:lang w:val="en-US"/>
        </w:rPr>
        <w:t>peningkatan</w:t>
      </w:r>
      <w:proofErr w:type="spellEnd"/>
      <w:r w:rsidRPr="00FD0716">
        <w:rPr>
          <w:lang w:val="en-US"/>
        </w:rPr>
        <w:t>.</w:t>
      </w:r>
    </w:p>
    <w:p w14:paraId="21C645E8" w14:textId="77777777" w:rsidR="008D4387" w:rsidRDefault="008D4387" w:rsidP="008D4387">
      <w:pPr>
        <w:rPr>
          <w:lang w:val="en-US"/>
        </w:rPr>
      </w:pPr>
    </w:p>
    <w:p w14:paraId="436C9C6D" w14:textId="77777777" w:rsidR="00A61F86" w:rsidRDefault="00A61F86" w:rsidP="00A61F86">
      <w:pPr>
        <w:pStyle w:val="A"/>
        <w:rPr>
          <w:lang w:val="en-US"/>
        </w:rPr>
      </w:pPr>
      <w:r>
        <w:rPr>
          <w:lang w:val="en-US"/>
        </w:rPr>
        <w:t>KESIMPULAN</w:t>
      </w:r>
    </w:p>
    <w:p w14:paraId="127AC58D" w14:textId="77777777" w:rsidR="008D4387" w:rsidRPr="00415E0E" w:rsidRDefault="008D4387" w:rsidP="008D4387">
      <w:pPr>
        <w:pStyle w:val="ListParagraph"/>
        <w:numPr>
          <w:ilvl w:val="0"/>
          <w:numId w:val="3"/>
        </w:numPr>
        <w:spacing w:after="200"/>
      </w:pPr>
      <w:proofErr w:type="spellStart"/>
      <w:r w:rsidRPr="00415E0E">
        <w:t>Penelitian</w:t>
      </w:r>
      <w:proofErr w:type="spellEnd"/>
      <w:r w:rsidRPr="00415E0E">
        <w:t xml:space="preserve"> </w:t>
      </w:r>
      <w:proofErr w:type="spellStart"/>
      <w:r w:rsidRPr="00415E0E">
        <w:t>ini</w:t>
      </w:r>
      <w:proofErr w:type="spellEnd"/>
      <w:r w:rsidRPr="00415E0E">
        <w:t xml:space="preserve"> </w:t>
      </w:r>
      <w:proofErr w:type="spellStart"/>
      <w:r w:rsidRPr="00415E0E">
        <w:t>mengembangkan</w:t>
      </w:r>
      <w:proofErr w:type="spellEnd"/>
      <w:r w:rsidRPr="00415E0E">
        <w:t xml:space="preserve"> </w:t>
      </w:r>
      <w:proofErr w:type="spellStart"/>
      <w:r w:rsidRPr="00415E0E">
        <w:t>bahan</w:t>
      </w:r>
      <w:proofErr w:type="spellEnd"/>
      <w:r w:rsidRPr="00415E0E">
        <w:t xml:space="preserve"> ajar </w:t>
      </w:r>
      <w:proofErr w:type="spellStart"/>
      <w:r w:rsidRPr="00415E0E">
        <w:t>persamaan</w:t>
      </w:r>
      <w:proofErr w:type="spellEnd"/>
      <w:r w:rsidRPr="00415E0E">
        <w:t xml:space="preserve"> dan </w:t>
      </w:r>
      <w:proofErr w:type="spellStart"/>
      <w:r w:rsidRPr="00415E0E">
        <w:t>fungsi</w:t>
      </w:r>
      <w:proofErr w:type="spellEnd"/>
      <w:r w:rsidRPr="00415E0E">
        <w:t xml:space="preserve"> </w:t>
      </w:r>
      <w:proofErr w:type="spellStart"/>
      <w:r w:rsidRPr="00415E0E">
        <w:t>kuadrat</w:t>
      </w:r>
      <w:proofErr w:type="spellEnd"/>
      <w:r w:rsidRPr="00415E0E">
        <w:t xml:space="preserve"> </w:t>
      </w:r>
      <w:r w:rsidRPr="00415E0E">
        <w:rPr>
          <w:i/>
          <w:iCs/>
        </w:rPr>
        <w:t>e-learning flip builder</w:t>
      </w:r>
      <w:r w:rsidRPr="00415E0E">
        <w:t xml:space="preserve"> </w:t>
      </w:r>
      <w:proofErr w:type="spellStart"/>
      <w:r w:rsidRPr="00415E0E">
        <w:t>dengan</w:t>
      </w:r>
      <w:proofErr w:type="spellEnd"/>
      <w:r w:rsidRPr="00415E0E">
        <w:t xml:space="preserve"> </w:t>
      </w:r>
      <w:proofErr w:type="spellStart"/>
      <w:r w:rsidRPr="00415E0E">
        <w:t>kategori</w:t>
      </w:r>
      <w:proofErr w:type="spellEnd"/>
      <w:r w:rsidRPr="00415E0E">
        <w:t xml:space="preserve"> sangat </w:t>
      </w:r>
      <w:proofErr w:type="spellStart"/>
      <w:r w:rsidRPr="00415E0E">
        <w:t>layak</w:t>
      </w:r>
      <w:proofErr w:type="spellEnd"/>
      <w:r w:rsidRPr="00415E0E">
        <w:t xml:space="preserve"> </w:t>
      </w:r>
      <w:proofErr w:type="spellStart"/>
      <w:r w:rsidRPr="00415E0E">
        <w:t>dari</w:t>
      </w:r>
      <w:proofErr w:type="spellEnd"/>
      <w:r w:rsidRPr="00415E0E">
        <w:t xml:space="preserve"> validator </w:t>
      </w:r>
      <w:proofErr w:type="spellStart"/>
      <w:r w:rsidRPr="00415E0E">
        <w:t>ahli</w:t>
      </w:r>
      <w:proofErr w:type="spellEnd"/>
      <w:r w:rsidRPr="00415E0E">
        <w:t xml:space="preserve"> dan </w:t>
      </w:r>
      <w:proofErr w:type="spellStart"/>
      <w:r w:rsidRPr="00415E0E">
        <w:t>layak</w:t>
      </w:r>
      <w:proofErr w:type="spellEnd"/>
      <w:r w:rsidRPr="00415E0E">
        <w:t xml:space="preserve"> </w:t>
      </w:r>
      <w:proofErr w:type="spellStart"/>
      <w:r w:rsidRPr="00415E0E">
        <w:t>menurut</w:t>
      </w:r>
      <w:proofErr w:type="spellEnd"/>
      <w:r w:rsidRPr="00415E0E">
        <w:t xml:space="preserve"> </w:t>
      </w:r>
      <w:proofErr w:type="spellStart"/>
      <w:r w:rsidRPr="00415E0E">
        <w:t>respon</w:t>
      </w:r>
      <w:proofErr w:type="spellEnd"/>
      <w:r w:rsidRPr="00415E0E">
        <w:t xml:space="preserve"> </w:t>
      </w:r>
      <w:proofErr w:type="spellStart"/>
      <w:r w:rsidRPr="00415E0E">
        <w:t>siswa</w:t>
      </w:r>
      <w:proofErr w:type="spellEnd"/>
      <w:r w:rsidRPr="00415E0E">
        <w:t xml:space="preserve">, </w:t>
      </w:r>
      <w:proofErr w:type="spellStart"/>
      <w:r w:rsidRPr="00415E0E">
        <w:t>hasil</w:t>
      </w:r>
      <w:proofErr w:type="spellEnd"/>
      <w:r w:rsidRPr="00415E0E">
        <w:t xml:space="preserve"> </w:t>
      </w:r>
      <w:proofErr w:type="spellStart"/>
      <w:r w:rsidRPr="00415E0E">
        <w:t>wawancara</w:t>
      </w:r>
      <w:proofErr w:type="spellEnd"/>
      <w:r w:rsidRPr="00415E0E">
        <w:t xml:space="preserve"> </w:t>
      </w:r>
      <w:proofErr w:type="spellStart"/>
      <w:r w:rsidRPr="00415E0E">
        <w:t>siswa</w:t>
      </w:r>
      <w:proofErr w:type="spellEnd"/>
      <w:r w:rsidRPr="00415E0E">
        <w:t xml:space="preserve"> dan </w:t>
      </w:r>
      <w:proofErr w:type="spellStart"/>
      <w:r w:rsidRPr="00415E0E">
        <w:t>observasi</w:t>
      </w:r>
      <w:proofErr w:type="spellEnd"/>
      <w:r w:rsidRPr="00415E0E">
        <w:t xml:space="preserve"> </w:t>
      </w:r>
      <w:proofErr w:type="spellStart"/>
      <w:r w:rsidRPr="00415E0E">
        <w:t>selama</w:t>
      </w:r>
      <w:proofErr w:type="spellEnd"/>
      <w:r w:rsidRPr="00415E0E">
        <w:t xml:space="preserve"> uji </w:t>
      </w:r>
      <w:proofErr w:type="spellStart"/>
      <w:r w:rsidRPr="00415E0E">
        <w:t>coba</w:t>
      </w:r>
      <w:proofErr w:type="spellEnd"/>
      <w:r w:rsidRPr="00415E0E">
        <w:t xml:space="preserve">. </w:t>
      </w:r>
      <w:proofErr w:type="spellStart"/>
      <w:r w:rsidRPr="00415E0E">
        <w:t>Bahan</w:t>
      </w:r>
      <w:proofErr w:type="spellEnd"/>
      <w:r w:rsidRPr="00415E0E">
        <w:t xml:space="preserve"> ajar </w:t>
      </w:r>
      <w:proofErr w:type="spellStart"/>
      <w:r w:rsidRPr="00415E0E">
        <w:t>ini</w:t>
      </w:r>
      <w:proofErr w:type="spellEnd"/>
      <w:r w:rsidRPr="00415E0E">
        <w:t xml:space="preserve"> </w:t>
      </w:r>
      <w:proofErr w:type="spellStart"/>
      <w:r w:rsidRPr="00415E0E">
        <w:t>dikembangkan</w:t>
      </w:r>
      <w:proofErr w:type="spellEnd"/>
      <w:r w:rsidRPr="00415E0E">
        <w:t xml:space="preserve"> </w:t>
      </w:r>
      <w:proofErr w:type="spellStart"/>
      <w:r w:rsidRPr="00415E0E">
        <w:t>melalui</w:t>
      </w:r>
      <w:proofErr w:type="spellEnd"/>
      <w:r w:rsidRPr="00415E0E">
        <w:t xml:space="preserve"> </w:t>
      </w:r>
      <w:proofErr w:type="spellStart"/>
      <w:r w:rsidRPr="00415E0E">
        <w:t>metode</w:t>
      </w:r>
      <w:proofErr w:type="spellEnd"/>
      <w:r w:rsidRPr="00415E0E">
        <w:t xml:space="preserve"> </w:t>
      </w:r>
      <w:r w:rsidRPr="00415E0E">
        <w:rPr>
          <w:i/>
          <w:iCs/>
        </w:rPr>
        <w:t xml:space="preserve">R&amp;D </w:t>
      </w:r>
      <w:r w:rsidRPr="00415E0E">
        <w:t xml:space="preserve">model 4D </w:t>
      </w:r>
      <w:proofErr w:type="spellStart"/>
      <w:r w:rsidRPr="00415E0E">
        <w:t>menurut</w:t>
      </w:r>
      <w:proofErr w:type="spellEnd"/>
      <w:r w:rsidRPr="00415E0E">
        <w:t xml:space="preserve"> </w:t>
      </w:r>
      <w:r>
        <w:t>Thiagarajan</w:t>
      </w:r>
      <w:r w:rsidRPr="00415E0E">
        <w:t xml:space="preserve">, Semmel dan Semmel yang </w:t>
      </w:r>
      <w:proofErr w:type="spellStart"/>
      <w:r w:rsidRPr="00415E0E">
        <w:t>terdiri</w:t>
      </w:r>
      <w:proofErr w:type="spellEnd"/>
      <w:r w:rsidRPr="00415E0E">
        <w:t xml:space="preserve"> </w:t>
      </w:r>
      <w:proofErr w:type="spellStart"/>
      <w:r w:rsidRPr="00415E0E">
        <w:t>dari</w:t>
      </w:r>
      <w:proofErr w:type="spellEnd"/>
      <w:r w:rsidRPr="00415E0E">
        <w:t xml:space="preserve"> </w:t>
      </w:r>
      <w:r w:rsidRPr="00415E0E">
        <w:rPr>
          <w:i/>
          <w:iCs/>
        </w:rPr>
        <w:t xml:space="preserve">Define </w:t>
      </w:r>
      <w:r w:rsidRPr="00415E0E">
        <w:t>(</w:t>
      </w:r>
      <w:proofErr w:type="spellStart"/>
      <w:r w:rsidRPr="00415E0E">
        <w:t>mendefinisikan</w:t>
      </w:r>
      <w:proofErr w:type="spellEnd"/>
      <w:r w:rsidRPr="00415E0E">
        <w:t>)</w:t>
      </w:r>
      <w:r w:rsidRPr="00415E0E">
        <w:rPr>
          <w:i/>
          <w:iCs/>
        </w:rPr>
        <w:t xml:space="preserve">, Design </w:t>
      </w:r>
      <w:r w:rsidRPr="00415E0E">
        <w:t>(</w:t>
      </w:r>
      <w:proofErr w:type="spellStart"/>
      <w:r w:rsidRPr="00415E0E">
        <w:t>merancang</w:t>
      </w:r>
      <w:proofErr w:type="spellEnd"/>
      <w:r w:rsidRPr="00415E0E">
        <w:t>)</w:t>
      </w:r>
      <w:r w:rsidRPr="00415E0E">
        <w:rPr>
          <w:i/>
          <w:iCs/>
        </w:rPr>
        <w:t xml:space="preserve">, </w:t>
      </w:r>
      <w:r w:rsidRPr="00415E0E">
        <w:t>Develop (</w:t>
      </w:r>
      <w:proofErr w:type="spellStart"/>
      <w:r w:rsidRPr="00415E0E">
        <w:t>mengembangkan</w:t>
      </w:r>
      <w:proofErr w:type="spellEnd"/>
      <w:r w:rsidRPr="00415E0E">
        <w:t>)</w:t>
      </w:r>
      <w:r w:rsidRPr="00415E0E">
        <w:rPr>
          <w:i/>
          <w:iCs/>
        </w:rPr>
        <w:t xml:space="preserve">, </w:t>
      </w:r>
      <w:r w:rsidRPr="00415E0E">
        <w:t xml:space="preserve">dan </w:t>
      </w:r>
      <w:proofErr w:type="spellStart"/>
      <w:r w:rsidRPr="00415E0E">
        <w:rPr>
          <w:i/>
          <w:iCs/>
        </w:rPr>
        <w:t>Desseminate</w:t>
      </w:r>
      <w:proofErr w:type="spellEnd"/>
      <w:r w:rsidRPr="00415E0E">
        <w:rPr>
          <w:i/>
          <w:iCs/>
        </w:rPr>
        <w:t xml:space="preserve"> </w:t>
      </w:r>
      <w:r w:rsidRPr="00415E0E">
        <w:t>(</w:t>
      </w:r>
      <w:proofErr w:type="spellStart"/>
      <w:r w:rsidRPr="00415E0E">
        <w:t>menyebarkan</w:t>
      </w:r>
      <w:proofErr w:type="spellEnd"/>
      <w:r w:rsidRPr="00415E0E">
        <w:t>)</w:t>
      </w:r>
      <w:r w:rsidRPr="00415E0E">
        <w:rPr>
          <w:i/>
          <w:iCs/>
        </w:rPr>
        <w:t xml:space="preserve">. </w:t>
      </w:r>
      <w:proofErr w:type="spellStart"/>
      <w:r w:rsidRPr="00415E0E">
        <w:t>Bahan</w:t>
      </w:r>
      <w:proofErr w:type="spellEnd"/>
      <w:r w:rsidRPr="00415E0E">
        <w:t xml:space="preserve"> ajar yang </w:t>
      </w:r>
      <w:proofErr w:type="spellStart"/>
      <w:r w:rsidRPr="00415E0E">
        <w:t>dibuat</w:t>
      </w:r>
      <w:proofErr w:type="spellEnd"/>
      <w:r w:rsidRPr="00415E0E">
        <w:t xml:space="preserve"> </w:t>
      </w:r>
      <w:proofErr w:type="spellStart"/>
      <w:r w:rsidRPr="00415E0E">
        <w:t>berorientasi</w:t>
      </w:r>
      <w:proofErr w:type="spellEnd"/>
      <w:r w:rsidRPr="00415E0E">
        <w:t xml:space="preserve"> pada </w:t>
      </w:r>
      <w:proofErr w:type="spellStart"/>
      <w:r w:rsidRPr="00415E0E">
        <w:t>kemampuan</w:t>
      </w:r>
      <w:proofErr w:type="spellEnd"/>
      <w:r w:rsidRPr="00415E0E">
        <w:t xml:space="preserve"> </w:t>
      </w:r>
      <w:proofErr w:type="spellStart"/>
      <w:r w:rsidRPr="00415E0E">
        <w:t>berpikir</w:t>
      </w:r>
      <w:proofErr w:type="spellEnd"/>
      <w:r w:rsidRPr="00415E0E">
        <w:t xml:space="preserve"> </w:t>
      </w:r>
      <w:proofErr w:type="spellStart"/>
      <w:r w:rsidRPr="00415E0E">
        <w:t>kritis</w:t>
      </w:r>
      <w:proofErr w:type="spellEnd"/>
      <w:r w:rsidRPr="00415E0E">
        <w:t xml:space="preserve"> </w:t>
      </w:r>
      <w:proofErr w:type="spellStart"/>
      <w:r w:rsidRPr="00415E0E">
        <w:t>matematis</w:t>
      </w:r>
      <w:proofErr w:type="spellEnd"/>
      <w:r w:rsidRPr="00415E0E">
        <w:t xml:space="preserve"> </w:t>
      </w:r>
      <w:proofErr w:type="spellStart"/>
      <w:r w:rsidRPr="00415E0E">
        <w:t>siswa</w:t>
      </w:r>
      <w:proofErr w:type="spellEnd"/>
      <w:r w:rsidRPr="00415E0E">
        <w:t xml:space="preserve"> dan </w:t>
      </w:r>
      <w:proofErr w:type="spellStart"/>
      <w:r w:rsidRPr="00415E0E">
        <w:rPr>
          <w:i/>
          <w:iCs/>
        </w:rPr>
        <w:t>self confidence</w:t>
      </w:r>
      <w:proofErr w:type="spellEnd"/>
      <w:r w:rsidRPr="00415E0E">
        <w:rPr>
          <w:i/>
          <w:iCs/>
        </w:rPr>
        <w:t xml:space="preserve"> </w:t>
      </w:r>
      <w:proofErr w:type="spellStart"/>
      <w:r w:rsidRPr="00415E0E">
        <w:rPr>
          <w:i/>
          <w:iCs/>
        </w:rPr>
        <w:t>siswa</w:t>
      </w:r>
      <w:proofErr w:type="spellEnd"/>
      <w:r w:rsidRPr="00415E0E">
        <w:t xml:space="preserve">. </w:t>
      </w:r>
      <w:proofErr w:type="spellStart"/>
      <w:r w:rsidRPr="00415E0E">
        <w:t>Validasi</w:t>
      </w:r>
      <w:proofErr w:type="spellEnd"/>
      <w:r w:rsidRPr="00415E0E">
        <w:t xml:space="preserve"> </w:t>
      </w:r>
      <w:proofErr w:type="spellStart"/>
      <w:r w:rsidRPr="00415E0E">
        <w:t>materi</w:t>
      </w:r>
      <w:proofErr w:type="spellEnd"/>
      <w:r w:rsidRPr="00415E0E">
        <w:t xml:space="preserve"> pada </w:t>
      </w:r>
      <w:proofErr w:type="spellStart"/>
      <w:r w:rsidRPr="00415E0E">
        <w:t>persamaan</w:t>
      </w:r>
      <w:proofErr w:type="spellEnd"/>
      <w:r w:rsidRPr="00415E0E">
        <w:t xml:space="preserve"> dan </w:t>
      </w:r>
      <w:proofErr w:type="spellStart"/>
      <w:r w:rsidRPr="00415E0E">
        <w:t>fungsi</w:t>
      </w:r>
      <w:proofErr w:type="spellEnd"/>
      <w:r w:rsidRPr="00415E0E">
        <w:t xml:space="preserve"> </w:t>
      </w:r>
      <w:proofErr w:type="spellStart"/>
      <w:r w:rsidRPr="00415E0E">
        <w:t>kuadrat</w:t>
      </w:r>
      <w:proofErr w:type="spellEnd"/>
      <w:r w:rsidRPr="00415E0E">
        <w:t xml:space="preserve"> </w:t>
      </w:r>
      <w:r w:rsidRPr="00415E0E">
        <w:rPr>
          <w:i/>
          <w:iCs/>
        </w:rPr>
        <w:t>e-learning flip builder</w:t>
      </w:r>
      <w:r w:rsidRPr="00415E0E">
        <w:t xml:space="preserve"> </w:t>
      </w:r>
      <w:proofErr w:type="spellStart"/>
      <w:r w:rsidRPr="00415E0E">
        <w:t>mengacu</w:t>
      </w:r>
      <w:proofErr w:type="spellEnd"/>
      <w:r w:rsidRPr="00415E0E">
        <w:t xml:space="preserve"> pada BSNP dan </w:t>
      </w:r>
      <w:proofErr w:type="spellStart"/>
      <w:r w:rsidRPr="00415E0E">
        <w:t>tahapan</w:t>
      </w:r>
      <w:proofErr w:type="spellEnd"/>
      <w:r w:rsidRPr="00415E0E">
        <w:t xml:space="preserve"> </w:t>
      </w:r>
      <w:proofErr w:type="spellStart"/>
      <w:r w:rsidRPr="00415E0E">
        <w:t>berpikir</w:t>
      </w:r>
      <w:proofErr w:type="spellEnd"/>
      <w:r w:rsidRPr="00415E0E">
        <w:t xml:space="preserve"> </w:t>
      </w:r>
      <w:proofErr w:type="spellStart"/>
      <w:r w:rsidRPr="00415E0E">
        <w:t>kritis</w:t>
      </w:r>
      <w:proofErr w:type="spellEnd"/>
      <w:r w:rsidRPr="00415E0E">
        <w:t xml:space="preserve"> </w:t>
      </w:r>
      <w:proofErr w:type="spellStart"/>
      <w:r w:rsidRPr="00415E0E">
        <w:t>siswa</w:t>
      </w:r>
      <w:proofErr w:type="spellEnd"/>
      <w:r w:rsidRPr="00415E0E">
        <w:t xml:space="preserve">. </w:t>
      </w:r>
      <w:proofErr w:type="spellStart"/>
      <w:r w:rsidRPr="00415E0E">
        <w:t>Untuk</w:t>
      </w:r>
      <w:proofErr w:type="spellEnd"/>
      <w:r w:rsidRPr="00415E0E">
        <w:t xml:space="preserve"> instrument test </w:t>
      </w:r>
      <w:proofErr w:type="spellStart"/>
      <w:r w:rsidRPr="00415E0E">
        <w:t>kemampuan</w:t>
      </w:r>
      <w:proofErr w:type="spellEnd"/>
      <w:r w:rsidRPr="00415E0E">
        <w:t xml:space="preserve"> </w:t>
      </w:r>
      <w:proofErr w:type="spellStart"/>
      <w:r w:rsidRPr="00415E0E">
        <w:t>berpikir</w:t>
      </w:r>
      <w:proofErr w:type="spellEnd"/>
      <w:r w:rsidRPr="00415E0E">
        <w:t xml:space="preserve"> </w:t>
      </w:r>
      <w:proofErr w:type="spellStart"/>
      <w:r w:rsidRPr="00415E0E">
        <w:t>kritis</w:t>
      </w:r>
      <w:proofErr w:type="spellEnd"/>
      <w:r w:rsidRPr="00415E0E">
        <w:t xml:space="preserve"> </w:t>
      </w:r>
      <w:proofErr w:type="spellStart"/>
      <w:r w:rsidRPr="00415E0E">
        <w:t>matematis</w:t>
      </w:r>
      <w:proofErr w:type="spellEnd"/>
      <w:r w:rsidRPr="00415E0E">
        <w:t xml:space="preserve"> </w:t>
      </w:r>
      <w:proofErr w:type="spellStart"/>
      <w:r w:rsidRPr="00415E0E">
        <w:t>siswa</w:t>
      </w:r>
      <w:proofErr w:type="spellEnd"/>
      <w:r w:rsidRPr="00415E0E">
        <w:t xml:space="preserve"> </w:t>
      </w:r>
      <w:proofErr w:type="spellStart"/>
      <w:r w:rsidRPr="00415E0E">
        <w:t>mengacu</w:t>
      </w:r>
      <w:proofErr w:type="spellEnd"/>
      <w:r w:rsidRPr="00415E0E">
        <w:t xml:space="preserve"> pada </w:t>
      </w:r>
      <w:proofErr w:type="spellStart"/>
      <w:r w:rsidRPr="00415E0E">
        <w:t>indikator</w:t>
      </w:r>
      <w:proofErr w:type="spellEnd"/>
      <w:r w:rsidRPr="00415E0E">
        <w:t xml:space="preserve"> </w:t>
      </w:r>
      <w:proofErr w:type="spellStart"/>
      <w:r w:rsidRPr="00415E0E">
        <w:t>Ennin</w:t>
      </w:r>
      <w:proofErr w:type="spellEnd"/>
      <w:r w:rsidRPr="00415E0E">
        <w:t xml:space="preserve"> yang </w:t>
      </w:r>
      <w:proofErr w:type="spellStart"/>
      <w:r w:rsidRPr="00415E0E">
        <w:t>kemudian</w:t>
      </w:r>
      <w:proofErr w:type="spellEnd"/>
      <w:r w:rsidRPr="00415E0E">
        <w:t xml:space="preserve"> </w:t>
      </w:r>
      <w:proofErr w:type="spellStart"/>
      <w:r w:rsidRPr="00415E0E">
        <w:t>diujicoba</w:t>
      </w:r>
      <w:proofErr w:type="spellEnd"/>
      <w:r w:rsidRPr="00415E0E">
        <w:t xml:space="preserve"> </w:t>
      </w:r>
      <w:proofErr w:type="spellStart"/>
      <w:r w:rsidRPr="00415E0E">
        <w:t>terlebih</w:t>
      </w:r>
      <w:proofErr w:type="spellEnd"/>
      <w:r w:rsidRPr="00415E0E">
        <w:t xml:space="preserve"> </w:t>
      </w:r>
      <w:proofErr w:type="spellStart"/>
      <w:r w:rsidRPr="00415E0E">
        <w:t>dahulu</w:t>
      </w:r>
      <w:proofErr w:type="spellEnd"/>
      <w:r w:rsidRPr="00415E0E">
        <w:t xml:space="preserve"> </w:t>
      </w:r>
      <w:proofErr w:type="spellStart"/>
      <w:r w:rsidRPr="00415E0E">
        <w:t>kepada</w:t>
      </w:r>
      <w:proofErr w:type="spellEnd"/>
      <w:r w:rsidRPr="00415E0E">
        <w:t xml:space="preserve"> </w:t>
      </w:r>
      <w:proofErr w:type="spellStart"/>
      <w:r w:rsidRPr="00415E0E">
        <w:t>siswa</w:t>
      </w:r>
      <w:proofErr w:type="spellEnd"/>
      <w:r w:rsidRPr="00415E0E">
        <w:t xml:space="preserve"> yang </w:t>
      </w:r>
      <w:proofErr w:type="spellStart"/>
      <w:r w:rsidRPr="00415E0E">
        <w:t>stu</w:t>
      </w:r>
      <w:proofErr w:type="spellEnd"/>
      <w:r w:rsidRPr="00415E0E">
        <w:t xml:space="preserve"> </w:t>
      </w:r>
      <w:proofErr w:type="spellStart"/>
      <w:r w:rsidRPr="00415E0E">
        <w:t>tingkat</w:t>
      </w:r>
      <w:proofErr w:type="spellEnd"/>
      <w:r w:rsidRPr="00415E0E">
        <w:t xml:space="preserve"> </w:t>
      </w:r>
      <w:proofErr w:type="spellStart"/>
      <w:r w:rsidRPr="00415E0E">
        <w:t>diatas</w:t>
      </w:r>
      <w:proofErr w:type="spellEnd"/>
      <w:r w:rsidRPr="00415E0E">
        <w:t xml:space="preserve"> </w:t>
      </w:r>
      <w:proofErr w:type="spellStart"/>
      <w:r w:rsidRPr="00415E0E">
        <w:t>untuk</w:t>
      </w:r>
      <w:proofErr w:type="spellEnd"/>
      <w:r w:rsidRPr="00415E0E">
        <w:t xml:space="preserve"> </w:t>
      </w:r>
      <w:proofErr w:type="spellStart"/>
      <w:r w:rsidRPr="00415E0E">
        <w:t>divalidasi</w:t>
      </w:r>
      <w:proofErr w:type="spellEnd"/>
      <w:r w:rsidRPr="00415E0E">
        <w:t xml:space="preserve">. </w:t>
      </w:r>
      <w:proofErr w:type="spellStart"/>
      <w:r w:rsidRPr="00415E0E">
        <w:t>Sedangkan</w:t>
      </w:r>
      <w:proofErr w:type="spellEnd"/>
      <w:r w:rsidRPr="00415E0E">
        <w:t xml:space="preserve"> instrument </w:t>
      </w:r>
      <w:proofErr w:type="spellStart"/>
      <w:r w:rsidRPr="00415E0E">
        <w:t>angket</w:t>
      </w:r>
      <w:proofErr w:type="spellEnd"/>
      <w:r w:rsidRPr="00415E0E">
        <w:t xml:space="preserve"> </w:t>
      </w:r>
      <w:proofErr w:type="spellStart"/>
      <w:r w:rsidRPr="00415E0E">
        <w:rPr>
          <w:i/>
          <w:iCs/>
        </w:rPr>
        <w:t>self confidence</w:t>
      </w:r>
      <w:proofErr w:type="spellEnd"/>
      <w:r w:rsidRPr="00415E0E">
        <w:t xml:space="preserve"> </w:t>
      </w:r>
      <w:proofErr w:type="spellStart"/>
      <w:r w:rsidRPr="00415E0E">
        <w:t>siswa</w:t>
      </w:r>
      <w:proofErr w:type="spellEnd"/>
      <w:r w:rsidRPr="00415E0E">
        <w:t xml:space="preserve"> </w:t>
      </w:r>
      <w:proofErr w:type="spellStart"/>
      <w:r w:rsidRPr="00415E0E">
        <w:t>mengacu</w:t>
      </w:r>
      <w:proofErr w:type="spellEnd"/>
      <w:r w:rsidRPr="00415E0E">
        <w:t xml:space="preserve"> pada </w:t>
      </w:r>
      <w:proofErr w:type="spellStart"/>
      <w:r w:rsidRPr="00415E0E">
        <w:t>indikator</w:t>
      </w:r>
      <w:proofErr w:type="spellEnd"/>
      <w:r w:rsidRPr="00415E0E">
        <w:t xml:space="preserve"> </w:t>
      </w:r>
      <w:proofErr w:type="spellStart"/>
      <w:r w:rsidRPr="00415E0E">
        <w:t>Sumarmo</w:t>
      </w:r>
      <w:proofErr w:type="spellEnd"/>
      <w:r w:rsidRPr="00415E0E">
        <w:t xml:space="preserve">. </w:t>
      </w:r>
    </w:p>
    <w:p w14:paraId="0AF97CEE" w14:textId="77777777" w:rsidR="008D4387" w:rsidRPr="00415E0E" w:rsidRDefault="008D4387" w:rsidP="008D4387">
      <w:pPr>
        <w:pStyle w:val="ListParagraph"/>
        <w:numPr>
          <w:ilvl w:val="0"/>
          <w:numId w:val="3"/>
        </w:numPr>
        <w:spacing w:after="200"/>
      </w:pPr>
      <w:proofErr w:type="spellStart"/>
      <w:r w:rsidRPr="00415E0E">
        <w:t>Kemampuan</w:t>
      </w:r>
      <w:proofErr w:type="spellEnd"/>
      <w:r w:rsidRPr="00415E0E">
        <w:t xml:space="preserve"> </w:t>
      </w:r>
      <w:proofErr w:type="spellStart"/>
      <w:r w:rsidRPr="00415E0E">
        <w:t>berpikir</w:t>
      </w:r>
      <w:proofErr w:type="spellEnd"/>
      <w:r w:rsidRPr="00415E0E">
        <w:t xml:space="preserve"> </w:t>
      </w:r>
      <w:proofErr w:type="spellStart"/>
      <w:r w:rsidRPr="00415E0E">
        <w:t>kritis</w:t>
      </w:r>
      <w:proofErr w:type="spellEnd"/>
      <w:r w:rsidRPr="00415E0E">
        <w:t xml:space="preserve"> </w:t>
      </w:r>
      <w:proofErr w:type="spellStart"/>
      <w:r w:rsidRPr="00415E0E">
        <w:t>siswa</w:t>
      </w:r>
      <w:proofErr w:type="spellEnd"/>
      <w:r w:rsidRPr="00415E0E">
        <w:t xml:space="preserve"> yang </w:t>
      </w:r>
      <w:proofErr w:type="spellStart"/>
      <w:r w:rsidRPr="00415E0E">
        <w:t>telah</w:t>
      </w:r>
      <w:proofErr w:type="spellEnd"/>
      <w:r w:rsidRPr="00415E0E">
        <w:t xml:space="preserve"> </w:t>
      </w:r>
      <w:proofErr w:type="spellStart"/>
      <w:r w:rsidRPr="00415E0E">
        <w:t>menggunakan</w:t>
      </w:r>
      <w:proofErr w:type="spellEnd"/>
      <w:r w:rsidRPr="00415E0E">
        <w:t xml:space="preserve"> </w:t>
      </w:r>
      <w:proofErr w:type="spellStart"/>
      <w:r w:rsidRPr="00415E0E">
        <w:t>bahan</w:t>
      </w:r>
      <w:proofErr w:type="spellEnd"/>
      <w:r w:rsidRPr="00415E0E">
        <w:t xml:space="preserve"> ajar </w:t>
      </w:r>
      <w:proofErr w:type="spellStart"/>
      <w:r w:rsidRPr="00415E0E">
        <w:t>persamaan</w:t>
      </w:r>
      <w:proofErr w:type="spellEnd"/>
      <w:r w:rsidRPr="00415E0E">
        <w:t xml:space="preserve"> dan </w:t>
      </w:r>
      <w:proofErr w:type="spellStart"/>
      <w:r w:rsidRPr="00415E0E">
        <w:t>fungsi</w:t>
      </w:r>
      <w:proofErr w:type="spellEnd"/>
      <w:r w:rsidRPr="00415E0E">
        <w:t xml:space="preserve"> </w:t>
      </w:r>
      <w:proofErr w:type="spellStart"/>
      <w:r w:rsidRPr="00415E0E">
        <w:t>kuadrat</w:t>
      </w:r>
      <w:proofErr w:type="spellEnd"/>
      <w:r w:rsidRPr="00415E0E">
        <w:t xml:space="preserve"> </w:t>
      </w:r>
      <w:r w:rsidRPr="00415E0E">
        <w:rPr>
          <w:i/>
          <w:iCs/>
        </w:rPr>
        <w:t>e-learning flip builder</w:t>
      </w:r>
      <w:r w:rsidRPr="00415E0E">
        <w:t xml:space="preserve"> </w:t>
      </w:r>
      <w:proofErr w:type="spellStart"/>
      <w:r w:rsidRPr="00415E0E">
        <w:t>secara</w:t>
      </w:r>
      <w:proofErr w:type="spellEnd"/>
      <w:r w:rsidRPr="00415E0E">
        <w:t xml:space="preserve"> </w:t>
      </w:r>
      <w:proofErr w:type="spellStart"/>
      <w:r w:rsidRPr="00415E0E">
        <w:t>keseluruhan</w:t>
      </w:r>
      <w:proofErr w:type="spellEnd"/>
      <w:r w:rsidRPr="00415E0E">
        <w:t xml:space="preserve"> </w:t>
      </w:r>
      <w:proofErr w:type="spellStart"/>
      <w:r w:rsidRPr="00415E0E">
        <w:t>berada</w:t>
      </w:r>
      <w:proofErr w:type="spellEnd"/>
      <w:r w:rsidRPr="00415E0E">
        <w:t xml:space="preserve"> pada </w:t>
      </w:r>
      <w:proofErr w:type="spellStart"/>
      <w:r w:rsidRPr="00415E0E">
        <w:t>kriteria</w:t>
      </w:r>
      <w:proofErr w:type="spellEnd"/>
      <w:r w:rsidRPr="00415E0E">
        <w:t xml:space="preserve"> </w:t>
      </w:r>
      <w:proofErr w:type="spellStart"/>
      <w:r w:rsidRPr="00415E0E">
        <w:t>siswa</w:t>
      </w:r>
      <w:proofErr w:type="spellEnd"/>
      <w:r w:rsidRPr="00415E0E">
        <w:t xml:space="preserve"> </w:t>
      </w:r>
      <w:proofErr w:type="spellStart"/>
      <w:r w:rsidRPr="00415E0E">
        <w:t>kritis</w:t>
      </w:r>
      <w:proofErr w:type="spellEnd"/>
      <w:r w:rsidRPr="00415E0E">
        <w:t xml:space="preserve">. </w:t>
      </w:r>
      <w:proofErr w:type="spellStart"/>
      <w:r w:rsidRPr="00415E0E">
        <w:t>Presentase</w:t>
      </w:r>
      <w:proofErr w:type="spellEnd"/>
      <w:r w:rsidRPr="00415E0E">
        <w:t xml:space="preserve"> </w:t>
      </w:r>
      <w:proofErr w:type="spellStart"/>
      <w:r w:rsidRPr="00415E0E">
        <w:t>indikator</w:t>
      </w:r>
      <w:proofErr w:type="spellEnd"/>
      <w:r w:rsidRPr="00415E0E">
        <w:t xml:space="preserve"> </w:t>
      </w:r>
      <w:proofErr w:type="spellStart"/>
      <w:r w:rsidRPr="00415E0E">
        <w:t>berpikir</w:t>
      </w:r>
      <w:proofErr w:type="spellEnd"/>
      <w:r w:rsidRPr="00415E0E">
        <w:t xml:space="preserve"> </w:t>
      </w:r>
      <w:proofErr w:type="spellStart"/>
      <w:r w:rsidRPr="00415E0E">
        <w:t>kritis</w:t>
      </w:r>
      <w:proofErr w:type="spellEnd"/>
      <w:r w:rsidRPr="00415E0E">
        <w:t xml:space="preserve"> </w:t>
      </w:r>
      <w:proofErr w:type="spellStart"/>
      <w:r w:rsidRPr="00415E0E">
        <w:t>tertinggi</w:t>
      </w:r>
      <w:proofErr w:type="spellEnd"/>
      <w:r w:rsidRPr="00415E0E">
        <w:t xml:space="preserve"> pada </w:t>
      </w:r>
      <w:proofErr w:type="spellStart"/>
      <w:r w:rsidRPr="00415E0E">
        <w:rPr>
          <w:color w:val="000000"/>
        </w:rPr>
        <w:t>Memberikan</w:t>
      </w:r>
      <w:proofErr w:type="spellEnd"/>
      <w:r w:rsidRPr="00415E0E">
        <w:rPr>
          <w:color w:val="000000"/>
        </w:rPr>
        <w:t xml:space="preserve"> </w:t>
      </w:r>
      <w:proofErr w:type="spellStart"/>
      <w:r w:rsidRPr="00415E0E">
        <w:rPr>
          <w:color w:val="000000"/>
        </w:rPr>
        <w:t>penjelasan</w:t>
      </w:r>
      <w:proofErr w:type="spellEnd"/>
      <w:r w:rsidRPr="00415E0E">
        <w:rPr>
          <w:color w:val="000000"/>
        </w:rPr>
        <w:t xml:space="preserve"> </w:t>
      </w:r>
      <w:proofErr w:type="spellStart"/>
      <w:r w:rsidRPr="00415E0E">
        <w:rPr>
          <w:color w:val="000000"/>
        </w:rPr>
        <w:t>sederhana</w:t>
      </w:r>
      <w:proofErr w:type="spellEnd"/>
      <w:r w:rsidRPr="00415E0E">
        <w:rPr>
          <w:color w:val="000000"/>
        </w:rPr>
        <w:t xml:space="preserve"> (</w:t>
      </w:r>
      <w:r w:rsidRPr="00415E0E">
        <w:rPr>
          <w:i/>
          <w:iCs/>
          <w:color w:val="000000"/>
        </w:rPr>
        <w:t>elementary clarification</w:t>
      </w:r>
      <w:r w:rsidRPr="00415E0E">
        <w:rPr>
          <w:color w:val="000000"/>
        </w:rPr>
        <w:t xml:space="preserve">) yang </w:t>
      </w:r>
      <w:proofErr w:type="spellStart"/>
      <w:r w:rsidRPr="00415E0E">
        <w:rPr>
          <w:color w:val="000000"/>
        </w:rPr>
        <w:t>masuk</w:t>
      </w:r>
      <w:proofErr w:type="spellEnd"/>
      <w:r w:rsidRPr="00415E0E">
        <w:rPr>
          <w:color w:val="000000"/>
        </w:rPr>
        <w:t xml:space="preserve"> </w:t>
      </w:r>
      <w:proofErr w:type="spellStart"/>
      <w:r w:rsidRPr="00415E0E">
        <w:rPr>
          <w:color w:val="000000"/>
        </w:rPr>
        <w:t>katergori</w:t>
      </w:r>
      <w:proofErr w:type="spellEnd"/>
      <w:r w:rsidRPr="00415E0E">
        <w:rPr>
          <w:color w:val="000000"/>
        </w:rPr>
        <w:t xml:space="preserve"> sangat </w:t>
      </w:r>
      <w:proofErr w:type="spellStart"/>
      <w:r w:rsidRPr="00415E0E">
        <w:rPr>
          <w:color w:val="000000"/>
        </w:rPr>
        <w:t>kritis</w:t>
      </w:r>
      <w:proofErr w:type="spellEnd"/>
      <w:r w:rsidRPr="00415E0E">
        <w:rPr>
          <w:color w:val="000000"/>
        </w:rPr>
        <w:t xml:space="preserve">. </w:t>
      </w:r>
      <w:proofErr w:type="spellStart"/>
      <w:r w:rsidRPr="00415E0E">
        <w:rPr>
          <w:color w:val="000000"/>
        </w:rPr>
        <w:t>Untuk</w:t>
      </w:r>
      <w:proofErr w:type="spellEnd"/>
      <w:r w:rsidRPr="00415E0E">
        <w:rPr>
          <w:color w:val="000000"/>
        </w:rPr>
        <w:t xml:space="preserve"> </w:t>
      </w:r>
      <w:proofErr w:type="spellStart"/>
      <w:r w:rsidRPr="00415E0E">
        <w:rPr>
          <w:color w:val="000000"/>
        </w:rPr>
        <w:t>presentase</w:t>
      </w:r>
      <w:proofErr w:type="spellEnd"/>
      <w:r w:rsidRPr="00415E0E">
        <w:rPr>
          <w:color w:val="000000"/>
        </w:rPr>
        <w:t xml:space="preserve"> </w:t>
      </w:r>
      <w:proofErr w:type="spellStart"/>
      <w:r w:rsidRPr="00415E0E">
        <w:rPr>
          <w:color w:val="000000"/>
        </w:rPr>
        <w:t>indikator</w:t>
      </w:r>
      <w:proofErr w:type="spellEnd"/>
      <w:r w:rsidRPr="00415E0E">
        <w:rPr>
          <w:color w:val="000000"/>
        </w:rPr>
        <w:t xml:space="preserve"> </w:t>
      </w:r>
      <w:proofErr w:type="spellStart"/>
      <w:r w:rsidRPr="00415E0E">
        <w:rPr>
          <w:color w:val="000000"/>
        </w:rPr>
        <w:t>berpikir</w:t>
      </w:r>
      <w:proofErr w:type="spellEnd"/>
      <w:r w:rsidRPr="00415E0E">
        <w:rPr>
          <w:color w:val="000000"/>
        </w:rPr>
        <w:t xml:space="preserve"> </w:t>
      </w:r>
      <w:proofErr w:type="spellStart"/>
      <w:r w:rsidRPr="00415E0E">
        <w:rPr>
          <w:color w:val="000000"/>
        </w:rPr>
        <w:t>kritis</w:t>
      </w:r>
      <w:proofErr w:type="spellEnd"/>
      <w:r w:rsidRPr="00415E0E">
        <w:rPr>
          <w:color w:val="000000"/>
        </w:rPr>
        <w:t xml:space="preserve"> </w:t>
      </w:r>
      <w:proofErr w:type="spellStart"/>
      <w:r w:rsidRPr="00415E0E">
        <w:rPr>
          <w:color w:val="000000"/>
        </w:rPr>
        <w:t>terendah</w:t>
      </w:r>
      <w:proofErr w:type="spellEnd"/>
      <w:r w:rsidRPr="00415E0E">
        <w:rPr>
          <w:color w:val="000000"/>
        </w:rPr>
        <w:t xml:space="preserve"> pada </w:t>
      </w:r>
      <w:proofErr w:type="spellStart"/>
      <w:r w:rsidRPr="00415E0E">
        <w:rPr>
          <w:color w:val="000000"/>
        </w:rPr>
        <w:t>Mengatur</w:t>
      </w:r>
      <w:proofErr w:type="spellEnd"/>
      <w:r w:rsidRPr="00415E0E">
        <w:rPr>
          <w:color w:val="000000"/>
        </w:rPr>
        <w:t xml:space="preserve"> strategi dan </w:t>
      </w:r>
      <w:proofErr w:type="spellStart"/>
      <w:r w:rsidRPr="00415E0E">
        <w:rPr>
          <w:color w:val="000000"/>
        </w:rPr>
        <w:t>taktik</w:t>
      </w:r>
      <w:proofErr w:type="spellEnd"/>
      <w:r w:rsidRPr="00415E0E">
        <w:rPr>
          <w:color w:val="000000"/>
        </w:rPr>
        <w:t xml:space="preserve"> (</w:t>
      </w:r>
      <w:proofErr w:type="spellStart"/>
      <w:r w:rsidRPr="00415E0E">
        <w:rPr>
          <w:color w:val="000000"/>
        </w:rPr>
        <w:t>strategis</w:t>
      </w:r>
      <w:proofErr w:type="spellEnd"/>
      <w:r w:rsidRPr="00415E0E">
        <w:rPr>
          <w:color w:val="000000"/>
        </w:rPr>
        <w:t xml:space="preserve"> and tactics) </w:t>
      </w:r>
      <w:proofErr w:type="spellStart"/>
      <w:r w:rsidRPr="00415E0E">
        <w:rPr>
          <w:color w:val="000000"/>
        </w:rPr>
        <w:t>namun</w:t>
      </w:r>
      <w:proofErr w:type="spellEnd"/>
      <w:r w:rsidRPr="00415E0E">
        <w:rPr>
          <w:color w:val="000000"/>
        </w:rPr>
        <w:t xml:space="preserve"> </w:t>
      </w:r>
      <w:proofErr w:type="spellStart"/>
      <w:r w:rsidRPr="00415E0E">
        <w:rPr>
          <w:color w:val="000000"/>
        </w:rPr>
        <w:t>masih</w:t>
      </w:r>
      <w:proofErr w:type="spellEnd"/>
      <w:r w:rsidRPr="00415E0E">
        <w:rPr>
          <w:color w:val="000000"/>
        </w:rPr>
        <w:t xml:space="preserve"> </w:t>
      </w:r>
      <w:proofErr w:type="spellStart"/>
      <w:r w:rsidRPr="00415E0E">
        <w:rPr>
          <w:color w:val="000000"/>
        </w:rPr>
        <w:t>masuk</w:t>
      </w:r>
      <w:proofErr w:type="spellEnd"/>
      <w:r w:rsidRPr="00415E0E">
        <w:rPr>
          <w:color w:val="000000"/>
        </w:rPr>
        <w:t xml:space="preserve"> </w:t>
      </w:r>
      <w:proofErr w:type="spellStart"/>
      <w:r w:rsidRPr="00415E0E">
        <w:rPr>
          <w:color w:val="000000"/>
        </w:rPr>
        <w:t>dalam</w:t>
      </w:r>
      <w:proofErr w:type="spellEnd"/>
      <w:r w:rsidRPr="00415E0E">
        <w:rPr>
          <w:color w:val="000000"/>
        </w:rPr>
        <w:t xml:space="preserve"> </w:t>
      </w:r>
      <w:proofErr w:type="spellStart"/>
      <w:r w:rsidRPr="00415E0E">
        <w:rPr>
          <w:color w:val="000000"/>
        </w:rPr>
        <w:t>kriteria</w:t>
      </w:r>
      <w:proofErr w:type="spellEnd"/>
      <w:r w:rsidRPr="00415E0E">
        <w:rPr>
          <w:color w:val="000000"/>
        </w:rPr>
        <w:t xml:space="preserve"> </w:t>
      </w:r>
      <w:proofErr w:type="spellStart"/>
      <w:r w:rsidRPr="00415E0E">
        <w:rPr>
          <w:color w:val="000000"/>
        </w:rPr>
        <w:t>kritis</w:t>
      </w:r>
      <w:proofErr w:type="spellEnd"/>
      <w:r w:rsidRPr="00415E0E">
        <w:rPr>
          <w:color w:val="000000"/>
        </w:rPr>
        <w:t xml:space="preserve">. </w:t>
      </w:r>
      <w:proofErr w:type="spellStart"/>
      <w:r w:rsidRPr="00415E0E">
        <w:t>Bahan</w:t>
      </w:r>
      <w:proofErr w:type="spellEnd"/>
      <w:r w:rsidRPr="00415E0E">
        <w:t xml:space="preserve"> ajar </w:t>
      </w:r>
      <w:proofErr w:type="spellStart"/>
      <w:r w:rsidRPr="00415E0E">
        <w:t>memiliki</w:t>
      </w:r>
      <w:proofErr w:type="spellEnd"/>
      <w:r w:rsidRPr="00415E0E">
        <w:t xml:space="preserve"> </w:t>
      </w:r>
      <w:proofErr w:type="spellStart"/>
      <w:r w:rsidRPr="00415E0E">
        <w:t>efektivitas</w:t>
      </w:r>
      <w:proofErr w:type="spellEnd"/>
      <w:r w:rsidRPr="00415E0E">
        <w:t xml:space="preserve"> yang </w:t>
      </w:r>
      <w:proofErr w:type="spellStart"/>
      <w:r w:rsidRPr="00415E0E">
        <w:t>besar</w:t>
      </w:r>
      <w:proofErr w:type="spellEnd"/>
      <w:r w:rsidRPr="00415E0E">
        <w:t xml:space="preserve"> </w:t>
      </w:r>
      <w:proofErr w:type="spellStart"/>
      <w:r w:rsidRPr="00415E0E">
        <w:t>terhadap</w:t>
      </w:r>
      <w:proofErr w:type="spellEnd"/>
      <w:r w:rsidRPr="00415E0E">
        <w:t xml:space="preserve"> </w:t>
      </w:r>
      <w:proofErr w:type="spellStart"/>
      <w:r w:rsidRPr="00415E0E">
        <w:t>kemampuan</w:t>
      </w:r>
      <w:proofErr w:type="spellEnd"/>
      <w:r w:rsidRPr="00415E0E">
        <w:t xml:space="preserve"> </w:t>
      </w:r>
      <w:proofErr w:type="spellStart"/>
      <w:r w:rsidRPr="00415E0E">
        <w:t>berpikir</w:t>
      </w:r>
      <w:proofErr w:type="spellEnd"/>
      <w:r w:rsidRPr="00415E0E">
        <w:t xml:space="preserve"> </w:t>
      </w:r>
      <w:proofErr w:type="spellStart"/>
      <w:r w:rsidRPr="00415E0E">
        <w:t>kritis</w:t>
      </w:r>
      <w:proofErr w:type="spellEnd"/>
      <w:r w:rsidRPr="00415E0E">
        <w:t xml:space="preserve"> </w:t>
      </w:r>
      <w:proofErr w:type="spellStart"/>
      <w:r w:rsidRPr="00415E0E">
        <w:t>siswa</w:t>
      </w:r>
      <w:proofErr w:type="spellEnd"/>
      <w:r w:rsidRPr="00415E0E">
        <w:t xml:space="preserve"> yang </w:t>
      </w:r>
      <w:proofErr w:type="spellStart"/>
      <w:r w:rsidRPr="00415E0E">
        <w:t>telah</w:t>
      </w:r>
      <w:proofErr w:type="spellEnd"/>
      <w:r w:rsidRPr="00415E0E">
        <w:t xml:space="preserve"> </w:t>
      </w:r>
      <w:proofErr w:type="spellStart"/>
      <w:r w:rsidRPr="00415E0E">
        <w:t>menggunakannya</w:t>
      </w:r>
      <w:proofErr w:type="spellEnd"/>
      <w:r w:rsidRPr="00415E0E">
        <w:t xml:space="preserve"> </w:t>
      </w:r>
      <w:proofErr w:type="spellStart"/>
      <w:r w:rsidRPr="00415E0E">
        <w:t>selama</w:t>
      </w:r>
      <w:proofErr w:type="spellEnd"/>
      <w:r w:rsidRPr="00415E0E">
        <w:t xml:space="preserve"> </w:t>
      </w:r>
      <w:proofErr w:type="spellStart"/>
      <w:r w:rsidRPr="00415E0E">
        <w:t>pembelajaran</w:t>
      </w:r>
      <w:proofErr w:type="spellEnd"/>
      <w:r w:rsidRPr="00415E0E">
        <w:t>.</w:t>
      </w:r>
    </w:p>
    <w:p w14:paraId="09D9F7FD" w14:textId="6C3D06A3" w:rsidR="00B16078" w:rsidRDefault="008D4387" w:rsidP="008D4387">
      <w:pPr>
        <w:pStyle w:val="A"/>
        <w:rPr>
          <w:lang w:val="en-US"/>
        </w:rPr>
      </w:pPr>
      <w:r>
        <w:rPr>
          <w:lang w:val="en-US"/>
        </w:rPr>
        <w:t>DAFTAR PUSTAKA</w:t>
      </w:r>
    </w:p>
    <w:p w14:paraId="11840478" w14:textId="77777777" w:rsidR="008D4387" w:rsidRDefault="008D4387" w:rsidP="008D4387">
      <w:pPr>
        <w:pStyle w:val="BAB"/>
      </w:pPr>
      <w:bookmarkStart w:id="20" w:name="_Toc101866317"/>
      <w:r>
        <w:t>DAFTAR PUSTAKA</w:t>
      </w:r>
      <w:bookmarkEnd w:id="20"/>
    </w:p>
    <w:p w14:paraId="10AC1EBA" w14:textId="77777777" w:rsidR="008D4387" w:rsidRDefault="008D4387" w:rsidP="008D4387"/>
    <w:p w14:paraId="362382B6" w14:textId="77777777" w:rsidR="008D4387" w:rsidRDefault="008D4387" w:rsidP="008D4387">
      <w:pPr>
        <w:ind w:left="567" w:hanging="567"/>
        <w:rPr>
          <w:rFonts w:cs="Times New Roman"/>
          <w:szCs w:val="24"/>
        </w:rPr>
      </w:pPr>
      <w:r w:rsidRPr="00C62034">
        <w:rPr>
          <w:rFonts w:cs="Times New Roman"/>
          <w:szCs w:val="24"/>
        </w:rPr>
        <w:t xml:space="preserve">Andini, V., &amp; Warmi, A. (2020). Analisis Tingkat Kemampuan Berpikir Kritis Matematis Siswa SMP Kelas VIII Pada Materi Relasi dan Fungsi. </w:t>
      </w:r>
      <w:r w:rsidRPr="00C62034">
        <w:rPr>
          <w:rFonts w:cs="Times New Roman"/>
          <w:i/>
          <w:iCs/>
          <w:szCs w:val="24"/>
        </w:rPr>
        <w:t>Prosiding Sesiomadika</w:t>
      </w:r>
      <w:r w:rsidRPr="00C62034">
        <w:rPr>
          <w:rFonts w:cs="Times New Roman"/>
          <w:szCs w:val="24"/>
        </w:rPr>
        <w:t>, 2(1c).</w:t>
      </w:r>
    </w:p>
    <w:p w14:paraId="0B5A625A" w14:textId="77777777" w:rsidR="008D4387" w:rsidRDefault="008D4387" w:rsidP="008D4387">
      <w:pPr>
        <w:ind w:left="567" w:hanging="567"/>
        <w:rPr>
          <w:rFonts w:cs="Times New Roman"/>
          <w:szCs w:val="24"/>
        </w:rPr>
      </w:pPr>
    </w:p>
    <w:p w14:paraId="257BCF31" w14:textId="77777777" w:rsidR="008D4387" w:rsidRDefault="008D4387" w:rsidP="008D4387">
      <w:pPr>
        <w:ind w:left="567" w:hanging="567"/>
        <w:rPr>
          <w:rFonts w:cs="Times New Roman"/>
          <w:szCs w:val="24"/>
        </w:rPr>
      </w:pPr>
      <w:r w:rsidRPr="0061438D">
        <w:rPr>
          <w:rFonts w:cs="Times New Roman"/>
          <w:szCs w:val="24"/>
        </w:rPr>
        <w:t>Agustina, M</w:t>
      </w:r>
      <w:r>
        <w:rPr>
          <w:rFonts w:cs="Times New Roman"/>
          <w:szCs w:val="24"/>
        </w:rPr>
        <w:t>.</w:t>
      </w:r>
      <w:r w:rsidRPr="0061438D">
        <w:rPr>
          <w:rFonts w:cs="Times New Roman"/>
          <w:szCs w:val="24"/>
        </w:rPr>
        <w:t xml:space="preserve"> (2013). </w:t>
      </w:r>
      <w:r w:rsidRPr="006023BD">
        <w:rPr>
          <w:rFonts w:cs="Times New Roman"/>
          <w:i/>
          <w:iCs/>
          <w:szCs w:val="24"/>
        </w:rPr>
        <w:t>Pemanfaatan E-Learning Sebagai Media Pembelajaran Di Universitas Bina Darma Palembang</w:t>
      </w:r>
      <w:r w:rsidRPr="0061438D">
        <w:rPr>
          <w:rFonts w:cs="Times New Roman"/>
          <w:szCs w:val="24"/>
        </w:rPr>
        <w:t>. Seminar Nasional Teknologi Informasi dan Multimedia.</w:t>
      </w:r>
    </w:p>
    <w:p w14:paraId="19C862FE" w14:textId="77777777" w:rsidR="008D4387" w:rsidRPr="0061438D" w:rsidRDefault="008D4387" w:rsidP="008D4387">
      <w:pPr>
        <w:ind w:left="567" w:hanging="567"/>
        <w:rPr>
          <w:rFonts w:cs="Times New Roman"/>
          <w:szCs w:val="24"/>
        </w:rPr>
      </w:pPr>
    </w:p>
    <w:p w14:paraId="378A7C19" w14:textId="77777777" w:rsidR="008D4387" w:rsidRPr="0061438D" w:rsidRDefault="008D4387" w:rsidP="008D4387">
      <w:pPr>
        <w:ind w:left="567" w:hanging="567"/>
        <w:rPr>
          <w:rFonts w:cs="Times New Roman"/>
          <w:szCs w:val="24"/>
        </w:rPr>
      </w:pPr>
      <w:r w:rsidRPr="0061438D">
        <w:rPr>
          <w:rFonts w:cs="Times New Roman"/>
          <w:szCs w:val="24"/>
        </w:rPr>
        <w:lastRenderedPageBreak/>
        <w:t xml:space="preserve">Amri, S. (2010). </w:t>
      </w:r>
      <w:r w:rsidRPr="006023BD">
        <w:rPr>
          <w:rFonts w:cs="Times New Roman"/>
          <w:i/>
          <w:iCs/>
          <w:szCs w:val="24"/>
        </w:rPr>
        <w:t>Proses Pembelajaran Kreatif dan Inovatif dalam Kelas</w:t>
      </w:r>
      <w:r w:rsidRPr="0061438D">
        <w:rPr>
          <w:rFonts w:cs="Times New Roman"/>
          <w:szCs w:val="24"/>
        </w:rPr>
        <w:t>. Jakarta: PT Prestasi Pustakaraya.</w:t>
      </w:r>
    </w:p>
    <w:p w14:paraId="56C78C0B" w14:textId="77777777" w:rsidR="008D4387" w:rsidRDefault="008D4387" w:rsidP="008D4387">
      <w:pPr>
        <w:ind w:left="567" w:hanging="567"/>
        <w:rPr>
          <w:rFonts w:cs="Times New Roman"/>
          <w:szCs w:val="24"/>
        </w:rPr>
      </w:pPr>
    </w:p>
    <w:p w14:paraId="40546E58" w14:textId="77777777" w:rsidR="008D4387" w:rsidRDefault="008D4387" w:rsidP="008D4387">
      <w:pPr>
        <w:ind w:left="567" w:hanging="567"/>
        <w:rPr>
          <w:rFonts w:cs="Times New Roman"/>
          <w:szCs w:val="24"/>
        </w:rPr>
      </w:pPr>
      <w:r w:rsidRPr="0010293C">
        <w:rPr>
          <w:rFonts w:cs="Times New Roman"/>
          <w:szCs w:val="24"/>
        </w:rPr>
        <w:t>Aryati, E</w:t>
      </w:r>
      <w:r>
        <w:rPr>
          <w:rFonts w:cs="Times New Roman"/>
          <w:szCs w:val="24"/>
        </w:rPr>
        <w:t>.</w:t>
      </w:r>
      <w:r w:rsidRPr="0010293C">
        <w:rPr>
          <w:rFonts w:cs="Times New Roman"/>
          <w:szCs w:val="24"/>
        </w:rPr>
        <w:t xml:space="preserve"> (2010). Pembelajaran Berbasis Praktikum untuk Meningkatkan Kemampuan Berpikir Kritis Mahasiswa. </w:t>
      </w:r>
      <w:r w:rsidRPr="006023BD">
        <w:rPr>
          <w:rFonts w:cs="Times New Roman"/>
          <w:i/>
          <w:iCs/>
          <w:szCs w:val="24"/>
        </w:rPr>
        <w:t>Jurnal Matematika dan IPA</w:t>
      </w:r>
      <w:r w:rsidRPr="0010293C">
        <w:rPr>
          <w:rFonts w:cs="Times New Roman"/>
          <w:szCs w:val="24"/>
        </w:rPr>
        <w:t>, 1</w:t>
      </w:r>
      <w:r>
        <w:rPr>
          <w:rFonts w:cs="Times New Roman"/>
          <w:szCs w:val="24"/>
        </w:rPr>
        <w:t>(2)</w:t>
      </w:r>
      <w:r w:rsidRPr="0010293C">
        <w:rPr>
          <w:rFonts w:cs="Times New Roman"/>
          <w:szCs w:val="24"/>
        </w:rPr>
        <w:t>, 1-11.</w:t>
      </w:r>
    </w:p>
    <w:p w14:paraId="0219F27A" w14:textId="77777777" w:rsidR="008D4387" w:rsidRDefault="008D4387" w:rsidP="008D4387">
      <w:pPr>
        <w:ind w:left="567" w:hanging="567"/>
        <w:rPr>
          <w:rFonts w:cs="Times New Roman"/>
          <w:szCs w:val="24"/>
        </w:rPr>
      </w:pPr>
    </w:p>
    <w:p w14:paraId="3877D0E4" w14:textId="77777777" w:rsidR="008D4387" w:rsidRPr="0061438D" w:rsidRDefault="008D4387" w:rsidP="008D4387">
      <w:pPr>
        <w:ind w:left="567" w:hanging="567"/>
        <w:rPr>
          <w:rFonts w:cs="Times New Roman"/>
          <w:szCs w:val="24"/>
        </w:rPr>
      </w:pPr>
      <w:r w:rsidRPr="0061438D">
        <w:rPr>
          <w:rFonts w:cs="Times New Roman"/>
          <w:szCs w:val="24"/>
        </w:rPr>
        <w:t>Arifin, Z</w:t>
      </w:r>
      <w:r>
        <w:rPr>
          <w:rFonts w:cs="Times New Roman"/>
          <w:szCs w:val="24"/>
        </w:rPr>
        <w:t>.</w:t>
      </w:r>
      <w:r w:rsidRPr="0061438D">
        <w:rPr>
          <w:rFonts w:cs="Times New Roman"/>
          <w:szCs w:val="24"/>
        </w:rPr>
        <w:t xml:space="preserve"> (2012). </w:t>
      </w:r>
      <w:r w:rsidRPr="006023BD">
        <w:rPr>
          <w:rFonts w:cs="Times New Roman"/>
          <w:i/>
          <w:iCs/>
          <w:szCs w:val="24"/>
        </w:rPr>
        <w:t>Evaluasi Pembelajaran</w:t>
      </w:r>
      <w:r w:rsidRPr="0061438D">
        <w:rPr>
          <w:rFonts w:cs="Times New Roman"/>
          <w:szCs w:val="24"/>
        </w:rPr>
        <w:t>. Bandung: PT. Remaja Rosdakarya.</w:t>
      </w:r>
    </w:p>
    <w:p w14:paraId="679598DD" w14:textId="77777777" w:rsidR="008D4387" w:rsidRDefault="008D4387" w:rsidP="008D4387">
      <w:pPr>
        <w:ind w:left="567" w:hanging="567"/>
        <w:rPr>
          <w:rFonts w:cs="Times New Roman"/>
          <w:szCs w:val="24"/>
        </w:rPr>
      </w:pPr>
    </w:p>
    <w:p w14:paraId="7116458D" w14:textId="77777777" w:rsidR="008D4387" w:rsidRPr="0061438D" w:rsidRDefault="008D4387" w:rsidP="008D4387">
      <w:pPr>
        <w:ind w:left="567" w:hanging="567"/>
        <w:rPr>
          <w:rFonts w:cs="Times New Roman"/>
          <w:szCs w:val="24"/>
        </w:rPr>
      </w:pPr>
      <w:r w:rsidRPr="0061438D">
        <w:rPr>
          <w:rFonts w:cs="Times New Roman"/>
          <w:szCs w:val="24"/>
        </w:rPr>
        <w:t>Arikunto, S</w:t>
      </w:r>
      <w:r>
        <w:rPr>
          <w:rFonts w:cs="Times New Roman"/>
          <w:szCs w:val="24"/>
        </w:rPr>
        <w:t>.</w:t>
      </w:r>
      <w:r w:rsidRPr="0061438D">
        <w:rPr>
          <w:rFonts w:cs="Times New Roman"/>
          <w:szCs w:val="24"/>
        </w:rPr>
        <w:t xml:space="preserve"> (2010). </w:t>
      </w:r>
      <w:r w:rsidRPr="006023BD">
        <w:rPr>
          <w:rFonts w:cs="Times New Roman"/>
          <w:i/>
          <w:iCs/>
          <w:szCs w:val="24"/>
        </w:rPr>
        <w:t>Prosedur Penelitian Suatu Pendekatan Praktik</w:t>
      </w:r>
      <w:r w:rsidRPr="0061438D">
        <w:rPr>
          <w:rFonts w:cs="Times New Roman"/>
          <w:szCs w:val="24"/>
        </w:rPr>
        <w:t>. Jakarta: Rineka Cipta.</w:t>
      </w:r>
    </w:p>
    <w:p w14:paraId="7E77284E" w14:textId="77777777" w:rsidR="008D4387" w:rsidRDefault="008D4387" w:rsidP="008D4387">
      <w:pPr>
        <w:ind w:left="567" w:hanging="567"/>
        <w:rPr>
          <w:rFonts w:cs="Times New Roman"/>
          <w:szCs w:val="24"/>
        </w:rPr>
      </w:pPr>
    </w:p>
    <w:p w14:paraId="3C5242BB" w14:textId="77777777" w:rsidR="008D4387" w:rsidRDefault="008D4387" w:rsidP="008D4387">
      <w:pPr>
        <w:ind w:left="567" w:hanging="567"/>
        <w:rPr>
          <w:rFonts w:cs="Times New Roman"/>
          <w:szCs w:val="24"/>
        </w:rPr>
      </w:pPr>
      <w:r w:rsidRPr="00DD02F4">
        <w:rPr>
          <w:rFonts w:cs="Times New Roman"/>
          <w:szCs w:val="24"/>
        </w:rPr>
        <w:t>Badan Standar Nasional Pendidikan</w:t>
      </w:r>
      <w:r>
        <w:rPr>
          <w:rFonts w:cs="Times New Roman"/>
          <w:szCs w:val="24"/>
        </w:rPr>
        <w:t xml:space="preserve">. (2017). </w:t>
      </w:r>
      <w:r w:rsidRPr="006023BD">
        <w:rPr>
          <w:rFonts w:cs="Times New Roman"/>
          <w:i/>
          <w:iCs/>
          <w:szCs w:val="24"/>
        </w:rPr>
        <w:t>Standar Buku Ajar dan Modul Ajar</w:t>
      </w:r>
      <w:r>
        <w:rPr>
          <w:rFonts w:cs="Times New Roman"/>
          <w:szCs w:val="24"/>
        </w:rPr>
        <w:t>. [Online] Tersedia:</w:t>
      </w:r>
      <w:r w:rsidRPr="009F533E">
        <w:rPr>
          <w:rFonts w:cs="Times New Roman"/>
          <w:szCs w:val="24"/>
        </w:rPr>
        <w:t xml:space="preserve"> </w:t>
      </w:r>
      <w:hyperlink r:id="rId10" w:history="1">
        <w:r w:rsidRPr="007D2BC3">
          <w:rPr>
            <w:rStyle w:val="Hyperlink"/>
            <w:rFonts w:cs="Times New Roman"/>
            <w:szCs w:val="24"/>
          </w:rPr>
          <w:t>http://bpm.umg.ac.id/aset/images/download/M3-Standar-BA(1-8-2017).pdf</w:t>
        </w:r>
      </w:hyperlink>
      <w:r>
        <w:rPr>
          <w:rFonts w:cs="Times New Roman"/>
          <w:szCs w:val="24"/>
        </w:rPr>
        <w:t xml:space="preserve"> [Agustus 2021]</w:t>
      </w:r>
    </w:p>
    <w:p w14:paraId="3AD6C64B" w14:textId="77777777" w:rsidR="008D4387" w:rsidRDefault="008D4387" w:rsidP="008D4387">
      <w:pPr>
        <w:ind w:left="567" w:hanging="567"/>
        <w:rPr>
          <w:rFonts w:cs="Times New Roman"/>
          <w:szCs w:val="24"/>
        </w:rPr>
      </w:pPr>
    </w:p>
    <w:p w14:paraId="5C81F43A" w14:textId="77777777" w:rsidR="008D4387" w:rsidRPr="0061438D" w:rsidRDefault="008D4387" w:rsidP="008D4387">
      <w:pPr>
        <w:ind w:left="567" w:hanging="567"/>
        <w:rPr>
          <w:rFonts w:cs="Times New Roman"/>
          <w:szCs w:val="24"/>
        </w:rPr>
      </w:pPr>
      <w:r w:rsidRPr="0061438D">
        <w:rPr>
          <w:rFonts w:cs="Times New Roman"/>
          <w:szCs w:val="24"/>
        </w:rPr>
        <w:t xml:space="preserve">Badan Pengembangan dan Pembinaan Bahasa. (2016). </w:t>
      </w:r>
      <w:r w:rsidRPr="006023BD">
        <w:rPr>
          <w:rFonts w:cs="Times New Roman"/>
          <w:i/>
          <w:iCs/>
          <w:szCs w:val="24"/>
        </w:rPr>
        <w:t>Kamus Besar Bahasa Indonesia Daring</w:t>
      </w:r>
      <w:r w:rsidRPr="0061438D">
        <w:rPr>
          <w:rFonts w:cs="Times New Roman"/>
          <w:szCs w:val="24"/>
        </w:rPr>
        <w:t xml:space="preserve">. [Online] Tersedia: </w:t>
      </w:r>
      <w:r>
        <w:fldChar w:fldCharType="begin"/>
      </w:r>
      <w:r>
        <w:instrText xml:space="preserve"> HYPERLINK "https://kbbi.kemdikbud.go.id/entri/elektronik" </w:instrText>
      </w:r>
      <w:r>
        <w:fldChar w:fldCharType="separate"/>
      </w:r>
      <w:r w:rsidRPr="00B57A91">
        <w:rPr>
          <w:rStyle w:val="Hyperlink"/>
          <w:rFonts w:cs="Times New Roman"/>
          <w:szCs w:val="24"/>
        </w:rPr>
        <w:t>https://kbbi.kemdikbud.go.id/entri/elektronik</w:t>
      </w:r>
      <w:r>
        <w:rPr>
          <w:rStyle w:val="Hyperlink"/>
          <w:rFonts w:cs="Times New Roman"/>
          <w:szCs w:val="24"/>
        </w:rPr>
        <w:fldChar w:fldCharType="end"/>
      </w:r>
      <w:r>
        <w:rPr>
          <w:rFonts w:cs="Times New Roman"/>
          <w:szCs w:val="24"/>
          <w:lang w:val="en-US"/>
        </w:rPr>
        <w:t xml:space="preserve"> </w:t>
      </w:r>
      <w:r w:rsidRPr="0061438D">
        <w:rPr>
          <w:rFonts w:cs="Times New Roman"/>
          <w:szCs w:val="24"/>
        </w:rPr>
        <w:t xml:space="preserve">[2 November 2020] </w:t>
      </w:r>
    </w:p>
    <w:p w14:paraId="00832BC4" w14:textId="77777777" w:rsidR="008D4387" w:rsidRDefault="008D4387" w:rsidP="008D4387">
      <w:pPr>
        <w:ind w:left="567" w:hanging="567"/>
        <w:rPr>
          <w:rFonts w:cs="Times New Roman"/>
          <w:szCs w:val="24"/>
        </w:rPr>
      </w:pPr>
    </w:p>
    <w:p w14:paraId="4332B7C0" w14:textId="77777777" w:rsidR="008D4387" w:rsidRDefault="008D4387" w:rsidP="008D4387">
      <w:pPr>
        <w:ind w:left="567" w:hanging="567"/>
        <w:rPr>
          <w:rFonts w:cs="Times New Roman"/>
          <w:szCs w:val="24"/>
        </w:rPr>
      </w:pPr>
      <w:r w:rsidRPr="00DB7566">
        <w:rPr>
          <w:rFonts w:cs="Times New Roman"/>
          <w:szCs w:val="24"/>
        </w:rPr>
        <w:t xml:space="preserve">Dewi, K. A. I. D., Suarsana, I. M., </w:t>
      </w:r>
      <w:r>
        <w:rPr>
          <w:rFonts w:cs="Times New Roman"/>
          <w:szCs w:val="24"/>
          <w:lang w:val="en-US"/>
        </w:rPr>
        <w:t>dan</w:t>
      </w:r>
      <w:r w:rsidRPr="00DB7566">
        <w:rPr>
          <w:rFonts w:cs="Times New Roman"/>
          <w:szCs w:val="24"/>
        </w:rPr>
        <w:t xml:space="preserve"> Juniantari, M. (2020). Pengaruh E-Learning Berbasis Rumah Belajar Terhadap Kemampuan Berpikir Kritis Matematika Siswa. </w:t>
      </w:r>
      <w:r w:rsidRPr="00DB7566">
        <w:rPr>
          <w:rFonts w:cs="Times New Roman"/>
          <w:i/>
          <w:iCs/>
          <w:szCs w:val="24"/>
        </w:rPr>
        <w:t>Wahana Matematika dan Sains: Jurnal Matematika, Sains, dan Pembelajarannya</w:t>
      </w:r>
      <w:r w:rsidRPr="00DB7566">
        <w:rPr>
          <w:rFonts w:cs="Times New Roman"/>
          <w:szCs w:val="24"/>
        </w:rPr>
        <w:t>, 14(1), 65-77.</w:t>
      </w:r>
    </w:p>
    <w:p w14:paraId="0BC00769" w14:textId="77777777" w:rsidR="008D4387" w:rsidRDefault="008D4387" w:rsidP="008D4387">
      <w:pPr>
        <w:ind w:left="567" w:hanging="567"/>
        <w:rPr>
          <w:rFonts w:cs="Times New Roman"/>
          <w:szCs w:val="24"/>
        </w:rPr>
      </w:pPr>
    </w:p>
    <w:p w14:paraId="60E91119" w14:textId="77777777" w:rsidR="008D4387" w:rsidRPr="0061438D" w:rsidRDefault="008D4387" w:rsidP="008D4387">
      <w:pPr>
        <w:ind w:left="567" w:hanging="567"/>
        <w:rPr>
          <w:rFonts w:cs="Times New Roman"/>
          <w:szCs w:val="24"/>
        </w:rPr>
      </w:pPr>
      <w:r w:rsidRPr="0061438D">
        <w:rPr>
          <w:rFonts w:cs="Times New Roman"/>
          <w:szCs w:val="24"/>
        </w:rPr>
        <w:t xml:space="preserve">Duran, M. (2012). </w:t>
      </w:r>
      <w:r w:rsidRPr="006023BD">
        <w:rPr>
          <w:rFonts w:cs="Times New Roman"/>
          <w:i/>
          <w:iCs/>
          <w:szCs w:val="24"/>
        </w:rPr>
        <w:t>A Preliminary Investigation into Critical Thinking skills of Urban High School Students</w:t>
      </w:r>
      <w:r w:rsidRPr="0061438D">
        <w:rPr>
          <w:rFonts w:cs="Times New Roman"/>
          <w:szCs w:val="24"/>
        </w:rPr>
        <w:t>: Role of an IT/STEM Program.</w:t>
      </w:r>
    </w:p>
    <w:p w14:paraId="6841D0A2" w14:textId="77777777" w:rsidR="008D4387" w:rsidRDefault="008D4387" w:rsidP="008D4387">
      <w:pPr>
        <w:ind w:left="567" w:hanging="567"/>
        <w:rPr>
          <w:rFonts w:cs="Times New Roman"/>
          <w:szCs w:val="24"/>
        </w:rPr>
      </w:pPr>
    </w:p>
    <w:p w14:paraId="3FEDCDEA" w14:textId="77777777" w:rsidR="008D4387" w:rsidRPr="0061438D" w:rsidRDefault="008D4387" w:rsidP="008D4387">
      <w:pPr>
        <w:ind w:left="567" w:hanging="567"/>
        <w:rPr>
          <w:rFonts w:cs="Times New Roman"/>
          <w:szCs w:val="24"/>
        </w:rPr>
      </w:pPr>
      <w:r w:rsidRPr="0061438D">
        <w:rPr>
          <w:rFonts w:cs="Times New Roman"/>
          <w:szCs w:val="24"/>
        </w:rPr>
        <w:t>Edoardo, M</w:t>
      </w:r>
      <w:r>
        <w:rPr>
          <w:rFonts w:cs="Times New Roman"/>
          <w:szCs w:val="24"/>
        </w:rPr>
        <w:t>.</w:t>
      </w:r>
      <w:r w:rsidRPr="0061438D">
        <w:rPr>
          <w:rFonts w:cs="Times New Roman"/>
          <w:szCs w:val="24"/>
        </w:rPr>
        <w:t xml:space="preserve"> R</w:t>
      </w:r>
      <w:r>
        <w:rPr>
          <w:rFonts w:cs="Times New Roman"/>
          <w:szCs w:val="24"/>
        </w:rPr>
        <w:t>.</w:t>
      </w:r>
      <w:r w:rsidRPr="0061438D">
        <w:rPr>
          <w:rFonts w:cs="Times New Roman"/>
          <w:szCs w:val="24"/>
        </w:rPr>
        <w:t xml:space="preserve">, Sugeng S, </w:t>
      </w:r>
      <w:r>
        <w:rPr>
          <w:rFonts w:cs="Times New Roman"/>
          <w:szCs w:val="24"/>
        </w:rPr>
        <w:t xml:space="preserve">dan </w:t>
      </w:r>
      <w:r w:rsidRPr="0061438D">
        <w:rPr>
          <w:rFonts w:cs="Times New Roman"/>
          <w:szCs w:val="24"/>
        </w:rPr>
        <w:t xml:space="preserve">Caswita. (2016). Pengembangan Bahan Ajar Matematika Berbasis E-Learning Untuk Meningkatkan Pemahaman Konsep Matematika Siswa. </w:t>
      </w:r>
      <w:r w:rsidRPr="00ED4644">
        <w:rPr>
          <w:rFonts w:cs="Times New Roman"/>
          <w:i/>
          <w:iCs/>
          <w:szCs w:val="24"/>
        </w:rPr>
        <w:t>Jurnal Pendidikan Matematika Universitas Lampung</w:t>
      </w:r>
      <w:r w:rsidRPr="0061438D">
        <w:rPr>
          <w:rFonts w:cs="Times New Roman"/>
          <w:szCs w:val="24"/>
        </w:rPr>
        <w:t>.4(7) 1-12</w:t>
      </w:r>
    </w:p>
    <w:p w14:paraId="2101558A" w14:textId="77777777" w:rsidR="008D4387" w:rsidRDefault="008D4387" w:rsidP="008D4387">
      <w:pPr>
        <w:ind w:left="567" w:hanging="567"/>
        <w:rPr>
          <w:rFonts w:cs="Times New Roman"/>
          <w:szCs w:val="24"/>
        </w:rPr>
      </w:pPr>
    </w:p>
    <w:p w14:paraId="4B3B4634" w14:textId="77777777" w:rsidR="008D4387" w:rsidRPr="0061438D" w:rsidRDefault="008D4387" w:rsidP="008D4387">
      <w:pPr>
        <w:ind w:left="567" w:hanging="567"/>
        <w:rPr>
          <w:rFonts w:cs="Times New Roman"/>
          <w:szCs w:val="24"/>
        </w:rPr>
      </w:pPr>
      <w:r w:rsidRPr="0061438D">
        <w:rPr>
          <w:rFonts w:cs="Times New Roman"/>
          <w:szCs w:val="24"/>
        </w:rPr>
        <w:t>Fahmi, R</w:t>
      </w:r>
      <w:r>
        <w:rPr>
          <w:rFonts w:cs="Times New Roman"/>
          <w:szCs w:val="24"/>
        </w:rPr>
        <w:t>.</w:t>
      </w:r>
      <w:r w:rsidRPr="0061438D">
        <w:rPr>
          <w:rFonts w:cs="Times New Roman"/>
          <w:szCs w:val="24"/>
        </w:rPr>
        <w:t xml:space="preserve"> A</w:t>
      </w:r>
      <w:r>
        <w:rPr>
          <w:rFonts w:cs="Times New Roman"/>
          <w:szCs w:val="24"/>
        </w:rPr>
        <w:t xml:space="preserve">. </w:t>
      </w:r>
      <w:r w:rsidRPr="0061438D">
        <w:rPr>
          <w:rFonts w:cs="Times New Roman"/>
          <w:szCs w:val="24"/>
        </w:rPr>
        <w:t xml:space="preserve">(2020) </w:t>
      </w:r>
      <w:r w:rsidRPr="00ED4644">
        <w:rPr>
          <w:rFonts w:cs="Times New Roman"/>
          <w:i/>
          <w:iCs/>
          <w:szCs w:val="24"/>
        </w:rPr>
        <w:t>Guru Dituntut Kreatif Saat Beri Bahan Ajar Sekolah dari Rumah Agar Tak Beratkan Siswa</w:t>
      </w:r>
      <w:r w:rsidRPr="0061438D">
        <w:rPr>
          <w:rFonts w:cs="Times New Roman"/>
          <w:szCs w:val="24"/>
        </w:rPr>
        <w:t xml:space="preserve"> [Online] Tersedia: </w:t>
      </w:r>
      <w:r>
        <w:fldChar w:fldCharType="begin"/>
      </w:r>
      <w:r>
        <w:instrText xml:space="preserve"> HYPERLINK "https://prfmnews.pikiran-rakyat.com/nasional/pr-13365460/guru-dituntut-kreatif-saat-beri-bahan-ajar-sekolah-dari-rumah-agar-tak-beratkan-siswa?page=2" </w:instrText>
      </w:r>
      <w:r>
        <w:fldChar w:fldCharType="separate"/>
      </w:r>
      <w:r w:rsidRPr="00B57A91">
        <w:rPr>
          <w:rStyle w:val="Hyperlink"/>
          <w:rFonts w:cs="Times New Roman"/>
          <w:szCs w:val="24"/>
        </w:rPr>
        <w:t>https://prfmnews.pikiran-rakyat.com/nasional/pr-13365460/guru-dituntut-kreatif-saat-beri-bahan-ajar-sekolah-dari-rumah-agar-tak-beratkan-siswa?page=2</w:t>
      </w:r>
      <w:r>
        <w:rPr>
          <w:rStyle w:val="Hyperlink"/>
          <w:rFonts w:cs="Times New Roman"/>
          <w:szCs w:val="24"/>
        </w:rPr>
        <w:fldChar w:fldCharType="end"/>
      </w:r>
      <w:r>
        <w:rPr>
          <w:rFonts w:cs="Times New Roman"/>
          <w:szCs w:val="24"/>
          <w:lang w:val="en-US"/>
        </w:rPr>
        <w:t xml:space="preserve"> </w:t>
      </w:r>
      <w:r w:rsidRPr="0061438D">
        <w:rPr>
          <w:rFonts w:cs="Times New Roman"/>
          <w:szCs w:val="24"/>
        </w:rPr>
        <w:t>[2 November 2020]</w:t>
      </w:r>
    </w:p>
    <w:p w14:paraId="3C012623" w14:textId="77777777" w:rsidR="008D4387" w:rsidRDefault="008D4387" w:rsidP="008D4387">
      <w:pPr>
        <w:ind w:left="567" w:hanging="567"/>
        <w:rPr>
          <w:rFonts w:cs="Times New Roman"/>
          <w:szCs w:val="24"/>
        </w:rPr>
      </w:pPr>
    </w:p>
    <w:p w14:paraId="1320E01D" w14:textId="77777777" w:rsidR="008D4387" w:rsidRDefault="008D4387" w:rsidP="008D4387">
      <w:pPr>
        <w:ind w:left="567" w:hanging="567"/>
        <w:rPr>
          <w:rFonts w:cs="Times New Roman"/>
          <w:szCs w:val="24"/>
        </w:rPr>
      </w:pPr>
      <w:r>
        <w:rPr>
          <w:rFonts w:cs="Times New Roman"/>
          <w:szCs w:val="24"/>
        </w:rPr>
        <w:t xml:space="preserve">Firmansyah, E. (2017) </w:t>
      </w:r>
      <w:r w:rsidRPr="00ED4644">
        <w:rPr>
          <w:rFonts w:cs="Times New Roman"/>
          <w:i/>
          <w:iCs/>
          <w:szCs w:val="24"/>
        </w:rPr>
        <w:t>Kemampuan Matematatisasi, Kemampuan Penalaran, dan Disposisi Matematis Siswa Dalam Implementasi Pembelajaran Gerarif.</w:t>
      </w:r>
      <w:r>
        <w:rPr>
          <w:rFonts w:cs="Times New Roman"/>
          <w:szCs w:val="24"/>
        </w:rPr>
        <w:t xml:space="preserve"> Disertasi: Universitas Pendidikan Matematika.</w:t>
      </w:r>
    </w:p>
    <w:p w14:paraId="6F427261" w14:textId="77777777" w:rsidR="008D4387" w:rsidRDefault="008D4387" w:rsidP="008D4387">
      <w:pPr>
        <w:ind w:left="567" w:hanging="567"/>
        <w:rPr>
          <w:rFonts w:cs="Times New Roman"/>
          <w:szCs w:val="24"/>
        </w:rPr>
      </w:pPr>
    </w:p>
    <w:p w14:paraId="632AD5C4" w14:textId="77777777" w:rsidR="008D4387" w:rsidRDefault="008D4387" w:rsidP="008D4387">
      <w:pPr>
        <w:ind w:left="567" w:hanging="567"/>
        <w:rPr>
          <w:rFonts w:cs="Times New Roman"/>
          <w:szCs w:val="24"/>
        </w:rPr>
      </w:pPr>
      <w:r w:rsidRPr="009730D7">
        <w:rPr>
          <w:rFonts w:cs="Times New Roman"/>
          <w:szCs w:val="24"/>
        </w:rPr>
        <w:t xml:space="preserve">Gaol, P. L., Khumaedi, M., </w:t>
      </w:r>
      <w:r>
        <w:rPr>
          <w:rFonts w:cs="Times New Roman"/>
          <w:szCs w:val="24"/>
          <w:lang w:val="en-US"/>
        </w:rPr>
        <w:t>dan</w:t>
      </w:r>
      <w:r w:rsidRPr="009730D7">
        <w:rPr>
          <w:rFonts w:cs="Times New Roman"/>
          <w:szCs w:val="24"/>
        </w:rPr>
        <w:t xml:space="preserve"> Masrukan, M. (2017). Pengembangan Instrumen Penilaian Karakter Percaya Diri pada Mata Pelajaran Matematika Sekolah Menengah Pertama. </w:t>
      </w:r>
      <w:r w:rsidRPr="009730D7">
        <w:rPr>
          <w:rFonts w:cs="Times New Roman"/>
          <w:i/>
          <w:iCs/>
          <w:szCs w:val="24"/>
        </w:rPr>
        <w:t>Journal of Research and Educational Research Evaluation</w:t>
      </w:r>
      <w:r w:rsidRPr="009730D7">
        <w:rPr>
          <w:rFonts w:cs="Times New Roman"/>
          <w:szCs w:val="24"/>
        </w:rPr>
        <w:t>, 6(1), 63-70.</w:t>
      </w:r>
    </w:p>
    <w:p w14:paraId="7D57BB02" w14:textId="77777777" w:rsidR="008D4387" w:rsidRDefault="008D4387" w:rsidP="008D4387">
      <w:pPr>
        <w:ind w:left="567" w:hanging="567"/>
        <w:rPr>
          <w:rFonts w:cs="Times New Roman"/>
          <w:szCs w:val="24"/>
        </w:rPr>
      </w:pPr>
    </w:p>
    <w:p w14:paraId="29AE30C4" w14:textId="77777777" w:rsidR="008D4387" w:rsidRPr="0061438D" w:rsidRDefault="008D4387" w:rsidP="008D4387">
      <w:pPr>
        <w:ind w:left="567" w:hanging="567"/>
        <w:rPr>
          <w:rFonts w:cs="Times New Roman"/>
          <w:szCs w:val="24"/>
        </w:rPr>
      </w:pPr>
      <w:r w:rsidRPr="0061438D">
        <w:rPr>
          <w:rFonts w:cs="Times New Roman"/>
          <w:szCs w:val="24"/>
        </w:rPr>
        <w:t>Gazali, R</w:t>
      </w:r>
      <w:r>
        <w:rPr>
          <w:rFonts w:cs="Times New Roman"/>
          <w:szCs w:val="24"/>
        </w:rPr>
        <w:t>.</w:t>
      </w:r>
      <w:r w:rsidRPr="0061438D">
        <w:rPr>
          <w:rFonts w:cs="Times New Roman"/>
          <w:szCs w:val="24"/>
        </w:rPr>
        <w:t xml:space="preserve"> Y</w:t>
      </w:r>
      <w:r>
        <w:rPr>
          <w:rFonts w:cs="Times New Roman"/>
          <w:szCs w:val="24"/>
        </w:rPr>
        <w:t>.</w:t>
      </w:r>
      <w:r w:rsidRPr="0061438D">
        <w:rPr>
          <w:rFonts w:cs="Times New Roman"/>
          <w:szCs w:val="24"/>
        </w:rPr>
        <w:t xml:space="preserve"> (2016). Pengembangan Bahan Ajar Matematika untuk Siswa SMP Berdasarkan Teori Belajar Ausubel. </w:t>
      </w:r>
      <w:r w:rsidRPr="00ED4644">
        <w:rPr>
          <w:rFonts w:cs="Times New Roman"/>
          <w:i/>
          <w:iCs/>
          <w:szCs w:val="24"/>
        </w:rPr>
        <w:t>Jurnal PYTHAGORAS: Jurnal Pendidikan Matematika</w:t>
      </w:r>
      <w:r w:rsidRPr="0061438D">
        <w:rPr>
          <w:rFonts w:cs="Times New Roman"/>
          <w:szCs w:val="24"/>
        </w:rPr>
        <w:t>. 11(2) 182-192</w:t>
      </w:r>
    </w:p>
    <w:p w14:paraId="1A919E8E" w14:textId="77777777" w:rsidR="008D4387" w:rsidRDefault="008D4387" w:rsidP="008D4387">
      <w:pPr>
        <w:ind w:left="567" w:hanging="567"/>
        <w:rPr>
          <w:rFonts w:cs="Times New Roman"/>
          <w:szCs w:val="24"/>
        </w:rPr>
      </w:pPr>
    </w:p>
    <w:p w14:paraId="5F7C6EC6" w14:textId="77777777" w:rsidR="008D4387" w:rsidRDefault="008D4387" w:rsidP="008D4387">
      <w:pPr>
        <w:ind w:left="567" w:hanging="567"/>
        <w:rPr>
          <w:rFonts w:cs="Times New Roman"/>
          <w:szCs w:val="24"/>
        </w:rPr>
      </w:pPr>
      <w:r w:rsidRPr="00007072">
        <w:rPr>
          <w:rFonts w:cs="Times New Roman"/>
          <w:szCs w:val="24"/>
        </w:rPr>
        <w:t xml:space="preserve">Gunadi, F. (2019). Pengaruh Apersepsi Warmer Terhadap Hasil Belajar Matematika Siswa Materi Persamaan Kuadrat. Mathline: </w:t>
      </w:r>
      <w:r w:rsidRPr="00007072">
        <w:rPr>
          <w:rFonts w:cs="Times New Roman"/>
          <w:i/>
          <w:iCs/>
          <w:szCs w:val="24"/>
        </w:rPr>
        <w:t>Jurnal Matematika dan Pendidikan Matematika</w:t>
      </w:r>
      <w:r w:rsidRPr="00007072">
        <w:rPr>
          <w:rFonts w:cs="Times New Roman"/>
          <w:szCs w:val="24"/>
        </w:rPr>
        <w:t>, 4(1), 33-40.</w:t>
      </w:r>
    </w:p>
    <w:p w14:paraId="43B27CD1" w14:textId="77777777" w:rsidR="008D4387" w:rsidRDefault="008D4387" w:rsidP="008D4387">
      <w:pPr>
        <w:ind w:left="567" w:hanging="567"/>
        <w:rPr>
          <w:rFonts w:cs="Times New Roman"/>
          <w:szCs w:val="24"/>
        </w:rPr>
      </w:pPr>
    </w:p>
    <w:p w14:paraId="316B446E" w14:textId="77777777" w:rsidR="008D4387" w:rsidRPr="0061438D" w:rsidRDefault="008D4387" w:rsidP="008D4387">
      <w:pPr>
        <w:ind w:left="567" w:hanging="567"/>
        <w:rPr>
          <w:rFonts w:cs="Times New Roman"/>
          <w:szCs w:val="24"/>
        </w:rPr>
      </w:pPr>
      <w:r w:rsidRPr="0061438D">
        <w:rPr>
          <w:rFonts w:cs="Times New Roman"/>
          <w:szCs w:val="24"/>
        </w:rPr>
        <w:lastRenderedPageBreak/>
        <w:t>Happy, N.</w:t>
      </w:r>
      <w:r>
        <w:rPr>
          <w:rFonts w:cs="Times New Roman"/>
          <w:szCs w:val="24"/>
        </w:rPr>
        <w:t xml:space="preserve"> dan</w:t>
      </w:r>
      <w:r w:rsidRPr="0061438D">
        <w:rPr>
          <w:rFonts w:cs="Times New Roman"/>
          <w:szCs w:val="24"/>
        </w:rPr>
        <w:t xml:space="preserve"> Widjajanti, D. B. (2014). Keefektifan Pbl Ditinjau Dari Kemampuan Berpikir Kritis Dan Kreatif Matematis, Serta Self-Esteem Siswa Smp. </w:t>
      </w:r>
      <w:r w:rsidRPr="00ED4644">
        <w:rPr>
          <w:rFonts w:cs="Times New Roman"/>
          <w:i/>
          <w:iCs/>
          <w:szCs w:val="24"/>
        </w:rPr>
        <w:t>Jurnal Riset Pendidikan Matematika</w:t>
      </w:r>
      <w:r w:rsidRPr="0061438D">
        <w:rPr>
          <w:rFonts w:cs="Times New Roman"/>
          <w:szCs w:val="24"/>
        </w:rPr>
        <w:t>, 1(1), 48–57.</w:t>
      </w:r>
    </w:p>
    <w:p w14:paraId="7B2CF604" w14:textId="77777777" w:rsidR="008D4387" w:rsidRDefault="008D4387" w:rsidP="008D4387">
      <w:pPr>
        <w:ind w:left="567" w:hanging="567"/>
        <w:rPr>
          <w:rFonts w:cs="Times New Roman"/>
          <w:szCs w:val="24"/>
        </w:rPr>
      </w:pPr>
    </w:p>
    <w:p w14:paraId="06E6F14A" w14:textId="77777777" w:rsidR="008D4387" w:rsidRDefault="008D4387" w:rsidP="008D4387">
      <w:pPr>
        <w:ind w:left="567" w:hanging="567"/>
        <w:rPr>
          <w:rFonts w:cs="Times New Roman"/>
          <w:szCs w:val="24"/>
        </w:rPr>
      </w:pPr>
      <w:r w:rsidRPr="00CB2EAC">
        <w:rPr>
          <w:rFonts w:cs="Times New Roman"/>
          <w:szCs w:val="24"/>
        </w:rPr>
        <w:t xml:space="preserve">Hapsari, M. J. (2011). Upaya Meningkatkan Self-Confidence siswa dalam pembelajaran matematika melalui model inkuiri terbimbing. </w:t>
      </w:r>
      <w:r w:rsidRPr="00CB2EAC">
        <w:rPr>
          <w:rFonts w:cs="Times New Roman"/>
          <w:i/>
          <w:iCs/>
          <w:szCs w:val="24"/>
        </w:rPr>
        <w:t>Jurnal Prosiding ISBN</w:t>
      </w:r>
      <w:r w:rsidRPr="00CB2EAC">
        <w:rPr>
          <w:rFonts w:cs="Times New Roman"/>
          <w:szCs w:val="24"/>
        </w:rPr>
        <w:t>, 978-979.</w:t>
      </w:r>
    </w:p>
    <w:p w14:paraId="64C364D8" w14:textId="77777777" w:rsidR="008D4387" w:rsidRDefault="008D4387" w:rsidP="008D4387">
      <w:pPr>
        <w:ind w:left="567" w:hanging="567"/>
        <w:rPr>
          <w:rFonts w:cs="Times New Roman"/>
          <w:szCs w:val="24"/>
        </w:rPr>
      </w:pPr>
    </w:p>
    <w:p w14:paraId="37009ED1" w14:textId="77777777" w:rsidR="008D4387" w:rsidRDefault="008D4387" w:rsidP="008D4387">
      <w:pPr>
        <w:ind w:left="567" w:hanging="567"/>
        <w:rPr>
          <w:rFonts w:cs="Times New Roman"/>
          <w:szCs w:val="24"/>
        </w:rPr>
      </w:pPr>
      <w:r w:rsidRPr="00104CDE">
        <w:rPr>
          <w:rFonts w:cs="Times New Roman"/>
          <w:szCs w:val="24"/>
        </w:rPr>
        <w:t xml:space="preserve">Harisuddin, M. I. (2021). Kemampuan Pemecahan Masalah Matematis dan Kemandirian Belajar Siswa Dengan PJJ Dimasa COVID-19. </w:t>
      </w:r>
      <w:r w:rsidRPr="00104CDE">
        <w:rPr>
          <w:rFonts w:cs="Times New Roman"/>
          <w:i/>
          <w:iCs/>
          <w:szCs w:val="24"/>
        </w:rPr>
        <w:t>Teorema: Teori dan Riset Matematika,</w:t>
      </w:r>
      <w:r w:rsidRPr="00104CDE">
        <w:rPr>
          <w:rFonts w:cs="Times New Roman"/>
          <w:szCs w:val="24"/>
        </w:rPr>
        <w:t xml:space="preserve"> 6(1), 98-106.</w:t>
      </w:r>
    </w:p>
    <w:p w14:paraId="2DD9846E" w14:textId="77777777" w:rsidR="008D4387" w:rsidRDefault="008D4387" w:rsidP="008D4387">
      <w:pPr>
        <w:ind w:left="567" w:hanging="567"/>
        <w:rPr>
          <w:rFonts w:cs="Times New Roman"/>
          <w:szCs w:val="24"/>
        </w:rPr>
      </w:pPr>
    </w:p>
    <w:p w14:paraId="0CBA34E6" w14:textId="77777777" w:rsidR="008D4387" w:rsidRPr="0061438D" w:rsidRDefault="008D4387" w:rsidP="008D4387">
      <w:pPr>
        <w:ind w:left="567" w:hanging="567"/>
        <w:rPr>
          <w:rFonts w:cs="Times New Roman"/>
          <w:szCs w:val="24"/>
        </w:rPr>
      </w:pPr>
      <w:r w:rsidRPr="0061438D">
        <w:rPr>
          <w:rFonts w:cs="Times New Roman"/>
          <w:szCs w:val="24"/>
        </w:rPr>
        <w:t xml:space="preserve">Harsanto, B.   (2014). </w:t>
      </w:r>
      <w:r w:rsidRPr="007C3DCD">
        <w:rPr>
          <w:rFonts w:cs="Times New Roman"/>
          <w:i/>
          <w:iCs/>
          <w:szCs w:val="24"/>
        </w:rPr>
        <w:t>Inovasi   Pembelajaran   di   Era   Digital</w:t>
      </w:r>
      <w:r w:rsidRPr="0061438D">
        <w:rPr>
          <w:rFonts w:cs="Times New Roman"/>
          <w:szCs w:val="24"/>
        </w:rPr>
        <w:t>.   Bandung:   Remaja Rosdakarya.</w:t>
      </w:r>
    </w:p>
    <w:p w14:paraId="5E8C133A" w14:textId="77777777" w:rsidR="008D4387" w:rsidRDefault="008D4387" w:rsidP="008D4387">
      <w:pPr>
        <w:ind w:left="567" w:hanging="567"/>
        <w:rPr>
          <w:rFonts w:cs="Times New Roman"/>
          <w:szCs w:val="24"/>
        </w:rPr>
      </w:pPr>
    </w:p>
    <w:p w14:paraId="3ECA7056" w14:textId="77777777" w:rsidR="008D4387" w:rsidRPr="00871C30" w:rsidRDefault="008D4387" w:rsidP="008D4387">
      <w:pPr>
        <w:ind w:left="567" w:hanging="567"/>
        <w:rPr>
          <w:rFonts w:cs="Times New Roman"/>
          <w:szCs w:val="24"/>
          <w:lang w:val="en-US"/>
        </w:rPr>
      </w:pPr>
      <w:r w:rsidRPr="0061438D">
        <w:rPr>
          <w:rFonts w:cs="Times New Roman"/>
          <w:szCs w:val="24"/>
        </w:rPr>
        <w:t>Haryani, D</w:t>
      </w:r>
      <w:r>
        <w:rPr>
          <w:rFonts w:cs="Times New Roman"/>
          <w:szCs w:val="24"/>
        </w:rPr>
        <w:t>.</w:t>
      </w:r>
      <w:r w:rsidRPr="0061438D">
        <w:rPr>
          <w:rFonts w:cs="Times New Roman"/>
          <w:szCs w:val="24"/>
        </w:rPr>
        <w:t xml:space="preserve"> (2012). </w:t>
      </w:r>
      <w:r w:rsidRPr="00871C30">
        <w:rPr>
          <w:rFonts w:cs="Times New Roman"/>
          <w:szCs w:val="24"/>
        </w:rPr>
        <w:t>Membentuk Siswa Berpikir Kritis Melalui Pembelajaran Matematika.</w:t>
      </w:r>
      <w:r w:rsidRPr="0061438D">
        <w:rPr>
          <w:rFonts w:cs="Times New Roman"/>
          <w:szCs w:val="24"/>
        </w:rPr>
        <w:t xml:space="preserve"> </w:t>
      </w:r>
      <w:r w:rsidRPr="00871C30">
        <w:rPr>
          <w:rFonts w:cs="Times New Roman"/>
          <w:i/>
          <w:iCs/>
          <w:szCs w:val="24"/>
        </w:rPr>
        <w:t xml:space="preserve">Prosiding: </w:t>
      </w:r>
      <w:r w:rsidRPr="00871C30">
        <w:rPr>
          <w:i/>
          <w:iCs/>
        </w:rPr>
        <w:t xml:space="preserve">Seminar Nasional Matematika dan Pendidikan Matematika FMIPA UNY </w:t>
      </w:r>
      <w:r w:rsidRPr="00871C30">
        <w:t>Yogyakarta</w:t>
      </w:r>
      <w:r>
        <w:t>, 10 November 2012</w:t>
      </w:r>
      <w:r>
        <w:rPr>
          <w:lang w:val="en-US"/>
        </w:rPr>
        <w:t xml:space="preserve"> 165-174</w:t>
      </w:r>
    </w:p>
    <w:p w14:paraId="77446C07" w14:textId="77777777" w:rsidR="008D4387" w:rsidRDefault="008D4387" w:rsidP="008D4387">
      <w:pPr>
        <w:ind w:left="567" w:hanging="567"/>
        <w:rPr>
          <w:rFonts w:cs="Times New Roman"/>
          <w:szCs w:val="24"/>
        </w:rPr>
      </w:pPr>
    </w:p>
    <w:p w14:paraId="16F1521D" w14:textId="77777777" w:rsidR="008D4387" w:rsidRPr="0061438D" w:rsidRDefault="008D4387" w:rsidP="008D4387">
      <w:pPr>
        <w:ind w:left="567" w:hanging="567"/>
        <w:rPr>
          <w:rFonts w:cs="Times New Roman"/>
          <w:szCs w:val="24"/>
        </w:rPr>
      </w:pPr>
      <w:r w:rsidRPr="0061438D">
        <w:rPr>
          <w:rFonts w:cs="Times New Roman"/>
          <w:szCs w:val="24"/>
        </w:rPr>
        <w:t xml:space="preserve">Hayati, S. (2012) Research And Development (R&amp;D) Sebagai Salah Satu Model Penelitian Dalam Bidang Pendidikan. </w:t>
      </w:r>
      <w:r w:rsidRPr="007C3DCD">
        <w:rPr>
          <w:rFonts w:cs="Times New Roman"/>
          <w:i/>
          <w:iCs/>
          <w:szCs w:val="24"/>
        </w:rPr>
        <w:t>Jurnal Majalah Ilmiah Dinamika</w:t>
      </w:r>
      <w:r w:rsidRPr="0061438D">
        <w:rPr>
          <w:rFonts w:cs="Times New Roman"/>
          <w:szCs w:val="24"/>
        </w:rPr>
        <w:t xml:space="preserve"> 37(1), 11-26</w:t>
      </w:r>
    </w:p>
    <w:p w14:paraId="42E7E8E5" w14:textId="77777777" w:rsidR="008D4387" w:rsidRDefault="008D4387" w:rsidP="008D4387">
      <w:pPr>
        <w:ind w:left="567" w:hanging="567"/>
        <w:rPr>
          <w:rFonts w:cs="Times New Roman"/>
          <w:szCs w:val="24"/>
        </w:rPr>
      </w:pPr>
    </w:p>
    <w:p w14:paraId="55DE622C" w14:textId="77777777" w:rsidR="008D4387" w:rsidRPr="0061438D" w:rsidRDefault="008D4387" w:rsidP="008D4387">
      <w:pPr>
        <w:ind w:left="567" w:hanging="567"/>
        <w:rPr>
          <w:rFonts w:cs="Times New Roman"/>
          <w:szCs w:val="24"/>
        </w:rPr>
      </w:pPr>
      <w:r w:rsidRPr="0061438D">
        <w:rPr>
          <w:rFonts w:cs="Times New Roman"/>
          <w:szCs w:val="24"/>
        </w:rPr>
        <w:t>Indrawan, R</w:t>
      </w:r>
      <w:r>
        <w:rPr>
          <w:rFonts w:cs="Times New Roman"/>
          <w:szCs w:val="24"/>
        </w:rPr>
        <w:t>.</w:t>
      </w:r>
      <w:r w:rsidRPr="0061438D">
        <w:rPr>
          <w:rFonts w:cs="Times New Roman"/>
          <w:szCs w:val="24"/>
        </w:rPr>
        <w:t xml:space="preserve"> dan R. P</w:t>
      </w:r>
      <w:r>
        <w:rPr>
          <w:rFonts w:cs="Times New Roman"/>
          <w:szCs w:val="24"/>
        </w:rPr>
        <w:t>.</w:t>
      </w:r>
      <w:r w:rsidRPr="0061438D">
        <w:rPr>
          <w:rFonts w:cs="Times New Roman"/>
          <w:szCs w:val="24"/>
        </w:rPr>
        <w:t xml:space="preserve"> Yaniawati. (2017</w:t>
      </w:r>
      <w:r w:rsidRPr="007C3DCD">
        <w:rPr>
          <w:rFonts w:cs="Times New Roman"/>
          <w:i/>
          <w:iCs/>
          <w:szCs w:val="24"/>
        </w:rPr>
        <w:t>) Metodologi Penelitian Kuantitatif, Kualitatif, dan Campuran untuk Manajemen, Pembangunan, dan Pendidikan</w:t>
      </w:r>
      <w:r w:rsidRPr="0061438D">
        <w:rPr>
          <w:rFonts w:cs="Times New Roman"/>
          <w:szCs w:val="24"/>
        </w:rPr>
        <w:t xml:space="preserve">. Bandung: Revika Aditama </w:t>
      </w:r>
    </w:p>
    <w:p w14:paraId="4F6908AD" w14:textId="77777777" w:rsidR="008D4387" w:rsidRDefault="008D4387" w:rsidP="008D4387">
      <w:pPr>
        <w:ind w:left="567" w:hanging="567"/>
        <w:rPr>
          <w:rFonts w:cs="Times New Roman"/>
          <w:szCs w:val="24"/>
        </w:rPr>
      </w:pPr>
    </w:p>
    <w:p w14:paraId="0B7EB4C2" w14:textId="77777777" w:rsidR="008D4387" w:rsidRPr="0061438D" w:rsidRDefault="008D4387" w:rsidP="008D4387">
      <w:pPr>
        <w:ind w:left="567" w:hanging="567"/>
        <w:rPr>
          <w:rFonts w:cs="Times New Roman"/>
          <w:szCs w:val="24"/>
        </w:rPr>
      </w:pPr>
      <w:r w:rsidRPr="0061438D">
        <w:rPr>
          <w:rFonts w:cs="Times New Roman"/>
          <w:szCs w:val="24"/>
        </w:rPr>
        <w:t>Jannah, S</w:t>
      </w:r>
      <w:r>
        <w:rPr>
          <w:rFonts w:cs="Times New Roman"/>
          <w:szCs w:val="24"/>
        </w:rPr>
        <w:t>.</w:t>
      </w:r>
      <w:r w:rsidRPr="0061438D">
        <w:rPr>
          <w:rFonts w:cs="Times New Roman"/>
          <w:szCs w:val="24"/>
        </w:rPr>
        <w:t xml:space="preserve"> N</w:t>
      </w:r>
      <w:r>
        <w:rPr>
          <w:rFonts w:cs="Times New Roman"/>
          <w:szCs w:val="24"/>
        </w:rPr>
        <w:t>.</w:t>
      </w:r>
      <w:r w:rsidRPr="0061438D">
        <w:rPr>
          <w:rFonts w:cs="Times New Roman"/>
          <w:szCs w:val="24"/>
        </w:rPr>
        <w:t>, A</w:t>
      </w:r>
      <w:r>
        <w:rPr>
          <w:rFonts w:cs="Times New Roman"/>
          <w:szCs w:val="24"/>
        </w:rPr>
        <w:t>.</w:t>
      </w:r>
      <w:r w:rsidRPr="0061438D">
        <w:rPr>
          <w:rFonts w:cs="Times New Roman"/>
          <w:szCs w:val="24"/>
        </w:rPr>
        <w:t xml:space="preserve"> Sobandi,</w:t>
      </w:r>
      <w:r>
        <w:rPr>
          <w:rFonts w:cs="Times New Roman"/>
          <w:szCs w:val="24"/>
        </w:rPr>
        <w:t xml:space="preserve"> dan</w:t>
      </w:r>
      <w:r w:rsidRPr="0061438D">
        <w:rPr>
          <w:rFonts w:cs="Times New Roman"/>
          <w:szCs w:val="24"/>
        </w:rPr>
        <w:t xml:space="preserve"> Suwatno. (2020). Pengukuran Usability Aplikasi Google Classroom Sebagai Media E-learning Menggunakan USE Questionnaire. </w:t>
      </w:r>
      <w:r w:rsidRPr="00551790">
        <w:rPr>
          <w:rFonts w:cs="Times New Roman"/>
          <w:i/>
          <w:iCs/>
          <w:szCs w:val="24"/>
        </w:rPr>
        <w:t>Jurnal Teknodika</w:t>
      </w:r>
      <w:r w:rsidRPr="0061438D">
        <w:rPr>
          <w:rFonts w:cs="Times New Roman"/>
          <w:szCs w:val="24"/>
        </w:rPr>
        <w:t>. 18(1), 1-13.</w:t>
      </w:r>
    </w:p>
    <w:p w14:paraId="16E93D23" w14:textId="77777777" w:rsidR="008D4387" w:rsidRDefault="008D4387" w:rsidP="008D4387">
      <w:pPr>
        <w:ind w:left="567" w:hanging="567"/>
        <w:rPr>
          <w:rFonts w:cs="Times New Roman"/>
          <w:szCs w:val="24"/>
        </w:rPr>
      </w:pPr>
    </w:p>
    <w:p w14:paraId="0CDB2635" w14:textId="77777777" w:rsidR="008D4387" w:rsidRDefault="008D4387" w:rsidP="008D4387">
      <w:pPr>
        <w:ind w:left="567" w:hanging="567"/>
        <w:rPr>
          <w:rFonts w:cs="Times New Roman"/>
          <w:szCs w:val="24"/>
        </w:rPr>
      </w:pPr>
      <w:r w:rsidRPr="00293603">
        <w:rPr>
          <w:rFonts w:cs="Times New Roman"/>
          <w:szCs w:val="24"/>
        </w:rPr>
        <w:t xml:space="preserve">Jultri, S. (2021). Desain Pembelajaran Pedati Sebagai Alternatif Pengembangan Metode Asinkron. </w:t>
      </w:r>
      <w:r w:rsidRPr="00293603">
        <w:rPr>
          <w:rFonts w:cs="Times New Roman"/>
          <w:i/>
          <w:iCs/>
          <w:szCs w:val="24"/>
        </w:rPr>
        <w:t>In Prosiding Seminar Nasional Pembelajaran Bahasa dan Sastra Indonesia</w:t>
      </w:r>
      <w:r w:rsidRPr="00293603">
        <w:rPr>
          <w:rFonts w:cs="Times New Roman"/>
          <w:szCs w:val="24"/>
        </w:rPr>
        <w:t xml:space="preserve"> (SemNas PBSI)-3 (pp. 61-66). FBS Unimed Press.</w:t>
      </w:r>
    </w:p>
    <w:p w14:paraId="4E558576" w14:textId="77777777" w:rsidR="008D4387" w:rsidRDefault="008D4387" w:rsidP="008D4387">
      <w:pPr>
        <w:ind w:left="567" w:hanging="567"/>
        <w:rPr>
          <w:rFonts w:cs="Times New Roman"/>
          <w:szCs w:val="24"/>
        </w:rPr>
      </w:pPr>
    </w:p>
    <w:p w14:paraId="41EDE146" w14:textId="77777777" w:rsidR="008D4387" w:rsidRPr="0061438D" w:rsidRDefault="008D4387" w:rsidP="008D4387">
      <w:pPr>
        <w:ind w:left="567" w:hanging="567"/>
        <w:rPr>
          <w:rFonts w:cs="Times New Roman"/>
          <w:szCs w:val="24"/>
        </w:rPr>
      </w:pPr>
      <w:r w:rsidRPr="0061438D">
        <w:rPr>
          <w:rFonts w:cs="Times New Roman"/>
          <w:szCs w:val="24"/>
        </w:rPr>
        <w:t>Karwati, E</w:t>
      </w:r>
      <w:r>
        <w:rPr>
          <w:rFonts w:cs="Times New Roman"/>
          <w:szCs w:val="24"/>
        </w:rPr>
        <w:t>.</w:t>
      </w:r>
      <w:r w:rsidRPr="0061438D">
        <w:rPr>
          <w:rFonts w:cs="Times New Roman"/>
          <w:szCs w:val="24"/>
        </w:rPr>
        <w:t xml:space="preserve"> (2014). Pengaruh Pembelajaran Elektronik (E-Learning) Terhadap Mutu Belajar Mahasiswa</w:t>
      </w:r>
      <w:r w:rsidRPr="007C3DCD">
        <w:rPr>
          <w:rFonts w:cs="Times New Roman"/>
          <w:i/>
          <w:iCs/>
          <w:szCs w:val="24"/>
        </w:rPr>
        <w:t>. Jurnal Penelitian Komunikasi</w:t>
      </w:r>
      <w:r w:rsidRPr="0061438D">
        <w:rPr>
          <w:rFonts w:cs="Times New Roman"/>
          <w:szCs w:val="24"/>
        </w:rPr>
        <w:t>, 17 (1), 41-54.</w:t>
      </w:r>
    </w:p>
    <w:p w14:paraId="5DE8195D" w14:textId="77777777" w:rsidR="008D4387" w:rsidRDefault="008D4387" w:rsidP="008D4387">
      <w:pPr>
        <w:ind w:left="567" w:hanging="567"/>
        <w:rPr>
          <w:rFonts w:cs="Times New Roman"/>
          <w:szCs w:val="24"/>
        </w:rPr>
      </w:pPr>
    </w:p>
    <w:p w14:paraId="2C21E3F2" w14:textId="77777777" w:rsidR="008D4387" w:rsidRDefault="008D4387" w:rsidP="008D4387">
      <w:pPr>
        <w:ind w:left="567" w:hanging="567"/>
        <w:rPr>
          <w:rFonts w:cs="Times New Roman"/>
          <w:szCs w:val="24"/>
        </w:rPr>
      </w:pPr>
      <w:r w:rsidRPr="006D7C3A">
        <w:rPr>
          <w:rFonts w:cs="Times New Roman"/>
          <w:szCs w:val="24"/>
        </w:rPr>
        <w:t>Kartasasmita, B. G.,</w:t>
      </w:r>
      <w:r>
        <w:rPr>
          <w:rFonts w:cs="Times New Roman"/>
          <w:szCs w:val="24"/>
          <w:lang w:val="en-US"/>
        </w:rPr>
        <w:t xml:space="preserve"> </w:t>
      </w:r>
      <w:r w:rsidRPr="006D7C3A">
        <w:rPr>
          <w:rFonts w:cs="Times New Roman"/>
          <w:szCs w:val="24"/>
        </w:rPr>
        <w:t xml:space="preserve">Yunitasari, I., Sahrudin, A., </w:t>
      </w:r>
      <w:r>
        <w:rPr>
          <w:rFonts w:cs="Times New Roman"/>
          <w:szCs w:val="24"/>
          <w:lang w:val="en-US"/>
        </w:rPr>
        <w:t>dan</w:t>
      </w:r>
      <w:r w:rsidRPr="006D7C3A">
        <w:rPr>
          <w:rFonts w:cs="Times New Roman"/>
          <w:szCs w:val="24"/>
        </w:rPr>
        <w:t xml:space="preserve"> Prakoso, T. B. (2019). Pengembangan Bahan Ajar Matematika Dengan Memanfaatkan Program GeoGebra Untuk Meningkatkan Pemahaman Konsep dan Kemandirian Belajar Siswa Pada Pokok Bahasan Bangun Ruang Sisi Datar. </w:t>
      </w:r>
      <w:r w:rsidRPr="006D7C3A">
        <w:rPr>
          <w:rFonts w:cs="Times New Roman"/>
          <w:i/>
          <w:iCs/>
          <w:szCs w:val="24"/>
        </w:rPr>
        <w:t>Journal of Mathematics Learning</w:t>
      </w:r>
      <w:r w:rsidRPr="006D7C3A">
        <w:rPr>
          <w:rFonts w:cs="Times New Roman"/>
          <w:szCs w:val="24"/>
        </w:rPr>
        <w:t>, 2(2), 1-11.</w:t>
      </w:r>
    </w:p>
    <w:p w14:paraId="2B32889E" w14:textId="77777777" w:rsidR="008D4387" w:rsidRDefault="008D4387" w:rsidP="008D4387">
      <w:pPr>
        <w:ind w:left="567" w:hanging="567"/>
        <w:rPr>
          <w:rFonts w:cs="Times New Roman"/>
          <w:szCs w:val="24"/>
        </w:rPr>
      </w:pPr>
    </w:p>
    <w:p w14:paraId="4CAFD6BC" w14:textId="77777777" w:rsidR="008D4387" w:rsidRPr="0061438D" w:rsidRDefault="008D4387" w:rsidP="008D4387">
      <w:pPr>
        <w:ind w:left="567" w:hanging="567"/>
        <w:rPr>
          <w:rFonts w:cs="Times New Roman"/>
          <w:szCs w:val="24"/>
        </w:rPr>
      </w:pPr>
      <w:r w:rsidRPr="0061438D">
        <w:rPr>
          <w:rFonts w:cs="Times New Roman"/>
          <w:szCs w:val="24"/>
        </w:rPr>
        <w:t xml:space="preserve">Kementrian Pedidikan dan Kebudayaan. (2020). </w:t>
      </w:r>
      <w:r w:rsidRPr="007C3DCD">
        <w:rPr>
          <w:rFonts w:cs="Times New Roman"/>
          <w:i/>
          <w:iCs/>
          <w:szCs w:val="24"/>
        </w:rPr>
        <w:t>Surat edaran No 4 tahun 2020 tentang Pelaksanaan Kebijakan Pendidikan Dalam Masa Darurat Penyebaran Corona Virus D/Sease (Covid- 1 9)</w:t>
      </w:r>
      <w:r w:rsidRPr="0061438D">
        <w:rPr>
          <w:rFonts w:cs="Times New Roman"/>
          <w:szCs w:val="24"/>
        </w:rPr>
        <w:t>. Jakarta: Kementrian Pendidikan dan Kebudayaan</w:t>
      </w:r>
    </w:p>
    <w:p w14:paraId="10CDD320" w14:textId="77777777" w:rsidR="008D4387" w:rsidRDefault="008D4387" w:rsidP="008D4387">
      <w:pPr>
        <w:ind w:left="567" w:hanging="567"/>
        <w:rPr>
          <w:rFonts w:cs="Times New Roman"/>
          <w:szCs w:val="24"/>
        </w:rPr>
      </w:pPr>
    </w:p>
    <w:p w14:paraId="43292A86" w14:textId="77777777" w:rsidR="008D4387" w:rsidRPr="0061438D" w:rsidRDefault="008D4387" w:rsidP="008D4387">
      <w:pPr>
        <w:ind w:left="567" w:hanging="567"/>
        <w:rPr>
          <w:rFonts w:cs="Times New Roman"/>
          <w:szCs w:val="24"/>
        </w:rPr>
      </w:pPr>
      <w:r>
        <w:rPr>
          <w:rFonts w:cs="Times New Roman"/>
          <w:szCs w:val="24"/>
        </w:rPr>
        <w:t>K</w:t>
      </w:r>
      <w:r w:rsidRPr="0061438D">
        <w:rPr>
          <w:rFonts w:cs="Times New Roman"/>
          <w:szCs w:val="24"/>
        </w:rPr>
        <w:t>holifah,</w:t>
      </w:r>
      <w:r>
        <w:rPr>
          <w:rFonts w:cs="Times New Roman"/>
          <w:szCs w:val="24"/>
        </w:rPr>
        <w:t xml:space="preserve"> S. N.</w:t>
      </w:r>
      <w:r w:rsidRPr="0061438D">
        <w:rPr>
          <w:rFonts w:cs="Times New Roman"/>
          <w:szCs w:val="24"/>
        </w:rPr>
        <w:t xml:space="preserve">, </w:t>
      </w:r>
      <w:r>
        <w:rPr>
          <w:rFonts w:cs="Times New Roman"/>
          <w:szCs w:val="24"/>
        </w:rPr>
        <w:t xml:space="preserve">T. </w:t>
      </w:r>
      <w:r w:rsidRPr="0061438D">
        <w:rPr>
          <w:rFonts w:cs="Times New Roman"/>
          <w:szCs w:val="24"/>
        </w:rPr>
        <w:t>Toheri, dan W</w:t>
      </w:r>
      <w:r>
        <w:rPr>
          <w:rFonts w:cs="Times New Roman"/>
          <w:szCs w:val="24"/>
        </w:rPr>
        <w:t>.</w:t>
      </w:r>
      <w:r w:rsidRPr="0061438D">
        <w:rPr>
          <w:rFonts w:cs="Times New Roman"/>
          <w:szCs w:val="24"/>
        </w:rPr>
        <w:t xml:space="preserve"> Winarso. (2018). Hubungan antara Self Confidence dengan Kemampuan Berpikir Kritis Siswa dalam Pembelajaran Matematika. </w:t>
      </w:r>
      <w:r w:rsidRPr="007C3DCD">
        <w:rPr>
          <w:rFonts w:cs="Times New Roman"/>
          <w:i/>
          <w:iCs/>
          <w:szCs w:val="24"/>
        </w:rPr>
        <w:t>Jurnal Edumatica</w:t>
      </w:r>
      <w:r w:rsidRPr="0061438D">
        <w:rPr>
          <w:rFonts w:cs="Times New Roman"/>
          <w:szCs w:val="24"/>
        </w:rPr>
        <w:t>, 8(1),58-66</w:t>
      </w:r>
    </w:p>
    <w:p w14:paraId="1D511D7D" w14:textId="77777777" w:rsidR="008D4387" w:rsidRDefault="008D4387" w:rsidP="008D4387">
      <w:pPr>
        <w:ind w:left="567" w:hanging="567"/>
        <w:rPr>
          <w:rFonts w:cs="Times New Roman"/>
          <w:szCs w:val="24"/>
        </w:rPr>
      </w:pPr>
    </w:p>
    <w:p w14:paraId="4BE510D6" w14:textId="77777777" w:rsidR="008D4387" w:rsidRPr="0061438D" w:rsidRDefault="008D4387" w:rsidP="008D4387">
      <w:pPr>
        <w:ind w:left="567" w:hanging="567"/>
        <w:rPr>
          <w:rFonts w:cs="Times New Roman"/>
          <w:szCs w:val="24"/>
        </w:rPr>
      </w:pPr>
      <w:r w:rsidRPr="0061438D">
        <w:rPr>
          <w:rFonts w:cs="Times New Roman"/>
          <w:szCs w:val="24"/>
        </w:rPr>
        <w:lastRenderedPageBreak/>
        <w:t>Komalasari, K</w:t>
      </w:r>
      <w:r>
        <w:rPr>
          <w:rFonts w:cs="Times New Roman"/>
          <w:szCs w:val="24"/>
        </w:rPr>
        <w:t>.</w:t>
      </w:r>
      <w:r w:rsidRPr="0061438D">
        <w:rPr>
          <w:rFonts w:cs="Times New Roman"/>
          <w:szCs w:val="24"/>
        </w:rPr>
        <w:t xml:space="preserve"> (2010). </w:t>
      </w:r>
      <w:r w:rsidRPr="007C3DCD">
        <w:rPr>
          <w:rFonts w:cs="Times New Roman"/>
          <w:i/>
          <w:iCs/>
          <w:szCs w:val="24"/>
        </w:rPr>
        <w:t>Pembelajaran Kontekstual: Konsep dan Aplikasi</w:t>
      </w:r>
      <w:r w:rsidRPr="0061438D">
        <w:rPr>
          <w:rFonts w:cs="Times New Roman"/>
          <w:szCs w:val="24"/>
        </w:rPr>
        <w:t>.</w:t>
      </w:r>
      <w:r>
        <w:rPr>
          <w:rFonts w:cs="Times New Roman"/>
          <w:szCs w:val="24"/>
        </w:rPr>
        <w:t xml:space="preserve"> </w:t>
      </w:r>
      <w:r w:rsidRPr="0061438D">
        <w:rPr>
          <w:rFonts w:cs="Times New Roman"/>
          <w:szCs w:val="24"/>
        </w:rPr>
        <w:t>Bandung</w:t>
      </w:r>
      <w:r>
        <w:rPr>
          <w:rFonts w:cs="Times New Roman"/>
          <w:szCs w:val="24"/>
        </w:rPr>
        <w:t>:</w:t>
      </w:r>
      <w:r w:rsidRPr="007C3DCD">
        <w:rPr>
          <w:rFonts w:cs="Times New Roman"/>
          <w:szCs w:val="24"/>
        </w:rPr>
        <w:t xml:space="preserve"> </w:t>
      </w:r>
      <w:r w:rsidRPr="0061438D">
        <w:rPr>
          <w:rFonts w:cs="Times New Roman"/>
          <w:szCs w:val="24"/>
        </w:rPr>
        <w:t>Refika Aditama</w:t>
      </w:r>
    </w:p>
    <w:p w14:paraId="2DC3C613" w14:textId="77777777" w:rsidR="008D4387" w:rsidRDefault="008D4387" w:rsidP="008D4387">
      <w:pPr>
        <w:ind w:left="567" w:hanging="567"/>
        <w:rPr>
          <w:rFonts w:cs="Times New Roman"/>
          <w:szCs w:val="24"/>
        </w:rPr>
      </w:pPr>
    </w:p>
    <w:p w14:paraId="4A9282B2" w14:textId="77777777" w:rsidR="008D4387" w:rsidRPr="0061438D" w:rsidRDefault="008D4387" w:rsidP="008D4387">
      <w:pPr>
        <w:ind w:left="567" w:hanging="567"/>
        <w:rPr>
          <w:rFonts w:cs="Times New Roman"/>
          <w:szCs w:val="24"/>
        </w:rPr>
      </w:pPr>
      <w:r w:rsidRPr="0061438D">
        <w:rPr>
          <w:rFonts w:cs="Times New Roman"/>
          <w:szCs w:val="24"/>
        </w:rPr>
        <w:t xml:space="preserve">Kowiyah. (2012). Kemampuan Berpikir Kritis, </w:t>
      </w:r>
      <w:r w:rsidRPr="00E129C0">
        <w:rPr>
          <w:rFonts w:cs="Times New Roman"/>
          <w:i/>
          <w:iCs/>
          <w:szCs w:val="24"/>
        </w:rPr>
        <w:t>Jumal Pendidikan Dasar</w:t>
      </w:r>
      <w:r w:rsidRPr="0061438D">
        <w:rPr>
          <w:rFonts w:cs="Times New Roman"/>
          <w:szCs w:val="24"/>
        </w:rPr>
        <w:t>. 3(5). 175-179</w:t>
      </w:r>
    </w:p>
    <w:p w14:paraId="71ACBE8D" w14:textId="77777777" w:rsidR="008D4387" w:rsidRDefault="008D4387" w:rsidP="008D4387">
      <w:pPr>
        <w:ind w:left="567" w:hanging="567"/>
        <w:rPr>
          <w:rFonts w:cs="Times New Roman"/>
          <w:szCs w:val="24"/>
        </w:rPr>
      </w:pPr>
    </w:p>
    <w:p w14:paraId="0B1729E7" w14:textId="77777777" w:rsidR="008D4387" w:rsidRPr="0061438D" w:rsidRDefault="008D4387" w:rsidP="008D4387">
      <w:pPr>
        <w:ind w:left="567" w:hanging="567"/>
        <w:rPr>
          <w:rFonts w:cs="Times New Roman"/>
          <w:szCs w:val="24"/>
        </w:rPr>
      </w:pPr>
      <w:r w:rsidRPr="0061438D">
        <w:rPr>
          <w:rFonts w:cs="Times New Roman"/>
          <w:szCs w:val="24"/>
        </w:rPr>
        <w:t>Kurniasih, R</w:t>
      </w:r>
      <w:r>
        <w:rPr>
          <w:rFonts w:cs="Times New Roman"/>
          <w:szCs w:val="24"/>
        </w:rPr>
        <w:t>.</w:t>
      </w:r>
      <w:r w:rsidRPr="0061438D">
        <w:rPr>
          <w:rFonts w:cs="Times New Roman"/>
          <w:szCs w:val="24"/>
        </w:rPr>
        <w:t xml:space="preserve"> dan D</w:t>
      </w:r>
      <w:r>
        <w:rPr>
          <w:rFonts w:cs="Times New Roman"/>
          <w:szCs w:val="24"/>
        </w:rPr>
        <w:t>.</w:t>
      </w:r>
      <w:r w:rsidRPr="0061438D">
        <w:rPr>
          <w:rFonts w:cs="Times New Roman"/>
          <w:szCs w:val="24"/>
        </w:rPr>
        <w:t xml:space="preserve"> L</w:t>
      </w:r>
      <w:r>
        <w:rPr>
          <w:rFonts w:cs="Times New Roman"/>
          <w:szCs w:val="24"/>
        </w:rPr>
        <w:t>.</w:t>
      </w:r>
      <w:r w:rsidRPr="0061438D">
        <w:rPr>
          <w:rFonts w:cs="Times New Roman"/>
          <w:szCs w:val="24"/>
        </w:rPr>
        <w:t xml:space="preserve"> Hakim. (2019) Berpikir Kritis Siswa dalam Materi Segiempat. </w:t>
      </w:r>
      <w:r w:rsidRPr="00E129C0">
        <w:rPr>
          <w:rFonts w:cs="Times New Roman"/>
          <w:i/>
          <w:iCs/>
          <w:szCs w:val="24"/>
        </w:rPr>
        <w:t>Prosiding Sesiomadika</w:t>
      </w:r>
      <w:r w:rsidRPr="0061438D">
        <w:rPr>
          <w:rFonts w:cs="Times New Roman"/>
          <w:szCs w:val="24"/>
        </w:rPr>
        <w:t>. 2(1e), 1135-1145</w:t>
      </w:r>
    </w:p>
    <w:p w14:paraId="12AF2E01" w14:textId="77777777" w:rsidR="008D4387" w:rsidRDefault="008D4387" w:rsidP="008D4387">
      <w:pPr>
        <w:ind w:left="567" w:hanging="567"/>
        <w:rPr>
          <w:rFonts w:cs="Times New Roman"/>
          <w:szCs w:val="24"/>
        </w:rPr>
      </w:pPr>
    </w:p>
    <w:p w14:paraId="6584A0D9" w14:textId="77777777" w:rsidR="008D4387" w:rsidRPr="0061438D" w:rsidRDefault="008D4387" w:rsidP="008D4387">
      <w:pPr>
        <w:ind w:left="567" w:hanging="567"/>
        <w:rPr>
          <w:rFonts w:cs="Times New Roman"/>
          <w:szCs w:val="24"/>
        </w:rPr>
      </w:pPr>
      <w:r w:rsidRPr="0061438D">
        <w:rPr>
          <w:rFonts w:cs="Times New Roman"/>
          <w:szCs w:val="24"/>
        </w:rPr>
        <w:t>Kuswana, W</w:t>
      </w:r>
      <w:r>
        <w:rPr>
          <w:rFonts w:cs="Times New Roman"/>
          <w:szCs w:val="24"/>
        </w:rPr>
        <w:t>.</w:t>
      </w:r>
      <w:r w:rsidRPr="0061438D">
        <w:rPr>
          <w:rFonts w:cs="Times New Roman"/>
          <w:szCs w:val="24"/>
        </w:rPr>
        <w:t xml:space="preserve"> S</w:t>
      </w:r>
      <w:r>
        <w:rPr>
          <w:rFonts w:cs="Times New Roman"/>
          <w:szCs w:val="24"/>
        </w:rPr>
        <w:t>.</w:t>
      </w:r>
      <w:r w:rsidRPr="0061438D">
        <w:rPr>
          <w:rFonts w:cs="Times New Roman"/>
          <w:szCs w:val="24"/>
        </w:rPr>
        <w:t xml:space="preserve"> (2013). Taksonomi Berpikir. Bandung: PT. Remaja Rosdakarya.</w:t>
      </w:r>
    </w:p>
    <w:p w14:paraId="2C1B7F6C" w14:textId="77777777" w:rsidR="008D4387" w:rsidRDefault="008D4387" w:rsidP="008D4387">
      <w:pPr>
        <w:ind w:left="567" w:hanging="567"/>
        <w:rPr>
          <w:rFonts w:cs="Times New Roman"/>
          <w:szCs w:val="24"/>
        </w:rPr>
      </w:pPr>
    </w:p>
    <w:p w14:paraId="35F41CDD" w14:textId="77777777" w:rsidR="008D4387" w:rsidRPr="0061438D" w:rsidRDefault="008D4387" w:rsidP="008D4387">
      <w:pPr>
        <w:ind w:left="567" w:hanging="567"/>
        <w:rPr>
          <w:rFonts w:cs="Times New Roman"/>
          <w:szCs w:val="24"/>
        </w:rPr>
      </w:pPr>
      <w:r w:rsidRPr="0061438D">
        <w:rPr>
          <w:rFonts w:cs="Times New Roman"/>
          <w:szCs w:val="24"/>
        </w:rPr>
        <w:t>Legendari, M</w:t>
      </w:r>
      <w:r>
        <w:rPr>
          <w:rFonts w:cs="Times New Roman"/>
          <w:szCs w:val="24"/>
        </w:rPr>
        <w:t>.</w:t>
      </w:r>
      <w:r w:rsidRPr="0061438D">
        <w:rPr>
          <w:rFonts w:cs="Times New Roman"/>
          <w:szCs w:val="24"/>
        </w:rPr>
        <w:t xml:space="preserve"> A</w:t>
      </w:r>
      <w:r>
        <w:rPr>
          <w:rFonts w:cs="Times New Roman"/>
          <w:szCs w:val="24"/>
        </w:rPr>
        <w:t>.</w:t>
      </w:r>
      <w:r w:rsidRPr="0061438D">
        <w:rPr>
          <w:rFonts w:cs="Times New Roman"/>
          <w:szCs w:val="24"/>
        </w:rPr>
        <w:t xml:space="preserve"> dan H</w:t>
      </w:r>
      <w:r>
        <w:rPr>
          <w:rFonts w:cs="Times New Roman"/>
          <w:szCs w:val="24"/>
          <w:lang w:val="en-US"/>
        </w:rPr>
        <w:t>.</w:t>
      </w:r>
      <w:r w:rsidRPr="0061438D">
        <w:rPr>
          <w:rFonts w:cs="Times New Roman"/>
          <w:szCs w:val="24"/>
        </w:rPr>
        <w:t xml:space="preserve"> Raharjo. (2016) Pengembangan Bahan Ajar Berbasis Audio Visual Terhadap Hasil Belajar Siswa Pada Materi Pokok Bangun Ruang Kubus Dan Balok Kelas VIII Di S</w:t>
      </w:r>
      <w:r>
        <w:rPr>
          <w:rFonts w:cs="Times New Roman"/>
          <w:szCs w:val="24"/>
          <w:lang w:val="en-US"/>
        </w:rPr>
        <w:t>MP</w:t>
      </w:r>
      <w:r w:rsidRPr="0061438D">
        <w:rPr>
          <w:rFonts w:cs="Times New Roman"/>
          <w:szCs w:val="24"/>
        </w:rPr>
        <w:t xml:space="preserve">N 1 Ciledug. </w:t>
      </w:r>
      <w:r w:rsidRPr="00E129C0">
        <w:rPr>
          <w:rFonts w:cs="Times New Roman"/>
          <w:i/>
          <w:iCs/>
          <w:szCs w:val="24"/>
        </w:rPr>
        <w:t>Jurnal EduMa</w:t>
      </w:r>
      <w:r w:rsidRPr="0061438D">
        <w:rPr>
          <w:rFonts w:cs="Times New Roman"/>
          <w:szCs w:val="24"/>
        </w:rPr>
        <w:t>. 5(1). 70-79</w:t>
      </w:r>
    </w:p>
    <w:p w14:paraId="710420D3" w14:textId="77777777" w:rsidR="008D4387" w:rsidRDefault="008D4387" w:rsidP="008D4387">
      <w:pPr>
        <w:ind w:left="567" w:hanging="567"/>
        <w:rPr>
          <w:rFonts w:cs="Times New Roman"/>
          <w:szCs w:val="24"/>
        </w:rPr>
      </w:pPr>
    </w:p>
    <w:p w14:paraId="466C36FD" w14:textId="77777777" w:rsidR="008D4387" w:rsidRPr="0061438D" w:rsidRDefault="008D4387" w:rsidP="008D4387">
      <w:pPr>
        <w:ind w:left="567" w:hanging="567"/>
        <w:rPr>
          <w:rFonts w:cs="Times New Roman"/>
          <w:szCs w:val="24"/>
        </w:rPr>
      </w:pPr>
      <w:r w:rsidRPr="0061438D">
        <w:rPr>
          <w:rFonts w:cs="Times New Roman"/>
          <w:szCs w:val="24"/>
        </w:rPr>
        <w:t>Lau</w:t>
      </w:r>
      <w:r>
        <w:rPr>
          <w:rFonts w:cs="Times New Roman"/>
          <w:szCs w:val="24"/>
        </w:rPr>
        <w:t>st</w:t>
      </w:r>
      <w:r w:rsidRPr="0061438D">
        <w:rPr>
          <w:rFonts w:cs="Times New Roman"/>
          <w:szCs w:val="24"/>
        </w:rPr>
        <w:t xml:space="preserve">er, P. (2012). </w:t>
      </w:r>
      <w:r w:rsidRPr="00E129C0">
        <w:rPr>
          <w:rFonts w:cs="Times New Roman"/>
          <w:i/>
          <w:iCs/>
          <w:szCs w:val="24"/>
        </w:rPr>
        <w:t>Tes Kepribadian (Alih Bahasa: D.H Gulo). Edisi Bahasa Indonesia</w:t>
      </w:r>
      <w:r w:rsidRPr="0061438D">
        <w:rPr>
          <w:rFonts w:cs="Times New Roman"/>
          <w:szCs w:val="24"/>
        </w:rPr>
        <w:t>. Cetakan Ketigabelas. Jakarta: Bumi Aksara.</w:t>
      </w:r>
    </w:p>
    <w:p w14:paraId="408656F6" w14:textId="77777777" w:rsidR="008D4387" w:rsidRDefault="008D4387" w:rsidP="008D4387">
      <w:pPr>
        <w:ind w:left="567" w:hanging="567"/>
        <w:rPr>
          <w:rFonts w:cs="Times New Roman"/>
          <w:szCs w:val="24"/>
        </w:rPr>
      </w:pPr>
    </w:p>
    <w:p w14:paraId="7CC2E70B" w14:textId="77777777" w:rsidR="008D4387" w:rsidRDefault="008D4387" w:rsidP="008D4387">
      <w:pPr>
        <w:ind w:left="567" w:hanging="567"/>
        <w:rPr>
          <w:rFonts w:cs="Times New Roman"/>
          <w:szCs w:val="24"/>
        </w:rPr>
      </w:pPr>
      <w:r w:rsidRPr="00E41EEB">
        <w:rPr>
          <w:rFonts w:cs="Times New Roman"/>
          <w:szCs w:val="24"/>
        </w:rPr>
        <w:t xml:space="preserve">Lestari, K. E. (2014). Implementasi Brain-Based Learning untuk meningkatkan kemampuan koneksi dan kemampuan berpikir kritis serta motivasi belajar siswa SMP. </w:t>
      </w:r>
      <w:r w:rsidRPr="00E41EEB">
        <w:rPr>
          <w:rFonts w:cs="Times New Roman"/>
          <w:i/>
          <w:iCs/>
          <w:szCs w:val="24"/>
        </w:rPr>
        <w:t>Judika (Jurnal pendidikan UNSIKA</w:t>
      </w:r>
      <w:r w:rsidRPr="00E41EEB">
        <w:rPr>
          <w:rFonts w:cs="Times New Roman"/>
          <w:szCs w:val="24"/>
        </w:rPr>
        <w:t>), 2(1).</w:t>
      </w:r>
    </w:p>
    <w:p w14:paraId="5C267C5E" w14:textId="77777777" w:rsidR="008D4387" w:rsidRDefault="008D4387" w:rsidP="008D4387">
      <w:pPr>
        <w:ind w:left="567" w:hanging="567"/>
        <w:rPr>
          <w:rFonts w:cs="Times New Roman"/>
          <w:szCs w:val="24"/>
        </w:rPr>
      </w:pPr>
    </w:p>
    <w:p w14:paraId="4B7E073A" w14:textId="77777777" w:rsidR="008D4387" w:rsidRPr="0061438D" w:rsidRDefault="008D4387" w:rsidP="008D4387">
      <w:pPr>
        <w:ind w:left="567" w:hanging="567"/>
        <w:rPr>
          <w:rFonts w:cs="Times New Roman"/>
          <w:szCs w:val="24"/>
        </w:rPr>
      </w:pPr>
      <w:r w:rsidRPr="0061438D">
        <w:rPr>
          <w:rFonts w:cs="Times New Roman"/>
          <w:szCs w:val="24"/>
        </w:rPr>
        <w:t>Lestari, E., dan M. R</w:t>
      </w:r>
      <w:r>
        <w:rPr>
          <w:rFonts w:cs="Times New Roman"/>
          <w:szCs w:val="24"/>
        </w:rPr>
        <w:t>.</w:t>
      </w:r>
      <w:r w:rsidRPr="0061438D">
        <w:rPr>
          <w:rFonts w:cs="Times New Roman"/>
          <w:szCs w:val="24"/>
        </w:rPr>
        <w:t xml:space="preserve"> Yudhanegara. (2015). </w:t>
      </w:r>
      <w:r w:rsidRPr="00E129C0">
        <w:rPr>
          <w:rFonts w:cs="Times New Roman"/>
          <w:i/>
          <w:iCs/>
          <w:szCs w:val="24"/>
        </w:rPr>
        <w:t>Penelitian Pendidikan Matematika. (Anna, Ed.) (1st ed.</w:t>
      </w:r>
      <w:r w:rsidRPr="0061438D">
        <w:rPr>
          <w:rFonts w:cs="Times New Roman"/>
          <w:szCs w:val="24"/>
        </w:rPr>
        <w:t>). Bandung: PT Refika Aditama.</w:t>
      </w:r>
    </w:p>
    <w:p w14:paraId="3CE8172F" w14:textId="77777777" w:rsidR="008D4387" w:rsidRDefault="008D4387" w:rsidP="008D4387">
      <w:pPr>
        <w:ind w:left="567" w:hanging="567"/>
        <w:rPr>
          <w:rFonts w:cs="Times New Roman"/>
          <w:szCs w:val="24"/>
        </w:rPr>
      </w:pPr>
    </w:p>
    <w:p w14:paraId="2ECE3B1F" w14:textId="77777777" w:rsidR="008D4387" w:rsidRPr="0061438D" w:rsidRDefault="008D4387" w:rsidP="008D4387">
      <w:pPr>
        <w:ind w:left="567" w:hanging="567"/>
        <w:rPr>
          <w:rFonts w:cs="Times New Roman"/>
          <w:szCs w:val="24"/>
        </w:rPr>
      </w:pPr>
      <w:r w:rsidRPr="0061438D">
        <w:rPr>
          <w:rFonts w:cs="Times New Roman"/>
          <w:szCs w:val="24"/>
        </w:rPr>
        <w:t>Lestari, I</w:t>
      </w:r>
      <w:r>
        <w:rPr>
          <w:rFonts w:cs="Times New Roman"/>
          <w:szCs w:val="24"/>
        </w:rPr>
        <w:t>.</w:t>
      </w:r>
      <w:r w:rsidRPr="0061438D">
        <w:rPr>
          <w:rFonts w:cs="Times New Roman"/>
          <w:szCs w:val="24"/>
        </w:rPr>
        <w:t xml:space="preserve"> (2010). Pengembangan Bahan Ajar Perkembangan Anak Usia SD Sebagai Sarana Belajar Mandiri Mahasiswa. </w:t>
      </w:r>
      <w:r w:rsidRPr="00E129C0">
        <w:rPr>
          <w:rFonts w:cs="Times New Roman"/>
          <w:i/>
          <w:iCs/>
          <w:szCs w:val="24"/>
        </w:rPr>
        <w:t>Jurnal Perspektif</w:t>
      </w:r>
      <w:r w:rsidRPr="0061438D">
        <w:rPr>
          <w:rFonts w:cs="Times New Roman"/>
          <w:szCs w:val="24"/>
        </w:rPr>
        <w:t>. 22(13). 183-193</w:t>
      </w:r>
    </w:p>
    <w:p w14:paraId="38BECDF5" w14:textId="77777777" w:rsidR="008D4387" w:rsidRDefault="008D4387" w:rsidP="008D4387">
      <w:pPr>
        <w:ind w:left="567" w:hanging="567"/>
        <w:rPr>
          <w:rFonts w:cs="Times New Roman"/>
          <w:szCs w:val="24"/>
        </w:rPr>
      </w:pPr>
    </w:p>
    <w:p w14:paraId="0AF0049A" w14:textId="77777777" w:rsidR="008D4387" w:rsidRPr="0061438D" w:rsidRDefault="008D4387" w:rsidP="008D4387">
      <w:pPr>
        <w:ind w:left="567" w:hanging="567"/>
        <w:rPr>
          <w:rFonts w:cs="Times New Roman"/>
          <w:szCs w:val="24"/>
        </w:rPr>
      </w:pPr>
      <w:r w:rsidRPr="0061438D">
        <w:rPr>
          <w:rFonts w:cs="Times New Roman"/>
          <w:szCs w:val="24"/>
        </w:rPr>
        <w:t>Lestari, P</w:t>
      </w:r>
      <w:r>
        <w:rPr>
          <w:rFonts w:cs="Times New Roman"/>
          <w:szCs w:val="24"/>
        </w:rPr>
        <w:t>.</w:t>
      </w:r>
      <w:r w:rsidRPr="0061438D">
        <w:rPr>
          <w:rFonts w:cs="Times New Roman"/>
          <w:szCs w:val="24"/>
        </w:rPr>
        <w:t xml:space="preserve"> B</w:t>
      </w:r>
      <w:r>
        <w:rPr>
          <w:rFonts w:cs="Times New Roman"/>
          <w:szCs w:val="24"/>
        </w:rPr>
        <w:t>.</w:t>
      </w:r>
      <w:r w:rsidRPr="0061438D">
        <w:rPr>
          <w:rFonts w:cs="Times New Roman"/>
          <w:szCs w:val="24"/>
        </w:rPr>
        <w:t xml:space="preserve"> dan T</w:t>
      </w:r>
      <w:r>
        <w:rPr>
          <w:rFonts w:cs="Times New Roman"/>
          <w:szCs w:val="24"/>
        </w:rPr>
        <w:t>.</w:t>
      </w:r>
      <w:r w:rsidRPr="0061438D">
        <w:rPr>
          <w:rFonts w:cs="Times New Roman"/>
          <w:szCs w:val="24"/>
        </w:rPr>
        <w:t xml:space="preserve"> W Hartati. (2018). Analisis Pengembangan Bahan Ajar Mikrobiologi Berbasis Inkuiry di IKIP Budi Utomo Malang. </w:t>
      </w:r>
      <w:r w:rsidRPr="00E129C0">
        <w:rPr>
          <w:rFonts w:cs="Times New Roman"/>
          <w:i/>
          <w:iCs/>
          <w:szCs w:val="24"/>
        </w:rPr>
        <w:t>Jurnal BIOEDUKASI</w:t>
      </w:r>
      <w:r w:rsidRPr="0061438D">
        <w:rPr>
          <w:rFonts w:cs="Times New Roman"/>
          <w:szCs w:val="24"/>
        </w:rPr>
        <w:t>. 10(2). 1-6</w:t>
      </w:r>
    </w:p>
    <w:p w14:paraId="34ED3E32" w14:textId="77777777" w:rsidR="008D4387" w:rsidRDefault="008D4387" w:rsidP="008D4387">
      <w:pPr>
        <w:ind w:left="567" w:hanging="567"/>
        <w:rPr>
          <w:rFonts w:cs="Times New Roman"/>
          <w:szCs w:val="24"/>
        </w:rPr>
      </w:pPr>
    </w:p>
    <w:p w14:paraId="0C77CB20" w14:textId="77777777" w:rsidR="008D4387" w:rsidRDefault="008D4387" w:rsidP="008D4387">
      <w:pPr>
        <w:ind w:left="567" w:hanging="567"/>
        <w:rPr>
          <w:rFonts w:cs="Times New Roman"/>
          <w:szCs w:val="24"/>
        </w:rPr>
      </w:pPr>
      <w:r w:rsidRPr="009A7B36">
        <w:rPr>
          <w:rFonts w:cs="Times New Roman"/>
          <w:szCs w:val="24"/>
        </w:rPr>
        <w:t xml:space="preserve">Maolidah, I. S., Ruhimat, T., &amp; Dewi, L. (2017). Efektivitas penerapan model pembelajaran flipped classroom pada peningkatan kemampuan berpikir kritis siswa. </w:t>
      </w:r>
      <w:r w:rsidRPr="00B332D2">
        <w:rPr>
          <w:rFonts w:cs="Times New Roman"/>
          <w:i/>
          <w:iCs/>
          <w:szCs w:val="24"/>
        </w:rPr>
        <w:t>Educational Technologia</w:t>
      </w:r>
      <w:r w:rsidRPr="009A7B36">
        <w:rPr>
          <w:rFonts w:cs="Times New Roman"/>
          <w:szCs w:val="24"/>
        </w:rPr>
        <w:t>, 1(2).</w:t>
      </w:r>
    </w:p>
    <w:p w14:paraId="6AB83E9F" w14:textId="77777777" w:rsidR="008D4387" w:rsidRDefault="008D4387" w:rsidP="008D4387">
      <w:pPr>
        <w:ind w:left="567" w:hanging="567"/>
        <w:rPr>
          <w:rFonts w:cs="Times New Roman"/>
          <w:szCs w:val="24"/>
        </w:rPr>
      </w:pPr>
    </w:p>
    <w:p w14:paraId="39475C36" w14:textId="77777777" w:rsidR="008D4387" w:rsidRDefault="008D4387" w:rsidP="008D4387">
      <w:pPr>
        <w:ind w:left="567" w:hanging="567"/>
        <w:rPr>
          <w:rFonts w:cs="Times New Roman"/>
          <w:szCs w:val="24"/>
        </w:rPr>
      </w:pPr>
      <w:r w:rsidRPr="00567877">
        <w:rPr>
          <w:rFonts w:cs="Times New Roman"/>
          <w:szCs w:val="24"/>
        </w:rPr>
        <w:t xml:space="preserve">Marudut, M. R. H., Bachtiar, I. G., Kadir, K., &amp; Iasha, V. (2020). Peningkatan Kemampuan Berpikir Kritis dalam Pembelajaran IPA melalui Pendekatan Keterampilan Proses. </w:t>
      </w:r>
      <w:r w:rsidRPr="00567877">
        <w:rPr>
          <w:rFonts w:cs="Times New Roman"/>
          <w:i/>
          <w:iCs/>
          <w:szCs w:val="24"/>
        </w:rPr>
        <w:t>Jurnal Basicedu,</w:t>
      </w:r>
      <w:r w:rsidRPr="00567877">
        <w:rPr>
          <w:rFonts w:cs="Times New Roman"/>
          <w:szCs w:val="24"/>
        </w:rPr>
        <w:t xml:space="preserve"> 4(3), 577-585.</w:t>
      </w:r>
    </w:p>
    <w:p w14:paraId="01A96687" w14:textId="77777777" w:rsidR="008D4387" w:rsidRDefault="008D4387" w:rsidP="008D4387">
      <w:pPr>
        <w:ind w:left="567" w:hanging="567"/>
        <w:rPr>
          <w:rFonts w:cs="Times New Roman"/>
          <w:szCs w:val="24"/>
        </w:rPr>
      </w:pPr>
    </w:p>
    <w:p w14:paraId="5ACEF387" w14:textId="77777777" w:rsidR="008D4387" w:rsidRPr="00DB0088" w:rsidRDefault="008D4387" w:rsidP="008D4387">
      <w:pPr>
        <w:ind w:left="567" w:hanging="567"/>
        <w:rPr>
          <w:rFonts w:cs="Times New Roman"/>
          <w:szCs w:val="24"/>
          <w:lang w:val="en-US"/>
        </w:rPr>
      </w:pPr>
      <w:proofErr w:type="spellStart"/>
      <w:r>
        <w:rPr>
          <w:rFonts w:cs="Times New Roman"/>
          <w:szCs w:val="24"/>
          <w:lang w:val="en-US"/>
        </w:rPr>
        <w:t>Megawari</w:t>
      </w:r>
      <w:proofErr w:type="spellEnd"/>
      <w:r>
        <w:rPr>
          <w:rFonts w:cs="Times New Roman"/>
          <w:szCs w:val="24"/>
          <w:lang w:val="en-US"/>
        </w:rPr>
        <w:t xml:space="preserve">, N. W. O. (2020) </w:t>
      </w:r>
      <w:proofErr w:type="spellStart"/>
      <w:r w:rsidRPr="00DB0088">
        <w:rPr>
          <w:rFonts w:cs="Times New Roman"/>
          <w:i/>
          <w:iCs/>
          <w:szCs w:val="24"/>
          <w:lang w:val="en-US"/>
        </w:rPr>
        <w:t>Pengembangan</w:t>
      </w:r>
      <w:proofErr w:type="spellEnd"/>
      <w:r w:rsidRPr="00DB0088">
        <w:rPr>
          <w:rFonts w:cs="Times New Roman"/>
          <w:i/>
          <w:iCs/>
          <w:szCs w:val="24"/>
          <w:lang w:val="en-US"/>
        </w:rPr>
        <w:t xml:space="preserve"> </w:t>
      </w:r>
      <w:proofErr w:type="spellStart"/>
      <w:r w:rsidRPr="00DB0088">
        <w:rPr>
          <w:rFonts w:cs="Times New Roman"/>
          <w:i/>
          <w:iCs/>
          <w:szCs w:val="24"/>
          <w:lang w:val="en-US"/>
        </w:rPr>
        <w:t>Bahan</w:t>
      </w:r>
      <w:proofErr w:type="spellEnd"/>
      <w:r w:rsidRPr="00DB0088">
        <w:rPr>
          <w:rFonts w:cs="Times New Roman"/>
          <w:i/>
          <w:iCs/>
          <w:szCs w:val="24"/>
          <w:lang w:val="en-US"/>
        </w:rPr>
        <w:t xml:space="preserve"> Ajar </w:t>
      </w:r>
      <w:proofErr w:type="spellStart"/>
      <w:r w:rsidRPr="00DB0088">
        <w:rPr>
          <w:rFonts w:cs="Times New Roman"/>
          <w:i/>
          <w:iCs/>
          <w:szCs w:val="24"/>
          <w:lang w:val="en-US"/>
        </w:rPr>
        <w:t>Transformasi</w:t>
      </w:r>
      <w:proofErr w:type="spellEnd"/>
      <w:r w:rsidRPr="00DB0088">
        <w:rPr>
          <w:rFonts w:cs="Times New Roman"/>
          <w:i/>
          <w:iCs/>
          <w:szCs w:val="24"/>
          <w:lang w:val="en-US"/>
        </w:rPr>
        <w:t xml:space="preserve"> </w:t>
      </w:r>
      <w:proofErr w:type="spellStart"/>
      <w:r w:rsidRPr="00DB0088">
        <w:rPr>
          <w:rFonts w:cs="Times New Roman"/>
          <w:i/>
          <w:iCs/>
          <w:szCs w:val="24"/>
          <w:lang w:val="en-US"/>
        </w:rPr>
        <w:t>Geometri</w:t>
      </w:r>
      <w:proofErr w:type="spellEnd"/>
      <w:r w:rsidRPr="00DB0088">
        <w:rPr>
          <w:rFonts w:cs="Times New Roman"/>
          <w:i/>
          <w:iCs/>
          <w:szCs w:val="24"/>
          <w:lang w:val="en-US"/>
        </w:rPr>
        <w:t xml:space="preserve"> </w:t>
      </w:r>
      <w:proofErr w:type="spellStart"/>
      <w:r w:rsidRPr="00DB0088">
        <w:rPr>
          <w:rFonts w:cs="Times New Roman"/>
          <w:i/>
          <w:iCs/>
          <w:szCs w:val="24"/>
          <w:lang w:val="en-US"/>
        </w:rPr>
        <w:t>Berbasis</w:t>
      </w:r>
      <w:proofErr w:type="spellEnd"/>
      <w:r w:rsidRPr="00DB0088">
        <w:rPr>
          <w:rFonts w:cs="Times New Roman"/>
          <w:i/>
          <w:iCs/>
          <w:szCs w:val="24"/>
          <w:lang w:val="en-US"/>
        </w:rPr>
        <w:t xml:space="preserve"> M-Learning </w:t>
      </w:r>
      <w:proofErr w:type="spellStart"/>
      <w:r w:rsidRPr="00DB0088">
        <w:rPr>
          <w:rFonts w:cs="Times New Roman"/>
          <w:i/>
          <w:iCs/>
          <w:szCs w:val="24"/>
          <w:lang w:val="en-US"/>
        </w:rPr>
        <w:t>Berorientasi</w:t>
      </w:r>
      <w:proofErr w:type="spellEnd"/>
      <w:r w:rsidRPr="00DB0088">
        <w:rPr>
          <w:rFonts w:cs="Times New Roman"/>
          <w:i/>
          <w:iCs/>
          <w:szCs w:val="24"/>
          <w:lang w:val="en-US"/>
        </w:rPr>
        <w:t xml:space="preserve"> Pada </w:t>
      </w:r>
      <w:proofErr w:type="spellStart"/>
      <w:r w:rsidRPr="00DB0088">
        <w:rPr>
          <w:rFonts w:cs="Times New Roman"/>
          <w:i/>
          <w:iCs/>
          <w:szCs w:val="24"/>
          <w:lang w:val="en-US"/>
        </w:rPr>
        <w:t>Kemampuan</w:t>
      </w:r>
      <w:proofErr w:type="spellEnd"/>
      <w:r w:rsidRPr="00DB0088">
        <w:rPr>
          <w:rFonts w:cs="Times New Roman"/>
          <w:i/>
          <w:iCs/>
          <w:szCs w:val="24"/>
          <w:lang w:val="en-US"/>
        </w:rPr>
        <w:t xml:space="preserve"> </w:t>
      </w:r>
      <w:proofErr w:type="spellStart"/>
      <w:r w:rsidRPr="00DB0088">
        <w:rPr>
          <w:rFonts w:cs="Times New Roman"/>
          <w:i/>
          <w:iCs/>
          <w:szCs w:val="24"/>
          <w:lang w:val="en-US"/>
        </w:rPr>
        <w:t>Belajar</w:t>
      </w:r>
      <w:proofErr w:type="spellEnd"/>
      <w:r w:rsidRPr="00DB0088">
        <w:rPr>
          <w:rFonts w:cs="Times New Roman"/>
          <w:i/>
          <w:iCs/>
          <w:szCs w:val="24"/>
          <w:lang w:val="en-US"/>
        </w:rPr>
        <w:t xml:space="preserve"> </w:t>
      </w:r>
      <w:proofErr w:type="spellStart"/>
      <w:r w:rsidRPr="00DB0088">
        <w:rPr>
          <w:rFonts w:cs="Times New Roman"/>
          <w:i/>
          <w:iCs/>
          <w:szCs w:val="24"/>
          <w:lang w:val="en-US"/>
        </w:rPr>
        <w:t>Reflektif</w:t>
      </w:r>
      <w:proofErr w:type="spellEnd"/>
      <w:r w:rsidRPr="00DB0088">
        <w:rPr>
          <w:rFonts w:cs="Times New Roman"/>
          <w:i/>
          <w:iCs/>
          <w:szCs w:val="24"/>
          <w:lang w:val="en-US"/>
        </w:rPr>
        <w:t xml:space="preserve"> Dan </w:t>
      </w:r>
      <w:proofErr w:type="spellStart"/>
      <w:r w:rsidRPr="00DB0088">
        <w:rPr>
          <w:rFonts w:cs="Times New Roman"/>
          <w:i/>
          <w:iCs/>
          <w:szCs w:val="24"/>
          <w:lang w:val="en-US"/>
        </w:rPr>
        <w:t>Ketangguhan</w:t>
      </w:r>
      <w:proofErr w:type="spellEnd"/>
      <w:r w:rsidRPr="00DB0088">
        <w:rPr>
          <w:rFonts w:cs="Times New Roman"/>
          <w:i/>
          <w:iCs/>
          <w:szCs w:val="24"/>
          <w:lang w:val="en-US"/>
        </w:rPr>
        <w:t xml:space="preserve"> </w:t>
      </w:r>
      <w:proofErr w:type="spellStart"/>
      <w:r w:rsidRPr="00DB0088">
        <w:rPr>
          <w:rFonts w:cs="Times New Roman"/>
          <w:i/>
          <w:iCs/>
          <w:szCs w:val="24"/>
          <w:lang w:val="en-US"/>
        </w:rPr>
        <w:t>Belajar</w:t>
      </w:r>
      <w:proofErr w:type="spellEnd"/>
      <w:r>
        <w:rPr>
          <w:rFonts w:cs="Times New Roman"/>
          <w:szCs w:val="24"/>
          <w:lang w:val="en-US"/>
        </w:rPr>
        <w:t xml:space="preserve">. </w:t>
      </w:r>
      <w:proofErr w:type="spellStart"/>
      <w:r>
        <w:rPr>
          <w:rFonts w:cs="Times New Roman"/>
          <w:szCs w:val="24"/>
          <w:lang w:val="en-US"/>
        </w:rPr>
        <w:t>Tesis</w:t>
      </w:r>
      <w:proofErr w:type="spellEnd"/>
      <w:r>
        <w:rPr>
          <w:rFonts w:cs="Times New Roman"/>
          <w:szCs w:val="24"/>
          <w:lang w:val="en-US"/>
        </w:rPr>
        <w:t xml:space="preserve">: Universitas </w:t>
      </w:r>
      <w:proofErr w:type="spellStart"/>
      <w:r>
        <w:rPr>
          <w:rFonts w:cs="Times New Roman"/>
          <w:szCs w:val="24"/>
          <w:lang w:val="en-US"/>
        </w:rPr>
        <w:t>Pasundan</w:t>
      </w:r>
      <w:proofErr w:type="spellEnd"/>
    </w:p>
    <w:p w14:paraId="50615B82" w14:textId="77777777" w:rsidR="008D4387" w:rsidRDefault="008D4387" w:rsidP="008D4387">
      <w:pPr>
        <w:ind w:left="567" w:hanging="567"/>
        <w:rPr>
          <w:rFonts w:cs="Times New Roman"/>
          <w:szCs w:val="24"/>
          <w:lang w:val="en-US"/>
        </w:rPr>
      </w:pPr>
    </w:p>
    <w:p w14:paraId="42006AE2" w14:textId="77777777" w:rsidR="008D4387" w:rsidRPr="0061438D" w:rsidRDefault="008D4387" w:rsidP="008D4387">
      <w:pPr>
        <w:ind w:left="567" w:hanging="567"/>
        <w:rPr>
          <w:rFonts w:cs="Times New Roman"/>
          <w:szCs w:val="24"/>
        </w:rPr>
      </w:pPr>
      <w:r w:rsidRPr="0061438D">
        <w:rPr>
          <w:rFonts w:cs="Times New Roman"/>
          <w:szCs w:val="24"/>
        </w:rPr>
        <w:t>Melyana, A.</w:t>
      </w:r>
      <w:r>
        <w:rPr>
          <w:rFonts w:cs="Times New Roman"/>
          <w:szCs w:val="24"/>
        </w:rPr>
        <w:t xml:space="preserve"> d</w:t>
      </w:r>
      <w:r w:rsidRPr="0061438D">
        <w:rPr>
          <w:rFonts w:cs="Times New Roman"/>
          <w:szCs w:val="24"/>
        </w:rPr>
        <w:t>an H</w:t>
      </w:r>
      <w:r>
        <w:rPr>
          <w:rFonts w:cs="Times New Roman"/>
          <w:szCs w:val="24"/>
        </w:rPr>
        <w:t>.</w:t>
      </w:r>
      <w:r w:rsidRPr="0061438D">
        <w:rPr>
          <w:rFonts w:cs="Times New Roman"/>
          <w:szCs w:val="24"/>
        </w:rPr>
        <w:t xml:space="preserve"> Pujiastuti. (2020) Pengaruh Kepercayaan Diri Terhadap Kemampuan Berpikir Kritis Matematis Siswa SMP. </w:t>
      </w:r>
      <w:r w:rsidRPr="00E129C0">
        <w:rPr>
          <w:rFonts w:cs="Times New Roman"/>
          <w:i/>
          <w:iCs/>
          <w:szCs w:val="24"/>
        </w:rPr>
        <w:t>Jurnal Pembelajaran Matematika Inovatif</w:t>
      </w:r>
      <w:r w:rsidRPr="0061438D">
        <w:rPr>
          <w:rFonts w:cs="Times New Roman"/>
          <w:szCs w:val="24"/>
        </w:rPr>
        <w:t>. 3(3) 239-246</w:t>
      </w:r>
    </w:p>
    <w:p w14:paraId="25114615" w14:textId="77777777" w:rsidR="008D4387" w:rsidRDefault="008D4387" w:rsidP="008D4387">
      <w:pPr>
        <w:ind w:left="567" w:hanging="567"/>
        <w:rPr>
          <w:rFonts w:cs="Times New Roman"/>
          <w:szCs w:val="24"/>
        </w:rPr>
      </w:pPr>
    </w:p>
    <w:p w14:paraId="22BA4F46" w14:textId="77777777" w:rsidR="008D4387" w:rsidRPr="0061438D" w:rsidRDefault="008D4387" w:rsidP="008D4387">
      <w:pPr>
        <w:ind w:left="567" w:hanging="567"/>
        <w:rPr>
          <w:rFonts w:cs="Times New Roman"/>
          <w:szCs w:val="24"/>
        </w:rPr>
      </w:pPr>
      <w:r w:rsidRPr="0061438D">
        <w:rPr>
          <w:rFonts w:cs="Times New Roman"/>
          <w:szCs w:val="24"/>
        </w:rPr>
        <w:t>Muhidin, S</w:t>
      </w:r>
      <w:r>
        <w:rPr>
          <w:rFonts w:cs="Times New Roman"/>
          <w:szCs w:val="24"/>
        </w:rPr>
        <w:t>.</w:t>
      </w:r>
      <w:r w:rsidRPr="0061438D">
        <w:rPr>
          <w:rFonts w:cs="Times New Roman"/>
          <w:szCs w:val="24"/>
        </w:rPr>
        <w:t xml:space="preserve"> A.</w:t>
      </w:r>
      <w:r>
        <w:rPr>
          <w:rFonts w:cs="Times New Roman"/>
          <w:szCs w:val="24"/>
        </w:rPr>
        <w:t xml:space="preserve">, </w:t>
      </w:r>
      <w:r w:rsidRPr="00955A2B">
        <w:rPr>
          <w:rFonts w:cs="Times New Roman"/>
          <w:szCs w:val="24"/>
        </w:rPr>
        <w:t>M Abdurahman</w:t>
      </w:r>
      <w:r>
        <w:rPr>
          <w:rFonts w:cs="Times New Roman"/>
          <w:szCs w:val="24"/>
        </w:rPr>
        <w:t xml:space="preserve"> dan</w:t>
      </w:r>
      <w:r w:rsidRPr="00955A2B">
        <w:rPr>
          <w:rFonts w:cs="Times New Roman"/>
          <w:szCs w:val="24"/>
        </w:rPr>
        <w:t xml:space="preserve"> A</w:t>
      </w:r>
      <w:r>
        <w:rPr>
          <w:rFonts w:cs="Times New Roman"/>
          <w:szCs w:val="24"/>
        </w:rPr>
        <w:t>.</w:t>
      </w:r>
      <w:r w:rsidRPr="00955A2B">
        <w:rPr>
          <w:rFonts w:cs="Times New Roman"/>
          <w:szCs w:val="24"/>
        </w:rPr>
        <w:t xml:space="preserve"> Somantri</w:t>
      </w:r>
      <w:r w:rsidRPr="0061438D">
        <w:rPr>
          <w:rFonts w:cs="Times New Roman"/>
          <w:szCs w:val="24"/>
        </w:rPr>
        <w:t xml:space="preserve">. (2011). </w:t>
      </w:r>
      <w:r w:rsidRPr="00E129C0">
        <w:rPr>
          <w:rFonts w:cs="Times New Roman"/>
          <w:i/>
          <w:iCs/>
          <w:szCs w:val="24"/>
        </w:rPr>
        <w:t>Dasar-dasar Metode Statistika Untuk Penelitian</w:t>
      </w:r>
      <w:r w:rsidRPr="0061438D">
        <w:rPr>
          <w:rFonts w:cs="Times New Roman"/>
          <w:szCs w:val="24"/>
        </w:rPr>
        <w:t>. Bandung: Pustaka Setia.</w:t>
      </w:r>
    </w:p>
    <w:p w14:paraId="607FFA62" w14:textId="77777777" w:rsidR="008D4387" w:rsidRDefault="008D4387" w:rsidP="008D4387">
      <w:pPr>
        <w:ind w:left="567" w:hanging="567"/>
        <w:rPr>
          <w:rFonts w:cs="Times New Roman"/>
          <w:szCs w:val="24"/>
        </w:rPr>
      </w:pPr>
    </w:p>
    <w:p w14:paraId="28B56628" w14:textId="77777777" w:rsidR="008D4387" w:rsidRPr="0061438D" w:rsidRDefault="008D4387" w:rsidP="008D4387">
      <w:pPr>
        <w:ind w:left="567" w:hanging="567"/>
        <w:rPr>
          <w:rFonts w:cs="Times New Roman"/>
          <w:szCs w:val="24"/>
        </w:rPr>
      </w:pPr>
      <w:r w:rsidRPr="0061438D">
        <w:rPr>
          <w:rFonts w:cs="Times New Roman"/>
          <w:szCs w:val="24"/>
        </w:rPr>
        <w:lastRenderedPageBreak/>
        <w:t>Muliadi, R</w:t>
      </w:r>
      <w:r>
        <w:rPr>
          <w:rFonts w:cs="Times New Roman"/>
          <w:szCs w:val="24"/>
        </w:rPr>
        <w:t>.</w:t>
      </w:r>
      <w:r w:rsidRPr="0061438D">
        <w:rPr>
          <w:rFonts w:cs="Times New Roman"/>
          <w:szCs w:val="24"/>
        </w:rPr>
        <w:t>, M</w:t>
      </w:r>
      <w:r>
        <w:rPr>
          <w:rFonts w:cs="Times New Roman"/>
          <w:szCs w:val="24"/>
        </w:rPr>
        <w:t>.</w:t>
      </w:r>
      <w:r w:rsidRPr="0061438D">
        <w:rPr>
          <w:rFonts w:cs="Times New Roman"/>
          <w:szCs w:val="24"/>
        </w:rPr>
        <w:t xml:space="preserve"> Fonna,</w:t>
      </w:r>
      <w:r>
        <w:rPr>
          <w:rFonts w:cs="Times New Roman"/>
          <w:szCs w:val="24"/>
        </w:rPr>
        <w:t xml:space="preserve"> dan</w:t>
      </w:r>
      <w:r w:rsidRPr="0061438D">
        <w:rPr>
          <w:rFonts w:cs="Times New Roman"/>
          <w:szCs w:val="24"/>
        </w:rPr>
        <w:t xml:space="preserve"> Herizal. (2021): Analisis Self-Confidence Siswa Dalam Pembelajaran Matematika di Masa Pandemi Covid-19. </w:t>
      </w:r>
      <w:r w:rsidRPr="00E129C0">
        <w:rPr>
          <w:rFonts w:cs="Times New Roman"/>
          <w:i/>
          <w:iCs/>
          <w:szCs w:val="24"/>
        </w:rPr>
        <w:t>Jurnal Pendidikan Matematika Malikussaleh</w:t>
      </w:r>
      <w:r w:rsidRPr="0061438D">
        <w:rPr>
          <w:rFonts w:cs="Times New Roman"/>
          <w:szCs w:val="24"/>
        </w:rPr>
        <w:t>. 1(20): 105-113</w:t>
      </w:r>
    </w:p>
    <w:p w14:paraId="521CDD3A" w14:textId="77777777" w:rsidR="008D4387" w:rsidRDefault="008D4387" w:rsidP="008D4387">
      <w:pPr>
        <w:ind w:left="567" w:hanging="567"/>
        <w:rPr>
          <w:rFonts w:cs="Times New Roman"/>
          <w:szCs w:val="24"/>
        </w:rPr>
      </w:pPr>
    </w:p>
    <w:p w14:paraId="385FEBF6" w14:textId="77777777" w:rsidR="008D4387" w:rsidRPr="0061438D" w:rsidRDefault="008D4387" w:rsidP="008D4387">
      <w:pPr>
        <w:ind w:left="567" w:hanging="567"/>
        <w:rPr>
          <w:rFonts w:cs="Times New Roman"/>
          <w:szCs w:val="24"/>
        </w:rPr>
      </w:pPr>
      <w:r w:rsidRPr="0061438D">
        <w:rPr>
          <w:rFonts w:cs="Times New Roman"/>
          <w:szCs w:val="24"/>
        </w:rPr>
        <w:t xml:space="preserve">National Education Association (2015): </w:t>
      </w:r>
      <w:r w:rsidRPr="00E129C0">
        <w:rPr>
          <w:rFonts w:cs="Times New Roman"/>
          <w:i/>
          <w:iCs/>
          <w:szCs w:val="24"/>
        </w:rPr>
        <w:t>Preparing 21st Century Studentsfor a Global Society</w:t>
      </w:r>
      <w:r w:rsidRPr="0061438D">
        <w:rPr>
          <w:rFonts w:cs="Times New Roman"/>
          <w:szCs w:val="24"/>
        </w:rPr>
        <w:t xml:space="preserve">. [Online] Tersedia:  </w:t>
      </w:r>
      <w:hyperlink r:id="rId11" w:history="1">
        <w:r w:rsidRPr="00B57A91">
          <w:rPr>
            <w:rStyle w:val="Hyperlink"/>
            <w:rFonts w:cs="Times New Roman"/>
            <w:szCs w:val="24"/>
          </w:rPr>
          <w:t>https://www.academia.edu/36311252/Preparing_21st_Century_Students_for_a_Global_Society_An_Educators_Guide_to_the_Four_Cs_Great_Public_Schools_for_Every_Student</w:t>
        </w:r>
      </w:hyperlink>
      <w:r>
        <w:rPr>
          <w:rFonts w:cs="Times New Roman"/>
          <w:szCs w:val="24"/>
          <w:lang w:val="en-US"/>
        </w:rPr>
        <w:t xml:space="preserve"> </w:t>
      </w:r>
      <w:r w:rsidRPr="0061438D">
        <w:rPr>
          <w:rFonts w:cs="Times New Roman"/>
          <w:szCs w:val="24"/>
        </w:rPr>
        <w:t xml:space="preserve"> [23 November 2020]</w:t>
      </w:r>
    </w:p>
    <w:p w14:paraId="52EC19CD" w14:textId="77777777" w:rsidR="008D4387" w:rsidRDefault="008D4387" w:rsidP="008D4387">
      <w:pPr>
        <w:ind w:left="567" w:hanging="567"/>
        <w:rPr>
          <w:rFonts w:cs="Times New Roman"/>
          <w:szCs w:val="24"/>
        </w:rPr>
      </w:pPr>
    </w:p>
    <w:p w14:paraId="46A6BAB8" w14:textId="77777777" w:rsidR="008D4387" w:rsidRDefault="008D4387" w:rsidP="008D4387">
      <w:pPr>
        <w:ind w:left="567" w:hanging="567"/>
        <w:rPr>
          <w:rFonts w:cs="Times New Roman"/>
          <w:szCs w:val="24"/>
        </w:rPr>
      </w:pPr>
      <w:r w:rsidRPr="00BC44F7">
        <w:rPr>
          <w:rFonts w:cs="Times New Roman"/>
          <w:szCs w:val="24"/>
        </w:rPr>
        <w:t xml:space="preserve">Nurhidayati, A., Putro, S. C., </w:t>
      </w:r>
      <w:r>
        <w:rPr>
          <w:rFonts w:cs="Times New Roman"/>
          <w:szCs w:val="24"/>
        </w:rPr>
        <w:t>dan</w:t>
      </w:r>
      <w:r w:rsidRPr="00BC44F7">
        <w:rPr>
          <w:rFonts w:cs="Times New Roman"/>
          <w:szCs w:val="24"/>
        </w:rPr>
        <w:t xml:space="preserve"> Widiyaningtyas, T. (2018). Penerapan Model Pbl Berbantuan EModul Berbasis Flipbook Dibandingkan Berbantuan Bahan Ajar Cetak PengaruhnyaTerhadap Hasil Belajar Pemrograman Siswa SMK. Teknologi dan Kejuruan: </w:t>
      </w:r>
      <w:r w:rsidRPr="00E129C0">
        <w:rPr>
          <w:rFonts w:cs="Times New Roman"/>
          <w:i/>
          <w:iCs/>
          <w:szCs w:val="24"/>
        </w:rPr>
        <w:t>Jurnal Teknologi, Kejuruan, dan Pengajarannya</w:t>
      </w:r>
      <w:r w:rsidRPr="00BC44F7">
        <w:rPr>
          <w:rFonts w:cs="Times New Roman"/>
          <w:szCs w:val="24"/>
        </w:rPr>
        <w:t>, 41(2), 130–138.</w:t>
      </w:r>
    </w:p>
    <w:p w14:paraId="0555F83E" w14:textId="77777777" w:rsidR="008D4387" w:rsidRDefault="008D4387" w:rsidP="008D4387">
      <w:pPr>
        <w:rPr>
          <w:rFonts w:cs="Times New Roman"/>
          <w:szCs w:val="24"/>
        </w:rPr>
      </w:pPr>
    </w:p>
    <w:p w14:paraId="4E211C5E" w14:textId="77777777" w:rsidR="008D4387" w:rsidRPr="0061438D" w:rsidRDefault="008D4387" w:rsidP="008D4387">
      <w:pPr>
        <w:ind w:left="567" w:hanging="567"/>
        <w:rPr>
          <w:rFonts w:cs="Times New Roman"/>
          <w:szCs w:val="24"/>
        </w:rPr>
      </w:pPr>
      <w:r w:rsidRPr="0061438D">
        <w:rPr>
          <w:rFonts w:cs="Times New Roman"/>
          <w:szCs w:val="24"/>
        </w:rPr>
        <w:t>Oktaviani, O</w:t>
      </w:r>
      <w:r>
        <w:rPr>
          <w:rFonts w:cs="Times New Roman"/>
          <w:szCs w:val="24"/>
        </w:rPr>
        <w:t>.</w:t>
      </w:r>
      <w:r w:rsidRPr="0061438D">
        <w:rPr>
          <w:rFonts w:cs="Times New Roman"/>
          <w:szCs w:val="24"/>
        </w:rPr>
        <w:t>, T</w:t>
      </w:r>
      <w:r>
        <w:rPr>
          <w:rFonts w:cs="Times New Roman"/>
          <w:szCs w:val="24"/>
        </w:rPr>
        <w:t>.</w:t>
      </w:r>
      <w:r w:rsidRPr="0061438D">
        <w:rPr>
          <w:rFonts w:cs="Times New Roman"/>
          <w:szCs w:val="24"/>
        </w:rPr>
        <w:t xml:space="preserve"> Jalmo, </w:t>
      </w:r>
      <w:r>
        <w:rPr>
          <w:rFonts w:cs="Times New Roman"/>
          <w:szCs w:val="24"/>
        </w:rPr>
        <w:t xml:space="preserve">dan </w:t>
      </w:r>
      <w:r w:rsidRPr="0061438D">
        <w:rPr>
          <w:rFonts w:cs="Times New Roman"/>
          <w:szCs w:val="24"/>
        </w:rPr>
        <w:t>R</w:t>
      </w:r>
      <w:r>
        <w:rPr>
          <w:rFonts w:cs="Times New Roman"/>
          <w:szCs w:val="24"/>
        </w:rPr>
        <w:t>.</w:t>
      </w:r>
      <w:r w:rsidRPr="0061438D">
        <w:rPr>
          <w:rFonts w:cs="Times New Roman"/>
          <w:szCs w:val="24"/>
        </w:rPr>
        <w:t xml:space="preserve"> R</w:t>
      </w:r>
      <w:r>
        <w:rPr>
          <w:rFonts w:cs="Times New Roman"/>
          <w:szCs w:val="24"/>
        </w:rPr>
        <w:t>.</w:t>
      </w:r>
      <w:r w:rsidRPr="0061438D">
        <w:rPr>
          <w:rFonts w:cs="Times New Roman"/>
          <w:szCs w:val="24"/>
        </w:rPr>
        <w:t xml:space="preserve"> T Marpaung. (2014) Pengaruh Pembelajaran Kooperatif Tipe Group Investigation (Gi) Terhadap Kemampuan Berpikir Kritis Siswa</w:t>
      </w:r>
      <w:r w:rsidRPr="00E129C0">
        <w:rPr>
          <w:rFonts w:cs="Times New Roman"/>
          <w:i/>
          <w:iCs/>
          <w:szCs w:val="24"/>
        </w:rPr>
        <w:t>. Jurnal Bioterdidik Wahana Ekspresi Ilmiah</w:t>
      </w:r>
      <w:r w:rsidRPr="0061438D">
        <w:rPr>
          <w:rFonts w:cs="Times New Roman"/>
          <w:szCs w:val="24"/>
        </w:rPr>
        <w:t>, 2(6),1-12</w:t>
      </w:r>
    </w:p>
    <w:p w14:paraId="674A24AD" w14:textId="77777777" w:rsidR="008D4387" w:rsidRDefault="008D4387" w:rsidP="008D4387">
      <w:pPr>
        <w:ind w:left="567" w:hanging="567"/>
        <w:rPr>
          <w:rFonts w:cs="Times New Roman"/>
          <w:szCs w:val="24"/>
        </w:rPr>
      </w:pPr>
    </w:p>
    <w:p w14:paraId="226DFB95" w14:textId="77777777" w:rsidR="008D4387" w:rsidRDefault="008D4387" w:rsidP="008D4387">
      <w:pPr>
        <w:ind w:left="567" w:hanging="567"/>
        <w:rPr>
          <w:rFonts w:cs="Times New Roman"/>
          <w:szCs w:val="24"/>
        </w:rPr>
      </w:pPr>
      <w:r>
        <w:rPr>
          <w:rFonts w:cs="Times New Roman"/>
          <w:szCs w:val="24"/>
        </w:rPr>
        <w:t xml:space="preserve">Pangestu, R., Farida dan Andriani S., (2020) Conrstruct 2 Berbasis Android Sebagai Bahan Ajar Relasi Fungsi. </w:t>
      </w:r>
      <w:r w:rsidRPr="00E129C0">
        <w:rPr>
          <w:rFonts w:cs="Times New Roman"/>
          <w:i/>
          <w:iCs/>
          <w:szCs w:val="24"/>
        </w:rPr>
        <w:t>Jurnal Pemikiran dan Penelitian Matematika</w:t>
      </w:r>
      <w:r>
        <w:rPr>
          <w:rFonts w:cs="Times New Roman"/>
          <w:szCs w:val="24"/>
        </w:rPr>
        <w:t>, 3(1), 17-28.</w:t>
      </w:r>
    </w:p>
    <w:p w14:paraId="70594AD5" w14:textId="77777777" w:rsidR="008D4387" w:rsidRDefault="008D4387" w:rsidP="008D4387">
      <w:pPr>
        <w:ind w:left="567" w:hanging="567"/>
        <w:rPr>
          <w:rFonts w:cs="Times New Roman"/>
          <w:szCs w:val="24"/>
        </w:rPr>
      </w:pPr>
    </w:p>
    <w:p w14:paraId="2C98C710" w14:textId="77777777" w:rsidR="008D4387" w:rsidRPr="0061438D" w:rsidRDefault="008D4387" w:rsidP="008D4387">
      <w:pPr>
        <w:ind w:left="567" w:hanging="567"/>
        <w:rPr>
          <w:rFonts w:cs="Times New Roman"/>
          <w:szCs w:val="24"/>
        </w:rPr>
      </w:pPr>
      <w:r w:rsidRPr="0061438D">
        <w:rPr>
          <w:rFonts w:cs="Times New Roman"/>
          <w:szCs w:val="24"/>
        </w:rPr>
        <w:t>Pane, A</w:t>
      </w:r>
      <w:r>
        <w:rPr>
          <w:rFonts w:cs="Times New Roman"/>
          <w:szCs w:val="24"/>
        </w:rPr>
        <w:t>.</w:t>
      </w:r>
      <w:r w:rsidRPr="0061438D">
        <w:rPr>
          <w:rFonts w:cs="Times New Roman"/>
          <w:szCs w:val="24"/>
        </w:rPr>
        <w:t xml:space="preserve"> dan M</w:t>
      </w:r>
      <w:r>
        <w:rPr>
          <w:rFonts w:cs="Times New Roman"/>
          <w:szCs w:val="24"/>
        </w:rPr>
        <w:t>.</w:t>
      </w:r>
      <w:r w:rsidRPr="0061438D">
        <w:rPr>
          <w:rFonts w:cs="Times New Roman"/>
          <w:szCs w:val="24"/>
        </w:rPr>
        <w:t xml:space="preserve"> D</w:t>
      </w:r>
      <w:r>
        <w:rPr>
          <w:rFonts w:cs="Times New Roman"/>
          <w:szCs w:val="24"/>
        </w:rPr>
        <w:t>.</w:t>
      </w:r>
      <w:r w:rsidRPr="0061438D">
        <w:rPr>
          <w:rFonts w:cs="Times New Roman"/>
          <w:szCs w:val="24"/>
        </w:rPr>
        <w:t xml:space="preserve"> Dasopang, (2017). Belajar dan Pembelajaran. </w:t>
      </w:r>
      <w:r w:rsidRPr="00E129C0">
        <w:rPr>
          <w:rFonts w:cs="Times New Roman"/>
          <w:i/>
          <w:iCs/>
          <w:szCs w:val="24"/>
        </w:rPr>
        <w:t>Jurnal FITRAH Jurnal Kajian Ilmu-ilmu Keislaman,</w:t>
      </w:r>
      <w:r w:rsidRPr="0061438D">
        <w:rPr>
          <w:rFonts w:cs="Times New Roman"/>
          <w:szCs w:val="24"/>
        </w:rPr>
        <w:t xml:space="preserve"> 3(2), 333-352</w:t>
      </w:r>
    </w:p>
    <w:p w14:paraId="7C198A0C" w14:textId="77777777" w:rsidR="008D4387" w:rsidRDefault="008D4387" w:rsidP="008D4387">
      <w:pPr>
        <w:ind w:left="567" w:hanging="567"/>
        <w:rPr>
          <w:rFonts w:cs="Times New Roman"/>
          <w:szCs w:val="24"/>
        </w:rPr>
      </w:pPr>
    </w:p>
    <w:p w14:paraId="7AD1FB5F" w14:textId="77777777" w:rsidR="008D4387" w:rsidRPr="0061438D" w:rsidRDefault="008D4387" w:rsidP="008D4387">
      <w:pPr>
        <w:ind w:left="567" w:hanging="567"/>
        <w:rPr>
          <w:rFonts w:cs="Times New Roman"/>
          <w:szCs w:val="24"/>
        </w:rPr>
      </w:pPr>
      <w:r w:rsidRPr="0061438D">
        <w:rPr>
          <w:rFonts w:cs="Times New Roman"/>
          <w:szCs w:val="24"/>
        </w:rPr>
        <w:t>Prameswari, S</w:t>
      </w:r>
      <w:r>
        <w:rPr>
          <w:rFonts w:cs="Times New Roman"/>
          <w:szCs w:val="24"/>
        </w:rPr>
        <w:t>.</w:t>
      </w:r>
      <w:r w:rsidRPr="0061438D">
        <w:rPr>
          <w:rFonts w:cs="Times New Roman"/>
          <w:szCs w:val="24"/>
        </w:rPr>
        <w:t xml:space="preserve"> W</w:t>
      </w:r>
      <w:r>
        <w:rPr>
          <w:rFonts w:cs="Times New Roman"/>
          <w:szCs w:val="24"/>
        </w:rPr>
        <w:t>.</w:t>
      </w:r>
      <w:r w:rsidRPr="0061438D">
        <w:rPr>
          <w:rFonts w:cs="Times New Roman"/>
          <w:szCs w:val="24"/>
        </w:rPr>
        <w:t xml:space="preserve">, Suharno, dan Sarwanto. (2018). Inculcate Critical Thinking Skills in Primary Schools. Social, Humanities, dan Education Studies (SHEs): </w:t>
      </w:r>
      <w:r w:rsidRPr="00E129C0">
        <w:rPr>
          <w:rFonts w:cs="Times New Roman"/>
          <w:i/>
          <w:iCs/>
          <w:szCs w:val="24"/>
        </w:rPr>
        <w:t>Conference Series</w:t>
      </w:r>
      <w:r w:rsidRPr="0061438D">
        <w:rPr>
          <w:rFonts w:cs="Times New Roman"/>
          <w:szCs w:val="24"/>
        </w:rPr>
        <w:t>. 1 (1), 743-750</w:t>
      </w:r>
    </w:p>
    <w:p w14:paraId="64A56604" w14:textId="77777777" w:rsidR="008D4387" w:rsidRDefault="008D4387" w:rsidP="008D4387">
      <w:pPr>
        <w:ind w:left="567" w:hanging="567"/>
        <w:rPr>
          <w:rFonts w:cs="Times New Roman"/>
          <w:szCs w:val="24"/>
        </w:rPr>
      </w:pPr>
    </w:p>
    <w:p w14:paraId="3847A70F" w14:textId="77777777" w:rsidR="008D4387" w:rsidRPr="0061438D" w:rsidRDefault="008D4387" w:rsidP="008D4387">
      <w:pPr>
        <w:ind w:left="567" w:hanging="567"/>
        <w:rPr>
          <w:rFonts w:cs="Times New Roman"/>
          <w:szCs w:val="24"/>
        </w:rPr>
      </w:pPr>
      <w:r w:rsidRPr="0061438D">
        <w:rPr>
          <w:rFonts w:cs="Times New Roman"/>
          <w:szCs w:val="24"/>
        </w:rPr>
        <w:t>Priambodo, C</w:t>
      </w:r>
      <w:r>
        <w:rPr>
          <w:rFonts w:cs="Times New Roman"/>
          <w:szCs w:val="24"/>
        </w:rPr>
        <w:t>.</w:t>
      </w:r>
      <w:r w:rsidRPr="0061438D">
        <w:rPr>
          <w:rFonts w:cs="Times New Roman"/>
          <w:szCs w:val="24"/>
        </w:rPr>
        <w:t xml:space="preserve"> G</w:t>
      </w:r>
      <w:r>
        <w:rPr>
          <w:rFonts w:cs="Times New Roman"/>
          <w:szCs w:val="24"/>
        </w:rPr>
        <w:t>.</w:t>
      </w:r>
      <w:r w:rsidRPr="0061438D">
        <w:rPr>
          <w:rFonts w:cs="Times New Roman"/>
          <w:szCs w:val="24"/>
        </w:rPr>
        <w:t xml:space="preserve"> (2013). Pengaruh Penerapan E-Learning Terhadap Peningkatan Motivasi dan Efektivitas Belajar Menurut Keragaman Siswa dan Orang Tua: Studi Kasus SMALB Pangudi Luhur Jakarta. </w:t>
      </w:r>
      <w:r w:rsidRPr="00E129C0">
        <w:rPr>
          <w:rFonts w:cs="Times New Roman"/>
          <w:i/>
          <w:iCs/>
          <w:szCs w:val="24"/>
        </w:rPr>
        <w:t>Jurnal Faktor Exacta</w:t>
      </w:r>
      <w:r w:rsidRPr="0061438D">
        <w:rPr>
          <w:rFonts w:cs="Times New Roman"/>
          <w:szCs w:val="24"/>
        </w:rPr>
        <w:t>, 6 (1), 1-16.</w:t>
      </w:r>
    </w:p>
    <w:p w14:paraId="2FE0AABD" w14:textId="77777777" w:rsidR="008D4387" w:rsidRDefault="008D4387" w:rsidP="008D4387">
      <w:pPr>
        <w:ind w:left="567" w:hanging="567"/>
        <w:rPr>
          <w:rFonts w:cs="Times New Roman"/>
          <w:szCs w:val="24"/>
        </w:rPr>
      </w:pPr>
    </w:p>
    <w:p w14:paraId="5902E8A7" w14:textId="77777777" w:rsidR="008D4387" w:rsidRPr="0061438D" w:rsidRDefault="008D4387" w:rsidP="008D4387">
      <w:pPr>
        <w:ind w:left="567" w:hanging="567"/>
        <w:rPr>
          <w:rFonts w:cs="Times New Roman"/>
          <w:szCs w:val="24"/>
        </w:rPr>
      </w:pPr>
      <w:r w:rsidRPr="0061438D">
        <w:rPr>
          <w:rFonts w:cs="Times New Roman"/>
          <w:szCs w:val="24"/>
        </w:rPr>
        <w:t>Putra, P</w:t>
      </w:r>
      <w:r>
        <w:rPr>
          <w:rFonts w:cs="Times New Roman"/>
          <w:szCs w:val="24"/>
        </w:rPr>
        <w:t>.</w:t>
      </w:r>
      <w:r w:rsidRPr="0061438D">
        <w:rPr>
          <w:rFonts w:cs="Times New Roman"/>
          <w:szCs w:val="24"/>
        </w:rPr>
        <w:t xml:space="preserve"> D</w:t>
      </w:r>
      <w:r>
        <w:rPr>
          <w:rFonts w:cs="Times New Roman"/>
          <w:szCs w:val="24"/>
        </w:rPr>
        <w:t>.</w:t>
      </w:r>
      <w:r w:rsidRPr="0061438D">
        <w:rPr>
          <w:rFonts w:cs="Times New Roman"/>
          <w:szCs w:val="24"/>
        </w:rPr>
        <w:t xml:space="preserve"> A</w:t>
      </w:r>
      <w:r>
        <w:rPr>
          <w:rFonts w:cs="Times New Roman"/>
          <w:szCs w:val="24"/>
        </w:rPr>
        <w:t xml:space="preserve">. </w:t>
      </w:r>
      <w:r w:rsidRPr="0061438D">
        <w:rPr>
          <w:rFonts w:cs="Times New Roman"/>
          <w:szCs w:val="24"/>
        </w:rPr>
        <w:t xml:space="preserve">dan Sudarti (2015) Pengembangan Sistem </w:t>
      </w:r>
      <w:r w:rsidRPr="000D1060">
        <w:rPr>
          <w:rFonts w:cs="Times New Roman"/>
          <w:i/>
          <w:iCs/>
          <w:szCs w:val="24"/>
        </w:rPr>
        <w:t>E-Learning</w:t>
      </w:r>
      <w:r w:rsidRPr="0061438D">
        <w:rPr>
          <w:rFonts w:cs="Times New Roman"/>
          <w:szCs w:val="24"/>
        </w:rPr>
        <w:t xml:space="preserve"> untuk Meningkatkan Keterampilan Berpikir Kritis Mahasiswa Pendidikan Fisika. </w:t>
      </w:r>
      <w:r w:rsidRPr="00E129C0">
        <w:rPr>
          <w:rFonts w:cs="Times New Roman"/>
          <w:i/>
          <w:iCs/>
          <w:szCs w:val="24"/>
        </w:rPr>
        <w:t>Jurnal Fisika Indonesia</w:t>
      </w:r>
      <w:r w:rsidRPr="0061438D">
        <w:rPr>
          <w:rFonts w:cs="Times New Roman"/>
          <w:szCs w:val="24"/>
        </w:rPr>
        <w:t>. 19(55) 45-48.</w:t>
      </w:r>
    </w:p>
    <w:p w14:paraId="5FA44042" w14:textId="77777777" w:rsidR="008D4387" w:rsidRDefault="008D4387" w:rsidP="008D4387">
      <w:pPr>
        <w:ind w:left="567" w:hanging="567"/>
        <w:rPr>
          <w:rFonts w:cs="Times New Roman"/>
          <w:szCs w:val="24"/>
        </w:rPr>
      </w:pPr>
    </w:p>
    <w:p w14:paraId="3B420BE7" w14:textId="77777777" w:rsidR="008D4387" w:rsidRDefault="008D4387" w:rsidP="008D4387">
      <w:pPr>
        <w:ind w:left="567" w:hanging="567"/>
        <w:rPr>
          <w:rFonts w:cs="Times New Roman"/>
          <w:szCs w:val="24"/>
        </w:rPr>
      </w:pPr>
      <w:r w:rsidRPr="00B836CD">
        <w:rPr>
          <w:rFonts w:cs="Times New Roman"/>
          <w:szCs w:val="24"/>
        </w:rPr>
        <w:t xml:space="preserve">Qibtiya, M., &amp; Kustijono, R. (2018). Keefektifan penggunaan e-book untuk melatihkan keterampilan berpikir kritis. </w:t>
      </w:r>
      <w:r w:rsidRPr="00B836CD">
        <w:rPr>
          <w:rFonts w:cs="Times New Roman"/>
          <w:i/>
          <w:iCs/>
          <w:szCs w:val="24"/>
        </w:rPr>
        <w:t>In Prosiding Seminar Nasional Fisika</w:t>
      </w:r>
      <w:r w:rsidRPr="00B836CD">
        <w:rPr>
          <w:rFonts w:cs="Times New Roman"/>
          <w:szCs w:val="24"/>
        </w:rPr>
        <w:t xml:space="preserve"> (SNF) (Vol. 2, pp. 49-54).</w:t>
      </w:r>
    </w:p>
    <w:p w14:paraId="6FCF7448" w14:textId="77777777" w:rsidR="008D4387" w:rsidRDefault="008D4387" w:rsidP="008D4387">
      <w:pPr>
        <w:ind w:left="567" w:hanging="567"/>
        <w:rPr>
          <w:rFonts w:cs="Times New Roman"/>
          <w:szCs w:val="24"/>
        </w:rPr>
      </w:pPr>
    </w:p>
    <w:p w14:paraId="04ACE66C" w14:textId="77777777" w:rsidR="008D4387" w:rsidRDefault="008D4387" w:rsidP="008D4387">
      <w:pPr>
        <w:ind w:left="567" w:hanging="567"/>
        <w:rPr>
          <w:rFonts w:cs="Times New Roman"/>
          <w:szCs w:val="24"/>
        </w:rPr>
      </w:pPr>
      <w:r w:rsidRPr="005C1BB0">
        <w:rPr>
          <w:rFonts w:cs="Times New Roman"/>
          <w:szCs w:val="24"/>
        </w:rPr>
        <w:t>Rizki, U. Y. (2013). Hubungan kesiapan belajar dengan optimisme mengerjakan ujian. Educational Psychology Journal, 2(1).</w:t>
      </w:r>
    </w:p>
    <w:p w14:paraId="78105EE0" w14:textId="77777777" w:rsidR="008D4387" w:rsidRDefault="008D4387" w:rsidP="008D4387">
      <w:pPr>
        <w:ind w:left="567" w:hanging="567"/>
        <w:rPr>
          <w:rFonts w:cs="Times New Roman"/>
          <w:szCs w:val="24"/>
        </w:rPr>
      </w:pPr>
    </w:p>
    <w:p w14:paraId="2714A692" w14:textId="77777777" w:rsidR="008D4387" w:rsidRPr="0061438D" w:rsidRDefault="008D4387" w:rsidP="008D4387">
      <w:pPr>
        <w:ind w:left="567" w:hanging="567"/>
        <w:rPr>
          <w:rFonts w:cs="Times New Roman"/>
          <w:szCs w:val="24"/>
        </w:rPr>
      </w:pPr>
      <w:r w:rsidRPr="0061438D">
        <w:rPr>
          <w:rFonts w:cs="Times New Roman"/>
          <w:szCs w:val="24"/>
        </w:rPr>
        <w:t>Rizki, S</w:t>
      </w:r>
      <w:r>
        <w:rPr>
          <w:rFonts w:cs="Times New Roman"/>
          <w:szCs w:val="24"/>
        </w:rPr>
        <w:t>.</w:t>
      </w:r>
      <w:r w:rsidRPr="0061438D">
        <w:rPr>
          <w:rFonts w:cs="Times New Roman"/>
          <w:szCs w:val="24"/>
        </w:rPr>
        <w:t xml:space="preserve"> dan N</w:t>
      </w:r>
      <w:r>
        <w:rPr>
          <w:rFonts w:cs="Times New Roman"/>
          <w:szCs w:val="24"/>
        </w:rPr>
        <w:t>.</w:t>
      </w:r>
      <w:r w:rsidRPr="0061438D">
        <w:rPr>
          <w:rFonts w:cs="Times New Roman"/>
          <w:szCs w:val="24"/>
        </w:rPr>
        <w:t xml:space="preserve"> Linuhung. (2016). Pengembangan Bahan Ajar Program Linear Berbasis Kontekstual dan ICT</w:t>
      </w:r>
      <w:r w:rsidRPr="00E129C0">
        <w:rPr>
          <w:rFonts w:cs="Times New Roman"/>
          <w:i/>
          <w:iCs/>
          <w:szCs w:val="24"/>
        </w:rPr>
        <w:t>. Jurnal Aksioma</w:t>
      </w:r>
      <w:r w:rsidRPr="0061438D">
        <w:rPr>
          <w:rFonts w:cs="Times New Roman"/>
          <w:szCs w:val="24"/>
        </w:rPr>
        <w:t>. 5(2) 137-144</w:t>
      </w:r>
    </w:p>
    <w:p w14:paraId="5E46F7CB" w14:textId="77777777" w:rsidR="008D4387" w:rsidRDefault="008D4387" w:rsidP="008D4387">
      <w:pPr>
        <w:ind w:left="567" w:hanging="567"/>
        <w:rPr>
          <w:rFonts w:cs="Times New Roman"/>
          <w:szCs w:val="24"/>
        </w:rPr>
      </w:pPr>
    </w:p>
    <w:p w14:paraId="639D0EE5" w14:textId="77777777" w:rsidR="008D4387" w:rsidRDefault="008D4387" w:rsidP="008D4387">
      <w:pPr>
        <w:ind w:left="567" w:hanging="567"/>
        <w:rPr>
          <w:rFonts w:cs="Times New Roman"/>
          <w:szCs w:val="24"/>
        </w:rPr>
      </w:pPr>
      <w:r w:rsidRPr="00A42221">
        <w:rPr>
          <w:rFonts w:cs="Times New Roman"/>
          <w:szCs w:val="24"/>
        </w:rPr>
        <w:t xml:space="preserve">Rohmat, A. N., &amp; Lestari, W. (2019). Pengaruh konsep diri dan percaya diri terhadap kemampuan kemampuan berpikir kritis matematis. </w:t>
      </w:r>
      <w:r w:rsidRPr="00A42221">
        <w:rPr>
          <w:rFonts w:cs="Times New Roman"/>
          <w:i/>
          <w:iCs/>
          <w:szCs w:val="24"/>
        </w:rPr>
        <w:t>JKPM (Jurnal Kajian Pendidikan Matematika)</w:t>
      </w:r>
      <w:r w:rsidRPr="00A42221">
        <w:rPr>
          <w:rFonts w:cs="Times New Roman"/>
          <w:szCs w:val="24"/>
        </w:rPr>
        <w:t>, 5(1), 73-84.</w:t>
      </w:r>
    </w:p>
    <w:p w14:paraId="1B515377" w14:textId="77777777" w:rsidR="008D4387" w:rsidRDefault="008D4387" w:rsidP="008D4387">
      <w:pPr>
        <w:ind w:left="567" w:hanging="567"/>
        <w:rPr>
          <w:rFonts w:cs="Times New Roman"/>
          <w:szCs w:val="24"/>
        </w:rPr>
      </w:pPr>
    </w:p>
    <w:p w14:paraId="19FBC1C4" w14:textId="77777777" w:rsidR="008D4387" w:rsidRPr="0061438D" w:rsidRDefault="008D4387" w:rsidP="008D4387">
      <w:pPr>
        <w:ind w:left="567" w:hanging="567"/>
        <w:rPr>
          <w:rFonts w:cs="Times New Roman"/>
          <w:szCs w:val="24"/>
        </w:rPr>
      </w:pPr>
      <w:r w:rsidRPr="0061438D">
        <w:rPr>
          <w:rFonts w:cs="Times New Roman"/>
          <w:szCs w:val="24"/>
        </w:rPr>
        <w:t xml:space="preserve">Ruseffendi. (2010). </w:t>
      </w:r>
      <w:r w:rsidRPr="00117538">
        <w:rPr>
          <w:rFonts w:cs="Times New Roman"/>
          <w:i/>
          <w:iCs/>
          <w:szCs w:val="24"/>
        </w:rPr>
        <w:t>Dasar –Dasar Penelitian Pendidikan dan Bidang Non Eksak Lainnya</w:t>
      </w:r>
      <w:r w:rsidRPr="0061438D">
        <w:rPr>
          <w:rFonts w:cs="Times New Roman"/>
          <w:szCs w:val="24"/>
        </w:rPr>
        <w:t xml:space="preserve">. Bandung : Tarsito </w:t>
      </w:r>
    </w:p>
    <w:p w14:paraId="6A454542" w14:textId="77777777" w:rsidR="008D4387" w:rsidRDefault="008D4387" w:rsidP="008D4387">
      <w:pPr>
        <w:ind w:left="567" w:hanging="567"/>
        <w:rPr>
          <w:rFonts w:cs="Times New Roman"/>
          <w:szCs w:val="24"/>
        </w:rPr>
      </w:pPr>
    </w:p>
    <w:p w14:paraId="7E7ED2A2" w14:textId="77777777" w:rsidR="008D4387" w:rsidRPr="0061438D" w:rsidRDefault="008D4387" w:rsidP="008D4387">
      <w:pPr>
        <w:ind w:left="567" w:hanging="567"/>
        <w:rPr>
          <w:rFonts w:cs="Times New Roman"/>
          <w:szCs w:val="24"/>
        </w:rPr>
      </w:pPr>
      <w:r w:rsidRPr="0061438D">
        <w:rPr>
          <w:rFonts w:cs="Times New Roman"/>
          <w:szCs w:val="24"/>
        </w:rPr>
        <w:t>Sari, I</w:t>
      </w:r>
      <w:r>
        <w:rPr>
          <w:rFonts w:cs="Times New Roman"/>
          <w:szCs w:val="24"/>
        </w:rPr>
        <w:t>.</w:t>
      </w:r>
      <w:r w:rsidRPr="0061438D">
        <w:rPr>
          <w:rFonts w:cs="Times New Roman"/>
          <w:szCs w:val="24"/>
        </w:rPr>
        <w:t xml:space="preserve"> P</w:t>
      </w:r>
      <w:r>
        <w:rPr>
          <w:rFonts w:cs="Times New Roman"/>
          <w:szCs w:val="24"/>
        </w:rPr>
        <w:t>.</w:t>
      </w:r>
      <w:r w:rsidRPr="0061438D">
        <w:rPr>
          <w:rFonts w:cs="Times New Roman"/>
          <w:szCs w:val="24"/>
        </w:rPr>
        <w:t>, S</w:t>
      </w:r>
      <w:r>
        <w:rPr>
          <w:rFonts w:cs="Times New Roman"/>
          <w:szCs w:val="24"/>
        </w:rPr>
        <w:t>.</w:t>
      </w:r>
      <w:r w:rsidRPr="0061438D">
        <w:rPr>
          <w:rFonts w:cs="Times New Roman"/>
          <w:szCs w:val="24"/>
        </w:rPr>
        <w:t xml:space="preserve"> Supandi,</w:t>
      </w:r>
      <w:r>
        <w:rPr>
          <w:rFonts w:cs="Times New Roman"/>
          <w:szCs w:val="24"/>
        </w:rPr>
        <w:t xml:space="preserve"> dan</w:t>
      </w:r>
      <w:r w:rsidRPr="0061438D">
        <w:rPr>
          <w:rFonts w:cs="Times New Roman"/>
          <w:szCs w:val="24"/>
        </w:rPr>
        <w:t xml:space="preserve"> L</w:t>
      </w:r>
      <w:r>
        <w:rPr>
          <w:rFonts w:cs="Times New Roman"/>
          <w:szCs w:val="24"/>
        </w:rPr>
        <w:t>.</w:t>
      </w:r>
      <w:r w:rsidRPr="0061438D">
        <w:rPr>
          <w:rFonts w:cs="Times New Roman"/>
          <w:szCs w:val="24"/>
        </w:rPr>
        <w:t xml:space="preserve"> Ariyanto. (2020) Pengembangan E-Learning Berbasis Problem Based Learning (PBL) untuk Meningkatkan Kemampuan Berpikir Kritis Matematis Siswa Kelas VII. </w:t>
      </w:r>
      <w:r w:rsidRPr="00C27B14">
        <w:rPr>
          <w:rFonts w:cs="Times New Roman"/>
          <w:i/>
          <w:iCs/>
          <w:szCs w:val="24"/>
        </w:rPr>
        <w:t>Jurnal Imajiner</w:t>
      </w:r>
      <w:r w:rsidRPr="0061438D">
        <w:rPr>
          <w:rFonts w:cs="Times New Roman"/>
          <w:szCs w:val="24"/>
        </w:rPr>
        <w:t xml:space="preserve"> </w:t>
      </w:r>
      <w:r w:rsidRPr="00E129C0">
        <w:rPr>
          <w:rFonts w:cs="Times New Roman"/>
          <w:i/>
          <w:iCs/>
          <w:szCs w:val="24"/>
        </w:rPr>
        <w:t>Jurnal Matematika dan Pendidikan Matematika</w:t>
      </w:r>
      <w:r w:rsidRPr="0061438D">
        <w:rPr>
          <w:rFonts w:cs="Times New Roman"/>
          <w:szCs w:val="24"/>
        </w:rPr>
        <w:t>. 2(2). 102-107</w:t>
      </w:r>
    </w:p>
    <w:p w14:paraId="62639300" w14:textId="77777777" w:rsidR="008D4387" w:rsidRDefault="008D4387" w:rsidP="008D4387">
      <w:pPr>
        <w:ind w:left="567" w:hanging="567"/>
        <w:rPr>
          <w:rFonts w:cs="Times New Roman"/>
          <w:szCs w:val="24"/>
        </w:rPr>
      </w:pPr>
    </w:p>
    <w:p w14:paraId="210B5479" w14:textId="77777777" w:rsidR="008D4387" w:rsidRPr="0061438D" w:rsidRDefault="008D4387" w:rsidP="008D4387">
      <w:pPr>
        <w:ind w:left="567" w:hanging="567"/>
        <w:rPr>
          <w:rFonts w:cs="Times New Roman"/>
          <w:szCs w:val="24"/>
        </w:rPr>
      </w:pPr>
      <w:r w:rsidRPr="0061438D">
        <w:rPr>
          <w:rFonts w:cs="Times New Roman"/>
          <w:szCs w:val="24"/>
        </w:rPr>
        <w:t>Seruni</w:t>
      </w:r>
      <w:r>
        <w:rPr>
          <w:rFonts w:cs="Times New Roman"/>
          <w:szCs w:val="24"/>
        </w:rPr>
        <w:t>,</w:t>
      </w:r>
      <w:r w:rsidRPr="0061438D">
        <w:rPr>
          <w:rFonts w:cs="Times New Roman"/>
          <w:szCs w:val="24"/>
        </w:rPr>
        <w:t xml:space="preserve"> R</w:t>
      </w:r>
      <w:r>
        <w:rPr>
          <w:rFonts w:cs="Times New Roman"/>
          <w:szCs w:val="24"/>
        </w:rPr>
        <w:t>.</w:t>
      </w:r>
      <w:r w:rsidRPr="0061438D">
        <w:rPr>
          <w:rFonts w:cs="Times New Roman"/>
          <w:szCs w:val="24"/>
        </w:rPr>
        <w:t>, S</w:t>
      </w:r>
      <w:r>
        <w:rPr>
          <w:rFonts w:cs="Times New Roman"/>
          <w:szCs w:val="24"/>
        </w:rPr>
        <w:t>.</w:t>
      </w:r>
      <w:r w:rsidRPr="0061438D">
        <w:rPr>
          <w:rFonts w:cs="Times New Roman"/>
          <w:szCs w:val="24"/>
        </w:rPr>
        <w:t xml:space="preserve"> Munawaroh, F</w:t>
      </w:r>
      <w:r>
        <w:rPr>
          <w:rFonts w:cs="Times New Roman"/>
          <w:szCs w:val="24"/>
        </w:rPr>
        <w:t>.</w:t>
      </w:r>
      <w:r w:rsidRPr="0061438D">
        <w:rPr>
          <w:rFonts w:cs="Times New Roman"/>
          <w:szCs w:val="24"/>
        </w:rPr>
        <w:t xml:space="preserve"> Kurniadewi, M. N</w:t>
      </w:r>
      <w:r>
        <w:rPr>
          <w:rFonts w:cs="Times New Roman"/>
          <w:szCs w:val="24"/>
        </w:rPr>
        <w:t>urjayadi</w:t>
      </w:r>
      <w:r w:rsidRPr="0061438D">
        <w:rPr>
          <w:rFonts w:cs="Times New Roman"/>
          <w:szCs w:val="24"/>
        </w:rPr>
        <w:t xml:space="preserve">. (2019). Pengembangan modul elektronik (e-modul) biokimia pada materi metabolism lipid menggunakan flip pdf professional. JTK: </w:t>
      </w:r>
      <w:r w:rsidRPr="00E129C0">
        <w:rPr>
          <w:rFonts w:cs="Times New Roman"/>
          <w:i/>
          <w:iCs/>
          <w:szCs w:val="24"/>
        </w:rPr>
        <w:t>Jurnal Tadris Kimia,</w:t>
      </w:r>
      <w:r w:rsidRPr="0061438D">
        <w:rPr>
          <w:rFonts w:cs="Times New Roman"/>
          <w:szCs w:val="24"/>
        </w:rPr>
        <w:t xml:space="preserve"> 1(Juni), 48–56.</w:t>
      </w:r>
    </w:p>
    <w:p w14:paraId="4AB467E5" w14:textId="77777777" w:rsidR="008D4387" w:rsidRDefault="008D4387" w:rsidP="008D4387">
      <w:pPr>
        <w:ind w:left="567" w:hanging="567"/>
        <w:rPr>
          <w:rFonts w:cs="Times New Roman"/>
          <w:szCs w:val="24"/>
        </w:rPr>
      </w:pPr>
    </w:p>
    <w:p w14:paraId="0602900A" w14:textId="77777777" w:rsidR="008D4387" w:rsidRDefault="008D4387" w:rsidP="008D4387">
      <w:pPr>
        <w:ind w:left="567" w:hanging="567"/>
        <w:rPr>
          <w:rFonts w:cs="Times New Roman"/>
          <w:szCs w:val="24"/>
        </w:rPr>
      </w:pPr>
      <w:r w:rsidRPr="003B07FE">
        <w:rPr>
          <w:rFonts w:cs="Times New Roman"/>
          <w:szCs w:val="24"/>
        </w:rPr>
        <w:t xml:space="preserve">Siregar, S. (2017). Efektifitas Penggunaan Simulasi Geogebra pada Pembelajaran Grafik Fungsi Kuadrat. </w:t>
      </w:r>
      <w:r w:rsidRPr="00E129C0">
        <w:rPr>
          <w:rFonts w:cs="Times New Roman"/>
          <w:i/>
          <w:iCs/>
          <w:szCs w:val="24"/>
        </w:rPr>
        <w:t>Jurnal Edumatica</w:t>
      </w:r>
      <w:r w:rsidRPr="003B07FE">
        <w:rPr>
          <w:rFonts w:cs="Times New Roman"/>
          <w:szCs w:val="24"/>
        </w:rPr>
        <w:t>, Vol. 7(1), pp: 11-20.</w:t>
      </w:r>
    </w:p>
    <w:p w14:paraId="2B5C8CED" w14:textId="77777777" w:rsidR="008D4387" w:rsidRDefault="008D4387" w:rsidP="008D4387">
      <w:pPr>
        <w:ind w:left="567" w:hanging="567"/>
        <w:rPr>
          <w:rFonts w:cs="Times New Roman"/>
          <w:szCs w:val="24"/>
        </w:rPr>
      </w:pPr>
    </w:p>
    <w:p w14:paraId="189729E8" w14:textId="77777777" w:rsidR="008D4387" w:rsidRPr="0061438D" w:rsidRDefault="008D4387" w:rsidP="008D4387">
      <w:pPr>
        <w:ind w:left="567" w:hanging="567"/>
        <w:rPr>
          <w:rFonts w:cs="Times New Roman"/>
          <w:szCs w:val="24"/>
        </w:rPr>
      </w:pPr>
      <w:r w:rsidRPr="0061438D">
        <w:rPr>
          <w:rFonts w:cs="Times New Roman"/>
          <w:szCs w:val="24"/>
        </w:rPr>
        <w:t>Soeyono, Y</w:t>
      </w:r>
      <w:r>
        <w:rPr>
          <w:rFonts w:cs="Times New Roman"/>
          <w:szCs w:val="24"/>
        </w:rPr>
        <w:t>.</w:t>
      </w:r>
      <w:r w:rsidRPr="0061438D">
        <w:rPr>
          <w:rFonts w:cs="Times New Roman"/>
          <w:szCs w:val="24"/>
        </w:rPr>
        <w:t xml:space="preserve"> (2014) Pengembangan Bahan Ajar Matematika dengan Pendekatan Open-ended untuk Meningkatkan Kemampuan Berpikir Kritis dan Kreatif Siswa SMA. </w:t>
      </w:r>
      <w:r w:rsidRPr="00C27B14">
        <w:rPr>
          <w:rFonts w:cs="Times New Roman"/>
          <w:i/>
          <w:iCs/>
          <w:szCs w:val="24"/>
        </w:rPr>
        <w:t>Jurnal PYTHAGORAS</w:t>
      </w:r>
      <w:r w:rsidRPr="0061438D">
        <w:rPr>
          <w:rFonts w:cs="Times New Roman"/>
          <w:szCs w:val="24"/>
        </w:rPr>
        <w:t xml:space="preserve">: </w:t>
      </w:r>
      <w:r w:rsidRPr="00E129C0">
        <w:rPr>
          <w:rFonts w:cs="Times New Roman"/>
          <w:i/>
          <w:iCs/>
          <w:szCs w:val="24"/>
        </w:rPr>
        <w:t>Jurnal Pendidikan Matematika</w:t>
      </w:r>
      <w:r w:rsidRPr="0061438D">
        <w:rPr>
          <w:rFonts w:cs="Times New Roman"/>
          <w:szCs w:val="24"/>
        </w:rPr>
        <w:t xml:space="preserve">. 9(2). 205-208 </w:t>
      </w:r>
    </w:p>
    <w:p w14:paraId="7A2F5988" w14:textId="77777777" w:rsidR="008D4387" w:rsidRDefault="008D4387" w:rsidP="008D4387">
      <w:pPr>
        <w:ind w:left="567" w:hanging="567"/>
        <w:rPr>
          <w:rFonts w:cs="Times New Roman"/>
          <w:szCs w:val="24"/>
        </w:rPr>
      </w:pPr>
    </w:p>
    <w:p w14:paraId="058AB5B7" w14:textId="77777777" w:rsidR="008D4387" w:rsidRDefault="008D4387" w:rsidP="008D4387">
      <w:pPr>
        <w:ind w:left="567" w:hanging="567"/>
        <w:rPr>
          <w:rFonts w:cs="Times New Roman"/>
          <w:szCs w:val="24"/>
        </w:rPr>
      </w:pPr>
      <w:r w:rsidRPr="0071613A">
        <w:rPr>
          <w:rFonts w:cs="Times New Roman"/>
          <w:szCs w:val="24"/>
        </w:rPr>
        <w:t xml:space="preserve">Solichin, M. (2017). Analisis daya beda soal, taraf kesukaran, validitas butir tes, interpretasi hasil tes dan validitas ramalan dalam evaluasi pendidikan. </w:t>
      </w:r>
      <w:r w:rsidRPr="0071613A">
        <w:rPr>
          <w:rFonts w:cs="Times New Roman"/>
          <w:i/>
          <w:iCs/>
          <w:szCs w:val="24"/>
        </w:rPr>
        <w:t>Dirasat: Jurnal Manajemen dan Pendidikan Islam</w:t>
      </w:r>
      <w:r w:rsidRPr="0071613A">
        <w:rPr>
          <w:rFonts w:cs="Times New Roman"/>
          <w:szCs w:val="24"/>
        </w:rPr>
        <w:t>, 2(2), 192-213.</w:t>
      </w:r>
    </w:p>
    <w:p w14:paraId="3569D1F9" w14:textId="77777777" w:rsidR="008D4387" w:rsidRDefault="008D4387" w:rsidP="008D4387">
      <w:pPr>
        <w:ind w:left="567" w:hanging="567"/>
        <w:rPr>
          <w:rFonts w:cs="Times New Roman"/>
          <w:szCs w:val="24"/>
        </w:rPr>
      </w:pPr>
    </w:p>
    <w:p w14:paraId="37A9028B" w14:textId="77777777" w:rsidR="008D4387" w:rsidRDefault="008D4387" w:rsidP="008D4387">
      <w:pPr>
        <w:ind w:left="567" w:hanging="567"/>
        <w:rPr>
          <w:rFonts w:cs="Times New Roman"/>
          <w:szCs w:val="24"/>
        </w:rPr>
      </w:pPr>
      <w:r w:rsidRPr="0074065A">
        <w:rPr>
          <w:rFonts w:cs="Times New Roman"/>
          <w:szCs w:val="24"/>
        </w:rPr>
        <w:t xml:space="preserve">Sugianto, D., Abdullah, A. G., Elvyanti, S., &amp; Muladi, Y. (2013). Modul virtual: Multimedia flipbook dasar teknik digital. </w:t>
      </w:r>
      <w:r w:rsidRPr="0074065A">
        <w:rPr>
          <w:rFonts w:cs="Times New Roman"/>
          <w:i/>
          <w:iCs/>
          <w:szCs w:val="24"/>
        </w:rPr>
        <w:t>Invotec</w:t>
      </w:r>
      <w:r w:rsidRPr="0074065A">
        <w:rPr>
          <w:rFonts w:cs="Times New Roman"/>
          <w:szCs w:val="24"/>
        </w:rPr>
        <w:t>, 9(2).</w:t>
      </w:r>
    </w:p>
    <w:p w14:paraId="69D3541A" w14:textId="77777777" w:rsidR="008D4387" w:rsidRDefault="008D4387" w:rsidP="008D4387">
      <w:pPr>
        <w:ind w:left="567" w:hanging="567"/>
        <w:rPr>
          <w:rFonts w:cs="Times New Roman"/>
          <w:szCs w:val="24"/>
        </w:rPr>
      </w:pPr>
    </w:p>
    <w:p w14:paraId="6B4E5FD4" w14:textId="77777777" w:rsidR="008D4387" w:rsidRPr="0061438D" w:rsidRDefault="008D4387" w:rsidP="008D4387">
      <w:pPr>
        <w:ind w:left="567" w:hanging="567"/>
        <w:rPr>
          <w:rFonts w:cs="Times New Roman"/>
          <w:szCs w:val="24"/>
        </w:rPr>
      </w:pPr>
      <w:r w:rsidRPr="0061438D">
        <w:rPr>
          <w:rFonts w:cs="Times New Roman"/>
          <w:szCs w:val="24"/>
        </w:rPr>
        <w:t>Sugiyono, D. R</w:t>
      </w:r>
      <w:r>
        <w:rPr>
          <w:rFonts w:cs="Times New Roman"/>
          <w:szCs w:val="24"/>
        </w:rPr>
        <w:t>.</w:t>
      </w:r>
      <w:r w:rsidRPr="0061438D">
        <w:rPr>
          <w:rFonts w:cs="Times New Roman"/>
          <w:szCs w:val="24"/>
        </w:rPr>
        <w:t xml:space="preserve"> (2012). </w:t>
      </w:r>
      <w:r w:rsidRPr="00E129C0">
        <w:rPr>
          <w:rFonts w:cs="Times New Roman"/>
          <w:i/>
          <w:iCs/>
          <w:szCs w:val="24"/>
        </w:rPr>
        <w:t>Metode Penelitian Kuantitatif Kualitatif dan R&amp;D.</w:t>
      </w:r>
      <w:r w:rsidRPr="0061438D">
        <w:rPr>
          <w:rFonts w:cs="Times New Roman"/>
          <w:szCs w:val="24"/>
        </w:rPr>
        <w:t xml:space="preserve"> Bandung: Alfabeta.</w:t>
      </w:r>
    </w:p>
    <w:p w14:paraId="38BF47EB" w14:textId="77777777" w:rsidR="008D4387" w:rsidRDefault="008D4387" w:rsidP="008D4387">
      <w:pPr>
        <w:ind w:left="567" w:hanging="567"/>
        <w:rPr>
          <w:rFonts w:cs="Times New Roman"/>
          <w:szCs w:val="24"/>
        </w:rPr>
      </w:pPr>
    </w:p>
    <w:p w14:paraId="1D36DE9C" w14:textId="77777777" w:rsidR="008D4387" w:rsidRPr="0061438D" w:rsidRDefault="008D4387" w:rsidP="008D4387">
      <w:pPr>
        <w:ind w:left="567" w:hanging="567"/>
        <w:rPr>
          <w:rFonts w:cs="Times New Roman"/>
          <w:szCs w:val="24"/>
        </w:rPr>
      </w:pPr>
      <w:r w:rsidRPr="0061438D">
        <w:rPr>
          <w:rFonts w:cs="Times New Roman"/>
          <w:szCs w:val="24"/>
        </w:rPr>
        <w:t>Sugiyono, D. R. (2015</w:t>
      </w:r>
      <w:r w:rsidRPr="00E129C0">
        <w:rPr>
          <w:rFonts w:cs="Times New Roman"/>
          <w:i/>
          <w:iCs/>
          <w:szCs w:val="24"/>
        </w:rPr>
        <w:t>). Statistika untuk penelitian</w:t>
      </w:r>
      <w:r w:rsidRPr="0061438D">
        <w:rPr>
          <w:rFonts w:cs="Times New Roman"/>
          <w:szCs w:val="24"/>
        </w:rPr>
        <w:t>. Bandung: CV. Alfabeta.</w:t>
      </w:r>
    </w:p>
    <w:p w14:paraId="5D06D126" w14:textId="77777777" w:rsidR="008D4387" w:rsidRDefault="008D4387" w:rsidP="008D4387">
      <w:pPr>
        <w:ind w:left="567" w:hanging="567"/>
        <w:rPr>
          <w:rFonts w:cs="Times New Roman"/>
          <w:szCs w:val="24"/>
        </w:rPr>
      </w:pPr>
    </w:p>
    <w:p w14:paraId="69928DC5" w14:textId="77777777" w:rsidR="008D4387" w:rsidRPr="0061438D" w:rsidRDefault="008D4387" w:rsidP="008D4387">
      <w:pPr>
        <w:ind w:left="567" w:hanging="567"/>
        <w:rPr>
          <w:rFonts w:cs="Times New Roman"/>
          <w:szCs w:val="24"/>
        </w:rPr>
      </w:pPr>
      <w:r w:rsidRPr="0061438D">
        <w:rPr>
          <w:rFonts w:cs="Times New Roman"/>
          <w:szCs w:val="24"/>
        </w:rPr>
        <w:t>Sumarmo, U</w:t>
      </w:r>
      <w:r>
        <w:rPr>
          <w:rFonts w:cs="Times New Roman"/>
          <w:szCs w:val="24"/>
        </w:rPr>
        <w:t>.</w:t>
      </w:r>
      <w:r w:rsidRPr="0061438D">
        <w:rPr>
          <w:rFonts w:cs="Times New Roman"/>
          <w:szCs w:val="24"/>
        </w:rPr>
        <w:t xml:space="preserve"> (2014). </w:t>
      </w:r>
      <w:r w:rsidRPr="00E129C0">
        <w:rPr>
          <w:rFonts w:cs="Times New Roman"/>
          <w:i/>
          <w:iCs/>
          <w:szCs w:val="24"/>
        </w:rPr>
        <w:t>Berpikir dan Disposisi Matematikka Serta Pembelajarannya</w:t>
      </w:r>
      <w:r w:rsidRPr="0061438D">
        <w:rPr>
          <w:rFonts w:cs="Times New Roman"/>
          <w:szCs w:val="24"/>
        </w:rPr>
        <w:t>. Bandung: UPI</w:t>
      </w:r>
    </w:p>
    <w:p w14:paraId="3655BF25" w14:textId="77777777" w:rsidR="008D4387" w:rsidRDefault="008D4387" w:rsidP="008D4387">
      <w:pPr>
        <w:ind w:left="567" w:hanging="567"/>
        <w:rPr>
          <w:rFonts w:cs="Times New Roman"/>
          <w:szCs w:val="24"/>
        </w:rPr>
      </w:pPr>
    </w:p>
    <w:p w14:paraId="1292BC98" w14:textId="77777777" w:rsidR="008D4387" w:rsidRPr="0061438D" w:rsidRDefault="008D4387" w:rsidP="008D4387">
      <w:pPr>
        <w:ind w:left="567" w:hanging="567"/>
        <w:rPr>
          <w:rFonts w:cs="Times New Roman"/>
          <w:szCs w:val="24"/>
        </w:rPr>
      </w:pPr>
      <w:r w:rsidRPr="0061438D">
        <w:rPr>
          <w:rFonts w:cs="Times New Roman"/>
          <w:szCs w:val="24"/>
        </w:rPr>
        <w:t>Syaripudin, A</w:t>
      </w:r>
      <w:r>
        <w:rPr>
          <w:rFonts w:cs="Times New Roman"/>
          <w:szCs w:val="24"/>
        </w:rPr>
        <w:t>.</w:t>
      </w:r>
      <w:r w:rsidRPr="0061438D">
        <w:rPr>
          <w:rFonts w:cs="Times New Roman"/>
          <w:szCs w:val="24"/>
        </w:rPr>
        <w:t xml:space="preserve"> (2018). Metode Mood-Understand-Recall-Digest-Expand-Review (Murder) Berbasis E-Learning Untuk Meningkatkan Kemampuan Berpikir Kritis, Pemecahan Masalah Matematis Siswa Serta Sikap Belajar Siswa Kelas VI. </w:t>
      </w:r>
      <w:r>
        <w:rPr>
          <w:rFonts w:cs="Times New Roman"/>
          <w:szCs w:val="24"/>
        </w:rPr>
        <w:t>Jurnal PJME. 8(1).</w:t>
      </w:r>
    </w:p>
    <w:p w14:paraId="2259D801" w14:textId="77777777" w:rsidR="008D4387" w:rsidRDefault="008D4387" w:rsidP="008D4387">
      <w:pPr>
        <w:ind w:left="567" w:hanging="567"/>
        <w:rPr>
          <w:rFonts w:cs="Times New Roman"/>
          <w:szCs w:val="24"/>
        </w:rPr>
      </w:pPr>
    </w:p>
    <w:p w14:paraId="6BC06E76" w14:textId="77777777" w:rsidR="008D4387" w:rsidRPr="00C27B14" w:rsidRDefault="008D4387" w:rsidP="008D4387">
      <w:pPr>
        <w:ind w:left="567" w:hanging="567"/>
        <w:rPr>
          <w:rFonts w:cs="Times New Roman"/>
          <w:szCs w:val="24"/>
          <w:lang w:val="en-US"/>
        </w:rPr>
      </w:pPr>
      <w:r w:rsidRPr="0061438D">
        <w:rPr>
          <w:rFonts w:cs="Times New Roman"/>
          <w:szCs w:val="24"/>
        </w:rPr>
        <w:t xml:space="preserve">Trends </w:t>
      </w:r>
      <w:r>
        <w:rPr>
          <w:rFonts w:cs="Times New Roman"/>
          <w:szCs w:val="24"/>
        </w:rPr>
        <w:t>i</w:t>
      </w:r>
      <w:r w:rsidRPr="0061438D">
        <w:rPr>
          <w:rFonts w:cs="Times New Roman"/>
          <w:szCs w:val="24"/>
        </w:rPr>
        <w:t>n International Mathematics And Science</w:t>
      </w:r>
      <w:r>
        <w:rPr>
          <w:rFonts w:cs="Times New Roman"/>
          <w:szCs w:val="24"/>
        </w:rPr>
        <w:t xml:space="preserve"> </w:t>
      </w:r>
      <w:r w:rsidRPr="0061438D">
        <w:rPr>
          <w:rFonts w:cs="Times New Roman"/>
          <w:szCs w:val="24"/>
        </w:rPr>
        <w:t>S</w:t>
      </w:r>
      <w:r>
        <w:rPr>
          <w:rFonts w:cs="Times New Roman"/>
          <w:szCs w:val="24"/>
        </w:rPr>
        <w:t>tudy</w:t>
      </w:r>
      <w:r w:rsidRPr="0061438D">
        <w:rPr>
          <w:rFonts w:cs="Times New Roman"/>
          <w:szCs w:val="24"/>
        </w:rPr>
        <w:t xml:space="preserve">. (2012). </w:t>
      </w:r>
      <w:r w:rsidRPr="003E762E">
        <w:rPr>
          <w:rFonts w:cs="Times New Roman"/>
          <w:i/>
          <w:iCs/>
          <w:szCs w:val="24"/>
        </w:rPr>
        <w:t>Timss 2011 International Results in Science. New directions for youth development (Vol. 2012).</w:t>
      </w:r>
      <w:r w:rsidRPr="0061438D">
        <w:rPr>
          <w:rFonts w:cs="Times New Roman"/>
          <w:szCs w:val="24"/>
        </w:rPr>
        <w:t xml:space="preserve"> </w:t>
      </w:r>
      <w:hyperlink r:id="rId12" w:history="1">
        <w:r w:rsidRPr="00B57A91">
          <w:rPr>
            <w:rStyle w:val="Hyperlink"/>
            <w:rFonts w:cs="Times New Roman"/>
            <w:szCs w:val="24"/>
          </w:rPr>
          <w:t>https://doi.org/10.1002/yd.20038</w:t>
        </w:r>
      </w:hyperlink>
      <w:r>
        <w:rPr>
          <w:rFonts w:cs="Times New Roman"/>
          <w:szCs w:val="24"/>
          <w:lang w:val="en-US"/>
        </w:rPr>
        <w:t xml:space="preserve"> </w:t>
      </w:r>
    </w:p>
    <w:p w14:paraId="505A8560" w14:textId="77777777" w:rsidR="008D4387" w:rsidRDefault="008D4387" w:rsidP="008D4387">
      <w:pPr>
        <w:ind w:left="567" w:hanging="567"/>
        <w:rPr>
          <w:rFonts w:cs="Times New Roman"/>
          <w:szCs w:val="24"/>
        </w:rPr>
      </w:pPr>
    </w:p>
    <w:p w14:paraId="3BBB8BEB" w14:textId="77777777" w:rsidR="008D4387" w:rsidRPr="0061438D" w:rsidRDefault="008D4387" w:rsidP="008D4387">
      <w:pPr>
        <w:ind w:left="567" w:hanging="567"/>
        <w:rPr>
          <w:rFonts w:cs="Times New Roman"/>
          <w:szCs w:val="24"/>
        </w:rPr>
      </w:pPr>
      <w:r w:rsidRPr="0061438D">
        <w:rPr>
          <w:rFonts w:cs="Times New Roman"/>
          <w:szCs w:val="24"/>
        </w:rPr>
        <w:t>Verawati, N</w:t>
      </w:r>
      <w:r>
        <w:rPr>
          <w:rFonts w:cs="Times New Roman"/>
          <w:szCs w:val="24"/>
        </w:rPr>
        <w:t>.</w:t>
      </w:r>
      <w:r w:rsidRPr="0061438D">
        <w:rPr>
          <w:rFonts w:cs="Times New Roman"/>
          <w:szCs w:val="24"/>
        </w:rPr>
        <w:t xml:space="preserve"> N</w:t>
      </w:r>
      <w:r>
        <w:rPr>
          <w:rFonts w:cs="Times New Roman"/>
          <w:szCs w:val="24"/>
        </w:rPr>
        <w:t>.</w:t>
      </w:r>
      <w:r w:rsidRPr="0061438D">
        <w:rPr>
          <w:rFonts w:cs="Times New Roman"/>
          <w:szCs w:val="24"/>
        </w:rPr>
        <w:t xml:space="preserve"> S</w:t>
      </w:r>
      <w:r>
        <w:rPr>
          <w:rFonts w:cs="Times New Roman"/>
          <w:szCs w:val="24"/>
        </w:rPr>
        <w:t>.</w:t>
      </w:r>
      <w:r w:rsidRPr="0061438D">
        <w:rPr>
          <w:rFonts w:cs="Times New Roman"/>
          <w:szCs w:val="24"/>
        </w:rPr>
        <w:t xml:space="preserve"> P</w:t>
      </w:r>
      <w:r>
        <w:rPr>
          <w:rFonts w:cs="Times New Roman"/>
          <w:szCs w:val="24"/>
        </w:rPr>
        <w:t>.</w:t>
      </w:r>
      <w:r w:rsidRPr="0061438D">
        <w:rPr>
          <w:rFonts w:cs="Times New Roman"/>
          <w:szCs w:val="24"/>
        </w:rPr>
        <w:t xml:space="preserve"> (2020) Efektivitas Penggunaan E-Learning dalam Pengajaran di Kelas untuk Meningkatkan Kemampuan Berpikir Kritis Mahasiswa. </w:t>
      </w:r>
      <w:r w:rsidRPr="00352555">
        <w:rPr>
          <w:rFonts w:cs="Times New Roman"/>
          <w:i/>
          <w:iCs/>
          <w:szCs w:val="24"/>
        </w:rPr>
        <w:t>Jurnal Ilmiah IKIP Mataram (JIIM</w:t>
      </w:r>
      <w:r>
        <w:rPr>
          <w:rFonts w:cs="Times New Roman"/>
          <w:szCs w:val="24"/>
        </w:rPr>
        <w:t>)</w:t>
      </w:r>
      <w:r w:rsidRPr="0061438D">
        <w:rPr>
          <w:rFonts w:cs="Times New Roman"/>
          <w:szCs w:val="24"/>
        </w:rPr>
        <w:t>. 7(2), 168-175</w:t>
      </w:r>
    </w:p>
    <w:p w14:paraId="24F37A42" w14:textId="77777777" w:rsidR="008D4387" w:rsidRDefault="008D4387" w:rsidP="008D4387">
      <w:pPr>
        <w:ind w:left="567" w:hanging="567"/>
        <w:rPr>
          <w:rFonts w:cs="Times New Roman"/>
          <w:szCs w:val="24"/>
        </w:rPr>
      </w:pPr>
    </w:p>
    <w:p w14:paraId="2BA5FF2F" w14:textId="77777777" w:rsidR="008D4387" w:rsidRDefault="008D4387" w:rsidP="008D4387">
      <w:pPr>
        <w:ind w:left="567" w:hanging="567"/>
        <w:rPr>
          <w:rFonts w:cs="Times New Roman"/>
          <w:szCs w:val="24"/>
        </w:rPr>
      </w:pPr>
      <w:r w:rsidRPr="001E7944">
        <w:rPr>
          <w:rFonts w:cs="Times New Roman"/>
          <w:szCs w:val="24"/>
        </w:rPr>
        <w:t>Wildaniati, Y.</w:t>
      </w:r>
      <w:r>
        <w:rPr>
          <w:rFonts w:cs="Times New Roman"/>
          <w:szCs w:val="24"/>
          <w:lang w:val="en-US"/>
        </w:rPr>
        <w:t>, dan</w:t>
      </w:r>
      <w:r w:rsidRPr="001E7944">
        <w:rPr>
          <w:rFonts w:cs="Times New Roman"/>
          <w:szCs w:val="24"/>
        </w:rPr>
        <w:t xml:space="preserve"> Rizki, S. (2015). Efektifitas Bahan Ajar Dan Media Berbasis Ict Pada Materi Persamaan Dan Fungsi Kuadrat. </w:t>
      </w:r>
      <w:r w:rsidRPr="001E7944">
        <w:rPr>
          <w:rFonts w:cs="Times New Roman"/>
          <w:i/>
          <w:iCs/>
          <w:szCs w:val="24"/>
        </w:rPr>
        <w:t xml:space="preserve">AKSIOMA: Jurnal Program Studi Pendidikan Matematika, </w:t>
      </w:r>
      <w:r w:rsidRPr="001E7944">
        <w:rPr>
          <w:rFonts w:cs="Times New Roman"/>
          <w:szCs w:val="24"/>
        </w:rPr>
        <w:t>4(2).</w:t>
      </w:r>
    </w:p>
    <w:p w14:paraId="1A3B7350" w14:textId="77777777" w:rsidR="008D4387" w:rsidRDefault="008D4387" w:rsidP="008D4387">
      <w:pPr>
        <w:ind w:left="567" w:hanging="567"/>
        <w:rPr>
          <w:rFonts w:cs="Times New Roman"/>
          <w:szCs w:val="24"/>
        </w:rPr>
      </w:pPr>
    </w:p>
    <w:p w14:paraId="75C3713E" w14:textId="77777777" w:rsidR="008D4387" w:rsidRPr="0061438D" w:rsidRDefault="008D4387" w:rsidP="008D4387">
      <w:pPr>
        <w:ind w:left="567" w:hanging="567"/>
        <w:rPr>
          <w:rFonts w:cs="Times New Roman"/>
          <w:szCs w:val="24"/>
        </w:rPr>
      </w:pPr>
      <w:r w:rsidRPr="0061438D">
        <w:rPr>
          <w:rFonts w:cs="Times New Roman"/>
          <w:szCs w:val="24"/>
        </w:rPr>
        <w:t>Yulaika, N. F., H H</w:t>
      </w:r>
      <w:r>
        <w:rPr>
          <w:rFonts w:cs="Times New Roman"/>
          <w:szCs w:val="24"/>
        </w:rPr>
        <w:t>artati</w:t>
      </w:r>
      <w:r w:rsidRPr="0061438D">
        <w:rPr>
          <w:rFonts w:cs="Times New Roman"/>
          <w:szCs w:val="24"/>
        </w:rPr>
        <w:t xml:space="preserve">., </w:t>
      </w:r>
      <w:r>
        <w:rPr>
          <w:rFonts w:cs="Times New Roman"/>
          <w:szCs w:val="24"/>
        </w:rPr>
        <w:t>dan</w:t>
      </w:r>
      <w:r w:rsidRPr="0061438D">
        <w:rPr>
          <w:rFonts w:cs="Times New Roman"/>
          <w:szCs w:val="24"/>
        </w:rPr>
        <w:t xml:space="preserve"> Sakti, N. C. (2020). Pengembangan Bahan Ajar Elektronik Berbasis Flip Book untuk Meningkatkan Hasil Belajar Peserta Didik. </w:t>
      </w:r>
      <w:r w:rsidRPr="00352555">
        <w:rPr>
          <w:rFonts w:cs="Times New Roman"/>
          <w:i/>
          <w:iCs/>
          <w:szCs w:val="24"/>
        </w:rPr>
        <w:t>Jurnal Pendidikan Ekonomi, Manajemen dan Keuangan</w:t>
      </w:r>
      <w:r w:rsidRPr="0061438D">
        <w:rPr>
          <w:rFonts w:cs="Times New Roman"/>
          <w:szCs w:val="24"/>
        </w:rPr>
        <w:t xml:space="preserve">, 4(1), 67-76. </w:t>
      </w:r>
    </w:p>
    <w:p w14:paraId="65DC45AB" w14:textId="77777777" w:rsidR="008D4387" w:rsidRDefault="008D4387" w:rsidP="008D4387">
      <w:pPr>
        <w:ind w:left="567" w:hanging="567"/>
        <w:rPr>
          <w:rFonts w:cs="Times New Roman"/>
          <w:szCs w:val="24"/>
        </w:rPr>
      </w:pPr>
    </w:p>
    <w:p w14:paraId="4E698B8F" w14:textId="77777777" w:rsidR="008D4387" w:rsidRPr="0061438D" w:rsidRDefault="008D4387" w:rsidP="008D4387">
      <w:pPr>
        <w:ind w:left="567" w:hanging="567"/>
        <w:rPr>
          <w:rFonts w:cs="Times New Roman"/>
          <w:szCs w:val="24"/>
        </w:rPr>
      </w:pPr>
      <w:r w:rsidRPr="0061438D">
        <w:rPr>
          <w:rFonts w:cs="Times New Roman"/>
          <w:szCs w:val="24"/>
        </w:rPr>
        <w:t>Yaniawati, R. P</w:t>
      </w:r>
      <w:r>
        <w:rPr>
          <w:rFonts w:cs="Times New Roman"/>
          <w:szCs w:val="24"/>
        </w:rPr>
        <w:t>.</w:t>
      </w:r>
      <w:r w:rsidRPr="0061438D">
        <w:rPr>
          <w:rFonts w:cs="Times New Roman"/>
          <w:szCs w:val="24"/>
        </w:rPr>
        <w:t xml:space="preserve"> (2010). </w:t>
      </w:r>
      <w:r w:rsidRPr="0061438D">
        <w:rPr>
          <w:rFonts w:cs="Times New Roman"/>
          <w:i/>
          <w:iCs/>
          <w:szCs w:val="24"/>
        </w:rPr>
        <w:t>E-learning Alternatif Pembelajaran Kontemporer</w:t>
      </w:r>
      <w:r w:rsidRPr="0061438D">
        <w:rPr>
          <w:rFonts w:cs="Times New Roman"/>
          <w:szCs w:val="24"/>
        </w:rPr>
        <w:t xml:space="preserve">. Bandung: CV Arfino Raya. </w:t>
      </w:r>
    </w:p>
    <w:p w14:paraId="421BD001" w14:textId="77777777" w:rsidR="008D4387" w:rsidRDefault="008D4387" w:rsidP="008D4387">
      <w:pPr>
        <w:ind w:left="567" w:hanging="567"/>
        <w:rPr>
          <w:rFonts w:cs="Times New Roman"/>
          <w:szCs w:val="24"/>
        </w:rPr>
      </w:pPr>
    </w:p>
    <w:p w14:paraId="40079526" w14:textId="77777777" w:rsidR="008D4387" w:rsidRDefault="008D4387" w:rsidP="008D4387">
      <w:pPr>
        <w:ind w:left="567" w:hanging="567"/>
        <w:rPr>
          <w:rFonts w:cs="Times New Roman"/>
          <w:szCs w:val="24"/>
        </w:rPr>
      </w:pPr>
      <w:r w:rsidRPr="000C4AD6">
        <w:rPr>
          <w:rFonts w:cs="Times New Roman"/>
          <w:szCs w:val="24"/>
        </w:rPr>
        <w:t>Yaniawati, R. P.,</w:t>
      </w:r>
      <w:r>
        <w:rPr>
          <w:rFonts w:cs="Times New Roman"/>
          <w:szCs w:val="24"/>
          <w:lang w:val="en-US"/>
        </w:rPr>
        <w:t xml:space="preserve"> </w:t>
      </w:r>
      <w:r w:rsidRPr="000C4AD6">
        <w:rPr>
          <w:rFonts w:cs="Times New Roman"/>
          <w:szCs w:val="24"/>
        </w:rPr>
        <w:t xml:space="preserve">Fisher, D., </w:t>
      </w:r>
      <w:r>
        <w:rPr>
          <w:rFonts w:cs="Times New Roman"/>
          <w:szCs w:val="24"/>
          <w:lang w:val="en-US"/>
        </w:rPr>
        <w:t>dan</w:t>
      </w:r>
      <w:r w:rsidRPr="000C4AD6">
        <w:rPr>
          <w:rFonts w:cs="Times New Roman"/>
          <w:szCs w:val="24"/>
        </w:rPr>
        <w:t xml:space="preserve"> Mariani, M. (2019). Pendekatan saintifik berbasis e-learning untuk meningkatkan kemampuan berpikir kreatif matematis dan self-confidence. </w:t>
      </w:r>
      <w:r w:rsidRPr="000C4AD6">
        <w:rPr>
          <w:rFonts w:cs="Times New Roman"/>
          <w:i/>
          <w:iCs/>
          <w:szCs w:val="24"/>
        </w:rPr>
        <w:t>Jurnal Analisa</w:t>
      </w:r>
      <w:r w:rsidRPr="000C4AD6">
        <w:rPr>
          <w:rFonts w:cs="Times New Roman"/>
          <w:szCs w:val="24"/>
        </w:rPr>
        <w:t>, 5(2), 137-151.</w:t>
      </w:r>
    </w:p>
    <w:p w14:paraId="7DF1A406" w14:textId="77777777" w:rsidR="008D4387" w:rsidRPr="0061438D" w:rsidRDefault="008D4387" w:rsidP="008D4387">
      <w:pPr>
        <w:ind w:left="567" w:hanging="567"/>
        <w:rPr>
          <w:rFonts w:cs="Times New Roman"/>
          <w:szCs w:val="24"/>
        </w:rPr>
      </w:pPr>
    </w:p>
    <w:p w14:paraId="3A2E767D" w14:textId="77777777" w:rsidR="008D4387" w:rsidRDefault="008D4387" w:rsidP="008D4387">
      <w:pPr>
        <w:ind w:left="567" w:hanging="567"/>
        <w:rPr>
          <w:rFonts w:cs="Times New Roman"/>
          <w:szCs w:val="24"/>
        </w:rPr>
      </w:pPr>
      <w:r w:rsidRPr="0061438D">
        <w:rPr>
          <w:rFonts w:cs="Times New Roman"/>
          <w:szCs w:val="24"/>
        </w:rPr>
        <w:t>Yaniawati, P</w:t>
      </w:r>
      <w:r>
        <w:rPr>
          <w:rFonts w:cs="Times New Roman"/>
          <w:szCs w:val="24"/>
        </w:rPr>
        <w:t>.,</w:t>
      </w:r>
      <w:r w:rsidRPr="0061438D">
        <w:rPr>
          <w:rFonts w:cs="Times New Roman"/>
          <w:szCs w:val="24"/>
        </w:rPr>
        <w:t xml:space="preserve"> </w:t>
      </w:r>
      <w:r>
        <w:rPr>
          <w:rFonts w:cs="Times New Roman"/>
          <w:szCs w:val="24"/>
        </w:rPr>
        <w:t>R. Kariadinata, N. M. Sari, E. E. Pramiarsih. Dan M. Mariani</w:t>
      </w:r>
      <w:r w:rsidRPr="0061438D">
        <w:rPr>
          <w:rFonts w:cs="Times New Roman"/>
          <w:szCs w:val="24"/>
        </w:rPr>
        <w:t xml:space="preserve">. (2020). Integration of e-Learning for Mathematics on Resource-Based Learning: Increasing Mathematical Creative Thinking and Self-Confidence. </w:t>
      </w:r>
      <w:r w:rsidRPr="00352555">
        <w:rPr>
          <w:rFonts w:cs="Times New Roman"/>
          <w:i/>
          <w:iCs/>
          <w:szCs w:val="24"/>
        </w:rPr>
        <w:t>International Journal on Emerging Technologies in Learning</w:t>
      </w:r>
      <w:r w:rsidRPr="0061438D">
        <w:rPr>
          <w:rFonts w:cs="Times New Roman"/>
          <w:szCs w:val="24"/>
        </w:rPr>
        <w:t>, 15(6). 60-77</w:t>
      </w:r>
    </w:p>
    <w:p w14:paraId="23845A13" w14:textId="77777777" w:rsidR="008D4387" w:rsidRDefault="008D4387" w:rsidP="008D4387">
      <w:pPr>
        <w:ind w:left="567" w:hanging="567"/>
        <w:rPr>
          <w:rFonts w:cs="Times New Roman"/>
          <w:szCs w:val="24"/>
        </w:rPr>
      </w:pPr>
    </w:p>
    <w:p w14:paraId="27805B61" w14:textId="77777777" w:rsidR="008D4387" w:rsidRDefault="008D4387" w:rsidP="008D4387">
      <w:pPr>
        <w:ind w:left="567" w:hanging="567"/>
        <w:rPr>
          <w:rFonts w:cs="Times New Roman"/>
          <w:szCs w:val="24"/>
        </w:rPr>
      </w:pPr>
      <w:r w:rsidRPr="00D87F17">
        <w:rPr>
          <w:rFonts w:cs="Times New Roman"/>
          <w:szCs w:val="24"/>
        </w:rPr>
        <w:t xml:space="preserve">Yaniawati, P., Jasem, A. L., Supianti, I. I., Osman, S. Z. M., </w:t>
      </w:r>
      <w:r>
        <w:rPr>
          <w:rFonts w:cs="Times New Roman"/>
          <w:szCs w:val="24"/>
          <w:lang w:val="en-US"/>
        </w:rPr>
        <w:t>dan</w:t>
      </w:r>
      <w:r w:rsidRPr="00D87F17">
        <w:rPr>
          <w:rFonts w:cs="Times New Roman"/>
          <w:szCs w:val="24"/>
        </w:rPr>
        <w:t xml:space="preserve"> Malik, A. S. (2021). Using of sigil software in math education: e-module development and effects on self-regulated learning skills. </w:t>
      </w:r>
      <w:r w:rsidRPr="00D87F17">
        <w:rPr>
          <w:rFonts w:cs="Times New Roman"/>
          <w:i/>
          <w:iCs/>
          <w:szCs w:val="24"/>
        </w:rPr>
        <w:t>Journal for the Education of Gifted Young Scientists</w:t>
      </w:r>
      <w:r w:rsidRPr="00D87F17">
        <w:rPr>
          <w:rFonts w:cs="Times New Roman"/>
          <w:szCs w:val="24"/>
        </w:rPr>
        <w:t>, 9(3), 251-268.</w:t>
      </w:r>
    </w:p>
    <w:p w14:paraId="023E4EDD" w14:textId="77777777" w:rsidR="008D4387" w:rsidRDefault="008D4387" w:rsidP="008D4387">
      <w:pPr>
        <w:ind w:left="567" w:hanging="567"/>
        <w:rPr>
          <w:rFonts w:cs="Times New Roman"/>
          <w:szCs w:val="24"/>
        </w:rPr>
      </w:pPr>
    </w:p>
    <w:p w14:paraId="2B6437B9" w14:textId="77777777" w:rsidR="008D4387" w:rsidRPr="0061438D" w:rsidRDefault="008D4387" w:rsidP="008D4387">
      <w:pPr>
        <w:ind w:left="567" w:hanging="567"/>
        <w:rPr>
          <w:rFonts w:cs="Times New Roman"/>
          <w:szCs w:val="24"/>
        </w:rPr>
      </w:pPr>
      <w:r w:rsidRPr="0061438D">
        <w:rPr>
          <w:rFonts w:cs="Times New Roman"/>
          <w:szCs w:val="24"/>
        </w:rPr>
        <w:t>Yazdi, M</w:t>
      </w:r>
      <w:r>
        <w:rPr>
          <w:rFonts w:cs="Times New Roman"/>
          <w:szCs w:val="24"/>
        </w:rPr>
        <w:t>.</w:t>
      </w:r>
      <w:r w:rsidRPr="0061438D">
        <w:rPr>
          <w:rFonts w:cs="Times New Roman"/>
          <w:szCs w:val="24"/>
        </w:rPr>
        <w:t xml:space="preserve"> (2012). E-Learning Sebagai Media Pembelajaran Interaktif Berbasis Teknologi. </w:t>
      </w:r>
      <w:r w:rsidRPr="00352555">
        <w:rPr>
          <w:rFonts w:cs="Times New Roman"/>
          <w:i/>
          <w:iCs/>
          <w:szCs w:val="24"/>
        </w:rPr>
        <w:t>Jurnal Ilmiah Foristek</w:t>
      </w:r>
      <w:r w:rsidRPr="0061438D">
        <w:rPr>
          <w:rFonts w:cs="Times New Roman"/>
          <w:szCs w:val="24"/>
        </w:rPr>
        <w:t>. 2(1), 143-152</w:t>
      </w:r>
    </w:p>
    <w:p w14:paraId="3EBA79F8" w14:textId="77777777" w:rsidR="008D4387" w:rsidRDefault="008D4387" w:rsidP="008D4387">
      <w:pPr>
        <w:ind w:left="567" w:hanging="567"/>
        <w:rPr>
          <w:rFonts w:cs="Times New Roman"/>
          <w:szCs w:val="24"/>
        </w:rPr>
      </w:pPr>
    </w:p>
    <w:p w14:paraId="12E5EDB2" w14:textId="77777777" w:rsidR="008D4387" w:rsidRDefault="008D4387" w:rsidP="008D4387">
      <w:pPr>
        <w:ind w:left="567" w:hanging="567"/>
        <w:rPr>
          <w:rFonts w:cs="Times New Roman"/>
          <w:szCs w:val="24"/>
        </w:rPr>
      </w:pPr>
      <w:r w:rsidRPr="00FF38F4">
        <w:rPr>
          <w:rFonts w:cs="Times New Roman"/>
          <w:szCs w:val="24"/>
        </w:rPr>
        <w:t>Zinnurain</w:t>
      </w:r>
      <w:r>
        <w:rPr>
          <w:rFonts w:cs="Times New Roman"/>
          <w:szCs w:val="24"/>
        </w:rPr>
        <w:t xml:space="preserve">. (2021) </w:t>
      </w:r>
      <w:r w:rsidRPr="00FF38F4">
        <w:rPr>
          <w:rFonts w:cs="Times New Roman"/>
          <w:szCs w:val="24"/>
        </w:rPr>
        <w:t>Pengembangan E-Modul Pembelajaran Interaktif Berbasis Flip Pdf Corporate Edition Pada Mata Kuliah Manajemen Diklat</w:t>
      </w:r>
      <w:r>
        <w:rPr>
          <w:rFonts w:cs="Times New Roman"/>
          <w:szCs w:val="24"/>
        </w:rPr>
        <w:t xml:space="preserve">. </w:t>
      </w:r>
      <w:r w:rsidRPr="00352555">
        <w:rPr>
          <w:rFonts w:cs="Times New Roman"/>
          <w:i/>
          <w:iCs/>
          <w:szCs w:val="24"/>
        </w:rPr>
        <w:t>ACADEMIA: Jurnal Inovasi Riset Akademik</w:t>
      </w:r>
      <w:r>
        <w:rPr>
          <w:rFonts w:cs="Times New Roman"/>
          <w:szCs w:val="24"/>
        </w:rPr>
        <w:t>. 1(1), 132-139</w:t>
      </w:r>
    </w:p>
    <w:p w14:paraId="19DC8DE6" w14:textId="77777777" w:rsidR="008D4387" w:rsidRDefault="008D4387" w:rsidP="008D4387">
      <w:pPr>
        <w:ind w:left="567" w:hanging="567"/>
        <w:rPr>
          <w:rFonts w:cs="Times New Roman"/>
          <w:szCs w:val="24"/>
        </w:rPr>
      </w:pPr>
    </w:p>
    <w:p w14:paraId="3D3C67ED" w14:textId="77777777" w:rsidR="008D4387" w:rsidRPr="0061438D" w:rsidRDefault="008D4387" w:rsidP="008D4387">
      <w:pPr>
        <w:ind w:left="567" w:hanging="567"/>
        <w:rPr>
          <w:rFonts w:cs="Times New Roman"/>
          <w:szCs w:val="24"/>
        </w:rPr>
      </w:pPr>
      <w:r w:rsidRPr="00352555">
        <w:rPr>
          <w:rFonts w:cs="Times New Roman"/>
          <w:szCs w:val="24"/>
        </w:rPr>
        <w:t xml:space="preserve">Zubaidah, S. (2016). Keterampilan abad ke-21: Keterampilan yang diajarkan melalui pembelajaran. </w:t>
      </w:r>
      <w:r w:rsidRPr="00BA7389">
        <w:rPr>
          <w:rFonts w:cs="Times New Roman"/>
          <w:i/>
          <w:iCs/>
          <w:szCs w:val="24"/>
        </w:rPr>
        <w:t>In Seminar Nasional Pendidikan</w:t>
      </w:r>
      <w:r w:rsidRPr="00352555">
        <w:rPr>
          <w:rFonts w:cs="Times New Roman"/>
          <w:szCs w:val="24"/>
        </w:rPr>
        <w:t xml:space="preserve"> (Vol. 2, No. 2, pp. 1-17).</w:t>
      </w:r>
    </w:p>
    <w:p w14:paraId="516BD1DA" w14:textId="77777777" w:rsidR="008D4387" w:rsidRDefault="008D4387" w:rsidP="008D4387">
      <w:pPr>
        <w:pStyle w:val="NoSpacing"/>
      </w:pPr>
    </w:p>
    <w:p w14:paraId="305E8179" w14:textId="77777777" w:rsidR="008D4387" w:rsidRDefault="008D4387" w:rsidP="008D4387">
      <w:pPr>
        <w:pStyle w:val="NoSpacing"/>
      </w:pPr>
    </w:p>
    <w:p w14:paraId="7C349E69" w14:textId="77777777" w:rsidR="008D4387" w:rsidRPr="008D4387" w:rsidRDefault="008D4387" w:rsidP="008D4387"/>
    <w:sectPr w:rsidR="008D4387" w:rsidRPr="008D438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C20C" w14:textId="77777777" w:rsidR="00361F28" w:rsidRDefault="00361F28" w:rsidP="00397F83">
      <w:r>
        <w:separator/>
      </w:r>
    </w:p>
  </w:endnote>
  <w:endnote w:type="continuationSeparator" w:id="0">
    <w:p w14:paraId="1EE0310B" w14:textId="77777777" w:rsidR="00361F28" w:rsidRDefault="00361F28" w:rsidP="0039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7607" w14:textId="77777777" w:rsidR="00B66F77" w:rsidRDefault="00B66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69F7" w14:textId="77777777" w:rsidR="00397F83" w:rsidRDefault="00397F83" w:rsidP="00397F83">
    <w:pPr>
      <w:pStyle w:val="Footer"/>
      <w:rPr>
        <w:rFonts w:cs="Times New Roman"/>
        <w:b/>
        <w:sz w:val="20"/>
        <w:szCs w:val="20"/>
      </w:rPr>
    </w:pPr>
    <w:r>
      <w:rPr>
        <w:rFonts w:cs="Times New Roman"/>
        <w:b/>
        <w:noProof/>
        <w:sz w:val="20"/>
        <w:szCs w:val="20"/>
        <w:lang w:eastAsia="id-ID"/>
      </w:rPr>
      <mc:AlternateContent>
        <mc:Choice Requires="wps">
          <w:drawing>
            <wp:anchor distT="0" distB="0" distL="114300" distR="114300" simplePos="0" relativeHeight="251659264" behindDoc="0" locked="0" layoutInCell="1" allowOverlap="1" wp14:anchorId="3C562317" wp14:editId="377B15AA">
              <wp:simplePos x="0" y="0"/>
              <wp:positionH relativeFrom="margin">
                <wp:posOffset>55245</wp:posOffset>
              </wp:positionH>
              <wp:positionV relativeFrom="paragraph">
                <wp:posOffset>-61595</wp:posOffset>
              </wp:positionV>
              <wp:extent cx="566629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666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03D4"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5pt,-4.85pt" to="45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1SmQEAAIgDAAAOAAAAZHJzL2Uyb0RvYy54bWysU8uu0zAQ3SPxD5b3NGkl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" strokecolor="black [3200]" strokeweight=".5pt">
              <v:stroke joinstyle="miter"/>
              <w10:wrap anchorx="margin"/>
            </v:line>
          </w:pict>
        </mc:Fallback>
      </mc:AlternateContent>
    </w:r>
    <w:r w:rsidRPr="00211278">
      <w:rPr>
        <w:rFonts w:cs="Times New Roman"/>
        <w:b/>
        <w:sz w:val="20"/>
        <w:szCs w:val="20"/>
      </w:rPr>
      <w:t>Jurnal Matematika dan Pendidikan Matematika Vol. .. No. . bulan tahun</w:t>
    </w:r>
  </w:p>
  <w:p w14:paraId="4BF312A6" w14:textId="77777777" w:rsidR="00397F83" w:rsidRDefault="00397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492A" w14:textId="77777777" w:rsidR="00B66F77" w:rsidRDefault="00B66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7D37" w14:textId="77777777" w:rsidR="00361F28" w:rsidRDefault="00361F28" w:rsidP="00397F83">
      <w:r>
        <w:separator/>
      </w:r>
    </w:p>
  </w:footnote>
  <w:footnote w:type="continuationSeparator" w:id="0">
    <w:p w14:paraId="24A6EB3D" w14:textId="77777777" w:rsidR="00361F28" w:rsidRDefault="00361F28" w:rsidP="00397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D71D" w14:textId="77777777" w:rsidR="00B66F77" w:rsidRDefault="00B66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0007" w14:textId="5A9EF876" w:rsidR="00397F83" w:rsidRPr="00397F83" w:rsidRDefault="00397F83" w:rsidP="00397F83">
    <w:pPr>
      <w:jc w:val="right"/>
      <w:rPr>
        <w:b/>
        <w:bCs/>
        <w:sz w:val="20"/>
        <w:szCs w:val="20"/>
      </w:rPr>
    </w:pPr>
    <w:r w:rsidRPr="00397F83">
      <w:rPr>
        <w:b/>
        <w:bCs/>
        <w:sz w:val="20"/>
        <w:szCs w:val="20"/>
      </w:rPr>
      <w:t xml:space="preserve">Pengembangan Bahan Ajar Persamaan Dan Fungsi Kuadrat </w:t>
    </w:r>
    <w:r w:rsidRPr="00397F83">
      <w:rPr>
        <w:b/>
        <w:bCs/>
        <w:i/>
        <w:iCs/>
        <w:sz w:val="20"/>
        <w:szCs w:val="20"/>
      </w:rPr>
      <w:t>E-Learning</w:t>
    </w:r>
    <w:r w:rsidRPr="00397F83">
      <w:rPr>
        <w:b/>
        <w:bCs/>
        <w:sz w:val="20"/>
        <w:szCs w:val="20"/>
      </w:rPr>
      <w:t xml:space="preserve"> </w:t>
    </w:r>
    <w:r w:rsidRPr="00397F83">
      <w:rPr>
        <w:b/>
        <w:bCs/>
        <w:i/>
        <w:iCs/>
        <w:sz w:val="20"/>
        <w:szCs w:val="20"/>
      </w:rPr>
      <w:t>Flip Builder</w:t>
    </w:r>
    <w:r w:rsidRPr="00397F83">
      <w:rPr>
        <w:b/>
        <w:bCs/>
        <w:sz w:val="20"/>
        <w:szCs w:val="20"/>
      </w:rPr>
      <w:t xml:space="preserve"> Berorientasi Kepada Kemampuan Berpikir Kritis Matematis Dan </w:t>
    </w:r>
    <w:r w:rsidRPr="00397F83">
      <w:rPr>
        <w:b/>
        <w:bCs/>
        <w:i/>
        <w:iCs/>
        <w:sz w:val="20"/>
        <w:szCs w:val="20"/>
      </w:rPr>
      <w:t>Self Confidence</w:t>
    </w:r>
    <w:r w:rsidRPr="00397F83">
      <w:rPr>
        <w:b/>
        <w:bCs/>
        <w:sz w:val="20"/>
        <w:szCs w:val="20"/>
      </w:rPr>
      <w:t xml:space="preserve"> Siswa SMK BPP Bandung</w:t>
    </w:r>
  </w:p>
  <w:p w14:paraId="25793610" w14:textId="1FAEBBFB" w:rsidR="00397F83" w:rsidRDefault="00B66F77">
    <w:pPr>
      <w:pStyle w:val="Header"/>
    </w:pPr>
    <w:r>
      <w:rPr>
        <w:rFonts w:eastAsia="Calibri" w:cs="Times New Roman"/>
        <w:b/>
        <w:i/>
        <w:noProof/>
        <w:sz w:val="20"/>
        <w:szCs w:val="20"/>
        <w:lang w:eastAsia="id-ID"/>
      </w:rPr>
      <mc:AlternateContent>
        <mc:Choice Requires="wps">
          <w:drawing>
            <wp:anchor distT="0" distB="0" distL="114300" distR="114300" simplePos="0" relativeHeight="251661312" behindDoc="0" locked="0" layoutInCell="1" allowOverlap="1" wp14:anchorId="7EE1A095" wp14:editId="433D66A1">
              <wp:simplePos x="0" y="0"/>
              <wp:positionH relativeFrom="margin">
                <wp:posOffset>358775</wp:posOffset>
              </wp:positionH>
              <wp:positionV relativeFrom="paragraph">
                <wp:posOffset>109220</wp:posOffset>
              </wp:positionV>
              <wp:extent cx="540000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5B10B" id="_x0000_t32" coordsize="21600,21600" o:spt="32" o:oned="t" path="m,l21600,21600e" filled="f">
              <v:path arrowok="t" fillok="f" o:connecttype="none"/>
              <o:lock v:ext="edit" shapetype="t"/>
            </v:shapetype>
            <v:shape id="Straight Arrow Connector 6" o:spid="_x0000_s1026" type="#_x0000_t32" style="position:absolute;margin-left:28.25pt;margin-top:8.6pt;width:425.2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" strokeweight="1.5pt">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AF03" w14:textId="77777777" w:rsidR="00B66F77" w:rsidRDefault="00B66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45D70"/>
    <w:multiLevelType w:val="hybridMultilevel"/>
    <w:tmpl w:val="7A849F8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4B9C5E84"/>
    <w:multiLevelType w:val="hybridMultilevel"/>
    <w:tmpl w:val="61BE0ABE"/>
    <w:lvl w:ilvl="0" w:tplc="E2709E9A">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FA06CA8"/>
    <w:multiLevelType w:val="hybridMultilevel"/>
    <w:tmpl w:val="48565E88"/>
    <w:lvl w:ilvl="0" w:tplc="A08C9B3A">
      <w:start w:val="1"/>
      <w:numFmt w:val="decimal"/>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485583965">
    <w:abstractNumId w:val="2"/>
  </w:num>
  <w:num w:numId="2" w16cid:durableId="379014439">
    <w:abstractNumId w:val="0"/>
  </w:num>
  <w:num w:numId="3" w16cid:durableId="104354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78"/>
    <w:rsid w:val="00073515"/>
    <w:rsid w:val="00097C86"/>
    <w:rsid w:val="000D455E"/>
    <w:rsid w:val="000F0CD5"/>
    <w:rsid w:val="00246B3B"/>
    <w:rsid w:val="00284FF6"/>
    <w:rsid w:val="00293FD1"/>
    <w:rsid w:val="002A5DA7"/>
    <w:rsid w:val="002E5B08"/>
    <w:rsid w:val="00332424"/>
    <w:rsid w:val="003328E2"/>
    <w:rsid w:val="00361F28"/>
    <w:rsid w:val="00374E3B"/>
    <w:rsid w:val="00397F83"/>
    <w:rsid w:val="004040B4"/>
    <w:rsid w:val="00450F82"/>
    <w:rsid w:val="00527385"/>
    <w:rsid w:val="005C6860"/>
    <w:rsid w:val="00774809"/>
    <w:rsid w:val="007E6779"/>
    <w:rsid w:val="008D4387"/>
    <w:rsid w:val="009067B4"/>
    <w:rsid w:val="009533CC"/>
    <w:rsid w:val="00A61F86"/>
    <w:rsid w:val="00AB2E8F"/>
    <w:rsid w:val="00B14CC3"/>
    <w:rsid w:val="00B16078"/>
    <w:rsid w:val="00B66F77"/>
    <w:rsid w:val="00C41351"/>
    <w:rsid w:val="00C51F96"/>
    <w:rsid w:val="00E416E6"/>
    <w:rsid w:val="00F6094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41316"/>
  <w15:chartTrackingRefBased/>
  <w15:docId w15:val="{4A746DDB-4F46-4071-B5D0-CF647FEB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3B"/>
    <w:pPr>
      <w:spacing w:after="0" w:line="240" w:lineRule="auto"/>
      <w:contextualSpacing/>
      <w:jc w:val="both"/>
    </w:pPr>
    <w:rPr>
      <w:rFonts w:ascii="Times New Roman" w:hAnsi="Times New Roman"/>
      <w:sz w:val="24"/>
      <w:lang w:val="id-ID"/>
    </w:rPr>
  </w:style>
  <w:style w:type="paragraph" w:styleId="Heading1">
    <w:name w:val="heading 1"/>
    <w:basedOn w:val="Normal"/>
    <w:next w:val="Normal"/>
    <w:link w:val="Heading1Char"/>
    <w:uiPriority w:val="9"/>
    <w:qFormat/>
    <w:rsid w:val="007E677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link w:val="BABChar"/>
    <w:qFormat/>
    <w:rsid w:val="007E6779"/>
    <w:pPr>
      <w:keepNext/>
      <w:keepLines/>
      <w:jc w:val="center"/>
      <w:outlineLvl w:val="0"/>
    </w:pPr>
    <w:rPr>
      <w:rFonts w:eastAsiaTheme="majorEastAsia" w:cs="Times New Roman"/>
      <w:b/>
      <w:szCs w:val="32"/>
      <w:lang w:val="en-US"/>
    </w:rPr>
  </w:style>
  <w:style w:type="character" w:customStyle="1" w:styleId="BABChar">
    <w:name w:val="BAB Char"/>
    <w:basedOn w:val="DefaultParagraphFont"/>
    <w:link w:val="BAB"/>
    <w:rsid w:val="007E6779"/>
    <w:rPr>
      <w:rFonts w:ascii="Times New Roman" w:eastAsiaTheme="majorEastAsia" w:hAnsi="Times New Roman" w:cs="Times New Roman"/>
      <w:b/>
      <w:sz w:val="24"/>
      <w:szCs w:val="32"/>
      <w:lang w:val="en-US"/>
    </w:rPr>
  </w:style>
  <w:style w:type="paragraph" w:customStyle="1" w:styleId="A">
    <w:name w:val="A."/>
    <w:basedOn w:val="Heading1"/>
    <w:link w:val="AChar"/>
    <w:qFormat/>
    <w:rsid w:val="007E6779"/>
    <w:pPr>
      <w:spacing w:before="0"/>
      <w:contextualSpacing w:val="0"/>
    </w:pPr>
    <w:rPr>
      <w:rFonts w:ascii="Times New Roman" w:hAnsi="Times New Roman"/>
      <w:b/>
      <w:color w:val="auto"/>
      <w:sz w:val="24"/>
    </w:rPr>
  </w:style>
  <w:style w:type="character" w:customStyle="1" w:styleId="AChar">
    <w:name w:val="A. Char"/>
    <w:basedOn w:val="Heading1Char"/>
    <w:link w:val="A"/>
    <w:rsid w:val="007E6779"/>
    <w:rPr>
      <w:rFonts w:ascii="Times New Roman" w:eastAsiaTheme="majorEastAsia" w:hAnsi="Times New Roman" w:cstheme="majorBidi"/>
      <w:b/>
      <w:color w:val="2F5496" w:themeColor="accent1" w:themeShade="BF"/>
      <w:sz w:val="24"/>
      <w:szCs w:val="32"/>
      <w:lang w:val="id-ID"/>
    </w:rPr>
  </w:style>
  <w:style w:type="paragraph" w:styleId="ListParagraph">
    <w:name w:val="List Paragraph"/>
    <w:aliases w:val="Body of text,SUMBER,anak bab,List Paragraph1,Medium Grid 1 - Accent 21,Body of text+1,Body of text+2,Body of text+3,List Paragraph11,Colorful List - Accent 11,Sub sub,rpp3,sub-section,dot points body text 12,Body of textCxSp,soal jawab"/>
    <w:basedOn w:val="Normal"/>
    <w:link w:val="ListParagraphChar"/>
    <w:uiPriority w:val="99"/>
    <w:qFormat/>
    <w:rsid w:val="007E6779"/>
    <w:pPr>
      <w:ind w:left="720"/>
    </w:pPr>
    <w:rPr>
      <w:lang w:val="en-ID"/>
    </w:rPr>
  </w:style>
  <w:style w:type="character" w:customStyle="1" w:styleId="Heading1Char">
    <w:name w:val="Heading 1 Char"/>
    <w:basedOn w:val="DefaultParagraphFont"/>
    <w:link w:val="Heading1"/>
    <w:uiPriority w:val="9"/>
    <w:rsid w:val="007E6779"/>
    <w:rPr>
      <w:rFonts w:asciiTheme="majorHAnsi" w:eastAsiaTheme="majorEastAsia" w:hAnsiTheme="majorHAnsi" w:cstheme="majorBidi"/>
      <w:color w:val="2F5496" w:themeColor="accent1" w:themeShade="BF"/>
      <w:sz w:val="32"/>
      <w:szCs w:val="32"/>
      <w:lang w:val="id-ID"/>
    </w:rPr>
  </w:style>
  <w:style w:type="paragraph" w:styleId="Header">
    <w:name w:val="header"/>
    <w:basedOn w:val="Normal"/>
    <w:link w:val="HeaderChar"/>
    <w:uiPriority w:val="99"/>
    <w:unhideWhenUsed/>
    <w:rsid w:val="00397F83"/>
    <w:pPr>
      <w:tabs>
        <w:tab w:val="center" w:pos="4513"/>
        <w:tab w:val="right" w:pos="9026"/>
      </w:tabs>
    </w:pPr>
  </w:style>
  <w:style w:type="character" w:customStyle="1" w:styleId="HeaderChar">
    <w:name w:val="Header Char"/>
    <w:basedOn w:val="DefaultParagraphFont"/>
    <w:link w:val="Header"/>
    <w:uiPriority w:val="99"/>
    <w:rsid w:val="00397F83"/>
    <w:rPr>
      <w:rFonts w:ascii="Times New Roman" w:hAnsi="Times New Roman"/>
      <w:sz w:val="24"/>
      <w:lang w:val="id-ID"/>
    </w:rPr>
  </w:style>
  <w:style w:type="paragraph" w:styleId="Footer">
    <w:name w:val="footer"/>
    <w:basedOn w:val="Normal"/>
    <w:link w:val="FooterChar"/>
    <w:uiPriority w:val="99"/>
    <w:unhideWhenUsed/>
    <w:rsid w:val="00397F83"/>
    <w:pPr>
      <w:tabs>
        <w:tab w:val="center" w:pos="4513"/>
        <w:tab w:val="right" w:pos="9026"/>
      </w:tabs>
    </w:pPr>
  </w:style>
  <w:style w:type="character" w:customStyle="1" w:styleId="FooterChar">
    <w:name w:val="Footer Char"/>
    <w:basedOn w:val="DefaultParagraphFont"/>
    <w:link w:val="Footer"/>
    <w:uiPriority w:val="99"/>
    <w:rsid w:val="00397F83"/>
    <w:rPr>
      <w:rFonts w:ascii="Times New Roman" w:hAnsi="Times New Roman"/>
      <w:sz w:val="24"/>
      <w:lang w:val="id-ID"/>
    </w:rPr>
  </w:style>
  <w:style w:type="character" w:styleId="Hyperlink">
    <w:name w:val="Hyperlink"/>
    <w:basedOn w:val="DefaultParagraphFont"/>
    <w:uiPriority w:val="99"/>
    <w:unhideWhenUsed/>
    <w:rsid w:val="009533CC"/>
    <w:rPr>
      <w:color w:val="0563C1" w:themeColor="hyperlink"/>
      <w:u w:val="single"/>
    </w:rPr>
  </w:style>
  <w:style w:type="character" w:customStyle="1" w:styleId="ListParagraphChar">
    <w:name w:val="List Paragraph Char"/>
    <w:aliases w:val="Body of text Char,SUMBER Char,anak bab Char,List Paragraph1 Char,Medium Grid 1 - Accent 21 Char,Body of text+1 Char,Body of text+2 Char,Body of text+3 Char,List Paragraph11 Char,Colorful List - Accent 11 Char,Sub sub Char,rpp3 Char"/>
    <w:link w:val="ListParagraph"/>
    <w:uiPriority w:val="99"/>
    <w:qFormat/>
    <w:locked/>
    <w:rsid w:val="000D455E"/>
    <w:rPr>
      <w:rFonts w:ascii="Times New Roman" w:hAnsi="Times New Roman"/>
      <w:sz w:val="24"/>
    </w:rPr>
  </w:style>
  <w:style w:type="paragraph" w:styleId="Caption">
    <w:name w:val="caption"/>
    <w:basedOn w:val="Normal"/>
    <w:next w:val="Normal"/>
    <w:link w:val="CaptionChar"/>
    <w:uiPriority w:val="35"/>
    <w:unhideWhenUsed/>
    <w:qFormat/>
    <w:rsid w:val="000D455E"/>
    <w:pPr>
      <w:jc w:val="center"/>
    </w:pPr>
    <w:rPr>
      <w:b/>
      <w:bCs/>
      <w:szCs w:val="18"/>
      <w:lang w:val="en-US"/>
    </w:rPr>
  </w:style>
  <w:style w:type="table" w:styleId="TableGrid">
    <w:name w:val="Table Grid"/>
    <w:basedOn w:val="TableNormal"/>
    <w:uiPriority w:val="59"/>
    <w:rsid w:val="000D45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locked/>
    <w:rsid w:val="000D455E"/>
    <w:rPr>
      <w:rFonts w:ascii="Times New Roman" w:hAnsi="Times New Roman"/>
      <w:b/>
      <w:bCs/>
      <w:sz w:val="24"/>
      <w:szCs w:val="18"/>
      <w:lang w:val="en-US"/>
    </w:rPr>
  </w:style>
  <w:style w:type="paragraph" w:customStyle="1" w:styleId="Default">
    <w:name w:val="Default"/>
    <w:rsid w:val="00A61F8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Spacing">
    <w:name w:val="No Spacing"/>
    <w:link w:val="NoSpacingChar"/>
    <w:uiPriority w:val="1"/>
    <w:qFormat/>
    <w:rsid w:val="008D438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D438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yangalfianjuwanto@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yd.2003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36311252/Preparing_21st_Century_Students_for_a_Global_Society_An_Educators_Guide_to_the_Four_Cs_Great_Public_Schools_for_Every_Stud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pm.umg.ac.id/aset/images/download/M3-Standar-BA(1-8-201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4C935-D5A8-4B40-AD61-A7AC00E1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6806</Words>
  <Characters>38796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juwanto yayang</dc:creator>
  <cp:keywords/>
  <dc:description/>
  <cp:lastModifiedBy>juwanto yayang</cp:lastModifiedBy>
  <cp:revision>5</cp:revision>
  <dcterms:created xsi:type="dcterms:W3CDTF">2022-04-20T03:05:00Z</dcterms:created>
  <dcterms:modified xsi:type="dcterms:W3CDTF">2022-04-27T04:04:00Z</dcterms:modified>
</cp:coreProperties>
</file>