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4B41" w:rsidRDefault="00C43F78" w:rsidP="00590AD4">
      <w:pPr>
        <w:spacing w:after="0" w:line="240" w:lineRule="auto"/>
        <w:ind w:left="-284"/>
        <w:jc w:val="center"/>
        <w:rPr>
          <w:rFonts w:ascii="Palatino Linotype" w:hAnsi="Palatino Linotype" w:cs="Times New Roman"/>
          <w:b/>
          <w:sz w:val="28"/>
        </w:rPr>
      </w:pPr>
      <w:r w:rsidRPr="00CC39F6">
        <w:rPr>
          <w:rFonts w:ascii="Palatino Linotype" w:hAnsi="Palatino Linotype" w:cs="Times New Roman"/>
          <w:b/>
          <w:sz w:val="28"/>
          <w:lang w:val="id-ID"/>
        </w:rPr>
        <w:t xml:space="preserve">Analisis </w:t>
      </w:r>
      <w:r w:rsidRPr="00CC39F6">
        <w:rPr>
          <w:rFonts w:ascii="Palatino Linotype" w:hAnsi="Palatino Linotype" w:cs="Times New Roman"/>
          <w:b/>
          <w:sz w:val="28"/>
        </w:rPr>
        <w:t>Proses</w:t>
      </w:r>
      <w:r w:rsidRPr="00CC39F6">
        <w:rPr>
          <w:rFonts w:ascii="Palatino Linotype" w:hAnsi="Palatino Linotype" w:cs="Times New Roman"/>
          <w:b/>
          <w:sz w:val="28"/>
          <w:lang w:val="id-ID"/>
        </w:rPr>
        <w:t xml:space="preserve"> Berpikir </w:t>
      </w:r>
      <w:r w:rsidRPr="00CC39F6">
        <w:rPr>
          <w:rFonts w:ascii="Palatino Linotype" w:hAnsi="Palatino Linotype" w:cs="Times New Roman"/>
          <w:b/>
          <w:sz w:val="28"/>
        </w:rPr>
        <w:t xml:space="preserve">Kritis </w:t>
      </w:r>
      <w:r w:rsidR="00AE4B41">
        <w:rPr>
          <w:rFonts w:ascii="Palatino Linotype" w:hAnsi="Palatino Linotype" w:cs="Times New Roman"/>
          <w:b/>
          <w:sz w:val="28"/>
        </w:rPr>
        <w:t xml:space="preserve">Peserta Didik </w:t>
      </w:r>
    </w:p>
    <w:p w:rsidR="007F450C" w:rsidRPr="00CC39F6" w:rsidRDefault="00C43F78" w:rsidP="00AE4B41">
      <w:pPr>
        <w:spacing w:after="0" w:line="240" w:lineRule="auto"/>
        <w:ind w:left="-284"/>
        <w:jc w:val="center"/>
        <w:rPr>
          <w:rFonts w:ascii="Palatino Linotype" w:hAnsi="Palatino Linotype" w:cs="Times New Roman"/>
          <w:b/>
          <w:sz w:val="28"/>
        </w:rPr>
      </w:pPr>
      <w:r w:rsidRPr="00CC39F6">
        <w:rPr>
          <w:rFonts w:ascii="Palatino Linotype" w:hAnsi="Palatino Linotype" w:cs="Times New Roman"/>
          <w:b/>
          <w:sz w:val="28"/>
        </w:rPr>
        <w:t xml:space="preserve">Berdasarkan Teori van Hiele Melalui Model </w:t>
      </w:r>
      <w:r w:rsidRPr="00CC39F6">
        <w:rPr>
          <w:rFonts w:ascii="Palatino Linotype" w:hAnsi="Palatino Linotype" w:cs="Times New Roman"/>
          <w:b/>
          <w:i/>
          <w:sz w:val="28"/>
        </w:rPr>
        <w:t>Discovery Learning</w:t>
      </w:r>
    </w:p>
    <w:p w:rsidR="00173474" w:rsidRPr="00CC39F6" w:rsidRDefault="00173474" w:rsidP="00173474">
      <w:pPr>
        <w:spacing w:after="0" w:line="360" w:lineRule="auto"/>
        <w:ind w:left="-284"/>
        <w:rPr>
          <w:rFonts w:ascii="Palatino Linotype" w:hAnsi="Palatino Linotype" w:cs="Times New Roman"/>
          <w:b/>
        </w:rPr>
      </w:pPr>
    </w:p>
    <w:p w:rsidR="00173474" w:rsidRPr="00590AD4" w:rsidRDefault="00173474" w:rsidP="00173474">
      <w:pPr>
        <w:spacing w:after="0" w:line="240" w:lineRule="auto"/>
        <w:ind w:left="-284"/>
        <w:jc w:val="center"/>
        <w:rPr>
          <w:rFonts w:ascii="Palatino Linotype" w:hAnsi="Palatino Linotype" w:cs="Times New Roman"/>
          <w:b/>
          <w:sz w:val="22"/>
        </w:rPr>
      </w:pPr>
      <w:r w:rsidRPr="00590AD4">
        <w:rPr>
          <w:rFonts w:ascii="Palatino Linotype" w:hAnsi="Palatino Linotype" w:cs="Times New Roman"/>
          <w:b/>
          <w:sz w:val="22"/>
        </w:rPr>
        <w:t>Eti Sofiyati</w:t>
      </w:r>
      <w:r w:rsidRPr="00590AD4">
        <w:rPr>
          <w:rFonts w:ascii="Palatino Linotype" w:hAnsi="Palatino Linotype" w:cs="Times New Roman"/>
          <w:b/>
          <w:sz w:val="22"/>
          <w:vertAlign w:val="superscript"/>
        </w:rPr>
        <w:t>1</w:t>
      </w:r>
      <w:r w:rsidRPr="00590AD4">
        <w:rPr>
          <w:rFonts w:ascii="Palatino Linotype" w:hAnsi="Palatino Linotype" w:cs="Times New Roman"/>
          <w:b/>
          <w:sz w:val="22"/>
        </w:rPr>
        <w:t>, Bana Kartasasmita</w:t>
      </w:r>
      <w:r w:rsidRPr="00590AD4">
        <w:rPr>
          <w:rFonts w:ascii="Palatino Linotype" w:hAnsi="Palatino Linotype" w:cs="Times New Roman"/>
          <w:b/>
          <w:sz w:val="22"/>
          <w:vertAlign w:val="superscript"/>
        </w:rPr>
        <w:t>2</w:t>
      </w:r>
      <w:r w:rsidRPr="00590AD4">
        <w:rPr>
          <w:rFonts w:ascii="Palatino Linotype" w:hAnsi="Palatino Linotype" w:cs="Times New Roman"/>
          <w:b/>
          <w:sz w:val="22"/>
        </w:rPr>
        <w:t>, Eka Firmansyah</w:t>
      </w:r>
      <w:r w:rsidRPr="00590AD4">
        <w:rPr>
          <w:rFonts w:ascii="Palatino Linotype" w:hAnsi="Palatino Linotype" w:cs="Times New Roman"/>
          <w:b/>
          <w:sz w:val="22"/>
          <w:vertAlign w:val="superscript"/>
        </w:rPr>
        <w:t>3</w:t>
      </w:r>
    </w:p>
    <w:p w:rsidR="004B00DF" w:rsidRPr="00590AD4" w:rsidRDefault="00E75B35" w:rsidP="00173474">
      <w:pPr>
        <w:spacing w:after="0" w:line="240" w:lineRule="auto"/>
        <w:ind w:left="-284"/>
        <w:jc w:val="center"/>
        <w:rPr>
          <w:rFonts w:ascii="Palatino Linotype" w:hAnsi="Palatino Linotype" w:cs="Times New Roman"/>
          <w:sz w:val="22"/>
        </w:rPr>
      </w:pPr>
      <w:r w:rsidRPr="00590AD4">
        <w:rPr>
          <w:rFonts w:ascii="Palatino Linotype" w:hAnsi="Palatino Linotype" w:cs="Times New Roman"/>
          <w:sz w:val="22"/>
          <w:vertAlign w:val="superscript"/>
        </w:rPr>
        <w:t>1</w:t>
      </w:r>
      <w:r w:rsidR="004B00DF" w:rsidRPr="00590AD4">
        <w:rPr>
          <w:rFonts w:ascii="Palatino Linotype" w:hAnsi="Palatino Linotype" w:cs="Times New Roman"/>
          <w:sz w:val="22"/>
          <w:vertAlign w:val="superscript"/>
        </w:rPr>
        <w:t xml:space="preserve"> </w:t>
      </w:r>
      <w:r w:rsidR="00B830F1">
        <w:rPr>
          <w:rFonts w:ascii="Palatino Linotype" w:hAnsi="Palatino Linotype" w:cs="Times New Roman"/>
          <w:sz w:val="22"/>
        </w:rPr>
        <w:t>Sekolah Menengah Pertama</w:t>
      </w:r>
      <w:r w:rsidR="004B00DF" w:rsidRPr="00590AD4">
        <w:rPr>
          <w:rFonts w:ascii="Palatino Linotype" w:hAnsi="Palatino Linotype" w:cs="Times New Roman"/>
          <w:sz w:val="22"/>
        </w:rPr>
        <w:t xml:space="preserve"> Negeri 9 Banjar</w:t>
      </w:r>
    </w:p>
    <w:p w:rsidR="00173474" w:rsidRPr="00590AD4" w:rsidRDefault="004B00DF" w:rsidP="00173474">
      <w:pPr>
        <w:spacing w:after="0" w:line="240" w:lineRule="auto"/>
        <w:ind w:left="-284"/>
        <w:jc w:val="center"/>
        <w:rPr>
          <w:rFonts w:ascii="Palatino Linotype" w:hAnsi="Palatino Linotype" w:cs="Times New Roman"/>
          <w:sz w:val="22"/>
        </w:rPr>
      </w:pPr>
      <w:r w:rsidRPr="00590AD4">
        <w:rPr>
          <w:rFonts w:ascii="Palatino Linotype" w:hAnsi="Palatino Linotype" w:cs="Times New Roman"/>
          <w:sz w:val="22"/>
          <w:vertAlign w:val="superscript"/>
        </w:rPr>
        <w:t xml:space="preserve"> </w:t>
      </w:r>
      <w:r w:rsidR="00E75B35" w:rsidRPr="00590AD4">
        <w:rPr>
          <w:rFonts w:ascii="Palatino Linotype" w:hAnsi="Palatino Linotype" w:cs="Times New Roman"/>
          <w:sz w:val="22"/>
          <w:vertAlign w:val="superscript"/>
        </w:rPr>
        <w:t>23</w:t>
      </w:r>
      <w:r w:rsidR="00173474" w:rsidRPr="00590AD4">
        <w:rPr>
          <w:rFonts w:ascii="Palatino Linotype" w:hAnsi="Palatino Linotype" w:cs="Times New Roman"/>
          <w:sz w:val="22"/>
        </w:rPr>
        <w:t>Program Studi Magister Pendidikan Matematika, Universitas Pasundan</w:t>
      </w:r>
    </w:p>
    <w:p w:rsidR="00173474" w:rsidRPr="00590AD4" w:rsidRDefault="00E75B35" w:rsidP="00B830F1">
      <w:pPr>
        <w:spacing w:after="0" w:line="240" w:lineRule="auto"/>
        <w:ind w:left="-284"/>
        <w:jc w:val="center"/>
        <w:rPr>
          <w:rFonts w:ascii="Palatino Linotype" w:hAnsi="Palatino Linotype" w:cs="Times New Roman"/>
          <w:sz w:val="22"/>
        </w:rPr>
      </w:pPr>
      <w:r w:rsidRPr="00590AD4">
        <w:rPr>
          <w:rFonts w:ascii="Palatino Linotype" w:hAnsi="Palatino Linotype" w:cs="Times New Roman"/>
          <w:sz w:val="22"/>
        </w:rPr>
        <w:t>*</w:t>
      </w:r>
      <w:r w:rsidR="00173474" w:rsidRPr="00590AD4">
        <w:rPr>
          <w:rFonts w:ascii="Palatino Linotype" w:hAnsi="Palatino Linotype" w:cs="Times New Roman"/>
          <w:sz w:val="22"/>
        </w:rPr>
        <w:t>sofiyatieti@gmail.com</w:t>
      </w:r>
    </w:p>
    <w:p w:rsidR="00173474" w:rsidRDefault="00173474" w:rsidP="00B830F1">
      <w:pPr>
        <w:spacing w:after="0" w:line="240" w:lineRule="auto"/>
        <w:ind w:left="-284"/>
        <w:rPr>
          <w:rFonts w:ascii="Palatino Linotype" w:hAnsi="Palatino Linotype" w:cs="Times New Roman"/>
        </w:rPr>
      </w:pPr>
    </w:p>
    <w:p w:rsidR="00B830F1" w:rsidRPr="00CC39F6" w:rsidRDefault="00B830F1" w:rsidP="00B830F1">
      <w:pPr>
        <w:spacing w:after="0" w:line="240" w:lineRule="auto"/>
        <w:ind w:left="-284"/>
        <w:rPr>
          <w:rFonts w:ascii="Palatino Linotype" w:hAnsi="Palatino Linotype" w:cs="Times New Roman"/>
        </w:rPr>
      </w:pPr>
    </w:p>
    <w:p w:rsidR="00173474" w:rsidRPr="00B830F1" w:rsidRDefault="00173474" w:rsidP="00B830F1">
      <w:pPr>
        <w:spacing w:after="0" w:line="240" w:lineRule="auto"/>
        <w:ind w:left="-284"/>
        <w:jc w:val="center"/>
        <w:rPr>
          <w:rFonts w:ascii="Palatino Linotype" w:hAnsi="Palatino Linotype" w:cs="Times New Roman"/>
          <w:b/>
          <w:sz w:val="22"/>
        </w:rPr>
      </w:pPr>
      <w:r w:rsidRPr="00B830F1">
        <w:rPr>
          <w:rFonts w:ascii="Palatino Linotype" w:hAnsi="Palatino Linotype" w:cs="Times New Roman"/>
          <w:b/>
          <w:sz w:val="22"/>
        </w:rPr>
        <w:t>Abstrak</w:t>
      </w:r>
    </w:p>
    <w:p w:rsidR="00AE4B41" w:rsidRPr="00AE4B41" w:rsidRDefault="00AE4B41" w:rsidP="00AE4B41">
      <w:pPr>
        <w:tabs>
          <w:tab w:val="left" w:pos="2235"/>
        </w:tabs>
        <w:spacing w:line="240" w:lineRule="auto"/>
        <w:ind w:left="567" w:right="706"/>
        <w:rPr>
          <w:rFonts w:ascii="Palatino Linotype" w:hAnsi="Palatino Linotype" w:cs="Times New Roman"/>
          <w:bCs/>
          <w:sz w:val="22"/>
        </w:rPr>
      </w:pPr>
      <w:r w:rsidRPr="00AE4B41">
        <w:rPr>
          <w:rFonts w:ascii="Palatino Linotype" w:hAnsi="Palatino Linotype" w:cs="Times New Roman"/>
          <w:sz w:val="22"/>
        </w:rPr>
        <w:t xml:space="preserve">Tujuan penelitian ini adalah untuk mengetahui kemampuan peserta didik dalam menyelesaikan soal segiempat berdasarkan teori van Hiele yang pembelajarannya menggunakan model </w:t>
      </w:r>
      <w:r w:rsidRPr="00AE4B41">
        <w:rPr>
          <w:rFonts w:ascii="Palatino Linotype" w:hAnsi="Palatino Linotype" w:cs="Times New Roman"/>
          <w:i/>
          <w:sz w:val="22"/>
        </w:rPr>
        <w:t>discovery learning</w:t>
      </w:r>
      <w:r w:rsidRPr="00AE4B41">
        <w:rPr>
          <w:rFonts w:ascii="Palatino Linotype" w:hAnsi="Palatino Linotype" w:cs="Times New Roman"/>
          <w:sz w:val="22"/>
        </w:rPr>
        <w:t xml:space="preserve"> dan pembelajaran konvensional, menganalisis proses berpikir kritis peserta didik berdasarkan teori van Hiele yang melalui model </w:t>
      </w:r>
      <w:r w:rsidRPr="00AE4B41">
        <w:rPr>
          <w:rFonts w:ascii="Palatino Linotype" w:hAnsi="Palatino Linotype" w:cs="Times New Roman"/>
          <w:i/>
          <w:sz w:val="22"/>
        </w:rPr>
        <w:t>discovery learning</w:t>
      </w:r>
      <w:r w:rsidRPr="00AE4B41">
        <w:rPr>
          <w:rFonts w:ascii="Palatino Linotype" w:hAnsi="Palatino Linotype" w:cs="Times New Roman"/>
          <w:sz w:val="22"/>
        </w:rPr>
        <w:t xml:space="preserve"> dan pembelajaran konvensional dalam menyelesaikan soal pada materi segiempat. Metode yang digunakan pada penelitian ini adalah </w:t>
      </w:r>
      <w:r w:rsidRPr="00AE4B41">
        <w:rPr>
          <w:rFonts w:ascii="Palatino Linotype" w:hAnsi="Palatino Linotype" w:cs="Times New Roman"/>
          <w:i/>
          <w:sz w:val="22"/>
        </w:rPr>
        <w:t xml:space="preserve">mix method </w:t>
      </w:r>
      <w:r w:rsidRPr="00AE4B41">
        <w:rPr>
          <w:rFonts w:ascii="Palatino Linotype" w:hAnsi="Palatino Linotype" w:cs="Times New Roman"/>
          <w:sz w:val="22"/>
        </w:rPr>
        <w:t xml:space="preserve">tipe </w:t>
      </w:r>
      <w:r w:rsidRPr="00AE4B41">
        <w:rPr>
          <w:rFonts w:ascii="Palatino Linotype" w:hAnsi="Palatino Linotype" w:cs="Times New Roman"/>
          <w:i/>
          <w:sz w:val="22"/>
        </w:rPr>
        <w:t>squential explanatory</w:t>
      </w:r>
      <w:r w:rsidRPr="00AE4B41">
        <w:rPr>
          <w:rFonts w:ascii="Palatino Linotype" w:hAnsi="Palatino Linotype" w:cs="Times New Roman"/>
          <w:sz w:val="22"/>
        </w:rPr>
        <w:t xml:space="preserve">. Sampel penelitian kuantitatif diambil secara </w:t>
      </w:r>
      <w:r w:rsidRPr="00AE4B41">
        <w:rPr>
          <w:rFonts w:ascii="Palatino Linotype" w:hAnsi="Palatino Linotype" w:cs="Times New Roman"/>
          <w:i/>
          <w:sz w:val="22"/>
        </w:rPr>
        <w:t>random sampling</w:t>
      </w:r>
      <w:r w:rsidRPr="00AE4B41">
        <w:rPr>
          <w:rFonts w:ascii="Palatino Linotype" w:hAnsi="Palatino Linotype" w:cs="Times New Roman"/>
          <w:sz w:val="22"/>
        </w:rPr>
        <w:t xml:space="preserve"> sebanyak dua kelas yaitu kelas 7D sebanyak 21 peserta didik sebagai kelas eksperimen dan kelas 7C sebanyak 22 peserta didik sebagai kelas kontrol. Kemudian untuk sampel penelitian kualitatif diambil secara </w:t>
      </w:r>
      <w:r w:rsidRPr="00AE4B41">
        <w:rPr>
          <w:rFonts w:ascii="Palatino Linotype" w:hAnsi="Palatino Linotype" w:cs="Times New Roman"/>
          <w:i/>
          <w:sz w:val="22"/>
        </w:rPr>
        <w:t>purposive sampling</w:t>
      </w:r>
      <w:r w:rsidRPr="00AE4B41">
        <w:rPr>
          <w:rFonts w:ascii="Palatino Linotype" w:hAnsi="Palatino Linotype" w:cs="Times New Roman"/>
          <w:sz w:val="22"/>
        </w:rPr>
        <w:t xml:space="preserve"> dengan mengambil 4 subjek dari kelas 7D dan 3 subjek dari kelas 7C. Instrumen yang digunakan untuk mengumpulkan data berupa instrumen </w:t>
      </w:r>
      <w:r w:rsidRPr="00AE4B41">
        <w:rPr>
          <w:rFonts w:ascii="Palatino Linotype" w:hAnsi="Palatino Linotype" w:cs="Times New Roman"/>
          <w:i/>
          <w:sz w:val="22"/>
        </w:rPr>
        <w:t>Van Hiele Geometri Test</w:t>
      </w:r>
      <w:r w:rsidRPr="00AE4B41">
        <w:rPr>
          <w:rFonts w:ascii="Palatino Linotype" w:hAnsi="Palatino Linotype" w:cs="Times New Roman"/>
          <w:sz w:val="22"/>
        </w:rPr>
        <w:t xml:space="preserve"> (VHGT), soal tes berpikir kritis, lembar observasi dan wawancara. Analisis kuantitatif dilakukan menggunakan uji perbedaan dua rata-rata. Analisis kualitataif dilakukan dengan reduksi data, penyajian data dan verifikasi. Hasil penelitian menunjukkan bahwa kemampuan peserta didik dalam menyelesaikan soal segiempat berdasarkan teori van Hiele yang pembelajarannya menggunakan model </w:t>
      </w:r>
      <w:r w:rsidRPr="00AE4B41">
        <w:rPr>
          <w:rFonts w:ascii="Palatino Linotype" w:hAnsi="Palatino Linotype" w:cs="Times New Roman"/>
          <w:i/>
          <w:sz w:val="22"/>
        </w:rPr>
        <w:t>discovery learning</w:t>
      </w:r>
      <w:r w:rsidRPr="00AE4B41">
        <w:rPr>
          <w:rFonts w:ascii="Palatino Linotype" w:hAnsi="Palatino Linotype" w:cs="Times New Roman"/>
          <w:sz w:val="22"/>
        </w:rPr>
        <w:t xml:space="preserve"> lebih baik daripada pembelajaran konvensional, a</w:t>
      </w:r>
      <w:r w:rsidRPr="00AE4B41">
        <w:rPr>
          <w:rFonts w:ascii="Palatino Linotype" w:hAnsi="Palatino Linotype"/>
          <w:sz w:val="22"/>
        </w:rPr>
        <w:t xml:space="preserve">nalisis proses berpikir kritis peserta didik berdasarkan teori van Hiele </w:t>
      </w:r>
      <w:r w:rsidRPr="00AE4B41">
        <w:rPr>
          <w:rFonts w:ascii="Palatino Linotype" w:hAnsi="Palatino Linotype" w:cs="Times New Roman"/>
          <w:bCs/>
          <w:sz w:val="22"/>
        </w:rPr>
        <w:t xml:space="preserve">yang melaui model </w:t>
      </w:r>
      <w:r w:rsidRPr="00AE4B41">
        <w:rPr>
          <w:rFonts w:ascii="Palatino Linotype" w:hAnsi="Palatino Linotype" w:cs="Times New Roman"/>
          <w:bCs/>
          <w:i/>
          <w:sz w:val="22"/>
        </w:rPr>
        <w:t>discovery learning</w:t>
      </w:r>
      <w:r w:rsidRPr="00AE4B41">
        <w:rPr>
          <w:rFonts w:ascii="Palatino Linotype" w:hAnsi="Palatino Linotype" w:cs="Times New Roman"/>
          <w:bCs/>
          <w:sz w:val="22"/>
        </w:rPr>
        <w:t xml:space="preserve"> dalam menyelesaikan soal segiempat meliputi peserta didik dengan tingkat berpikir geometri pre 0, level 0, level 1 dan level 2 dengan ketercapaian proses berpikir kritis sebesar 42% sedangkan untuk pembelajaran konvensional meliputi peserta didik dengan tingkat berpikir geometri pre 0, level 0 dan level 1 dengan ketercapaian proses berpikir kritis sebesar 28%.</w:t>
      </w:r>
    </w:p>
    <w:p w:rsidR="00AE4B41" w:rsidRPr="00AE4B41" w:rsidRDefault="00AE4B41" w:rsidP="00AE4B41">
      <w:pPr>
        <w:tabs>
          <w:tab w:val="left" w:pos="2235"/>
        </w:tabs>
        <w:spacing w:line="240" w:lineRule="auto"/>
        <w:ind w:left="567" w:right="706"/>
        <w:rPr>
          <w:rFonts w:ascii="Palatino Linotype" w:hAnsi="Palatino Linotype" w:cs="Times New Roman"/>
          <w:sz w:val="22"/>
        </w:rPr>
      </w:pPr>
      <w:r w:rsidRPr="00AE4B41">
        <w:rPr>
          <w:rFonts w:ascii="Palatino Linotype" w:hAnsi="Palatino Linotype" w:cs="Times New Roman"/>
          <w:b/>
          <w:bCs/>
          <w:sz w:val="22"/>
        </w:rPr>
        <w:t>Kata Kunci</w:t>
      </w:r>
      <w:r w:rsidRPr="00AE4B41">
        <w:rPr>
          <w:rFonts w:ascii="Palatino Linotype" w:hAnsi="Palatino Linotype" w:cs="Times New Roman"/>
          <w:bCs/>
          <w:sz w:val="22"/>
        </w:rPr>
        <w:t xml:space="preserve">: </w:t>
      </w:r>
      <w:r w:rsidRPr="00AE4B41">
        <w:rPr>
          <w:rFonts w:ascii="Palatino Linotype" w:hAnsi="Palatino Linotype" w:cs="Times New Roman"/>
          <w:bCs/>
          <w:i/>
          <w:sz w:val="22"/>
        </w:rPr>
        <w:t>Discovery Learning</w:t>
      </w:r>
      <w:r w:rsidRPr="00AE4B41">
        <w:rPr>
          <w:rFonts w:ascii="Palatino Linotype" w:hAnsi="Palatino Linotype" w:cs="Times New Roman"/>
          <w:bCs/>
          <w:sz w:val="22"/>
        </w:rPr>
        <w:t>, Proses Berpikir Kritis, Teori van Hiele</w:t>
      </w:r>
    </w:p>
    <w:p w:rsidR="00CB7759" w:rsidRPr="00E47661" w:rsidRDefault="00CB7759" w:rsidP="00E47661">
      <w:pPr>
        <w:tabs>
          <w:tab w:val="left" w:pos="2235"/>
        </w:tabs>
        <w:spacing w:after="0" w:line="240" w:lineRule="auto"/>
        <w:ind w:left="426" w:right="379"/>
        <w:rPr>
          <w:rFonts w:ascii="Palatino Linotype" w:hAnsi="Palatino Linotype" w:cs="Times New Roman"/>
          <w:bCs/>
          <w:sz w:val="22"/>
        </w:rPr>
      </w:pPr>
    </w:p>
    <w:p w:rsidR="00304974" w:rsidRPr="00E47661" w:rsidRDefault="00304974" w:rsidP="00E47661">
      <w:pPr>
        <w:spacing w:after="0" w:line="240" w:lineRule="auto"/>
        <w:ind w:left="-284"/>
        <w:jc w:val="center"/>
        <w:rPr>
          <w:rFonts w:ascii="Palatino Linotype" w:hAnsi="Palatino Linotype" w:cs="Times New Roman"/>
          <w:b/>
          <w:sz w:val="22"/>
        </w:rPr>
      </w:pPr>
      <w:r w:rsidRPr="00E47661">
        <w:rPr>
          <w:rFonts w:ascii="Palatino Linotype" w:hAnsi="Palatino Linotype" w:cs="Times New Roman"/>
          <w:b/>
          <w:sz w:val="22"/>
        </w:rPr>
        <w:t>Abstract</w:t>
      </w:r>
    </w:p>
    <w:p w:rsidR="00AE4B41" w:rsidRPr="00AE4B41" w:rsidRDefault="00AE4B41" w:rsidP="00AE4B41">
      <w:pPr>
        <w:spacing w:line="240" w:lineRule="auto"/>
        <w:ind w:left="567" w:right="706"/>
        <w:rPr>
          <w:rFonts w:ascii="Palatino Linotype" w:hAnsi="Palatino Linotype"/>
          <w:sz w:val="22"/>
        </w:rPr>
      </w:pPr>
      <w:r w:rsidRPr="00AE4B41">
        <w:rPr>
          <w:rFonts w:ascii="Palatino Linotype" w:hAnsi="Palatino Linotype"/>
          <w:sz w:val="22"/>
        </w:rPr>
        <w:t xml:space="preserve">The purpose of this research was to know student’s ability to solve quadrilateral problems based on van Hiele’s theory by using discovery learning and konvensional learning model, to analyze student’s critical thinking processes based on van Hiele’s theory through discovery learning and conventional learning models to solve quadrilateral problems. The method used in this research is sequential explanatory mix method. Quantitative research samples </w:t>
      </w:r>
      <w:r w:rsidRPr="00AE4B41">
        <w:rPr>
          <w:rFonts w:ascii="Palatino Linotype" w:hAnsi="Palatino Linotype"/>
          <w:sz w:val="22"/>
        </w:rPr>
        <w:lastRenderedPageBreak/>
        <w:t>were taken by random sampling as many as two classes, those were 7D with 21 studens as the experimental class and 7C with 22 students as the control class. Then for qualitative research samples were taken by purposive sampling by taking 4 subjects from class 7D and 3 subjects from class 7C. The instrument used to collect data are the Van Hiele Geometry Test (VHGT) instrument, critical thinking test, observation sheets and interview. Quantitative analysis was using by the difference test of the two means. Qualitative analysis was using by data reduction, data provision and verification. The result showed that student’s ability to solve quadrilateral problems based on van Hiele’s theory who used the discovery learning model was better than who used conventional learning, analysis of student’s critical thinking processed based on van Hiele’s theory through discovery learning model to solve quadrilateral problems included students with geometric thinking levels pre 0, level 0, level 1 and level 2 with the achievement of critical thinking processes by 42%, then for conventional learning included students with geometric thinking levels pre 0, level 0, level 1 and level 2 with the achievement of critical thinking processes by 28%.</w:t>
      </w:r>
    </w:p>
    <w:p w:rsidR="00AE4B41" w:rsidRPr="00AE4B41" w:rsidRDefault="00AE4B41" w:rsidP="00AE4B41">
      <w:pPr>
        <w:spacing w:line="240" w:lineRule="auto"/>
        <w:ind w:left="567" w:right="706"/>
        <w:rPr>
          <w:rFonts w:ascii="Palatino Linotype" w:hAnsi="Palatino Linotype"/>
          <w:sz w:val="22"/>
        </w:rPr>
      </w:pPr>
      <w:r w:rsidRPr="00AE4B41">
        <w:rPr>
          <w:rFonts w:ascii="Palatino Linotype" w:hAnsi="Palatino Linotype"/>
          <w:b/>
          <w:sz w:val="22"/>
        </w:rPr>
        <w:t>Keywords</w:t>
      </w:r>
      <w:r w:rsidRPr="00AE4B41">
        <w:rPr>
          <w:rFonts w:ascii="Palatino Linotype" w:hAnsi="Palatino Linotype"/>
          <w:sz w:val="22"/>
        </w:rPr>
        <w:t>: Critical Thinking Processes, Discovery Learning, van Hiele’s Theory</w:t>
      </w:r>
    </w:p>
    <w:p w:rsidR="00F87B24" w:rsidRPr="00E47661" w:rsidRDefault="00F87B24" w:rsidP="003F206D">
      <w:pPr>
        <w:tabs>
          <w:tab w:val="left" w:pos="2235"/>
        </w:tabs>
        <w:spacing w:after="0" w:line="240" w:lineRule="auto"/>
        <w:ind w:right="662"/>
        <w:rPr>
          <w:rFonts w:ascii="Palatino Linotype" w:hAnsi="Palatino Linotype" w:cs="Times New Roman"/>
          <w:b/>
          <w:sz w:val="22"/>
        </w:rPr>
      </w:pPr>
      <w:r w:rsidRPr="00E47661">
        <w:rPr>
          <w:rFonts w:ascii="Palatino Linotype" w:hAnsi="Palatino Linotype" w:cs="Times New Roman"/>
          <w:b/>
          <w:sz w:val="22"/>
        </w:rPr>
        <w:t xml:space="preserve">Pendahuluan </w:t>
      </w:r>
    </w:p>
    <w:p w:rsidR="00396441" w:rsidRPr="00E47661" w:rsidRDefault="00396441" w:rsidP="009A59A7">
      <w:pPr>
        <w:pStyle w:val="ListParagraph"/>
        <w:spacing w:after="0" w:line="360" w:lineRule="auto"/>
        <w:ind w:left="0" w:firstLine="567"/>
        <w:rPr>
          <w:rFonts w:ascii="Palatino Linotype" w:hAnsi="Palatino Linotype" w:cs="Times New Roman"/>
          <w:bCs/>
          <w:sz w:val="22"/>
        </w:rPr>
      </w:pPr>
      <w:r w:rsidRPr="00E47661">
        <w:rPr>
          <w:rFonts w:ascii="Palatino Linotype" w:hAnsi="Palatino Linotype" w:cs="Times New Roman"/>
          <w:bCs/>
          <w:sz w:val="22"/>
          <w:lang w:val="id-ID"/>
        </w:rPr>
        <w:t>Berpikir kritis merupakan suatu proses yang bertujuan agar kita dapat membuat keputusan</w:t>
      </w:r>
      <w:r w:rsidRPr="00E47661">
        <w:rPr>
          <w:rFonts w:ascii="Palatino Linotype" w:hAnsi="Palatino Linotype" w:cs="Times New Roman"/>
          <w:bCs/>
          <w:sz w:val="22"/>
        </w:rPr>
        <w:t>-</w:t>
      </w:r>
      <w:r w:rsidRPr="00E47661">
        <w:rPr>
          <w:rFonts w:ascii="Palatino Linotype" w:hAnsi="Palatino Linotype" w:cs="Times New Roman"/>
          <w:bCs/>
          <w:sz w:val="22"/>
          <w:lang w:val="id-ID"/>
        </w:rPr>
        <w:t xml:space="preserve">keputusan yang masuk akal, sehingga </w:t>
      </w:r>
      <w:r w:rsidRPr="00E47661">
        <w:rPr>
          <w:rFonts w:ascii="Palatino Linotype" w:hAnsi="Palatino Linotype" w:cs="Times New Roman"/>
          <w:bCs/>
          <w:sz w:val="22"/>
        </w:rPr>
        <w:t>dapat meminimalisir kesalahan dalam melakukan berbagai hal</w:t>
      </w:r>
      <w:r w:rsidRPr="00E47661">
        <w:rPr>
          <w:rFonts w:ascii="Palatino Linotype" w:hAnsi="Palatino Linotype" w:cs="Times New Roman"/>
          <w:bCs/>
          <w:sz w:val="22"/>
          <w:lang w:val="id-ID"/>
        </w:rPr>
        <w:t>. Berpikir kritis dalam matematika adalah kemampuan dan disposisi untuk melibatkan pengetahuan sebelumnya, penalaran</w:t>
      </w:r>
      <w:r w:rsidRPr="00E47661">
        <w:rPr>
          <w:rFonts w:ascii="Palatino Linotype" w:hAnsi="Palatino Linotype"/>
          <w:sz w:val="22"/>
        </w:rPr>
        <w:t xml:space="preserve"> </w:t>
      </w:r>
      <w:r w:rsidRPr="00E47661">
        <w:rPr>
          <w:rFonts w:ascii="Palatino Linotype" w:hAnsi="Palatino Linotype" w:cs="Times New Roman"/>
          <w:bCs/>
          <w:sz w:val="22"/>
          <w:lang w:val="id-ID"/>
        </w:rPr>
        <w:t>matematis, dan menggunakan strategi kognitif dalam menggeneralisasi, membuktikan, atau mengevaluasi situasi matematis yang kurang dikenal dengan cara reflektif.</w:t>
      </w:r>
      <w:r w:rsidRPr="00E47661">
        <w:rPr>
          <w:rFonts w:ascii="Palatino Linotype" w:hAnsi="Palatino Linotype" w:cs="Times New Roman"/>
          <w:bCs/>
          <w:sz w:val="22"/>
        </w:rPr>
        <w:t xml:space="preserve"> Banyak informasi yang tersedia dan dapat diperoleh dengan mudah oleh peserta didik. Namun tidak semua informasi tersebut merupakan informasi yang valid, dibutuhkan strategi yang mampu menyaring informasi dengan kemampuan penalaran dan kritisnya untuk dapat memilah dan mengeneralisasi informasi tersebut dengan benar.</w:t>
      </w:r>
    </w:p>
    <w:p w:rsidR="00396441" w:rsidRPr="00E47661" w:rsidRDefault="00396441" w:rsidP="009A59A7">
      <w:pPr>
        <w:pStyle w:val="ListParagraph"/>
        <w:spacing w:after="0" w:line="360" w:lineRule="auto"/>
        <w:ind w:left="0" w:firstLine="567"/>
        <w:rPr>
          <w:rFonts w:ascii="Palatino Linotype" w:hAnsi="Palatino Linotype" w:cs="Times New Roman"/>
          <w:bCs/>
          <w:sz w:val="22"/>
        </w:rPr>
      </w:pPr>
      <w:r w:rsidRPr="00E47661">
        <w:rPr>
          <w:rFonts w:ascii="Palatino Linotype" w:hAnsi="Palatino Linotype" w:cs="Times New Roman"/>
          <w:bCs/>
          <w:sz w:val="22"/>
        </w:rPr>
        <w:t>Oleh karena itu, penting bagi peserta didik agar memiliki kemampuan berpikir kritis. Hal ini seperti yang</w:t>
      </w:r>
      <w:r w:rsidR="004B00DF" w:rsidRPr="00E47661">
        <w:rPr>
          <w:rFonts w:ascii="Palatino Linotype" w:hAnsi="Palatino Linotype" w:cs="Times New Roman"/>
          <w:bCs/>
          <w:sz w:val="22"/>
        </w:rPr>
        <w:t xml:space="preserve"> dikemukakan oleh Abdullah</w:t>
      </w:r>
      <w:r w:rsidRPr="00E47661">
        <w:rPr>
          <w:rFonts w:ascii="Palatino Linotype" w:hAnsi="Palatino Linotype" w:cs="Times New Roman"/>
          <w:bCs/>
          <w:sz w:val="22"/>
        </w:rPr>
        <w:t xml:space="preserve"> (2013: 67) yaitu “Sehubungan dengan pembelajaran matematika pada siswa di sekolah, maka sangat diperlukan kemampuan berpikir kritis siswa dari aspek mengidentifikasi, menghubungkan, mengevaluasi, menganalisis, dan memecahkan masalah berbagai persoalan matematika dan aplikasinya”. Kemudian Peter (</w:t>
      </w:r>
      <w:r w:rsidR="00B8635C">
        <w:rPr>
          <w:rFonts w:ascii="Palatino Linotype" w:hAnsi="Palatino Linotype"/>
          <w:sz w:val="22"/>
        </w:rPr>
        <w:t>Marfuah</w:t>
      </w:r>
      <w:r w:rsidR="004F2F47">
        <w:rPr>
          <w:rFonts w:ascii="Palatino Linotype" w:hAnsi="Palatino Linotype"/>
          <w:sz w:val="22"/>
        </w:rPr>
        <w:t>,</w:t>
      </w:r>
      <w:r w:rsidRPr="00E47661">
        <w:rPr>
          <w:rFonts w:ascii="Palatino Linotype" w:hAnsi="Palatino Linotype"/>
          <w:sz w:val="22"/>
        </w:rPr>
        <w:t xml:space="preserve"> 2016: 623) menyatakan bahwa dengan berpikir kritis, maka peserta didik mampu menyelesaikan masalah secara efektif. Memiliki pengetahuan atau informasi saja tidaklah cukup efektif, melai</w:t>
      </w:r>
      <w:r w:rsidR="005A1A5C">
        <w:rPr>
          <w:rFonts w:ascii="Palatino Linotype" w:hAnsi="Palatino Linotype"/>
          <w:sz w:val="22"/>
        </w:rPr>
        <w:t>n</w:t>
      </w:r>
      <w:r w:rsidRPr="00E47661">
        <w:rPr>
          <w:rFonts w:ascii="Palatino Linotype" w:hAnsi="Palatino Linotype"/>
          <w:sz w:val="22"/>
        </w:rPr>
        <w:t xml:space="preserve">kan peserta didik harus mampu memecahkan masalah </w:t>
      </w:r>
      <w:r w:rsidRPr="00E47661">
        <w:rPr>
          <w:rFonts w:ascii="Palatino Linotype" w:hAnsi="Palatino Linotype"/>
          <w:sz w:val="22"/>
        </w:rPr>
        <w:lastRenderedPageBreak/>
        <w:t>dengan kemampuannya memilah informasi, metode, serta menentukan keputusan paling efektif melalui berpikir secara kritis.</w:t>
      </w:r>
    </w:p>
    <w:p w:rsidR="00396441" w:rsidRDefault="00396441" w:rsidP="009A59A7">
      <w:pPr>
        <w:pStyle w:val="ListParagraph"/>
        <w:spacing w:after="0" w:line="360" w:lineRule="auto"/>
        <w:ind w:left="0" w:firstLine="567"/>
        <w:rPr>
          <w:rFonts w:ascii="Palatino Linotype" w:hAnsi="Palatino Linotype" w:cs="Times New Roman"/>
          <w:bCs/>
          <w:sz w:val="22"/>
        </w:rPr>
      </w:pPr>
      <w:r w:rsidRPr="00E47661">
        <w:rPr>
          <w:rFonts w:ascii="Palatino Linotype" w:hAnsi="Palatino Linotype" w:cs="Times New Roman"/>
          <w:bCs/>
          <w:sz w:val="22"/>
        </w:rPr>
        <w:t xml:space="preserve">Namun, pentingnya matematika tidak dibarengi dengan persepsi yang baik dari peserta didik </w:t>
      </w:r>
      <w:r w:rsidRPr="009A59A7">
        <w:rPr>
          <w:rFonts w:ascii="Palatino Linotype" w:hAnsi="Palatino Linotype" w:cs="Times New Roman"/>
          <w:bCs/>
          <w:sz w:val="22"/>
          <w:lang w:val="id-ID"/>
        </w:rPr>
        <w:t>terhadap</w:t>
      </w:r>
      <w:r w:rsidRPr="00E47661">
        <w:rPr>
          <w:rFonts w:ascii="Palatino Linotype" w:hAnsi="Palatino Linotype" w:cs="Times New Roman"/>
          <w:bCs/>
          <w:sz w:val="22"/>
        </w:rPr>
        <w:t xml:space="preserve"> matematika, dimana berdasarkan pada Ruseffendi </w:t>
      </w:r>
      <w:bookmarkStart w:id="0" w:name="_Hlk48939815"/>
      <w:r w:rsidRPr="00E47661">
        <w:rPr>
          <w:rFonts w:ascii="Palatino Linotype" w:hAnsi="Palatino Linotype" w:cs="Times New Roman"/>
          <w:bCs/>
          <w:sz w:val="22"/>
        </w:rPr>
        <w:t>(Nasution</w:t>
      </w:r>
      <w:r w:rsidR="004F2F47">
        <w:rPr>
          <w:rFonts w:ascii="Palatino Linotype" w:hAnsi="Palatino Linotype" w:cs="Times New Roman"/>
          <w:bCs/>
          <w:sz w:val="22"/>
        </w:rPr>
        <w:t>,</w:t>
      </w:r>
      <w:r w:rsidRPr="00E47661">
        <w:rPr>
          <w:rFonts w:ascii="Palatino Linotype" w:hAnsi="Palatino Linotype" w:cs="Times New Roman"/>
          <w:bCs/>
          <w:sz w:val="22"/>
        </w:rPr>
        <w:t xml:space="preserve"> 2018</w:t>
      </w:r>
      <w:bookmarkEnd w:id="0"/>
      <w:r w:rsidR="00CB200A">
        <w:rPr>
          <w:rFonts w:ascii="Palatino Linotype" w:hAnsi="Palatino Linotype" w:cs="Times New Roman"/>
          <w:bCs/>
          <w:sz w:val="22"/>
        </w:rPr>
        <w:t>:</w:t>
      </w:r>
      <w:r w:rsidRPr="00E47661">
        <w:rPr>
          <w:rFonts w:ascii="Palatino Linotype" w:hAnsi="Palatino Linotype" w:cs="Times New Roman"/>
          <w:bCs/>
          <w:sz w:val="22"/>
        </w:rPr>
        <w:t>45) menyatakan bahwa  ‘Matematika bagi siswa pada umumnya merupakan pelajaran yang tidak disenangi, dianggap sebagai ilmu yang sukar, ruwet dan banyak memperdayakan’. Hal ini terlihat dari hasil ulangan peserta didik yang rata-rata kelasnya masih di bawah KKM. Berikut adalah data nilai rata-rata ulangan harian matematika peserta didik kelas VII SMP Negeri 9 B</w:t>
      </w:r>
      <w:r w:rsidR="00CB200A">
        <w:rPr>
          <w:rFonts w:ascii="Palatino Linotype" w:hAnsi="Palatino Linotype" w:cs="Times New Roman"/>
          <w:bCs/>
          <w:sz w:val="22"/>
        </w:rPr>
        <w:t>anjar Tahun Pelajaran 2020/2021.</w:t>
      </w:r>
    </w:p>
    <w:p w:rsidR="004F2F47" w:rsidRDefault="00396441" w:rsidP="00CB200A">
      <w:pPr>
        <w:pStyle w:val="Heading4"/>
        <w:spacing w:before="0"/>
        <w:rPr>
          <w:rFonts w:ascii="Palatino Linotype" w:hAnsi="Palatino Linotype"/>
          <w:b w:val="0"/>
          <w:sz w:val="22"/>
        </w:rPr>
      </w:pPr>
      <w:bookmarkStart w:id="1" w:name="_Toc92529885"/>
      <w:bookmarkStart w:id="2" w:name="_Toc93998105"/>
      <w:r w:rsidRPr="00E47661">
        <w:rPr>
          <w:rFonts w:ascii="Palatino Linotype" w:hAnsi="Palatino Linotype"/>
          <w:sz w:val="22"/>
        </w:rPr>
        <w:t xml:space="preserve">Tabel 1 </w:t>
      </w:r>
      <w:r w:rsidRPr="004F2F47">
        <w:rPr>
          <w:rFonts w:ascii="Palatino Linotype" w:hAnsi="Palatino Linotype"/>
          <w:b w:val="0"/>
          <w:sz w:val="22"/>
        </w:rPr>
        <w:t xml:space="preserve">Nilai Rata-Rata Ulangan Harian Matematika Peserta Didik Kelas VII </w:t>
      </w:r>
    </w:p>
    <w:p w:rsidR="00396441" w:rsidRPr="00E47661" w:rsidRDefault="00396441" w:rsidP="00CB200A">
      <w:pPr>
        <w:pStyle w:val="Heading4"/>
        <w:spacing w:before="0"/>
        <w:rPr>
          <w:rFonts w:ascii="Palatino Linotype" w:hAnsi="Palatino Linotype"/>
          <w:sz w:val="22"/>
        </w:rPr>
      </w:pPr>
      <w:r w:rsidRPr="004F2F47">
        <w:rPr>
          <w:rFonts w:ascii="Palatino Linotype" w:hAnsi="Palatino Linotype"/>
          <w:b w:val="0"/>
          <w:sz w:val="22"/>
        </w:rPr>
        <w:t>SMP Negeri 9 Banjar Tahuan Pelajaran 2020/2021</w:t>
      </w:r>
      <w:bookmarkEnd w:id="1"/>
      <w:bookmarkEnd w:id="2"/>
    </w:p>
    <w:tbl>
      <w:tblPr>
        <w:tblStyle w:val="TableGrid"/>
        <w:tblW w:w="0" w:type="auto"/>
        <w:tblInd w:w="846" w:type="dxa"/>
        <w:tblBorders>
          <w:left w:val="none" w:sz="0" w:space="0" w:color="auto"/>
          <w:right w:val="none" w:sz="0" w:space="0" w:color="auto"/>
          <w:insideV w:val="none" w:sz="0" w:space="0" w:color="auto"/>
        </w:tblBorders>
        <w:tblLook w:val="04A0" w:firstRow="1" w:lastRow="0" w:firstColumn="1" w:lastColumn="0" w:noHBand="0" w:noVBand="1"/>
      </w:tblPr>
      <w:tblGrid>
        <w:gridCol w:w="2642"/>
        <w:gridCol w:w="2642"/>
        <w:gridCol w:w="2643"/>
      </w:tblGrid>
      <w:tr w:rsidR="00396441" w:rsidRPr="00E47661" w:rsidTr="00CB200A">
        <w:tc>
          <w:tcPr>
            <w:tcW w:w="2642" w:type="dxa"/>
            <w:vAlign w:val="center"/>
          </w:tcPr>
          <w:p w:rsidR="00396441" w:rsidRPr="00E47661" w:rsidRDefault="00396441" w:rsidP="004C2FF2">
            <w:pPr>
              <w:pStyle w:val="ListParagraph"/>
              <w:spacing w:after="0" w:line="240" w:lineRule="auto"/>
              <w:ind w:left="0"/>
              <w:jc w:val="center"/>
              <w:rPr>
                <w:rFonts w:ascii="Palatino Linotype" w:hAnsi="Palatino Linotype" w:cs="Times New Roman"/>
                <w:b/>
                <w:bCs/>
                <w:sz w:val="22"/>
              </w:rPr>
            </w:pPr>
            <w:r w:rsidRPr="00E47661">
              <w:rPr>
                <w:rFonts w:ascii="Palatino Linotype" w:hAnsi="Palatino Linotype" w:cs="Times New Roman"/>
                <w:b/>
                <w:bCs/>
                <w:sz w:val="22"/>
              </w:rPr>
              <w:t>Materi</w:t>
            </w:r>
          </w:p>
        </w:tc>
        <w:tc>
          <w:tcPr>
            <w:tcW w:w="2642" w:type="dxa"/>
            <w:vAlign w:val="center"/>
          </w:tcPr>
          <w:p w:rsidR="00396441" w:rsidRPr="00E47661" w:rsidRDefault="00396441" w:rsidP="004C2FF2">
            <w:pPr>
              <w:pStyle w:val="ListParagraph"/>
              <w:spacing w:after="0" w:line="240" w:lineRule="auto"/>
              <w:ind w:left="0"/>
              <w:jc w:val="center"/>
              <w:rPr>
                <w:rFonts w:ascii="Palatino Linotype" w:hAnsi="Palatino Linotype" w:cs="Times New Roman"/>
                <w:b/>
                <w:bCs/>
                <w:sz w:val="22"/>
              </w:rPr>
            </w:pPr>
            <w:r w:rsidRPr="00E47661">
              <w:rPr>
                <w:rFonts w:ascii="Palatino Linotype" w:hAnsi="Palatino Linotype" w:cs="Times New Roman"/>
                <w:b/>
                <w:bCs/>
                <w:sz w:val="22"/>
              </w:rPr>
              <w:t>Rata-Rata</w:t>
            </w:r>
          </w:p>
        </w:tc>
        <w:tc>
          <w:tcPr>
            <w:tcW w:w="2643" w:type="dxa"/>
            <w:vAlign w:val="center"/>
          </w:tcPr>
          <w:p w:rsidR="00396441" w:rsidRPr="00E47661" w:rsidRDefault="00396441" w:rsidP="004C2FF2">
            <w:pPr>
              <w:pStyle w:val="ListParagraph"/>
              <w:spacing w:after="0" w:line="240" w:lineRule="auto"/>
              <w:ind w:left="0"/>
              <w:jc w:val="center"/>
              <w:rPr>
                <w:rFonts w:ascii="Palatino Linotype" w:hAnsi="Palatino Linotype" w:cs="Times New Roman"/>
                <w:b/>
                <w:bCs/>
                <w:sz w:val="22"/>
              </w:rPr>
            </w:pPr>
            <w:r w:rsidRPr="00E47661">
              <w:rPr>
                <w:rFonts w:ascii="Palatino Linotype" w:hAnsi="Palatino Linotype" w:cs="Times New Roman"/>
                <w:b/>
                <w:bCs/>
                <w:sz w:val="22"/>
              </w:rPr>
              <w:t>KKM</w:t>
            </w:r>
          </w:p>
        </w:tc>
      </w:tr>
      <w:tr w:rsidR="00396441" w:rsidRPr="00E47661" w:rsidTr="00CB200A">
        <w:tc>
          <w:tcPr>
            <w:tcW w:w="2642" w:type="dxa"/>
          </w:tcPr>
          <w:p w:rsidR="00396441" w:rsidRPr="00E47661" w:rsidRDefault="00396441" w:rsidP="004C2FF2">
            <w:pPr>
              <w:pStyle w:val="ListParagraph"/>
              <w:spacing w:after="0" w:line="240" w:lineRule="auto"/>
              <w:ind w:left="0"/>
              <w:rPr>
                <w:rFonts w:ascii="Palatino Linotype" w:hAnsi="Palatino Linotype" w:cs="Times New Roman"/>
                <w:bCs/>
                <w:sz w:val="22"/>
              </w:rPr>
            </w:pPr>
            <w:r w:rsidRPr="00E47661">
              <w:rPr>
                <w:rFonts w:ascii="Palatino Linotype" w:hAnsi="Palatino Linotype" w:cs="Times New Roman"/>
                <w:bCs/>
                <w:sz w:val="22"/>
              </w:rPr>
              <w:t>Garis dan Sudut</w:t>
            </w:r>
          </w:p>
        </w:tc>
        <w:tc>
          <w:tcPr>
            <w:tcW w:w="2642" w:type="dxa"/>
          </w:tcPr>
          <w:p w:rsidR="00396441" w:rsidRPr="00E47661" w:rsidRDefault="00396441" w:rsidP="004C2FF2">
            <w:pPr>
              <w:pStyle w:val="ListParagraph"/>
              <w:spacing w:after="0" w:line="240" w:lineRule="auto"/>
              <w:ind w:left="0"/>
              <w:jc w:val="center"/>
              <w:rPr>
                <w:rFonts w:ascii="Palatino Linotype" w:hAnsi="Palatino Linotype" w:cs="Times New Roman"/>
                <w:bCs/>
                <w:sz w:val="22"/>
              </w:rPr>
            </w:pPr>
            <w:r w:rsidRPr="00E47661">
              <w:rPr>
                <w:rFonts w:ascii="Palatino Linotype" w:hAnsi="Palatino Linotype" w:cs="Times New Roman"/>
                <w:bCs/>
                <w:sz w:val="22"/>
              </w:rPr>
              <w:t>45,30</w:t>
            </w:r>
          </w:p>
        </w:tc>
        <w:tc>
          <w:tcPr>
            <w:tcW w:w="2643" w:type="dxa"/>
          </w:tcPr>
          <w:p w:rsidR="00396441" w:rsidRPr="00E47661" w:rsidRDefault="00396441" w:rsidP="004C2FF2">
            <w:pPr>
              <w:pStyle w:val="ListParagraph"/>
              <w:spacing w:after="0" w:line="240" w:lineRule="auto"/>
              <w:ind w:left="0"/>
              <w:jc w:val="center"/>
              <w:rPr>
                <w:rFonts w:ascii="Palatino Linotype" w:hAnsi="Palatino Linotype" w:cs="Times New Roman"/>
                <w:bCs/>
                <w:sz w:val="22"/>
              </w:rPr>
            </w:pPr>
            <w:r w:rsidRPr="00E47661">
              <w:rPr>
                <w:rFonts w:ascii="Palatino Linotype" w:hAnsi="Palatino Linotype" w:cs="Times New Roman"/>
                <w:bCs/>
                <w:sz w:val="22"/>
              </w:rPr>
              <w:t>65</w:t>
            </w:r>
          </w:p>
        </w:tc>
      </w:tr>
      <w:tr w:rsidR="00396441" w:rsidRPr="00E47661" w:rsidTr="00CB200A">
        <w:tc>
          <w:tcPr>
            <w:tcW w:w="2642" w:type="dxa"/>
          </w:tcPr>
          <w:p w:rsidR="00396441" w:rsidRPr="00E47661" w:rsidRDefault="00396441" w:rsidP="004C2FF2">
            <w:pPr>
              <w:pStyle w:val="ListParagraph"/>
              <w:spacing w:after="0" w:line="240" w:lineRule="auto"/>
              <w:ind w:left="0"/>
              <w:rPr>
                <w:rFonts w:ascii="Palatino Linotype" w:hAnsi="Palatino Linotype" w:cs="Times New Roman"/>
                <w:bCs/>
                <w:sz w:val="22"/>
              </w:rPr>
            </w:pPr>
            <w:r w:rsidRPr="00E47661">
              <w:rPr>
                <w:rFonts w:ascii="Palatino Linotype" w:hAnsi="Palatino Linotype" w:cs="Times New Roman"/>
                <w:bCs/>
                <w:sz w:val="22"/>
              </w:rPr>
              <w:t>Segiempat &amp; Segitiga</w:t>
            </w:r>
          </w:p>
        </w:tc>
        <w:tc>
          <w:tcPr>
            <w:tcW w:w="2642" w:type="dxa"/>
          </w:tcPr>
          <w:p w:rsidR="00396441" w:rsidRPr="00E47661" w:rsidRDefault="00396441" w:rsidP="004C2FF2">
            <w:pPr>
              <w:pStyle w:val="ListParagraph"/>
              <w:spacing w:after="0" w:line="240" w:lineRule="auto"/>
              <w:ind w:left="0"/>
              <w:jc w:val="center"/>
              <w:rPr>
                <w:rFonts w:ascii="Palatino Linotype" w:hAnsi="Palatino Linotype" w:cs="Times New Roman"/>
                <w:bCs/>
                <w:sz w:val="22"/>
              </w:rPr>
            </w:pPr>
            <w:r w:rsidRPr="00E47661">
              <w:rPr>
                <w:rFonts w:ascii="Palatino Linotype" w:hAnsi="Palatino Linotype" w:cs="Times New Roman"/>
                <w:bCs/>
                <w:sz w:val="22"/>
              </w:rPr>
              <w:t>41,29</w:t>
            </w:r>
          </w:p>
        </w:tc>
        <w:tc>
          <w:tcPr>
            <w:tcW w:w="2643" w:type="dxa"/>
          </w:tcPr>
          <w:p w:rsidR="00396441" w:rsidRPr="00E47661" w:rsidRDefault="00396441" w:rsidP="004C2FF2">
            <w:pPr>
              <w:pStyle w:val="ListParagraph"/>
              <w:spacing w:after="0" w:line="240" w:lineRule="auto"/>
              <w:ind w:left="0"/>
              <w:jc w:val="center"/>
              <w:rPr>
                <w:rFonts w:ascii="Palatino Linotype" w:hAnsi="Palatino Linotype" w:cs="Times New Roman"/>
                <w:bCs/>
                <w:sz w:val="22"/>
              </w:rPr>
            </w:pPr>
            <w:r w:rsidRPr="00E47661">
              <w:rPr>
                <w:rFonts w:ascii="Palatino Linotype" w:hAnsi="Palatino Linotype" w:cs="Times New Roman"/>
                <w:bCs/>
                <w:sz w:val="22"/>
              </w:rPr>
              <w:t>65</w:t>
            </w:r>
          </w:p>
        </w:tc>
      </w:tr>
      <w:tr w:rsidR="00396441" w:rsidRPr="00E47661" w:rsidTr="00CB200A">
        <w:tc>
          <w:tcPr>
            <w:tcW w:w="2642" w:type="dxa"/>
          </w:tcPr>
          <w:p w:rsidR="00396441" w:rsidRPr="00E47661" w:rsidRDefault="00396441" w:rsidP="004C2FF2">
            <w:pPr>
              <w:pStyle w:val="ListParagraph"/>
              <w:spacing w:after="0" w:line="240" w:lineRule="auto"/>
              <w:ind w:left="0"/>
              <w:rPr>
                <w:rFonts w:ascii="Palatino Linotype" w:hAnsi="Palatino Linotype" w:cs="Times New Roman"/>
                <w:bCs/>
                <w:sz w:val="22"/>
              </w:rPr>
            </w:pPr>
            <w:r w:rsidRPr="00E47661">
              <w:rPr>
                <w:rFonts w:ascii="Palatino Linotype" w:hAnsi="Palatino Linotype" w:cs="Times New Roman"/>
                <w:bCs/>
                <w:sz w:val="22"/>
              </w:rPr>
              <w:t>Penyajian Data</w:t>
            </w:r>
          </w:p>
        </w:tc>
        <w:tc>
          <w:tcPr>
            <w:tcW w:w="2642" w:type="dxa"/>
          </w:tcPr>
          <w:p w:rsidR="00396441" w:rsidRPr="00E47661" w:rsidRDefault="00396441" w:rsidP="004C2FF2">
            <w:pPr>
              <w:pStyle w:val="ListParagraph"/>
              <w:spacing w:after="0" w:line="240" w:lineRule="auto"/>
              <w:ind w:left="0"/>
              <w:jc w:val="center"/>
              <w:rPr>
                <w:rFonts w:ascii="Palatino Linotype" w:hAnsi="Palatino Linotype" w:cs="Times New Roman"/>
                <w:bCs/>
                <w:sz w:val="22"/>
              </w:rPr>
            </w:pPr>
            <w:r w:rsidRPr="00E47661">
              <w:rPr>
                <w:rFonts w:ascii="Palatino Linotype" w:hAnsi="Palatino Linotype" w:cs="Times New Roman"/>
                <w:bCs/>
                <w:sz w:val="22"/>
              </w:rPr>
              <w:t>55,70</w:t>
            </w:r>
          </w:p>
        </w:tc>
        <w:tc>
          <w:tcPr>
            <w:tcW w:w="2643" w:type="dxa"/>
          </w:tcPr>
          <w:p w:rsidR="00396441" w:rsidRPr="00E47661" w:rsidRDefault="00396441" w:rsidP="004C2FF2">
            <w:pPr>
              <w:pStyle w:val="ListParagraph"/>
              <w:spacing w:after="0" w:line="240" w:lineRule="auto"/>
              <w:ind w:left="0"/>
              <w:jc w:val="center"/>
              <w:rPr>
                <w:rFonts w:ascii="Palatino Linotype" w:hAnsi="Palatino Linotype" w:cs="Times New Roman"/>
                <w:bCs/>
                <w:sz w:val="22"/>
              </w:rPr>
            </w:pPr>
            <w:r w:rsidRPr="00E47661">
              <w:rPr>
                <w:rFonts w:ascii="Palatino Linotype" w:hAnsi="Palatino Linotype" w:cs="Times New Roman"/>
                <w:bCs/>
                <w:sz w:val="22"/>
              </w:rPr>
              <w:t>65</w:t>
            </w:r>
          </w:p>
        </w:tc>
      </w:tr>
    </w:tbl>
    <w:p w:rsidR="00396441" w:rsidRPr="00E47661" w:rsidRDefault="003F206D" w:rsidP="005A1A5C">
      <w:pPr>
        <w:pStyle w:val="ListParagraph"/>
        <w:spacing w:before="120" w:after="0" w:line="360" w:lineRule="auto"/>
        <w:ind w:left="0" w:firstLine="567"/>
        <w:rPr>
          <w:rFonts w:ascii="Palatino Linotype" w:hAnsi="Palatino Linotype" w:cs="Times New Roman"/>
          <w:bCs/>
          <w:sz w:val="22"/>
        </w:rPr>
      </w:pPr>
      <w:r w:rsidRPr="00E47661">
        <w:rPr>
          <w:rFonts w:ascii="Palatino Linotype" w:hAnsi="Palatino Linotype" w:cs="Times New Roman"/>
          <w:bCs/>
          <w:noProof/>
          <w:sz w:val="22"/>
          <w:lang w:val="id-ID" w:eastAsia="id-ID"/>
        </w:rPr>
        <w:drawing>
          <wp:anchor distT="0" distB="0" distL="114300" distR="114300" simplePos="0" relativeHeight="251659264" behindDoc="0" locked="0" layoutInCell="1" allowOverlap="1" wp14:anchorId="19EBEDB8" wp14:editId="0B0B7C3F">
            <wp:simplePos x="0" y="0"/>
            <wp:positionH relativeFrom="column">
              <wp:posOffset>1735883</wp:posOffset>
            </wp:positionH>
            <wp:positionV relativeFrom="paragraph">
              <wp:posOffset>2558444</wp:posOffset>
            </wp:positionV>
            <wp:extent cx="2413591" cy="1725435"/>
            <wp:effectExtent l="0" t="0" r="6350" b="8255"/>
            <wp:wrapNone/>
            <wp:docPr id="59" name="Picture 59" descr="C:\Users\ASUS\Downloads\WhatsApp Image 2022-01-22 at 19.11.1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SUS\Downloads\WhatsApp Image 2022-01-22 at 19.11.17.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13591" cy="17254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96441" w:rsidRPr="00E47661">
        <w:rPr>
          <w:rFonts w:ascii="Palatino Linotype" w:hAnsi="Palatino Linotype" w:cs="Times New Roman"/>
          <w:bCs/>
          <w:sz w:val="22"/>
        </w:rPr>
        <w:t xml:space="preserve">Berdasarkan pada tabel terlihat masih kurang maksimalnya kemampuan peserta didik dalam materi matematika. Padahal matematika dapat melatih kemampuan berpikir kritis peserta didik. Kemudian dalam kenyataannya berpikir kritis dalam pembelajaran matematika juga masih kurang maksimal. Hal ini berdasar kepada </w:t>
      </w:r>
      <w:bookmarkStart w:id="3" w:name="_Hlk48940701"/>
      <w:r w:rsidR="00396441" w:rsidRPr="00E47661">
        <w:rPr>
          <w:rFonts w:ascii="Palatino Linotype" w:hAnsi="Palatino Linotype" w:cs="Times New Roman"/>
          <w:bCs/>
          <w:sz w:val="22"/>
        </w:rPr>
        <w:t>Amir</w:t>
      </w:r>
      <w:r w:rsidR="004F2F47">
        <w:rPr>
          <w:rFonts w:ascii="Palatino Linotype" w:hAnsi="Palatino Linotype" w:cs="Times New Roman"/>
          <w:bCs/>
          <w:sz w:val="22"/>
        </w:rPr>
        <w:t xml:space="preserve"> </w:t>
      </w:r>
      <w:r w:rsidR="00396441" w:rsidRPr="00E47661">
        <w:rPr>
          <w:rFonts w:ascii="Palatino Linotype" w:hAnsi="Palatino Linotype" w:cs="Times New Roman"/>
          <w:bCs/>
          <w:sz w:val="22"/>
        </w:rPr>
        <w:t>(2015</w:t>
      </w:r>
      <w:bookmarkEnd w:id="3"/>
      <w:r w:rsidR="00396441" w:rsidRPr="00E47661">
        <w:rPr>
          <w:rFonts w:ascii="Palatino Linotype" w:hAnsi="Palatino Linotype" w:cs="Times New Roman"/>
          <w:bCs/>
          <w:sz w:val="22"/>
        </w:rPr>
        <w:t>: 160) menyatakan “Dalam pelaksanaan pendidikan khususnya dalam pembelajaran matematika di sekolah dasar, kompetensi berpikir kritis jarang diperhatikan guru dalam pembelajaran”. Berikut adalah salah satu bentuk jawaban yang diberikan peserta didik saat mengerjakan soal. Salah satu jawaban ini merepresentasikan sebagaian besar cara menyelesai</w:t>
      </w:r>
      <w:r w:rsidR="005A1A5C">
        <w:rPr>
          <w:rFonts w:ascii="Palatino Linotype" w:hAnsi="Palatino Linotype" w:cs="Times New Roman"/>
          <w:bCs/>
          <w:sz w:val="22"/>
        </w:rPr>
        <w:t>k</w:t>
      </w:r>
      <w:r w:rsidR="00396441" w:rsidRPr="00E47661">
        <w:rPr>
          <w:rFonts w:ascii="Palatino Linotype" w:hAnsi="Palatino Linotype" w:cs="Times New Roman"/>
          <w:bCs/>
          <w:sz w:val="22"/>
        </w:rPr>
        <w:t>an soal saat peserta didik saat diberikan sebuah permasalahan.</w:t>
      </w:r>
    </w:p>
    <w:p w:rsidR="00396441" w:rsidRPr="00E47661" w:rsidRDefault="00396441" w:rsidP="00CF19EA">
      <w:pPr>
        <w:pStyle w:val="ListParagraph"/>
        <w:spacing w:after="0" w:line="360" w:lineRule="auto"/>
        <w:ind w:left="0" w:firstLine="850"/>
        <w:rPr>
          <w:rFonts w:ascii="Palatino Linotype" w:hAnsi="Palatino Linotype" w:cs="Times New Roman"/>
          <w:bCs/>
          <w:sz w:val="22"/>
        </w:rPr>
      </w:pPr>
    </w:p>
    <w:p w:rsidR="00396441" w:rsidRPr="00E47661" w:rsidRDefault="00396441" w:rsidP="00CF19EA">
      <w:pPr>
        <w:pStyle w:val="ListParagraph"/>
        <w:spacing w:after="0" w:line="360" w:lineRule="auto"/>
        <w:ind w:left="0" w:firstLine="850"/>
        <w:rPr>
          <w:rFonts w:ascii="Palatino Linotype" w:hAnsi="Palatino Linotype" w:cs="Times New Roman"/>
          <w:bCs/>
          <w:sz w:val="22"/>
        </w:rPr>
      </w:pPr>
    </w:p>
    <w:p w:rsidR="00396441" w:rsidRPr="00E47661" w:rsidRDefault="00396441" w:rsidP="00CF19EA">
      <w:pPr>
        <w:pStyle w:val="ListParagraph"/>
        <w:spacing w:after="0" w:line="360" w:lineRule="auto"/>
        <w:ind w:left="0" w:firstLine="850"/>
        <w:rPr>
          <w:rFonts w:ascii="Palatino Linotype" w:hAnsi="Palatino Linotype" w:cs="Times New Roman"/>
          <w:bCs/>
          <w:sz w:val="22"/>
        </w:rPr>
      </w:pPr>
    </w:p>
    <w:p w:rsidR="00396441" w:rsidRPr="00E47661" w:rsidRDefault="00396441" w:rsidP="00CF19EA">
      <w:pPr>
        <w:pStyle w:val="ListParagraph"/>
        <w:spacing w:after="0" w:line="360" w:lineRule="auto"/>
        <w:ind w:left="0" w:firstLine="850"/>
        <w:rPr>
          <w:rFonts w:ascii="Palatino Linotype" w:hAnsi="Palatino Linotype" w:cs="Times New Roman"/>
          <w:bCs/>
          <w:sz w:val="22"/>
        </w:rPr>
      </w:pPr>
    </w:p>
    <w:p w:rsidR="00396441" w:rsidRPr="00E47661" w:rsidRDefault="00396441" w:rsidP="00CF19EA">
      <w:pPr>
        <w:pStyle w:val="ListParagraph"/>
        <w:spacing w:after="0" w:line="360" w:lineRule="auto"/>
        <w:ind w:left="0" w:firstLine="850"/>
        <w:rPr>
          <w:rFonts w:ascii="Palatino Linotype" w:hAnsi="Palatino Linotype" w:cs="Times New Roman"/>
          <w:bCs/>
          <w:sz w:val="22"/>
        </w:rPr>
      </w:pPr>
    </w:p>
    <w:p w:rsidR="00396441" w:rsidRPr="00E47661" w:rsidRDefault="00396441" w:rsidP="00CF19EA">
      <w:pPr>
        <w:pStyle w:val="ListParagraph"/>
        <w:spacing w:after="0" w:line="360" w:lineRule="auto"/>
        <w:ind w:left="0" w:firstLine="850"/>
        <w:rPr>
          <w:rFonts w:ascii="Palatino Linotype" w:hAnsi="Palatino Linotype" w:cs="Times New Roman"/>
          <w:bCs/>
          <w:sz w:val="22"/>
        </w:rPr>
      </w:pPr>
    </w:p>
    <w:p w:rsidR="00396441" w:rsidRPr="00E47661" w:rsidRDefault="00396441" w:rsidP="00CF19EA">
      <w:pPr>
        <w:pStyle w:val="Heading5"/>
        <w:spacing w:before="0" w:line="360" w:lineRule="auto"/>
        <w:rPr>
          <w:rFonts w:ascii="Palatino Linotype" w:hAnsi="Palatino Linotype"/>
          <w:sz w:val="22"/>
        </w:rPr>
      </w:pPr>
      <w:bookmarkStart w:id="4" w:name="_Toc93998149"/>
      <w:r w:rsidRPr="00E47661">
        <w:rPr>
          <w:rFonts w:ascii="Palatino Linotype" w:hAnsi="Palatino Linotype"/>
          <w:sz w:val="22"/>
        </w:rPr>
        <w:t xml:space="preserve">Gambar 1 </w:t>
      </w:r>
      <w:r w:rsidRPr="004F2F47">
        <w:rPr>
          <w:rFonts w:ascii="Palatino Linotype" w:hAnsi="Palatino Linotype"/>
          <w:b w:val="0"/>
          <w:sz w:val="22"/>
        </w:rPr>
        <w:t>Jawaban Peserta Didik</w:t>
      </w:r>
      <w:bookmarkEnd w:id="4"/>
    </w:p>
    <w:p w:rsidR="00396441" w:rsidRPr="00E47661" w:rsidRDefault="00396441" w:rsidP="009A59A7">
      <w:pPr>
        <w:pStyle w:val="ListParagraph"/>
        <w:spacing w:after="0" w:line="360" w:lineRule="auto"/>
        <w:ind w:left="0" w:firstLine="567"/>
        <w:rPr>
          <w:rFonts w:ascii="Palatino Linotype" w:hAnsi="Palatino Linotype" w:cs="Times New Roman"/>
          <w:bCs/>
          <w:sz w:val="22"/>
        </w:rPr>
      </w:pPr>
      <w:r w:rsidRPr="00E47661">
        <w:rPr>
          <w:rFonts w:ascii="Palatino Linotype" w:hAnsi="Palatino Linotype" w:cs="Times New Roman"/>
          <w:bCs/>
          <w:sz w:val="22"/>
        </w:rPr>
        <w:t xml:space="preserve">Pada gambar tersebut terlihat bahwa peserta didik kurang dapat menyelesaikan permasalahan </w:t>
      </w:r>
      <w:r w:rsidRPr="009A59A7">
        <w:rPr>
          <w:rFonts w:ascii="Palatino Linotype" w:hAnsi="Palatino Linotype" w:cs="Times New Roman"/>
          <w:bCs/>
          <w:sz w:val="22"/>
          <w:lang w:val="id-ID"/>
        </w:rPr>
        <w:t>dengan</w:t>
      </w:r>
      <w:r w:rsidRPr="00E47661">
        <w:rPr>
          <w:rFonts w:ascii="Palatino Linotype" w:hAnsi="Palatino Linotype" w:cs="Times New Roman"/>
          <w:bCs/>
          <w:sz w:val="22"/>
        </w:rPr>
        <w:t xml:space="preserve"> menggunakan proses bepikir kritis. Padahal keterampilan berpikir </w:t>
      </w:r>
      <w:r w:rsidRPr="00E47661">
        <w:rPr>
          <w:rFonts w:ascii="Palatino Linotype" w:hAnsi="Palatino Linotype" w:cs="Times New Roman"/>
          <w:bCs/>
          <w:sz w:val="22"/>
        </w:rPr>
        <w:lastRenderedPageBreak/>
        <w:t xml:space="preserve">kritis bukan merupakan suatu keterampilan yang dapat dikembangkan dengan sendirinya, melainkan keterampilan ini harus dilatih melalui pemberian stimulus yang akan menuntun seseorang untuk dapat berpikir kritis. Dalam hal ini, sekolah sebagai penyelenggara pendidikan memiliki tanggung jawab untuk membantu peserta didik dalam kelas, terutama dalam pembelajaran matematika untuk mengembangkan kemampuan berpikir kritis. Maka dari itu, peneliti berminat untuk mengkaji tentang proses berpikir kritis peserta didik terutama dalam materi geometri yang berfokus pada materi segiempat. Karena berdasarkan </w:t>
      </w:r>
      <w:bookmarkStart w:id="5" w:name="_Hlk48940808"/>
      <w:r w:rsidRPr="00E47661">
        <w:rPr>
          <w:rFonts w:ascii="Palatino Linotype" w:hAnsi="Palatino Linotype" w:cs="Times New Roman"/>
          <w:bCs/>
          <w:sz w:val="22"/>
        </w:rPr>
        <w:t>Muslim (2017</w:t>
      </w:r>
      <w:bookmarkEnd w:id="5"/>
      <w:r w:rsidRPr="00E47661">
        <w:rPr>
          <w:rFonts w:ascii="Palatino Linotype" w:hAnsi="Palatino Linotype" w:cs="Times New Roman"/>
          <w:bCs/>
          <w:sz w:val="22"/>
        </w:rPr>
        <w:t xml:space="preserve">: 86) menyatakan bahwa “Geometri </w:t>
      </w:r>
      <w:r w:rsidRPr="00E47661">
        <w:rPr>
          <w:rFonts w:ascii="Palatino Linotype" w:hAnsi="Palatino Linotype" w:cs="Times New Roman"/>
          <w:bCs/>
          <w:sz w:val="22"/>
          <w:lang w:val="id-ID"/>
        </w:rPr>
        <w:t>merupakan</w:t>
      </w:r>
      <w:r w:rsidRPr="00E47661">
        <w:rPr>
          <w:rFonts w:ascii="Palatino Linotype" w:hAnsi="Palatino Linotype" w:cs="Times New Roman"/>
          <w:bCs/>
          <w:sz w:val="22"/>
        </w:rPr>
        <w:t xml:space="preserve"> materi yang memiliki banyak permasalahan dalam pembelajaran matematika. Namun, geometri juga penting untuk dipelajari karena pemecahan masalah dari pembelajaran geometri akan melatih keterampilan berpikir kritis.”  Proses berpikir kritis dari peserta didik dalam materi segiempat akan dianalisis berdasarkan pada teori van Hiele yang menyatakan bahwa terdapat lima tingkat berpikir peserta didik dalam belajar geometri. </w:t>
      </w:r>
    </w:p>
    <w:p w:rsidR="00396441" w:rsidRPr="00E47661" w:rsidRDefault="00396441" w:rsidP="009A59A7">
      <w:pPr>
        <w:pStyle w:val="ListParagraph"/>
        <w:spacing w:after="0" w:line="360" w:lineRule="auto"/>
        <w:ind w:left="0" w:firstLine="567"/>
        <w:rPr>
          <w:rFonts w:ascii="Palatino Linotype" w:hAnsi="Palatino Linotype" w:cs="Times New Roman"/>
          <w:bCs/>
          <w:sz w:val="22"/>
        </w:rPr>
      </w:pPr>
      <w:r w:rsidRPr="00E47661">
        <w:rPr>
          <w:rFonts w:ascii="Palatino Linotype" w:hAnsi="Palatino Linotype" w:cs="Times New Roman"/>
          <w:bCs/>
          <w:sz w:val="22"/>
        </w:rPr>
        <w:t xml:space="preserve">Berdasarkan Hiele </w:t>
      </w:r>
      <w:bookmarkStart w:id="6" w:name="_Hlk48940883"/>
      <w:r w:rsidRPr="00E47661">
        <w:rPr>
          <w:rFonts w:ascii="Palatino Linotype" w:hAnsi="Palatino Linotype" w:cs="Times New Roman"/>
          <w:bCs/>
          <w:sz w:val="22"/>
        </w:rPr>
        <w:t>(Pratama</w:t>
      </w:r>
      <w:r w:rsidR="004F2F47">
        <w:rPr>
          <w:rFonts w:ascii="Palatino Linotype" w:hAnsi="Palatino Linotype" w:cs="Times New Roman"/>
          <w:bCs/>
          <w:sz w:val="22"/>
        </w:rPr>
        <w:t xml:space="preserve">, </w:t>
      </w:r>
      <w:r w:rsidRPr="00E47661">
        <w:rPr>
          <w:rFonts w:ascii="Palatino Linotype" w:hAnsi="Palatino Linotype" w:cs="Times New Roman"/>
          <w:bCs/>
          <w:sz w:val="22"/>
        </w:rPr>
        <w:t>2018</w:t>
      </w:r>
      <w:bookmarkEnd w:id="6"/>
      <w:r w:rsidRPr="00E47661">
        <w:rPr>
          <w:rFonts w:ascii="Palatino Linotype" w:hAnsi="Palatino Linotype" w:cs="Times New Roman"/>
          <w:bCs/>
          <w:sz w:val="22"/>
        </w:rPr>
        <w:t xml:space="preserve">: 2) ‘Setiap tingkat menunjukkan </w:t>
      </w:r>
      <w:r w:rsidRPr="00E47661">
        <w:rPr>
          <w:rFonts w:ascii="Palatino Linotype" w:hAnsi="Palatino Linotype" w:cs="Times New Roman"/>
          <w:bCs/>
          <w:sz w:val="22"/>
          <w:lang w:val="id-ID"/>
        </w:rPr>
        <w:t>kemampuan</w:t>
      </w:r>
      <w:r w:rsidRPr="00E47661">
        <w:rPr>
          <w:rFonts w:ascii="Palatino Linotype" w:hAnsi="Palatino Linotype" w:cs="Times New Roman"/>
          <w:bCs/>
          <w:sz w:val="22"/>
        </w:rPr>
        <w:t xml:space="preserve"> berpikir yang </w:t>
      </w:r>
      <w:r w:rsidRPr="009A59A7">
        <w:rPr>
          <w:rFonts w:ascii="Palatino Linotype" w:hAnsi="Palatino Linotype" w:cs="Times New Roman"/>
          <w:bCs/>
          <w:sz w:val="22"/>
          <w:lang w:val="id-ID"/>
        </w:rPr>
        <w:t>digunakan</w:t>
      </w:r>
      <w:r w:rsidRPr="00E47661">
        <w:rPr>
          <w:rFonts w:ascii="Palatino Linotype" w:hAnsi="Palatino Linotype" w:cs="Times New Roman"/>
          <w:bCs/>
          <w:sz w:val="22"/>
        </w:rPr>
        <w:t xml:space="preserve"> seseorang dalam belajar geometri. Penting sekali dalam membedakan lima tingkat pemikiran dalam geometri. Hal ini juga begitu penting dalam memahami apa dan bagaimana tingkat pemikiran seseorang’. Begitu pula Casbari (Abu</w:t>
      </w:r>
      <w:r w:rsidR="004F2F47">
        <w:rPr>
          <w:rFonts w:ascii="Palatino Linotype" w:hAnsi="Palatino Linotype" w:cs="Times New Roman"/>
          <w:bCs/>
          <w:sz w:val="22"/>
        </w:rPr>
        <w:t xml:space="preserve">, </w:t>
      </w:r>
      <w:r w:rsidRPr="00E47661">
        <w:rPr>
          <w:rFonts w:ascii="Palatino Linotype" w:hAnsi="Palatino Linotype" w:cs="Times New Roman"/>
          <w:bCs/>
          <w:sz w:val="22"/>
        </w:rPr>
        <w:t>2013: 16) yang menyatakan ‘</w:t>
      </w:r>
      <w:r w:rsidRPr="00E47661">
        <w:rPr>
          <w:rFonts w:ascii="Palatino Linotype" w:hAnsi="Palatino Linotype" w:cs="Times New Roman"/>
          <w:bCs/>
          <w:i/>
          <w:sz w:val="22"/>
        </w:rPr>
        <w:t>The van Hiele model is effective in motivating students and in creating a better environment for teaching and learning geometr</w:t>
      </w:r>
      <w:r w:rsidRPr="00E47661">
        <w:rPr>
          <w:rFonts w:ascii="Palatino Linotype" w:hAnsi="Palatino Linotype" w:cs="Times New Roman"/>
          <w:bCs/>
          <w:sz w:val="22"/>
        </w:rPr>
        <w:t>y’. Selain teori van Hiele yang efektif untuk menciptakan lingkungan belajar geometri, Manson (Abu, 2013: 17) menemukan ‘</w:t>
      </w:r>
      <w:r w:rsidRPr="00E47661">
        <w:rPr>
          <w:rFonts w:ascii="Palatino Linotype" w:hAnsi="Palatino Linotype" w:cs="Times New Roman"/>
          <w:bCs/>
          <w:i/>
          <w:sz w:val="22"/>
        </w:rPr>
        <w:t>geometry thinking level can distinguish the high-ability students form  the low-ability students in geometry learning</w:t>
      </w:r>
      <w:r w:rsidRPr="00E47661">
        <w:rPr>
          <w:rFonts w:ascii="Palatino Linotype" w:hAnsi="Palatino Linotype" w:cs="Times New Roman"/>
          <w:bCs/>
          <w:sz w:val="22"/>
        </w:rPr>
        <w:t>’, sehingga dapat digunakan untuk mengevaluasi kemampuan berpikir geometri dari peserta didik.</w:t>
      </w:r>
    </w:p>
    <w:p w:rsidR="00396441" w:rsidRPr="00E47661" w:rsidRDefault="00396441" w:rsidP="009A59A7">
      <w:pPr>
        <w:pStyle w:val="ListParagraph"/>
        <w:spacing w:after="0" w:line="360" w:lineRule="auto"/>
        <w:ind w:left="0" w:firstLine="567"/>
        <w:rPr>
          <w:rFonts w:ascii="Palatino Linotype" w:hAnsi="Palatino Linotype" w:cs="Times New Roman"/>
          <w:bCs/>
          <w:sz w:val="22"/>
        </w:rPr>
      </w:pPr>
      <w:r w:rsidRPr="00E47661">
        <w:rPr>
          <w:rFonts w:ascii="Palatino Linotype" w:hAnsi="Palatino Linotype" w:cs="Times New Roman"/>
          <w:bCs/>
          <w:sz w:val="22"/>
        </w:rPr>
        <w:t xml:space="preserve">Selain </w:t>
      </w:r>
      <w:r w:rsidRPr="009A59A7">
        <w:rPr>
          <w:rFonts w:ascii="Palatino Linotype" w:hAnsi="Palatino Linotype" w:cs="Times New Roman"/>
          <w:bCs/>
          <w:sz w:val="22"/>
          <w:lang w:val="id-ID"/>
        </w:rPr>
        <w:t>itu</w:t>
      </w:r>
      <w:r w:rsidRPr="00E47661">
        <w:rPr>
          <w:rFonts w:ascii="Palatino Linotype" w:hAnsi="Palatino Linotype" w:cs="Times New Roman"/>
          <w:bCs/>
          <w:sz w:val="22"/>
        </w:rPr>
        <w:t xml:space="preserve">, untuk menunjang berkembangnya proses berpikir kritis diperlukan sebuah model pembelajaran yang dapat meningkatkan keterampilan berpikir kritis. Salah satunya adalah model </w:t>
      </w:r>
      <w:r w:rsidRPr="00E47661">
        <w:rPr>
          <w:rFonts w:ascii="Palatino Linotype" w:hAnsi="Palatino Linotype" w:cs="Times New Roman"/>
          <w:bCs/>
          <w:i/>
          <w:sz w:val="22"/>
        </w:rPr>
        <w:t>discovery learning</w:t>
      </w:r>
      <w:r w:rsidRPr="00E47661">
        <w:rPr>
          <w:rFonts w:ascii="Palatino Linotype" w:hAnsi="Palatino Linotype" w:cs="Times New Roman"/>
          <w:bCs/>
          <w:sz w:val="22"/>
        </w:rPr>
        <w:t>, hal ini seperti yang dinyatakan oleh Nugrahaeni</w:t>
      </w:r>
      <w:r w:rsidR="004C2FF2">
        <w:rPr>
          <w:rFonts w:ascii="Palatino Linotype" w:hAnsi="Palatino Linotype" w:cs="Times New Roman"/>
          <w:bCs/>
          <w:sz w:val="22"/>
        </w:rPr>
        <w:t xml:space="preserve"> </w:t>
      </w:r>
      <w:r w:rsidRPr="00E47661">
        <w:rPr>
          <w:rFonts w:ascii="Palatino Linotype" w:hAnsi="Palatino Linotype" w:cs="Times New Roman"/>
          <w:bCs/>
          <w:sz w:val="22"/>
        </w:rPr>
        <w:t xml:space="preserve">(2017: 24) bahwa “model </w:t>
      </w:r>
      <w:r w:rsidRPr="00E47661">
        <w:rPr>
          <w:rFonts w:ascii="Palatino Linotype" w:hAnsi="Palatino Linotype" w:cs="Times New Roman"/>
          <w:bCs/>
          <w:i/>
          <w:sz w:val="22"/>
        </w:rPr>
        <w:t>discovery learning</w:t>
      </w:r>
      <w:r w:rsidRPr="00E47661">
        <w:rPr>
          <w:rFonts w:ascii="Palatino Linotype" w:hAnsi="Palatino Linotype" w:cs="Times New Roman"/>
          <w:bCs/>
          <w:sz w:val="22"/>
        </w:rPr>
        <w:t xml:space="preserve"> memberikan kesempatan bagi peserta didik untuk berpikir, menemukan, berpendapat, dan saling berkerjasama melaui aktivitas belajar secara ilmiah, sehingga dapat melatih dan meningkatkan keterampilan berpikir kritis”. Pembelajaran </w:t>
      </w:r>
      <w:r w:rsidRPr="00E47661">
        <w:rPr>
          <w:rFonts w:ascii="Palatino Linotype" w:hAnsi="Palatino Linotype" w:cs="Times New Roman"/>
          <w:bCs/>
          <w:i/>
          <w:sz w:val="22"/>
        </w:rPr>
        <w:t>discovery learning</w:t>
      </w:r>
      <w:r w:rsidRPr="00E47661">
        <w:rPr>
          <w:rFonts w:ascii="Palatino Linotype" w:hAnsi="Palatino Linotype" w:cs="Times New Roman"/>
          <w:bCs/>
          <w:sz w:val="22"/>
        </w:rPr>
        <w:t xml:space="preserve"> mengedepankan peran aktif peserta didik, menurut Roestiyah (Lieung, 2019: 75), </w:t>
      </w:r>
      <w:r w:rsidRPr="00E47661">
        <w:rPr>
          <w:rFonts w:ascii="Palatino Linotype" w:hAnsi="Palatino Linotype" w:cs="Times New Roman"/>
          <w:bCs/>
          <w:i/>
          <w:sz w:val="22"/>
        </w:rPr>
        <w:t>discovery learning</w:t>
      </w:r>
      <w:r w:rsidRPr="00E47661">
        <w:rPr>
          <w:rFonts w:ascii="Palatino Linotype" w:hAnsi="Palatino Linotype" w:cs="Times New Roman"/>
          <w:bCs/>
          <w:sz w:val="22"/>
        </w:rPr>
        <w:t xml:space="preserve"> ialah suatu cara mengajar yang melibatkan peserta didik dalam proses </w:t>
      </w:r>
      <w:r w:rsidRPr="00E47661">
        <w:rPr>
          <w:rFonts w:ascii="Palatino Linotype" w:hAnsi="Palatino Linotype" w:cs="Times New Roman"/>
          <w:bCs/>
          <w:sz w:val="22"/>
        </w:rPr>
        <w:lastRenderedPageBreak/>
        <w:t xml:space="preserve">kegiatan mental melalui tukar pendapat, dengan diskusi, seminar, membaca sendiri dan mencoba sendiri, agar anak dapat belajar sendiri. Oleh karena itu, aktivitas peserta didik yang dilakukan adalah penalaran. Hal tersebut mendukung peserta didik untuk mempelajari materi geometri. Penelitian yang dilakukan oleh In’am (2017: 66) menunjukkan bahwa dalam belajar geometri, penggunaan model pembelajaran </w:t>
      </w:r>
      <w:r w:rsidRPr="00E47661">
        <w:rPr>
          <w:rFonts w:ascii="Palatino Linotype" w:hAnsi="Palatino Linotype" w:cs="Times New Roman"/>
          <w:bCs/>
          <w:i/>
          <w:sz w:val="22"/>
        </w:rPr>
        <w:t>discovery learning</w:t>
      </w:r>
      <w:r w:rsidRPr="00E47661">
        <w:rPr>
          <w:rFonts w:ascii="Palatino Linotype" w:hAnsi="Palatino Linotype" w:cs="Times New Roman"/>
          <w:bCs/>
          <w:sz w:val="22"/>
        </w:rPr>
        <w:t xml:space="preserve"> sangatlah efektif. Hal ini dibuktikan dengan hasil belajar geometri peserta didik yang sangat baik setelah dikenai model </w:t>
      </w:r>
      <w:r w:rsidRPr="00E47661">
        <w:rPr>
          <w:rFonts w:ascii="Palatino Linotype" w:hAnsi="Palatino Linotype" w:cs="Times New Roman"/>
          <w:bCs/>
          <w:i/>
          <w:sz w:val="22"/>
        </w:rPr>
        <w:t>discovery learning</w:t>
      </w:r>
      <w:r w:rsidRPr="00E47661">
        <w:rPr>
          <w:rFonts w:ascii="Palatino Linotype" w:hAnsi="Palatino Linotype" w:cs="Times New Roman"/>
          <w:bCs/>
          <w:sz w:val="22"/>
        </w:rPr>
        <w:t xml:space="preserve">. </w:t>
      </w:r>
    </w:p>
    <w:p w:rsidR="004C2FF2" w:rsidRDefault="00396441" w:rsidP="009A59A7">
      <w:pPr>
        <w:pStyle w:val="ListParagraph"/>
        <w:spacing w:after="0" w:line="360" w:lineRule="auto"/>
        <w:ind w:left="0" w:firstLine="567"/>
        <w:rPr>
          <w:rFonts w:ascii="Palatino Linotype" w:hAnsi="Palatino Linotype" w:cs="Times New Roman"/>
          <w:bCs/>
          <w:sz w:val="22"/>
        </w:rPr>
      </w:pPr>
      <w:r w:rsidRPr="009A59A7">
        <w:rPr>
          <w:rFonts w:ascii="Palatino Linotype" w:hAnsi="Palatino Linotype" w:cs="Times New Roman"/>
          <w:bCs/>
          <w:sz w:val="22"/>
          <w:lang w:val="id-ID"/>
        </w:rPr>
        <w:t>Pembelajaran</w:t>
      </w:r>
      <w:r w:rsidRPr="00E47661">
        <w:rPr>
          <w:rFonts w:ascii="Palatino Linotype" w:hAnsi="Palatino Linotype" w:cs="Times New Roman"/>
          <w:bCs/>
          <w:sz w:val="22"/>
        </w:rPr>
        <w:t xml:space="preserve"> </w:t>
      </w:r>
      <w:r w:rsidRPr="00E47661">
        <w:rPr>
          <w:rFonts w:ascii="Palatino Linotype" w:hAnsi="Palatino Linotype" w:cs="Times New Roman"/>
          <w:bCs/>
          <w:i/>
          <w:sz w:val="22"/>
        </w:rPr>
        <w:t>discovery learning</w:t>
      </w:r>
      <w:r w:rsidRPr="00E47661">
        <w:rPr>
          <w:rFonts w:ascii="Palatino Linotype" w:hAnsi="Palatino Linotype" w:cs="Times New Roman"/>
          <w:bCs/>
          <w:sz w:val="22"/>
        </w:rPr>
        <w:t xml:space="preserve"> diharapkan mampu mengembangkan kemampuan geometri melalui peserta didik yang secara aktif menemukan sendiri konsep-konsep dalam pembelajaran, kemudian guru hanya memberikan pengarahan secukupnya. Melaui peran aktif peserta didik tersebut diharapkan pula akan menjadi kesempatan untuk dapat berpikir secara lebih mendalam, kritis dan tentunya menjadikan pembelajaran menjadi lebih bermakna. Kemudian, seperti yang telah disinggung sebelumnya untuk mencapai tujuan pembelajaran matematika di kelas diperlukan kemampuan peserta didik dalam proses berpikir kritis yang difalisitasi oleh model pembelajaran yang mendukung. Oleh karena itu, Farib (2019: 102) menyatakan “Mengingat pentingnya berpikir kritis dalam proses pembelajaran matematika, dan proses berpikir tersebut secara teoritis dapat difasilitasi melalui model </w:t>
      </w:r>
      <w:r w:rsidRPr="00E47661">
        <w:rPr>
          <w:rFonts w:ascii="Palatino Linotype" w:hAnsi="Palatino Linotype" w:cs="Times New Roman"/>
          <w:bCs/>
          <w:i/>
          <w:sz w:val="22"/>
        </w:rPr>
        <w:t>discovery learning</w:t>
      </w:r>
      <w:r w:rsidRPr="00E47661">
        <w:rPr>
          <w:rFonts w:ascii="Palatino Linotype" w:hAnsi="Palatino Linotype" w:cs="Times New Roman"/>
          <w:bCs/>
          <w:sz w:val="22"/>
        </w:rPr>
        <w:t xml:space="preserve">”. Melalui model pembelajaran yang dapat menstimulus peserta didik dalam proses berpikir kritisnya diharapkan akan memberikan dampak positif terhadap pembelajaran matematika. </w:t>
      </w:r>
      <w:r w:rsidRPr="004C2FF2">
        <w:rPr>
          <w:rFonts w:ascii="Palatino Linotype" w:hAnsi="Palatino Linotype" w:cs="Times New Roman"/>
          <w:bCs/>
          <w:sz w:val="22"/>
        </w:rPr>
        <w:t xml:space="preserve">Berdasarkan pemaparan tersebut, </w:t>
      </w:r>
      <w:r w:rsidR="004C2FF2">
        <w:rPr>
          <w:rFonts w:ascii="Palatino Linotype" w:hAnsi="Palatino Linotype" w:cs="Times New Roman"/>
          <w:bCs/>
          <w:sz w:val="22"/>
        </w:rPr>
        <w:t xml:space="preserve">penelitian ini bertujuan untuk menganalisis proses berpikir kritis peserta didik berdasarkan teori van Hiele yang melalui model </w:t>
      </w:r>
      <w:r w:rsidR="004C2FF2" w:rsidRPr="004C2FF2">
        <w:rPr>
          <w:rFonts w:ascii="Palatino Linotype" w:hAnsi="Palatino Linotype" w:cs="Times New Roman"/>
          <w:bCs/>
          <w:i/>
          <w:sz w:val="22"/>
        </w:rPr>
        <w:t>discovery learning</w:t>
      </w:r>
      <w:r w:rsidR="004C2FF2">
        <w:rPr>
          <w:rFonts w:ascii="Palatino Linotype" w:hAnsi="Palatino Linotype" w:cs="Times New Roman"/>
          <w:bCs/>
          <w:sz w:val="22"/>
        </w:rPr>
        <w:t xml:space="preserve"> dalam menyelesaikan soal segiempat dan menganalisis proses berpikir kritis peserta didik berdasarkan teori van Hiele yang melalui model pembelajaran langsung dalam menyelesaikan soal segiempat.</w:t>
      </w:r>
    </w:p>
    <w:p w:rsidR="003F206D" w:rsidRDefault="003F206D" w:rsidP="006466A2">
      <w:pPr>
        <w:spacing w:after="0" w:line="360" w:lineRule="auto"/>
        <w:rPr>
          <w:rFonts w:ascii="Palatino Linotype" w:hAnsi="Palatino Linotype" w:cs="Times New Roman"/>
          <w:b/>
          <w:sz w:val="22"/>
        </w:rPr>
      </w:pPr>
    </w:p>
    <w:p w:rsidR="00F87B24" w:rsidRPr="00E47661" w:rsidRDefault="00F87B24" w:rsidP="006466A2">
      <w:pPr>
        <w:spacing w:after="0" w:line="360" w:lineRule="auto"/>
        <w:rPr>
          <w:rFonts w:ascii="Palatino Linotype" w:hAnsi="Palatino Linotype" w:cs="Times New Roman"/>
          <w:b/>
          <w:sz w:val="22"/>
        </w:rPr>
      </w:pPr>
      <w:r w:rsidRPr="00E47661">
        <w:rPr>
          <w:rFonts w:ascii="Palatino Linotype" w:hAnsi="Palatino Linotype" w:cs="Times New Roman"/>
          <w:b/>
          <w:sz w:val="22"/>
        </w:rPr>
        <w:t>Metode Penelitian</w:t>
      </w:r>
    </w:p>
    <w:p w:rsidR="00396441" w:rsidRDefault="00396441" w:rsidP="009A59A7">
      <w:pPr>
        <w:pStyle w:val="ListParagraph"/>
        <w:spacing w:after="0" w:line="360" w:lineRule="auto"/>
        <w:ind w:left="0" w:firstLine="567"/>
        <w:rPr>
          <w:rFonts w:ascii="Palatino Linotype" w:hAnsi="Palatino Linotype"/>
          <w:sz w:val="22"/>
        </w:rPr>
      </w:pPr>
      <w:r w:rsidRPr="00E47661">
        <w:rPr>
          <w:rFonts w:ascii="Palatino Linotype" w:hAnsi="Palatino Linotype"/>
          <w:sz w:val="22"/>
        </w:rPr>
        <w:t>Analisis proses berpikir kritis peserta didik menggunakan metode penelitian kualitatif. Metode kualitatif menurut Creswell (Nasution</w:t>
      </w:r>
      <w:r w:rsidR="006466A2">
        <w:rPr>
          <w:rFonts w:ascii="Palatino Linotype" w:hAnsi="Palatino Linotype"/>
          <w:sz w:val="22"/>
        </w:rPr>
        <w:t>,</w:t>
      </w:r>
      <w:r w:rsidRPr="00E47661">
        <w:rPr>
          <w:rFonts w:ascii="Palatino Linotype" w:hAnsi="Palatino Linotype"/>
          <w:sz w:val="22"/>
        </w:rPr>
        <w:t xml:space="preserve"> 2018: 46) digunakan karena penelitian </w:t>
      </w:r>
      <w:r w:rsidRPr="009A59A7">
        <w:rPr>
          <w:rFonts w:ascii="Palatino Linotype" w:hAnsi="Palatino Linotype" w:cs="Times New Roman"/>
          <w:bCs/>
          <w:sz w:val="22"/>
          <w:lang w:val="id-ID"/>
        </w:rPr>
        <w:t>bermaksud</w:t>
      </w:r>
      <w:r w:rsidRPr="00E47661">
        <w:rPr>
          <w:rFonts w:ascii="Palatino Linotype" w:hAnsi="Palatino Linotype"/>
          <w:sz w:val="22"/>
        </w:rPr>
        <w:t xml:space="preserve"> memahami situasi secara lebih mendalam, dimana peneliti ingin menganalisis lebih jauh lagi tentang proses berpikir kritis peserta didik yang tidak dapat diketahui dengan menggunakan metode kuantitatif. Kemudian Creswell (Nasution</w:t>
      </w:r>
      <w:r w:rsidR="00656184">
        <w:rPr>
          <w:rFonts w:ascii="Palatino Linotype" w:hAnsi="Palatino Linotype"/>
          <w:sz w:val="22"/>
        </w:rPr>
        <w:t>,</w:t>
      </w:r>
      <w:r w:rsidRPr="00E47661">
        <w:rPr>
          <w:rFonts w:ascii="Palatino Linotype" w:hAnsi="Palatino Linotype"/>
          <w:sz w:val="22"/>
        </w:rPr>
        <w:t xml:space="preserve"> 2018: 46) juga menyatakan </w:t>
      </w:r>
      <w:r w:rsidRPr="00E47661">
        <w:rPr>
          <w:rFonts w:ascii="Palatino Linotype" w:hAnsi="Palatino Linotype"/>
          <w:sz w:val="22"/>
        </w:rPr>
        <w:lastRenderedPageBreak/>
        <w:t xml:space="preserve">bahwa kualitatif adalah jenis penelitian yang menghasilkan penemuan-penemuan yang tidak dapat dicapai atau diperoleh dengan menggunakan prosedur-prosedur statistik atau cara-cara lain dari kuantifikasi. Selanjutnya, Bogdan dan Bikken (Nasution, 2018: 46) menyatakan penelitian kualitatif adalah salah satu prosedur penelitian yang menghasilkan data deskriptif berupa ucapan atau tulisan dan perilaku orang-orang yang diamati. Jenis penelitian yang digunakan dalam penelitian kualitatif ini adalah studi kasus. Penelitian studi kasus deskriptif kualitatif bertujuan untuk mendeskripsikan proses berpikir kritis peserta didik berdasarkan teori van Hiele melalui model </w:t>
      </w:r>
      <w:r w:rsidRPr="00E47661">
        <w:rPr>
          <w:rFonts w:ascii="Palatino Linotype" w:hAnsi="Palatino Linotype"/>
          <w:i/>
          <w:sz w:val="22"/>
        </w:rPr>
        <w:t>discovery learning</w:t>
      </w:r>
      <w:r w:rsidRPr="00E47661">
        <w:rPr>
          <w:rFonts w:ascii="Palatino Linotype" w:hAnsi="Palatino Linotype"/>
          <w:sz w:val="22"/>
        </w:rPr>
        <w:t xml:space="preserve"> </w:t>
      </w:r>
      <w:r w:rsidR="00D060E4">
        <w:rPr>
          <w:rFonts w:ascii="Palatino Linotype" w:hAnsi="Palatino Linotype"/>
          <w:sz w:val="22"/>
        </w:rPr>
        <w:t xml:space="preserve">dan pembelajaran konvensional </w:t>
      </w:r>
      <w:r w:rsidRPr="00E47661">
        <w:rPr>
          <w:rFonts w:ascii="Palatino Linotype" w:hAnsi="Palatino Linotype"/>
          <w:sz w:val="22"/>
        </w:rPr>
        <w:t>dalam menyelesaikan soal pada materi segiempat.</w:t>
      </w:r>
    </w:p>
    <w:p w:rsidR="00656184" w:rsidRPr="00E47661" w:rsidRDefault="00656184" w:rsidP="006466A2">
      <w:pPr>
        <w:spacing w:after="0" w:line="360" w:lineRule="auto"/>
        <w:ind w:firstLine="993"/>
        <w:rPr>
          <w:rFonts w:ascii="Palatino Linotype" w:hAnsi="Palatino Linotype"/>
          <w:sz w:val="22"/>
        </w:rPr>
      </w:pPr>
    </w:p>
    <w:p w:rsidR="00F87B24" w:rsidRPr="00E47661" w:rsidRDefault="00F87B24" w:rsidP="006466A2">
      <w:pPr>
        <w:spacing w:after="0" w:line="360" w:lineRule="auto"/>
        <w:rPr>
          <w:rFonts w:ascii="Palatino Linotype" w:hAnsi="Palatino Linotype" w:cs="Times New Roman"/>
          <w:b/>
          <w:sz w:val="22"/>
        </w:rPr>
      </w:pPr>
      <w:r w:rsidRPr="00E47661">
        <w:rPr>
          <w:rFonts w:ascii="Palatino Linotype" w:hAnsi="Palatino Linotype" w:cs="Times New Roman"/>
          <w:b/>
          <w:sz w:val="22"/>
        </w:rPr>
        <w:t>Hasil Penelitian dan Pembahasan</w:t>
      </w:r>
    </w:p>
    <w:p w:rsidR="000A2663" w:rsidRPr="00E47661" w:rsidRDefault="000A2663" w:rsidP="009A59A7">
      <w:pPr>
        <w:pStyle w:val="ListParagraph"/>
        <w:spacing w:after="0" w:line="360" w:lineRule="auto"/>
        <w:ind w:left="0" w:firstLine="567"/>
        <w:rPr>
          <w:rFonts w:ascii="Palatino Linotype" w:hAnsi="Palatino Linotype"/>
          <w:sz w:val="22"/>
          <w:lang w:val="en-ID"/>
        </w:rPr>
      </w:pPr>
      <w:r w:rsidRPr="00E47661">
        <w:rPr>
          <w:rFonts w:ascii="Palatino Linotype" w:hAnsi="Palatino Linotype"/>
          <w:sz w:val="22"/>
          <w:lang w:val="en-ID"/>
        </w:rPr>
        <w:t xml:space="preserve">Tes </w:t>
      </w:r>
      <w:r w:rsidRPr="009A59A7">
        <w:rPr>
          <w:rFonts w:ascii="Palatino Linotype" w:hAnsi="Palatino Linotype" w:cs="Times New Roman"/>
          <w:bCs/>
          <w:sz w:val="22"/>
          <w:lang w:val="id-ID"/>
        </w:rPr>
        <w:t>VHGT</w:t>
      </w:r>
      <w:r w:rsidRPr="00E47661">
        <w:rPr>
          <w:rFonts w:ascii="Palatino Linotype" w:hAnsi="Palatino Linotype"/>
          <w:sz w:val="22"/>
          <w:lang w:val="en-ID"/>
        </w:rPr>
        <w:t xml:space="preserve"> </w:t>
      </w:r>
      <w:r w:rsidR="00F04649">
        <w:rPr>
          <w:rFonts w:ascii="Palatino Linotype" w:hAnsi="Palatino Linotype"/>
          <w:sz w:val="22"/>
          <w:lang w:val="en-ID"/>
        </w:rPr>
        <w:t xml:space="preserve">dilakukan </w:t>
      </w:r>
      <w:r w:rsidRPr="00E47661">
        <w:rPr>
          <w:rFonts w:ascii="Palatino Linotype" w:hAnsi="Palatino Linotype"/>
          <w:sz w:val="22"/>
          <w:lang w:val="en-ID"/>
        </w:rPr>
        <w:t>setelah proses pembelajaran di kelas 7C dengan jumlah peserta didik 22 orang dan 7D dengan jumlah peserta didik 21 orang. Tujuan dilaksanakan tes pertama in</w:t>
      </w:r>
      <w:r w:rsidR="00406520">
        <w:rPr>
          <w:rFonts w:ascii="Palatino Linotype" w:hAnsi="Palatino Linotype"/>
          <w:sz w:val="22"/>
          <w:lang w:val="en-ID"/>
        </w:rPr>
        <w:t>i adalah untuk memperoleh data level</w:t>
      </w:r>
      <w:r w:rsidRPr="00E47661">
        <w:rPr>
          <w:rFonts w:ascii="Palatino Linotype" w:hAnsi="Palatino Linotype"/>
          <w:sz w:val="22"/>
          <w:lang w:val="en-ID"/>
        </w:rPr>
        <w:t xml:space="preserve"> berpikir geometri peserta didik </w:t>
      </w:r>
      <w:r w:rsidR="00406520">
        <w:rPr>
          <w:rFonts w:ascii="Palatino Linotype" w:hAnsi="Palatino Linotype"/>
          <w:sz w:val="22"/>
          <w:lang w:val="en-ID"/>
        </w:rPr>
        <w:t xml:space="preserve">dengan </w:t>
      </w:r>
      <w:r w:rsidRPr="00E47661">
        <w:rPr>
          <w:rFonts w:ascii="Palatino Linotype" w:hAnsi="Palatino Linotype"/>
          <w:sz w:val="22"/>
          <w:lang w:val="en-ID"/>
        </w:rPr>
        <w:t xml:space="preserve">menggolongkan peserta didik ke dalam </w:t>
      </w:r>
      <w:r w:rsidR="00406520">
        <w:rPr>
          <w:rFonts w:ascii="Palatino Linotype" w:hAnsi="Palatino Linotype"/>
          <w:sz w:val="22"/>
          <w:lang w:val="en-ID"/>
        </w:rPr>
        <w:t>level</w:t>
      </w:r>
      <w:r w:rsidRPr="00E47661">
        <w:rPr>
          <w:rFonts w:ascii="Palatino Linotype" w:hAnsi="Palatino Linotype"/>
          <w:sz w:val="22"/>
          <w:lang w:val="en-ID"/>
        </w:rPr>
        <w:t xml:space="preserve"> berpikir geometri sesuai teori van Hiele. </w:t>
      </w:r>
      <w:r w:rsidR="00406520">
        <w:rPr>
          <w:rFonts w:ascii="Palatino Linotype" w:hAnsi="Palatino Linotype"/>
          <w:sz w:val="22"/>
          <w:lang w:val="en-ID"/>
        </w:rPr>
        <w:t>Kemudian d</w:t>
      </w:r>
      <w:r w:rsidRPr="00E47661">
        <w:rPr>
          <w:rFonts w:ascii="Palatino Linotype" w:hAnsi="Palatino Linotype"/>
          <w:sz w:val="22"/>
          <w:lang w:val="en-ID"/>
        </w:rPr>
        <w:t xml:space="preserve">iambil satu subjek pada masing-masing </w:t>
      </w:r>
      <w:r w:rsidR="00406520">
        <w:rPr>
          <w:rFonts w:ascii="Palatino Linotype" w:hAnsi="Palatino Linotype"/>
          <w:sz w:val="22"/>
          <w:lang w:val="en-ID"/>
        </w:rPr>
        <w:t>level</w:t>
      </w:r>
      <w:r w:rsidRPr="00E47661">
        <w:rPr>
          <w:rFonts w:ascii="Palatino Linotype" w:hAnsi="Palatino Linotype"/>
          <w:sz w:val="22"/>
          <w:lang w:val="en-ID"/>
        </w:rPr>
        <w:t xml:space="preserve"> berpiki</w:t>
      </w:r>
      <w:r w:rsidR="00406520">
        <w:rPr>
          <w:rFonts w:ascii="Palatino Linotype" w:hAnsi="Palatino Linotype"/>
          <w:sz w:val="22"/>
          <w:lang w:val="en-ID"/>
        </w:rPr>
        <w:t>r geometri berdasarkan hasil te</w:t>
      </w:r>
      <w:r w:rsidRPr="00E47661">
        <w:rPr>
          <w:rFonts w:ascii="Palatino Linotype" w:hAnsi="Palatino Linotype"/>
          <w:sz w:val="22"/>
          <w:lang w:val="en-ID"/>
        </w:rPr>
        <w:t>s tersebut.</w:t>
      </w:r>
      <w:r w:rsidR="009A59A7">
        <w:rPr>
          <w:rFonts w:ascii="Palatino Linotype" w:hAnsi="Palatino Linotype"/>
          <w:sz w:val="22"/>
          <w:lang w:val="en-ID"/>
        </w:rPr>
        <w:t xml:space="preserve"> </w:t>
      </w:r>
      <w:r w:rsidRPr="00E47661">
        <w:rPr>
          <w:rFonts w:ascii="Palatino Linotype" w:hAnsi="Palatino Linotype"/>
          <w:sz w:val="22"/>
          <w:lang w:val="en-ID"/>
        </w:rPr>
        <w:t xml:space="preserve">Data </w:t>
      </w:r>
      <w:r w:rsidRPr="00E47661">
        <w:rPr>
          <w:rFonts w:ascii="Palatino Linotype" w:hAnsi="Palatino Linotype"/>
          <w:sz w:val="22"/>
        </w:rPr>
        <w:t>hasil</w:t>
      </w:r>
      <w:r w:rsidRPr="00E47661">
        <w:rPr>
          <w:rFonts w:ascii="Palatino Linotype" w:hAnsi="Palatino Linotype"/>
          <w:sz w:val="22"/>
          <w:lang w:val="en-ID"/>
        </w:rPr>
        <w:t xml:space="preserve"> tes </w:t>
      </w:r>
      <w:r w:rsidRPr="00E47661">
        <w:rPr>
          <w:rFonts w:ascii="Palatino Linotype" w:hAnsi="Palatino Linotype"/>
          <w:sz w:val="22"/>
        </w:rPr>
        <w:t>VHGT</w:t>
      </w:r>
      <w:r w:rsidRPr="00E47661">
        <w:rPr>
          <w:rFonts w:ascii="Palatino Linotype" w:hAnsi="Palatino Linotype"/>
          <w:sz w:val="22"/>
          <w:lang w:val="en-ID"/>
        </w:rPr>
        <w:t xml:space="preserve"> kelas eksperimen dan kelas kontrol dibuat </w:t>
      </w:r>
      <w:r w:rsidR="00406520">
        <w:rPr>
          <w:rFonts w:ascii="Palatino Linotype" w:hAnsi="Palatino Linotype"/>
          <w:sz w:val="22"/>
          <w:lang w:val="en-ID"/>
        </w:rPr>
        <w:t xml:space="preserve">ke dalam </w:t>
      </w:r>
      <w:r w:rsidRPr="00E47661">
        <w:rPr>
          <w:rFonts w:ascii="Palatino Linotype" w:hAnsi="Palatino Linotype"/>
          <w:sz w:val="22"/>
          <w:lang w:val="en-ID"/>
        </w:rPr>
        <w:t xml:space="preserve">ringkasan </w:t>
      </w:r>
      <w:r w:rsidR="00406520">
        <w:rPr>
          <w:rFonts w:ascii="Palatino Linotype" w:hAnsi="Palatino Linotype"/>
          <w:sz w:val="22"/>
          <w:lang w:val="en-ID"/>
        </w:rPr>
        <w:t>seperti</w:t>
      </w:r>
      <w:r w:rsidRPr="00E47661">
        <w:rPr>
          <w:rFonts w:ascii="Palatino Linotype" w:hAnsi="Palatino Linotype"/>
          <w:sz w:val="22"/>
          <w:lang w:val="en-ID"/>
        </w:rPr>
        <w:t xml:space="preserve"> pada tabel berikut.</w:t>
      </w:r>
    </w:p>
    <w:p w:rsidR="000A2663" w:rsidRPr="00656184" w:rsidRDefault="00405655" w:rsidP="00656184">
      <w:pPr>
        <w:pStyle w:val="Heading4"/>
        <w:spacing w:before="0"/>
        <w:rPr>
          <w:rFonts w:ascii="Palatino Linotype" w:hAnsi="Palatino Linotype"/>
          <w:b w:val="0"/>
          <w:sz w:val="22"/>
          <w:lang w:val="en-ID"/>
        </w:rPr>
      </w:pPr>
      <w:bookmarkStart w:id="7" w:name="_Toc92529911"/>
      <w:bookmarkStart w:id="8" w:name="_Toc93998129"/>
      <w:r w:rsidRPr="00E47661">
        <w:rPr>
          <w:rFonts w:ascii="Palatino Linotype" w:hAnsi="Palatino Linotype"/>
          <w:sz w:val="22"/>
          <w:lang w:val="en-ID"/>
        </w:rPr>
        <w:t>Tabel 2</w:t>
      </w:r>
      <w:r w:rsidR="000A2663" w:rsidRPr="00E47661">
        <w:rPr>
          <w:rFonts w:ascii="Palatino Linotype" w:hAnsi="Palatino Linotype"/>
          <w:sz w:val="22"/>
          <w:lang w:val="en-ID"/>
        </w:rPr>
        <w:t xml:space="preserve"> </w:t>
      </w:r>
      <w:r w:rsidR="000A2663" w:rsidRPr="00656184">
        <w:rPr>
          <w:rFonts w:ascii="Palatino Linotype" w:hAnsi="Palatino Linotype"/>
          <w:b w:val="0"/>
          <w:sz w:val="22"/>
          <w:lang w:val="en-ID"/>
        </w:rPr>
        <w:t>Ringkasan Hasil Tes VHGT Kelas Eksperimen dan Kelas Kontrol</w:t>
      </w:r>
      <w:bookmarkEnd w:id="7"/>
      <w:bookmarkEnd w:id="8"/>
    </w:p>
    <w:tbl>
      <w:tblPr>
        <w:tblStyle w:val="TableGrid"/>
        <w:tblW w:w="8505" w:type="dxa"/>
        <w:tblInd w:w="279" w:type="dxa"/>
        <w:tblBorders>
          <w:left w:val="none" w:sz="0" w:space="0" w:color="auto"/>
          <w:right w:val="none" w:sz="0" w:space="0" w:color="auto"/>
          <w:insideV w:val="none" w:sz="0" w:space="0" w:color="auto"/>
        </w:tblBorders>
        <w:tblLook w:val="04A0" w:firstRow="1" w:lastRow="0" w:firstColumn="1" w:lastColumn="0" w:noHBand="0" w:noVBand="1"/>
      </w:tblPr>
      <w:tblGrid>
        <w:gridCol w:w="2835"/>
        <w:gridCol w:w="1470"/>
        <w:gridCol w:w="1377"/>
        <w:gridCol w:w="1457"/>
        <w:gridCol w:w="1366"/>
      </w:tblGrid>
      <w:tr w:rsidR="000A2663" w:rsidRPr="00E47661" w:rsidTr="00656184">
        <w:tc>
          <w:tcPr>
            <w:tcW w:w="2835" w:type="dxa"/>
            <w:vMerge w:val="restart"/>
            <w:vAlign w:val="center"/>
          </w:tcPr>
          <w:p w:rsidR="000A2663" w:rsidRPr="00E47661" w:rsidRDefault="00406520" w:rsidP="00656184">
            <w:pPr>
              <w:spacing w:after="0" w:line="240" w:lineRule="auto"/>
              <w:jc w:val="center"/>
              <w:rPr>
                <w:rFonts w:ascii="Palatino Linotype" w:hAnsi="Palatino Linotype"/>
                <w:b/>
                <w:sz w:val="22"/>
                <w:lang w:val="en-ID"/>
              </w:rPr>
            </w:pPr>
            <w:r>
              <w:rPr>
                <w:rFonts w:ascii="Palatino Linotype" w:hAnsi="Palatino Linotype"/>
                <w:b/>
                <w:sz w:val="22"/>
                <w:lang w:val="en-ID"/>
              </w:rPr>
              <w:t>Level</w:t>
            </w:r>
            <w:r w:rsidR="000A2663" w:rsidRPr="00E47661">
              <w:rPr>
                <w:rFonts w:ascii="Palatino Linotype" w:hAnsi="Palatino Linotype"/>
                <w:b/>
                <w:sz w:val="22"/>
                <w:lang w:val="en-ID"/>
              </w:rPr>
              <w:t xml:space="preserve"> Berpikir Geometri</w:t>
            </w:r>
          </w:p>
        </w:tc>
        <w:tc>
          <w:tcPr>
            <w:tcW w:w="2847" w:type="dxa"/>
            <w:gridSpan w:val="2"/>
            <w:vAlign w:val="center"/>
          </w:tcPr>
          <w:p w:rsidR="000A2663" w:rsidRPr="00E47661" w:rsidRDefault="000A2663" w:rsidP="00656184">
            <w:pPr>
              <w:spacing w:after="0" w:line="240" w:lineRule="auto"/>
              <w:jc w:val="center"/>
              <w:rPr>
                <w:rFonts w:ascii="Palatino Linotype" w:hAnsi="Palatino Linotype"/>
                <w:b/>
                <w:sz w:val="22"/>
                <w:lang w:val="en-ID"/>
              </w:rPr>
            </w:pPr>
            <w:r w:rsidRPr="00E47661">
              <w:rPr>
                <w:rFonts w:ascii="Palatino Linotype" w:hAnsi="Palatino Linotype"/>
                <w:b/>
                <w:sz w:val="22"/>
                <w:lang w:val="en-ID"/>
              </w:rPr>
              <w:t>Banyaknya Peserta Didik</w:t>
            </w:r>
          </w:p>
        </w:tc>
        <w:tc>
          <w:tcPr>
            <w:tcW w:w="2823" w:type="dxa"/>
            <w:gridSpan w:val="2"/>
            <w:vAlign w:val="center"/>
          </w:tcPr>
          <w:p w:rsidR="000A2663" w:rsidRPr="00E47661" w:rsidRDefault="000A2663" w:rsidP="00656184">
            <w:pPr>
              <w:spacing w:after="0" w:line="240" w:lineRule="auto"/>
              <w:jc w:val="center"/>
              <w:rPr>
                <w:rFonts w:ascii="Palatino Linotype" w:hAnsi="Palatino Linotype"/>
                <w:b/>
                <w:sz w:val="22"/>
                <w:lang w:val="en-ID"/>
              </w:rPr>
            </w:pPr>
            <w:r w:rsidRPr="00E47661">
              <w:rPr>
                <w:rFonts w:ascii="Palatino Linotype" w:hAnsi="Palatino Linotype"/>
                <w:b/>
                <w:sz w:val="22"/>
                <w:lang w:val="en-ID"/>
              </w:rPr>
              <w:t>Persentase</w:t>
            </w:r>
          </w:p>
        </w:tc>
      </w:tr>
      <w:tr w:rsidR="000A2663" w:rsidRPr="00E47661" w:rsidTr="00656184">
        <w:tc>
          <w:tcPr>
            <w:tcW w:w="2835" w:type="dxa"/>
            <w:vMerge/>
            <w:vAlign w:val="center"/>
          </w:tcPr>
          <w:p w:rsidR="000A2663" w:rsidRPr="00E47661" w:rsidRDefault="000A2663" w:rsidP="00656184">
            <w:pPr>
              <w:spacing w:after="0" w:line="240" w:lineRule="auto"/>
              <w:jc w:val="center"/>
              <w:rPr>
                <w:rFonts w:ascii="Palatino Linotype" w:hAnsi="Palatino Linotype"/>
                <w:b/>
                <w:sz w:val="22"/>
                <w:lang w:val="en-ID"/>
              </w:rPr>
            </w:pPr>
          </w:p>
        </w:tc>
        <w:tc>
          <w:tcPr>
            <w:tcW w:w="1470" w:type="dxa"/>
            <w:vAlign w:val="center"/>
          </w:tcPr>
          <w:p w:rsidR="000A2663" w:rsidRPr="00E47661" w:rsidRDefault="000A2663" w:rsidP="00656184">
            <w:pPr>
              <w:spacing w:after="0" w:line="240" w:lineRule="auto"/>
              <w:jc w:val="center"/>
              <w:rPr>
                <w:rFonts w:ascii="Palatino Linotype" w:hAnsi="Palatino Linotype"/>
                <w:b/>
                <w:sz w:val="22"/>
                <w:lang w:val="en-ID"/>
              </w:rPr>
            </w:pPr>
            <w:r w:rsidRPr="00E47661">
              <w:rPr>
                <w:rFonts w:ascii="Palatino Linotype" w:hAnsi="Palatino Linotype"/>
                <w:b/>
                <w:sz w:val="22"/>
                <w:lang w:val="en-ID"/>
              </w:rPr>
              <w:t>Kelas Ekeperimen</w:t>
            </w:r>
          </w:p>
        </w:tc>
        <w:tc>
          <w:tcPr>
            <w:tcW w:w="1377" w:type="dxa"/>
            <w:vAlign w:val="center"/>
          </w:tcPr>
          <w:p w:rsidR="000A2663" w:rsidRPr="00E47661" w:rsidRDefault="000A2663" w:rsidP="00656184">
            <w:pPr>
              <w:spacing w:after="0" w:line="240" w:lineRule="auto"/>
              <w:jc w:val="center"/>
              <w:rPr>
                <w:rFonts w:ascii="Palatino Linotype" w:hAnsi="Palatino Linotype"/>
                <w:b/>
                <w:sz w:val="22"/>
                <w:lang w:val="en-ID"/>
              </w:rPr>
            </w:pPr>
            <w:r w:rsidRPr="00E47661">
              <w:rPr>
                <w:rFonts w:ascii="Palatino Linotype" w:hAnsi="Palatino Linotype"/>
                <w:b/>
                <w:sz w:val="22"/>
                <w:lang w:val="en-ID"/>
              </w:rPr>
              <w:t>Kelas Kontrol</w:t>
            </w:r>
          </w:p>
        </w:tc>
        <w:tc>
          <w:tcPr>
            <w:tcW w:w="1457" w:type="dxa"/>
            <w:vAlign w:val="center"/>
          </w:tcPr>
          <w:p w:rsidR="000A2663" w:rsidRPr="00E47661" w:rsidRDefault="000A2663" w:rsidP="00656184">
            <w:pPr>
              <w:spacing w:after="0" w:line="240" w:lineRule="auto"/>
              <w:jc w:val="center"/>
              <w:rPr>
                <w:rFonts w:ascii="Palatino Linotype" w:hAnsi="Palatino Linotype"/>
                <w:b/>
                <w:sz w:val="22"/>
                <w:lang w:val="en-ID"/>
              </w:rPr>
            </w:pPr>
            <w:r w:rsidRPr="00E47661">
              <w:rPr>
                <w:rFonts w:ascii="Palatino Linotype" w:hAnsi="Palatino Linotype"/>
                <w:b/>
                <w:sz w:val="22"/>
                <w:lang w:val="en-ID"/>
              </w:rPr>
              <w:t>Kelas Eksperimen</w:t>
            </w:r>
          </w:p>
        </w:tc>
        <w:tc>
          <w:tcPr>
            <w:tcW w:w="1366" w:type="dxa"/>
            <w:vAlign w:val="center"/>
          </w:tcPr>
          <w:p w:rsidR="000A2663" w:rsidRPr="00E47661" w:rsidRDefault="000A2663" w:rsidP="00656184">
            <w:pPr>
              <w:spacing w:after="0" w:line="240" w:lineRule="auto"/>
              <w:jc w:val="center"/>
              <w:rPr>
                <w:rFonts w:ascii="Palatino Linotype" w:hAnsi="Palatino Linotype"/>
                <w:b/>
                <w:sz w:val="22"/>
                <w:lang w:val="en-ID"/>
              </w:rPr>
            </w:pPr>
            <w:r w:rsidRPr="00E47661">
              <w:rPr>
                <w:rFonts w:ascii="Palatino Linotype" w:hAnsi="Palatino Linotype"/>
                <w:b/>
                <w:sz w:val="22"/>
                <w:lang w:val="en-ID"/>
              </w:rPr>
              <w:t>Kelas Kontrol</w:t>
            </w:r>
          </w:p>
        </w:tc>
      </w:tr>
      <w:tr w:rsidR="000A2663" w:rsidRPr="00E47661" w:rsidTr="00656184">
        <w:tc>
          <w:tcPr>
            <w:tcW w:w="2835" w:type="dxa"/>
          </w:tcPr>
          <w:p w:rsidR="000A2663" w:rsidRPr="00E47661" w:rsidRDefault="00406DBC" w:rsidP="00406DBC">
            <w:pPr>
              <w:spacing w:after="0" w:line="240" w:lineRule="auto"/>
              <w:rPr>
                <w:rFonts w:ascii="Palatino Linotype" w:hAnsi="Palatino Linotype"/>
                <w:sz w:val="22"/>
                <w:lang w:val="en-ID"/>
              </w:rPr>
            </w:pPr>
            <w:r>
              <w:rPr>
                <w:rFonts w:ascii="Palatino Linotype" w:hAnsi="Palatino Linotype"/>
                <w:sz w:val="22"/>
                <w:lang w:val="en-ID"/>
              </w:rPr>
              <w:t>Level</w:t>
            </w:r>
            <w:r w:rsidR="000A2663" w:rsidRPr="00E47661">
              <w:rPr>
                <w:rFonts w:ascii="Palatino Linotype" w:hAnsi="Palatino Linotype"/>
                <w:sz w:val="22"/>
                <w:lang w:val="en-ID"/>
              </w:rPr>
              <w:t xml:space="preserve"> Pre 0</w:t>
            </w:r>
          </w:p>
        </w:tc>
        <w:tc>
          <w:tcPr>
            <w:tcW w:w="1470" w:type="dxa"/>
          </w:tcPr>
          <w:p w:rsidR="000A2663" w:rsidRPr="00E47661" w:rsidRDefault="000A2663" w:rsidP="00656184">
            <w:pPr>
              <w:spacing w:after="0" w:line="240" w:lineRule="auto"/>
              <w:rPr>
                <w:rFonts w:ascii="Palatino Linotype" w:hAnsi="Palatino Linotype"/>
                <w:sz w:val="22"/>
                <w:lang w:val="en-ID"/>
              </w:rPr>
            </w:pPr>
            <m:oMathPara>
              <m:oMath>
                <m:r>
                  <w:rPr>
                    <w:rFonts w:ascii="Cambria Math" w:hAnsi="Cambria Math"/>
                    <w:sz w:val="22"/>
                    <w:lang w:val="en-ID"/>
                  </w:rPr>
                  <m:t>1</m:t>
                </m:r>
              </m:oMath>
            </m:oMathPara>
          </w:p>
        </w:tc>
        <w:tc>
          <w:tcPr>
            <w:tcW w:w="1377" w:type="dxa"/>
          </w:tcPr>
          <w:p w:rsidR="000A2663" w:rsidRPr="00E47661" w:rsidRDefault="000A2663" w:rsidP="00656184">
            <w:pPr>
              <w:spacing w:after="0" w:line="240" w:lineRule="auto"/>
              <w:rPr>
                <w:rFonts w:ascii="Palatino Linotype" w:hAnsi="Palatino Linotype"/>
                <w:sz w:val="22"/>
                <w:lang w:val="en-ID"/>
              </w:rPr>
            </w:pPr>
            <m:oMathPara>
              <m:oMath>
                <m:r>
                  <w:rPr>
                    <w:rFonts w:ascii="Cambria Math" w:hAnsi="Cambria Math"/>
                    <w:sz w:val="22"/>
                    <w:lang w:val="en-ID"/>
                  </w:rPr>
                  <m:t>1</m:t>
                </m:r>
              </m:oMath>
            </m:oMathPara>
          </w:p>
        </w:tc>
        <w:tc>
          <w:tcPr>
            <w:tcW w:w="1457" w:type="dxa"/>
          </w:tcPr>
          <w:p w:rsidR="000A2663" w:rsidRPr="00E47661" w:rsidRDefault="000A2663" w:rsidP="00656184">
            <w:pPr>
              <w:spacing w:after="0" w:line="240" w:lineRule="auto"/>
              <w:rPr>
                <w:rFonts w:ascii="Palatino Linotype" w:hAnsi="Palatino Linotype"/>
                <w:sz w:val="22"/>
                <w:lang w:val="en-ID"/>
              </w:rPr>
            </w:pPr>
            <m:oMathPara>
              <m:oMath>
                <m:r>
                  <w:rPr>
                    <w:rFonts w:ascii="Cambria Math" w:hAnsi="Cambria Math"/>
                    <w:sz w:val="22"/>
                    <w:lang w:val="en-ID"/>
                  </w:rPr>
                  <m:t>4,76%</m:t>
                </m:r>
              </m:oMath>
            </m:oMathPara>
          </w:p>
        </w:tc>
        <w:tc>
          <w:tcPr>
            <w:tcW w:w="1366" w:type="dxa"/>
          </w:tcPr>
          <w:p w:rsidR="000A2663" w:rsidRPr="00E47661" w:rsidRDefault="000A2663" w:rsidP="00656184">
            <w:pPr>
              <w:spacing w:after="0" w:line="240" w:lineRule="auto"/>
              <w:rPr>
                <w:rFonts w:ascii="Palatino Linotype" w:hAnsi="Palatino Linotype"/>
                <w:sz w:val="22"/>
                <w:lang w:val="en-ID"/>
              </w:rPr>
            </w:pPr>
            <m:oMathPara>
              <m:oMath>
                <m:r>
                  <w:rPr>
                    <w:rFonts w:ascii="Cambria Math" w:hAnsi="Cambria Math"/>
                    <w:sz w:val="22"/>
                    <w:lang w:val="en-ID"/>
                  </w:rPr>
                  <m:t>4,55%</m:t>
                </m:r>
              </m:oMath>
            </m:oMathPara>
          </w:p>
        </w:tc>
      </w:tr>
      <w:tr w:rsidR="000A2663" w:rsidRPr="00E47661" w:rsidTr="00656184">
        <w:tc>
          <w:tcPr>
            <w:tcW w:w="2835" w:type="dxa"/>
          </w:tcPr>
          <w:p w:rsidR="000A2663" w:rsidRPr="00E47661" w:rsidRDefault="00406DBC" w:rsidP="00656184">
            <w:pPr>
              <w:spacing w:after="0" w:line="240" w:lineRule="auto"/>
              <w:jc w:val="left"/>
              <w:rPr>
                <w:rFonts w:ascii="Palatino Linotype" w:hAnsi="Palatino Linotype"/>
                <w:sz w:val="22"/>
                <w:lang w:val="en-ID"/>
              </w:rPr>
            </w:pPr>
            <w:r>
              <w:rPr>
                <w:rFonts w:ascii="Palatino Linotype" w:hAnsi="Palatino Linotype"/>
                <w:sz w:val="22"/>
                <w:lang w:val="en-ID"/>
              </w:rPr>
              <w:t>Level</w:t>
            </w:r>
            <w:r w:rsidR="000A2663" w:rsidRPr="00E47661">
              <w:rPr>
                <w:rFonts w:ascii="Palatino Linotype" w:hAnsi="Palatino Linotype"/>
                <w:sz w:val="22"/>
                <w:lang w:val="en-ID"/>
              </w:rPr>
              <w:t xml:space="preserve"> 0 (Visualisasi)</w:t>
            </w:r>
          </w:p>
        </w:tc>
        <w:tc>
          <w:tcPr>
            <w:tcW w:w="1470" w:type="dxa"/>
          </w:tcPr>
          <w:p w:rsidR="000A2663" w:rsidRPr="00E47661" w:rsidRDefault="000A2663" w:rsidP="00656184">
            <w:pPr>
              <w:spacing w:after="0" w:line="240" w:lineRule="auto"/>
              <w:rPr>
                <w:rFonts w:ascii="Palatino Linotype" w:hAnsi="Palatino Linotype"/>
                <w:sz w:val="22"/>
                <w:lang w:val="en-ID"/>
              </w:rPr>
            </w:pPr>
            <m:oMathPara>
              <m:oMath>
                <m:r>
                  <w:rPr>
                    <w:rFonts w:ascii="Cambria Math" w:hAnsi="Cambria Math"/>
                    <w:sz w:val="22"/>
                    <w:lang w:val="en-ID"/>
                  </w:rPr>
                  <m:t>4</m:t>
                </m:r>
              </m:oMath>
            </m:oMathPara>
          </w:p>
        </w:tc>
        <w:tc>
          <w:tcPr>
            <w:tcW w:w="1377" w:type="dxa"/>
          </w:tcPr>
          <w:p w:rsidR="000A2663" w:rsidRPr="00E47661" w:rsidRDefault="000A2663" w:rsidP="00656184">
            <w:pPr>
              <w:spacing w:after="0" w:line="240" w:lineRule="auto"/>
              <w:rPr>
                <w:rFonts w:ascii="Palatino Linotype" w:hAnsi="Palatino Linotype"/>
                <w:sz w:val="22"/>
                <w:lang w:val="en-ID"/>
              </w:rPr>
            </w:pPr>
            <m:oMathPara>
              <m:oMath>
                <m:r>
                  <w:rPr>
                    <w:rFonts w:ascii="Cambria Math" w:hAnsi="Cambria Math"/>
                    <w:sz w:val="22"/>
                    <w:lang w:val="en-ID"/>
                  </w:rPr>
                  <m:t>9</m:t>
                </m:r>
              </m:oMath>
            </m:oMathPara>
          </w:p>
        </w:tc>
        <w:tc>
          <w:tcPr>
            <w:tcW w:w="1457" w:type="dxa"/>
          </w:tcPr>
          <w:p w:rsidR="000A2663" w:rsidRPr="00E47661" w:rsidRDefault="000A2663" w:rsidP="00656184">
            <w:pPr>
              <w:spacing w:after="0" w:line="240" w:lineRule="auto"/>
              <w:rPr>
                <w:rFonts w:ascii="Palatino Linotype" w:hAnsi="Palatino Linotype"/>
                <w:sz w:val="22"/>
                <w:lang w:val="en-ID"/>
              </w:rPr>
            </w:pPr>
            <m:oMathPara>
              <m:oMath>
                <m:r>
                  <w:rPr>
                    <w:rFonts w:ascii="Cambria Math" w:hAnsi="Cambria Math"/>
                    <w:sz w:val="22"/>
                    <w:lang w:val="en-ID"/>
                  </w:rPr>
                  <m:t>19,05%</m:t>
                </m:r>
              </m:oMath>
            </m:oMathPara>
          </w:p>
        </w:tc>
        <w:tc>
          <w:tcPr>
            <w:tcW w:w="1366" w:type="dxa"/>
          </w:tcPr>
          <w:p w:rsidR="000A2663" w:rsidRPr="00E47661" w:rsidRDefault="000A2663" w:rsidP="00656184">
            <w:pPr>
              <w:spacing w:after="0" w:line="240" w:lineRule="auto"/>
              <w:rPr>
                <w:rFonts w:ascii="Palatino Linotype" w:hAnsi="Palatino Linotype"/>
                <w:sz w:val="22"/>
                <w:lang w:val="en-ID"/>
              </w:rPr>
            </w:pPr>
            <m:oMathPara>
              <m:oMath>
                <m:r>
                  <w:rPr>
                    <w:rFonts w:ascii="Cambria Math" w:hAnsi="Cambria Math"/>
                    <w:sz w:val="22"/>
                    <w:lang w:val="en-ID"/>
                  </w:rPr>
                  <m:t>40,91%</m:t>
                </m:r>
              </m:oMath>
            </m:oMathPara>
          </w:p>
        </w:tc>
      </w:tr>
      <w:tr w:rsidR="000A2663" w:rsidRPr="00E47661" w:rsidTr="00656184">
        <w:tc>
          <w:tcPr>
            <w:tcW w:w="2835" w:type="dxa"/>
          </w:tcPr>
          <w:p w:rsidR="000A2663" w:rsidRPr="00E47661" w:rsidRDefault="00406DBC" w:rsidP="00406DBC">
            <w:pPr>
              <w:spacing w:after="0" w:line="240" w:lineRule="auto"/>
              <w:jc w:val="left"/>
              <w:rPr>
                <w:rFonts w:ascii="Palatino Linotype" w:hAnsi="Palatino Linotype"/>
                <w:sz w:val="22"/>
                <w:lang w:val="en-ID"/>
              </w:rPr>
            </w:pPr>
            <w:r>
              <w:rPr>
                <w:rFonts w:ascii="Palatino Linotype" w:hAnsi="Palatino Linotype"/>
                <w:sz w:val="22"/>
                <w:lang w:val="en-ID"/>
              </w:rPr>
              <w:t xml:space="preserve">Level </w:t>
            </w:r>
            <w:r w:rsidR="000A2663" w:rsidRPr="00E47661">
              <w:rPr>
                <w:rFonts w:ascii="Palatino Linotype" w:hAnsi="Palatino Linotype"/>
                <w:sz w:val="22"/>
                <w:lang w:val="en-ID"/>
              </w:rPr>
              <w:t>1 (Analisis)</w:t>
            </w:r>
          </w:p>
        </w:tc>
        <w:tc>
          <w:tcPr>
            <w:tcW w:w="1470" w:type="dxa"/>
          </w:tcPr>
          <w:p w:rsidR="000A2663" w:rsidRPr="00E47661" w:rsidRDefault="000A2663" w:rsidP="00656184">
            <w:pPr>
              <w:spacing w:after="0" w:line="240" w:lineRule="auto"/>
              <w:rPr>
                <w:rFonts w:ascii="Palatino Linotype" w:hAnsi="Palatino Linotype"/>
                <w:sz w:val="22"/>
                <w:lang w:val="en-ID"/>
              </w:rPr>
            </w:pPr>
            <m:oMathPara>
              <m:oMath>
                <m:r>
                  <w:rPr>
                    <w:rFonts w:ascii="Cambria Math" w:hAnsi="Cambria Math"/>
                    <w:sz w:val="22"/>
                    <w:lang w:val="en-ID"/>
                  </w:rPr>
                  <m:t>15</m:t>
                </m:r>
              </m:oMath>
            </m:oMathPara>
          </w:p>
        </w:tc>
        <w:tc>
          <w:tcPr>
            <w:tcW w:w="1377" w:type="dxa"/>
          </w:tcPr>
          <w:p w:rsidR="000A2663" w:rsidRPr="00E47661" w:rsidRDefault="000A2663" w:rsidP="00656184">
            <w:pPr>
              <w:spacing w:after="0" w:line="240" w:lineRule="auto"/>
              <w:rPr>
                <w:rFonts w:ascii="Palatino Linotype" w:hAnsi="Palatino Linotype"/>
                <w:sz w:val="22"/>
                <w:lang w:val="en-ID"/>
              </w:rPr>
            </w:pPr>
            <m:oMathPara>
              <m:oMath>
                <m:r>
                  <w:rPr>
                    <w:rFonts w:ascii="Cambria Math" w:hAnsi="Cambria Math"/>
                    <w:sz w:val="22"/>
                    <w:lang w:val="en-ID"/>
                  </w:rPr>
                  <m:t>12</m:t>
                </m:r>
              </m:oMath>
            </m:oMathPara>
          </w:p>
        </w:tc>
        <w:tc>
          <w:tcPr>
            <w:tcW w:w="1457" w:type="dxa"/>
          </w:tcPr>
          <w:p w:rsidR="000A2663" w:rsidRPr="00E47661" w:rsidRDefault="000A2663" w:rsidP="00656184">
            <w:pPr>
              <w:spacing w:after="0" w:line="240" w:lineRule="auto"/>
              <w:rPr>
                <w:rFonts w:ascii="Palatino Linotype" w:hAnsi="Palatino Linotype"/>
                <w:sz w:val="22"/>
                <w:lang w:val="en-ID"/>
              </w:rPr>
            </w:pPr>
            <m:oMathPara>
              <m:oMath>
                <m:r>
                  <w:rPr>
                    <w:rFonts w:ascii="Cambria Math" w:hAnsi="Cambria Math"/>
                    <w:sz w:val="22"/>
                    <w:lang w:val="en-ID"/>
                  </w:rPr>
                  <m:t>71,43%</m:t>
                </m:r>
              </m:oMath>
            </m:oMathPara>
          </w:p>
        </w:tc>
        <w:tc>
          <w:tcPr>
            <w:tcW w:w="1366" w:type="dxa"/>
          </w:tcPr>
          <w:p w:rsidR="000A2663" w:rsidRPr="00E47661" w:rsidRDefault="000A2663" w:rsidP="00656184">
            <w:pPr>
              <w:spacing w:after="0" w:line="240" w:lineRule="auto"/>
              <w:rPr>
                <w:rFonts w:ascii="Palatino Linotype" w:hAnsi="Palatino Linotype"/>
                <w:sz w:val="22"/>
                <w:lang w:val="en-ID"/>
              </w:rPr>
            </w:pPr>
            <m:oMathPara>
              <m:oMath>
                <m:r>
                  <w:rPr>
                    <w:rFonts w:ascii="Cambria Math" w:hAnsi="Cambria Math"/>
                    <w:sz w:val="22"/>
                    <w:lang w:val="en-ID"/>
                  </w:rPr>
                  <m:t>54,54%</m:t>
                </m:r>
              </m:oMath>
            </m:oMathPara>
          </w:p>
        </w:tc>
      </w:tr>
      <w:tr w:rsidR="000A2663" w:rsidRPr="00E47661" w:rsidTr="00656184">
        <w:tc>
          <w:tcPr>
            <w:tcW w:w="2835" w:type="dxa"/>
          </w:tcPr>
          <w:p w:rsidR="000A2663" w:rsidRPr="00E47661" w:rsidRDefault="00406DBC" w:rsidP="00656184">
            <w:pPr>
              <w:spacing w:after="0" w:line="240" w:lineRule="auto"/>
              <w:jc w:val="left"/>
              <w:rPr>
                <w:rFonts w:ascii="Palatino Linotype" w:hAnsi="Palatino Linotype"/>
                <w:sz w:val="22"/>
                <w:lang w:val="en-ID"/>
              </w:rPr>
            </w:pPr>
            <w:r>
              <w:rPr>
                <w:rFonts w:ascii="Palatino Linotype" w:hAnsi="Palatino Linotype"/>
                <w:sz w:val="22"/>
                <w:lang w:val="en-ID"/>
              </w:rPr>
              <w:t>Level</w:t>
            </w:r>
            <w:r w:rsidR="000A2663" w:rsidRPr="00E47661">
              <w:rPr>
                <w:rFonts w:ascii="Palatino Linotype" w:hAnsi="Palatino Linotype"/>
                <w:sz w:val="22"/>
                <w:lang w:val="en-ID"/>
              </w:rPr>
              <w:t xml:space="preserve"> 2 (Deduksi)</w:t>
            </w:r>
          </w:p>
        </w:tc>
        <w:tc>
          <w:tcPr>
            <w:tcW w:w="1470" w:type="dxa"/>
          </w:tcPr>
          <w:p w:rsidR="000A2663" w:rsidRPr="00E47661" w:rsidRDefault="000A2663" w:rsidP="00656184">
            <w:pPr>
              <w:spacing w:after="0" w:line="240" w:lineRule="auto"/>
              <w:rPr>
                <w:rFonts w:ascii="Palatino Linotype" w:hAnsi="Palatino Linotype"/>
                <w:sz w:val="22"/>
                <w:lang w:val="en-ID"/>
              </w:rPr>
            </w:pPr>
            <m:oMathPara>
              <m:oMath>
                <m:r>
                  <w:rPr>
                    <w:rFonts w:ascii="Cambria Math" w:hAnsi="Cambria Math"/>
                    <w:sz w:val="22"/>
                    <w:lang w:val="en-ID"/>
                  </w:rPr>
                  <m:t>1</m:t>
                </m:r>
              </m:oMath>
            </m:oMathPara>
          </w:p>
        </w:tc>
        <w:tc>
          <w:tcPr>
            <w:tcW w:w="1377" w:type="dxa"/>
          </w:tcPr>
          <w:p w:rsidR="000A2663" w:rsidRPr="00E47661" w:rsidRDefault="000A2663" w:rsidP="00656184">
            <w:pPr>
              <w:tabs>
                <w:tab w:val="left" w:pos="760"/>
              </w:tabs>
              <w:spacing w:after="0" w:line="240" w:lineRule="auto"/>
              <w:rPr>
                <w:rFonts w:ascii="Palatino Linotype" w:hAnsi="Palatino Linotype"/>
                <w:sz w:val="22"/>
                <w:lang w:val="en-ID"/>
              </w:rPr>
            </w:pPr>
            <m:oMathPara>
              <m:oMath>
                <m:r>
                  <w:rPr>
                    <w:rFonts w:ascii="Cambria Math" w:hAnsi="Cambria Math"/>
                    <w:sz w:val="22"/>
                    <w:lang w:val="en-ID"/>
                  </w:rPr>
                  <m:t>0</m:t>
                </m:r>
              </m:oMath>
            </m:oMathPara>
          </w:p>
        </w:tc>
        <w:tc>
          <w:tcPr>
            <w:tcW w:w="1457" w:type="dxa"/>
          </w:tcPr>
          <w:p w:rsidR="000A2663" w:rsidRPr="00E47661" w:rsidRDefault="000A2663" w:rsidP="00656184">
            <w:pPr>
              <w:spacing w:after="0" w:line="240" w:lineRule="auto"/>
              <w:rPr>
                <w:rFonts w:ascii="Palatino Linotype" w:hAnsi="Palatino Linotype"/>
                <w:sz w:val="22"/>
                <w:lang w:val="en-ID"/>
              </w:rPr>
            </w:pPr>
            <m:oMathPara>
              <m:oMath>
                <m:r>
                  <w:rPr>
                    <w:rFonts w:ascii="Cambria Math" w:hAnsi="Cambria Math"/>
                    <w:sz w:val="22"/>
                    <w:lang w:val="en-ID"/>
                  </w:rPr>
                  <m:t>4,76%</m:t>
                </m:r>
              </m:oMath>
            </m:oMathPara>
          </w:p>
        </w:tc>
        <w:tc>
          <w:tcPr>
            <w:tcW w:w="1366" w:type="dxa"/>
          </w:tcPr>
          <w:p w:rsidR="000A2663" w:rsidRPr="00E47661" w:rsidRDefault="000A2663" w:rsidP="00656184">
            <w:pPr>
              <w:spacing w:after="0" w:line="240" w:lineRule="auto"/>
              <w:rPr>
                <w:rFonts w:ascii="Palatino Linotype" w:hAnsi="Palatino Linotype"/>
                <w:sz w:val="22"/>
                <w:lang w:val="en-ID"/>
              </w:rPr>
            </w:pPr>
            <m:oMathPara>
              <m:oMath>
                <m:r>
                  <w:rPr>
                    <w:rFonts w:ascii="Cambria Math" w:hAnsi="Cambria Math"/>
                    <w:sz w:val="22"/>
                    <w:lang w:val="en-ID"/>
                  </w:rPr>
                  <m:t>0%</m:t>
                </m:r>
              </m:oMath>
            </m:oMathPara>
          </w:p>
        </w:tc>
      </w:tr>
      <w:tr w:rsidR="000A2663" w:rsidRPr="00E47661" w:rsidTr="00656184">
        <w:tc>
          <w:tcPr>
            <w:tcW w:w="2835" w:type="dxa"/>
          </w:tcPr>
          <w:p w:rsidR="000A2663" w:rsidRPr="00E47661" w:rsidRDefault="000A2663" w:rsidP="00656184">
            <w:pPr>
              <w:spacing w:after="0" w:line="240" w:lineRule="auto"/>
              <w:jc w:val="center"/>
              <w:rPr>
                <w:rFonts w:ascii="Palatino Linotype" w:hAnsi="Palatino Linotype"/>
                <w:b/>
                <w:sz w:val="22"/>
                <w:lang w:val="en-ID"/>
              </w:rPr>
            </w:pPr>
            <w:r w:rsidRPr="00E47661">
              <w:rPr>
                <w:rFonts w:ascii="Palatino Linotype" w:hAnsi="Palatino Linotype"/>
                <w:b/>
                <w:sz w:val="22"/>
                <w:lang w:val="en-ID"/>
              </w:rPr>
              <w:t>Jumlah</w:t>
            </w:r>
          </w:p>
        </w:tc>
        <w:tc>
          <w:tcPr>
            <w:tcW w:w="1470" w:type="dxa"/>
          </w:tcPr>
          <w:p w:rsidR="000A2663" w:rsidRPr="00E47661" w:rsidRDefault="000A2663" w:rsidP="00656184">
            <w:pPr>
              <w:spacing w:after="0" w:line="240" w:lineRule="auto"/>
              <w:jc w:val="center"/>
              <w:rPr>
                <w:rFonts w:ascii="Palatino Linotype" w:hAnsi="Palatino Linotype"/>
                <w:b/>
                <w:sz w:val="22"/>
                <w:lang w:val="en-ID"/>
              </w:rPr>
            </w:pPr>
            <w:r w:rsidRPr="00E47661">
              <w:rPr>
                <w:rFonts w:ascii="Palatino Linotype" w:hAnsi="Palatino Linotype"/>
                <w:b/>
                <w:sz w:val="22"/>
                <w:lang w:val="en-ID"/>
              </w:rPr>
              <w:t>21</w:t>
            </w:r>
          </w:p>
        </w:tc>
        <w:tc>
          <w:tcPr>
            <w:tcW w:w="1377" w:type="dxa"/>
          </w:tcPr>
          <w:p w:rsidR="000A2663" w:rsidRPr="00E47661" w:rsidRDefault="000A2663" w:rsidP="00656184">
            <w:pPr>
              <w:spacing w:after="0" w:line="240" w:lineRule="auto"/>
              <w:jc w:val="center"/>
              <w:rPr>
                <w:rFonts w:ascii="Palatino Linotype" w:hAnsi="Palatino Linotype"/>
                <w:b/>
                <w:sz w:val="22"/>
                <w:lang w:val="en-ID"/>
              </w:rPr>
            </w:pPr>
            <w:r w:rsidRPr="00E47661">
              <w:rPr>
                <w:rFonts w:ascii="Palatino Linotype" w:hAnsi="Palatino Linotype"/>
                <w:b/>
                <w:sz w:val="22"/>
                <w:lang w:val="en-ID"/>
              </w:rPr>
              <w:t>22</w:t>
            </w:r>
          </w:p>
        </w:tc>
        <w:tc>
          <w:tcPr>
            <w:tcW w:w="1457" w:type="dxa"/>
          </w:tcPr>
          <w:p w:rsidR="000A2663" w:rsidRPr="00E47661" w:rsidRDefault="000A2663" w:rsidP="00656184">
            <w:pPr>
              <w:spacing w:after="0" w:line="240" w:lineRule="auto"/>
              <w:jc w:val="center"/>
              <w:rPr>
                <w:rFonts w:ascii="Palatino Linotype" w:hAnsi="Palatino Linotype"/>
                <w:b/>
                <w:sz w:val="22"/>
                <w:lang w:val="en-ID"/>
              </w:rPr>
            </w:pPr>
            <m:oMathPara>
              <m:oMath>
                <m:r>
                  <m:rPr>
                    <m:sty m:val="bi"/>
                  </m:rPr>
                  <w:rPr>
                    <w:rFonts w:ascii="Cambria Math" w:hAnsi="Cambria Math"/>
                    <w:sz w:val="22"/>
                    <w:lang w:val="en-ID"/>
                  </w:rPr>
                  <m:t>100%</m:t>
                </m:r>
              </m:oMath>
            </m:oMathPara>
          </w:p>
        </w:tc>
        <w:tc>
          <w:tcPr>
            <w:tcW w:w="1366" w:type="dxa"/>
          </w:tcPr>
          <w:p w:rsidR="000A2663" w:rsidRPr="00E47661" w:rsidRDefault="000A2663" w:rsidP="00656184">
            <w:pPr>
              <w:spacing w:after="0" w:line="240" w:lineRule="auto"/>
              <w:jc w:val="center"/>
              <w:rPr>
                <w:rFonts w:ascii="Palatino Linotype" w:hAnsi="Palatino Linotype"/>
                <w:b/>
                <w:sz w:val="22"/>
                <w:lang w:val="en-ID"/>
              </w:rPr>
            </w:pPr>
            <m:oMathPara>
              <m:oMath>
                <m:r>
                  <m:rPr>
                    <m:sty m:val="bi"/>
                  </m:rPr>
                  <w:rPr>
                    <w:rFonts w:ascii="Cambria Math" w:hAnsi="Cambria Math"/>
                    <w:sz w:val="22"/>
                    <w:lang w:val="en-ID"/>
                  </w:rPr>
                  <m:t>100%</m:t>
                </m:r>
              </m:oMath>
            </m:oMathPara>
          </w:p>
        </w:tc>
      </w:tr>
    </w:tbl>
    <w:p w:rsidR="00C46EEF" w:rsidRDefault="00C46EEF" w:rsidP="00C46EEF">
      <w:pPr>
        <w:pStyle w:val="ListParagraph"/>
        <w:spacing w:before="120" w:after="0" w:line="360" w:lineRule="auto"/>
        <w:ind w:left="0" w:firstLine="567"/>
        <w:rPr>
          <w:lang w:val="en-ID"/>
        </w:rPr>
      </w:pPr>
      <w:r>
        <w:t>Berdasarkan t</w:t>
      </w:r>
      <w:r w:rsidR="00656184">
        <w:rPr>
          <w:lang w:val="en-ID"/>
        </w:rPr>
        <w:t xml:space="preserve">abel </w:t>
      </w:r>
      <w:r w:rsidR="00656184" w:rsidRPr="009A59A7">
        <w:rPr>
          <w:rFonts w:ascii="Palatino Linotype" w:hAnsi="Palatino Linotype" w:cs="Times New Roman"/>
          <w:bCs/>
          <w:sz w:val="22"/>
          <w:lang w:val="id-ID"/>
        </w:rPr>
        <w:t>hasil</w:t>
      </w:r>
      <w:r w:rsidR="00656184">
        <w:rPr>
          <w:lang w:val="en-ID"/>
        </w:rPr>
        <w:t xml:space="preserve"> </w:t>
      </w:r>
      <w:r w:rsidR="00656184" w:rsidRPr="00656184">
        <w:rPr>
          <w:rFonts w:ascii="Palatino Linotype" w:hAnsi="Palatino Linotype"/>
          <w:sz w:val="22"/>
          <w:lang w:val="en-ID"/>
        </w:rPr>
        <w:t>tes</w:t>
      </w:r>
      <w:r w:rsidR="00656184">
        <w:rPr>
          <w:lang w:val="en-ID"/>
        </w:rPr>
        <w:t xml:space="preserve"> VHGT tersebut, dapat dideskripsikan bahwa untuk </w:t>
      </w:r>
      <w:r w:rsidR="00406DBC">
        <w:rPr>
          <w:lang w:val="en-ID"/>
        </w:rPr>
        <w:t xml:space="preserve">level </w:t>
      </w:r>
      <w:r w:rsidR="00656184">
        <w:rPr>
          <w:lang w:val="en-ID"/>
        </w:rPr>
        <w:t xml:space="preserve">berpikir geometri </w:t>
      </w:r>
      <w:r w:rsidR="00406DBC">
        <w:rPr>
          <w:lang w:val="en-ID"/>
        </w:rPr>
        <w:t>level</w:t>
      </w:r>
      <w:r w:rsidR="00B10D63">
        <w:rPr>
          <w:lang w:val="en-ID"/>
        </w:rPr>
        <w:t xml:space="preserve"> 0 (v</w:t>
      </w:r>
      <w:r w:rsidR="00656184">
        <w:rPr>
          <w:lang w:val="en-ID"/>
        </w:rPr>
        <w:t xml:space="preserve">isualisasi) ada sebanyak </w:t>
      </w:r>
      <m:oMath>
        <m:r>
          <w:rPr>
            <w:rFonts w:ascii="Cambria Math" w:hAnsi="Cambria Math"/>
            <w:lang w:val="en-ID"/>
          </w:rPr>
          <m:t xml:space="preserve">4 </m:t>
        </m:r>
      </m:oMath>
      <w:r w:rsidR="00656184">
        <w:rPr>
          <w:lang w:val="en-ID"/>
        </w:rPr>
        <w:t xml:space="preserve">peserta didik dari kelas eksperimen, yaitu </w:t>
      </w:r>
      <m:oMath>
        <m:r>
          <w:rPr>
            <w:rFonts w:ascii="Cambria Math" w:hAnsi="Cambria Math"/>
            <w:lang w:val="en-ID"/>
          </w:rPr>
          <m:t xml:space="preserve">19,05% </m:t>
        </m:r>
      </m:oMath>
      <w:r w:rsidR="00656184">
        <w:rPr>
          <w:lang w:val="en-ID"/>
        </w:rPr>
        <w:t xml:space="preserve"> dari jumlah peserta didik kelas eksperimen dan ada sebanyak </w:t>
      </w:r>
      <m:oMath>
        <m:r>
          <w:rPr>
            <w:rFonts w:ascii="Cambria Math" w:hAnsi="Cambria Math"/>
            <w:lang w:val="en-ID"/>
          </w:rPr>
          <m:t>9</m:t>
        </m:r>
      </m:oMath>
      <w:r w:rsidR="00656184">
        <w:rPr>
          <w:lang w:val="en-ID"/>
        </w:rPr>
        <w:t xml:space="preserve"> peserta didik dari kelas kontrol, yaitu </w:t>
      </w:r>
      <m:oMath>
        <m:r>
          <w:rPr>
            <w:rFonts w:ascii="Cambria Math" w:hAnsi="Cambria Math"/>
            <w:lang w:val="en-ID"/>
          </w:rPr>
          <m:t xml:space="preserve">40,91% </m:t>
        </m:r>
      </m:oMath>
      <w:r w:rsidR="00656184">
        <w:rPr>
          <w:lang w:val="en-ID"/>
        </w:rPr>
        <w:t xml:space="preserve">dari jumlah peserta didik kelas kontrol, sedangkan untuk </w:t>
      </w:r>
      <w:r w:rsidR="00406DBC">
        <w:rPr>
          <w:lang w:val="en-ID"/>
        </w:rPr>
        <w:t>level</w:t>
      </w:r>
      <w:r w:rsidR="00B10D63">
        <w:rPr>
          <w:lang w:val="en-ID"/>
        </w:rPr>
        <w:t xml:space="preserve"> berpikir geometri tingkat 1 (a</w:t>
      </w:r>
      <w:r w:rsidR="00656184">
        <w:rPr>
          <w:lang w:val="en-ID"/>
        </w:rPr>
        <w:t xml:space="preserve">nalisis) ada 15 peserta didik dari kelas eksperimen, yaitu </w:t>
      </w:r>
      <m:oMath>
        <m:r>
          <w:rPr>
            <w:rFonts w:ascii="Cambria Math" w:hAnsi="Cambria Math"/>
            <w:lang w:val="en-ID"/>
          </w:rPr>
          <m:t>71,43%</m:t>
        </m:r>
      </m:oMath>
      <w:r w:rsidR="00656184">
        <w:rPr>
          <w:lang w:val="en-ID"/>
        </w:rPr>
        <w:t xml:space="preserve"> dari jumlah peserta didik kelas eksperimen dan ada </w:t>
      </w:r>
      <m:oMath>
        <m:r>
          <w:rPr>
            <w:rFonts w:ascii="Cambria Math" w:hAnsi="Cambria Math"/>
            <w:lang w:val="en-ID"/>
          </w:rPr>
          <m:t>12</m:t>
        </m:r>
      </m:oMath>
      <w:r w:rsidR="00656184">
        <w:rPr>
          <w:lang w:val="en-ID"/>
        </w:rPr>
        <w:t xml:space="preserve"> peserta didik dari kelas kontrol, yaitu </w:t>
      </w:r>
      <m:oMath>
        <m:r>
          <w:rPr>
            <w:rFonts w:ascii="Cambria Math" w:hAnsi="Cambria Math"/>
            <w:lang w:val="en-ID"/>
          </w:rPr>
          <m:t>54,54%</m:t>
        </m:r>
      </m:oMath>
      <w:r w:rsidR="00656184">
        <w:rPr>
          <w:lang w:val="en-ID"/>
        </w:rPr>
        <w:t xml:space="preserve"> dari jumlah kelas kontrol. Kemudian, untuk </w:t>
      </w:r>
      <w:r w:rsidR="00406DBC">
        <w:rPr>
          <w:lang w:val="en-ID"/>
        </w:rPr>
        <w:t>level</w:t>
      </w:r>
      <w:r w:rsidR="00656184">
        <w:rPr>
          <w:lang w:val="en-ID"/>
        </w:rPr>
        <w:t xml:space="preserve"> geometri tingkat </w:t>
      </w:r>
      <m:oMath>
        <m:r>
          <w:rPr>
            <w:rFonts w:ascii="Cambria Math" w:hAnsi="Cambria Math"/>
            <w:lang w:val="en-ID"/>
          </w:rPr>
          <m:t xml:space="preserve">2 </m:t>
        </m:r>
      </m:oMath>
      <w:r w:rsidR="00B10D63">
        <w:rPr>
          <w:rFonts w:eastAsiaTheme="minorEastAsia"/>
          <w:lang w:val="en-ID"/>
        </w:rPr>
        <w:t>(d</w:t>
      </w:r>
      <w:r w:rsidR="00CE3588">
        <w:rPr>
          <w:rFonts w:eastAsiaTheme="minorEastAsia"/>
          <w:lang w:val="en-ID"/>
        </w:rPr>
        <w:t>o</w:t>
      </w:r>
      <w:r w:rsidR="00656184">
        <w:rPr>
          <w:rFonts w:eastAsiaTheme="minorEastAsia"/>
          <w:lang w:val="en-ID"/>
        </w:rPr>
        <w:t>eduksi)</w:t>
      </w:r>
      <w:r w:rsidR="00656184">
        <w:rPr>
          <w:lang w:val="en-ID"/>
        </w:rPr>
        <w:t xml:space="preserve"> </w:t>
      </w:r>
      <w:r w:rsidR="00656184">
        <w:rPr>
          <w:lang w:val="en-ID"/>
        </w:rPr>
        <w:lastRenderedPageBreak/>
        <w:t xml:space="preserve">ditemukan 1 peserta didik dari kelas eksperimen atau </w:t>
      </w:r>
      <m:oMath>
        <m:r>
          <w:rPr>
            <w:rFonts w:ascii="Cambria Math" w:hAnsi="Cambria Math"/>
            <w:lang w:val="en-ID"/>
          </w:rPr>
          <m:t>4,76%</m:t>
        </m:r>
      </m:oMath>
      <w:r w:rsidR="00656184">
        <w:rPr>
          <w:rFonts w:eastAsiaTheme="minorEastAsia"/>
          <w:lang w:val="en-ID"/>
        </w:rPr>
        <w:t xml:space="preserve"> </w:t>
      </w:r>
      <w:r w:rsidR="00656184">
        <w:rPr>
          <w:lang w:val="en-ID"/>
        </w:rPr>
        <w:t xml:space="preserve">dari jumlah peserta didik kelas eksperimen. Dari hasil tes VHGT juga masing-masing </w:t>
      </w:r>
      <m:oMath>
        <m:r>
          <w:rPr>
            <w:rFonts w:ascii="Cambria Math" w:hAnsi="Cambria Math"/>
            <w:lang w:val="en-ID"/>
          </w:rPr>
          <m:t>1</m:t>
        </m:r>
      </m:oMath>
      <w:r w:rsidR="00656184">
        <w:rPr>
          <w:rFonts w:eastAsiaTheme="minorEastAsia"/>
          <w:lang w:val="en-ID"/>
        </w:rPr>
        <w:t xml:space="preserve"> p</w:t>
      </w:r>
      <w:r w:rsidR="00656184">
        <w:rPr>
          <w:lang w:val="en-ID"/>
        </w:rPr>
        <w:t xml:space="preserve">eserta didik atau </w:t>
      </w:r>
      <m:oMath>
        <m:r>
          <w:rPr>
            <w:rFonts w:ascii="Cambria Math" w:hAnsi="Cambria Math"/>
            <w:lang w:val="en-ID"/>
          </w:rPr>
          <m:t>4,76%</m:t>
        </m:r>
      </m:oMath>
      <w:r w:rsidR="00656184">
        <w:rPr>
          <w:rFonts w:eastAsiaTheme="minorEastAsia"/>
          <w:lang w:val="en-ID"/>
        </w:rPr>
        <w:t xml:space="preserve"> dari jumlah peserta didik kelas eksperimen dan </w:t>
      </w:r>
      <m:oMath>
        <m:r>
          <w:rPr>
            <w:rFonts w:ascii="Cambria Math" w:eastAsiaTheme="minorEastAsia" w:hAnsi="Cambria Math"/>
            <w:lang w:val="en-ID"/>
          </w:rPr>
          <m:t>4,55%</m:t>
        </m:r>
      </m:oMath>
      <w:r w:rsidR="00656184">
        <w:rPr>
          <w:rFonts w:eastAsiaTheme="minorEastAsia"/>
          <w:lang w:val="en-ID"/>
        </w:rPr>
        <w:t xml:space="preserve"> </w:t>
      </w:r>
      <w:r w:rsidR="00656184">
        <w:rPr>
          <w:lang w:val="en-ID"/>
        </w:rPr>
        <w:t xml:space="preserve">dari jumlah peserta didik kelas kontrol bahkan tidak bisa mencapai </w:t>
      </w:r>
      <w:r w:rsidR="00406DBC">
        <w:rPr>
          <w:lang w:val="en-ID"/>
        </w:rPr>
        <w:t>level</w:t>
      </w:r>
      <w:r w:rsidR="00656184">
        <w:rPr>
          <w:lang w:val="en-ID"/>
        </w:rPr>
        <w:t xml:space="preserve"> 0 (visualisasi). Maka oleh peneliti kelompok ini dimasukan ke dalam golongan Pre 0. Jadi, tingkat berpikir geometri peserta didik SMP Negeri 9 Banjar adalah antara </w:t>
      </w:r>
      <w:r w:rsidR="00406DBC">
        <w:rPr>
          <w:lang w:val="en-ID"/>
        </w:rPr>
        <w:t>level</w:t>
      </w:r>
      <w:r w:rsidR="00656184">
        <w:rPr>
          <w:lang w:val="en-ID"/>
        </w:rPr>
        <w:t xml:space="preserve"> pre 0 sampai </w:t>
      </w:r>
      <w:r w:rsidR="00406DBC">
        <w:rPr>
          <w:lang w:val="en-ID"/>
        </w:rPr>
        <w:t xml:space="preserve">level </w:t>
      </w:r>
      <w:r w:rsidR="00656184">
        <w:rPr>
          <w:lang w:val="en-ID"/>
        </w:rPr>
        <w:t xml:space="preserve">2. </w:t>
      </w:r>
    </w:p>
    <w:p w:rsidR="00C46EEF" w:rsidRDefault="00C46EEF" w:rsidP="00C46EEF">
      <w:pPr>
        <w:pStyle w:val="ListParagraph"/>
        <w:spacing w:before="120" w:after="0" w:line="360" w:lineRule="auto"/>
        <w:ind w:left="0" w:firstLine="567"/>
        <w:rPr>
          <w:rFonts w:ascii="Palatino Linotype" w:hAnsi="Palatino Linotype"/>
          <w:sz w:val="22"/>
          <w:lang w:val="en-ID"/>
        </w:rPr>
      </w:pPr>
      <w:r>
        <w:rPr>
          <w:lang w:val="en-ID"/>
        </w:rPr>
        <w:t xml:space="preserve">Setelah dilakukan pengelompokkan </w:t>
      </w:r>
      <w:r w:rsidR="00406DBC">
        <w:rPr>
          <w:lang w:val="en-ID"/>
        </w:rPr>
        <w:t>level</w:t>
      </w:r>
      <w:r>
        <w:rPr>
          <w:lang w:val="en-ID"/>
        </w:rPr>
        <w:t xml:space="preserve"> </w:t>
      </w:r>
      <w:r w:rsidR="00B97D99">
        <w:rPr>
          <w:lang w:val="en-ID"/>
        </w:rPr>
        <w:t>berpikir peserta didik berdasar</w:t>
      </w:r>
      <w:r>
        <w:rPr>
          <w:lang w:val="en-ID"/>
        </w:rPr>
        <w:t xml:space="preserve">kan teori van Hiele, kemudian subjek diambil dari tiap </w:t>
      </w:r>
      <w:r w:rsidR="00406DBC">
        <w:rPr>
          <w:lang w:val="en-ID"/>
        </w:rPr>
        <w:t xml:space="preserve">level </w:t>
      </w:r>
      <w:r>
        <w:rPr>
          <w:lang w:val="en-ID"/>
        </w:rPr>
        <w:t xml:space="preserve">berpikir </w:t>
      </w:r>
      <w:r w:rsidR="00B97D99">
        <w:rPr>
          <w:rFonts w:ascii="Palatino Linotype" w:hAnsi="Palatino Linotype"/>
          <w:sz w:val="22"/>
          <w:lang w:val="en-ID"/>
        </w:rPr>
        <w:t>dengan pertimbangan</w:t>
      </w:r>
      <w:r w:rsidRPr="00E47661">
        <w:rPr>
          <w:rFonts w:ascii="Palatino Linotype" w:hAnsi="Palatino Linotype"/>
          <w:sz w:val="22"/>
          <w:lang w:val="en-ID"/>
        </w:rPr>
        <w:t xml:space="preserve"> kriteria komunikatif dan </w:t>
      </w:r>
      <w:r w:rsidR="00B97D99">
        <w:rPr>
          <w:rFonts w:ascii="Palatino Linotype" w:hAnsi="Palatino Linotype"/>
          <w:sz w:val="22"/>
          <w:lang w:val="en-ID"/>
        </w:rPr>
        <w:t>penguasaan</w:t>
      </w:r>
      <w:r w:rsidRPr="00E47661">
        <w:rPr>
          <w:rFonts w:ascii="Palatino Linotype" w:hAnsi="Palatino Linotype"/>
          <w:sz w:val="22"/>
          <w:lang w:val="en-ID"/>
        </w:rPr>
        <w:t xml:space="preserve"> materi, serta pertimbangan dari guru matematika, subjek terpilih </w:t>
      </w:r>
      <w:r w:rsidR="00B97D99">
        <w:rPr>
          <w:rFonts w:ascii="Palatino Linotype" w:hAnsi="Palatino Linotype"/>
          <w:sz w:val="22"/>
          <w:lang w:val="en-ID"/>
        </w:rPr>
        <w:t xml:space="preserve">dari kelas eksperimen </w:t>
      </w:r>
      <w:r w:rsidRPr="00E47661">
        <w:rPr>
          <w:rFonts w:ascii="Palatino Linotype" w:hAnsi="Palatino Linotype"/>
          <w:sz w:val="22"/>
          <w:lang w:val="en-ID"/>
        </w:rPr>
        <w:t xml:space="preserve">untuk dianalisis tercantum pada tabel </w:t>
      </w:r>
      <w:r w:rsidR="00B97D99">
        <w:rPr>
          <w:rFonts w:ascii="Palatino Linotype" w:hAnsi="Palatino Linotype"/>
          <w:sz w:val="22"/>
          <w:lang w:val="en-ID"/>
        </w:rPr>
        <w:t>3</w:t>
      </w:r>
      <w:r w:rsidRPr="00E47661">
        <w:rPr>
          <w:rFonts w:ascii="Palatino Linotype" w:hAnsi="Palatino Linotype"/>
          <w:sz w:val="22"/>
          <w:lang w:val="en-ID"/>
        </w:rPr>
        <w:t xml:space="preserve"> berikut.</w:t>
      </w:r>
    </w:p>
    <w:p w:rsidR="00C46EEF" w:rsidRPr="00E47661" w:rsidRDefault="00B97D99" w:rsidP="00C46EEF">
      <w:pPr>
        <w:pStyle w:val="Heading4"/>
        <w:spacing w:before="0"/>
        <w:ind w:left="567"/>
        <w:rPr>
          <w:rFonts w:ascii="Palatino Linotype" w:hAnsi="Palatino Linotype"/>
          <w:sz w:val="22"/>
          <w:lang w:val="en-ID"/>
        </w:rPr>
      </w:pPr>
      <w:r>
        <w:rPr>
          <w:rFonts w:ascii="Palatino Linotype" w:hAnsi="Palatino Linotype"/>
          <w:sz w:val="22"/>
          <w:lang w:val="en-ID"/>
        </w:rPr>
        <w:t>Tabel 3</w:t>
      </w:r>
      <w:r w:rsidR="00C46EEF" w:rsidRPr="00E47661">
        <w:rPr>
          <w:rFonts w:ascii="Palatino Linotype" w:hAnsi="Palatino Linotype"/>
          <w:sz w:val="22"/>
          <w:lang w:val="en-ID"/>
        </w:rPr>
        <w:t xml:space="preserve"> </w:t>
      </w:r>
      <w:r w:rsidR="00C46EEF" w:rsidRPr="00C46EEF">
        <w:rPr>
          <w:rFonts w:ascii="Palatino Linotype" w:hAnsi="Palatino Linotype"/>
          <w:b w:val="0"/>
          <w:sz w:val="22"/>
          <w:lang w:val="en-ID"/>
        </w:rPr>
        <w:t>Subjek Penelitian Terpilih dari Kelas Eksperimen</w:t>
      </w:r>
    </w:p>
    <w:tbl>
      <w:tblPr>
        <w:tblStyle w:val="TableGrid"/>
        <w:tblW w:w="0" w:type="auto"/>
        <w:tblInd w:w="1701" w:type="dxa"/>
        <w:tblBorders>
          <w:left w:val="none" w:sz="0" w:space="0" w:color="auto"/>
          <w:right w:val="none" w:sz="0" w:space="0" w:color="auto"/>
          <w:insideV w:val="none" w:sz="0" w:space="0" w:color="auto"/>
        </w:tblBorders>
        <w:tblLook w:val="04A0" w:firstRow="1" w:lastRow="0" w:firstColumn="1" w:lastColumn="0" w:noHBand="0" w:noVBand="1"/>
      </w:tblPr>
      <w:tblGrid>
        <w:gridCol w:w="3256"/>
        <w:gridCol w:w="2981"/>
      </w:tblGrid>
      <w:tr w:rsidR="00C46EEF" w:rsidRPr="00E47661" w:rsidTr="009764D8">
        <w:tc>
          <w:tcPr>
            <w:tcW w:w="3256" w:type="dxa"/>
          </w:tcPr>
          <w:p w:rsidR="00C46EEF" w:rsidRPr="00E47661" w:rsidRDefault="00406DBC" w:rsidP="00C46EEF">
            <w:pPr>
              <w:spacing w:after="0" w:line="240" w:lineRule="auto"/>
              <w:jc w:val="center"/>
              <w:rPr>
                <w:rFonts w:ascii="Palatino Linotype" w:hAnsi="Palatino Linotype"/>
                <w:b/>
                <w:sz w:val="22"/>
                <w:lang w:val="en-ID"/>
              </w:rPr>
            </w:pPr>
            <w:r>
              <w:rPr>
                <w:rFonts w:ascii="Palatino Linotype" w:hAnsi="Palatino Linotype"/>
                <w:b/>
                <w:sz w:val="22"/>
                <w:lang w:val="en-ID"/>
              </w:rPr>
              <w:t>Level</w:t>
            </w:r>
            <w:r w:rsidR="00C46EEF" w:rsidRPr="00E47661">
              <w:rPr>
                <w:rFonts w:ascii="Palatino Linotype" w:hAnsi="Palatino Linotype"/>
                <w:b/>
                <w:sz w:val="22"/>
                <w:lang w:val="en-ID"/>
              </w:rPr>
              <w:t xml:space="preserve"> Berpikir Geometri</w:t>
            </w:r>
          </w:p>
        </w:tc>
        <w:tc>
          <w:tcPr>
            <w:tcW w:w="2981" w:type="dxa"/>
          </w:tcPr>
          <w:p w:rsidR="00C46EEF" w:rsidRPr="00E47661" w:rsidRDefault="00C46EEF" w:rsidP="00C46EEF">
            <w:pPr>
              <w:spacing w:after="0" w:line="240" w:lineRule="auto"/>
              <w:jc w:val="center"/>
              <w:rPr>
                <w:rFonts w:ascii="Palatino Linotype" w:hAnsi="Palatino Linotype"/>
                <w:b/>
                <w:sz w:val="22"/>
                <w:lang w:val="en-ID"/>
              </w:rPr>
            </w:pPr>
            <w:r w:rsidRPr="00E47661">
              <w:rPr>
                <w:rFonts w:ascii="Palatino Linotype" w:hAnsi="Palatino Linotype"/>
                <w:b/>
                <w:sz w:val="22"/>
                <w:lang w:val="en-ID"/>
              </w:rPr>
              <w:t>Subjek Terpilih</w:t>
            </w:r>
          </w:p>
        </w:tc>
      </w:tr>
      <w:tr w:rsidR="00C46EEF" w:rsidRPr="00E47661" w:rsidTr="009764D8">
        <w:tc>
          <w:tcPr>
            <w:tcW w:w="3256" w:type="dxa"/>
          </w:tcPr>
          <w:p w:rsidR="00C46EEF" w:rsidRPr="00E47661" w:rsidRDefault="00C46EEF" w:rsidP="00C46EEF">
            <w:pPr>
              <w:spacing w:after="0" w:line="240" w:lineRule="auto"/>
              <w:jc w:val="center"/>
              <w:rPr>
                <w:rFonts w:ascii="Palatino Linotype" w:hAnsi="Palatino Linotype"/>
                <w:sz w:val="22"/>
                <w:lang w:val="en-ID"/>
              </w:rPr>
            </w:pPr>
            <w:r w:rsidRPr="00E47661">
              <w:rPr>
                <w:rFonts w:ascii="Palatino Linotype" w:hAnsi="Palatino Linotype"/>
                <w:sz w:val="22"/>
                <w:lang w:val="en-ID"/>
              </w:rPr>
              <w:t>Pre 0</w:t>
            </w:r>
          </w:p>
        </w:tc>
        <w:tc>
          <w:tcPr>
            <w:tcW w:w="2981" w:type="dxa"/>
          </w:tcPr>
          <w:p w:rsidR="00C46EEF" w:rsidRPr="00E47661" w:rsidRDefault="00C46EEF" w:rsidP="00C46EEF">
            <w:pPr>
              <w:spacing w:after="0" w:line="240" w:lineRule="auto"/>
              <w:jc w:val="center"/>
              <w:rPr>
                <w:rFonts w:ascii="Palatino Linotype" w:hAnsi="Palatino Linotype"/>
                <w:sz w:val="22"/>
                <w:lang w:val="en-ID"/>
              </w:rPr>
            </w:pPr>
            <w:r w:rsidRPr="00E47661">
              <w:rPr>
                <w:rFonts w:ascii="Palatino Linotype" w:hAnsi="Palatino Linotype"/>
                <w:sz w:val="22"/>
                <w:lang w:val="en-ID"/>
              </w:rPr>
              <w:t>PE-13</w:t>
            </w:r>
          </w:p>
        </w:tc>
      </w:tr>
      <w:tr w:rsidR="00C46EEF" w:rsidRPr="00E47661" w:rsidTr="009764D8">
        <w:tc>
          <w:tcPr>
            <w:tcW w:w="3256" w:type="dxa"/>
          </w:tcPr>
          <w:p w:rsidR="00C46EEF" w:rsidRPr="00E47661" w:rsidRDefault="00C46EEF" w:rsidP="00C46EEF">
            <w:pPr>
              <w:spacing w:after="0" w:line="240" w:lineRule="auto"/>
              <w:jc w:val="center"/>
              <w:rPr>
                <w:rFonts w:ascii="Palatino Linotype" w:hAnsi="Palatino Linotype"/>
                <w:sz w:val="22"/>
                <w:lang w:val="en-ID"/>
              </w:rPr>
            </w:pPr>
            <w:r w:rsidRPr="00E47661">
              <w:rPr>
                <w:rFonts w:ascii="Palatino Linotype" w:hAnsi="Palatino Linotype"/>
                <w:sz w:val="22"/>
                <w:lang w:val="en-ID"/>
              </w:rPr>
              <w:t>0 (Visualisasi)</w:t>
            </w:r>
          </w:p>
        </w:tc>
        <w:tc>
          <w:tcPr>
            <w:tcW w:w="2981" w:type="dxa"/>
          </w:tcPr>
          <w:p w:rsidR="00C46EEF" w:rsidRPr="00E47661" w:rsidRDefault="00C46EEF" w:rsidP="00C46EEF">
            <w:pPr>
              <w:spacing w:after="0" w:line="240" w:lineRule="auto"/>
              <w:jc w:val="center"/>
              <w:rPr>
                <w:rFonts w:ascii="Palatino Linotype" w:hAnsi="Palatino Linotype"/>
                <w:sz w:val="22"/>
                <w:lang w:val="en-ID"/>
              </w:rPr>
            </w:pPr>
            <w:r w:rsidRPr="00E47661">
              <w:rPr>
                <w:rFonts w:ascii="Palatino Linotype" w:hAnsi="Palatino Linotype"/>
                <w:sz w:val="22"/>
                <w:lang w:val="en-ID"/>
              </w:rPr>
              <w:t>PE-7</w:t>
            </w:r>
          </w:p>
        </w:tc>
      </w:tr>
      <w:tr w:rsidR="00C46EEF" w:rsidRPr="00E47661" w:rsidTr="009764D8">
        <w:tc>
          <w:tcPr>
            <w:tcW w:w="3256" w:type="dxa"/>
          </w:tcPr>
          <w:p w:rsidR="00C46EEF" w:rsidRPr="00E47661" w:rsidRDefault="00C46EEF" w:rsidP="00C46EEF">
            <w:pPr>
              <w:spacing w:after="0" w:line="240" w:lineRule="auto"/>
              <w:jc w:val="center"/>
              <w:rPr>
                <w:rFonts w:ascii="Palatino Linotype" w:hAnsi="Palatino Linotype"/>
                <w:sz w:val="22"/>
                <w:lang w:val="en-ID"/>
              </w:rPr>
            </w:pPr>
            <w:r w:rsidRPr="00E47661">
              <w:rPr>
                <w:rFonts w:ascii="Palatino Linotype" w:hAnsi="Palatino Linotype"/>
                <w:sz w:val="22"/>
                <w:lang w:val="en-ID"/>
              </w:rPr>
              <w:t>1 (Analisis)</w:t>
            </w:r>
          </w:p>
        </w:tc>
        <w:tc>
          <w:tcPr>
            <w:tcW w:w="2981" w:type="dxa"/>
          </w:tcPr>
          <w:p w:rsidR="00C46EEF" w:rsidRPr="00E47661" w:rsidRDefault="00C46EEF" w:rsidP="00C46EEF">
            <w:pPr>
              <w:spacing w:after="0" w:line="240" w:lineRule="auto"/>
              <w:jc w:val="center"/>
              <w:rPr>
                <w:rFonts w:ascii="Palatino Linotype" w:hAnsi="Palatino Linotype"/>
                <w:sz w:val="22"/>
                <w:lang w:val="en-ID"/>
              </w:rPr>
            </w:pPr>
            <w:r w:rsidRPr="00E47661">
              <w:rPr>
                <w:rFonts w:ascii="Palatino Linotype" w:hAnsi="Palatino Linotype"/>
                <w:sz w:val="22"/>
                <w:lang w:val="en-ID"/>
              </w:rPr>
              <w:t>PE-1</w:t>
            </w:r>
          </w:p>
        </w:tc>
      </w:tr>
      <w:tr w:rsidR="00C46EEF" w:rsidRPr="00E47661" w:rsidTr="009764D8">
        <w:tc>
          <w:tcPr>
            <w:tcW w:w="3256" w:type="dxa"/>
          </w:tcPr>
          <w:p w:rsidR="00C46EEF" w:rsidRPr="00E47661" w:rsidRDefault="00C46EEF" w:rsidP="00C46EEF">
            <w:pPr>
              <w:spacing w:after="0" w:line="240" w:lineRule="auto"/>
              <w:jc w:val="center"/>
              <w:rPr>
                <w:rFonts w:ascii="Palatino Linotype" w:hAnsi="Palatino Linotype"/>
                <w:sz w:val="22"/>
                <w:lang w:val="en-ID"/>
              </w:rPr>
            </w:pPr>
            <w:r w:rsidRPr="00E47661">
              <w:rPr>
                <w:rFonts w:ascii="Palatino Linotype" w:hAnsi="Palatino Linotype"/>
                <w:sz w:val="22"/>
                <w:lang w:val="en-ID"/>
              </w:rPr>
              <w:t>2 (Deduksi)</w:t>
            </w:r>
          </w:p>
        </w:tc>
        <w:tc>
          <w:tcPr>
            <w:tcW w:w="2981" w:type="dxa"/>
          </w:tcPr>
          <w:p w:rsidR="00C46EEF" w:rsidRPr="00E47661" w:rsidRDefault="00C46EEF" w:rsidP="00C46EEF">
            <w:pPr>
              <w:spacing w:after="0" w:line="240" w:lineRule="auto"/>
              <w:jc w:val="center"/>
              <w:rPr>
                <w:rFonts w:ascii="Palatino Linotype" w:hAnsi="Palatino Linotype"/>
                <w:sz w:val="22"/>
                <w:lang w:val="en-ID"/>
              </w:rPr>
            </w:pPr>
            <w:r w:rsidRPr="00E47661">
              <w:rPr>
                <w:rFonts w:ascii="Palatino Linotype" w:hAnsi="Palatino Linotype"/>
                <w:sz w:val="22"/>
                <w:lang w:val="en-ID"/>
              </w:rPr>
              <w:t>PE-3</w:t>
            </w:r>
          </w:p>
        </w:tc>
      </w:tr>
    </w:tbl>
    <w:p w:rsidR="00406DBC" w:rsidRDefault="00406DBC" w:rsidP="00C46EEF">
      <w:pPr>
        <w:pStyle w:val="ListParagraph"/>
        <w:spacing w:before="120" w:after="0" w:line="360" w:lineRule="auto"/>
        <w:ind w:left="0" w:firstLine="567"/>
        <w:rPr>
          <w:lang w:val="en-ID"/>
        </w:rPr>
      </w:pPr>
      <w:r>
        <w:rPr>
          <w:lang w:val="en-ID"/>
        </w:rPr>
        <w:t>Tabel 3 menunjukkan s</w:t>
      </w:r>
      <w:r w:rsidR="00C46EEF">
        <w:rPr>
          <w:lang w:val="en-ID"/>
        </w:rPr>
        <w:t>ubjek yang diambil</w:t>
      </w:r>
      <w:r w:rsidR="00B97D99">
        <w:rPr>
          <w:lang w:val="en-ID"/>
        </w:rPr>
        <w:t xml:space="preserve"> yaitu</w:t>
      </w:r>
      <w:r w:rsidR="00C46EEF">
        <w:rPr>
          <w:lang w:val="en-ID"/>
        </w:rPr>
        <w:t xml:space="preserve"> </w:t>
      </w:r>
      <m:oMath>
        <m:r>
          <w:rPr>
            <w:rFonts w:ascii="Cambria Math" w:hAnsi="Cambria Math"/>
            <w:lang w:val="en-ID"/>
          </w:rPr>
          <m:t>4</m:t>
        </m:r>
      </m:oMath>
      <w:r w:rsidR="00C46EEF">
        <w:rPr>
          <w:lang w:val="en-ID"/>
        </w:rPr>
        <w:t xml:space="preserve"> peserta didik dari kelas ekperimen </w:t>
      </w:r>
      <w:r>
        <w:rPr>
          <w:lang w:val="en-ID"/>
        </w:rPr>
        <w:t>diantaranya</w:t>
      </w:r>
      <w:r w:rsidR="00C46EEF">
        <w:rPr>
          <w:lang w:val="en-ID"/>
        </w:rPr>
        <w:t xml:space="preserve"> </w:t>
      </w:r>
      <m:oMath>
        <m:r>
          <w:rPr>
            <w:rFonts w:ascii="Cambria Math" w:hAnsi="Cambria Math"/>
            <w:lang w:val="en-ID"/>
          </w:rPr>
          <m:t>1</m:t>
        </m:r>
      </m:oMath>
      <w:r w:rsidR="00C46EEF">
        <w:rPr>
          <w:lang w:val="en-ID"/>
        </w:rPr>
        <w:t xml:space="preserve"> peserta didik </w:t>
      </w:r>
      <w:r w:rsidR="00B97D99">
        <w:rPr>
          <w:lang w:val="en-ID"/>
        </w:rPr>
        <w:t xml:space="preserve">dari </w:t>
      </w:r>
      <w:r w:rsidR="009764D8">
        <w:rPr>
          <w:lang w:val="en-ID"/>
        </w:rPr>
        <w:t>level</w:t>
      </w:r>
      <w:r w:rsidR="00C46EEF">
        <w:rPr>
          <w:lang w:val="en-ID"/>
        </w:rPr>
        <w:t xml:space="preserve"> pre 0</w:t>
      </w:r>
      <w:r w:rsidR="009764D8">
        <w:rPr>
          <w:lang w:val="en-ID"/>
        </w:rPr>
        <w:t xml:space="preserve"> yaitu PE-13</w:t>
      </w:r>
      <w:r w:rsidR="00C46EEF">
        <w:rPr>
          <w:lang w:val="en-ID"/>
        </w:rPr>
        <w:t xml:space="preserve">, </w:t>
      </w:r>
      <m:oMath>
        <m:r>
          <w:rPr>
            <w:rFonts w:ascii="Cambria Math" w:hAnsi="Cambria Math"/>
            <w:lang w:val="en-ID"/>
          </w:rPr>
          <m:t>1</m:t>
        </m:r>
      </m:oMath>
      <w:r w:rsidR="00C46EEF">
        <w:rPr>
          <w:lang w:val="en-ID"/>
        </w:rPr>
        <w:t xml:space="preserve"> peserta didik</w:t>
      </w:r>
      <w:r w:rsidR="00B97D99">
        <w:rPr>
          <w:lang w:val="en-ID"/>
        </w:rPr>
        <w:t xml:space="preserve"> dari</w:t>
      </w:r>
      <w:r w:rsidR="00C46EEF">
        <w:rPr>
          <w:lang w:val="en-ID"/>
        </w:rPr>
        <w:t xml:space="preserve"> </w:t>
      </w:r>
      <w:r w:rsidR="009764D8">
        <w:rPr>
          <w:lang w:val="en-ID"/>
        </w:rPr>
        <w:t>level</w:t>
      </w:r>
      <w:r w:rsidR="00C46EEF">
        <w:rPr>
          <w:lang w:val="en-ID"/>
        </w:rPr>
        <w:t xml:space="preserve"> 0</w:t>
      </w:r>
      <w:r w:rsidR="009764D8">
        <w:rPr>
          <w:lang w:val="en-ID"/>
        </w:rPr>
        <w:t xml:space="preserve"> yaitu PE-7</w:t>
      </w:r>
      <w:r w:rsidR="00C46EEF">
        <w:rPr>
          <w:lang w:val="en-ID"/>
        </w:rPr>
        <w:t xml:space="preserve">, </w:t>
      </w:r>
      <m:oMath>
        <m:r>
          <w:rPr>
            <w:rFonts w:ascii="Cambria Math" w:hAnsi="Cambria Math"/>
            <w:lang w:val="en-ID"/>
          </w:rPr>
          <m:t>1</m:t>
        </m:r>
      </m:oMath>
      <w:r w:rsidR="00C46EEF">
        <w:rPr>
          <w:lang w:val="en-ID"/>
        </w:rPr>
        <w:t xml:space="preserve">  peserta didik</w:t>
      </w:r>
      <w:r w:rsidR="00B97D99">
        <w:rPr>
          <w:lang w:val="en-ID"/>
        </w:rPr>
        <w:t xml:space="preserve"> dari</w:t>
      </w:r>
      <w:r w:rsidR="00C46EEF">
        <w:rPr>
          <w:lang w:val="en-ID"/>
        </w:rPr>
        <w:t xml:space="preserve"> </w:t>
      </w:r>
      <w:r w:rsidR="009764D8">
        <w:rPr>
          <w:lang w:val="en-ID"/>
        </w:rPr>
        <w:t>level</w:t>
      </w:r>
      <w:r w:rsidR="00C46EEF">
        <w:rPr>
          <w:lang w:val="en-ID"/>
        </w:rPr>
        <w:t xml:space="preserve"> 1 </w:t>
      </w:r>
      <w:r w:rsidR="009764D8">
        <w:rPr>
          <w:lang w:val="en-ID"/>
        </w:rPr>
        <w:t xml:space="preserve">yaitu PE-1 </w:t>
      </w:r>
      <w:r w:rsidR="00C46EEF">
        <w:rPr>
          <w:lang w:val="en-ID"/>
        </w:rPr>
        <w:t xml:space="preserve">dan </w:t>
      </w:r>
      <m:oMath>
        <m:r>
          <w:rPr>
            <w:rFonts w:ascii="Cambria Math" w:hAnsi="Cambria Math"/>
            <w:lang w:val="en-ID"/>
          </w:rPr>
          <m:t>1</m:t>
        </m:r>
      </m:oMath>
      <w:r w:rsidR="00C46EEF">
        <w:rPr>
          <w:rFonts w:eastAsiaTheme="minorEastAsia"/>
          <w:lang w:val="en-ID"/>
        </w:rPr>
        <w:t xml:space="preserve"> peserta didik tingkat 2</w:t>
      </w:r>
      <w:r w:rsidR="009764D8">
        <w:rPr>
          <w:rFonts w:eastAsiaTheme="minorEastAsia"/>
          <w:lang w:val="en-ID"/>
        </w:rPr>
        <w:t xml:space="preserve"> yaitu PE-3</w:t>
      </w:r>
      <w:r w:rsidR="00C46EEF">
        <w:rPr>
          <w:lang w:val="en-ID"/>
        </w:rPr>
        <w:t xml:space="preserve">. </w:t>
      </w:r>
    </w:p>
    <w:p w:rsidR="00B97D99" w:rsidRDefault="009764D8" w:rsidP="00B97D99">
      <w:pPr>
        <w:pStyle w:val="ListParagraph"/>
        <w:spacing w:before="120" w:after="0" w:line="360" w:lineRule="auto"/>
        <w:ind w:left="0" w:firstLine="567"/>
        <w:rPr>
          <w:rFonts w:ascii="Palatino Linotype" w:hAnsi="Palatino Linotype"/>
          <w:sz w:val="22"/>
          <w:lang w:val="en-ID"/>
        </w:rPr>
      </w:pPr>
      <w:r>
        <w:rPr>
          <w:lang w:val="en-ID"/>
        </w:rPr>
        <w:t>P</w:t>
      </w:r>
      <w:r w:rsidR="00B97D99">
        <w:rPr>
          <w:lang w:val="en-ID"/>
        </w:rPr>
        <w:t>engelompokkan tingkat berpikir peserta didik berdasarkan teori van Hiele</w:t>
      </w:r>
      <w:r>
        <w:rPr>
          <w:lang w:val="en-ID"/>
        </w:rPr>
        <w:t xml:space="preserve"> juga dilakukan pada kelas kontrol</w:t>
      </w:r>
      <w:r w:rsidR="002674E9">
        <w:rPr>
          <w:lang w:val="en-ID"/>
        </w:rPr>
        <w:t xml:space="preserve">, </w:t>
      </w:r>
      <w:r w:rsidR="00B97D99">
        <w:rPr>
          <w:lang w:val="en-ID"/>
        </w:rPr>
        <w:t xml:space="preserve">kemudian subjek </w:t>
      </w:r>
      <w:r>
        <w:rPr>
          <w:lang w:val="en-ID"/>
        </w:rPr>
        <w:t xml:space="preserve"> juga </w:t>
      </w:r>
      <w:r w:rsidR="00B97D99">
        <w:rPr>
          <w:lang w:val="en-ID"/>
        </w:rPr>
        <w:t xml:space="preserve">diambil dari tiap tingkatan berpikir </w:t>
      </w:r>
      <w:r w:rsidR="00B97D99">
        <w:rPr>
          <w:rFonts w:ascii="Palatino Linotype" w:hAnsi="Palatino Linotype"/>
          <w:sz w:val="22"/>
          <w:lang w:val="en-ID"/>
        </w:rPr>
        <w:t>dengan pertimbangan</w:t>
      </w:r>
      <w:r w:rsidR="00B97D99" w:rsidRPr="00E47661">
        <w:rPr>
          <w:rFonts w:ascii="Palatino Linotype" w:hAnsi="Palatino Linotype"/>
          <w:sz w:val="22"/>
          <w:lang w:val="en-ID"/>
        </w:rPr>
        <w:t xml:space="preserve"> kriteria komunikatif dan </w:t>
      </w:r>
      <w:r w:rsidR="00B97D99">
        <w:rPr>
          <w:rFonts w:ascii="Palatino Linotype" w:hAnsi="Palatino Linotype"/>
          <w:sz w:val="22"/>
          <w:lang w:val="en-ID"/>
        </w:rPr>
        <w:t>penguasaan</w:t>
      </w:r>
      <w:r w:rsidR="00B97D99" w:rsidRPr="00E47661">
        <w:rPr>
          <w:rFonts w:ascii="Palatino Linotype" w:hAnsi="Palatino Linotype"/>
          <w:sz w:val="22"/>
          <w:lang w:val="en-ID"/>
        </w:rPr>
        <w:t xml:space="preserve"> materi, serta pertimbangan dari guru matematika, subjek terpilih </w:t>
      </w:r>
      <w:r>
        <w:rPr>
          <w:rFonts w:ascii="Palatino Linotype" w:hAnsi="Palatino Linotype"/>
          <w:sz w:val="22"/>
          <w:lang w:val="en-ID"/>
        </w:rPr>
        <w:t xml:space="preserve">dari kelas kontrol </w:t>
      </w:r>
      <w:r w:rsidR="00B97D99" w:rsidRPr="00E47661">
        <w:rPr>
          <w:rFonts w:ascii="Palatino Linotype" w:hAnsi="Palatino Linotype"/>
          <w:sz w:val="22"/>
          <w:lang w:val="en-ID"/>
        </w:rPr>
        <w:t xml:space="preserve">untuk dianalisis tercantum pada tabel </w:t>
      </w:r>
      <w:r>
        <w:rPr>
          <w:rFonts w:ascii="Palatino Linotype" w:hAnsi="Palatino Linotype"/>
          <w:sz w:val="22"/>
          <w:lang w:val="en-ID"/>
        </w:rPr>
        <w:t>4</w:t>
      </w:r>
      <w:r w:rsidR="00B97D99" w:rsidRPr="00E47661">
        <w:rPr>
          <w:rFonts w:ascii="Palatino Linotype" w:hAnsi="Palatino Linotype"/>
          <w:sz w:val="22"/>
          <w:lang w:val="en-ID"/>
        </w:rPr>
        <w:t xml:space="preserve"> berikut.</w:t>
      </w:r>
    </w:p>
    <w:p w:rsidR="00405655" w:rsidRPr="00E47661" w:rsidRDefault="00AA6E07" w:rsidP="009764D8">
      <w:pPr>
        <w:pStyle w:val="Heading4"/>
        <w:spacing w:before="0"/>
        <w:ind w:left="426"/>
        <w:rPr>
          <w:rFonts w:ascii="Palatino Linotype" w:hAnsi="Palatino Linotype"/>
          <w:sz w:val="22"/>
          <w:lang w:val="en-ID"/>
        </w:rPr>
      </w:pPr>
      <w:bookmarkStart w:id="9" w:name="_Toc92529915"/>
      <w:bookmarkStart w:id="10" w:name="_Toc93998133"/>
      <w:r w:rsidRPr="00E47661">
        <w:rPr>
          <w:rFonts w:ascii="Palatino Linotype" w:hAnsi="Palatino Linotype"/>
          <w:sz w:val="22"/>
          <w:lang w:val="en-ID"/>
        </w:rPr>
        <w:t xml:space="preserve">Tabel </w:t>
      </w:r>
      <w:r w:rsidR="009764D8">
        <w:rPr>
          <w:rFonts w:ascii="Palatino Linotype" w:hAnsi="Palatino Linotype"/>
          <w:sz w:val="22"/>
          <w:lang w:val="en-ID"/>
        </w:rPr>
        <w:t>4</w:t>
      </w:r>
      <w:r w:rsidR="00405655" w:rsidRPr="00E47661">
        <w:rPr>
          <w:rFonts w:ascii="Palatino Linotype" w:hAnsi="Palatino Linotype"/>
          <w:sz w:val="22"/>
          <w:lang w:val="en-ID"/>
        </w:rPr>
        <w:t xml:space="preserve"> Subjek Penelitian Terpilih dari Kelas Kontrol</w:t>
      </w:r>
      <w:bookmarkEnd w:id="9"/>
      <w:bookmarkEnd w:id="10"/>
    </w:p>
    <w:tbl>
      <w:tblPr>
        <w:tblStyle w:val="TableGrid"/>
        <w:tblW w:w="0" w:type="auto"/>
        <w:tblInd w:w="1701" w:type="dxa"/>
        <w:tblBorders>
          <w:left w:val="none" w:sz="0" w:space="0" w:color="auto"/>
          <w:right w:val="none" w:sz="0" w:space="0" w:color="auto"/>
          <w:insideV w:val="none" w:sz="0" w:space="0" w:color="auto"/>
        </w:tblBorders>
        <w:tblLook w:val="04A0" w:firstRow="1" w:lastRow="0" w:firstColumn="1" w:lastColumn="0" w:noHBand="0" w:noVBand="1"/>
      </w:tblPr>
      <w:tblGrid>
        <w:gridCol w:w="3256"/>
        <w:gridCol w:w="2981"/>
      </w:tblGrid>
      <w:tr w:rsidR="00405655" w:rsidRPr="00E47661" w:rsidTr="009764D8">
        <w:tc>
          <w:tcPr>
            <w:tcW w:w="3256" w:type="dxa"/>
          </w:tcPr>
          <w:p w:rsidR="00405655" w:rsidRPr="00E47661" w:rsidRDefault="00405655" w:rsidP="009764D8">
            <w:pPr>
              <w:spacing w:after="0" w:line="240" w:lineRule="auto"/>
              <w:jc w:val="center"/>
              <w:rPr>
                <w:rFonts w:ascii="Palatino Linotype" w:hAnsi="Palatino Linotype"/>
                <w:b/>
                <w:sz w:val="22"/>
                <w:lang w:val="en-ID"/>
              </w:rPr>
            </w:pPr>
            <w:r w:rsidRPr="00E47661">
              <w:rPr>
                <w:rFonts w:ascii="Palatino Linotype" w:hAnsi="Palatino Linotype"/>
                <w:b/>
                <w:sz w:val="22"/>
                <w:lang w:val="en-ID"/>
              </w:rPr>
              <w:t>Tingkat Berpikir Geometri</w:t>
            </w:r>
          </w:p>
        </w:tc>
        <w:tc>
          <w:tcPr>
            <w:tcW w:w="2981" w:type="dxa"/>
          </w:tcPr>
          <w:p w:rsidR="00405655" w:rsidRPr="00E47661" w:rsidRDefault="00405655" w:rsidP="009764D8">
            <w:pPr>
              <w:spacing w:after="0" w:line="240" w:lineRule="auto"/>
              <w:jc w:val="center"/>
              <w:rPr>
                <w:rFonts w:ascii="Palatino Linotype" w:hAnsi="Palatino Linotype"/>
                <w:b/>
                <w:sz w:val="22"/>
                <w:lang w:val="en-ID"/>
              </w:rPr>
            </w:pPr>
            <w:r w:rsidRPr="00E47661">
              <w:rPr>
                <w:rFonts w:ascii="Palatino Linotype" w:hAnsi="Palatino Linotype"/>
                <w:b/>
                <w:sz w:val="22"/>
                <w:lang w:val="en-ID"/>
              </w:rPr>
              <w:t>Subjek Terpilih</w:t>
            </w:r>
          </w:p>
        </w:tc>
      </w:tr>
      <w:tr w:rsidR="00405655" w:rsidRPr="00E47661" w:rsidTr="009764D8">
        <w:tc>
          <w:tcPr>
            <w:tcW w:w="3256" w:type="dxa"/>
          </w:tcPr>
          <w:p w:rsidR="00405655" w:rsidRPr="00E47661" w:rsidRDefault="00405655" w:rsidP="009764D8">
            <w:pPr>
              <w:spacing w:after="0" w:line="240" w:lineRule="auto"/>
              <w:jc w:val="center"/>
              <w:rPr>
                <w:rFonts w:ascii="Palatino Linotype" w:hAnsi="Palatino Linotype"/>
                <w:sz w:val="22"/>
                <w:lang w:val="en-ID"/>
              </w:rPr>
            </w:pPr>
            <w:r w:rsidRPr="00E47661">
              <w:rPr>
                <w:rFonts w:ascii="Palatino Linotype" w:hAnsi="Palatino Linotype"/>
                <w:sz w:val="22"/>
                <w:lang w:val="en-ID"/>
              </w:rPr>
              <w:t>Pre 0</w:t>
            </w:r>
          </w:p>
        </w:tc>
        <w:tc>
          <w:tcPr>
            <w:tcW w:w="2981" w:type="dxa"/>
          </w:tcPr>
          <w:p w:rsidR="00405655" w:rsidRPr="00E47661" w:rsidRDefault="00405655" w:rsidP="009764D8">
            <w:pPr>
              <w:spacing w:after="0" w:line="240" w:lineRule="auto"/>
              <w:jc w:val="center"/>
              <w:rPr>
                <w:rFonts w:ascii="Palatino Linotype" w:hAnsi="Palatino Linotype"/>
                <w:sz w:val="22"/>
                <w:lang w:val="en-ID"/>
              </w:rPr>
            </w:pPr>
            <w:r w:rsidRPr="00E47661">
              <w:rPr>
                <w:rFonts w:ascii="Palatino Linotype" w:hAnsi="Palatino Linotype"/>
                <w:sz w:val="22"/>
                <w:lang w:val="en-ID"/>
              </w:rPr>
              <w:t>PK-20</w:t>
            </w:r>
          </w:p>
        </w:tc>
      </w:tr>
      <w:tr w:rsidR="00405655" w:rsidRPr="00E47661" w:rsidTr="009764D8">
        <w:tc>
          <w:tcPr>
            <w:tcW w:w="3256" w:type="dxa"/>
          </w:tcPr>
          <w:p w:rsidR="00405655" w:rsidRPr="00E47661" w:rsidRDefault="00405655" w:rsidP="009764D8">
            <w:pPr>
              <w:spacing w:after="0" w:line="240" w:lineRule="auto"/>
              <w:jc w:val="center"/>
              <w:rPr>
                <w:rFonts w:ascii="Palatino Linotype" w:hAnsi="Palatino Linotype"/>
                <w:sz w:val="22"/>
                <w:lang w:val="en-ID"/>
              </w:rPr>
            </w:pPr>
            <w:r w:rsidRPr="00E47661">
              <w:rPr>
                <w:rFonts w:ascii="Palatino Linotype" w:hAnsi="Palatino Linotype"/>
                <w:sz w:val="22"/>
                <w:lang w:val="en-ID"/>
              </w:rPr>
              <w:t>0 (Visualisasi)</w:t>
            </w:r>
          </w:p>
        </w:tc>
        <w:tc>
          <w:tcPr>
            <w:tcW w:w="2981" w:type="dxa"/>
          </w:tcPr>
          <w:p w:rsidR="00405655" w:rsidRPr="00E47661" w:rsidRDefault="00405655" w:rsidP="009764D8">
            <w:pPr>
              <w:spacing w:after="0" w:line="240" w:lineRule="auto"/>
              <w:jc w:val="center"/>
              <w:rPr>
                <w:rFonts w:ascii="Palatino Linotype" w:hAnsi="Palatino Linotype"/>
                <w:sz w:val="22"/>
                <w:lang w:val="en-ID"/>
              </w:rPr>
            </w:pPr>
            <w:r w:rsidRPr="00E47661">
              <w:rPr>
                <w:rFonts w:ascii="Palatino Linotype" w:hAnsi="Palatino Linotype"/>
                <w:sz w:val="22"/>
                <w:lang w:val="en-ID"/>
              </w:rPr>
              <w:t>PK-2</w:t>
            </w:r>
          </w:p>
        </w:tc>
      </w:tr>
      <w:tr w:rsidR="00405655" w:rsidRPr="00E47661" w:rsidTr="009764D8">
        <w:tc>
          <w:tcPr>
            <w:tcW w:w="3256" w:type="dxa"/>
          </w:tcPr>
          <w:p w:rsidR="00405655" w:rsidRPr="00E47661" w:rsidRDefault="00405655" w:rsidP="009764D8">
            <w:pPr>
              <w:spacing w:after="0" w:line="240" w:lineRule="auto"/>
              <w:jc w:val="center"/>
              <w:rPr>
                <w:rFonts w:ascii="Palatino Linotype" w:hAnsi="Palatino Linotype"/>
                <w:sz w:val="22"/>
                <w:lang w:val="en-ID"/>
              </w:rPr>
            </w:pPr>
            <w:r w:rsidRPr="00E47661">
              <w:rPr>
                <w:rFonts w:ascii="Palatino Linotype" w:hAnsi="Palatino Linotype"/>
                <w:sz w:val="22"/>
                <w:lang w:val="en-ID"/>
              </w:rPr>
              <w:t>1 (Analisis)</w:t>
            </w:r>
          </w:p>
        </w:tc>
        <w:tc>
          <w:tcPr>
            <w:tcW w:w="2981" w:type="dxa"/>
          </w:tcPr>
          <w:p w:rsidR="00405655" w:rsidRPr="00E47661" w:rsidRDefault="00405655" w:rsidP="009764D8">
            <w:pPr>
              <w:spacing w:after="0" w:line="240" w:lineRule="auto"/>
              <w:jc w:val="center"/>
              <w:rPr>
                <w:rFonts w:ascii="Palatino Linotype" w:hAnsi="Palatino Linotype"/>
                <w:sz w:val="22"/>
                <w:lang w:val="en-ID"/>
              </w:rPr>
            </w:pPr>
            <w:r w:rsidRPr="00E47661">
              <w:rPr>
                <w:rFonts w:ascii="Palatino Linotype" w:hAnsi="Palatino Linotype"/>
                <w:sz w:val="22"/>
                <w:lang w:val="en-ID"/>
              </w:rPr>
              <w:t>PK-5</w:t>
            </w:r>
          </w:p>
        </w:tc>
      </w:tr>
    </w:tbl>
    <w:p w:rsidR="00B97D99" w:rsidRPr="00C46EEF" w:rsidRDefault="002674E9" w:rsidP="00B97D99">
      <w:pPr>
        <w:pStyle w:val="ListParagraph"/>
        <w:spacing w:before="120" w:after="0" w:line="360" w:lineRule="auto"/>
        <w:ind w:left="0" w:firstLine="567"/>
        <w:rPr>
          <w:lang w:val="en-ID"/>
        </w:rPr>
      </w:pPr>
      <w:r>
        <w:rPr>
          <w:lang w:val="en-ID"/>
        </w:rPr>
        <w:t>Tabel 4 menunjukkan s</w:t>
      </w:r>
      <w:r w:rsidR="00B97D99">
        <w:rPr>
          <w:lang w:val="en-ID"/>
        </w:rPr>
        <w:t xml:space="preserve">ubjek yang diambil yaitu </w:t>
      </w:r>
      <m:oMath>
        <m:r>
          <w:rPr>
            <w:rFonts w:ascii="Cambria Math" w:hAnsi="Cambria Math"/>
            <w:lang w:val="en-ID"/>
          </w:rPr>
          <m:t>3</m:t>
        </m:r>
      </m:oMath>
      <w:r w:rsidR="00B97D99">
        <w:rPr>
          <w:lang w:val="en-ID"/>
        </w:rPr>
        <w:t xml:space="preserve"> p</w:t>
      </w:r>
      <w:r>
        <w:rPr>
          <w:lang w:val="en-ID"/>
        </w:rPr>
        <w:t>eserta didik dari kelas kontrol diantaranya</w:t>
      </w:r>
      <w:r w:rsidR="00B97D99">
        <w:rPr>
          <w:lang w:val="en-ID"/>
        </w:rPr>
        <w:t xml:space="preserve"> </w:t>
      </w:r>
      <m:oMath>
        <m:r>
          <w:rPr>
            <w:rFonts w:ascii="Cambria Math" w:hAnsi="Cambria Math"/>
            <w:lang w:val="en-ID"/>
          </w:rPr>
          <m:t>1</m:t>
        </m:r>
      </m:oMath>
      <w:r w:rsidR="00B97D99">
        <w:rPr>
          <w:lang w:val="en-ID"/>
        </w:rPr>
        <w:t xml:space="preserve"> peserta didik </w:t>
      </w:r>
      <w:r>
        <w:rPr>
          <w:lang w:val="en-ID"/>
        </w:rPr>
        <w:t>level</w:t>
      </w:r>
      <w:r w:rsidR="00B97D99">
        <w:rPr>
          <w:lang w:val="en-ID"/>
        </w:rPr>
        <w:t xml:space="preserve"> pre 0</w:t>
      </w:r>
      <w:r>
        <w:rPr>
          <w:lang w:val="en-ID"/>
        </w:rPr>
        <w:t xml:space="preserve"> yaitu PK-20</w:t>
      </w:r>
      <w:r w:rsidR="00B97D99">
        <w:rPr>
          <w:lang w:val="en-ID"/>
        </w:rPr>
        <w:t xml:space="preserve">, </w:t>
      </w:r>
      <m:oMath>
        <m:r>
          <w:rPr>
            <w:rFonts w:ascii="Cambria Math" w:hAnsi="Cambria Math"/>
            <w:lang w:val="en-ID"/>
          </w:rPr>
          <m:t>1</m:t>
        </m:r>
      </m:oMath>
      <w:r w:rsidR="00B97D99">
        <w:rPr>
          <w:rFonts w:eastAsiaTheme="minorEastAsia"/>
          <w:lang w:val="en-ID"/>
        </w:rPr>
        <w:t xml:space="preserve"> </w:t>
      </w:r>
      <w:r w:rsidR="00B97D99">
        <w:rPr>
          <w:lang w:val="en-ID"/>
        </w:rPr>
        <w:t>peserta didik tingkat 0</w:t>
      </w:r>
      <w:r>
        <w:rPr>
          <w:lang w:val="en-ID"/>
        </w:rPr>
        <w:t xml:space="preserve"> yaitu PK-2</w:t>
      </w:r>
      <w:r w:rsidR="00B97D99">
        <w:rPr>
          <w:lang w:val="en-ID"/>
        </w:rPr>
        <w:t xml:space="preserve"> dan </w:t>
      </w:r>
      <m:oMath>
        <m:r>
          <w:rPr>
            <w:rFonts w:ascii="Cambria Math" w:hAnsi="Cambria Math"/>
            <w:lang w:val="en-ID"/>
          </w:rPr>
          <m:t>1</m:t>
        </m:r>
      </m:oMath>
      <w:r w:rsidR="00B97D99">
        <w:rPr>
          <w:lang w:val="en-ID"/>
        </w:rPr>
        <w:t xml:space="preserve"> peserta didik tingkat 1</w:t>
      </w:r>
      <w:r>
        <w:rPr>
          <w:lang w:val="en-ID"/>
        </w:rPr>
        <w:t xml:space="preserve"> yaitu PK-5</w:t>
      </w:r>
      <w:r w:rsidR="00B97D99">
        <w:rPr>
          <w:lang w:val="en-ID"/>
        </w:rPr>
        <w:t>.</w:t>
      </w:r>
      <w:r>
        <w:rPr>
          <w:lang w:val="en-ID"/>
        </w:rPr>
        <w:t xml:space="preserve"> Setelah subjek dipilih, dilakukan tes berpikir kritis terhadap 7 sampel tersebut. Kemudian dilakukan wawancara untuk mendapatkan informasi yang lebih akurat dan mendalam. Data yang diperoleh dari tes dan wawancara selanjutnya dianalisis oleh peneliti.</w:t>
      </w:r>
    </w:p>
    <w:p w:rsidR="00396441" w:rsidRPr="00E47661" w:rsidRDefault="00396441" w:rsidP="006466A2">
      <w:pPr>
        <w:spacing w:after="0" w:line="360" w:lineRule="auto"/>
        <w:ind w:firstLine="708"/>
        <w:rPr>
          <w:rFonts w:ascii="Palatino Linotype" w:eastAsiaTheme="minorEastAsia" w:hAnsi="Palatino Linotype"/>
          <w:sz w:val="22"/>
        </w:rPr>
      </w:pPr>
      <w:r w:rsidRPr="00E47661">
        <w:rPr>
          <w:rFonts w:ascii="Palatino Linotype" w:hAnsi="Palatino Linotype"/>
          <w:sz w:val="22"/>
        </w:rPr>
        <w:lastRenderedPageBreak/>
        <w:t xml:space="preserve">Berdasarkan hasil analisis data mengenai proses berpikir kritis peserta didik dalam menyelesaikan </w:t>
      </w:r>
      <w:r w:rsidRPr="00E47661">
        <w:rPr>
          <w:rFonts w:ascii="Palatino Linotype" w:hAnsi="Palatino Linotype" w:cs="Times New Roman"/>
          <w:sz w:val="22"/>
        </w:rPr>
        <w:t>soal</w:t>
      </w:r>
      <w:r w:rsidRPr="00E47661">
        <w:rPr>
          <w:rFonts w:ascii="Palatino Linotype" w:hAnsi="Palatino Linotype"/>
          <w:sz w:val="22"/>
        </w:rPr>
        <w:t xml:space="preserve"> pada materi segiempat, diperoleh informasi bahwa peserta didik yang proses pembelajaranya menggunakan model </w:t>
      </w:r>
      <w:r w:rsidRPr="00E47661">
        <w:rPr>
          <w:rFonts w:ascii="Palatino Linotype" w:hAnsi="Palatino Linotype"/>
          <w:i/>
          <w:sz w:val="22"/>
        </w:rPr>
        <w:t>discovery learning</w:t>
      </w:r>
      <w:r w:rsidRPr="00E47661">
        <w:rPr>
          <w:rFonts w:ascii="Palatino Linotype" w:hAnsi="Palatino Linotype"/>
          <w:sz w:val="22"/>
        </w:rPr>
        <w:t xml:space="preserve"> dengan kode PE-13 </w:t>
      </w:r>
      <w:r w:rsidRPr="00E47661">
        <w:rPr>
          <w:rFonts w:ascii="Palatino Linotype" w:eastAsiaTheme="minorEastAsia" w:hAnsi="Palatino Linotype"/>
          <w:sz w:val="22"/>
        </w:rPr>
        <w:t xml:space="preserve">yaitu subjek dari tingkat pre 0 berdasarkan teori van Hiele dapat melalui tahap klarifikasi dengan ketercapaian sebesar 66,67%. Untuk tahap strategi dan taktik, infrensi serta assesmen subjek belum dapat melaluinya untuk semua nomor atau dengan kata lain ketercapaainnya adalah 0%. Sedangkan </w:t>
      </w:r>
      <w:r w:rsidRPr="00E47661">
        <w:rPr>
          <w:rFonts w:ascii="Palatino Linotype" w:hAnsi="Palatino Linotype"/>
          <w:sz w:val="22"/>
        </w:rPr>
        <w:t xml:space="preserve">peserta didik yang proses pembelajaranya menggunakan model pembelajaran konvensional dengan kode PK-10 </w:t>
      </w:r>
      <w:r w:rsidRPr="00E47661">
        <w:rPr>
          <w:rFonts w:ascii="Palatino Linotype" w:eastAsiaTheme="minorEastAsia" w:hAnsi="Palatino Linotype"/>
          <w:sz w:val="22"/>
        </w:rPr>
        <w:t xml:space="preserve">yaitu subjek dari tingkat pre 0 berdasarkan teori van Hiele dapat melalui tahap klarifikasi pada soal nomor 1, 2 dan 3 dengan ketercapaian 50%. Untuk tahap strategi dan taktik, inferennsi serta assesmen subjek belum dapat melaluinya untuk semua nomor atau dengan kata lain ketercapaainnya adalah 0%. </w:t>
      </w:r>
    </w:p>
    <w:p w:rsidR="00696FBF" w:rsidRPr="00E47661" w:rsidRDefault="00396441" w:rsidP="006466A2">
      <w:pPr>
        <w:spacing w:after="0" w:line="360" w:lineRule="auto"/>
        <w:ind w:firstLine="708"/>
        <w:rPr>
          <w:rFonts w:ascii="Palatino Linotype" w:eastAsiaTheme="minorEastAsia" w:hAnsi="Palatino Linotype"/>
          <w:sz w:val="22"/>
        </w:rPr>
      </w:pPr>
      <w:r w:rsidRPr="00E47661">
        <w:rPr>
          <w:rFonts w:ascii="Palatino Linotype" w:hAnsi="Palatino Linotype"/>
          <w:sz w:val="22"/>
        </w:rPr>
        <w:t>Peserta</w:t>
      </w:r>
      <w:r w:rsidRPr="00E47661">
        <w:rPr>
          <w:rFonts w:ascii="Palatino Linotype" w:eastAsiaTheme="minorEastAsia" w:hAnsi="Palatino Linotype"/>
          <w:sz w:val="22"/>
        </w:rPr>
        <w:t xml:space="preserve"> didik yang berada pada tingkatan pre 0 merupakan peserta didik yang tergolong kepada peserta didik dengan tingkat kognitif yang rendah, bahkan tidak mampu mengenali visualisasi macam-macam bangun datar segiempat dengan tepat. Seperti yang terjadi pada subjek PK-20</w:t>
      </w:r>
      <w:r w:rsidR="00696FBF" w:rsidRPr="00E47661">
        <w:rPr>
          <w:rFonts w:ascii="Palatino Linotype" w:eastAsiaTheme="minorEastAsia" w:hAnsi="Palatino Linotype"/>
          <w:sz w:val="22"/>
        </w:rPr>
        <w:t xml:space="preserve"> berikut.</w:t>
      </w:r>
    </w:p>
    <w:p w:rsidR="00696FBF" w:rsidRPr="00E47661" w:rsidRDefault="00AA6E07" w:rsidP="006466A2">
      <w:pPr>
        <w:spacing w:after="0" w:line="360" w:lineRule="auto"/>
        <w:ind w:firstLine="708"/>
        <w:rPr>
          <w:rFonts w:ascii="Palatino Linotype" w:eastAsiaTheme="minorEastAsia" w:hAnsi="Palatino Linotype"/>
          <w:sz w:val="22"/>
        </w:rPr>
      </w:pPr>
      <w:r w:rsidRPr="00E47661">
        <w:rPr>
          <w:rFonts w:ascii="Palatino Linotype" w:hAnsi="Palatino Linotype"/>
          <w:noProof/>
          <w:sz w:val="22"/>
          <w:lang w:val="id-ID" w:eastAsia="id-ID"/>
        </w:rPr>
        <w:drawing>
          <wp:anchor distT="0" distB="0" distL="114300" distR="114300" simplePos="0" relativeHeight="251660288" behindDoc="0" locked="0" layoutInCell="1" allowOverlap="1">
            <wp:simplePos x="0" y="0"/>
            <wp:positionH relativeFrom="column">
              <wp:posOffset>1434779</wp:posOffset>
            </wp:positionH>
            <wp:positionV relativeFrom="paragraph">
              <wp:posOffset>118110</wp:posOffset>
            </wp:positionV>
            <wp:extent cx="2905246" cy="1175455"/>
            <wp:effectExtent l="0" t="0" r="0" b="571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2905246" cy="1175455"/>
                    </a:xfrm>
                    <a:prstGeom prst="rect">
                      <a:avLst/>
                    </a:prstGeom>
                  </pic:spPr>
                </pic:pic>
              </a:graphicData>
            </a:graphic>
            <wp14:sizeRelH relativeFrom="margin">
              <wp14:pctWidth>0</wp14:pctWidth>
            </wp14:sizeRelH>
            <wp14:sizeRelV relativeFrom="margin">
              <wp14:pctHeight>0</wp14:pctHeight>
            </wp14:sizeRelV>
          </wp:anchor>
        </w:drawing>
      </w:r>
    </w:p>
    <w:p w:rsidR="00696FBF" w:rsidRPr="00E47661" w:rsidRDefault="00696FBF" w:rsidP="006466A2">
      <w:pPr>
        <w:pStyle w:val="ListParagraph"/>
        <w:spacing w:after="0" w:line="360" w:lineRule="auto"/>
        <w:ind w:left="1276"/>
        <w:rPr>
          <w:rFonts w:ascii="Palatino Linotype" w:hAnsi="Palatino Linotype"/>
          <w:b/>
          <w:sz w:val="22"/>
          <w:lang w:val="en-ID"/>
        </w:rPr>
      </w:pPr>
    </w:p>
    <w:p w:rsidR="00696FBF" w:rsidRPr="00E47661" w:rsidRDefault="00696FBF" w:rsidP="006466A2">
      <w:pPr>
        <w:pStyle w:val="ListParagraph"/>
        <w:spacing w:after="0" w:line="360" w:lineRule="auto"/>
        <w:ind w:left="1276"/>
        <w:rPr>
          <w:rFonts w:ascii="Palatino Linotype" w:hAnsi="Palatino Linotype"/>
          <w:b/>
          <w:sz w:val="22"/>
          <w:lang w:val="en-ID"/>
        </w:rPr>
      </w:pPr>
    </w:p>
    <w:p w:rsidR="00696FBF" w:rsidRPr="00E47661" w:rsidRDefault="00696FBF" w:rsidP="006466A2">
      <w:pPr>
        <w:pStyle w:val="Heading5"/>
        <w:spacing w:before="0" w:line="360" w:lineRule="auto"/>
        <w:jc w:val="both"/>
        <w:rPr>
          <w:rFonts w:ascii="Palatino Linotype" w:hAnsi="Palatino Linotype"/>
          <w:sz w:val="22"/>
          <w:lang w:val="en-ID"/>
        </w:rPr>
      </w:pPr>
      <w:bookmarkStart w:id="11" w:name="_Toc92529814"/>
      <w:bookmarkStart w:id="12" w:name="_Toc93998183"/>
    </w:p>
    <w:p w:rsidR="00AA6E07" w:rsidRPr="00E47661" w:rsidRDefault="00AA6E07" w:rsidP="006466A2">
      <w:pPr>
        <w:spacing w:after="0" w:line="360" w:lineRule="auto"/>
        <w:rPr>
          <w:rFonts w:ascii="Palatino Linotype" w:hAnsi="Palatino Linotype"/>
          <w:sz w:val="22"/>
          <w:lang w:val="en-ID"/>
        </w:rPr>
      </w:pPr>
    </w:p>
    <w:p w:rsidR="00AA6E07" w:rsidRPr="00E47661" w:rsidRDefault="00696FBF" w:rsidP="006466A2">
      <w:pPr>
        <w:spacing w:after="0" w:line="360" w:lineRule="auto"/>
        <w:jc w:val="center"/>
        <w:rPr>
          <w:rFonts w:ascii="Palatino Linotype" w:hAnsi="Palatino Linotype"/>
          <w:b/>
          <w:sz w:val="22"/>
          <w:lang w:val="en-ID"/>
        </w:rPr>
      </w:pPr>
      <w:r w:rsidRPr="00E47661">
        <w:rPr>
          <w:rFonts w:ascii="Palatino Linotype" w:hAnsi="Palatino Linotype"/>
          <w:b/>
          <w:sz w:val="22"/>
          <w:lang w:val="en-ID"/>
        </w:rPr>
        <w:t xml:space="preserve">Gambar 2 </w:t>
      </w:r>
      <w:r w:rsidRPr="001315F0">
        <w:rPr>
          <w:rFonts w:ascii="Palatino Linotype" w:hAnsi="Palatino Linotype"/>
          <w:sz w:val="22"/>
          <w:lang w:val="en-ID"/>
        </w:rPr>
        <w:t>Jawaban Subjek PK-20 Soal Nomor 6</w:t>
      </w:r>
      <w:bookmarkEnd w:id="11"/>
      <w:bookmarkEnd w:id="12"/>
    </w:p>
    <w:p w:rsidR="00396441" w:rsidRPr="00E47661" w:rsidRDefault="00696FBF" w:rsidP="006466A2">
      <w:pPr>
        <w:spacing w:after="0" w:line="360" w:lineRule="auto"/>
        <w:ind w:firstLine="708"/>
        <w:rPr>
          <w:rFonts w:ascii="Palatino Linotype" w:eastAsiaTheme="minorEastAsia" w:hAnsi="Palatino Linotype"/>
          <w:sz w:val="22"/>
        </w:rPr>
      </w:pPr>
      <w:r w:rsidRPr="00E47661">
        <w:rPr>
          <w:rFonts w:ascii="Palatino Linotype" w:eastAsiaTheme="minorEastAsia" w:hAnsi="Palatino Linotype"/>
          <w:sz w:val="22"/>
        </w:rPr>
        <w:t>Subjek PK-20</w:t>
      </w:r>
      <w:r w:rsidR="00396441" w:rsidRPr="00E47661">
        <w:rPr>
          <w:rFonts w:ascii="Palatino Linotype" w:eastAsiaTheme="minorEastAsia" w:hAnsi="Palatino Linotype"/>
          <w:sz w:val="22"/>
        </w:rPr>
        <w:t xml:space="preserve"> yang menggambar ulang trapesium siku-siku pada soal tes berpikir kritis dengan bentuk persegi panjang. Kemudian, mereka hanya mampu melalui tahap klarifikasi pada soal-soal yang masih dalalm tingkatan mudah dan sedang. Hal ini sejalan dengan hasil penelitian dari Ga</w:t>
      </w:r>
      <w:r w:rsidR="000252C7">
        <w:rPr>
          <w:rFonts w:ascii="Palatino Linotype" w:eastAsiaTheme="minorEastAsia" w:hAnsi="Palatino Linotype"/>
          <w:sz w:val="22"/>
        </w:rPr>
        <w:t xml:space="preserve">yatri </w:t>
      </w:r>
      <w:r w:rsidR="00396441" w:rsidRPr="00E47661">
        <w:rPr>
          <w:rFonts w:ascii="Palatino Linotype" w:eastAsiaTheme="minorEastAsia" w:hAnsi="Palatino Linotype"/>
          <w:sz w:val="22"/>
        </w:rPr>
        <w:t>(2013: 41) yaitu bahwa peserta didik dengan tingkat kemampuan rendah tidak memiliki penalaran dan kemampuan menyelesaikan masalah yang nyata. Selain tidak mampu melalui tahap strategi dan taktik serta inferensi subjek pada tingkat pre 0 juga tidak mampu melalui tahap assesmen, hal ini sejalan dengan hasil penelitian dari Rizqiani</w:t>
      </w:r>
      <w:r w:rsidR="000252C7">
        <w:rPr>
          <w:rFonts w:ascii="Palatino Linotype" w:eastAsiaTheme="minorEastAsia" w:hAnsi="Palatino Linotype"/>
          <w:sz w:val="22"/>
        </w:rPr>
        <w:t xml:space="preserve"> (</w:t>
      </w:r>
      <w:r w:rsidR="00396441" w:rsidRPr="00E47661">
        <w:rPr>
          <w:rFonts w:ascii="Palatino Linotype" w:eastAsiaTheme="minorEastAsia" w:hAnsi="Palatino Linotype"/>
          <w:sz w:val="22"/>
        </w:rPr>
        <w:t xml:space="preserve">2019; 30) yaitu bahwa peserta didik yang berkemampuan rendah tidak mampu memastikan kebenaran jawaban yang dimilikinya karena tidak melakukan uji solusi. </w:t>
      </w:r>
    </w:p>
    <w:p w:rsidR="00396441" w:rsidRPr="00E47661" w:rsidRDefault="00396441" w:rsidP="006466A2">
      <w:pPr>
        <w:spacing w:after="0" w:line="360" w:lineRule="auto"/>
        <w:ind w:firstLine="708"/>
        <w:rPr>
          <w:rFonts w:ascii="Palatino Linotype" w:eastAsiaTheme="minorEastAsia" w:hAnsi="Palatino Linotype"/>
          <w:sz w:val="22"/>
        </w:rPr>
      </w:pPr>
      <w:r w:rsidRPr="00E47661">
        <w:rPr>
          <w:rFonts w:ascii="Palatino Linotype" w:hAnsi="Palatino Linotype"/>
          <w:sz w:val="22"/>
        </w:rPr>
        <w:lastRenderedPageBreak/>
        <w:t xml:space="preserve">Peserta didik yang proses pembelajaranya menggunakan model </w:t>
      </w:r>
      <w:r w:rsidRPr="00E47661">
        <w:rPr>
          <w:rFonts w:ascii="Palatino Linotype" w:hAnsi="Palatino Linotype"/>
          <w:i/>
          <w:sz w:val="22"/>
        </w:rPr>
        <w:t>discovery learning</w:t>
      </w:r>
      <w:r w:rsidRPr="00E47661">
        <w:rPr>
          <w:rFonts w:ascii="Palatino Linotype" w:hAnsi="Palatino Linotype"/>
          <w:sz w:val="22"/>
        </w:rPr>
        <w:t xml:space="preserve"> dengan kode </w:t>
      </w:r>
      <w:r w:rsidRPr="00E47661">
        <w:rPr>
          <w:rFonts w:ascii="Palatino Linotype" w:eastAsiaTheme="minorEastAsia" w:hAnsi="Palatino Linotype"/>
          <w:sz w:val="22"/>
        </w:rPr>
        <w:t xml:space="preserve">PE-7 yang berasal dari level 0 tingkat berpikir van Hiele dapat melalui tahap klarifikasi pada nomor 1, 2, 3, 4 dan 5 atau ketercapaian pada tahap klarifikasi sebesar 83,33%. Subjek juga hanya melalui tahap strategi dan taktik serta inferensi di soal nomor 1 dan 4 yaitu dengan ketercapaian sebesar 33,33%. Sementara untuk tahap assesmen subjek belum dapat melaluinya untuk semua nomor karena hanya menguasai penyelesaian tunggal di beberapa soal atau dengan kata lain ketercapaian untuk tahap ini adalah 0%. Selanjutnya </w:t>
      </w:r>
      <w:r w:rsidRPr="00E47661">
        <w:rPr>
          <w:rFonts w:ascii="Palatino Linotype" w:hAnsi="Palatino Linotype"/>
          <w:sz w:val="22"/>
        </w:rPr>
        <w:t xml:space="preserve">Peserta didik yang proses pembelajaranya menggunakan pembelajaran konvensional dengan kode </w:t>
      </w:r>
      <w:r w:rsidRPr="00E47661">
        <w:rPr>
          <w:rFonts w:ascii="Palatino Linotype" w:eastAsiaTheme="minorEastAsia" w:hAnsi="Palatino Linotype"/>
          <w:sz w:val="22"/>
        </w:rPr>
        <w:t xml:space="preserve">PK-2 yang berasal dari level 0 tingkat berpikir van Hiele dapat melalui tahap klarifikasi pada nomor 1, 2, 4 dan 5 atau ketercapaian tahap klarifikasinya sebesar 66,67%. Subjek juga hanya melalui tahap strategi dan taktik serta inferensi di soal nomor 1 dan 2 yaitu dengan ketercapaian tahap ini sebesar 33,33%. Sementara untuk tahap assesmen subjek belum dapat melaluinya untuk semua nomor karena hanya menguasai penyelesaian tunggal di beberapa soal atau dengan kata lain ketercapaiannya 0%. </w:t>
      </w:r>
    </w:p>
    <w:p w:rsidR="00396441" w:rsidRPr="00E47661" w:rsidRDefault="00396441" w:rsidP="006466A2">
      <w:pPr>
        <w:spacing w:after="0" w:line="360" w:lineRule="auto"/>
        <w:ind w:firstLine="708"/>
        <w:rPr>
          <w:rFonts w:ascii="Palatino Linotype" w:eastAsiaTheme="minorEastAsia" w:hAnsi="Palatino Linotype"/>
          <w:sz w:val="22"/>
        </w:rPr>
      </w:pPr>
      <w:r w:rsidRPr="00E47661">
        <w:rPr>
          <w:rFonts w:ascii="Palatino Linotype" w:eastAsiaTheme="minorEastAsia" w:hAnsi="Palatino Linotype"/>
          <w:sz w:val="22"/>
        </w:rPr>
        <w:t>Pada peserta d</w:t>
      </w:r>
      <w:r w:rsidR="00CE3588">
        <w:rPr>
          <w:rFonts w:ascii="Palatino Linotype" w:eastAsiaTheme="minorEastAsia" w:hAnsi="Palatino Linotype"/>
          <w:sz w:val="22"/>
        </w:rPr>
        <w:t>idik yang berada pada level 0 (v</w:t>
      </w:r>
      <w:r w:rsidRPr="00E47661">
        <w:rPr>
          <w:rFonts w:ascii="Palatino Linotype" w:eastAsiaTheme="minorEastAsia" w:hAnsi="Palatino Linotype"/>
          <w:sz w:val="22"/>
        </w:rPr>
        <w:t>isualisasi), mereka mengenal bentuk-bentuk geometri hanya sekedar karakteristik visual dan penampakannya. Terlihat pada tes proses berpikir kritis subjek level 0 mampu mengenali bangun datar apa yang dimaksud dalam soal. Namun, pada beberapa soal peserta didik tidak mampu mengidentifikasi sifat pada sebuah bangun datar, seperti yang terjadi pada subjek PE-7 dimana salah mengenali sifat pada bangun datar belah ketupat. Hal ini sejalan dengan Fuys (1988: 5) bahwa pada level 0 peserta didik sudah mengenal konsep-konsep dasar geometri semata-mata didasarkan pada karakteristik visual atau penampakan bentuk namun belum memahami sifat-sifatnya.</w:t>
      </w:r>
    </w:p>
    <w:p w:rsidR="00396441" w:rsidRPr="00E47661" w:rsidRDefault="00396441" w:rsidP="006466A2">
      <w:pPr>
        <w:spacing w:after="0" w:line="360" w:lineRule="auto"/>
        <w:ind w:firstLine="708"/>
        <w:rPr>
          <w:rFonts w:ascii="Palatino Linotype" w:eastAsiaTheme="minorEastAsia" w:hAnsi="Palatino Linotype"/>
          <w:sz w:val="22"/>
        </w:rPr>
      </w:pPr>
      <w:r w:rsidRPr="00E47661">
        <w:rPr>
          <w:rFonts w:ascii="Palatino Linotype" w:eastAsiaTheme="minorEastAsia" w:hAnsi="Palatino Linotype"/>
          <w:sz w:val="22"/>
        </w:rPr>
        <w:t xml:space="preserve">Selanjutnya </w:t>
      </w:r>
      <w:r w:rsidRPr="00E47661">
        <w:rPr>
          <w:rFonts w:ascii="Palatino Linotype" w:hAnsi="Palatino Linotype"/>
          <w:sz w:val="22"/>
        </w:rPr>
        <w:t xml:space="preserve">peserta didik yang proses pembelajaranya menggunakan model </w:t>
      </w:r>
      <w:r w:rsidRPr="00E47661">
        <w:rPr>
          <w:rFonts w:ascii="Palatino Linotype" w:hAnsi="Palatino Linotype"/>
          <w:i/>
          <w:sz w:val="22"/>
        </w:rPr>
        <w:t>discovery learning</w:t>
      </w:r>
      <w:r w:rsidRPr="00E47661">
        <w:rPr>
          <w:rFonts w:ascii="Palatino Linotype" w:hAnsi="Palatino Linotype"/>
          <w:sz w:val="22"/>
        </w:rPr>
        <w:t xml:space="preserve"> dengan kode </w:t>
      </w:r>
      <w:r w:rsidRPr="00E47661">
        <w:rPr>
          <w:rFonts w:ascii="Palatino Linotype" w:eastAsiaTheme="minorEastAsia" w:hAnsi="Palatino Linotype"/>
          <w:sz w:val="22"/>
        </w:rPr>
        <w:t xml:space="preserve">PE-1 yang berasal dari level 1 subjek mampu melalui semua tahap pada soal nomor 1, dan melalui </w:t>
      </w:r>
      <w:r w:rsidRPr="00E47661">
        <w:rPr>
          <w:rFonts w:ascii="Palatino Linotype" w:hAnsi="Palatino Linotype"/>
          <w:sz w:val="22"/>
        </w:rPr>
        <w:t>tahap</w:t>
      </w:r>
      <w:r w:rsidRPr="00E47661">
        <w:rPr>
          <w:rFonts w:ascii="Palatino Linotype" w:eastAsiaTheme="minorEastAsia" w:hAnsi="Palatino Linotype"/>
          <w:sz w:val="22"/>
        </w:rPr>
        <w:t xml:space="preserve"> strategi dan taktik serta inferensi di nomor 1, 2, dan 4 atau dengan ketercapaian tahap ini sebesar 50%. Untuk selebihnya subjek hanya dapat melalui tahap klarifikasi. Kemudian </w:t>
      </w:r>
      <w:r w:rsidRPr="00E47661">
        <w:rPr>
          <w:rFonts w:ascii="Palatino Linotype" w:hAnsi="Palatino Linotype"/>
          <w:sz w:val="22"/>
        </w:rPr>
        <w:t xml:space="preserve">peserta didik yang proses pembelajaranya menggunakan pembelajaran konvensional dengan kode </w:t>
      </w:r>
      <w:r w:rsidRPr="00E47661">
        <w:rPr>
          <w:rFonts w:ascii="Palatino Linotype" w:eastAsiaTheme="minorEastAsia" w:hAnsi="Palatino Linotype"/>
          <w:sz w:val="22"/>
        </w:rPr>
        <w:t>PK-5 yang berasal dari level 1 subjek melalui tahap klarifikasi pada nomor 1, 2,3, 4 dan 5 atau dengan ketercapaian tahap klarifikasi sebesar 66,67%, dan melalui tahap strategi dan taktik serta inferensi di nomor 1, 2, dan 4 yaitu dengan ketercapaian 50%. Namun untuk tahap assesmen ketercapaiannya 0%.</w:t>
      </w:r>
      <w:r w:rsidR="00E24BE0" w:rsidRPr="00E47661">
        <w:rPr>
          <w:rFonts w:ascii="Palatino Linotype" w:eastAsiaTheme="minorEastAsia" w:hAnsi="Palatino Linotype"/>
          <w:sz w:val="22"/>
        </w:rPr>
        <w:t xml:space="preserve"> </w:t>
      </w:r>
      <w:r w:rsidR="00CE3588">
        <w:rPr>
          <w:rFonts w:ascii="Palatino Linotype" w:eastAsiaTheme="minorEastAsia" w:hAnsi="Palatino Linotype"/>
          <w:sz w:val="22"/>
        </w:rPr>
        <w:t xml:space="preserve">Pada peserta didik </w:t>
      </w:r>
      <w:r w:rsidR="00CE3588">
        <w:rPr>
          <w:rFonts w:ascii="Palatino Linotype" w:eastAsiaTheme="minorEastAsia" w:hAnsi="Palatino Linotype"/>
          <w:sz w:val="22"/>
        </w:rPr>
        <w:lastRenderedPageBreak/>
        <w:t>level 1 (a</w:t>
      </w:r>
      <w:r w:rsidRPr="00E47661">
        <w:rPr>
          <w:rFonts w:ascii="Palatino Linotype" w:eastAsiaTheme="minorEastAsia" w:hAnsi="Palatino Linotype"/>
          <w:sz w:val="22"/>
        </w:rPr>
        <w:t xml:space="preserve">nalisis), mereka sudah mulai mengenal sifat-sifat </w:t>
      </w:r>
      <w:r w:rsidRPr="00E47661">
        <w:rPr>
          <w:rFonts w:ascii="Palatino Linotype" w:hAnsi="Palatino Linotype"/>
          <w:sz w:val="22"/>
        </w:rPr>
        <w:t>yang</w:t>
      </w:r>
      <w:r w:rsidRPr="00E47661">
        <w:rPr>
          <w:rFonts w:ascii="Palatino Linotype" w:eastAsiaTheme="minorEastAsia" w:hAnsi="Palatino Linotype"/>
          <w:sz w:val="22"/>
        </w:rPr>
        <w:t xml:space="preserve"> dimiliki pada bangun geometri yang diamati. Hal ini salah satunya terlihat pada subjek PE-1 dimana pada saat tes soal berpikir kritis sudah mampu mengidentifikasi sifat bangun datar belah ketupat. Namun, pada peserta didik level 1 mereka tidak mampu memahami hubungan antara bangun-bangun geometri, terlihat pada proses berpikir kritis tahap assesmen mereka tidak mampu menunjukkan hubungan luas segitiga dan segiempat. Hal ini sejalan dengan Clements (1992:427) yang menyatakan bahwa pada tahap ini peserta didik belum dapat memahami hubungan antara bangun-bangun geometri dan memahami definisi. </w:t>
      </w:r>
    </w:p>
    <w:p w:rsidR="00E24BE0" w:rsidRPr="00E47661" w:rsidRDefault="00396441" w:rsidP="006466A2">
      <w:pPr>
        <w:spacing w:after="0" w:line="360" w:lineRule="auto"/>
        <w:ind w:firstLine="708"/>
        <w:rPr>
          <w:rFonts w:ascii="Palatino Linotype" w:eastAsiaTheme="minorEastAsia" w:hAnsi="Palatino Linotype"/>
          <w:sz w:val="22"/>
        </w:rPr>
      </w:pPr>
      <w:r w:rsidRPr="00E47661">
        <w:rPr>
          <w:rFonts w:ascii="Palatino Linotype" w:eastAsiaTheme="minorEastAsia" w:hAnsi="Palatino Linotype"/>
          <w:sz w:val="22"/>
        </w:rPr>
        <w:t>Kemudian</w:t>
      </w:r>
      <w:r w:rsidRPr="00E47661">
        <w:rPr>
          <w:rFonts w:ascii="Palatino Linotype" w:hAnsi="Palatino Linotype"/>
          <w:sz w:val="22"/>
        </w:rPr>
        <w:t xml:space="preserve"> peserta didik yang proses pembelajaranya menggunakan model </w:t>
      </w:r>
      <w:r w:rsidRPr="00E47661">
        <w:rPr>
          <w:rFonts w:ascii="Palatino Linotype" w:hAnsi="Palatino Linotype"/>
          <w:i/>
          <w:sz w:val="22"/>
        </w:rPr>
        <w:t>discovery learning</w:t>
      </w:r>
      <w:r w:rsidRPr="00E47661">
        <w:rPr>
          <w:rFonts w:ascii="Palatino Linotype" w:hAnsi="Palatino Linotype"/>
          <w:sz w:val="22"/>
        </w:rPr>
        <w:t xml:space="preserve"> dengan kode</w:t>
      </w:r>
      <w:r w:rsidRPr="00E47661">
        <w:rPr>
          <w:rFonts w:ascii="Palatino Linotype" w:eastAsiaTheme="minorEastAsia" w:hAnsi="Palatino Linotype"/>
          <w:sz w:val="22"/>
        </w:rPr>
        <w:t xml:space="preserve"> PE-3 yang berasal dari level 2 subjek mampu melalui semua tahap pada soal nomor 1, dan melalui tahap strategi dan taktik serta inferensi di nomor 1, 2, 3 dan 4 atau dengan ketercapaian pada tahap ini sebesar 66,67% serta pada tahap assesmen ketercapaiannya adalah 16,67%. Untuk selebihnya subjek dapat melalui tahap klarifikasi. Peserta didik pada level 2, mereka sudah mengenal dan memahami sifat-sifat suatu bangun geometri yang satu sama lainnya saling berhubungan. Terlihat pada</w:t>
      </w:r>
      <w:r w:rsidR="00E24BE0" w:rsidRPr="00E47661">
        <w:rPr>
          <w:rFonts w:ascii="Palatino Linotype" w:eastAsiaTheme="minorEastAsia" w:hAnsi="Palatino Linotype"/>
          <w:sz w:val="22"/>
        </w:rPr>
        <w:t xml:space="preserve"> subjek PE-3 pada tahapan assemen berikut.</w:t>
      </w:r>
    </w:p>
    <w:p w:rsidR="00E24BE0" w:rsidRPr="00E47661" w:rsidRDefault="00E24BE0" w:rsidP="006466A2">
      <w:pPr>
        <w:spacing w:after="0" w:line="360" w:lineRule="auto"/>
        <w:ind w:firstLine="708"/>
        <w:rPr>
          <w:rFonts w:ascii="Palatino Linotype" w:eastAsiaTheme="minorEastAsia" w:hAnsi="Palatino Linotype"/>
          <w:sz w:val="22"/>
        </w:rPr>
      </w:pPr>
      <w:r w:rsidRPr="00E47661">
        <w:rPr>
          <w:rFonts w:ascii="Palatino Linotype" w:hAnsi="Palatino Linotype"/>
          <w:noProof/>
          <w:sz w:val="22"/>
          <w:lang w:val="id-ID" w:eastAsia="id-ID"/>
        </w:rPr>
        <w:drawing>
          <wp:anchor distT="0" distB="0" distL="114300" distR="114300" simplePos="0" relativeHeight="251661312" behindDoc="0" locked="0" layoutInCell="1" allowOverlap="1">
            <wp:simplePos x="0" y="0"/>
            <wp:positionH relativeFrom="column">
              <wp:posOffset>775254</wp:posOffset>
            </wp:positionH>
            <wp:positionV relativeFrom="paragraph">
              <wp:posOffset>84921</wp:posOffset>
            </wp:positionV>
            <wp:extent cx="4304971" cy="925975"/>
            <wp:effectExtent l="0" t="0" r="635" b="762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extLst>
                        <a:ext uri="{28A0092B-C50C-407E-A947-70E740481C1C}">
                          <a14:useLocalDpi xmlns:a14="http://schemas.microsoft.com/office/drawing/2010/main" val="0"/>
                        </a:ext>
                      </a:extLst>
                    </a:blip>
                    <a:srcRect t="74516"/>
                    <a:stretch/>
                  </pic:blipFill>
                  <pic:spPr bwMode="auto">
                    <a:xfrm>
                      <a:off x="0" y="0"/>
                      <a:ext cx="4304971" cy="9259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E24BE0" w:rsidRPr="00E47661" w:rsidRDefault="00E24BE0" w:rsidP="006466A2">
      <w:pPr>
        <w:spacing w:after="0" w:line="360" w:lineRule="auto"/>
        <w:ind w:firstLine="708"/>
        <w:rPr>
          <w:rFonts w:ascii="Palatino Linotype" w:eastAsiaTheme="minorEastAsia" w:hAnsi="Palatino Linotype"/>
          <w:sz w:val="22"/>
        </w:rPr>
      </w:pPr>
    </w:p>
    <w:p w:rsidR="00E24BE0" w:rsidRPr="00E47661" w:rsidRDefault="00E24BE0" w:rsidP="006466A2">
      <w:pPr>
        <w:pStyle w:val="Heading5"/>
        <w:spacing w:before="0" w:line="360" w:lineRule="auto"/>
        <w:ind w:left="567"/>
        <w:rPr>
          <w:rFonts w:ascii="Palatino Linotype" w:hAnsi="Palatino Linotype"/>
          <w:sz w:val="22"/>
          <w:lang w:val="en-ID"/>
        </w:rPr>
      </w:pPr>
      <w:bookmarkStart w:id="13" w:name="_Toc92529803"/>
      <w:bookmarkStart w:id="14" w:name="_Toc93998172"/>
    </w:p>
    <w:p w:rsidR="00E24BE0" w:rsidRPr="00E47661" w:rsidRDefault="00E24BE0" w:rsidP="006466A2">
      <w:pPr>
        <w:spacing w:after="0" w:line="360" w:lineRule="auto"/>
        <w:jc w:val="center"/>
        <w:rPr>
          <w:rFonts w:ascii="Palatino Linotype" w:hAnsi="Palatino Linotype"/>
          <w:b/>
          <w:sz w:val="22"/>
          <w:lang w:val="en-ID"/>
        </w:rPr>
      </w:pPr>
    </w:p>
    <w:p w:rsidR="00E24BE0" w:rsidRPr="00E47661" w:rsidRDefault="00E24BE0" w:rsidP="006466A2">
      <w:pPr>
        <w:spacing w:after="0" w:line="360" w:lineRule="auto"/>
        <w:jc w:val="center"/>
        <w:rPr>
          <w:rFonts w:ascii="Palatino Linotype" w:hAnsi="Palatino Linotype"/>
          <w:b/>
          <w:sz w:val="22"/>
          <w:lang w:val="en-ID"/>
        </w:rPr>
      </w:pPr>
      <w:r w:rsidRPr="00E47661">
        <w:rPr>
          <w:rFonts w:ascii="Palatino Linotype" w:hAnsi="Palatino Linotype"/>
          <w:b/>
          <w:sz w:val="22"/>
          <w:lang w:val="en-ID"/>
        </w:rPr>
        <w:t xml:space="preserve">Gambar 3 </w:t>
      </w:r>
      <w:r w:rsidRPr="001315F0">
        <w:rPr>
          <w:rFonts w:ascii="Palatino Linotype" w:hAnsi="Palatino Linotype"/>
          <w:sz w:val="22"/>
          <w:lang w:val="en-ID"/>
        </w:rPr>
        <w:t>Jawaban Subjek PE-3 Soal Nomor 1</w:t>
      </w:r>
      <w:bookmarkEnd w:id="13"/>
      <w:bookmarkEnd w:id="14"/>
    </w:p>
    <w:tbl>
      <w:tblPr>
        <w:tblStyle w:val="TableGrid"/>
        <w:tblW w:w="7052" w:type="dxa"/>
        <w:tblInd w:w="12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283"/>
        <w:gridCol w:w="5493"/>
      </w:tblGrid>
      <w:tr w:rsidR="00A80868" w:rsidRPr="00E47661" w:rsidTr="00D76869">
        <w:tc>
          <w:tcPr>
            <w:tcW w:w="1276" w:type="dxa"/>
          </w:tcPr>
          <w:p w:rsidR="00A80868" w:rsidRPr="00E47661" w:rsidRDefault="009D4AB6" w:rsidP="002674E9">
            <w:pPr>
              <w:pStyle w:val="ListParagraph"/>
              <w:spacing w:after="0" w:line="240" w:lineRule="auto"/>
              <w:ind w:left="0"/>
              <w:rPr>
                <w:rFonts w:ascii="Palatino Linotype" w:eastAsiaTheme="minorEastAsia" w:hAnsi="Palatino Linotype"/>
                <w:i/>
                <w:sz w:val="22"/>
                <w:lang w:val="en-ID"/>
              </w:rPr>
            </w:pPr>
            <m:oMathPara>
              <m:oMath>
                <m:sSub>
                  <m:sSubPr>
                    <m:ctrlPr>
                      <w:rPr>
                        <w:rFonts w:ascii="Cambria Math" w:eastAsiaTheme="minorEastAsia" w:hAnsi="Cambria Math"/>
                        <w:i/>
                        <w:sz w:val="22"/>
                        <w:lang w:val="en-ID"/>
                      </w:rPr>
                    </m:ctrlPr>
                  </m:sSubPr>
                  <m:e>
                    <m:r>
                      <w:rPr>
                        <w:rFonts w:ascii="Cambria Math" w:eastAsiaTheme="minorEastAsia" w:hAnsi="Cambria Math"/>
                        <w:sz w:val="22"/>
                        <w:lang w:val="en-ID"/>
                      </w:rPr>
                      <m:t>P</m:t>
                    </m:r>
                  </m:e>
                  <m:sub>
                    <m:r>
                      <w:rPr>
                        <w:rFonts w:ascii="Cambria Math" w:eastAsiaTheme="minorEastAsia" w:hAnsi="Cambria Math"/>
                        <w:sz w:val="22"/>
                        <w:lang w:val="en-ID"/>
                      </w:rPr>
                      <m:t>10</m:t>
                    </m:r>
                  </m:sub>
                </m:sSub>
              </m:oMath>
            </m:oMathPara>
          </w:p>
        </w:tc>
        <w:tc>
          <w:tcPr>
            <w:tcW w:w="283" w:type="dxa"/>
          </w:tcPr>
          <w:p w:rsidR="00A80868" w:rsidRPr="00E47661" w:rsidRDefault="00A80868" w:rsidP="002674E9">
            <w:pPr>
              <w:pStyle w:val="ListParagraph"/>
              <w:spacing w:after="0" w:line="240" w:lineRule="auto"/>
              <w:ind w:left="0"/>
              <w:rPr>
                <w:rFonts w:ascii="Palatino Linotype" w:eastAsiaTheme="minorEastAsia" w:hAnsi="Palatino Linotype"/>
                <w:i/>
                <w:sz w:val="22"/>
                <w:lang w:val="en-ID"/>
              </w:rPr>
            </w:pPr>
            <w:r w:rsidRPr="00E47661">
              <w:rPr>
                <w:rFonts w:ascii="Palatino Linotype" w:eastAsiaTheme="minorEastAsia" w:hAnsi="Palatino Linotype"/>
                <w:i/>
                <w:sz w:val="22"/>
                <w:lang w:val="en-ID"/>
              </w:rPr>
              <w:t>:</w:t>
            </w:r>
          </w:p>
        </w:tc>
        <w:tc>
          <w:tcPr>
            <w:tcW w:w="5493" w:type="dxa"/>
          </w:tcPr>
          <w:p w:rsidR="00A80868" w:rsidRPr="00E47661" w:rsidRDefault="00A80868" w:rsidP="002674E9">
            <w:pPr>
              <w:pStyle w:val="ListParagraph"/>
              <w:spacing w:after="0" w:line="240" w:lineRule="auto"/>
              <w:ind w:left="0"/>
              <w:rPr>
                <w:rFonts w:ascii="Palatino Linotype" w:eastAsiaTheme="minorEastAsia" w:hAnsi="Palatino Linotype"/>
                <w:i/>
                <w:sz w:val="22"/>
                <w:lang w:val="en-ID"/>
              </w:rPr>
            </w:pPr>
            <w:r w:rsidRPr="00E47661">
              <w:rPr>
                <w:rFonts w:ascii="Palatino Linotype" w:eastAsiaTheme="minorEastAsia" w:hAnsi="Palatino Linotype" w:cs="Times New Roman"/>
                <w:i/>
                <w:sz w:val="22"/>
              </w:rPr>
              <w:t>Adakah cara lain agar dapat menyelesaikan soal tersebut?</w:t>
            </w:r>
          </w:p>
        </w:tc>
      </w:tr>
      <w:tr w:rsidR="00A80868" w:rsidRPr="00E47661" w:rsidTr="00D76869">
        <w:tc>
          <w:tcPr>
            <w:tcW w:w="1276" w:type="dxa"/>
          </w:tcPr>
          <w:p w:rsidR="00A80868" w:rsidRPr="00E47661" w:rsidRDefault="00A80868" w:rsidP="002674E9">
            <w:pPr>
              <w:pStyle w:val="ListParagraph"/>
              <w:spacing w:after="0" w:line="240" w:lineRule="auto"/>
              <w:ind w:left="0"/>
              <w:rPr>
                <w:rFonts w:ascii="Palatino Linotype" w:eastAsiaTheme="minorEastAsia" w:hAnsi="Palatino Linotype"/>
                <w:i/>
                <w:sz w:val="22"/>
                <w:lang w:val="en-ID"/>
              </w:rPr>
            </w:pPr>
            <w:r w:rsidRPr="00E47661">
              <w:rPr>
                <w:rFonts w:ascii="Palatino Linotype" w:eastAsiaTheme="minorEastAsia" w:hAnsi="Palatino Linotype"/>
                <w:i/>
                <w:sz w:val="22"/>
                <w:lang w:val="en-ID"/>
              </w:rPr>
              <w:t>PE-</w:t>
            </w:r>
            <m:oMath>
              <m:sSub>
                <m:sSubPr>
                  <m:ctrlPr>
                    <w:rPr>
                      <w:rFonts w:ascii="Cambria Math" w:eastAsiaTheme="minorEastAsia" w:hAnsi="Cambria Math"/>
                      <w:i/>
                      <w:sz w:val="22"/>
                      <w:lang w:val="en-ID"/>
                    </w:rPr>
                  </m:ctrlPr>
                </m:sSubPr>
                <m:e>
                  <m:r>
                    <w:rPr>
                      <w:rFonts w:ascii="Cambria Math" w:eastAsiaTheme="minorEastAsia" w:hAnsi="Cambria Math"/>
                      <w:sz w:val="22"/>
                      <w:lang w:val="en-ID"/>
                    </w:rPr>
                    <m:t>3</m:t>
                  </m:r>
                </m:e>
                <m:sub>
                  <m:r>
                    <w:rPr>
                      <w:rFonts w:ascii="Cambria Math" w:eastAsiaTheme="minorEastAsia" w:hAnsi="Cambria Math"/>
                      <w:sz w:val="22"/>
                      <w:lang w:val="en-ID"/>
                    </w:rPr>
                    <m:t>10</m:t>
                  </m:r>
                </m:sub>
              </m:sSub>
            </m:oMath>
          </w:p>
        </w:tc>
        <w:tc>
          <w:tcPr>
            <w:tcW w:w="283" w:type="dxa"/>
          </w:tcPr>
          <w:p w:rsidR="00A80868" w:rsidRPr="00E47661" w:rsidRDefault="00A80868" w:rsidP="002674E9">
            <w:pPr>
              <w:pStyle w:val="ListParagraph"/>
              <w:spacing w:after="0" w:line="240" w:lineRule="auto"/>
              <w:ind w:left="0"/>
              <w:rPr>
                <w:rFonts w:ascii="Palatino Linotype" w:eastAsiaTheme="minorEastAsia" w:hAnsi="Palatino Linotype"/>
                <w:i/>
                <w:sz w:val="22"/>
                <w:lang w:val="en-ID"/>
              </w:rPr>
            </w:pPr>
            <w:r w:rsidRPr="00E47661">
              <w:rPr>
                <w:rFonts w:ascii="Palatino Linotype" w:eastAsiaTheme="minorEastAsia" w:hAnsi="Palatino Linotype"/>
                <w:i/>
                <w:sz w:val="22"/>
                <w:lang w:val="en-ID"/>
              </w:rPr>
              <w:t>:</w:t>
            </w:r>
          </w:p>
        </w:tc>
        <w:tc>
          <w:tcPr>
            <w:tcW w:w="5493" w:type="dxa"/>
          </w:tcPr>
          <w:p w:rsidR="00A80868" w:rsidRPr="00E47661" w:rsidRDefault="00A80868" w:rsidP="002674E9">
            <w:pPr>
              <w:pStyle w:val="ListParagraph"/>
              <w:spacing w:after="0" w:line="240" w:lineRule="auto"/>
              <w:ind w:left="0"/>
              <w:rPr>
                <w:rFonts w:ascii="Palatino Linotype" w:eastAsiaTheme="minorEastAsia" w:hAnsi="Palatino Linotype"/>
                <w:i/>
                <w:sz w:val="22"/>
                <w:lang w:val="en-ID"/>
              </w:rPr>
            </w:pPr>
            <w:r w:rsidRPr="00E47661">
              <w:rPr>
                <w:rFonts w:ascii="Palatino Linotype" w:eastAsiaTheme="minorEastAsia" w:hAnsi="Palatino Linotype"/>
                <w:i/>
                <w:sz w:val="22"/>
                <w:lang w:val="en-ID"/>
              </w:rPr>
              <w:t>Bisa pake rumus luas segitiga buat mencari luas segiempat bu.</w:t>
            </w:r>
          </w:p>
        </w:tc>
      </w:tr>
      <w:tr w:rsidR="00A80868" w:rsidRPr="00E47661" w:rsidTr="00D76869">
        <w:tc>
          <w:tcPr>
            <w:tcW w:w="1276" w:type="dxa"/>
          </w:tcPr>
          <w:p w:rsidR="00A80868" w:rsidRPr="00E47661" w:rsidRDefault="009D4AB6" w:rsidP="002674E9">
            <w:pPr>
              <w:pStyle w:val="ListParagraph"/>
              <w:spacing w:after="0" w:line="240" w:lineRule="auto"/>
              <w:ind w:left="0"/>
              <w:rPr>
                <w:rFonts w:ascii="Palatino Linotype" w:eastAsiaTheme="minorEastAsia" w:hAnsi="Palatino Linotype"/>
                <w:i/>
                <w:sz w:val="22"/>
                <w:lang w:val="en-ID"/>
              </w:rPr>
            </w:pPr>
            <m:oMathPara>
              <m:oMath>
                <m:sSub>
                  <m:sSubPr>
                    <m:ctrlPr>
                      <w:rPr>
                        <w:rFonts w:ascii="Cambria Math" w:eastAsiaTheme="minorEastAsia" w:hAnsi="Cambria Math"/>
                        <w:i/>
                        <w:sz w:val="22"/>
                        <w:lang w:val="en-ID"/>
                      </w:rPr>
                    </m:ctrlPr>
                  </m:sSubPr>
                  <m:e>
                    <m:r>
                      <w:rPr>
                        <w:rFonts w:ascii="Cambria Math" w:eastAsiaTheme="minorEastAsia" w:hAnsi="Cambria Math"/>
                        <w:sz w:val="22"/>
                        <w:lang w:val="en-ID"/>
                      </w:rPr>
                      <m:t>P</m:t>
                    </m:r>
                  </m:e>
                  <m:sub>
                    <m:r>
                      <w:rPr>
                        <w:rFonts w:ascii="Cambria Math" w:eastAsiaTheme="minorEastAsia" w:hAnsi="Cambria Math"/>
                        <w:sz w:val="22"/>
                        <w:lang w:val="en-ID"/>
                      </w:rPr>
                      <m:t>11</m:t>
                    </m:r>
                  </m:sub>
                </m:sSub>
              </m:oMath>
            </m:oMathPara>
          </w:p>
        </w:tc>
        <w:tc>
          <w:tcPr>
            <w:tcW w:w="283" w:type="dxa"/>
          </w:tcPr>
          <w:p w:rsidR="00A80868" w:rsidRPr="00E47661" w:rsidRDefault="00A80868" w:rsidP="002674E9">
            <w:pPr>
              <w:pStyle w:val="ListParagraph"/>
              <w:spacing w:after="0" w:line="240" w:lineRule="auto"/>
              <w:ind w:left="0"/>
              <w:rPr>
                <w:rFonts w:ascii="Palatino Linotype" w:eastAsiaTheme="minorEastAsia" w:hAnsi="Palatino Linotype"/>
                <w:i/>
                <w:sz w:val="22"/>
                <w:lang w:val="en-ID"/>
              </w:rPr>
            </w:pPr>
            <w:r w:rsidRPr="00E47661">
              <w:rPr>
                <w:rFonts w:ascii="Palatino Linotype" w:eastAsiaTheme="minorEastAsia" w:hAnsi="Palatino Linotype"/>
                <w:i/>
                <w:sz w:val="22"/>
                <w:lang w:val="en-ID"/>
              </w:rPr>
              <w:t>:</w:t>
            </w:r>
          </w:p>
        </w:tc>
        <w:tc>
          <w:tcPr>
            <w:tcW w:w="5493" w:type="dxa"/>
          </w:tcPr>
          <w:p w:rsidR="00A80868" w:rsidRPr="00E47661" w:rsidRDefault="00A80868" w:rsidP="002674E9">
            <w:pPr>
              <w:pStyle w:val="ListParagraph"/>
              <w:spacing w:after="0" w:line="240" w:lineRule="auto"/>
              <w:ind w:left="0"/>
              <w:rPr>
                <w:rFonts w:ascii="Palatino Linotype" w:eastAsiaTheme="minorEastAsia" w:hAnsi="Palatino Linotype"/>
                <w:i/>
                <w:sz w:val="22"/>
                <w:lang w:val="en-ID"/>
              </w:rPr>
            </w:pPr>
            <w:r w:rsidRPr="00E47661">
              <w:rPr>
                <w:rFonts w:ascii="Palatino Linotype" w:eastAsiaTheme="minorEastAsia" w:hAnsi="Palatino Linotype" w:cs="Times New Roman"/>
                <w:i/>
                <w:sz w:val="22"/>
              </w:rPr>
              <w:t>Coba jelaskan cara lain tersebut!</w:t>
            </w:r>
          </w:p>
        </w:tc>
      </w:tr>
      <w:tr w:rsidR="00A80868" w:rsidRPr="00E47661" w:rsidTr="00D76869">
        <w:tc>
          <w:tcPr>
            <w:tcW w:w="1276" w:type="dxa"/>
          </w:tcPr>
          <w:p w:rsidR="00A80868" w:rsidRPr="00E47661" w:rsidRDefault="00A80868" w:rsidP="002674E9">
            <w:pPr>
              <w:pStyle w:val="ListParagraph"/>
              <w:spacing w:after="0" w:line="240" w:lineRule="auto"/>
              <w:ind w:left="0"/>
              <w:rPr>
                <w:rFonts w:ascii="Palatino Linotype" w:eastAsiaTheme="minorEastAsia" w:hAnsi="Palatino Linotype"/>
                <w:i/>
                <w:sz w:val="22"/>
                <w:lang w:val="en-ID"/>
              </w:rPr>
            </w:pPr>
            <w:r w:rsidRPr="00E47661">
              <w:rPr>
                <w:rFonts w:ascii="Palatino Linotype" w:eastAsiaTheme="minorEastAsia" w:hAnsi="Palatino Linotype"/>
                <w:i/>
                <w:sz w:val="22"/>
                <w:lang w:val="en-ID"/>
              </w:rPr>
              <w:t>PE-</w:t>
            </w:r>
            <m:oMath>
              <m:sSub>
                <m:sSubPr>
                  <m:ctrlPr>
                    <w:rPr>
                      <w:rFonts w:ascii="Cambria Math" w:eastAsiaTheme="minorEastAsia" w:hAnsi="Cambria Math"/>
                      <w:i/>
                      <w:sz w:val="22"/>
                      <w:lang w:val="en-ID"/>
                    </w:rPr>
                  </m:ctrlPr>
                </m:sSubPr>
                <m:e>
                  <m:r>
                    <w:rPr>
                      <w:rFonts w:ascii="Cambria Math" w:eastAsiaTheme="minorEastAsia" w:hAnsi="Cambria Math"/>
                      <w:sz w:val="22"/>
                      <w:lang w:val="en-ID"/>
                    </w:rPr>
                    <m:t>3</m:t>
                  </m:r>
                </m:e>
                <m:sub>
                  <m:r>
                    <w:rPr>
                      <w:rFonts w:ascii="Cambria Math" w:eastAsiaTheme="minorEastAsia" w:hAnsi="Cambria Math"/>
                      <w:sz w:val="22"/>
                      <w:lang w:val="en-ID"/>
                    </w:rPr>
                    <m:t>11</m:t>
                  </m:r>
                </m:sub>
              </m:sSub>
            </m:oMath>
          </w:p>
        </w:tc>
        <w:tc>
          <w:tcPr>
            <w:tcW w:w="283" w:type="dxa"/>
          </w:tcPr>
          <w:p w:rsidR="00A80868" w:rsidRPr="00E47661" w:rsidRDefault="00A80868" w:rsidP="002674E9">
            <w:pPr>
              <w:pStyle w:val="ListParagraph"/>
              <w:spacing w:after="0" w:line="240" w:lineRule="auto"/>
              <w:ind w:left="0"/>
              <w:rPr>
                <w:rFonts w:ascii="Palatino Linotype" w:eastAsiaTheme="minorEastAsia" w:hAnsi="Palatino Linotype"/>
                <w:i/>
                <w:sz w:val="22"/>
                <w:lang w:val="en-ID"/>
              </w:rPr>
            </w:pPr>
            <w:r w:rsidRPr="00E47661">
              <w:rPr>
                <w:rFonts w:ascii="Palatino Linotype" w:eastAsiaTheme="minorEastAsia" w:hAnsi="Palatino Linotype"/>
                <w:i/>
                <w:sz w:val="22"/>
                <w:lang w:val="en-ID"/>
              </w:rPr>
              <w:t>:</w:t>
            </w:r>
          </w:p>
        </w:tc>
        <w:tc>
          <w:tcPr>
            <w:tcW w:w="5493" w:type="dxa"/>
          </w:tcPr>
          <w:p w:rsidR="00A80868" w:rsidRPr="00E47661" w:rsidRDefault="00A80868" w:rsidP="002674E9">
            <w:pPr>
              <w:pStyle w:val="ListParagraph"/>
              <w:spacing w:after="0" w:line="240" w:lineRule="auto"/>
              <w:ind w:left="0"/>
              <w:rPr>
                <w:rFonts w:ascii="Palatino Linotype" w:eastAsiaTheme="minorEastAsia" w:hAnsi="Palatino Linotype"/>
                <w:i/>
                <w:sz w:val="22"/>
                <w:lang w:val="en-ID"/>
              </w:rPr>
            </w:pPr>
            <w:r w:rsidRPr="00E47661">
              <w:rPr>
                <w:rFonts w:ascii="Palatino Linotype" w:eastAsiaTheme="minorEastAsia" w:hAnsi="Palatino Linotype"/>
                <w:i/>
                <w:sz w:val="22"/>
                <w:lang w:val="en-ID"/>
              </w:rPr>
              <w:t>Segiempat nya bagi 2, trus pake luas segitiga, alasnya 8 tinginya 8 baru kali 2. Dapet bu luas persegi semula.</w:t>
            </w:r>
          </w:p>
        </w:tc>
      </w:tr>
      <w:tr w:rsidR="00A80868" w:rsidRPr="00E47661" w:rsidTr="00D76869">
        <w:tc>
          <w:tcPr>
            <w:tcW w:w="1276" w:type="dxa"/>
          </w:tcPr>
          <w:p w:rsidR="00A80868" w:rsidRPr="00E47661" w:rsidRDefault="009D4AB6" w:rsidP="002674E9">
            <w:pPr>
              <w:pStyle w:val="ListParagraph"/>
              <w:spacing w:after="0" w:line="240" w:lineRule="auto"/>
              <w:ind w:left="0"/>
              <w:rPr>
                <w:rFonts w:ascii="Palatino Linotype" w:eastAsiaTheme="minorEastAsia" w:hAnsi="Palatino Linotype"/>
                <w:i/>
                <w:sz w:val="22"/>
                <w:lang w:val="en-ID"/>
              </w:rPr>
            </w:pPr>
            <m:oMathPara>
              <m:oMath>
                <m:sSub>
                  <m:sSubPr>
                    <m:ctrlPr>
                      <w:rPr>
                        <w:rFonts w:ascii="Cambria Math" w:eastAsiaTheme="minorEastAsia" w:hAnsi="Cambria Math"/>
                        <w:i/>
                        <w:sz w:val="22"/>
                        <w:lang w:val="en-ID"/>
                      </w:rPr>
                    </m:ctrlPr>
                  </m:sSubPr>
                  <m:e>
                    <m:r>
                      <w:rPr>
                        <w:rFonts w:ascii="Cambria Math" w:eastAsiaTheme="minorEastAsia" w:hAnsi="Cambria Math"/>
                        <w:sz w:val="22"/>
                        <w:lang w:val="en-ID"/>
                      </w:rPr>
                      <m:t>P</m:t>
                    </m:r>
                  </m:e>
                  <m:sub>
                    <m:r>
                      <w:rPr>
                        <w:rFonts w:ascii="Cambria Math" w:eastAsiaTheme="minorEastAsia" w:hAnsi="Cambria Math"/>
                        <w:sz w:val="22"/>
                        <w:lang w:val="en-ID"/>
                      </w:rPr>
                      <m:t>12</m:t>
                    </m:r>
                  </m:sub>
                </m:sSub>
              </m:oMath>
            </m:oMathPara>
          </w:p>
        </w:tc>
        <w:tc>
          <w:tcPr>
            <w:tcW w:w="283" w:type="dxa"/>
          </w:tcPr>
          <w:p w:rsidR="00A80868" w:rsidRPr="00E47661" w:rsidRDefault="00A80868" w:rsidP="002674E9">
            <w:pPr>
              <w:pStyle w:val="ListParagraph"/>
              <w:spacing w:after="0" w:line="240" w:lineRule="auto"/>
              <w:ind w:left="0"/>
              <w:rPr>
                <w:rFonts w:ascii="Palatino Linotype" w:eastAsiaTheme="minorEastAsia" w:hAnsi="Palatino Linotype"/>
                <w:i/>
                <w:sz w:val="22"/>
                <w:lang w:val="en-ID"/>
              </w:rPr>
            </w:pPr>
            <w:r w:rsidRPr="00E47661">
              <w:rPr>
                <w:rFonts w:ascii="Palatino Linotype" w:eastAsiaTheme="minorEastAsia" w:hAnsi="Palatino Linotype"/>
                <w:i/>
                <w:sz w:val="22"/>
                <w:lang w:val="en-ID"/>
              </w:rPr>
              <w:t>:</w:t>
            </w:r>
          </w:p>
        </w:tc>
        <w:tc>
          <w:tcPr>
            <w:tcW w:w="5493" w:type="dxa"/>
          </w:tcPr>
          <w:p w:rsidR="00A80868" w:rsidRPr="00E47661" w:rsidRDefault="00A80868" w:rsidP="002674E9">
            <w:pPr>
              <w:pStyle w:val="ListParagraph"/>
              <w:spacing w:after="0" w:line="240" w:lineRule="auto"/>
              <w:ind w:left="0"/>
              <w:rPr>
                <w:rFonts w:ascii="Palatino Linotype" w:eastAsiaTheme="minorEastAsia" w:hAnsi="Palatino Linotype"/>
                <w:i/>
                <w:sz w:val="22"/>
                <w:lang w:val="en-ID"/>
              </w:rPr>
            </w:pPr>
            <w:r w:rsidRPr="00E47661">
              <w:rPr>
                <w:rFonts w:ascii="Palatino Linotype" w:eastAsiaTheme="minorEastAsia" w:hAnsi="Palatino Linotype" w:cs="Times New Roman"/>
                <w:i/>
                <w:sz w:val="22"/>
              </w:rPr>
              <w:t>Apakah cara tersebut kesimpulan yang sama dengan cara sebelumnya?</w:t>
            </w:r>
          </w:p>
        </w:tc>
      </w:tr>
      <w:tr w:rsidR="00A80868" w:rsidRPr="00E47661" w:rsidTr="00D76869">
        <w:tc>
          <w:tcPr>
            <w:tcW w:w="1276" w:type="dxa"/>
          </w:tcPr>
          <w:p w:rsidR="00A80868" w:rsidRPr="00E47661" w:rsidRDefault="00A80868" w:rsidP="002674E9">
            <w:pPr>
              <w:pStyle w:val="ListParagraph"/>
              <w:spacing w:after="0" w:line="240" w:lineRule="auto"/>
              <w:ind w:left="0"/>
              <w:rPr>
                <w:rFonts w:ascii="Palatino Linotype" w:eastAsiaTheme="minorEastAsia" w:hAnsi="Palatino Linotype"/>
                <w:i/>
                <w:sz w:val="22"/>
                <w:lang w:val="en-ID"/>
              </w:rPr>
            </w:pPr>
            <w:r w:rsidRPr="00E47661">
              <w:rPr>
                <w:rFonts w:ascii="Palatino Linotype" w:eastAsiaTheme="minorEastAsia" w:hAnsi="Palatino Linotype"/>
                <w:i/>
                <w:sz w:val="22"/>
                <w:lang w:val="en-ID"/>
              </w:rPr>
              <w:t>PE-</w:t>
            </w:r>
            <m:oMath>
              <m:sSub>
                <m:sSubPr>
                  <m:ctrlPr>
                    <w:rPr>
                      <w:rFonts w:ascii="Cambria Math" w:eastAsiaTheme="minorEastAsia" w:hAnsi="Cambria Math"/>
                      <w:i/>
                      <w:sz w:val="22"/>
                      <w:lang w:val="en-ID"/>
                    </w:rPr>
                  </m:ctrlPr>
                </m:sSubPr>
                <m:e>
                  <m:r>
                    <w:rPr>
                      <w:rFonts w:ascii="Cambria Math" w:eastAsiaTheme="minorEastAsia" w:hAnsi="Cambria Math"/>
                      <w:sz w:val="22"/>
                      <w:lang w:val="en-ID"/>
                    </w:rPr>
                    <m:t>3</m:t>
                  </m:r>
                </m:e>
                <m:sub>
                  <m:r>
                    <w:rPr>
                      <w:rFonts w:ascii="Cambria Math" w:eastAsiaTheme="minorEastAsia" w:hAnsi="Cambria Math"/>
                      <w:sz w:val="22"/>
                      <w:lang w:val="en-ID"/>
                    </w:rPr>
                    <m:t>12</m:t>
                  </m:r>
                </m:sub>
              </m:sSub>
            </m:oMath>
          </w:p>
        </w:tc>
        <w:tc>
          <w:tcPr>
            <w:tcW w:w="283" w:type="dxa"/>
          </w:tcPr>
          <w:p w:rsidR="00A80868" w:rsidRPr="00E47661" w:rsidRDefault="00A80868" w:rsidP="002674E9">
            <w:pPr>
              <w:pStyle w:val="ListParagraph"/>
              <w:spacing w:after="0" w:line="240" w:lineRule="auto"/>
              <w:ind w:left="0"/>
              <w:rPr>
                <w:rFonts w:ascii="Palatino Linotype" w:eastAsiaTheme="minorEastAsia" w:hAnsi="Palatino Linotype"/>
                <w:i/>
                <w:sz w:val="22"/>
                <w:lang w:val="en-ID"/>
              </w:rPr>
            </w:pPr>
            <w:r w:rsidRPr="00E47661">
              <w:rPr>
                <w:rFonts w:ascii="Palatino Linotype" w:eastAsiaTheme="minorEastAsia" w:hAnsi="Palatino Linotype"/>
                <w:i/>
                <w:sz w:val="22"/>
                <w:lang w:val="en-ID"/>
              </w:rPr>
              <w:t>:</w:t>
            </w:r>
          </w:p>
        </w:tc>
        <w:tc>
          <w:tcPr>
            <w:tcW w:w="5493" w:type="dxa"/>
          </w:tcPr>
          <w:p w:rsidR="00A80868" w:rsidRPr="00E47661" w:rsidRDefault="00A80868" w:rsidP="002674E9">
            <w:pPr>
              <w:pStyle w:val="ListParagraph"/>
              <w:spacing w:after="0" w:line="240" w:lineRule="auto"/>
              <w:ind w:left="0"/>
              <w:rPr>
                <w:rFonts w:ascii="Palatino Linotype" w:eastAsiaTheme="minorEastAsia" w:hAnsi="Palatino Linotype"/>
                <w:i/>
                <w:sz w:val="22"/>
                <w:lang w:val="en-ID"/>
              </w:rPr>
            </w:pPr>
            <w:r w:rsidRPr="00E47661">
              <w:rPr>
                <w:rFonts w:ascii="Palatino Linotype" w:eastAsiaTheme="minorEastAsia" w:hAnsi="Palatino Linotype"/>
                <w:i/>
                <w:sz w:val="22"/>
                <w:lang w:val="en-ID"/>
              </w:rPr>
              <w:t xml:space="preserve">Sama, luas persegi semulanya </w:t>
            </w:r>
            <m:oMath>
              <m:r>
                <w:rPr>
                  <w:rFonts w:ascii="Cambria Math" w:eastAsiaTheme="minorEastAsia" w:hAnsi="Cambria Math"/>
                  <w:sz w:val="22"/>
                  <w:lang w:val="en-ID"/>
                </w:rPr>
                <m:t>64 c</m:t>
              </m:r>
              <m:sSup>
                <m:sSupPr>
                  <m:ctrlPr>
                    <w:rPr>
                      <w:rFonts w:ascii="Cambria Math" w:eastAsiaTheme="minorEastAsia" w:hAnsi="Cambria Math"/>
                      <w:i/>
                      <w:sz w:val="22"/>
                      <w:lang w:val="en-ID"/>
                    </w:rPr>
                  </m:ctrlPr>
                </m:sSupPr>
                <m:e>
                  <m:r>
                    <w:rPr>
                      <w:rFonts w:ascii="Cambria Math" w:eastAsiaTheme="minorEastAsia" w:hAnsi="Cambria Math"/>
                      <w:sz w:val="22"/>
                      <w:lang w:val="en-ID"/>
                    </w:rPr>
                    <m:t>m</m:t>
                  </m:r>
                </m:e>
                <m:sup>
                  <m:r>
                    <w:rPr>
                      <w:rFonts w:ascii="Cambria Math" w:eastAsiaTheme="minorEastAsia" w:hAnsi="Cambria Math"/>
                      <w:sz w:val="22"/>
                      <w:lang w:val="en-ID"/>
                    </w:rPr>
                    <m:t>2</m:t>
                  </m:r>
                </m:sup>
              </m:sSup>
            </m:oMath>
          </w:p>
        </w:tc>
      </w:tr>
    </w:tbl>
    <w:p w:rsidR="00A80868" w:rsidRPr="00E47661" w:rsidRDefault="00A80868" w:rsidP="006466A2">
      <w:pPr>
        <w:spacing w:after="0" w:line="360" w:lineRule="auto"/>
        <w:ind w:firstLine="708"/>
        <w:rPr>
          <w:rFonts w:ascii="Palatino Linotype" w:eastAsiaTheme="minorEastAsia" w:hAnsi="Palatino Linotype"/>
          <w:sz w:val="22"/>
          <w:lang w:val="en-ID"/>
        </w:rPr>
      </w:pPr>
    </w:p>
    <w:p w:rsidR="00396441" w:rsidRPr="00E47661" w:rsidRDefault="00E24BE0" w:rsidP="006466A2">
      <w:pPr>
        <w:spacing w:after="0" w:line="360" w:lineRule="auto"/>
        <w:ind w:firstLine="708"/>
        <w:rPr>
          <w:rFonts w:ascii="Palatino Linotype" w:eastAsiaTheme="minorEastAsia" w:hAnsi="Palatino Linotype"/>
          <w:sz w:val="22"/>
        </w:rPr>
      </w:pPr>
      <w:r w:rsidRPr="00E47661">
        <w:rPr>
          <w:rFonts w:ascii="Palatino Linotype" w:eastAsiaTheme="minorEastAsia" w:hAnsi="Palatino Linotype"/>
          <w:sz w:val="22"/>
        </w:rPr>
        <w:t xml:space="preserve">Berdasarkan </w:t>
      </w:r>
      <w:r w:rsidR="00A80868" w:rsidRPr="00E47661">
        <w:rPr>
          <w:rFonts w:ascii="Palatino Linotype" w:eastAsiaTheme="minorEastAsia" w:hAnsi="Palatino Linotype"/>
          <w:sz w:val="22"/>
        </w:rPr>
        <w:t xml:space="preserve">hasil tes tulis dan wawancara </w:t>
      </w:r>
      <w:r w:rsidRPr="00E47661">
        <w:rPr>
          <w:rFonts w:ascii="Palatino Linotype" w:eastAsiaTheme="minorEastAsia" w:hAnsi="Palatino Linotype"/>
          <w:sz w:val="22"/>
        </w:rPr>
        <w:t>pada penyelesaian soal tersebut PE-3</w:t>
      </w:r>
      <w:r w:rsidR="00396441" w:rsidRPr="00E47661">
        <w:rPr>
          <w:rFonts w:ascii="Palatino Linotype" w:eastAsiaTheme="minorEastAsia" w:hAnsi="Palatino Linotype"/>
          <w:sz w:val="22"/>
        </w:rPr>
        <w:t xml:space="preserve"> saat proses berpikir kritis tahap assesmen mampu menghubungkan sifat bangun segitiga dan segiempat. Hal ini didukung oleh penelitian  Pratama (Rahmah</w:t>
      </w:r>
      <w:r w:rsidR="000252C7">
        <w:rPr>
          <w:rFonts w:ascii="Palatino Linotype" w:eastAsiaTheme="minorEastAsia" w:hAnsi="Palatino Linotype"/>
          <w:sz w:val="22"/>
        </w:rPr>
        <w:t>,</w:t>
      </w:r>
      <w:r w:rsidR="00396441" w:rsidRPr="00E47661">
        <w:rPr>
          <w:rFonts w:ascii="Palatino Linotype" w:eastAsiaTheme="minorEastAsia" w:hAnsi="Palatino Linotype"/>
          <w:sz w:val="22"/>
        </w:rPr>
        <w:t xml:space="preserve"> 2020: 567) yaitu ‘semakin </w:t>
      </w:r>
      <w:r w:rsidR="00396441" w:rsidRPr="00E47661">
        <w:rPr>
          <w:rFonts w:ascii="Palatino Linotype" w:eastAsiaTheme="minorEastAsia" w:hAnsi="Palatino Linotype"/>
          <w:sz w:val="22"/>
        </w:rPr>
        <w:lastRenderedPageBreak/>
        <w:t>tinggi level berpikir geometris siswa maka ket</w:t>
      </w:r>
      <w:r w:rsidR="002A4C3C" w:rsidRPr="00E47661">
        <w:rPr>
          <w:rFonts w:ascii="Palatino Linotype" w:eastAsiaTheme="minorEastAsia" w:hAnsi="Palatino Linotype"/>
          <w:sz w:val="22"/>
        </w:rPr>
        <w:t>erampilan</w:t>
      </w:r>
      <w:r w:rsidR="00396441" w:rsidRPr="00E47661">
        <w:rPr>
          <w:rFonts w:ascii="Palatino Linotype" w:eastAsiaTheme="minorEastAsia" w:hAnsi="Palatino Linotype"/>
          <w:sz w:val="22"/>
        </w:rPr>
        <w:t xml:space="preserve"> geometri yang dimiliki lebih baik dibandingkan siswa yang berada dil level sebelumnya’. </w:t>
      </w:r>
    </w:p>
    <w:p w:rsidR="00396441" w:rsidRPr="00E47661" w:rsidRDefault="00396441" w:rsidP="006466A2">
      <w:pPr>
        <w:spacing w:after="0" w:line="360" w:lineRule="auto"/>
        <w:ind w:firstLine="708"/>
        <w:rPr>
          <w:rFonts w:ascii="Palatino Linotype" w:eastAsiaTheme="minorEastAsia" w:hAnsi="Palatino Linotype"/>
          <w:sz w:val="22"/>
        </w:rPr>
      </w:pPr>
      <w:r w:rsidRPr="00E47661">
        <w:rPr>
          <w:rFonts w:ascii="Palatino Linotype" w:eastAsiaTheme="minorEastAsia" w:hAnsi="Palatino Linotype"/>
          <w:sz w:val="22"/>
        </w:rPr>
        <w:t xml:space="preserve">Peserta </w:t>
      </w:r>
      <w:r w:rsidRPr="00E47661">
        <w:rPr>
          <w:rFonts w:ascii="Palatino Linotype" w:hAnsi="Palatino Linotype"/>
          <w:sz w:val="22"/>
        </w:rPr>
        <w:t>didik</w:t>
      </w:r>
      <w:r w:rsidRPr="00E47661">
        <w:rPr>
          <w:rFonts w:ascii="Palatino Linotype" w:eastAsiaTheme="minorEastAsia" w:hAnsi="Palatino Linotype"/>
          <w:sz w:val="22"/>
        </w:rPr>
        <w:t xml:space="preserve"> pada level 2 memiliki ketercapaian proses berpikir kritis paling besar dibanding peserta didik pada level sebelumnya, dapat dikatakan bahwa peserta didik pada level ini memiliki kemampuan yang tinggi karena mampu menyelesaikan soal tes berpikir kritis dengna cukup baik, hal tersebut sejalan dengan hasil penelitian Rizqiani (2019; 30) yaitu “siswa berkemampuan tinggi menjalankan strategi penyelesaian dengan benar dan cenderung memastikan lagi kebenarannya sehingga kesahalan yang dibuatnya dapat diketahui dan diperbaiki’.</w:t>
      </w:r>
    </w:p>
    <w:p w:rsidR="00396441" w:rsidRPr="00E47661" w:rsidRDefault="00396441" w:rsidP="006466A2">
      <w:pPr>
        <w:spacing w:after="0" w:line="360" w:lineRule="auto"/>
        <w:ind w:firstLine="708"/>
        <w:rPr>
          <w:rFonts w:ascii="Palatino Linotype" w:eastAsiaTheme="minorEastAsia" w:hAnsi="Palatino Linotype"/>
          <w:sz w:val="22"/>
        </w:rPr>
      </w:pPr>
      <w:r w:rsidRPr="00E47661">
        <w:rPr>
          <w:rFonts w:ascii="Palatino Linotype" w:eastAsiaTheme="minorEastAsia" w:hAnsi="Palatino Linotype"/>
          <w:sz w:val="22"/>
        </w:rPr>
        <w:t xml:space="preserve">Analisis proses berpikir kritis  perserta didik berdasrakan tingkat geometri van </w:t>
      </w:r>
      <w:r w:rsidRPr="00E47661">
        <w:rPr>
          <w:rFonts w:ascii="Palatino Linotype" w:hAnsi="Palatino Linotype"/>
          <w:sz w:val="22"/>
        </w:rPr>
        <w:t>Hiele</w:t>
      </w:r>
      <w:r w:rsidRPr="00E47661">
        <w:rPr>
          <w:rFonts w:ascii="Palatino Linotype" w:eastAsiaTheme="minorEastAsia" w:hAnsi="Palatino Linotype"/>
          <w:sz w:val="22"/>
        </w:rPr>
        <w:t xml:space="preserve"> menunjukkan hasil bahwa semakin tinggi peserta didik berada dalam tingkatan geometri van Hiele menunjukkan pula hasil yang lebih baik dalam menyelesaikan soal materi segiempat dengan proses berpikir kritis. Hal ini tentu ditunjang oleh materi geometri termasuk materi segiempat menyediakan banyak keterampilan dasar dengan membantu peserta didik untuk menyelesaikan masalah seperti yang dinyatakan oleh Karapinar (Muhassanah, 2020: 234)  yaitu ‘geometri membantu peserta didik untuk menghubungkan struktur geometris dengan submateri matematika lainnya yang mereka temui di lingkungan mereka dan memecahkan masalah yang mereka hadapi dalam kehidupan sehari-hari mereka melalui hubungan yang mereka bangun’. Dalam menyelesaikan masalah ini diperlukan suatu pemikiran yang terarah untuk menemkan solusi dari masalah tersebut yaitu dengan kemampuan yang baik dalam melakukan proses berpikir kritis. Sesuai dengan Halpern (Abid</w:t>
      </w:r>
      <w:r w:rsidR="000252C7">
        <w:rPr>
          <w:rFonts w:ascii="Palatino Linotype" w:eastAsiaTheme="minorEastAsia" w:hAnsi="Palatino Linotype"/>
          <w:sz w:val="22"/>
        </w:rPr>
        <w:t xml:space="preserve">, </w:t>
      </w:r>
      <w:r w:rsidRPr="00E47661">
        <w:rPr>
          <w:rFonts w:ascii="Palatino Linotype" w:eastAsiaTheme="minorEastAsia" w:hAnsi="Palatino Linotype"/>
          <w:sz w:val="22"/>
        </w:rPr>
        <w:t xml:space="preserve">2018: 341) yang mendefinisikan berpikir kritis sebagai jenis dari berpikir yang melibatkan pemecahan masalah, merumuskan dugaan, mempertimbangkan kemungkinan serta membuat keputusan’. </w:t>
      </w:r>
    </w:p>
    <w:p w:rsidR="00F87B24" w:rsidRPr="00E47661" w:rsidRDefault="00396441" w:rsidP="006466A2">
      <w:pPr>
        <w:spacing w:after="0" w:line="360" w:lineRule="auto"/>
        <w:ind w:firstLine="708"/>
        <w:rPr>
          <w:rFonts w:ascii="Palatino Linotype" w:hAnsi="Palatino Linotype"/>
          <w:sz w:val="22"/>
        </w:rPr>
      </w:pPr>
      <w:r w:rsidRPr="00E47661">
        <w:rPr>
          <w:rFonts w:ascii="Palatino Linotype" w:eastAsiaTheme="minorEastAsia" w:hAnsi="Palatino Linotype"/>
          <w:sz w:val="22"/>
        </w:rPr>
        <w:t xml:space="preserve">Model </w:t>
      </w:r>
      <w:r w:rsidRPr="00E47661">
        <w:rPr>
          <w:rFonts w:ascii="Palatino Linotype" w:hAnsi="Palatino Linotype"/>
          <w:sz w:val="22"/>
        </w:rPr>
        <w:t>pembelajaran</w:t>
      </w:r>
      <w:r w:rsidRPr="00E47661">
        <w:rPr>
          <w:rFonts w:ascii="Palatino Linotype" w:eastAsiaTheme="minorEastAsia" w:hAnsi="Palatino Linotype"/>
          <w:sz w:val="22"/>
        </w:rPr>
        <w:t xml:space="preserve"> juga mendukung bagi kemampuan peserta didik dalam menyelesaikan soal segiempat. Hal ini terlihat pada kercapaian peserta didik pada tes berpikir kritis dimana yang pembelajarannya menggunakan model </w:t>
      </w:r>
      <w:r w:rsidRPr="00E47661">
        <w:rPr>
          <w:rFonts w:ascii="Palatino Linotype" w:eastAsiaTheme="minorEastAsia" w:hAnsi="Palatino Linotype"/>
          <w:i/>
          <w:sz w:val="22"/>
        </w:rPr>
        <w:t>discovery learning</w:t>
      </w:r>
      <w:r w:rsidRPr="00E47661">
        <w:rPr>
          <w:rFonts w:ascii="Palatino Linotype" w:eastAsiaTheme="minorEastAsia" w:hAnsi="Palatino Linotype"/>
          <w:sz w:val="22"/>
        </w:rPr>
        <w:t xml:space="preserve"> rata-rata ketercapaian tahapan proses berpikir kritisnya sebesar 42% sedangkan  kercapaian peserta didik pada tes berpikir kritis yang menggunakan pembelajaran konvensional rata-rata ketercapaian tahapan proses berpikir kritisnya sebesar 28%. Berdasarkan Darwis (2018: 120) menyatakan bahwa model </w:t>
      </w:r>
      <w:r w:rsidRPr="00E47661">
        <w:rPr>
          <w:rFonts w:ascii="Palatino Linotype" w:eastAsiaTheme="minorEastAsia" w:hAnsi="Palatino Linotype"/>
          <w:i/>
          <w:sz w:val="22"/>
        </w:rPr>
        <w:t>discovery learning</w:t>
      </w:r>
      <w:r w:rsidRPr="00E47661">
        <w:rPr>
          <w:rFonts w:ascii="Palatino Linotype" w:eastAsiaTheme="minorEastAsia" w:hAnsi="Palatino Linotype"/>
          <w:sz w:val="22"/>
        </w:rPr>
        <w:t xml:space="preserve"> berorientasi pada keterlibatan peserta didik </w:t>
      </w:r>
      <w:r w:rsidRPr="00E47661">
        <w:rPr>
          <w:rFonts w:ascii="Palatino Linotype" w:eastAsiaTheme="minorEastAsia" w:hAnsi="Palatino Linotype"/>
          <w:sz w:val="22"/>
        </w:rPr>
        <w:lastRenderedPageBreak/>
        <w:t xml:space="preserve">secara maksimal, mengembangkan sikap kritis dan percaya diri peserta didik tentang apa yang ditemukan dalam proses penemuan’. Sehingga dapat dikatakan bahwa model </w:t>
      </w:r>
      <w:r w:rsidRPr="00E47661">
        <w:rPr>
          <w:rFonts w:ascii="Palatino Linotype" w:hAnsi="Palatino Linotype"/>
          <w:i/>
          <w:sz w:val="22"/>
        </w:rPr>
        <w:t xml:space="preserve">discovery learning </w:t>
      </w:r>
      <w:r w:rsidRPr="00E47661">
        <w:rPr>
          <w:rFonts w:ascii="Palatino Linotype" w:hAnsi="Palatino Linotype"/>
          <w:sz w:val="22"/>
        </w:rPr>
        <w:t>menjadi salah satu model pembelajaran yang dapat melatih proses berpikir peserta didik. Se</w:t>
      </w:r>
      <w:r w:rsidR="004F4138">
        <w:rPr>
          <w:rFonts w:ascii="Palatino Linotype" w:hAnsi="Palatino Linotype"/>
          <w:sz w:val="22"/>
        </w:rPr>
        <w:t>dangkan pada model pembelajaran</w:t>
      </w:r>
      <w:r w:rsidRPr="00E47661">
        <w:rPr>
          <w:rFonts w:ascii="Palatino Linotype" w:hAnsi="Palatino Linotype"/>
          <w:sz w:val="22"/>
        </w:rPr>
        <w:t xml:space="preserve"> konvensional berdasarkan Hidayat (Utami, 2016: 354) menyatakan ‘sebagian besar peserta didik hanya mengandalkan hafalan tanpa memahami konsep geometri sehingga seringkali melakukan kesalahan dalam menyelesaikan soal’.</w:t>
      </w:r>
    </w:p>
    <w:p w:rsidR="00D500A5" w:rsidRPr="00E47661" w:rsidRDefault="00D500A5" w:rsidP="006466A2">
      <w:pPr>
        <w:spacing w:after="0" w:line="360" w:lineRule="auto"/>
        <w:ind w:firstLine="708"/>
        <w:rPr>
          <w:rFonts w:ascii="Palatino Linotype" w:eastAsiaTheme="minorEastAsia" w:hAnsi="Palatino Linotype"/>
          <w:sz w:val="22"/>
        </w:rPr>
      </w:pPr>
    </w:p>
    <w:p w:rsidR="00F87B24" w:rsidRPr="00E47661" w:rsidRDefault="00F87B24" w:rsidP="006466A2">
      <w:pPr>
        <w:spacing w:after="0" w:line="360" w:lineRule="auto"/>
        <w:rPr>
          <w:rFonts w:ascii="Palatino Linotype" w:hAnsi="Palatino Linotype" w:cs="Times New Roman"/>
          <w:b/>
          <w:sz w:val="22"/>
        </w:rPr>
      </w:pPr>
      <w:r w:rsidRPr="00E47661">
        <w:rPr>
          <w:rFonts w:ascii="Palatino Linotype" w:hAnsi="Palatino Linotype" w:cs="Times New Roman"/>
          <w:b/>
          <w:sz w:val="22"/>
        </w:rPr>
        <w:t>Simpulan</w:t>
      </w:r>
    </w:p>
    <w:p w:rsidR="00396441" w:rsidRDefault="00396441" w:rsidP="000252C7">
      <w:pPr>
        <w:spacing w:after="0" w:line="360" w:lineRule="auto"/>
        <w:ind w:firstLine="708"/>
        <w:rPr>
          <w:rFonts w:ascii="Palatino Linotype" w:hAnsi="Palatino Linotype" w:cs="Times New Roman"/>
          <w:bCs/>
          <w:sz w:val="22"/>
        </w:rPr>
      </w:pPr>
      <w:r w:rsidRPr="00E47661">
        <w:rPr>
          <w:rFonts w:ascii="Palatino Linotype" w:hAnsi="Palatino Linotype"/>
          <w:sz w:val="22"/>
        </w:rPr>
        <w:t>Analisis proses berpikir kr</w:t>
      </w:r>
      <w:r w:rsidR="004F4138">
        <w:rPr>
          <w:rFonts w:ascii="Palatino Linotype" w:hAnsi="Palatino Linotype"/>
          <w:sz w:val="22"/>
        </w:rPr>
        <w:t>itis peserta didik berdasarkan t</w:t>
      </w:r>
      <w:r w:rsidRPr="00E47661">
        <w:rPr>
          <w:rFonts w:ascii="Palatino Linotype" w:hAnsi="Palatino Linotype"/>
          <w:sz w:val="22"/>
        </w:rPr>
        <w:t xml:space="preserve">eori van Hiele </w:t>
      </w:r>
      <w:r w:rsidRPr="00E47661">
        <w:rPr>
          <w:rFonts w:ascii="Palatino Linotype" w:hAnsi="Palatino Linotype" w:cs="Times New Roman"/>
          <w:bCs/>
          <w:sz w:val="22"/>
        </w:rPr>
        <w:t xml:space="preserve">yang melaui model </w:t>
      </w:r>
      <w:r w:rsidRPr="00E47661">
        <w:rPr>
          <w:rFonts w:ascii="Palatino Linotype" w:hAnsi="Palatino Linotype" w:cs="Times New Roman"/>
          <w:bCs/>
          <w:i/>
          <w:sz w:val="22"/>
        </w:rPr>
        <w:t>discovery learning</w:t>
      </w:r>
      <w:r w:rsidRPr="00E47661">
        <w:rPr>
          <w:rFonts w:ascii="Palatino Linotype" w:hAnsi="Palatino Linotype" w:cs="Times New Roman"/>
          <w:bCs/>
          <w:sz w:val="22"/>
        </w:rPr>
        <w:t xml:space="preserve"> dalam menyelesaikan soal segiempat meliputi peserta didik dengan tingkat berpikir geometri pre 0, level 0, level 1 dan level 2. Peserta didik dengan tingkat geometri level pre 0 hanya mampu melalui proses berpikir kritis tahap klarifikasi dengan ketercapaian sebesar 66,67%. Kemudian peserta didik dengan tingkat geometri level 0 mampu melalui proses berpikir pada tahap klarifikasi dengan ketercapaian sebesar 83,33%, tahap strategi dan taktik serta tahap inferensi masing-masing ketercapaiannya sebesar 33,33%. Selanjutnya perserta didik dengan tingkat geometri level 1 mampu melaui proses berpikir kritis tahap klarifikasi dengan ketercapaian sebesar 100%, tahap strategi dan taktik serta tahap inferensi masing-masing ketercapaiannya sebesar 50%. Peserta didik dengan tingkat geometri level 2 mampu melaui proses berpikir kritis tahap klarifikasi dengan ketercapaian sebesar 100%, tahap strategi dan taktik serta tahap inferensi masing-masing ketercapaiannya sebesar 66,67% dan tahap assesmen sebesar 16,67%. Secara keseluruhan proses berpikir kritis berdasarkan tingkat geometri van Hiele yang pembelajarannya menggunakan model </w:t>
      </w:r>
      <w:r w:rsidRPr="00E47661">
        <w:rPr>
          <w:rFonts w:ascii="Palatino Linotype" w:hAnsi="Palatino Linotype" w:cs="Times New Roman"/>
          <w:bCs/>
          <w:i/>
          <w:sz w:val="22"/>
        </w:rPr>
        <w:t>discovery learning</w:t>
      </w:r>
      <w:r w:rsidRPr="00E47661">
        <w:rPr>
          <w:rFonts w:ascii="Palatino Linotype" w:hAnsi="Palatino Linotype" w:cs="Times New Roman"/>
          <w:bCs/>
          <w:sz w:val="22"/>
        </w:rPr>
        <w:t xml:space="preserve"> rata-rata ketercapaian proses berpikir kritisnya sebesar 42%.</w:t>
      </w:r>
      <w:r w:rsidR="00B40183" w:rsidRPr="00E47661">
        <w:rPr>
          <w:rFonts w:ascii="Palatino Linotype" w:hAnsi="Palatino Linotype"/>
          <w:sz w:val="22"/>
        </w:rPr>
        <w:t xml:space="preserve"> Sedangkan an</w:t>
      </w:r>
      <w:r w:rsidRPr="00E47661">
        <w:rPr>
          <w:rFonts w:ascii="Palatino Linotype" w:hAnsi="Palatino Linotype" w:cs="Times New Roman"/>
          <w:bCs/>
          <w:sz w:val="22"/>
        </w:rPr>
        <w:t xml:space="preserve">alisis proses berpikir kritis peserta didik berdasarkan Teori van Hiele yang melaui model pembelajaran konvensional dalam menyelesaikan soal segiempat meliputi peserta didik dengan tingkat berpikir geometri pre 0, level 0 dan level 1. Peserta didik dengan tingkat geometri level pre 0 hanya mampu melalui proses berpikir kritis tahap klarifikasi dengan ketercapaian sebesar 50%. Kemudian peserta didik dengan tingkat geometri level 0 mampu melalui proses berpikir pada tahap klarifikasi dengan ketercapaian sebesar 66,67%, tahap strategi dan taktik serta tahap inferensi masing-masing ketercapaiannya sebesar 33,33%. </w:t>
      </w:r>
      <w:r w:rsidRPr="00E47661">
        <w:rPr>
          <w:rFonts w:ascii="Palatino Linotype" w:hAnsi="Palatino Linotype" w:cs="Times New Roman"/>
          <w:bCs/>
          <w:sz w:val="22"/>
        </w:rPr>
        <w:lastRenderedPageBreak/>
        <w:t>Selanjutnya perserta didik dengan tingkat geometri level 1 mampu melaui proses berpikir kritis tahap klarifikasi dengan ketercapaian sebesar 66,67%, tahap strategi dan taktik serta tahap inferensi masing-masing ketercapaiannya sebesar 50%. Secara keseluruhan proses berpikir kritis berdasarkan tingkat geometri van Hiele yang pembelajarannya menggunakan pembelajaran konvensional rata-rata ketercapaian proses bepikir kritisnya sebesar 28%.</w:t>
      </w:r>
    </w:p>
    <w:p w:rsidR="003F206D" w:rsidRDefault="003F206D" w:rsidP="006466A2">
      <w:pPr>
        <w:spacing w:after="0" w:line="360" w:lineRule="auto"/>
        <w:rPr>
          <w:rFonts w:ascii="Palatino Linotype" w:hAnsi="Palatino Linotype" w:cs="Times New Roman"/>
          <w:b/>
          <w:sz w:val="22"/>
        </w:rPr>
      </w:pPr>
    </w:p>
    <w:p w:rsidR="00FA6603" w:rsidRDefault="00FA6603" w:rsidP="006466A2">
      <w:pPr>
        <w:spacing w:after="0" w:line="360" w:lineRule="auto"/>
        <w:rPr>
          <w:rFonts w:ascii="Palatino Linotype" w:hAnsi="Palatino Linotype" w:cs="Times New Roman"/>
          <w:b/>
          <w:sz w:val="22"/>
        </w:rPr>
      </w:pPr>
    </w:p>
    <w:p w:rsidR="00966B3E" w:rsidRPr="00E47661" w:rsidRDefault="00F87B24" w:rsidP="006466A2">
      <w:pPr>
        <w:spacing w:after="0" w:line="360" w:lineRule="auto"/>
        <w:rPr>
          <w:rFonts w:ascii="Palatino Linotype" w:hAnsi="Palatino Linotype" w:cs="Times New Roman"/>
          <w:b/>
          <w:sz w:val="22"/>
        </w:rPr>
      </w:pPr>
      <w:r w:rsidRPr="00E47661">
        <w:rPr>
          <w:rFonts w:ascii="Palatino Linotype" w:hAnsi="Palatino Linotype" w:cs="Times New Roman"/>
          <w:b/>
          <w:sz w:val="22"/>
        </w:rPr>
        <w:t xml:space="preserve">Referensi </w:t>
      </w:r>
    </w:p>
    <w:p w:rsidR="00AE4B41" w:rsidRPr="00AE4B41" w:rsidRDefault="00AE4B41" w:rsidP="00AE4B41">
      <w:pPr>
        <w:shd w:val="clear" w:color="auto" w:fill="FFFFFF" w:themeFill="background1"/>
        <w:spacing w:line="240" w:lineRule="auto"/>
        <w:ind w:left="720" w:hanging="720"/>
        <w:rPr>
          <w:rFonts w:ascii="Palatino Linotype" w:hAnsi="Palatino Linotype" w:cs="Times New Roman"/>
          <w:sz w:val="22"/>
          <w:lang w:val="id-ID"/>
        </w:rPr>
      </w:pPr>
      <w:r w:rsidRPr="00AE4B41">
        <w:rPr>
          <w:rFonts w:ascii="Palatino Linotype" w:hAnsi="Palatino Linotype" w:cs="Times New Roman"/>
          <w:sz w:val="22"/>
        </w:rPr>
        <w:t>Abdullah, In Hi. (2013). Berpikir Kritis Matematik</w:t>
      </w:r>
      <w:r w:rsidRPr="00AE4B41">
        <w:rPr>
          <w:rFonts w:ascii="Palatino Linotype" w:hAnsi="Palatino Linotype" w:cs="Times New Roman"/>
          <w:i/>
          <w:iCs/>
          <w:sz w:val="22"/>
        </w:rPr>
        <w:t xml:space="preserve">. </w:t>
      </w:r>
      <w:r w:rsidRPr="00AE4B41">
        <w:rPr>
          <w:rFonts w:ascii="Palatino Linotype" w:hAnsi="Palatino Linotype" w:cs="Times New Roman"/>
          <w:i/>
          <w:sz w:val="22"/>
        </w:rPr>
        <w:t>Jurnal Matematika dan Pendidikan Matematika</w:t>
      </w:r>
      <w:r w:rsidRPr="00AE4B41">
        <w:rPr>
          <w:rFonts w:ascii="Palatino Linotype" w:hAnsi="Palatino Linotype" w:cs="Times New Roman"/>
          <w:sz w:val="22"/>
        </w:rPr>
        <w:t xml:space="preserve">. 2 (1). 66-75. </w:t>
      </w:r>
    </w:p>
    <w:p w:rsidR="00AE4B41" w:rsidRPr="00AE4B41" w:rsidRDefault="00AE4B41" w:rsidP="00AE4B41">
      <w:pPr>
        <w:shd w:val="clear" w:color="auto" w:fill="FFFFFF" w:themeFill="background1"/>
        <w:spacing w:line="240" w:lineRule="auto"/>
        <w:ind w:left="720" w:hanging="720"/>
        <w:rPr>
          <w:rFonts w:ascii="Palatino Linotype" w:hAnsi="Palatino Linotype" w:cs="Times New Roman"/>
          <w:bCs/>
          <w:sz w:val="22"/>
        </w:rPr>
      </w:pPr>
      <w:r w:rsidRPr="00AE4B41">
        <w:rPr>
          <w:rFonts w:ascii="Palatino Linotype" w:hAnsi="Palatino Linotype" w:cs="Times New Roman"/>
          <w:bCs/>
          <w:sz w:val="22"/>
        </w:rPr>
        <w:t xml:space="preserve">Abu, Mohd. Saleh dan Zaid Zainal Abidin. (2013). Improving the Levels of Geometric Thingking of Secondary School Students Using Geometry Learning Video based on Van Hiele Theory. </w:t>
      </w:r>
      <w:r w:rsidRPr="00AE4B41">
        <w:rPr>
          <w:rFonts w:ascii="Palatino Linotype" w:hAnsi="Palatino Linotype" w:cs="Times New Roman"/>
          <w:bCs/>
          <w:i/>
          <w:sz w:val="22"/>
        </w:rPr>
        <w:t>International Journal of Evaluation and Research in Education</w:t>
      </w:r>
      <w:r w:rsidRPr="00AE4B41">
        <w:rPr>
          <w:rFonts w:ascii="Palatino Linotype" w:hAnsi="Palatino Linotype" w:cs="Times New Roman"/>
          <w:bCs/>
          <w:sz w:val="22"/>
        </w:rPr>
        <w:t>. 1 (2). 16-22.</w:t>
      </w:r>
    </w:p>
    <w:p w:rsidR="00AE4B41" w:rsidRPr="00AE4B41" w:rsidRDefault="00AE4B41" w:rsidP="00AE4B41">
      <w:pPr>
        <w:shd w:val="clear" w:color="auto" w:fill="FFFFFF" w:themeFill="background1"/>
        <w:spacing w:line="240" w:lineRule="auto"/>
        <w:ind w:left="720" w:hanging="720"/>
        <w:rPr>
          <w:rFonts w:ascii="Palatino Linotype" w:hAnsi="Palatino Linotype" w:cs="Times New Roman"/>
          <w:sz w:val="22"/>
        </w:rPr>
      </w:pPr>
      <w:r w:rsidRPr="00AE4B41">
        <w:rPr>
          <w:rFonts w:ascii="Palatino Linotype" w:hAnsi="Palatino Linotype" w:cs="Times New Roman"/>
          <w:sz w:val="22"/>
        </w:rPr>
        <w:t xml:space="preserve">Alex, J.K., dan K.J Mammen. (2012). </w:t>
      </w:r>
      <w:r w:rsidRPr="00AE4B41">
        <w:rPr>
          <w:rFonts w:ascii="Palatino Linotype" w:hAnsi="Palatino Linotype" w:cs="Times New Roman"/>
          <w:iCs/>
          <w:sz w:val="22"/>
        </w:rPr>
        <w:t>A Survey of South African Grade 10 Learners’ Geometric Thinking Levels in Term of the Van Hiele Theory</w:t>
      </w:r>
      <w:r w:rsidRPr="00AE4B41">
        <w:rPr>
          <w:rFonts w:ascii="Palatino Linotype" w:hAnsi="Palatino Linotype" w:cs="Times New Roman"/>
          <w:i/>
          <w:iCs/>
          <w:sz w:val="22"/>
        </w:rPr>
        <w:t xml:space="preserve">. </w:t>
      </w:r>
      <w:r w:rsidRPr="00AE4B41">
        <w:rPr>
          <w:rFonts w:ascii="Palatino Linotype" w:hAnsi="Palatino Linotype" w:cs="Times New Roman"/>
          <w:sz w:val="22"/>
          <w:lang w:val="id-ID"/>
        </w:rPr>
        <w:t>[Online].</w:t>
      </w:r>
      <w:r w:rsidRPr="00AE4B41">
        <w:rPr>
          <w:rFonts w:ascii="Palatino Linotype" w:hAnsi="Palatino Linotype" w:cs="Times New Roman"/>
          <w:sz w:val="22"/>
        </w:rPr>
        <w:t xml:space="preserve"> </w:t>
      </w:r>
      <w:r w:rsidRPr="00AE4B41">
        <w:rPr>
          <w:rFonts w:ascii="Palatino Linotype" w:hAnsi="Palatino Linotype" w:cs="Times New Roman"/>
          <w:i/>
          <w:iCs/>
          <w:sz w:val="22"/>
        </w:rPr>
        <w:t>Journal Geometry Learning and Teaching in Schools</w:t>
      </w:r>
      <w:r w:rsidRPr="00AE4B41">
        <w:rPr>
          <w:rFonts w:ascii="Palatino Linotype" w:hAnsi="Palatino Linotype" w:cs="Times New Roman"/>
          <w:i/>
          <w:sz w:val="22"/>
        </w:rPr>
        <w:t>.</w:t>
      </w:r>
      <w:r w:rsidRPr="00AE4B41">
        <w:rPr>
          <w:rFonts w:ascii="Palatino Linotype" w:hAnsi="Palatino Linotype" w:cs="Times New Roman"/>
          <w:sz w:val="22"/>
        </w:rPr>
        <w:t xml:space="preserve"> 14 (2). 123-129.</w:t>
      </w:r>
    </w:p>
    <w:p w:rsidR="00AE4B41" w:rsidRPr="00AE4B41" w:rsidRDefault="00AE4B41" w:rsidP="00AE4B41">
      <w:pPr>
        <w:shd w:val="clear" w:color="auto" w:fill="FFFFFF" w:themeFill="background1"/>
        <w:spacing w:line="240" w:lineRule="auto"/>
        <w:ind w:left="720" w:hanging="720"/>
        <w:rPr>
          <w:rFonts w:ascii="Palatino Linotype" w:hAnsi="Palatino Linotype" w:cs="Times New Roman"/>
          <w:bCs/>
          <w:sz w:val="22"/>
        </w:rPr>
      </w:pPr>
      <w:r w:rsidRPr="00AE4B41">
        <w:rPr>
          <w:rFonts w:ascii="Palatino Linotype" w:hAnsi="Palatino Linotype" w:cs="Times New Roman"/>
          <w:bCs/>
          <w:sz w:val="22"/>
        </w:rPr>
        <w:t>Amir, Mohammad Faizal. (2015). Proses Berpikir Kritis Siswa Sekolah Dasar Dalam Memecahkan Masalah Berbentuk Soal Cerita Matematika Berdasarkan Gaya Belajar.</w:t>
      </w:r>
      <w:r w:rsidRPr="00AE4B41">
        <w:rPr>
          <w:rFonts w:ascii="Palatino Linotype" w:hAnsi="Palatino Linotype" w:cs="Times New Roman"/>
          <w:bCs/>
          <w:i/>
          <w:iCs/>
          <w:sz w:val="22"/>
        </w:rPr>
        <w:t xml:space="preserve"> </w:t>
      </w:r>
      <w:r w:rsidRPr="00AE4B41">
        <w:rPr>
          <w:rFonts w:ascii="Palatino Linotype" w:hAnsi="Palatino Linotype" w:cs="Times New Roman"/>
          <w:bCs/>
          <w:i/>
          <w:sz w:val="22"/>
        </w:rPr>
        <w:t>Jurnal Math Educator Nusantara</w:t>
      </w:r>
      <w:r w:rsidRPr="00AE4B41">
        <w:rPr>
          <w:rFonts w:ascii="Palatino Linotype" w:hAnsi="Palatino Linotype" w:cs="Times New Roman"/>
          <w:bCs/>
          <w:sz w:val="22"/>
        </w:rPr>
        <w:t>. 1 (2). 159-170.</w:t>
      </w:r>
    </w:p>
    <w:p w:rsidR="00AE4B41" w:rsidRPr="00AE4B41" w:rsidRDefault="00AE4B41" w:rsidP="00AE4B41">
      <w:pPr>
        <w:shd w:val="clear" w:color="auto" w:fill="FFFFFF" w:themeFill="background1"/>
        <w:spacing w:line="240" w:lineRule="auto"/>
        <w:ind w:left="720" w:hanging="720"/>
        <w:rPr>
          <w:rFonts w:ascii="Palatino Linotype" w:hAnsi="Palatino Linotype" w:cs="Times New Roman"/>
          <w:sz w:val="22"/>
          <w:lang w:val="id-ID"/>
        </w:rPr>
      </w:pPr>
      <w:r w:rsidRPr="00AE4B41">
        <w:rPr>
          <w:rFonts w:ascii="Palatino Linotype" w:hAnsi="Palatino Linotype" w:cs="Times New Roman"/>
          <w:sz w:val="22"/>
          <w:lang w:val="id-ID"/>
        </w:rPr>
        <w:t xml:space="preserve">Arikunto, Suharsimi. (2013). </w:t>
      </w:r>
      <w:r w:rsidRPr="00AE4B41">
        <w:rPr>
          <w:rFonts w:ascii="Palatino Linotype" w:hAnsi="Palatino Linotype" w:cs="Times New Roman"/>
          <w:i/>
          <w:sz w:val="22"/>
          <w:lang w:val="id-ID"/>
        </w:rPr>
        <w:t>Prosedur Penelitian Suatu Pendekatan Praktik</w:t>
      </w:r>
      <w:r w:rsidRPr="00AE4B41">
        <w:rPr>
          <w:rFonts w:ascii="Palatino Linotype" w:hAnsi="Palatino Linotype" w:cs="Times New Roman"/>
          <w:sz w:val="22"/>
          <w:lang w:val="id-ID"/>
        </w:rPr>
        <w:t>. Jakarta: Rineka Cipta.</w:t>
      </w:r>
    </w:p>
    <w:p w:rsidR="00AE4B41" w:rsidRPr="00AE4B41" w:rsidRDefault="00AE4B41" w:rsidP="00AE4B41">
      <w:pPr>
        <w:shd w:val="clear" w:color="auto" w:fill="FFFFFF" w:themeFill="background1"/>
        <w:tabs>
          <w:tab w:val="left" w:pos="3405"/>
        </w:tabs>
        <w:spacing w:line="240" w:lineRule="auto"/>
        <w:ind w:left="720" w:hanging="720"/>
        <w:rPr>
          <w:rFonts w:ascii="Palatino Linotype" w:hAnsi="Palatino Linotype" w:cs="Times New Roman"/>
          <w:sz w:val="22"/>
        </w:rPr>
      </w:pPr>
      <w:r w:rsidRPr="00AE4B41">
        <w:rPr>
          <w:rFonts w:ascii="Palatino Linotype" w:hAnsi="Palatino Linotype" w:cs="Times New Roman"/>
          <w:sz w:val="22"/>
        </w:rPr>
        <w:t xml:space="preserve">Arinawati, Putut dkk. (2019). Penerapan Model Pembelajarn Discovery (Discovery Learning) untuk Meningkatkan Kepercayaan Diri dan Hasil Belajar Siswa Kelas VII H SMP Negeri 5 Surakarta Tahun Pelajaran 2018/2019. </w:t>
      </w:r>
      <w:r w:rsidRPr="00AE4B41">
        <w:rPr>
          <w:rFonts w:ascii="Palatino Linotype" w:hAnsi="Palatino Linotype" w:cs="Times New Roman"/>
          <w:i/>
          <w:sz w:val="22"/>
        </w:rPr>
        <w:t>Jurnal Pendidikan Matematika dan Matematika (JPMM)</w:t>
      </w:r>
      <w:r w:rsidRPr="00AE4B41">
        <w:rPr>
          <w:rFonts w:ascii="Palatino Linotype" w:hAnsi="Palatino Linotype" w:cs="Times New Roman"/>
          <w:sz w:val="22"/>
        </w:rPr>
        <w:t>. 3 (6). 569-580.</w:t>
      </w:r>
    </w:p>
    <w:p w:rsidR="00AE4B41" w:rsidRPr="00AE4B41" w:rsidRDefault="00AE4B41" w:rsidP="00AE4B41">
      <w:pPr>
        <w:shd w:val="clear" w:color="auto" w:fill="FFFFFF" w:themeFill="background1"/>
        <w:spacing w:line="240" w:lineRule="auto"/>
        <w:ind w:left="720" w:hanging="720"/>
        <w:rPr>
          <w:rFonts w:ascii="Palatino Linotype" w:hAnsi="Palatino Linotype" w:cs="Times New Roman"/>
          <w:sz w:val="22"/>
        </w:rPr>
      </w:pPr>
      <w:r w:rsidRPr="00AE4B41">
        <w:rPr>
          <w:rFonts w:ascii="Palatino Linotype" w:hAnsi="Palatino Linotype" w:cs="Times New Roman"/>
          <w:sz w:val="22"/>
        </w:rPr>
        <w:t xml:space="preserve">Bowen, Phillip </w:t>
      </w:r>
      <w:r w:rsidRPr="00AE4B41">
        <w:rPr>
          <w:rFonts w:ascii="Palatino Linotype" w:hAnsi="Palatino Linotype" w:cs="Times New Roman"/>
          <w:i/>
          <w:sz w:val="22"/>
        </w:rPr>
        <w:t>et al.</w:t>
      </w:r>
      <w:r w:rsidRPr="00AE4B41">
        <w:rPr>
          <w:rFonts w:ascii="Palatino Linotype" w:hAnsi="Palatino Linotype" w:cs="Times New Roman"/>
          <w:sz w:val="22"/>
        </w:rPr>
        <w:t xml:space="preserve"> (2017). Mixed Methods- Theory and Practice Sequential, Explanatory Approach. </w:t>
      </w:r>
      <w:r w:rsidRPr="00AE4B41">
        <w:rPr>
          <w:rFonts w:ascii="Palatino Linotype" w:hAnsi="Palatino Linotype" w:cs="Times New Roman"/>
          <w:i/>
          <w:sz w:val="22"/>
        </w:rPr>
        <w:t>International Journal of Quantitative and Qualitative Research Methods</w:t>
      </w:r>
      <w:r w:rsidRPr="00AE4B41">
        <w:rPr>
          <w:rFonts w:ascii="Palatino Linotype" w:hAnsi="Palatino Linotype" w:cs="Times New Roman"/>
          <w:sz w:val="22"/>
        </w:rPr>
        <w:t>. 5 (2). 10- 27.</w:t>
      </w:r>
    </w:p>
    <w:p w:rsidR="00AE4B41" w:rsidRPr="00AE4B41" w:rsidRDefault="00AE4B41" w:rsidP="00AE4B41">
      <w:pPr>
        <w:shd w:val="clear" w:color="auto" w:fill="FFFFFF" w:themeFill="background1"/>
        <w:spacing w:line="240" w:lineRule="auto"/>
        <w:ind w:left="720" w:hanging="720"/>
        <w:rPr>
          <w:rFonts w:ascii="Palatino Linotype" w:hAnsi="Palatino Linotype" w:cs="Times New Roman"/>
          <w:sz w:val="22"/>
        </w:rPr>
      </w:pPr>
      <w:r w:rsidRPr="00AE4B41">
        <w:rPr>
          <w:rFonts w:ascii="Palatino Linotype" w:hAnsi="Palatino Linotype" w:cs="Times New Roman"/>
          <w:sz w:val="22"/>
        </w:rPr>
        <w:t>Brooks, J.G., &amp; Brooks, M.G. (1993). In Search of Understanding The Case for Constructivist Classroom. Alexandria</w:t>
      </w:r>
      <w:r w:rsidRPr="00AE4B41">
        <w:rPr>
          <w:rFonts w:ascii="Palatino Linotype" w:hAnsi="Palatino Linotype" w:cs="Times New Roman"/>
          <w:i/>
          <w:sz w:val="22"/>
        </w:rPr>
        <w:t>: ASCD (Association for Supervision and Curriculum Development)</w:t>
      </w:r>
      <w:r w:rsidRPr="00AE4B41">
        <w:rPr>
          <w:rFonts w:ascii="Palatino Linotype" w:hAnsi="Palatino Linotype" w:cs="Times New Roman"/>
          <w:sz w:val="22"/>
        </w:rPr>
        <w:t xml:space="preserve">. </w:t>
      </w:r>
    </w:p>
    <w:p w:rsidR="00AE4B41" w:rsidRPr="00AE4B41" w:rsidRDefault="00AE4B41" w:rsidP="00AE4B41">
      <w:pPr>
        <w:shd w:val="clear" w:color="auto" w:fill="FFFFFF" w:themeFill="background1"/>
        <w:spacing w:line="240" w:lineRule="auto"/>
        <w:ind w:left="720" w:hanging="720"/>
        <w:rPr>
          <w:rFonts w:ascii="Palatino Linotype" w:hAnsi="Palatino Linotype" w:cs="Times New Roman"/>
          <w:sz w:val="22"/>
        </w:rPr>
      </w:pPr>
      <w:r w:rsidRPr="00AE4B41">
        <w:rPr>
          <w:rFonts w:ascii="Palatino Linotype" w:hAnsi="Palatino Linotype" w:cs="Times New Roman"/>
          <w:sz w:val="22"/>
        </w:rPr>
        <w:t xml:space="preserve">Burais, Listika </w:t>
      </w:r>
      <w:r w:rsidRPr="00AE4B41">
        <w:rPr>
          <w:rFonts w:ascii="Palatino Linotype" w:hAnsi="Palatino Linotype" w:cs="Times New Roman"/>
          <w:i/>
          <w:sz w:val="22"/>
        </w:rPr>
        <w:t xml:space="preserve">et al. </w:t>
      </w:r>
      <w:r w:rsidRPr="00AE4B41">
        <w:rPr>
          <w:rFonts w:ascii="Palatino Linotype" w:hAnsi="Palatino Linotype" w:cs="Times New Roman"/>
          <w:sz w:val="22"/>
        </w:rPr>
        <w:t xml:space="preserve">(2016). “Peningkatan Kemampuan Penalaran Matematis Siswa melalui Model </w:t>
      </w:r>
      <w:r w:rsidRPr="00AE4B41">
        <w:rPr>
          <w:rFonts w:ascii="Palatino Linotype" w:hAnsi="Palatino Linotype" w:cs="Times New Roman"/>
          <w:i/>
          <w:sz w:val="22"/>
        </w:rPr>
        <w:t>Discovery Learning</w:t>
      </w:r>
      <w:r w:rsidRPr="00AE4B41">
        <w:rPr>
          <w:rFonts w:ascii="Palatino Linotype" w:hAnsi="Palatino Linotype" w:cs="Times New Roman"/>
          <w:sz w:val="22"/>
        </w:rPr>
        <w:t>”. Jurnal Didaktik Matematika. 3 (1). 77- 86.</w:t>
      </w:r>
    </w:p>
    <w:p w:rsidR="00AE4B41" w:rsidRPr="00AE4B41" w:rsidRDefault="00AE4B41" w:rsidP="00AE4B41">
      <w:pPr>
        <w:shd w:val="clear" w:color="auto" w:fill="FFFFFF" w:themeFill="background1"/>
        <w:spacing w:line="240" w:lineRule="auto"/>
        <w:ind w:left="720" w:hanging="720"/>
        <w:rPr>
          <w:rFonts w:ascii="Palatino Linotype" w:hAnsi="Palatino Linotype" w:cs="Times New Roman"/>
          <w:sz w:val="22"/>
        </w:rPr>
      </w:pPr>
      <w:r w:rsidRPr="00AE4B41">
        <w:rPr>
          <w:rFonts w:ascii="Palatino Linotype" w:hAnsi="Palatino Linotype" w:cs="Times New Roman"/>
          <w:sz w:val="22"/>
        </w:rPr>
        <w:t xml:space="preserve">Clements, D. H., &amp; Ballista, D. H. (1992). </w:t>
      </w:r>
      <w:r w:rsidRPr="00AE4B41">
        <w:rPr>
          <w:rFonts w:ascii="Palatino Linotype" w:hAnsi="Palatino Linotype" w:cs="Times New Roman"/>
          <w:i/>
          <w:sz w:val="22"/>
        </w:rPr>
        <w:t xml:space="preserve">Geometry and spatial reasoning. In D. A.Grouws (Ed.), Handbook of research on mathematics teaching and learning </w:t>
      </w:r>
      <w:r w:rsidRPr="00AE4B41">
        <w:rPr>
          <w:rFonts w:ascii="Palatino Linotype" w:hAnsi="Palatino Linotype" w:cs="Times New Roman"/>
          <w:sz w:val="22"/>
        </w:rPr>
        <w:t>(pp. 420-464). New York: Macmillan</w:t>
      </w:r>
      <w:r w:rsidRPr="00AE4B41">
        <w:rPr>
          <w:rFonts w:ascii="Palatino Linotype" w:hAnsi="Palatino Linotype"/>
          <w:sz w:val="22"/>
        </w:rPr>
        <w:t>.</w:t>
      </w:r>
    </w:p>
    <w:p w:rsidR="00AE4B41" w:rsidRPr="00AE4B41" w:rsidRDefault="00AE4B41" w:rsidP="00AE4B41">
      <w:pPr>
        <w:shd w:val="clear" w:color="auto" w:fill="FFFFFF" w:themeFill="background1"/>
        <w:tabs>
          <w:tab w:val="left" w:pos="3405"/>
          <w:tab w:val="left" w:pos="5565"/>
        </w:tabs>
        <w:spacing w:line="240" w:lineRule="auto"/>
        <w:ind w:left="720" w:hanging="720"/>
        <w:rPr>
          <w:rFonts w:ascii="Palatino Linotype" w:eastAsiaTheme="minorEastAsia" w:hAnsi="Palatino Linotype"/>
          <w:sz w:val="22"/>
        </w:rPr>
      </w:pPr>
      <w:r w:rsidRPr="00AE4B41">
        <w:rPr>
          <w:rFonts w:ascii="Palatino Linotype" w:eastAsiaTheme="minorEastAsia" w:hAnsi="Palatino Linotype"/>
          <w:sz w:val="22"/>
        </w:rPr>
        <w:lastRenderedPageBreak/>
        <w:t xml:space="preserve">Darwis, Muhammad dkk. (2018). Efektivitas Penerapan Model Discovery Learning dengan Pendekatan ICARE dalam Pembelajaran Matematika. </w:t>
      </w:r>
      <w:r w:rsidRPr="00AE4B41">
        <w:rPr>
          <w:rFonts w:ascii="Palatino Linotype" w:eastAsiaTheme="minorEastAsia" w:hAnsi="Palatino Linotype"/>
          <w:i/>
          <w:sz w:val="22"/>
        </w:rPr>
        <w:t>Jurnal IMED</w:t>
      </w:r>
      <w:r w:rsidRPr="00AE4B41">
        <w:rPr>
          <w:rFonts w:ascii="Palatino Linotype" w:eastAsiaTheme="minorEastAsia" w:hAnsi="Palatino Linotype"/>
          <w:sz w:val="22"/>
        </w:rPr>
        <w:t>. 2 (2). 119-128.</w:t>
      </w:r>
    </w:p>
    <w:p w:rsidR="00AE4B41" w:rsidRPr="00AE4B41" w:rsidRDefault="00AE4B41" w:rsidP="00AE4B41">
      <w:pPr>
        <w:shd w:val="clear" w:color="auto" w:fill="FFFFFF" w:themeFill="background1"/>
        <w:tabs>
          <w:tab w:val="left" w:pos="3405"/>
          <w:tab w:val="left" w:pos="5565"/>
        </w:tabs>
        <w:spacing w:line="240" w:lineRule="auto"/>
        <w:ind w:left="720" w:hanging="720"/>
        <w:rPr>
          <w:rFonts w:ascii="Palatino Linotype" w:eastAsiaTheme="minorEastAsia" w:hAnsi="Palatino Linotype"/>
          <w:sz w:val="22"/>
        </w:rPr>
      </w:pPr>
      <w:r w:rsidRPr="00AE4B41">
        <w:rPr>
          <w:rFonts w:ascii="Palatino Linotype" w:eastAsiaTheme="minorEastAsia" w:hAnsi="Palatino Linotype"/>
          <w:sz w:val="22"/>
        </w:rPr>
        <w:t>Fahmi, dkk. (2019). Discovery Learning Method for Training Critical Thinking Skills of Students. European Journal of Education Studies. 6 (3). 342-351.</w:t>
      </w:r>
    </w:p>
    <w:p w:rsidR="00AE4B41" w:rsidRPr="00AE4B41" w:rsidRDefault="00AE4B41" w:rsidP="00AE4B41">
      <w:pPr>
        <w:shd w:val="clear" w:color="auto" w:fill="FFFFFF" w:themeFill="background1"/>
        <w:spacing w:line="240" w:lineRule="auto"/>
        <w:ind w:left="720" w:hanging="720"/>
        <w:rPr>
          <w:rFonts w:ascii="Palatino Linotype" w:hAnsi="Palatino Linotype" w:cs="Times New Roman"/>
          <w:bCs/>
          <w:sz w:val="22"/>
        </w:rPr>
      </w:pPr>
      <w:r w:rsidRPr="00AE4B41">
        <w:rPr>
          <w:rFonts w:ascii="Palatino Linotype" w:hAnsi="Palatino Linotype" w:cs="Times New Roman"/>
          <w:bCs/>
          <w:sz w:val="22"/>
        </w:rPr>
        <w:t xml:space="preserve">Farib, Purnama Mulia, </w:t>
      </w:r>
      <w:r w:rsidRPr="00AE4B41">
        <w:rPr>
          <w:rFonts w:ascii="Palatino Linotype" w:hAnsi="Palatino Linotype" w:cs="Times New Roman"/>
          <w:bCs/>
          <w:i/>
          <w:sz w:val="22"/>
        </w:rPr>
        <w:t>et al.</w:t>
      </w:r>
      <w:r w:rsidRPr="00AE4B41">
        <w:rPr>
          <w:rFonts w:ascii="Palatino Linotype" w:hAnsi="Palatino Linotype" w:cs="Times New Roman"/>
          <w:bCs/>
          <w:sz w:val="22"/>
        </w:rPr>
        <w:t xml:space="preserve"> (2019). Proses Berpikir Kritis Matematis Siswa Sekolah Menengah Pertama Melalui Discovery Learning. </w:t>
      </w:r>
      <w:r w:rsidRPr="00AE4B41">
        <w:rPr>
          <w:rFonts w:ascii="Palatino Linotype" w:hAnsi="Palatino Linotype" w:cs="Times New Roman"/>
          <w:bCs/>
          <w:i/>
          <w:sz w:val="22"/>
        </w:rPr>
        <w:t>Jurnal Riset Pendidikan Matematika</w:t>
      </w:r>
      <w:r w:rsidRPr="00AE4B41">
        <w:rPr>
          <w:rFonts w:ascii="Palatino Linotype" w:hAnsi="Palatino Linotype" w:cs="Times New Roman"/>
          <w:bCs/>
          <w:sz w:val="22"/>
        </w:rPr>
        <w:t>. 6 (1). 99-117.</w:t>
      </w:r>
    </w:p>
    <w:p w:rsidR="00AE4B41" w:rsidRPr="00AE4B41" w:rsidRDefault="00AE4B41" w:rsidP="00AE4B41">
      <w:pPr>
        <w:shd w:val="clear" w:color="auto" w:fill="FFFFFF" w:themeFill="background1"/>
        <w:spacing w:line="240" w:lineRule="auto"/>
        <w:ind w:left="720" w:hanging="720"/>
        <w:rPr>
          <w:rFonts w:ascii="Palatino Linotype" w:hAnsi="Palatino Linotype" w:cs="Times New Roman"/>
          <w:sz w:val="22"/>
          <w:lang w:val="id-ID"/>
        </w:rPr>
      </w:pPr>
      <w:r w:rsidRPr="00AE4B41">
        <w:rPr>
          <w:rFonts w:ascii="Palatino Linotype" w:hAnsi="Palatino Linotype" w:cs="Times New Roman"/>
          <w:sz w:val="22"/>
          <w:lang w:val="id-ID"/>
        </w:rPr>
        <w:t xml:space="preserve">Fisher, Alec. (2012). </w:t>
      </w:r>
      <w:r w:rsidRPr="00AE4B41">
        <w:rPr>
          <w:rFonts w:ascii="Palatino Linotype" w:hAnsi="Palatino Linotype" w:cs="Times New Roman"/>
          <w:i/>
          <w:sz w:val="22"/>
          <w:lang w:val="id-ID"/>
        </w:rPr>
        <w:t xml:space="preserve">Berpikir Kritis Sebuah Pengantar. </w:t>
      </w:r>
      <w:r w:rsidRPr="00AE4B41">
        <w:rPr>
          <w:rFonts w:ascii="Palatino Linotype" w:hAnsi="Palatino Linotype" w:cs="Times New Roman"/>
          <w:sz w:val="22"/>
          <w:lang w:val="id-ID"/>
        </w:rPr>
        <w:t>Jakarta: Erlangga</w:t>
      </w:r>
    </w:p>
    <w:p w:rsidR="00AE4B41" w:rsidRPr="00AE4B41" w:rsidRDefault="00AE4B41" w:rsidP="00AE4B41">
      <w:pPr>
        <w:shd w:val="clear" w:color="auto" w:fill="FFFFFF" w:themeFill="background1"/>
        <w:spacing w:line="240" w:lineRule="auto"/>
        <w:ind w:left="720" w:hanging="720"/>
        <w:rPr>
          <w:rFonts w:ascii="Palatino Linotype" w:hAnsi="Palatino Linotype" w:cs="Times New Roman"/>
          <w:sz w:val="22"/>
        </w:rPr>
      </w:pPr>
      <w:r w:rsidRPr="00AE4B41">
        <w:rPr>
          <w:rFonts w:ascii="Palatino Linotype" w:hAnsi="Palatino Linotype" w:cs="Times New Roman"/>
          <w:sz w:val="22"/>
          <w:lang w:val="en-ID"/>
        </w:rPr>
        <w:t>Fitriati dan Lisa Sopian. (2015). Penerapan Teori Van Hiele dalam Meningkatkan Kemampuan Berpikir Siswa Sekolah Menengah Pertama Pada Materi Bangun Ruang Limas</w:t>
      </w:r>
      <w:r w:rsidRPr="00AE4B41">
        <w:rPr>
          <w:rFonts w:ascii="Palatino Linotype" w:hAnsi="Palatino Linotype" w:cs="Times New Roman"/>
          <w:i/>
          <w:iCs/>
          <w:sz w:val="22"/>
          <w:lang w:val="en-ID"/>
        </w:rPr>
        <w:t xml:space="preserve">. </w:t>
      </w:r>
      <w:r w:rsidRPr="00AE4B41">
        <w:rPr>
          <w:rFonts w:ascii="Palatino Linotype" w:hAnsi="Palatino Linotype" w:cs="Times New Roman"/>
          <w:i/>
          <w:sz w:val="22"/>
        </w:rPr>
        <w:t>Jurnal Pendidikan Matematika</w:t>
      </w:r>
      <w:r w:rsidRPr="00AE4B41">
        <w:rPr>
          <w:rFonts w:ascii="Palatino Linotype" w:hAnsi="Palatino Linotype" w:cs="Times New Roman"/>
          <w:sz w:val="22"/>
        </w:rPr>
        <w:t>. 2 (1). 41-60.</w:t>
      </w:r>
    </w:p>
    <w:p w:rsidR="00AE4B41" w:rsidRPr="00AE4B41" w:rsidRDefault="00AE4B41" w:rsidP="00AE4B41">
      <w:pPr>
        <w:shd w:val="clear" w:color="auto" w:fill="FFFFFF" w:themeFill="background1"/>
        <w:tabs>
          <w:tab w:val="left" w:pos="3405"/>
        </w:tabs>
        <w:spacing w:line="240" w:lineRule="auto"/>
        <w:ind w:left="720" w:hanging="720"/>
        <w:rPr>
          <w:rFonts w:ascii="Palatino Linotype" w:hAnsi="Palatino Linotype"/>
          <w:sz w:val="22"/>
        </w:rPr>
      </w:pPr>
      <w:r w:rsidRPr="00AE4B41">
        <w:rPr>
          <w:rFonts w:ascii="Palatino Linotype" w:hAnsi="Palatino Linotype"/>
          <w:sz w:val="22"/>
        </w:rPr>
        <w:t xml:space="preserve">Fitriati dan Lisa Sopiana. (2015). Penerapan Teori Van Hiele dalam Meningkatkan Kemampuan Berpikir Siswa Sekolah Menengah Pertama pada Materi Bangun Ruang Limas. </w:t>
      </w:r>
      <w:r w:rsidRPr="00AE4B41">
        <w:rPr>
          <w:rFonts w:ascii="Palatino Linotype" w:hAnsi="Palatino Linotype"/>
          <w:i/>
          <w:sz w:val="22"/>
        </w:rPr>
        <w:t>Jurnal Pendidikan Matematika</w:t>
      </w:r>
      <w:r w:rsidRPr="00AE4B41">
        <w:rPr>
          <w:rFonts w:ascii="Palatino Linotype" w:hAnsi="Palatino Linotype"/>
          <w:sz w:val="22"/>
        </w:rPr>
        <w:t>. 2 (1). 41-60.</w:t>
      </w:r>
    </w:p>
    <w:p w:rsidR="00AE4B41" w:rsidRPr="00AE4B41" w:rsidRDefault="00AE4B41" w:rsidP="00AE4B41">
      <w:pPr>
        <w:shd w:val="clear" w:color="auto" w:fill="FFFFFF" w:themeFill="background1"/>
        <w:spacing w:line="240" w:lineRule="auto"/>
        <w:ind w:left="720" w:hanging="720"/>
        <w:rPr>
          <w:rFonts w:ascii="Palatino Linotype" w:hAnsi="Palatino Linotype" w:cs="Times New Roman"/>
          <w:sz w:val="22"/>
        </w:rPr>
      </w:pPr>
      <w:r w:rsidRPr="00AE4B41">
        <w:rPr>
          <w:rFonts w:ascii="Palatino Linotype" w:hAnsi="Palatino Linotype" w:cs="Times New Roman"/>
          <w:sz w:val="22"/>
        </w:rPr>
        <w:t xml:space="preserve">Frykholm, J. (1994). </w:t>
      </w:r>
      <w:r w:rsidRPr="00AE4B41">
        <w:rPr>
          <w:rFonts w:ascii="Palatino Linotype" w:hAnsi="Palatino Linotype" w:cs="Times New Roman"/>
          <w:i/>
          <w:sz w:val="22"/>
        </w:rPr>
        <w:t>External Variable as Predictors of Van Hiele Levels in Algebra and Geometry Students</w:t>
      </w:r>
      <w:r w:rsidRPr="00AE4B41">
        <w:rPr>
          <w:rFonts w:ascii="Palatino Linotype" w:hAnsi="Palatino Linotype" w:cs="Times New Roman"/>
          <w:sz w:val="22"/>
        </w:rPr>
        <w:t>. U.S Departement Of Education: Education Resources Information Center (ERIC).</w:t>
      </w:r>
    </w:p>
    <w:p w:rsidR="00AE4B41" w:rsidRPr="00AE4B41" w:rsidRDefault="00AE4B41" w:rsidP="00AE4B41">
      <w:pPr>
        <w:shd w:val="clear" w:color="auto" w:fill="FFFFFF" w:themeFill="background1"/>
        <w:spacing w:line="240" w:lineRule="auto"/>
        <w:ind w:left="720" w:hanging="720"/>
        <w:rPr>
          <w:rFonts w:ascii="Palatino Linotype" w:hAnsi="Palatino Linotype" w:cs="Times New Roman"/>
          <w:sz w:val="22"/>
        </w:rPr>
      </w:pPr>
      <w:r w:rsidRPr="00AE4B41">
        <w:rPr>
          <w:rFonts w:ascii="Palatino Linotype" w:hAnsi="Palatino Linotype" w:cs="Times New Roman"/>
          <w:sz w:val="22"/>
        </w:rPr>
        <w:t xml:space="preserve">Fuad, dkk. (2017). Improving Junior High Schools’ Critical Thinking Skills Based on Test Three Different Models of Learning. </w:t>
      </w:r>
      <w:r w:rsidRPr="00AE4B41">
        <w:rPr>
          <w:rFonts w:ascii="Palatino Linotype" w:hAnsi="Palatino Linotype" w:cs="Times New Roman"/>
          <w:i/>
          <w:sz w:val="22"/>
        </w:rPr>
        <w:t>International Journal of Instruction</w:t>
      </w:r>
      <w:r w:rsidRPr="00AE4B41">
        <w:rPr>
          <w:rFonts w:ascii="Palatino Linotype" w:hAnsi="Palatino Linotype" w:cs="Times New Roman"/>
          <w:sz w:val="22"/>
        </w:rPr>
        <w:t>. 10 (1). 101-116.</w:t>
      </w:r>
    </w:p>
    <w:p w:rsidR="00AE4B41" w:rsidRPr="00AE4B41" w:rsidRDefault="00AE4B41" w:rsidP="00AE4B41">
      <w:pPr>
        <w:shd w:val="clear" w:color="auto" w:fill="FFFFFF" w:themeFill="background1"/>
        <w:spacing w:line="240" w:lineRule="auto"/>
        <w:ind w:left="720" w:hanging="720"/>
        <w:rPr>
          <w:rFonts w:ascii="Palatino Linotype" w:eastAsiaTheme="minorEastAsia" w:hAnsi="Palatino Linotype"/>
          <w:sz w:val="22"/>
        </w:rPr>
      </w:pPr>
      <w:r w:rsidRPr="00AE4B41">
        <w:rPr>
          <w:rFonts w:ascii="Palatino Linotype" w:eastAsiaTheme="minorEastAsia" w:hAnsi="Palatino Linotype"/>
          <w:sz w:val="22"/>
        </w:rPr>
        <w:t xml:space="preserve">Gayatri, Ayu Suartini. dkk (2013). Efektivitas Pembelajaran Berbasis Masalah (PBM) dan Strategi Kooperatif Terhadap Kemampuan Menyelesaikan Masalah dan Hasil Belajar Kognitif Biologi Ditinjau dari Kemampuan Akademik Awal Siswa Kelas X SMA Negeri Mataram. </w:t>
      </w:r>
      <w:r w:rsidRPr="00AE4B41">
        <w:rPr>
          <w:rFonts w:ascii="Palatino Linotype" w:eastAsiaTheme="minorEastAsia" w:hAnsi="Palatino Linotype"/>
          <w:i/>
          <w:sz w:val="22"/>
        </w:rPr>
        <w:t>Jurnal Pijar MIPA</w:t>
      </w:r>
      <w:r w:rsidRPr="00AE4B41">
        <w:rPr>
          <w:rFonts w:ascii="Palatino Linotype" w:eastAsiaTheme="minorEastAsia" w:hAnsi="Palatino Linotype"/>
          <w:sz w:val="22"/>
        </w:rPr>
        <w:t>. 8 (2). 41-46.</w:t>
      </w:r>
    </w:p>
    <w:p w:rsidR="00AE4B41" w:rsidRPr="00AE4B41" w:rsidRDefault="00AE4B41" w:rsidP="00AE4B41">
      <w:pPr>
        <w:shd w:val="clear" w:color="auto" w:fill="FFFFFF" w:themeFill="background1"/>
        <w:spacing w:line="240" w:lineRule="auto"/>
        <w:ind w:left="720" w:hanging="720"/>
        <w:rPr>
          <w:rFonts w:ascii="Palatino Linotype" w:hAnsi="Palatino Linotype" w:cs="Times New Roman"/>
          <w:sz w:val="22"/>
        </w:rPr>
      </w:pPr>
      <w:r w:rsidRPr="00AE4B41">
        <w:rPr>
          <w:rFonts w:ascii="Palatino Linotype" w:hAnsi="Palatino Linotype" w:cs="Times New Roman"/>
          <w:sz w:val="22"/>
        </w:rPr>
        <w:t xml:space="preserve">Haeruman, Leny Dhianti </w:t>
      </w:r>
      <w:r w:rsidRPr="00AE4B41">
        <w:rPr>
          <w:rFonts w:ascii="Palatino Linotype" w:hAnsi="Palatino Linotype" w:cs="Times New Roman"/>
          <w:i/>
          <w:sz w:val="22"/>
        </w:rPr>
        <w:t>et al.</w:t>
      </w:r>
      <w:r w:rsidRPr="00AE4B41">
        <w:rPr>
          <w:rFonts w:ascii="Palatino Linotype" w:hAnsi="Palatino Linotype" w:cs="Times New Roman"/>
          <w:sz w:val="22"/>
        </w:rPr>
        <w:t xml:space="preserve"> (2017). Pengaruh Model </w:t>
      </w:r>
      <w:r w:rsidRPr="00AE4B41">
        <w:rPr>
          <w:rFonts w:ascii="Palatino Linotype" w:hAnsi="Palatino Linotype" w:cs="Times New Roman"/>
          <w:i/>
          <w:sz w:val="22"/>
        </w:rPr>
        <w:t>Discovery Learning</w:t>
      </w:r>
      <w:r w:rsidRPr="00AE4B41">
        <w:rPr>
          <w:rFonts w:ascii="Palatino Linotype" w:hAnsi="Palatino Linotype" w:cs="Times New Roman"/>
          <w:sz w:val="22"/>
        </w:rPr>
        <w:t xml:space="preserve"> Terhadap Peningkatan Kemampuan Berpikir Kritis Matematis dan </w:t>
      </w:r>
      <w:r w:rsidRPr="00AE4B41">
        <w:rPr>
          <w:rFonts w:ascii="Palatino Linotype" w:hAnsi="Palatino Linotype" w:cs="Times New Roman"/>
          <w:i/>
          <w:sz w:val="22"/>
        </w:rPr>
        <w:t>Self-Confidence</w:t>
      </w:r>
      <w:r w:rsidRPr="00AE4B41">
        <w:rPr>
          <w:rFonts w:ascii="Palatino Linotype" w:hAnsi="Palatino Linotype" w:cs="Times New Roman"/>
          <w:sz w:val="22"/>
        </w:rPr>
        <w:t xml:space="preserve"> di Tinjau dari Kemampuan Awal Matematis Siswa SMA di Bogor Timur. </w:t>
      </w:r>
      <w:r w:rsidRPr="00AE4B41">
        <w:rPr>
          <w:rFonts w:ascii="Palatino Linotype" w:hAnsi="Palatino Linotype" w:cs="Times New Roman"/>
          <w:i/>
          <w:sz w:val="22"/>
        </w:rPr>
        <w:t>Jurnal Penelitian dan Pembelajaran Matematika</w:t>
      </w:r>
      <w:r w:rsidRPr="00AE4B41">
        <w:rPr>
          <w:rFonts w:ascii="Palatino Linotype" w:hAnsi="Palatino Linotype" w:cs="Times New Roman"/>
          <w:sz w:val="22"/>
        </w:rPr>
        <w:t>. 10 (2). 157- 168.</w:t>
      </w:r>
    </w:p>
    <w:p w:rsidR="00AE4B41" w:rsidRPr="00AE4B41" w:rsidRDefault="00AE4B41" w:rsidP="00AE4B41">
      <w:pPr>
        <w:shd w:val="clear" w:color="auto" w:fill="FFFFFF" w:themeFill="background1"/>
        <w:spacing w:line="240" w:lineRule="auto"/>
        <w:ind w:left="720" w:hanging="720"/>
        <w:rPr>
          <w:rFonts w:ascii="Palatino Linotype" w:hAnsi="Palatino Linotype" w:cs="Times New Roman"/>
          <w:sz w:val="22"/>
        </w:rPr>
      </w:pPr>
      <w:r w:rsidRPr="00AE4B41">
        <w:rPr>
          <w:rFonts w:ascii="Palatino Linotype" w:hAnsi="Palatino Linotype" w:cs="Times New Roman"/>
          <w:sz w:val="22"/>
          <w:lang w:val="en-ID"/>
        </w:rPr>
        <w:t xml:space="preserve">Haviger, Jiri dan Iva Vojkuvkova. (2014). </w:t>
      </w:r>
      <w:r w:rsidRPr="00AE4B41">
        <w:rPr>
          <w:rFonts w:ascii="Palatino Linotype" w:hAnsi="Palatino Linotype" w:cs="Times New Roman"/>
          <w:iCs/>
          <w:sz w:val="22"/>
          <w:lang w:val="en-ID"/>
        </w:rPr>
        <w:t>The Van Hiele Levels at Czech Secondary Schools</w:t>
      </w:r>
      <w:r w:rsidRPr="00AE4B41">
        <w:rPr>
          <w:rFonts w:ascii="Palatino Linotype" w:hAnsi="Palatino Linotype" w:cs="Times New Roman"/>
          <w:i/>
          <w:iCs/>
          <w:sz w:val="22"/>
          <w:lang w:val="en-ID"/>
        </w:rPr>
        <w:t xml:space="preserve">. </w:t>
      </w:r>
      <w:r w:rsidRPr="00AE4B41">
        <w:rPr>
          <w:rFonts w:ascii="Palatino Linotype" w:hAnsi="Palatino Linotype" w:cs="Times New Roman"/>
          <w:i/>
          <w:iCs/>
          <w:sz w:val="22"/>
        </w:rPr>
        <w:t>Proceding social and Behavioral Sciences</w:t>
      </w:r>
      <w:r w:rsidRPr="00AE4B41">
        <w:rPr>
          <w:rFonts w:ascii="Palatino Linotype" w:hAnsi="Palatino Linotype" w:cs="Times New Roman"/>
          <w:sz w:val="22"/>
        </w:rPr>
        <w:t>. 171 (2015). 912-918.</w:t>
      </w:r>
    </w:p>
    <w:p w:rsidR="00AE4B41" w:rsidRPr="00AE4B41" w:rsidRDefault="00AE4B41" w:rsidP="00AE4B41">
      <w:pPr>
        <w:spacing w:after="0" w:line="240" w:lineRule="auto"/>
        <w:ind w:left="709" w:hanging="709"/>
        <w:rPr>
          <w:rFonts w:ascii="Palatino Linotype" w:hAnsi="Palatino Linotype" w:cs="Times New Roman"/>
          <w:sz w:val="22"/>
        </w:rPr>
      </w:pPr>
      <w:r w:rsidRPr="00AE4B41">
        <w:rPr>
          <w:rFonts w:ascii="Palatino Linotype" w:hAnsi="Palatino Linotype" w:cs="Times New Roman"/>
          <w:sz w:val="22"/>
        </w:rPr>
        <w:t>In’am, A. dan S. Hajar. 2017. Learning Geometry through Discovery Learning Using a Scientific Approach</w:t>
      </w:r>
      <w:r w:rsidRPr="00AE4B41">
        <w:rPr>
          <w:rFonts w:ascii="Palatino Linotype" w:hAnsi="Palatino Linotype" w:cs="Times New Roman"/>
          <w:i/>
          <w:sz w:val="22"/>
        </w:rPr>
        <w:t>. International Journal of Instruction</w:t>
      </w:r>
      <w:r w:rsidRPr="00AE4B41">
        <w:rPr>
          <w:rFonts w:ascii="Palatino Linotype" w:hAnsi="Palatino Linotype" w:cs="Times New Roman"/>
          <w:sz w:val="22"/>
        </w:rPr>
        <w:t>.  10 (1). 55-70.</w:t>
      </w:r>
    </w:p>
    <w:p w:rsidR="00AE4B41" w:rsidRPr="00AE4B41" w:rsidRDefault="00AE4B41" w:rsidP="00AE4B41">
      <w:pPr>
        <w:spacing w:after="0" w:line="240" w:lineRule="auto"/>
        <w:ind w:left="709" w:hanging="709"/>
        <w:rPr>
          <w:rFonts w:ascii="Palatino Linotype" w:hAnsi="Palatino Linotype" w:cs="Times New Roman"/>
          <w:sz w:val="22"/>
        </w:rPr>
      </w:pPr>
    </w:p>
    <w:p w:rsidR="00AE4B41" w:rsidRPr="00AE4B41" w:rsidRDefault="00AE4B41" w:rsidP="00AE4B41">
      <w:pPr>
        <w:spacing w:after="0" w:line="240" w:lineRule="auto"/>
        <w:ind w:left="709" w:hanging="709"/>
        <w:rPr>
          <w:rFonts w:ascii="Palatino Linotype" w:hAnsi="Palatino Linotype" w:cs="Times New Roman"/>
          <w:sz w:val="22"/>
          <w:lang w:val="id-ID"/>
        </w:rPr>
      </w:pPr>
      <w:r w:rsidRPr="00AE4B41">
        <w:rPr>
          <w:rFonts w:ascii="Palatino Linotype" w:hAnsi="Palatino Linotype" w:cs="Times New Roman"/>
          <w:w w:val="102"/>
          <w:sz w:val="22"/>
          <w:lang w:val="id-ID"/>
        </w:rPr>
        <w:t xml:space="preserve">Indrawan, Rully dan Poppy Yaniawati. (2014). </w:t>
      </w:r>
      <w:r w:rsidRPr="00AE4B41">
        <w:rPr>
          <w:rFonts w:ascii="Palatino Linotype" w:hAnsi="Palatino Linotype" w:cs="Times New Roman"/>
          <w:i/>
          <w:w w:val="102"/>
          <w:sz w:val="22"/>
          <w:lang w:val="id-ID"/>
        </w:rPr>
        <w:t>Metodologi Penelitian Kuantitatif, Kualitatif, dan Campuran untuk Manajemen, Pembangunan dan Pendidikan</w:t>
      </w:r>
      <w:r w:rsidRPr="00AE4B41">
        <w:rPr>
          <w:rFonts w:ascii="Palatino Linotype" w:hAnsi="Palatino Linotype" w:cs="Times New Roman"/>
          <w:w w:val="102"/>
          <w:sz w:val="22"/>
          <w:lang w:val="id-ID"/>
        </w:rPr>
        <w:t xml:space="preserve">. Bandung: </w:t>
      </w:r>
      <w:r w:rsidRPr="00AE4B41">
        <w:rPr>
          <w:rFonts w:ascii="Palatino Linotype" w:hAnsi="Palatino Linotype" w:cs="Times New Roman"/>
          <w:sz w:val="22"/>
          <w:lang w:val="id-ID"/>
        </w:rPr>
        <w:t>PT Refika Aditama.</w:t>
      </w:r>
    </w:p>
    <w:p w:rsidR="00AE4B41" w:rsidRPr="00AE4B41" w:rsidRDefault="00AE4B41" w:rsidP="00AE4B41">
      <w:pPr>
        <w:spacing w:after="0" w:line="240" w:lineRule="auto"/>
        <w:ind w:left="709" w:hanging="709"/>
        <w:rPr>
          <w:rFonts w:ascii="Palatino Linotype" w:hAnsi="Palatino Linotype" w:cs="Times New Roman"/>
          <w:sz w:val="22"/>
          <w:lang w:val="id-ID"/>
        </w:rPr>
      </w:pPr>
    </w:p>
    <w:p w:rsidR="00AE4B41" w:rsidRPr="00AE4B41" w:rsidRDefault="00AE4B41" w:rsidP="00AE4B41">
      <w:pPr>
        <w:spacing w:after="0" w:line="240" w:lineRule="auto"/>
        <w:ind w:left="709" w:hanging="709"/>
        <w:rPr>
          <w:rFonts w:ascii="Palatino Linotype" w:hAnsi="Palatino Linotype" w:cs="Times New Roman"/>
          <w:sz w:val="22"/>
        </w:rPr>
      </w:pPr>
      <w:r w:rsidRPr="00AE4B41">
        <w:rPr>
          <w:rFonts w:ascii="Palatino Linotype" w:hAnsi="Palatino Linotype" w:cs="Times New Roman"/>
          <w:sz w:val="22"/>
        </w:rPr>
        <w:t xml:space="preserve">Irwanto, dkk. (2018). Promoting Critical Thinking and Problem Solving Skills of Preservice Elementary Teachers through Process-Oriented Guided-Inquiry Learning (POGIL). </w:t>
      </w:r>
      <w:r w:rsidRPr="00AE4B41">
        <w:rPr>
          <w:rFonts w:ascii="Palatino Linotype" w:hAnsi="Palatino Linotype" w:cs="Times New Roman"/>
          <w:i/>
          <w:sz w:val="22"/>
        </w:rPr>
        <w:t>International Journal of Instruction</w:t>
      </w:r>
      <w:r w:rsidRPr="00AE4B41">
        <w:rPr>
          <w:rFonts w:ascii="Palatino Linotype" w:hAnsi="Palatino Linotype" w:cs="Times New Roman"/>
          <w:sz w:val="22"/>
        </w:rPr>
        <w:t>. 11 (4). 777-794.</w:t>
      </w:r>
    </w:p>
    <w:p w:rsidR="00AE4B41" w:rsidRPr="00AE4B41" w:rsidRDefault="00AE4B41" w:rsidP="00AE4B41">
      <w:pPr>
        <w:spacing w:after="0" w:line="240" w:lineRule="auto"/>
        <w:ind w:left="709" w:hanging="709"/>
        <w:rPr>
          <w:rFonts w:ascii="Palatino Linotype" w:hAnsi="Palatino Linotype" w:cs="Times New Roman"/>
          <w:sz w:val="22"/>
          <w:lang w:val="id-ID"/>
        </w:rPr>
      </w:pPr>
    </w:p>
    <w:p w:rsidR="00AE4B41" w:rsidRPr="00AE4B41" w:rsidRDefault="00AE4B41" w:rsidP="00AE4B41">
      <w:pPr>
        <w:shd w:val="clear" w:color="auto" w:fill="FFFFFF" w:themeFill="background1"/>
        <w:tabs>
          <w:tab w:val="left" w:pos="3405"/>
        </w:tabs>
        <w:spacing w:line="240" w:lineRule="auto"/>
        <w:ind w:left="720" w:hanging="720"/>
        <w:rPr>
          <w:rFonts w:ascii="Palatino Linotype" w:hAnsi="Palatino Linotype"/>
          <w:sz w:val="22"/>
        </w:rPr>
      </w:pPr>
      <w:r w:rsidRPr="00AE4B41">
        <w:rPr>
          <w:rFonts w:ascii="Palatino Linotype" w:hAnsi="Palatino Linotype"/>
          <w:sz w:val="22"/>
        </w:rPr>
        <w:lastRenderedPageBreak/>
        <w:t xml:space="preserve">Kurniasih dan Sani. (2014). </w:t>
      </w:r>
      <w:r w:rsidRPr="00AE4B41">
        <w:rPr>
          <w:rFonts w:ascii="Palatino Linotype" w:hAnsi="Palatino Linotype"/>
          <w:i/>
          <w:sz w:val="22"/>
        </w:rPr>
        <w:t>Sukses Mengimplementasikan Kurikulum 2013 Memahami Berbagai Aspek dalam Kurikulum 2013</w:t>
      </w:r>
      <w:r w:rsidRPr="00AE4B41">
        <w:rPr>
          <w:rFonts w:ascii="Palatino Linotype" w:hAnsi="Palatino Linotype"/>
          <w:sz w:val="22"/>
        </w:rPr>
        <w:t>. Kata Pena.</w:t>
      </w:r>
    </w:p>
    <w:p w:rsidR="00AE4B41" w:rsidRPr="00AE4B41" w:rsidRDefault="00AE4B41" w:rsidP="00AE4B41">
      <w:pPr>
        <w:shd w:val="clear" w:color="auto" w:fill="FFFFFF" w:themeFill="background1"/>
        <w:spacing w:line="240" w:lineRule="auto"/>
        <w:ind w:left="720" w:hanging="720"/>
        <w:rPr>
          <w:rFonts w:ascii="Palatino Linotype" w:hAnsi="Palatino Linotype"/>
          <w:sz w:val="22"/>
        </w:rPr>
      </w:pPr>
      <w:r w:rsidRPr="00AE4B41">
        <w:rPr>
          <w:rFonts w:ascii="Palatino Linotype" w:hAnsi="Palatino Linotype" w:cs="Times New Roman"/>
          <w:sz w:val="22"/>
        </w:rPr>
        <w:t>Lestari</w:t>
      </w:r>
      <w:r w:rsidRPr="00AE4B41">
        <w:rPr>
          <w:rFonts w:ascii="Palatino Linotype" w:hAnsi="Palatino Linotype" w:cs="Times New Roman"/>
          <w:noProof/>
          <w:sz w:val="22"/>
        </w:rPr>
        <w:t xml:space="preserve">, E., &amp; Yudhanegara, M. ridwan. (2015). </w:t>
      </w:r>
      <w:r w:rsidRPr="00AE4B41">
        <w:rPr>
          <w:rFonts w:ascii="Palatino Linotype" w:hAnsi="Palatino Linotype" w:cs="Times New Roman"/>
          <w:i/>
          <w:iCs/>
          <w:noProof/>
          <w:sz w:val="22"/>
        </w:rPr>
        <w:t>Penelitian Pendidikan Matematika</w:t>
      </w:r>
      <w:r w:rsidRPr="00AE4B41">
        <w:rPr>
          <w:rFonts w:ascii="Palatino Linotype" w:hAnsi="Palatino Linotype" w:cs="Times New Roman"/>
          <w:noProof/>
          <w:sz w:val="22"/>
        </w:rPr>
        <w:t>. (Anna, Ed.) (1st ed.). Bandung: PT Refika Aditama.</w:t>
      </w:r>
    </w:p>
    <w:p w:rsidR="00AE4B41" w:rsidRPr="00AE4B41" w:rsidRDefault="00AE4B41" w:rsidP="00AE4B41">
      <w:pPr>
        <w:shd w:val="clear" w:color="auto" w:fill="FFFFFF" w:themeFill="background1"/>
        <w:spacing w:line="240" w:lineRule="auto"/>
        <w:ind w:left="720" w:hanging="720"/>
        <w:rPr>
          <w:rFonts w:ascii="Palatino Linotype" w:hAnsi="Palatino Linotype" w:cs="Times New Roman"/>
          <w:sz w:val="22"/>
          <w:lang w:val="id-ID"/>
        </w:rPr>
      </w:pPr>
      <w:r w:rsidRPr="00AE4B41">
        <w:rPr>
          <w:rFonts w:ascii="Palatino Linotype" w:hAnsi="Palatino Linotype" w:cs="Times New Roman"/>
          <w:bCs/>
          <w:sz w:val="22"/>
        </w:rPr>
        <w:t>Lestari, Karunia Eka. (2014). Implementasi Brain-Based Learning untuk Meningkatkan Kemampuan Koneksi dan Kemampuan Berpikir Kritis Serta Motivasi Belajar Siswa SMP</w:t>
      </w:r>
      <w:r w:rsidRPr="00AE4B41">
        <w:rPr>
          <w:rFonts w:ascii="Palatino Linotype" w:hAnsi="Palatino Linotype" w:cs="Times New Roman"/>
          <w:bCs/>
          <w:i/>
          <w:iCs/>
          <w:sz w:val="22"/>
        </w:rPr>
        <w:t>.</w:t>
      </w:r>
      <w:r w:rsidRPr="00AE4B41">
        <w:rPr>
          <w:rFonts w:ascii="Palatino Linotype" w:hAnsi="Palatino Linotype" w:cs="Times New Roman"/>
          <w:bCs/>
          <w:sz w:val="22"/>
        </w:rPr>
        <w:t xml:space="preserve"> </w:t>
      </w:r>
      <w:r w:rsidRPr="00AE4B41">
        <w:rPr>
          <w:rFonts w:ascii="Palatino Linotype" w:hAnsi="Palatino Linotype" w:cs="Times New Roman"/>
          <w:bCs/>
          <w:i/>
          <w:sz w:val="22"/>
        </w:rPr>
        <w:t>Jurnal Pendidikan UNSIKA</w:t>
      </w:r>
      <w:r w:rsidRPr="00AE4B41">
        <w:rPr>
          <w:rFonts w:ascii="Palatino Linotype" w:hAnsi="Palatino Linotype" w:cs="Times New Roman"/>
          <w:bCs/>
          <w:sz w:val="22"/>
        </w:rPr>
        <w:t>. 2 (1). 36-46.</w:t>
      </w:r>
    </w:p>
    <w:p w:rsidR="00AE4B41" w:rsidRPr="00AE4B41" w:rsidRDefault="00AE4B41" w:rsidP="00AE4B41">
      <w:pPr>
        <w:shd w:val="clear" w:color="auto" w:fill="FFFFFF" w:themeFill="background1"/>
        <w:tabs>
          <w:tab w:val="left" w:pos="3405"/>
        </w:tabs>
        <w:spacing w:line="240" w:lineRule="auto"/>
        <w:ind w:left="720" w:hanging="720"/>
        <w:rPr>
          <w:rFonts w:ascii="Palatino Linotype" w:hAnsi="Palatino Linotype"/>
          <w:sz w:val="22"/>
        </w:rPr>
      </w:pPr>
      <w:r w:rsidRPr="00AE4B41">
        <w:rPr>
          <w:rFonts w:ascii="Palatino Linotype" w:hAnsi="Palatino Linotype"/>
          <w:sz w:val="22"/>
        </w:rPr>
        <w:t xml:space="preserve">Liestya, Anisa Desi dkk. (2020). Perbandingan Hasil Belajar Matematika Antara Model </w:t>
      </w:r>
      <w:r w:rsidRPr="00AE4B41">
        <w:rPr>
          <w:rFonts w:ascii="Palatino Linotype" w:hAnsi="Palatino Linotype"/>
          <w:i/>
          <w:sz w:val="22"/>
        </w:rPr>
        <w:t>Discovery Learning</w:t>
      </w:r>
      <w:r w:rsidRPr="00AE4B41">
        <w:rPr>
          <w:rFonts w:ascii="Palatino Linotype" w:hAnsi="Palatino Linotype"/>
          <w:sz w:val="22"/>
        </w:rPr>
        <w:t xml:space="preserve"> dan Ekspositori Materi Segiempa dan Segitiga. </w:t>
      </w:r>
      <w:r w:rsidRPr="00AE4B41">
        <w:rPr>
          <w:rFonts w:ascii="Palatino Linotype" w:hAnsi="Palatino Linotype"/>
          <w:i/>
          <w:sz w:val="22"/>
        </w:rPr>
        <w:t>Jurnal Pendidikan Matematika Raflesia</w:t>
      </w:r>
      <w:r w:rsidRPr="00AE4B41">
        <w:rPr>
          <w:rFonts w:ascii="Palatino Linotype" w:hAnsi="Palatino Linotype"/>
          <w:sz w:val="22"/>
        </w:rPr>
        <w:t>. 6 (2). 103-112.</w:t>
      </w:r>
    </w:p>
    <w:p w:rsidR="00AE4B41" w:rsidRPr="00AE4B41" w:rsidRDefault="00AE4B41" w:rsidP="00AE4B41">
      <w:pPr>
        <w:shd w:val="clear" w:color="auto" w:fill="FFFFFF" w:themeFill="background1"/>
        <w:spacing w:line="240" w:lineRule="auto"/>
        <w:ind w:left="720" w:hanging="720"/>
        <w:rPr>
          <w:rFonts w:ascii="Palatino Linotype" w:hAnsi="Palatino Linotype" w:cs="Times New Roman"/>
          <w:sz w:val="22"/>
        </w:rPr>
      </w:pPr>
      <w:r w:rsidRPr="00AE4B41">
        <w:rPr>
          <w:rFonts w:ascii="Palatino Linotype" w:hAnsi="Palatino Linotype" w:cs="Times New Roman"/>
          <w:bCs/>
          <w:sz w:val="22"/>
        </w:rPr>
        <w:t xml:space="preserve">Marfuah, Ismiyati, </w:t>
      </w:r>
      <w:r w:rsidRPr="00AE4B41">
        <w:rPr>
          <w:rFonts w:ascii="Palatino Linotype" w:hAnsi="Palatino Linotype" w:cs="Times New Roman"/>
          <w:bCs/>
          <w:i/>
          <w:iCs/>
          <w:sz w:val="22"/>
        </w:rPr>
        <w:t>et al.</w:t>
      </w:r>
      <w:r w:rsidRPr="00AE4B41">
        <w:rPr>
          <w:rFonts w:ascii="Palatino Linotype" w:hAnsi="Palatino Linotype" w:cs="Times New Roman"/>
          <w:bCs/>
          <w:sz w:val="22"/>
        </w:rPr>
        <w:t xml:space="preserve"> (2016).  Proses Berpikir Kritis Peserta Didik dalam Memecahkan Masalah Sistem Persamaan Linier Dua Variabel Ditinjau dari Gaya Belajar Kelas IX B SMP Negeri 2 Surakarta Tahun Pelajaran 2015/2016</w:t>
      </w:r>
      <w:r w:rsidRPr="00AE4B41">
        <w:rPr>
          <w:rFonts w:ascii="Palatino Linotype" w:hAnsi="Palatino Linotype" w:cs="Times New Roman"/>
          <w:bCs/>
          <w:i/>
          <w:iCs/>
          <w:sz w:val="22"/>
        </w:rPr>
        <w:t xml:space="preserve">. </w:t>
      </w:r>
      <w:r w:rsidRPr="00AE4B41">
        <w:rPr>
          <w:rFonts w:ascii="Palatino Linotype" w:hAnsi="Palatino Linotype" w:cs="Times New Roman"/>
          <w:i/>
          <w:sz w:val="22"/>
        </w:rPr>
        <w:t>Jurnal Elektronik Pembelajaran Matematika</w:t>
      </w:r>
      <w:r w:rsidRPr="00AE4B41">
        <w:rPr>
          <w:rFonts w:ascii="Palatino Linotype" w:hAnsi="Palatino Linotype" w:cs="Times New Roman"/>
          <w:sz w:val="22"/>
        </w:rPr>
        <w:t xml:space="preserve">. 4 (7). 622-632. </w:t>
      </w:r>
    </w:p>
    <w:p w:rsidR="00AE4B41" w:rsidRPr="00AE4B41" w:rsidRDefault="00AE4B41" w:rsidP="00AE4B41">
      <w:pPr>
        <w:shd w:val="clear" w:color="auto" w:fill="FFFFFF" w:themeFill="background1"/>
        <w:spacing w:line="240" w:lineRule="auto"/>
        <w:ind w:left="720" w:hanging="720"/>
        <w:rPr>
          <w:rFonts w:ascii="Palatino Linotype" w:hAnsi="Palatino Linotype" w:cs="Times New Roman"/>
          <w:sz w:val="22"/>
        </w:rPr>
      </w:pPr>
      <w:r w:rsidRPr="00AE4B41">
        <w:rPr>
          <w:rFonts w:ascii="Palatino Linotype" w:hAnsi="Palatino Linotype" w:cs="Times New Roman"/>
          <w:sz w:val="22"/>
        </w:rPr>
        <w:t xml:space="preserve">Mayadiana S, Dina. (2009). </w:t>
      </w:r>
      <w:r w:rsidRPr="00AE4B41">
        <w:rPr>
          <w:rFonts w:ascii="Palatino Linotype" w:hAnsi="Palatino Linotype" w:cs="Times New Roman"/>
          <w:i/>
          <w:sz w:val="22"/>
        </w:rPr>
        <w:t xml:space="preserve">Kemampuan Berpikir Kritis Matematika. </w:t>
      </w:r>
      <w:r w:rsidRPr="00AE4B41">
        <w:rPr>
          <w:rFonts w:ascii="Palatino Linotype" w:hAnsi="Palatino Linotype" w:cs="Times New Roman"/>
          <w:sz w:val="22"/>
        </w:rPr>
        <w:t>Jakarta: Cakrawala Maha Karya.</w:t>
      </w:r>
    </w:p>
    <w:p w:rsidR="00AE4B41" w:rsidRPr="00AE4B41" w:rsidRDefault="00AE4B41" w:rsidP="00AE4B41">
      <w:pPr>
        <w:shd w:val="clear" w:color="auto" w:fill="FFFFFF" w:themeFill="background1"/>
        <w:tabs>
          <w:tab w:val="left" w:pos="3405"/>
          <w:tab w:val="left" w:pos="5565"/>
        </w:tabs>
        <w:spacing w:line="240" w:lineRule="auto"/>
        <w:ind w:left="720" w:hanging="720"/>
        <w:rPr>
          <w:rFonts w:ascii="Palatino Linotype" w:eastAsiaTheme="minorEastAsia" w:hAnsi="Palatino Linotype"/>
          <w:sz w:val="22"/>
        </w:rPr>
      </w:pPr>
      <w:r w:rsidRPr="00AE4B41">
        <w:rPr>
          <w:rFonts w:ascii="Palatino Linotype" w:eastAsiaTheme="minorEastAsia" w:hAnsi="Palatino Linotype"/>
          <w:sz w:val="22"/>
        </w:rPr>
        <w:t xml:space="preserve">Misbakhul Abid, Mokhammad dan Endah Budi Rahaju. (2018). Kemampuan Berpikir Kritis Siswa SMA dalam Memecahkan Masalah Turunan Ditinjau dari Tipe Kepribadian Sensing dan Intuitive. </w:t>
      </w:r>
      <w:r w:rsidRPr="00AE4B41">
        <w:rPr>
          <w:rFonts w:ascii="Palatino Linotype" w:eastAsiaTheme="minorEastAsia" w:hAnsi="Palatino Linotype"/>
          <w:i/>
          <w:sz w:val="22"/>
        </w:rPr>
        <w:t>Jurnal Ilmiah Pendidikan Matematika</w:t>
      </w:r>
      <w:r w:rsidRPr="00AE4B41">
        <w:rPr>
          <w:rFonts w:ascii="Palatino Linotype" w:eastAsiaTheme="minorEastAsia" w:hAnsi="Palatino Linotype"/>
          <w:sz w:val="22"/>
        </w:rPr>
        <w:t>. 7 (2). 340-349.</w:t>
      </w:r>
    </w:p>
    <w:p w:rsidR="00AE4B41" w:rsidRPr="00AE4B41" w:rsidRDefault="00AE4B41" w:rsidP="00AE4B41">
      <w:pPr>
        <w:spacing w:line="240" w:lineRule="auto"/>
        <w:ind w:left="720" w:hanging="720"/>
        <w:rPr>
          <w:rFonts w:ascii="Palatino Linotype" w:hAnsi="Palatino Linotype" w:cs="Times New Roman"/>
          <w:sz w:val="22"/>
          <w:lang w:val="id-ID"/>
        </w:rPr>
      </w:pPr>
      <w:r w:rsidRPr="00AE4B41">
        <w:rPr>
          <w:rFonts w:ascii="Palatino Linotype" w:hAnsi="Palatino Linotype" w:cs="Times New Roman"/>
          <w:sz w:val="22"/>
          <w:lang w:val="id-ID"/>
        </w:rPr>
        <w:t xml:space="preserve">Moleong, L.J. (2012). </w:t>
      </w:r>
      <w:r w:rsidRPr="00AE4B41">
        <w:rPr>
          <w:rFonts w:ascii="Palatino Linotype" w:hAnsi="Palatino Linotype" w:cs="Times New Roman"/>
          <w:i/>
          <w:iCs/>
          <w:sz w:val="22"/>
          <w:lang w:val="id-ID"/>
        </w:rPr>
        <w:t>Metodologi Penelitian Kualitatif</w:t>
      </w:r>
      <w:r w:rsidRPr="00AE4B41">
        <w:rPr>
          <w:rFonts w:ascii="Palatino Linotype" w:hAnsi="Palatino Linotype" w:cs="Times New Roman"/>
          <w:sz w:val="22"/>
          <w:lang w:val="id-ID"/>
        </w:rPr>
        <w:t>. Bandung: Remaja Rosdakarya.</w:t>
      </w:r>
    </w:p>
    <w:p w:rsidR="00AE4B41" w:rsidRPr="00AE4B41" w:rsidRDefault="00AE4B41" w:rsidP="00AE4B41">
      <w:pPr>
        <w:shd w:val="clear" w:color="auto" w:fill="FFFFFF" w:themeFill="background1"/>
        <w:spacing w:line="240" w:lineRule="auto"/>
        <w:ind w:left="720" w:hanging="720"/>
        <w:rPr>
          <w:rFonts w:ascii="Palatino Linotype" w:hAnsi="Palatino Linotype" w:cs="Times New Roman"/>
          <w:sz w:val="22"/>
        </w:rPr>
      </w:pPr>
      <w:r w:rsidRPr="00AE4B41">
        <w:rPr>
          <w:rFonts w:ascii="Palatino Linotype" w:hAnsi="Palatino Linotype" w:cs="Times New Roman"/>
          <w:sz w:val="22"/>
        </w:rPr>
        <w:t>Muhassanah, Nur’aini dan Fauzi Mulyatna. (2020). Analisis Tingkat Berpikir Geometris Menurut Van Hiele pada Mata Kuliah Geometri Analitik Ditinjau dari Gaya Kognitif</w:t>
      </w:r>
      <w:r w:rsidRPr="00AE4B41">
        <w:rPr>
          <w:rFonts w:ascii="Palatino Linotype" w:hAnsi="Palatino Linotype" w:cs="Times New Roman"/>
          <w:i/>
          <w:iCs/>
          <w:sz w:val="22"/>
        </w:rPr>
        <w:t xml:space="preserve">. </w:t>
      </w:r>
      <w:r w:rsidRPr="00AE4B41">
        <w:rPr>
          <w:rFonts w:ascii="Palatino Linotype" w:hAnsi="Palatino Linotype" w:cs="Times New Roman"/>
          <w:i/>
          <w:sz w:val="22"/>
        </w:rPr>
        <w:t>Jurnal Elektronik Pembelajaran Matematika</w:t>
      </w:r>
      <w:r w:rsidRPr="00AE4B41">
        <w:rPr>
          <w:rFonts w:ascii="Palatino Linotype" w:hAnsi="Palatino Linotype" w:cs="Times New Roman"/>
          <w:sz w:val="22"/>
        </w:rPr>
        <w:t>. 2 (1). 54-66.</w:t>
      </w:r>
    </w:p>
    <w:p w:rsidR="00AE4B41" w:rsidRPr="00AE4B41" w:rsidRDefault="00AE4B41" w:rsidP="00AE4B41">
      <w:pPr>
        <w:shd w:val="clear" w:color="auto" w:fill="FFFFFF" w:themeFill="background1"/>
        <w:tabs>
          <w:tab w:val="left" w:pos="3405"/>
          <w:tab w:val="left" w:pos="5565"/>
        </w:tabs>
        <w:spacing w:line="240" w:lineRule="auto"/>
        <w:ind w:left="720" w:hanging="720"/>
        <w:rPr>
          <w:rFonts w:ascii="Palatino Linotype" w:eastAsiaTheme="minorEastAsia" w:hAnsi="Palatino Linotype"/>
          <w:sz w:val="22"/>
        </w:rPr>
      </w:pPr>
      <w:r w:rsidRPr="00AE4B41">
        <w:rPr>
          <w:rFonts w:ascii="Palatino Linotype" w:eastAsiaTheme="minorEastAsia" w:hAnsi="Palatino Linotype"/>
          <w:sz w:val="22"/>
        </w:rPr>
        <w:t xml:space="preserve">Muhassanah, Nur’aini dan Fauzi Mulyatna. (2020). Analisis Tingkat Berpikir Geometri Menurut Van Hiele pada Mata Kuliah Geometri Analitik Ditinjau dari Gaya Kognitif. </w:t>
      </w:r>
      <w:r w:rsidRPr="00AE4B41">
        <w:rPr>
          <w:rFonts w:ascii="Palatino Linotype" w:eastAsiaTheme="minorEastAsia" w:hAnsi="Palatino Linotype"/>
          <w:i/>
          <w:sz w:val="22"/>
        </w:rPr>
        <w:t>Jurnal Kajian Pendidikan Matematika</w:t>
      </w:r>
      <w:r w:rsidRPr="00AE4B41">
        <w:rPr>
          <w:rFonts w:ascii="Palatino Linotype" w:eastAsiaTheme="minorEastAsia" w:hAnsi="Palatino Linotype"/>
          <w:sz w:val="22"/>
        </w:rPr>
        <w:t>. 5 (2). 233-244.</w:t>
      </w:r>
    </w:p>
    <w:p w:rsidR="00AE4B41" w:rsidRPr="00AE4B41" w:rsidRDefault="00AE4B41" w:rsidP="00AE4B41">
      <w:pPr>
        <w:shd w:val="clear" w:color="auto" w:fill="FFFFFF" w:themeFill="background1"/>
        <w:spacing w:line="240" w:lineRule="auto"/>
        <w:ind w:left="720" w:hanging="720"/>
        <w:rPr>
          <w:rFonts w:ascii="Palatino Linotype" w:hAnsi="Palatino Linotype" w:cs="Times New Roman"/>
          <w:sz w:val="22"/>
        </w:rPr>
      </w:pPr>
      <w:r w:rsidRPr="00AE4B41">
        <w:rPr>
          <w:rFonts w:ascii="Palatino Linotype" w:hAnsi="Palatino Linotype" w:cs="Times New Roman"/>
          <w:sz w:val="22"/>
        </w:rPr>
        <w:t xml:space="preserve">Mukarromah, Aenullael dan E Kuss Eddy Sartono. (2018). Analisis Kemampuan Berpikir Kritis pada Model </w:t>
      </w:r>
      <w:r w:rsidRPr="00AE4B41">
        <w:rPr>
          <w:rFonts w:ascii="Palatino Linotype" w:hAnsi="Palatino Linotype" w:cs="Times New Roman"/>
          <w:i/>
          <w:sz w:val="22"/>
        </w:rPr>
        <w:t>Discovery Learning</w:t>
      </w:r>
      <w:r w:rsidRPr="00AE4B41">
        <w:rPr>
          <w:rFonts w:ascii="Palatino Linotype" w:hAnsi="Palatino Linotype" w:cs="Times New Roman"/>
          <w:sz w:val="22"/>
        </w:rPr>
        <w:t xml:space="preserve"> Berdasarkan Pembelajaran Tematik. </w:t>
      </w:r>
      <w:r w:rsidRPr="00AE4B41">
        <w:rPr>
          <w:rFonts w:ascii="Palatino Linotype" w:hAnsi="Palatino Linotype" w:cs="Times New Roman"/>
          <w:i/>
          <w:sz w:val="22"/>
        </w:rPr>
        <w:t>Indonesian Journal of Primary Educarion</w:t>
      </w:r>
      <w:r w:rsidRPr="00AE4B41">
        <w:rPr>
          <w:rFonts w:ascii="Palatino Linotype" w:hAnsi="Palatino Linotype" w:cs="Times New Roman"/>
          <w:sz w:val="22"/>
        </w:rPr>
        <w:t>. 2 (1). 38-47.</w:t>
      </w:r>
    </w:p>
    <w:p w:rsidR="00AE4B41" w:rsidRPr="00AE4B41" w:rsidRDefault="00AE4B41" w:rsidP="00AE4B41">
      <w:pPr>
        <w:shd w:val="clear" w:color="auto" w:fill="FFFFFF" w:themeFill="background1"/>
        <w:spacing w:line="240" w:lineRule="auto"/>
        <w:ind w:left="720" w:hanging="720"/>
        <w:rPr>
          <w:rFonts w:ascii="Palatino Linotype" w:hAnsi="Palatino Linotype" w:cs="Times New Roman"/>
          <w:bCs/>
          <w:sz w:val="22"/>
        </w:rPr>
      </w:pPr>
      <w:r w:rsidRPr="00AE4B41">
        <w:rPr>
          <w:rFonts w:ascii="Palatino Linotype" w:hAnsi="Palatino Linotype" w:cs="Times New Roman"/>
          <w:bCs/>
          <w:sz w:val="22"/>
        </w:rPr>
        <w:t>Muslim, Aziz. (2017). Proses Berpikir Kritis Siswa pada Level Deduksi Informal Van Hiele</w:t>
      </w:r>
      <w:r w:rsidRPr="00AE4B41">
        <w:rPr>
          <w:rFonts w:ascii="Palatino Linotype" w:hAnsi="Palatino Linotype" w:cs="Times New Roman"/>
          <w:bCs/>
          <w:i/>
          <w:iCs/>
          <w:sz w:val="22"/>
        </w:rPr>
        <w:t xml:space="preserve">. </w:t>
      </w:r>
      <w:r w:rsidRPr="00AE4B41">
        <w:rPr>
          <w:rFonts w:ascii="Palatino Linotype" w:hAnsi="Palatino Linotype" w:cs="Times New Roman"/>
          <w:bCs/>
          <w:i/>
          <w:sz w:val="22"/>
        </w:rPr>
        <w:t>Prosiding Seminar Nasional Integrasi Matematika dan Nilai Islami</w:t>
      </w:r>
      <w:r w:rsidRPr="00AE4B41">
        <w:rPr>
          <w:rFonts w:ascii="Palatino Linotype" w:hAnsi="Palatino Linotype" w:cs="Times New Roman"/>
          <w:bCs/>
          <w:sz w:val="22"/>
        </w:rPr>
        <w:t>. 1 (1). 86-94.</w:t>
      </w:r>
    </w:p>
    <w:p w:rsidR="00AE4B41" w:rsidRPr="00AE4B41" w:rsidRDefault="00AE4B41" w:rsidP="00AE4B41">
      <w:pPr>
        <w:shd w:val="clear" w:color="auto" w:fill="FFFFFF" w:themeFill="background1"/>
        <w:spacing w:line="240" w:lineRule="auto"/>
        <w:ind w:left="720" w:hanging="720"/>
        <w:rPr>
          <w:rFonts w:ascii="Palatino Linotype" w:hAnsi="Palatino Linotype" w:cs="Times New Roman"/>
          <w:bCs/>
          <w:sz w:val="22"/>
        </w:rPr>
      </w:pPr>
      <w:r w:rsidRPr="00AE4B41">
        <w:rPr>
          <w:rFonts w:ascii="Palatino Linotype" w:hAnsi="Palatino Linotype" w:cs="Times New Roman"/>
          <w:bCs/>
          <w:sz w:val="22"/>
        </w:rPr>
        <w:t>Nasution, Eline Yanti Putri. (2018). Analisis Terhadap Disposisi Berpikir Kreatif Siswa Pada Pembelajaran Matematika</w:t>
      </w:r>
      <w:r w:rsidRPr="00AE4B41">
        <w:rPr>
          <w:rFonts w:ascii="Palatino Linotype" w:hAnsi="Palatino Linotype" w:cs="Times New Roman"/>
          <w:bCs/>
          <w:i/>
          <w:iCs/>
          <w:sz w:val="22"/>
        </w:rPr>
        <w:t xml:space="preserve">. </w:t>
      </w:r>
      <w:r w:rsidRPr="00AE4B41">
        <w:rPr>
          <w:rFonts w:ascii="Palatino Linotype" w:hAnsi="Palatino Linotype" w:cs="Times New Roman"/>
          <w:bCs/>
          <w:i/>
          <w:sz w:val="22"/>
        </w:rPr>
        <w:t>Jurnal Riset Pendidikan Matematika</w:t>
      </w:r>
      <w:r w:rsidRPr="00AE4B41">
        <w:rPr>
          <w:rFonts w:ascii="Palatino Linotype" w:hAnsi="Palatino Linotype" w:cs="Times New Roman"/>
          <w:bCs/>
          <w:sz w:val="22"/>
        </w:rPr>
        <w:t>. 1 (1). 44-55.</w:t>
      </w:r>
    </w:p>
    <w:p w:rsidR="00AE4B41" w:rsidRPr="00AE4B41" w:rsidRDefault="00AE4B41" w:rsidP="00AE4B41">
      <w:pPr>
        <w:shd w:val="clear" w:color="auto" w:fill="FFFFFF" w:themeFill="background1"/>
        <w:spacing w:line="240" w:lineRule="auto"/>
        <w:ind w:left="720" w:hanging="720"/>
        <w:rPr>
          <w:rFonts w:ascii="Palatino Linotype" w:hAnsi="Palatino Linotype" w:cs="Times New Roman"/>
          <w:bCs/>
          <w:sz w:val="22"/>
        </w:rPr>
      </w:pPr>
      <w:r w:rsidRPr="00AE4B41">
        <w:rPr>
          <w:rFonts w:ascii="Palatino Linotype" w:eastAsiaTheme="minorEastAsia" w:hAnsi="Palatino Linotype" w:cs="Times New Roman"/>
          <w:sz w:val="22"/>
        </w:rPr>
        <w:t xml:space="preserve">Nopriana, Tri. (2014). Berpikir Geometri Melalui Model Pembelajaran Geometri Van Hiele. </w:t>
      </w:r>
      <w:r w:rsidRPr="00AE4B41">
        <w:rPr>
          <w:rFonts w:ascii="Palatino Linotype" w:eastAsiaTheme="minorEastAsia" w:hAnsi="Palatino Linotype" w:cs="Times New Roman"/>
          <w:i/>
          <w:sz w:val="22"/>
        </w:rPr>
        <w:t>Jurnal Ilmiah Pendidikan Matematika</w:t>
      </w:r>
      <w:r w:rsidRPr="00AE4B41">
        <w:rPr>
          <w:rFonts w:ascii="Palatino Linotype" w:eastAsiaTheme="minorEastAsia" w:hAnsi="Palatino Linotype" w:cs="Times New Roman"/>
          <w:sz w:val="22"/>
        </w:rPr>
        <w:t>. 2 (1). 1-10.</w:t>
      </w:r>
    </w:p>
    <w:p w:rsidR="00AE4B41" w:rsidRPr="00AE4B41" w:rsidRDefault="00AE4B41" w:rsidP="00AE4B41">
      <w:pPr>
        <w:shd w:val="clear" w:color="auto" w:fill="FFFFFF" w:themeFill="background1"/>
        <w:spacing w:line="240" w:lineRule="auto"/>
        <w:ind w:left="720" w:hanging="720"/>
        <w:rPr>
          <w:rFonts w:ascii="Palatino Linotype" w:hAnsi="Palatino Linotype" w:cs="Times New Roman"/>
          <w:bCs/>
          <w:sz w:val="22"/>
        </w:rPr>
      </w:pPr>
      <w:r w:rsidRPr="00AE4B41">
        <w:rPr>
          <w:rFonts w:ascii="Palatino Linotype" w:hAnsi="Palatino Linotype" w:cs="Times New Roman"/>
          <w:bCs/>
          <w:sz w:val="22"/>
        </w:rPr>
        <w:lastRenderedPageBreak/>
        <w:t xml:space="preserve">Nugrahaeni, </w:t>
      </w:r>
      <w:r w:rsidRPr="00AE4B41">
        <w:rPr>
          <w:rFonts w:ascii="Palatino Linotype" w:hAnsi="Palatino Linotype" w:cs="Times New Roman"/>
          <w:bCs/>
          <w:i/>
          <w:sz w:val="22"/>
        </w:rPr>
        <w:t xml:space="preserve">et al. </w:t>
      </w:r>
      <w:r w:rsidRPr="00AE4B41">
        <w:rPr>
          <w:rFonts w:ascii="Palatino Linotype" w:hAnsi="Palatino Linotype" w:cs="Times New Roman"/>
          <w:bCs/>
          <w:sz w:val="22"/>
        </w:rPr>
        <w:t xml:space="preserve">(2017). Penerapan Model Pembelajaran </w:t>
      </w:r>
      <w:r w:rsidRPr="00AE4B41">
        <w:rPr>
          <w:rFonts w:ascii="Palatino Linotype" w:hAnsi="Palatino Linotype" w:cs="Times New Roman"/>
          <w:bCs/>
          <w:i/>
          <w:sz w:val="22"/>
        </w:rPr>
        <w:t>Discovery Learning</w:t>
      </w:r>
      <w:r w:rsidRPr="00AE4B41">
        <w:rPr>
          <w:rFonts w:ascii="Palatino Linotype" w:hAnsi="Palatino Linotype" w:cs="Times New Roman"/>
          <w:bCs/>
          <w:sz w:val="22"/>
        </w:rPr>
        <w:t xml:space="preserve"> untuk Meningkatkan Kemampuan Berpikir Kritis dan Hasil Belajar Kimia. </w:t>
      </w:r>
      <w:r w:rsidRPr="00AE4B41">
        <w:rPr>
          <w:rFonts w:ascii="Palatino Linotype" w:hAnsi="Palatino Linotype" w:cs="Times New Roman"/>
          <w:bCs/>
          <w:i/>
          <w:sz w:val="22"/>
        </w:rPr>
        <w:t>Jurnal Pendidikan Kimia Indonesia</w:t>
      </w:r>
      <w:r w:rsidRPr="00AE4B41">
        <w:rPr>
          <w:rFonts w:ascii="Palatino Linotype" w:hAnsi="Palatino Linotype" w:cs="Times New Roman"/>
          <w:bCs/>
          <w:sz w:val="22"/>
        </w:rPr>
        <w:t>. 1 (1). 23- 29.</w:t>
      </w:r>
    </w:p>
    <w:p w:rsidR="00AE4B41" w:rsidRPr="00AE4B41" w:rsidRDefault="00AE4B41" w:rsidP="00AE4B41">
      <w:pPr>
        <w:shd w:val="clear" w:color="auto" w:fill="FFFFFF" w:themeFill="background1"/>
        <w:spacing w:line="240" w:lineRule="auto"/>
        <w:ind w:left="720" w:hanging="720"/>
        <w:rPr>
          <w:rFonts w:ascii="Palatino Linotype" w:hAnsi="Palatino Linotype" w:cs="Times New Roman"/>
          <w:sz w:val="22"/>
        </w:rPr>
      </w:pPr>
      <w:r w:rsidRPr="00AE4B41">
        <w:rPr>
          <w:rFonts w:ascii="Palatino Linotype" w:hAnsi="Palatino Linotype" w:cs="Times New Roman"/>
          <w:sz w:val="22"/>
        </w:rPr>
        <w:t xml:space="preserve">Oktaviani, Windi </w:t>
      </w:r>
      <w:r w:rsidRPr="00AE4B41">
        <w:rPr>
          <w:rFonts w:ascii="Palatino Linotype" w:hAnsi="Palatino Linotype" w:cs="Times New Roman"/>
          <w:i/>
          <w:sz w:val="22"/>
        </w:rPr>
        <w:t>et al.</w:t>
      </w:r>
      <w:r w:rsidRPr="00AE4B41">
        <w:rPr>
          <w:rFonts w:ascii="Palatino Linotype" w:hAnsi="Palatino Linotype" w:cs="Times New Roman"/>
          <w:sz w:val="22"/>
        </w:rPr>
        <w:t xml:space="preserve"> (2018). Penerapan Model Pembelajaran </w:t>
      </w:r>
      <w:r w:rsidRPr="00AE4B41">
        <w:rPr>
          <w:rFonts w:ascii="Palatino Linotype" w:hAnsi="Palatino Linotype" w:cs="Times New Roman"/>
          <w:i/>
          <w:sz w:val="22"/>
        </w:rPr>
        <w:t>Discovery Learning</w:t>
      </w:r>
      <w:r w:rsidRPr="00AE4B41">
        <w:rPr>
          <w:rFonts w:ascii="Palatino Linotype" w:hAnsi="Palatino Linotype" w:cs="Times New Roman"/>
          <w:sz w:val="22"/>
        </w:rPr>
        <w:t xml:space="preserve"> untuk Meningkatkan Kemampuan Berpikir Kritis dan Hasil Belajar Matematika Siswa Kelas 5 SD. </w:t>
      </w:r>
      <w:r w:rsidRPr="00AE4B41">
        <w:rPr>
          <w:rFonts w:ascii="Palatino Linotype" w:hAnsi="Palatino Linotype" w:cs="Times New Roman"/>
          <w:i/>
          <w:sz w:val="22"/>
        </w:rPr>
        <w:t>Jurnal Basicedu</w:t>
      </w:r>
      <w:r w:rsidRPr="00AE4B41">
        <w:rPr>
          <w:rFonts w:ascii="Palatino Linotype" w:hAnsi="Palatino Linotype" w:cs="Times New Roman"/>
          <w:sz w:val="22"/>
        </w:rPr>
        <w:t>. 2 (2). 5-10.</w:t>
      </w:r>
    </w:p>
    <w:p w:rsidR="00AE4B41" w:rsidRPr="00AE4B41" w:rsidRDefault="00AE4B41" w:rsidP="00AE4B41">
      <w:pPr>
        <w:shd w:val="clear" w:color="auto" w:fill="FFFFFF" w:themeFill="background1"/>
        <w:spacing w:line="240" w:lineRule="auto"/>
        <w:ind w:left="720" w:hanging="720"/>
        <w:rPr>
          <w:rFonts w:ascii="Palatino Linotype" w:hAnsi="Palatino Linotype" w:cs="Times New Roman"/>
          <w:sz w:val="22"/>
        </w:rPr>
      </w:pPr>
      <w:r w:rsidRPr="00AE4B41">
        <w:rPr>
          <w:rFonts w:ascii="Palatino Linotype" w:hAnsi="Palatino Linotype" w:cs="Times New Roman"/>
          <w:sz w:val="22"/>
        </w:rPr>
        <w:t xml:space="preserve">Peter, E., E. 2012. </w:t>
      </w:r>
      <w:r w:rsidRPr="00AE4B41">
        <w:rPr>
          <w:rFonts w:ascii="Palatino Linotype" w:hAnsi="Palatino Linotype" w:cs="Times New Roman"/>
          <w:iCs/>
          <w:sz w:val="22"/>
        </w:rPr>
        <w:t>Critical Thinking: Essence for Teaching Mathematics and Mathematics Problem Solving Skills.</w:t>
      </w:r>
      <w:r w:rsidRPr="00AE4B41">
        <w:rPr>
          <w:rFonts w:ascii="Palatino Linotype" w:hAnsi="Palatino Linotype" w:cs="Times New Roman"/>
          <w:i/>
          <w:iCs/>
          <w:sz w:val="22"/>
        </w:rPr>
        <w:t xml:space="preserve"> Journal of African Journal of Mathematics and Computer Science Research</w:t>
      </w:r>
      <w:r w:rsidRPr="00AE4B41">
        <w:rPr>
          <w:rFonts w:ascii="Palatino Linotype" w:hAnsi="Palatino Linotype" w:cs="Times New Roman"/>
          <w:sz w:val="22"/>
        </w:rPr>
        <w:t>. 5 (3). 39-43</w:t>
      </w:r>
    </w:p>
    <w:p w:rsidR="00AE4B41" w:rsidRPr="00AE4B41" w:rsidRDefault="00AE4B41" w:rsidP="00AE4B41">
      <w:pPr>
        <w:shd w:val="clear" w:color="auto" w:fill="FFFFFF" w:themeFill="background1"/>
        <w:spacing w:line="240" w:lineRule="auto"/>
        <w:ind w:left="720" w:hanging="720"/>
        <w:rPr>
          <w:rFonts w:ascii="Palatino Linotype" w:hAnsi="Palatino Linotype" w:cs="Times New Roman"/>
          <w:sz w:val="22"/>
          <w:lang w:val="id-ID"/>
        </w:rPr>
      </w:pPr>
      <w:r w:rsidRPr="00AE4B41">
        <w:rPr>
          <w:rFonts w:ascii="Palatino Linotype" w:hAnsi="Palatino Linotype" w:cs="Times New Roman"/>
          <w:bCs/>
          <w:sz w:val="22"/>
        </w:rPr>
        <w:t xml:space="preserve">Pratama, Wira, </w:t>
      </w:r>
      <w:r w:rsidRPr="00AE4B41">
        <w:rPr>
          <w:rFonts w:ascii="Palatino Linotype" w:hAnsi="Palatino Linotype" w:cs="Times New Roman"/>
          <w:bCs/>
          <w:i/>
          <w:iCs/>
          <w:sz w:val="22"/>
        </w:rPr>
        <w:t>et al.</w:t>
      </w:r>
      <w:r w:rsidRPr="00AE4B41">
        <w:rPr>
          <w:rFonts w:ascii="Palatino Linotype" w:hAnsi="Palatino Linotype" w:cs="Times New Roman"/>
          <w:bCs/>
          <w:sz w:val="22"/>
        </w:rPr>
        <w:t xml:space="preserve"> (2018). Kemampuan Analisis Siswa dalam Dimensi Tiga Dikaji dari Tingkatan Berpikir Van Hiele</w:t>
      </w:r>
      <w:r w:rsidRPr="00AE4B41">
        <w:rPr>
          <w:rFonts w:ascii="Palatino Linotype" w:hAnsi="Palatino Linotype" w:cs="Times New Roman"/>
          <w:bCs/>
          <w:i/>
          <w:iCs/>
          <w:sz w:val="22"/>
        </w:rPr>
        <w:t xml:space="preserve">. </w:t>
      </w:r>
      <w:r w:rsidRPr="00AE4B41">
        <w:rPr>
          <w:rFonts w:ascii="Palatino Linotype" w:hAnsi="Palatino Linotype" w:cs="Times New Roman"/>
          <w:bCs/>
          <w:i/>
          <w:sz w:val="22"/>
        </w:rPr>
        <w:t>Jurnal Pendidikan Matematika</w:t>
      </w:r>
      <w:r w:rsidRPr="00AE4B41">
        <w:rPr>
          <w:rFonts w:ascii="Palatino Linotype" w:hAnsi="Palatino Linotype" w:cs="Times New Roman"/>
          <w:bCs/>
          <w:sz w:val="22"/>
        </w:rPr>
        <w:t xml:space="preserve">. 1-8. </w:t>
      </w:r>
    </w:p>
    <w:p w:rsidR="00AE4B41" w:rsidRPr="00AE4B41" w:rsidRDefault="00AE4B41" w:rsidP="00AE4B41">
      <w:pPr>
        <w:shd w:val="clear" w:color="auto" w:fill="FFFFFF" w:themeFill="background1"/>
        <w:spacing w:line="240" w:lineRule="auto"/>
        <w:ind w:left="720" w:hanging="720"/>
        <w:rPr>
          <w:rFonts w:ascii="Palatino Linotype" w:hAnsi="Palatino Linotype" w:cs="Times New Roman"/>
          <w:sz w:val="22"/>
        </w:rPr>
      </w:pPr>
      <w:r w:rsidRPr="00AE4B41">
        <w:rPr>
          <w:rFonts w:ascii="Palatino Linotype" w:hAnsi="Palatino Linotype" w:cs="Times New Roman"/>
          <w:sz w:val="22"/>
        </w:rPr>
        <w:t xml:space="preserve">Purwaningrum, Jayanti Putri. (2016). Mengembangkan Kemampuan Berpikir Kreatif Matematis melalui Discovery Learning Berbasis Scientific Approach. </w:t>
      </w:r>
      <w:r w:rsidRPr="00AE4B41">
        <w:rPr>
          <w:rFonts w:ascii="Palatino Linotype" w:hAnsi="Palatino Linotype" w:cs="Times New Roman"/>
          <w:i/>
          <w:sz w:val="22"/>
        </w:rPr>
        <w:t>Jurnal Refleksi Edukatika</w:t>
      </w:r>
      <w:r w:rsidRPr="00AE4B41">
        <w:rPr>
          <w:rFonts w:ascii="Palatino Linotype" w:hAnsi="Palatino Linotype" w:cs="Times New Roman"/>
          <w:sz w:val="22"/>
        </w:rPr>
        <w:t xml:space="preserve">. 6 (2). 145- 157. </w:t>
      </w:r>
    </w:p>
    <w:p w:rsidR="00AE4B41" w:rsidRPr="00AE4B41" w:rsidRDefault="00AE4B41" w:rsidP="00AE4B41">
      <w:pPr>
        <w:shd w:val="clear" w:color="auto" w:fill="FFFFFF" w:themeFill="background1"/>
        <w:spacing w:line="240" w:lineRule="auto"/>
        <w:ind w:left="720" w:hanging="720"/>
        <w:rPr>
          <w:rFonts w:ascii="Palatino Linotype" w:hAnsi="Palatino Linotype" w:cs="Times New Roman"/>
          <w:sz w:val="22"/>
        </w:rPr>
      </w:pPr>
      <w:r w:rsidRPr="00AE4B41">
        <w:rPr>
          <w:rFonts w:ascii="Palatino Linotype" w:hAnsi="Palatino Linotype" w:cs="Times New Roman"/>
          <w:sz w:val="22"/>
        </w:rPr>
        <w:t xml:space="preserve">Putriani, Deska dan Chika Rahayu. (2018). The effect of Discovery Learning Model Using Sunflowers in Circles on Mathematics Learning Outcomes. </w:t>
      </w:r>
      <w:r w:rsidRPr="00AE4B41">
        <w:rPr>
          <w:rFonts w:ascii="Palatino Linotype" w:hAnsi="Palatino Linotype" w:cs="Times New Roman"/>
          <w:i/>
          <w:sz w:val="22"/>
        </w:rPr>
        <w:t>International Journal of Trends in Mathematics Education Research</w:t>
      </w:r>
      <w:r w:rsidRPr="00AE4B41">
        <w:rPr>
          <w:rFonts w:ascii="Palatino Linotype" w:hAnsi="Palatino Linotype" w:cs="Times New Roman"/>
          <w:sz w:val="22"/>
        </w:rPr>
        <w:t>. 1 (1). 22-25.</w:t>
      </w:r>
    </w:p>
    <w:p w:rsidR="00AE4B41" w:rsidRPr="00AE4B41" w:rsidRDefault="00AE4B41" w:rsidP="00AE4B41">
      <w:pPr>
        <w:shd w:val="clear" w:color="auto" w:fill="FFFFFF" w:themeFill="background1"/>
        <w:spacing w:line="240" w:lineRule="auto"/>
        <w:ind w:left="720" w:hanging="720"/>
        <w:rPr>
          <w:rFonts w:ascii="Palatino Linotype" w:hAnsi="Palatino Linotype"/>
          <w:sz w:val="22"/>
        </w:rPr>
      </w:pPr>
      <w:r w:rsidRPr="00AE4B41">
        <w:rPr>
          <w:rFonts w:ascii="Palatino Linotype" w:hAnsi="Palatino Linotype"/>
          <w:sz w:val="22"/>
        </w:rPr>
        <w:t xml:space="preserve">Rachmantika, Arfika Riestya dan Wardono. (2019). Peran Kemampuan Berpikir Kritis Siswa pada Pembelajaran Matematika dengan Pemecahan Masalah. </w:t>
      </w:r>
      <w:r w:rsidRPr="00AE4B41">
        <w:rPr>
          <w:rFonts w:ascii="Palatino Linotype" w:hAnsi="Palatino Linotype"/>
          <w:i/>
          <w:sz w:val="22"/>
        </w:rPr>
        <w:t>Prosiding Seminar Nasional Matematika</w:t>
      </w:r>
      <w:r w:rsidRPr="00AE4B41">
        <w:rPr>
          <w:rFonts w:ascii="Palatino Linotype" w:hAnsi="Palatino Linotype"/>
          <w:sz w:val="22"/>
        </w:rPr>
        <w:t>. 2. 439-443.</w:t>
      </w:r>
    </w:p>
    <w:p w:rsidR="00AE4B41" w:rsidRPr="00AE4B41" w:rsidRDefault="00AE4B41" w:rsidP="00AE4B41">
      <w:pPr>
        <w:shd w:val="clear" w:color="auto" w:fill="FFFFFF" w:themeFill="background1"/>
        <w:spacing w:line="240" w:lineRule="auto"/>
        <w:ind w:left="720" w:hanging="720"/>
        <w:rPr>
          <w:rFonts w:ascii="Palatino Linotype" w:hAnsi="Palatino Linotype" w:cs="Times New Roman"/>
          <w:sz w:val="22"/>
        </w:rPr>
      </w:pPr>
      <w:r w:rsidRPr="00AE4B41">
        <w:rPr>
          <w:rFonts w:ascii="Palatino Linotype" w:hAnsi="Palatino Linotype" w:cs="Times New Roman"/>
          <w:sz w:val="22"/>
        </w:rPr>
        <w:t>Rahma, Alina Dwi</w:t>
      </w:r>
      <w:r w:rsidRPr="00AE4B41">
        <w:rPr>
          <w:rFonts w:ascii="Palatino Linotype" w:hAnsi="Palatino Linotype" w:cs="Times New Roman"/>
          <w:i/>
          <w:sz w:val="22"/>
        </w:rPr>
        <w:t xml:space="preserve"> et al. </w:t>
      </w:r>
      <w:r w:rsidRPr="00AE4B41">
        <w:rPr>
          <w:rFonts w:ascii="Palatino Linotype" w:hAnsi="Palatino Linotype" w:cs="Times New Roman"/>
          <w:sz w:val="22"/>
        </w:rPr>
        <w:t xml:space="preserve">(2016). Implemetasi Pembelajaran Sains dengan Media Foonovela untuk Meningkatkan Motivasi Belajar Siswa. </w:t>
      </w:r>
      <w:r w:rsidRPr="00AE4B41">
        <w:rPr>
          <w:rFonts w:ascii="Palatino Linotype" w:hAnsi="Palatino Linotype" w:cs="Times New Roman"/>
          <w:i/>
          <w:sz w:val="22"/>
        </w:rPr>
        <w:t>Journal of Primary Education</w:t>
      </w:r>
      <w:r w:rsidRPr="00AE4B41">
        <w:rPr>
          <w:rFonts w:ascii="Palatino Linotype" w:hAnsi="Palatino Linotype" w:cs="Times New Roman"/>
          <w:sz w:val="22"/>
        </w:rPr>
        <w:t>. 5 (1). 1-9.</w:t>
      </w:r>
    </w:p>
    <w:p w:rsidR="00AE4B41" w:rsidRPr="00AE4B41" w:rsidRDefault="00AE4B41" w:rsidP="00AE4B41">
      <w:pPr>
        <w:shd w:val="clear" w:color="auto" w:fill="FFFFFF" w:themeFill="background1"/>
        <w:spacing w:line="240" w:lineRule="auto"/>
        <w:ind w:left="720" w:hanging="720"/>
        <w:rPr>
          <w:rFonts w:ascii="Palatino Linotype" w:hAnsi="Palatino Linotype" w:cs="Times New Roman"/>
          <w:sz w:val="22"/>
        </w:rPr>
      </w:pPr>
      <w:r w:rsidRPr="00AE4B41">
        <w:rPr>
          <w:rFonts w:ascii="Palatino Linotype" w:eastAsiaTheme="minorEastAsia" w:hAnsi="Palatino Linotype"/>
          <w:sz w:val="22"/>
        </w:rPr>
        <w:t xml:space="preserve">Rahmah, Salma Mu’allimatur dan Susanah. (2020). Profil Berpikir Geometris Siswa SMP dalam Menyelesaikan Soal Geometri Ditinjau Dari Level Berpikir Van Hiele. </w:t>
      </w:r>
      <w:r w:rsidRPr="00AE4B41">
        <w:rPr>
          <w:rFonts w:ascii="Palatino Linotype" w:eastAsiaTheme="minorEastAsia" w:hAnsi="Palatino Linotype"/>
          <w:i/>
          <w:sz w:val="22"/>
        </w:rPr>
        <w:t>Jurnal Ilmiah Pendidikan Matematika</w:t>
      </w:r>
      <w:r w:rsidRPr="00AE4B41">
        <w:rPr>
          <w:rFonts w:ascii="Palatino Linotype" w:eastAsiaTheme="minorEastAsia" w:hAnsi="Palatino Linotype"/>
          <w:sz w:val="22"/>
        </w:rPr>
        <w:t>. 9 (3). 562-568.</w:t>
      </w:r>
    </w:p>
    <w:p w:rsidR="00AE4B41" w:rsidRPr="00AE4B41" w:rsidRDefault="00AE4B41" w:rsidP="00AE4B41">
      <w:pPr>
        <w:shd w:val="clear" w:color="auto" w:fill="FFFFFF" w:themeFill="background1"/>
        <w:spacing w:line="240" w:lineRule="auto"/>
        <w:ind w:left="720" w:hanging="720"/>
        <w:rPr>
          <w:rFonts w:ascii="Palatino Linotype" w:hAnsi="Palatino Linotype" w:cs="Times New Roman"/>
          <w:sz w:val="22"/>
        </w:rPr>
      </w:pPr>
      <w:r w:rsidRPr="00AE4B41">
        <w:rPr>
          <w:rFonts w:ascii="Palatino Linotype" w:hAnsi="Palatino Linotype" w:cs="Times New Roman"/>
          <w:sz w:val="22"/>
          <w:lang w:val="en-ID"/>
        </w:rPr>
        <w:t xml:space="preserve">Razak, Firdha </w:t>
      </w:r>
      <w:r w:rsidRPr="00AE4B41">
        <w:rPr>
          <w:rFonts w:ascii="Palatino Linotype" w:hAnsi="Palatino Linotype" w:cs="Times New Roman"/>
          <w:bCs/>
          <w:i/>
          <w:iCs/>
          <w:sz w:val="22"/>
        </w:rPr>
        <w:t>et al.</w:t>
      </w:r>
      <w:r w:rsidRPr="00AE4B41">
        <w:rPr>
          <w:rFonts w:ascii="Palatino Linotype" w:hAnsi="Palatino Linotype" w:cs="Times New Roman"/>
          <w:sz w:val="22"/>
          <w:lang w:val="en-ID"/>
        </w:rPr>
        <w:t xml:space="preserve"> (2014). Analisis Tingkat Berpikir Siswa Berdasarkan Teori Van Hiele Ditinjau dari Gaya Kognitif</w:t>
      </w:r>
      <w:r w:rsidRPr="00AE4B41">
        <w:rPr>
          <w:rFonts w:ascii="Palatino Linotype" w:hAnsi="Palatino Linotype" w:cs="Times New Roman"/>
          <w:i/>
          <w:iCs/>
          <w:sz w:val="22"/>
          <w:lang w:val="en-ID"/>
        </w:rPr>
        <w:t>.</w:t>
      </w:r>
      <w:r w:rsidRPr="00AE4B41">
        <w:rPr>
          <w:rFonts w:ascii="Palatino Linotype" w:hAnsi="Palatino Linotype" w:cs="Times New Roman"/>
          <w:sz w:val="22"/>
        </w:rPr>
        <w:t xml:space="preserve"> </w:t>
      </w:r>
      <w:r w:rsidRPr="00AE4B41">
        <w:rPr>
          <w:rFonts w:ascii="Palatino Linotype" w:hAnsi="Palatino Linotype" w:cs="Times New Roman"/>
          <w:i/>
          <w:sz w:val="22"/>
        </w:rPr>
        <w:t>Prosiding Seminar Nasional</w:t>
      </w:r>
      <w:r w:rsidRPr="00AE4B41">
        <w:rPr>
          <w:rFonts w:ascii="Palatino Linotype" w:hAnsi="Palatino Linotype" w:cs="Times New Roman"/>
          <w:sz w:val="22"/>
        </w:rPr>
        <w:t xml:space="preserve">. 3 (1). 75-83. </w:t>
      </w:r>
    </w:p>
    <w:p w:rsidR="00AE4B41" w:rsidRPr="00AE4B41" w:rsidRDefault="00AE4B41" w:rsidP="00AE4B41">
      <w:pPr>
        <w:shd w:val="clear" w:color="auto" w:fill="FFFFFF" w:themeFill="background1"/>
        <w:spacing w:line="240" w:lineRule="auto"/>
        <w:ind w:left="720" w:hanging="720"/>
        <w:rPr>
          <w:rFonts w:ascii="Palatino Linotype" w:hAnsi="Palatino Linotype" w:cs="Times New Roman"/>
          <w:sz w:val="22"/>
        </w:rPr>
      </w:pPr>
      <w:r w:rsidRPr="00AE4B41">
        <w:rPr>
          <w:rFonts w:ascii="Palatino Linotype" w:eastAsiaTheme="minorEastAsia" w:hAnsi="Palatino Linotype"/>
          <w:sz w:val="22"/>
        </w:rPr>
        <w:t xml:space="preserve">Rizqiani, Siti Aufa dan Diesty Hayuhantika. (2019). Analisis Metakognisi dalam Penyelesaian Masalah Matematika Ditinjau dari Tingkat Kemampuan Matematika. </w:t>
      </w:r>
      <w:r w:rsidRPr="00AE4B41">
        <w:rPr>
          <w:rFonts w:ascii="Palatino Linotype" w:eastAsiaTheme="minorEastAsia" w:hAnsi="Palatino Linotype"/>
          <w:i/>
          <w:sz w:val="22"/>
        </w:rPr>
        <w:t>Jurnal Pendidikan dan Pembelajaran Matematika</w:t>
      </w:r>
      <w:r w:rsidRPr="00AE4B41">
        <w:rPr>
          <w:rFonts w:ascii="Palatino Linotype" w:eastAsiaTheme="minorEastAsia" w:hAnsi="Palatino Linotype"/>
          <w:sz w:val="22"/>
        </w:rPr>
        <w:t>. 5 (1). 26-32.</w:t>
      </w:r>
    </w:p>
    <w:p w:rsidR="00AE4B41" w:rsidRPr="00AE4B41" w:rsidRDefault="00AE4B41" w:rsidP="00AE4B41">
      <w:pPr>
        <w:shd w:val="clear" w:color="auto" w:fill="FFFFFF" w:themeFill="background1"/>
        <w:spacing w:line="240" w:lineRule="auto"/>
        <w:ind w:left="720" w:hanging="720"/>
        <w:rPr>
          <w:rFonts w:ascii="Palatino Linotype" w:hAnsi="Palatino Linotype" w:cs="Times New Roman"/>
          <w:noProof/>
          <w:sz w:val="22"/>
        </w:rPr>
      </w:pPr>
      <w:r w:rsidRPr="00AE4B41">
        <w:rPr>
          <w:rFonts w:ascii="Palatino Linotype" w:hAnsi="Palatino Linotype" w:cs="Times New Roman"/>
          <w:sz w:val="22"/>
        </w:rPr>
        <w:t>Ruseffendi</w:t>
      </w:r>
      <w:r w:rsidRPr="00AE4B41">
        <w:rPr>
          <w:rFonts w:ascii="Palatino Linotype" w:hAnsi="Palatino Linotype" w:cs="Times New Roman"/>
          <w:noProof/>
          <w:sz w:val="22"/>
        </w:rPr>
        <w:t xml:space="preserve">. (2005). </w:t>
      </w:r>
      <w:r w:rsidRPr="00AE4B41">
        <w:rPr>
          <w:rFonts w:ascii="Palatino Linotype" w:hAnsi="Palatino Linotype" w:cs="Times New Roman"/>
          <w:i/>
          <w:iCs/>
          <w:noProof/>
          <w:sz w:val="22"/>
        </w:rPr>
        <w:t>Dasar-dasar penelitian pendidikan dan bidang non-eksakta lainnya.</w:t>
      </w:r>
      <w:r w:rsidRPr="00AE4B41">
        <w:rPr>
          <w:rFonts w:ascii="Palatino Linotype" w:hAnsi="Palatino Linotype" w:cs="Times New Roman"/>
          <w:noProof/>
          <w:sz w:val="22"/>
        </w:rPr>
        <w:t xml:space="preserve"> Bandung: Tarsito.</w:t>
      </w:r>
    </w:p>
    <w:p w:rsidR="00AE4B41" w:rsidRPr="00AE4B41" w:rsidRDefault="00AE4B41" w:rsidP="00AE4B41">
      <w:pPr>
        <w:shd w:val="clear" w:color="auto" w:fill="FFFFFF" w:themeFill="background1"/>
        <w:spacing w:line="240" w:lineRule="auto"/>
        <w:ind w:left="720" w:hanging="720"/>
        <w:rPr>
          <w:rFonts w:ascii="Palatino Linotype" w:hAnsi="Palatino Linotype" w:cs="Times New Roman"/>
          <w:noProof/>
          <w:sz w:val="22"/>
        </w:rPr>
      </w:pPr>
      <w:r w:rsidRPr="00AE4B41">
        <w:rPr>
          <w:rFonts w:ascii="Palatino Linotype" w:hAnsi="Palatino Linotype" w:cs="Times New Roman"/>
          <w:noProof/>
          <w:sz w:val="22"/>
        </w:rPr>
        <w:t xml:space="preserve">Ruseffendi. (2006). </w:t>
      </w:r>
      <w:r w:rsidRPr="00AE4B41">
        <w:rPr>
          <w:rFonts w:ascii="Palatino Linotype" w:hAnsi="Palatino Linotype" w:cs="Times New Roman"/>
          <w:i/>
          <w:noProof/>
          <w:sz w:val="22"/>
        </w:rPr>
        <w:t>Pengantar kepada Membantu Guru Mengembangkan Kompetensinya dalam Pengajaran Matematika untuk Meningkatkan CBSA.</w:t>
      </w:r>
      <w:r w:rsidRPr="00AE4B41">
        <w:rPr>
          <w:rFonts w:ascii="Palatino Linotype" w:hAnsi="Palatino Linotype" w:cs="Times New Roman"/>
          <w:noProof/>
          <w:sz w:val="22"/>
        </w:rPr>
        <w:t xml:space="preserve"> Bandung: Tarsito.</w:t>
      </w:r>
    </w:p>
    <w:p w:rsidR="00AE4B41" w:rsidRPr="00AE4B41" w:rsidRDefault="00AE4B41" w:rsidP="00AE4B41">
      <w:pPr>
        <w:shd w:val="clear" w:color="auto" w:fill="FFFFFF" w:themeFill="background1"/>
        <w:spacing w:line="240" w:lineRule="auto"/>
        <w:ind w:left="720" w:hanging="720"/>
        <w:rPr>
          <w:rFonts w:ascii="Palatino Linotype" w:eastAsiaTheme="minorEastAsia" w:hAnsi="Palatino Linotype"/>
          <w:sz w:val="22"/>
        </w:rPr>
      </w:pPr>
      <w:r w:rsidRPr="00AE4B41">
        <w:rPr>
          <w:rFonts w:ascii="Palatino Linotype" w:eastAsiaTheme="minorEastAsia" w:hAnsi="Palatino Linotype"/>
          <w:sz w:val="22"/>
        </w:rPr>
        <w:t xml:space="preserve">Sahimin, dkk. (2017). Pengaruh Model Pembelajaran dan Gaya Belajar Terhadap Hasil Belajar PAI Siswa Kelas VII SMP Negeri Kabanjahe Kabupaten Karo. </w:t>
      </w:r>
      <w:r w:rsidRPr="00AE4B41">
        <w:rPr>
          <w:rFonts w:ascii="Palatino Linotype" w:eastAsiaTheme="minorEastAsia" w:hAnsi="Palatino Linotype"/>
          <w:i/>
          <w:sz w:val="22"/>
        </w:rPr>
        <w:t>Jurnal Edu Riligia</w:t>
      </w:r>
      <w:r w:rsidRPr="00AE4B41">
        <w:rPr>
          <w:rFonts w:ascii="Palatino Linotype" w:eastAsiaTheme="minorEastAsia" w:hAnsi="Palatino Linotype"/>
          <w:sz w:val="22"/>
        </w:rPr>
        <w:t>. 1 (2). 152-</w:t>
      </w:r>
    </w:p>
    <w:p w:rsidR="00AE4B41" w:rsidRPr="00AE4B41" w:rsidRDefault="00AE4B41" w:rsidP="00AE4B41">
      <w:pPr>
        <w:shd w:val="clear" w:color="auto" w:fill="FFFFFF" w:themeFill="background1"/>
        <w:spacing w:line="240" w:lineRule="auto"/>
        <w:ind w:left="720" w:hanging="720"/>
        <w:rPr>
          <w:rFonts w:ascii="Palatino Linotype" w:hAnsi="Palatino Linotype" w:cs="Times New Roman"/>
          <w:sz w:val="22"/>
        </w:rPr>
      </w:pPr>
      <w:r w:rsidRPr="00AE4B41">
        <w:rPr>
          <w:rFonts w:ascii="Palatino Linotype" w:hAnsi="Palatino Linotype" w:cs="Times New Roman"/>
          <w:sz w:val="22"/>
        </w:rPr>
        <w:lastRenderedPageBreak/>
        <w:t>Sudihartinih, Eyus dan Endang Mulayana. (2014). “Perkuliahan Geometri Transformasi dengan Pendekatan Kontruktivisme untuk Meningkatkan Level Berpikir Geometri Van Hiele</w:t>
      </w:r>
      <w:r w:rsidRPr="00AE4B41">
        <w:rPr>
          <w:rFonts w:ascii="Palatino Linotype" w:hAnsi="Palatino Linotype" w:cs="Times New Roman"/>
          <w:i/>
          <w:sz w:val="22"/>
        </w:rPr>
        <w:t>”. Jurnal Pendidikan Matematika Sigma Didaktika</w:t>
      </w:r>
      <w:r w:rsidRPr="00AE4B41">
        <w:rPr>
          <w:rFonts w:ascii="Palatino Linotype" w:hAnsi="Palatino Linotype" w:cs="Times New Roman"/>
          <w:sz w:val="22"/>
        </w:rPr>
        <w:t>. 3 (1). 12-16.</w:t>
      </w:r>
    </w:p>
    <w:p w:rsidR="00AE4B41" w:rsidRPr="00AE4B41" w:rsidRDefault="00AE4B41" w:rsidP="00AE4B41">
      <w:pPr>
        <w:shd w:val="clear" w:color="auto" w:fill="FFFFFF" w:themeFill="background1"/>
        <w:spacing w:line="240" w:lineRule="auto"/>
        <w:ind w:left="720" w:hanging="720"/>
        <w:rPr>
          <w:rFonts w:ascii="Palatino Linotype" w:hAnsi="Palatino Linotype" w:cs="Times New Roman"/>
          <w:sz w:val="22"/>
        </w:rPr>
      </w:pPr>
      <w:r w:rsidRPr="00AE4B41">
        <w:rPr>
          <w:rFonts w:ascii="Palatino Linotype" w:hAnsi="Palatino Linotype" w:cs="Times New Roman"/>
          <w:bCs/>
          <w:sz w:val="22"/>
        </w:rPr>
        <w:t>Sudihartinih, Eyus dan Endang Mulyana. (2014). Perkuliahan Geometri Transformasi dengan Pendekatan Kontruktivisme untuk Meningkatkan Level Berpikir Geometri Van Hiele</w:t>
      </w:r>
      <w:r w:rsidRPr="00AE4B41">
        <w:rPr>
          <w:rFonts w:ascii="Palatino Linotype" w:hAnsi="Palatino Linotype" w:cs="Times New Roman"/>
          <w:bCs/>
          <w:i/>
          <w:iCs/>
          <w:sz w:val="22"/>
        </w:rPr>
        <w:t xml:space="preserve">. </w:t>
      </w:r>
      <w:r w:rsidRPr="00AE4B41">
        <w:rPr>
          <w:rFonts w:ascii="Palatino Linotype" w:hAnsi="Palatino Linotype" w:cs="Times New Roman"/>
          <w:i/>
          <w:sz w:val="22"/>
        </w:rPr>
        <w:t>Jurnal Pendidikan Matematika</w:t>
      </w:r>
      <w:r w:rsidRPr="00AE4B41">
        <w:rPr>
          <w:rFonts w:ascii="Palatino Linotype" w:hAnsi="Palatino Linotype" w:cs="Times New Roman"/>
          <w:sz w:val="22"/>
        </w:rPr>
        <w:t xml:space="preserve">. 3 (1). 12-16. </w:t>
      </w:r>
    </w:p>
    <w:p w:rsidR="00AE4B41" w:rsidRPr="00AE4B41" w:rsidRDefault="00AE4B41" w:rsidP="00AE4B41">
      <w:pPr>
        <w:widowControl w:val="0"/>
        <w:autoSpaceDE w:val="0"/>
        <w:autoSpaceDN w:val="0"/>
        <w:adjustRightInd w:val="0"/>
        <w:spacing w:after="0" w:line="240" w:lineRule="auto"/>
        <w:ind w:left="720" w:right="-27" w:hanging="700"/>
        <w:rPr>
          <w:rFonts w:ascii="Palatino Linotype" w:hAnsi="Palatino Linotype" w:cs="Times New Roman"/>
          <w:sz w:val="22"/>
          <w:lang w:val="id-ID"/>
        </w:rPr>
      </w:pPr>
      <w:r w:rsidRPr="00AE4B41">
        <w:rPr>
          <w:rFonts w:ascii="Palatino Linotype" w:hAnsi="Palatino Linotype" w:cs="Times New Roman"/>
          <w:sz w:val="22"/>
          <w:lang w:val="id-ID"/>
        </w:rPr>
        <w:t xml:space="preserve">Sudjana, Nana dan Ibrahim. (2010). </w:t>
      </w:r>
      <w:r w:rsidRPr="00AE4B41">
        <w:rPr>
          <w:rFonts w:ascii="Palatino Linotype" w:hAnsi="Palatino Linotype" w:cs="Times New Roman"/>
          <w:i/>
          <w:sz w:val="22"/>
          <w:lang w:val="id-ID"/>
        </w:rPr>
        <w:t>Penelitian dan Penilaian Pendidikan.</w:t>
      </w:r>
      <w:r w:rsidRPr="00AE4B41">
        <w:rPr>
          <w:rFonts w:ascii="Palatino Linotype" w:hAnsi="Palatino Linotype" w:cs="Times New Roman"/>
          <w:sz w:val="22"/>
          <w:lang w:val="id-ID"/>
        </w:rPr>
        <w:t xml:space="preserve"> Bandung: Sinar Baru Algensindo.</w:t>
      </w:r>
    </w:p>
    <w:p w:rsidR="00AE4B41" w:rsidRPr="00AE4B41" w:rsidRDefault="00AE4B41" w:rsidP="00AE4B41">
      <w:pPr>
        <w:widowControl w:val="0"/>
        <w:autoSpaceDE w:val="0"/>
        <w:autoSpaceDN w:val="0"/>
        <w:adjustRightInd w:val="0"/>
        <w:spacing w:after="0" w:line="240" w:lineRule="auto"/>
        <w:ind w:left="720" w:right="-27" w:hanging="700"/>
        <w:rPr>
          <w:rFonts w:ascii="Palatino Linotype" w:hAnsi="Palatino Linotype" w:cs="Times New Roman"/>
          <w:sz w:val="22"/>
          <w:lang w:val="id-ID"/>
        </w:rPr>
      </w:pPr>
    </w:p>
    <w:p w:rsidR="00AE4B41" w:rsidRPr="00AE4B41" w:rsidRDefault="00AE4B41" w:rsidP="00AE4B41">
      <w:pPr>
        <w:widowControl w:val="0"/>
        <w:autoSpaceDE w:val="0"/>
        <w:autoSpaceDN w:val="0"/>
        <w:adjustRightInd w:val="0"/>
        <w:spacing w:after="0" w:line="240" w:lineRule="auto"/>
        <w:ind w:left="720" w:right="-27" w:hanging="700"/>
        <w:rPr>
          <w:rFonts w:ascii="Palatino Linotype" w:hAnsi="Palatino Linotype" w:cs="Times New Roman"/>
          <w:w w:val="102"/>
          <w:sz w:val="22"/>
          <w:lang w:val="id-ID"/>
        </w:rPr>
      </w:pPr>
      <w:r w:rsidRPr="00AE4B41">
        <w:rPr>
          <w:rFonts w:ascii="Palatino Linotype" w:hAnsi="Palatino Linotype" w:cs="Times New Roman"/>
          <w:w w:val="102"/>
          <w:sz w:val="22"/>
          <w:lang w:val="id-ID"/>
        </w:rPr>
        <w:t>Sugiyono. (201</w:t>
      </w:r>
      <w:r w:rsidRPr="00AE4B41">
        <w:rPr>
          <w:rFonts w:ascii="Palatino Linotype" w:hAnsi="Palatino Linotype" w:cs="Times New Roman"/>
          <w:w w:val="102"/>
          <w:sz w:val="22"/>
        </w:rPr>
        <w:t>6</w:t>
      </w:r>
      <w:r w:rsidRPr="00AE4B41">
        <w:rPr>
          <w:rFonts w:ascii="Palatino Linotype" w:hAnsi="Palatino Linotype" w:cs="Times New Roman"/>
          <w:w w:val="102"/>
          <w:sz w:val="22"/>
          <w:lang w:val="id-ID"/>
        </w:rPr>
        <w:t xml:space="preserve">). </w:t>
      </w:r>
      <w:r w:rsidRPr="00AE4B41">
        <w:rPr>
          <w:rFonts w:ascii="Palatino Linotype" w:hAnsi="Palatino Linotype" w:cs="Times New Roman"/>
          <w:i/>
          <w:w w:val="102"/>
          <w:sz w:val="22"/>
          <w:lang w:val="id-ID"/>
        </w:rPr>
        <w:t>Metode Penelitian Kuantitatif, Kualitatif, dan R&amp;D</w:t>
      </w:r>
      <w:r w:rsidRPr="00AE4B41">
        <w:rPr>
          <w:rFonts w:ascii="Palatino Linotype" w:hAnsi="Palatino Linotype" w:cs="Times New Roman"/>
          <w:w w:val="102"/>
          <w:sz w:val="22"/>
          <w:lang w:val="id-ID"/>
        </w:rPr>
        <w:t>. Bandung: Alfabeta.</w:t>
      </w:r>
    </w:p>
    <w:p w:rsidR="00AE4B41" w:rsidRPr="00AE4B41" w:rsidRDefault="00AE4B41" w:rsidP="00AE4B41">
      <w:pPr>
        <w:widowControl w:val="0"/>
        <w:autoSpaceDE w:val="0"/>
        <w:autoSpaceDN w:val="0"/>
        <w:adjustRightInd w:val="0"/>
        <w:spacing w:after="0" w:line="240" w:lineRule="auto"/>
        <w:ind w:left="720" w:right="-27" w:hanging="700"/>
        <w:rPr>
          <w:rFonts w:ascii="Palatino Linotype" w:hAnsi="Palatino Linotype" w:cs="Times New Roman"/>
          <w:w w:val="102"/>
          <w:sz w:val="22"/>
          <w:lang w:val="id-ID"/>
        </w:rPr>
      </w:pPr>
    </w:p>
    <w:p w:rsidR="00AE4B41" w:rsidRPr="00AE4B41" w:rsidRDefault="00AE4B41" w:rsidP="00AE4B41">
      <w:pPr>
        <w:shd w:val="clear" w:color="auto" w:fill="FFFFFF" w:themeFill="background1"/>
        <w:spacing w:line="240" w:lineRule="auto"/>
        <w:ind w:left="720" w:hanging="720"/>
        <w:rPr>
          <w:rFonts w:ascii="Palatino Linotype" w:hAnsi="Palatino Linotype" w:cs="Times New Roman"/>
          <w:sz w:val="22"/>
        </w:rPr>
      </w:pPr>
      <w:r w:rsidRPr="00AE4B41">
        <w:rPr>
          <w:rFonts w:ascii="Palatino Linotype" w:hAnsi="Palatino Linotype" w:cs="Times New Roman"/>
          <w:sz w:val="22"/>
        </w:rPr>
        <w:t xml:space="preserve">Sugiyono. (2016). </w:t>
      </w:r>
      <w:r w:rsidRPr="00AE4B41">
        <w:rPr>
          <w:rFonts w:ascii="Palatino Linotype" w:hAnsi="Palatino Linotype" w:cs="Times New Roman"/>
          <w:i/>
          <w:sz w:val="22"/>
        </w:rPr>
        <w:t>Metode Penelitian Pendidikan Penelitian Kuantitatif, Kualitatif, dan R &amp; D</w:t>
      </w:r>
      <w:r w:rsidRPr="00AE4B41">
        <w:rPr>
          <w:rFonts w:ascii="Palatino Linotype" w:hAnsi="Palatino Linotype" w:cs="Times New Roman"/>
          <w:sz w:val="22"/>
        </w:rPr>
        <w:t>. Bandung: Alfabeta</w:t>
      </w:r>
    </w:p>
    <w:p w:rsidR="00AE4B41" w:rsidRPr="00AE4B41" w:rsidRDefault="00AE4B41" w:rsidP="00AE4B41">
      <w:pPr>
        <w:shd w:val="clear" w:color="auto" w:fill="FFFFFF" w:themeFill="background1"/>
        <w:spacing w:line="240" w:lineRule="auto"/>
        <w:ind w:left="720" w:hanging="720"/>
        <w:rPr>
          <w:rFonts w:ascii="Palatino Linotype" w:hAnsi="Palatino Linotype" w:cs="Times New Roman"/>
          <w:w w:val="102"/>
          <w:sz w:val="22"/>
          <w:lang w:val="id-ID"/>
        </w:rPr>
      </w:pPr>
      <w:r w:rsidRPr="00AE4B41">
        <w:rPr>
          <w:rFonts w:ascii="Palatino Linotype" w:hAnsi="Palatino Linotype" w:cs="Times New Roman"/>
          <w:w w:val="102"/>
          <w:sz w:val="22"/>
          <w:lang w:val="id-ID"/>
        </w:rPr>
        <w:t xml:space="preserve">Sukmadinata, Nana Syaodih. (2011). </w:t>
      </w:r>
      <w:r w:rsidRPr="00AE4B41">
        <w:rPr>
          <w:rFonts w:ascii="Palatino Linotype" w:hAnsi="Palatino Linotype" w:cs="Times New Roman"/>
          <w:i/>
          <w:w w:val="102"/>
          <w:sz w:val="22"/>
          <w:lang w:val="id-ID"/>
        </w:rPr>
        <w:t>Metode Penelitian Pendidikan</w:t>
      </w:r>
      <w:r w:rsidRPr="00AE4B41">
        <w:rPr>
          <w:rFonts w:ascii="Palatino Linotype" w:hAnsi="Palatino Linotype" w:cs="Times New Roman"/>
          <w:w w:val="102"/>
          <w:sz w:val="22"/>
          <w:lang w:val="id-ID"/>
        </w:rPr>
        <w:t>. Bandung: Remaja Rosdakarya.</w:t>
      </w:r>
    </w:p>
    <w:p w:rsidR="00AE4B41" w:rsidRPr="00AE4B41" w:rsidRDefault="00AE4B41" w:rsidP="00AE4B41">
      <w:pPr>
        <w:shd w:val="clear" w:color="auto" w:fill="FFFFFF" w:themeFill="background1"/>
        <w:spacing w:line="240" w:lineRule="auto"/>
        <w:ind w:left="720" w:hanging="720"/>
        <w:rPr>
          <w:rFonts w:ascii="Palatino Linotype" w:hAnsi="Palatino Linotype" w:cs="Times New Roman"/>
          <w:w w:val="102"/>
          <w:sz w:val="22"/>
        </w:rPr>
      </w:pPr>
      <w:r w:rsidRPr="00AE4B41">
        <w:rPr>
          <w:rFonts w:ascii="Palatino Linotype" w:hAnsi="Palatino Linotype" w:cs="Times New Roman"/>
          <w:w w:val="102"/>
          <w:sz w:val="22"/>
        </w:rPr>
        <w:t xml:space="preserve">Usiskin. Z. 1982. </w:t>
      </w:r>
      <w:r w:rsidRPr="00AE4B41">
        <w:rPr>
          <w:rFonts w:ascii="Palatino Linotype" w:hAnsi="Palatino Linotype" w:cs="Times New Roman"/>
          <w:i/>
          <w:w w:val="102"/>
          <w:sz w:val="22"/>
        </w:rPr>
        <w:t>Van Hiele Levels and Achievemant in Secondary School Geometry</w:t>
      </w:r>
      <w:r w:rsidRPr="00AE4B41">
        <w:rPr>
          <w:rFonts w:ascii="Palatino Linotype" w:hAnsi="Palatino Linotype" w:cs="Times New Roman"/>
          <w:w w:val="102"/>
          <w:sz w:val="22"/>
        </w:rPr>
        <w:t>. Chicaho: The University of Chicago.</w:t>
      </w:r>
    </w:p>
    <w:p w:rsidR="00AE4B41" w:rsidRPr="00AE4B41" w:rsidRDefault="00AE4B41" w:rsidP="00AE4B41">
      <w:pPr>
        <w:shd w:val="clear" w:color="auto" w:fill="FFFFFF" w:themeFill="background1"/>
        <w:spacing w:line="240" w:lineRule="auto"/>
        <w:ind w:left="720" w:hanging="720"/>
        <w:rPr>
          <w:rFonts w:ascii="Palatino Linotype" w:hAnsi="Palatino Linotype" w:cs="Times New Roman"/>
          <w:w w:val="102"/>
          <w:sz w:val="22"/>
        </w:rPr>
      </w:pPr>
      <w:r w:rsidRPr="00AE4B41">
        <w:rPr>
          <w:rFonts w:ascii="Palatino Linotype" w:hAnsi="Palatino Linotype"/>
          <w:sz w:val="22"/>
        </w:rPr>
        <w:t xml:space="preserve">Utami, Aliksia Kristianan Dwi dan Erna Kuneni. (2016). Analisis Tingkat Kemampuan Berpikir Kreatif pada Materi Geometri Ditinjau dari Kemampuan Awal (pada Siswa Kelas VII SMP Negeri 2 Kedu Kabupaten Temanggung Tahun Pelajaran 2014/2015). </w:t>
      </w:r>
      <w:r w:rsidRPr="00AE4B41">
        <w:rPr>
          <w:rFonts w:ascii="Palatino Linotype" w:hAnsi="Palatino Linotype"/>
          <w:i/>
          <w:sz w:val="22"/>
        </w:rPr>
        <w:t>Prosiding Seminar Matematika dan Pendidikan Matematika</w:t>
      </w:r>
      <w:r w:rsidRPr="00AE4B41">
        <w:rPr>
          <w:rFonts w:ascii="Palatino Linotype" w:hAnsi="Palatino Linotype"/>
          <w:sz w:val="22"/>
        </w:rPr>
        <w:t>. 351-361</w:t>
      </w:r>
    </w:p>
    <w:p w:rsidR="00AE4B41" w:rsidRPr="00AE4B41" w:rsidRDefault="00AE4B41" w:rsidP="00AE4B41">
      <w:pPr>
        <w:shd w:val="clear" w:color="auto" w:fill="FFFFFF" w:themeFill="background1"/>
        <w:spacing w:line="240" w:lineRule="auto"/>
        <w:ind w:left="720" w:hanging="720"/>
        <w:rPr>
          <w:rFonts w:ascii="Palatino Linotype" w:hAnsi="Palatino Linotype" w:cs="Times New Roman"/>
          <w:sz w:val="22"/>
        </w:rPr>
      </w:pPr>
      <w:r w:rsidRPr="00AE4B41">
        <w:rPr>
          <w:rFonts w:ascii="Palatino Linotype" w:hAnsi="Palatino Linotype" w:cs="Times New Roman"/>
          <w:sz w:val="22"/>
        </w:rPr>
        <w:t xml:space="preserve">Wedekaningsih, Arfika </w:t>
      </w:r>
      <w:r w:rsidRPr="00AE4B41">
        <w:rPr>
          <w:rFonts w:ascii="Palatino Linotype" w:hAnsi="Palatino Linotype" w:cs="Times New Roman"/>
          <w:i/>
          <w:sz w:val="22"/>
        </w:rPr>
        <w:t xml:space="preserve">et al. </w:t>
      </w:r>
      <w:r w:rsidRPr="00AE4B41">
        <w:rPr>
          <w:rFonts w:ascii="Palatino Linotype" w:hAnsi="Palatino Linotype" w:cs="Times New Roman"/>
          <w:sz w:val="22"/>
        </w:rPr>
        <w:t xml:space="preserve">(2019). Penerapan Model Pembelajaran </w:t>
      </w:r>
      <w:r w:rsidRPr="00AE4B41">
        <w:rPr>
          <w:rFonts w:ascii="Palatino Linotype" w:hAnsi="Palatino Linotype" w:cs="Times New Roman"/>
          <w:i/>
          <w:sz w:val="22"/>
        </w:rPr>
        <w:t>Discovery Learning</w:t>
      </w:r>
      <w:r w:rsidRPr="00AE4B41">
        <w:rPr>
          <w:rFonts w:ascii="Palatino Linotype" w:hAnsi="Palatino Linotype" w:cs="Times New Roman"/>
          <w:sz w:val="22"/>
        </w:rPr>
        <w:t xml:space="preserve"> untuk Meningkatkan Keterampilan Berpikir Kritis dan Hasil Belajar Matematika Peserta Didik. </w:t>
      </w:r>
      <w:r w:rsidRPr="00AE4B41">
        <w:rPr>
          <w:rFonts w:ascii="Palatino Linotype" w:hAnsi="Palatino Linotype" w:cs="Times New Roman"/>
          <w:i/>
          <w:sz w:val="22"/>
        </w:rPr>
        <w:t>Jural Basicedu</w:t>
      </w:r>
      <w:r w:rsidRPr="00AE4B41">
        <w:rPr>
          <w:rFonts w:ascii="Palatino Linotype" w:hAnsi="Palatino Linotype" w:cs="Times New Roman"/>
          <w:sz w:val="22"/>
        </w:rPr>
        <w:t>. 3 (1). 21-26.</w:t>
      </w:r>
    </w:p>
    <w:p w:rsidR="00AE4B41" w:rsidRDefault="00AE4B41" w:rsidP="00AE4B41">
      <w:pPr>
        <w:shd w:val="clear" w:color="auto" w:fill="FFFFFF" w:themeFill="background1"/>
        <w:spacing w:line="240" w:lineRule="auto"/>
        <w:ind w:left="720" w:hanging="720"/>
        <w:rPr>
          <w:rFonts w:ascii="Palatino Linotype" w:hAnsi="Palatino Linotype" w:cs="Times New Roman"/>
          <w:sz w:val="22"/>
        </w:rPr>
      </w:pPr>
      <w:r w:rsidRPr="00AE4B41">
        <w:rPr>
          <w:rFonts w:ascii="Palatino Linotype" w:hAnsi="Palatino Linotype" w:cs="Times New Roman"/>
          <w:sz w:val="22"/>
        </w:rPr>
        <w:t>Wu, D.B. &amp; Ma, H.L., 2005. A Study of the Geometric Consepts of Elementary School Student At Van Hiele Level One</w:t>
      </w:r>
      <w:r w:rsidRPr="00AE4B41">
        <w:rPr>
          <w:rFonts w:ascii="Palatino Linotype" w:hAnsi="Palatino Linotype" w:cs="Times New Roman"/>
          <w:i/>
          <w:sz w:val="22"/>
        </w:rPr>
        <w:t>. Proceedings of the 29 th Conference of The International Grup for the Psychology og Mathematics Education</w:t>
      </w:r>
      <w:r w:rsidRPr="00AE4B41">
        <w:rPr>
          <w:rFonts w:ascii="Palatino Linotype" w:hAnsi="Palatino Linotype" w:cs="Times New Roman"/>
          <w:sz w:val="22"/>
        </w:rPr>
        <w:t>. 4. 329-336.</w:t>
      </w:r>
    </w:p>
    <w:p w:rsidR="00A308FF" w:rsidRPr="00AE4B41" w:rsidRDefault="00A308FF" w:rsidP="00AE4B41">
      <w:pPr>
        <w:shd w:val="clear" w:color="auto" w:fill="FFFFFF" w:themeFill="background1"/>
        <w:spacing w:line="240" w:lineRule="auto"/>
        <w:ind w:left="720" w:hanging="720"/>
        <w:rPr>
          <w:rFonts w:ascii="Palatino Linotype" w:hAnsi="Palatino Linotype" w:cs="Times New Roman"/>
          <w:sz w:val="22"/>
        </w:rPr>
      </w:pPr>
      <w:bookmarkStart w:id="15" w:name="_GoBack"/>
      <w:bookmarkEnd w:id="15"/>
    </w:p>
    <w:p w:rsidR="007D654C" w:rsidRPr="00E47661" w:rsidRDefault="007D654C" w:rsidP="00E47661">
      <w:pPr>
        <w:spacing w:after="0" w:line="240" w:lineRule="auto"/>
        <w:rPr>
          <w:rFonts w:ascii="Palatino Linotype" w:hAnsi="Palatino Linotype" w:cs="Times New Roman"/>
          <w:b/>
          <w:sz w:val="22"/>
        </w:rPr>
      </w:pPr>
    </w:p>
    <w:p w:rsidR="00F465D2" w:rsidRPr="00E47661" w:rsidRDefault="00F465D2" w:rsidP="00E47661">
      <w:pPr>
        <w:spacing w:after="0" w:line="240" w:lineRule="auto"/>
        <w:rPr>
          <w:rFonts w:ascii="Palatino Linotype" w:hAnsi="Palatino Linotype" w:cs="Times New Roman"/>
          <w:b/>
          <w:sz w:val="22"/>
        </w:rPr>
      </w:pPr>
    </w:p>
    <w:sectPr w:rsidR="00F465D2" w:rsidRPr="00E47661" w:rsidSect="008E37C3">
      <w:footerReference w:type="default" r:id="rId11"/>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4AB6" w:rsidRDefault="009D4AB6" w:rsidP="00AA6E07">
      <w:pPr>
        <w:spacing w:after="0" w:line="240" w:lineRule="auto"/>
      </w:pPr>
      <w:r>
        <w:separator/>
      </w:r>
    </w:p>
  </w:endnote>
  <w:endnote w:type="continuationSeparator" w:id="0">
    <w:p w:rsidR="009D4AB6" w:rsidRDefault="009D4AB6" w:rsidP="00AA6E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7263428"/>
      <w:docPartObj>
        <w:docPartGallery w:val="Page Numbers (Bottom of Page)"/>
        <w:docPartUnique/>
      </w:docPartObj>
    </w:sdtPr>
    <w:sdtEndPr>
      <w:rPr>
        <w:rFonts w:ascii="Palatino Linotype" w:hAnsi="Palatino Linotype"/>
        <w:noProof/>
        <w:sz w:val="22"/>
      </w:rPr>
    </w:sdtEndPr>
    <w:sdtContent>
      <w:p w:rsidR="00D76869" w:rsidRPr="00CB200A" w:rsidRDefault="00D76869">
        <w:pPr>
          <w:pStyle w:val="Footer"/>
          <w:jc w:val="center"/>
          <w:rPr>
            <w:rFonts w:ascii="Palatino Linotype" w:hAnsi="Palatino Linotype"/>
            <w:sz w:val="22"/>
          </w:rPr>
        </w:pPr>
        <w:r w:rsidRPr="00CB200A">
          <w:rPr>
            <w:rFonts w:ascii="Palatino Linotype" w:hAnsi="Palatino Linotype"/>
            <w:sz w:val="22"/>
          </w:rPr>
          <w:fldChar w:fldCharType="begin"/>
        </w:r>
        <w:r w:rsidRPr="00CB200A">
          <w:rPr>
            <w:rFonts w:ascii="Palatino Linotype" w:hAnsi="Palatino Linotype"/>
            <w:sz w:val="22"/>
          </w:rPr>
          <w:instrText xml:space="preserve"> PAGE   \* MERGEFORMAT </w:instrText>
        </w:r>
        <w:r w:rsidRPr="00CB200A">
          <w:rPr>
            <w:rFonts w:ascii="Palatino Linotype" w:hAnsi="Palatino Linotype"/>
            <w:sz w:val="22"/>
          </w:rPr>
          <w:fldChar w:fldCharType="separate"/>
        </w:r>
        <w:r w:rsidR="00A308FF">
          <w:rPr>
            <w:rFonts w:ascii="Palatino Linotype" w:hAnsi="Palatino Linotype"/>
            <w:noProof/>
            <w:sz w:val="22"/>
          </w:rPr>
          <w:t>16</w:t>
        </w:r>
        <w:r w:rsidRPr="00CB200A">
          <w:rPr>
            <w:rFonts w:ascii="Palatino Linotype" w:hAnsi="Palatino Linotype"/>
            <w:noProof/>
            <w:sz w:val="22"/>
          </w:rPr>
          <w:fldChar w:fldCharType="end"/>
        </w:r>
      </w:p>
    </w:sdtContent>
  </w:sdt>
  <w:p w:rsidR="00D76869" w:rsidRDefault="00D7686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4AB6" w:rsidRDefault="009D4AB6" w:rsidP="00AA6E07">
      <w:pPr>
        <w:spacing w:after="0" w:line="240" w:lineRule="auto"/>
      </w:pPr>
      <w:r>
        <w:separator/>
      </w:r>
    </w:p>
  </w:footnote>
  <w:footnote w:type="continuationSeparator" w:id="0">
    <w:p w:rsidR="009D4AB6" w:rsidRDefault="009D4AB6" w:rsidP="00AA6E0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6CD623D"/>
    <w:multiLevelType w:val="hybridMultilevel"/>
    <w:tmpl w:val="9CD0682C"/>
    <w:lvl w:ilvl="0" w:tplc="3CACF36E">
      <w:start w:val="1"/>
      <w:numFmt w:val="decimal"/>
      <w:lvlText w:val="%1."/>
      <w:lvlJc w:val="left"/>
      <w:pPr>
        <w:ind w:left="720" w:hanging="360"/>
      </w:pPr>
      <w:rPr>
        <w:rFonts w:ascii="Times New Roman" w:eastAsiaTheme="minorHAnsi" w:hAnsi="Times New Roman" w:cs="Times New Roman"/>
        <w:b w:val="0"/>
      </w:rPr>
    </w:lvl>
    <w:lvl w:ilvl="1" w:tplc="48625F3E">
      <w:start w:val="1"/>
      <w:numFmt w:val="lowerLetter"/>
      <w:lvlText w:val="%2."/>
      <w:lvlJc w:val="left"/>
      <w:pPr>
        <w:ind w:left="1440" w:hanging="360"/>
      </w:pPr>
      <w:rPr>
        <w:b/>
      </w:rPr>
    </w:lvl>
    <w:lvl w:ilvl="2" w:tplc="0409001B">
      <w:start w:val="1"/>
      <w:numFmt w:val="lowerRoman"/>
      <w:lvlText w:val="%3."/>
      <w:lvlJc w:val="right"/>
      <w:pPr>
        <w:ind w:left="2160" w:hanging="180"/>
      </w:pPr>
    </w:lvl>
    <w:lvl w:ilvl="3" w:tplc="5814796E">
      <w:start w:val="1"/>
      <w:numFmt w:val="upperLetter"/>
      <w:lvlText w:val="%4."/>
      <w:lvlJc w:val="left"/>
      <w:pPr>
        <w:ind w:left="2880" w:hanging="360"/>
      </w:pPr>
      <w:rPr>
        <w:rFonts w:ascii="Times New Roman" w:eastAsiaTheme="minorHAnsi" w:hAnsi="Times New Roman" w:cs="Times New Roman"/>
        <w:sz w:val="24"/>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E8CC8AAE">
      <w:start w:val="1"/>
      <w:numFmt w:val="lowerLetter"/>
      <w:lvlText w:val="%8."/>
      <w:lvlJc w:val="left"/>
      <w:pPr>
        <w:ind w:left="5760" w:hanging="360"/>
      </w:pPr>
      <w:rPr>
        <w:b/>
      </w:r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422B"/>
    <w:rsid w:val="000252C7"/>
    <w:rsid w:val="000555E8"/>
    <w:rsid w:val="000A2663"/>
    <w:rsid w:val="001315F0"/>
    <w:rsid w:val="00173474"/>
    <w:rsid w:val="001B163B"/>
    <w:rsid w:val="002674E9"/>
    <w:rsid w:val="002A4C3C"/>
    <w:rsid w:val="002E2144"/>
    <w:rsid w:val="00304974"/>
    <w:rsid w:val="00396441"/>
    <w:rsid w:val="003F206D"/>
    <w:rsid w:val="00405655"/>
    <w:rsid w:val="00406520"/>
    <w:rsid w:val="00406DBC"/>
    <w:rsid w:val="00425C03"/>
    <w:rsid w:val="004B00DF"/>
    <w:rsid w:val="004B5B67"/>
    <w:rsid w:val="004C2FF2"/>
    <w:rsid w:val="004F2F47"/>
    <w:rsid w:val="004F4138"/>
    <w:rsid w:val="00503BCA"/>
    <w:rsid w:val="005409BB"/>
    <w:rsid w:val="00590AD4"/>
    <w:rsid w:val="005A1A5C"/>
    <w:rsid w:val="005C7D87"/>
    <w:rsid w:val="00643656"/>
    <w:rsid w:val="006466A2"/>
    <w:rsid w:val="00656184"/>
    <w:rsid w:val="00696FBF"/>
    <w:rsid w:val="00777252"/>
    <w:rsid w:val="007902EB"/>
    <w:rsid w:val="007D654C"/>
    <w:rsid w:val="007F450C"/>
    <w:rsid w:val="008A758A"/>
    <w:rsid w:val="008E37C3"/>
    <w:rsid w:val="00966B3E"/>
    <w:rsid w:val="009764D8"/>
    <w:rsid w:val="009A59A7"/>
    <w:rsid w:val="009D4AB6"/>
    <w:rsid w:val="00A308FF"/>
    <w:rsid w:val="00A617B6"/>
    <w:rsid w:val="00A80868"/>
    <w:rsid w:val="00AA6E07"/>
    <w:rsid w:val="00AB59FB"/>
    <w:rsid w:val="00AE4B41"/>
    <w:rsid w:val="00B10D63"/>
    <w:rsid w:val="00B40183"/>
    <w:rsid w:val="00B8119B"/>
    <w:rsid w:val="00B830F1"/>
    <w:rsid w:val="00B8635C"/>
    <w:rsid w:val="00B97D99"/>
    <w:rsid w:val="00BA58B6"/>
    <w:rsid w:val="00BC478D"/>
    <w:rsid w:val="00C43F78"/>
    <w:rsid w:val="00C46EEF"/>
    <w:rsid w:val="00C73FE2"/>
    <w:rsid w:val="00CB200A"/>
    <w:rsid w:val="00CB7759"/>
    <w:rsid w:val="00CC39F6"/>
    <w:rsid w:val="00CE3588"/>
    <w:rsid w:val="00CF19EA"/>
    <w:rsid w:val="00CF1CD9"/>
    <w:rsid w:val="00D060E4"/>
    <w:rsid w:val="00D1422B"/>
    <w:rsid w:val="00D500A5"/>
    <w:rsid w:val="00D76869"/>
    <w:rsid w:val="00E24BE0"/>
    <w:rsid w:val="00E47661"/>
    <w:rsid w:val="00E47B62"/>
    <w:rsid w:val="00E75B35"/>
    <w:rsid w:val="00EC5EC7"/>
    <w:rsid w:val="00F04649"/>
    <w:rsid w:val="00F42317"/>
    <w:rsid w:val="00F465D2"/>
    <w:rsid w:val="00F87B24"/>
    <w:rsid w:val="00FA6603"/>
    <w:rsid w:val="00FA6A59"/>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99334E-7DD0-477D-B7AF-B04A8AB4F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3F78"/>
    <w:pPr>
      <w:spacing w:after="200" w:line="480" w:lineRule="auto"/>
      <w:jc w:val="both"/>
    </w:pPr>
    <w:rPr>
      <w:rFonts w:ascii="Times New Roman" w:hAnsi="Times New Roman"/>
      <w:sz w:val="24"/>
      <w:lang w:val="en-US"/>
    </w:rPr>
  </w:style>
  <w:style w:type="paragraph" w:styleId="Heading4">
    <w:name w:val="heading 4"/>
    <w:basedOn w:val="Normal"/>
    <w:next w:val="Normal"/>
    <w:link w:val="Heading4Char"/>
    <w:uiPriority w:val="9"/>
    <w:unhideWhenUsed/>
    <w:qFormat/>
    <w:rsid w:val="00396441"/>
    <w:pPr>
      <w:keepNext/>
      <w:keepLines/>
      <w:spacing w:before="40" w:after="0" w:line="240" w:lineRule="auto"/>
      <w:jc w:val="center"/>
      <w:outlineLvl w:val="3"/>
    </w:pPr>
    <w:rPr>
      <w:rFonts w:eastAsiaTheme="majorEastAsia" w:cstheme="majorBidi"/>
      <w:b/>
      <w:iCs/>
      <w:color w:val="000000" w:themeColor="text1"/>
    </w:rPr>
  </w:style>
  <w:style w:type="paragraph" w:styleId="Heading5">
    <w:name w:val="heading 5"/>
    <w:basedOn w:val="Normal"/>
    <w:next w:val="Normal"/>
    <w:link w:val="Heading5Char"/>
    <w:uiPriority w:val="9"/>
    <w:unhideWhenUsed/>
    <w:qFormat/>
    <w:rsid w:val="00396441"/>
    <w:pPr>
      <w:keepNext/>
      <w:keepLines/>
      <w:spacing w:before="40" w:after="0" w:line="240" w:lineRule="auto"/>
      <w:jc w:val="center"/>
      <w:outlineLvl w:val="4"/>
    </w:pPr>
    <w:rPr>
      <w:rFonts w:eastAsiaTheme="majorEastAsia" w:cstheme="majorBid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73474"/>
    <w:rPr>
      <w:color w:val="0563C1" w:themeColor="hyperlink"/>
      <w:u w:val="single"/>
    </w:rPr>
  </w:style>
  <w:style w:type="character" w:customStyle="1" w:styleId="Heading4Char">
    <w:name w:val="Heading 4 Char"/>
    <w:basedOn w:val="DefaultParagraphFont"/>
    <w:link w:val="Heading4"/>
    <w:uiPriority w:val="9"/>
    <w:rsid w:val="00396441"/>
    <w:rPr>
      <w:rFonts w:ascii="Times New Roman" w:eastAsiaTheme="majorEastAsia" w:hAnsi="Times New Roman" w:cstheme="majorBidi"/>
      <w:b/>
      <w:iCs/>
      <w:color w:val="000000" w:themeColor="text1"/>
      <w:sz w:val="24"/>
      <w:lang w:val="en-US"/>
    </w:rPr>
  </w:style>
  <w:style w:type="character" w:customStyle="1" w:styleId="Heading5Char">
    <w:name w:val="Heading 5 Char"/>
    <w:basedOn w:val="DefaultParagraphFont"/>
    <w:link w:val="Heading5"/>
    <w:uiPriority w:val="9"/>
    <w:rsid w:val="00396441"/>
    <w:rPr>
      <w:rFonts w:ascii="Times New Roman" w:eastAsiaTheme="majorEastAsia" w:hAnsi="Times New Roman" w:cstheme="majorBidi"/>
      <w:b/>
      <w:color w:val="000000" w:themeColor="text1"/>
      <w:sz w:val="24"/>
      <w:lang w:val="en-US"/>
    </w:rPr>
  </w:style>
  <w:style w:type="paragraph" w:styleId="ListParagraph">
    <w:name w:val="List Paragraph"/>
    <w:aliases w:val="Body of text,List Paragraph1,soal jawab,Medium Grid 1 - Accent 21,Body of text+1,Body of text+2,Body of text+3,List Paragraph11,Colorful List - Accent 11"/>
    <w:basedOn w:val="Normal"/>
    <w:link w:val="ListParagraphChar"/>
    <w:uiPriority w:val="34"/>
    <w:qFormat/>
    <w:rsid w:val="00396441"/>
    <w:pPr>
      <w:ind w:left="720"/>
      <w:contextualSpacing/>
    </w:pPr>
  </w:style>
  <w:style w:type="character" w:customStyle="1" w:styleId="ListParagraphChar">
    <w:name w:val="List Paragraph Char"/>
    <w:aliases w:val="Body of text Char,List Paragraph1 Char,soal jawab Char,Medium Grid 1 - Accent 21 Char,Body of text+1 Char,Body of text+2 Char,Body of text+3 Char,List Paragraph11 Char,Colorful List - Accent 11 Char"/>
    <w:basedOn w:val="DefaultParagraphFont"/>
    <w:link w:val="ListParagraph"/>
    <w:uiPriority w:val="34"/>
    <w:rsid w:val="00396441"/>
    <w:rPr>
      <w:rFonts w:ascii="Times New Roman" w:hAnsi="Times New Roman"/>
      <w:sz w:val="24"/>
      <w:lang w:val="en-US"/>
    </w:rPr>
  </w:style>
  <w:style w:type="table" w:styleId="TableGrid">
    <w:name w:val="Table Grid"/>
    <w:basedOn w:val="TableNormal"/>
    <w:uiPriority w:val="59"/>
    <w:rsid w:val="00396441"/>
    <w:pPr>
      <w:spacing w:after="0" w:line="240" w:lineRule="auto"/>
    </w:pPr>
    <w:rPr>
      <w:lang w:val="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A6E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A6E07"/>
    <w:rPr>
      <w:rFonts w:ascii="Times New Roman" w:hAnsi="Times New Roman"/>
      <w:sz w:val="24"/>
      <w:lang w:val="en-US"/>
    </w:rPr>
  </w:style>
  <w:style w:type="paragraph" w:styleId="Footer">
    <w:name w:val="footer"/>
    <w:basedOn w:val="Normal"/>
    <w:link w:val="FooterChar"/>
    <w:uiPriority w:val="99"/>
    <w:unhideWhenUsed/>
    <w:rsid w:val="00AA6E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6E07"/>
    <w:rPr>
      <w:rFonts w:ascii="Times New Roman" w:hAnsi="Times New Roman"/>
      <w:sz w:val="24"/>
      <w:lang w:val="en-US"/>
    </w:rPr>
  </w:style>
  <w:style w:type="paragraph" w:styleId="BalloonText">
    <w:name w:val="Balloon Text"/>
    <w:basedOn w:val="Normal"/>
    <w:link w:val="BalloonTextChar"/>
    <w:uiPriority w:val="99"/>
    <w:semiHidden/>
    <w:unhideWhenUsed/>
    <w:rsid w:val="00A308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08FF"/>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817788-939C-4C33-996F-C7F8F94619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Pages>
  <Words>6023</Words>
  <Characters>34335</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7</cp:revision>
  <cp:lastPrinted>2022-03-18T06:17:00Z</cp:lastPrinted>
  <dcterms:created xsi:type="dcterms:W3CDTF">2022-03-18T05:19:00Z</dcterms:created>
  <dcterms:modified xsi:type="dcterms:W3CDTF">2022-03-18T06:32:00Z</dcterms:modified>
</cp:coreProperties>
</file>