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6E0A" w14:textId="77777777" w:rsidR="0093236B" w:rsidRDefault="0093236B" w:rsidP="0093236B">
      <w:pPr>
        <w:pStyle w:val="BodyText"/>
        <w:rPr>
          <w:sz w:val="20"/>
        </w:rPr>
      </w:pPr>
    </w:p>
    <w:p w14:paraId="77BA5B75" w14:textId="77777777" w:rsidR="0093236B" w:rsidRDefault="0093236B" w:rsidP="0093236B">
      <w:pPr>
        <w:pStyle w:val="BodyText"/>
        <w:rPr>
          <w:sz w:val="20"/>
        </w:rPr>
      </w:pPr>
    </w:p>
    <w:p w14:paraId="435391F0" w14:textId="77777777" w:rsidR="0093236B" w:rsidRDefault="0093236B" w:rsidP="0093236B">
      <w:pPr>
        <w:pStyle w:val="Heading1"/>
        <w:spacing w:before="209"/>
        <w:ind w:right="797"/>
        <w:jc w:val="center"/>
      </w:pPr>
      <w:bookmarkStart w:id="0" w:name="_bookmark41"/>
      <w:bookmarkEnd w:id="0"/>
      <w:r>
        <w:t>DAFTAR PUSTAKA</w:t>
      </w:r>
    </w:p>
    <w:p w14:paraId="78127688" w14:textId="77777777" w:rsidR="0093236B" w:rsidRDefault="0093236B" w:rsidP="0093236B">
      <w:pPr>
        <w:spacing w:before="147" w:line="710" w:lineRule="atLeast"/>
        <w:ind w:left="1968" w:right="1387"/>
        <w:rPr>
          <w:sz w:val="24"/>
        </w:rPr>
      </w:pPr>
      <w:r>
        <w:rPr>
          <w:sz w:val="24"/>
        </w:rPr>
        <w:t xml:space="preserve">Abdurrahman, A. F. (2018). Analisis Semiotika Film Cek Toko Sebelah. Ardianto, E. (2007). </w:t>
      </w:r>
      <w:r>
        <w:rPr>
          <w:i/>
          <w:sz w:val="24"/>
        </w:rPr>
        <w:t xml:space="preserve">Komunikasi Massa Suatu Pengantar. </w:t>
      </w:r>
      <w:r>
        <w:rPr>
          <w:sz w:val="24"/>
        </w:rPr>
        <w:t>Bandung:</w:t>
      </w:r>
      <w:r>
        <w:rPr>
          <w:spacing w:val="55"/>
          <w:sz w:val="24"/>
        </w:rPr>
        <w:t xml:space="preserve"> </w:t>
      </w:r>
      <w:r>
        <w:rPr>
          <w:sz w:val="24"/>
        </w:rPr>
        <w:t>Simbosa</w:t>
      </w:r>
    </w:p>
    <w:p w14:paraId="775A3125" w14:textId="77777777" w:rsidR="0093236B" w:rsidRDefault="0093236B" w:rsidP="0093236B">
      <w:pPr>
        <w:pStyle w:val="BodyText"/>
        <w:spacing w:before="2"/>
      </w:pPr>
    </w:p>
    <w:p w14:paraId="5A1C4E74" w14:textId="77777777" w:rsidR="0093236B" w:rsidRDefault="0093236B" w:rsidP="0093236B">
      <w:pPr>
        <w:pStyle w:val="BodyText"/>
        <w:spacing w:before="1"/>
        <w:ind w:left="2688"/>
      </w:pPr>
      <w:r>
        <w:t>Rekatama Media.</w:t>
      </w:r>
    </w:p>
    <w:p w14:paraId="0AFA9548" w14:textId="77777777" w:rsidR="0093236B" w:rsidRDefault="0093236B" w:rsidP="0093236B">
      <w:pPr>
        <w:pStyle w:val="BodyText"/>
        <w:spacing w:before="89" w:line="712" w:lineRule="exact"/>
        <w:ind w:left="1968" w:right="1387"/>
      </w:pPr>
      <w:r>
        <w:t xml:space="preserve">Arviansyah, A. (2019). Analisis Semiotika Pesan Moral Dalam Film ''PK''. Cangara, H. (2014). </w:t>
      </w:r>
      <w:r>
        <w:rPr>
          <w:i/>
        </w:rPr>
        <w:t xml:space="preserve">Pengantar Ilmu Komunikasi. </w:t>
      </w:r>
      <w:r>
        <w:t>Jakarta: PT. Raja</w:t>
      </w:r>
      <w:r>
        <w:rPr>
          <w:spacing w:val="57"/>
        </w:rPr>
        <w:t xml:space="preserve"> </w:t>
      </w:r>
      <w:r>
        <w:t>Grafindo</w:t>
      </w:r>
    </w:p>
    <w:p w14:paraId="4A3D962A" w14:textId="77777777" w:rsidR="0093236B" w:rsidRDefault="0093236B" w:rsidP="0093236B">
      <w:pPr>
        <w:pStyle w:val="BodyText"/>
        <w:spacing w:before="186"/>
        <w:ind w:left="2688"/>
      </w:pPr>
      <w:r>
        <w:t>Persada.</w:t>
      </w:r>
    </w:p>
    <w:p w14:paraId="37B6AD23" w14:textId="77777777" w:rsidR="0093236B" w:rsidRDefault="0093236B" w:rsidP="0093236B">
      <w:pPr>
        <w:pStyle w:val="BodyText"/>
        <w:spacing w:before="9"/>
        <w:rPr>
          <w:sz w:val="37"/>
        </w:rPr>
      </w:pPr>
    </w:p>
    <w:p w14:paraId="761CF66C" w14:textId="77777777" w:rsidR="0093236B" w:rsidRDefault="0093236B" w:rsidP="0093236B">
      <w:pPr>
        <w:spacing w:line="480" w:lineRule="auto"/>
        <w:ind w:left="2688" w:right="1160" w:hanging="720"/>
        <w:rPr>
          <w:sz w:val="24"/>
        </w:rPr>
      </w:pPr>
      <w:r>
        <w:rPr>
          <w:sz w:val="24"/>
        </w:rPr>
        <w:t xml:space="preserve">Devito, J. A. (2011). </w:t>
      </w:r>
      <w:r>
        <w:rPr>
          <w:i/>
          <w:sz w:val="24"/>
        </w:rPr>
        <w:t xml:space="preserve">Komunikasi Antar Manusia. </w:t>
      </w:r>
      <w:r>
        <w:rPr>
          <w:sz w:val="24"/>
        </w:rPr>
        <w:t>Tangerang: Karisma Publishing Group.</w:t>
      </w:r>
    </w:p>
    <w:p w14:paraId="50267DDA" w14:textId="77777777" w:rsidR="0093236B" w:rsidRDefault="0093236B" w:rsidP="0093236B">
      <w:pPr>
        <w:spacing w:before="161" w:line="480" w:lineRule="auto"/>
        <w:ind w:left="2688" w:right="1223" w:hanging="720"/>
        <w:rPr>
          <w:sz w:val="24"/>
        </w:rPr>
      </w:pPr>
      <w:r>
        <w:rPr>
          <w:sz w:val="24"/>
        </w:rPr>
        <w:t xml:space="preserve">Effendy, O. U. (1984). </w:t>
      </w:r>
      <w:r>
        <w:rPr>
          <w:i/>
          <w:sz w:val="24"/>
        </w:rPr>
        <w:t xml:space="preserve">Ilmu Komunikasi Teori dan Praktek. </w:t>
      </w:r>
      <w:r>
        <w:rPr>
          <w:sz w:val="24"/>
        </w:rPr>
        <w:t>Bandung: PT. Remaja Rosdakarya.</w:t>
      </w:r>
    </w:p>
    <w:p w14:paraId="6FB6EE55" w14:textId="77777777" w:rsidR="0093236B" w:rsidRDefault="0093236B" w:rsidP="0093236B">
      <w:pPr>
        <w:spacing w:before="161" w:line="480" w:lineRule="auto"/>
        <w:ind w:left="2688" w:right="1162" w:hanging="720"/>
        <w:rPr>
          <w:sz w:val="24"/>
        </w:rPr>
      </w:pPr>
      <w:r>
        <w:rPr>
          <w:sz w:val="24"/>
        </w:rPr>
        <w:t xml:space="preserve">Effendy, O. U. (2003). </w:t>
      </w:r>
      <w:r>
        <w:rPr>
          <w:i/>
          <w:sz w:val="24"/>
        </w:rPr>
        <w:t xml:space="preserve">Ilmu Teori dan Filfasat Komunikasi. </w:t>
      </w:r>
      <w:r>
        <w:rPr>
          <w:sz w:val="24"/>
        </w:rPr>
        <w:t>Bandung: Citra Aditya Bakti.</w:t>
      </w:r>
    </w:p>
    <w:p w14:paraId="57E2206C" w14:textId="77777777" w:rsidR="0093236B" w:rsidRDefault="0093236B" w:rsidP="0093236B">
      <w:pPr>
        <w:spacing w:before="159"/>
        <w:ind w:left="1968"/>
        <w:rPr>
          <w:sz w:val="24"/>
        </w:rPr>
      </w:pPr>
      <w:r>
        <w:rPr>
          <w:sz w:val="24"/>
        </w:rPr>
        <w:t xml:space="preserve">Fiske, J. (2007). </w:t>
      </w:r>
      <w:r>
        <w:rPr>
          <w:i/>
          <w:sz w:val="24"/>
        </w:rPr>
        <w:t xml:space="preserve">Cultural and Communication Studies. </w:t>
      </w:r>
      <w:r>
        <w:rPr>
          <w:sz w:val="24"/>
        </w:rPr>
        <w:t>Yogyakarta: Jalasutra.</w:t>
      </w:r>
    </w:p>
    <w:p w14:paraId="1902BEA8" w14:textId="77777777" w:rsidR="0093236B" w:rsidRDefault="0093236B" w:rsidP="0093236B">
      <w:pPr>
        <w:pStyle w:val="BodyText"/>
        <w:rPr>
          <w:sz w:val="38"/>
        </w:rPr>
      </w:pPr>
    </w:p>
    <w:p w14:paraId="1958EA55" w14:textId="77777777" w:rsidR="0093236B" w:rsidRDefault="0093236B" w:rsidP="0093236B">
      <w:pPr>
        <w:ind w:left="1968"/>
        <w:rPr>
          <w:i/>
          <w:sz w:val="24"/>
        </w:rPr>
      </w:pPr>
      <w:r>
        <w:rPr>
          <w:sz w:val="24"/>
        </w:rPr>
        <w:t xml:space="preserve">Hall, S. (1997). </w:t>
      </w:r>
      <w:r>
        <w:rPr>
          <w:i/>
          <w:sz w:val="24"/>
        </w:rPr>
        <w:t>Representation: Cultural Representation and Signifying Practices.</w:t>
      </w:r>
    </w:p>
    <w:p w14:paraId="0322744F" w14:textId="77777777" w:rsidR="0093236B" w:rsidRDefault="0093236B" w:rsidP="0093236B">
      <w:pPr>
        <w:pStyle w:val="BodyText"/>
        <w:rPr>
          <w:i/>
        </w:rPr>
      </w:pPr>
    </w:p>
    <w:p w14:paraId="5BD49B5E" w14:textId="77777777" w:rsidR="0093236B" w:rsidRDefault="0093236B" w:rsidP="0093236B">
      <w:pPr>
        <w:pStyle w:val="BodyText"/>
        <w:ind w:left="2688"/>
      </w:pPr>
      <w:r>
        <w:t>London: SAGE Publications.</w:t>
      </w:r>
    </w:p>
    <w:p w14:paraId="0659467D" w14:textId="77777777" w:rsidR="0093236B" w:rsidRDefault="0093236B" w:rsidP="0093236B">
      <w:pPr>
        <w:pStyle w:val="BodyText"/>
        <w:spacing w:before="3" w:line="710" w:lineRule="atLeast"/>
        <w:ind w:left="1968" w:right="1387"/>
      </w:pPr>
      <w:r>
        <w:t>Himawan, P. (2008). Memahami Film. Yogyakarta: Homerian Pustaka. Matondang, A. (2019). Dampak Modernisasi Terhadap Kehidupan Sosial</w:t>
      </w:r>
    </w:p>
    <w:p w14:paraId="29F1CBA7" w14:textId="77777777" w:rsidR="0093236B" w:rsidRDefault="0093236B" w:rsidP="0093236B">
      <w:pPr>
        <w:pStyle w:val="BodyText"/>
        <w:spacing w:before="1"/>
      </w:pPr>
    </w:p>
    <w:p w14:paraId="3C1E9FE2" w14:textId="77777777" w:rsidR="0093236B" w:rsidRDefault="0093236B" w:rsidP="0093236B">
      <w:pPr>
        <w:spacing w:line="480" w:lineRule="auto"/>
        <w:ind w:left="2688" w:right="1387"/>
        <w:rPr>
          <w:sz w:val="24"/>
        </w:rPr>
      </w:pPr>
      <w:r>
        <w:rPr>
          <w:sz w:val="24"/>
        </w:rPr>
        <w:t xml:space="preserve">Masyarakat. </w:t>
      </w:r>
      <w:r>
        <w:rPr>
          <w:i/>
          <w:sz w:val="24"/>
        </w:rPr>
        <w:t>Jurnal Penelitian dan Pengabdian Masyarakat UISU</w:t>
      </w:r>
      <w:r>
        <w:rPr>
          <w:sz w:val="24"/>
        </w:rPr>
        <w:t>, 188- 194.</w:t>
      </w:r>
    </w:p>
    <w:p w14:paraId="7DE86F40" w14:textId="77777777" w:rsidR="0093236B" w:rsidRDefault="0093236B" w:rsidP="0093236B">
      <w:pPr>
        <w:spacing w:line="480" w:lineRule="auto"/>
        <w:rPr>
          <w:sz w:val="24"/>
        </w:rPr>
        <w:sectPr w:rsidR="0093236B">
          <w:pgSz w:w="11910" w:h="16840"/>
          <w:pgMar w:top="1580" w:right="460" w:bottom="1200" w:left="300" w:header="0" w:footer="935" w:gutter="0"/>
          <w:cols w:space="720"/>
        </w:sectPr>
      </w:pPr>
    </w:p>
    <w:p w14:paraId="5900D565" w14:textId="77777777" w:rsidR="0093236B" w:rsidRDefault="0093236B" w:rsidP="0093236B">
      <w:pPr>
        <w:pStyle w:val="BodyText"/>
        <w:rPr>
          <w:sz w:val="20"/>
        </w:rPr>
      </w:pPr>
    </w:p>
    <w:p w14:paraId="10077A4E" w14:textId="77777777" w:rsidR="0093236B" w:rsidRDefault="0093236B" w:rsidP="0093236B">
      <w:pPr>
        <w:pStyle w:val="BodyText"/>
        <w:spacing w:before="8"/>
        <w:rPr>
          <w:sz w:val="29"/>
        </w:rPr>
      </w:pPr>
    </w:p>
    <w:p w14:paraId="09EBCA6C" w14:textId="77777777" w:rsidR="0093236B" w:rsidRDefault="0093236B" w:rsidP="0093236B">
      <w:pPr>
        <w:spacing w:before="90" w:line="619" w:lineRule="auto"/>
        <w:ind w:left="1968" w:right="1160"/>
        <w:rPr>
          <w:sz w:val="24"/>
        </w:rPr>
      </w:pPr>
      <w:r>
        <w:rPr>
          <w:sz w:val="24"/>
        </w:rPr>
        <w:t xml:space="preserve">McQuail, D. (1987). </w:t>
      </w:r>
      <w:r>
        <w:rPr>
          <w:i/>
          <w:sz w:val="24"/>
        </w:rPr>
        <w:t xml:space="preserve">Teori Komunikasi Massa Suatu Pengantar. </w:t>
      </w:r>
      <w:r>
        <w:rPr>
          <w:sz w:val="24"/>
        </w:rPr>
        <w:t xml:space="preserve">Jakarta: Erlangga. Mudjiono, Y. (2020). Kajian Semiotika dalam Film. </w:t>
      </w:r>
      <w:r>
        <w:rPr>
          <w:i/>
          <w:sz w:val="24"/>
        </w:rPr>
        <w:t>Jurnal Ilmu Komunikasi</w:t>
      </w:r>
      <w:r>
        <w:rPr>
          <w:sz w:val="24"/>
        </w:rPr>
        <w:t>.</w:t>
      </w:r>
    </w:p>
    <w:p w14:paraId="35C13AAC" w14:textId="77777777" w:rsidR="0093236B" w:rsidRDefault="0093236B" w:rsidP="0093236B">
      <w:pPr>
        <w:spacing w:line="480" w:lineRule="auto"/>
        <w:ind w:left="2688" w:right="1387" w:hanging="720"/>
        <w:rPr>
          <w:sz w:val="24"/>
        </w:rPr>
      </w:pPr>
      <w:r>
        <w:rPr>
          <w:sz w:val="24"/>
        </w:rPr>
        <w:t xml:space="preserve">Mulyana, D. (2005). </w:t>
      </w:r>
      <w:r>
        <w:rPr>
          <w:i/>
          <w:sz w:val="24"/>
        </w:rPr>
        <w:t xml:space="preserve">Ilmu Komunikasi Suatu Pengantar. </w:t>
      </w:r>
      <w:r>
        <w:rPr>
          <w:sz w:val="24"/>
        </w:rPr>
        <w:t>Bandung: PT. Remaja Rosdakarya.</w:t>
      </w:r>
    </w:p>
    <w:p w14:paraId="50F49D1E" w14:textId="77777777" w:rsidR="0093236B" w:rsidRDefault="0093236B" w:rsidP="0093236B">
      <w:pPr>
        <w:spacing w:before="160" w:line="480" w:lineRule="auto"/>
        <w:ind w:left="2688" w:right="1170" w:hanging="720"/>
        <w:rPr>
          <w:sz w:val="24"/>
        </w:rPr>
      </w:pPr>
      <w:r>
        <w:rPr>
          <w:sz w:val="24"/>
        </w:rPr>
        <w:t xml:space="preserve">Nurwati, N. (2008). Kemiskinan : Model Pengukuran, Permasalahan dan Alternatif Kebijakan. </w:t>
      </w:r>
      <w:r>
        <w:rPr>
          <w:i/>
          <w:sz w:val="24"/>
        </w:rPr>
        <w:t>Jurnal Kependudukan Padjajaran</w:t>
      </w:r>
      <w:r>
        <w:rPr>
          <w:sz w:val="24"/>
        </w:rPr>
        <w:t>.</w:t>
      </w:r>
    </w:p>
    <w:p w14:paraId="533C706C" w14:textId="77777777" w:rsidR="0093236B" w:rsidRDefault="0093236B" w:rsidP="0093236B">
      <w:pPr>
        <w:pStyle w:val="BodyText"/>
        <w:spacing w:before="162" w:line="480" w:lineRule="auto"/>
        <w:ind w:left="2688" w:right="1387" w:hanging="720"/>
      </w:pPr>
      <w:r>
        <w:t>Panani, M. F. (2015). Representasi Kehidupan Pondok Pesantren Modern dalam Film "Negeri 5 Menara".</w:t>
      </w:r>
    </w:p>
    <w:p w14:paraId="50B1C7FC" w14:textId="77777777" w:rsidR="0093236B" w:rsidRDefault="0093236B" w:rsidP="0093236B">
      <w:pPr>
        <w:pStyle w:val="BodyText"/>
        <w:spacing w:before="158"/>
        <w:ind w:left="1968"/>
      </w:pPr>
      <w:r>
        <w:t>Putra, R. K. (2017). Analisis Semiotika Film Fast and Furious 7.</w:t>
      </w:r>
    </w:p>
    <w:p w14:paraId="4F51E5D6" w14:textId="77777777" w:rsidR="0093236B" w:rsidRDefault="0093236B" w:rsidP="0093236B">
      <w:pPr>
        <w:spacing w:before="3" w:line="710" w:lineRule="atLeast"/>
        <w:ind w:left="1968" w:right="1243"/>
        <w:rPr>
          <w:i/>
          <w:sz w:val="24"/>
        </w:rPr>
      </w:pPr>
      <w:r>
        <w:rPr>
          <w:sz w:val="24"/>
        </w:rPr>
        <w:t>Setyawati, N. (2020). Representasi Patriotisme Dalam Film Animasi Knight Kris. Sobur,</w:t>
      </w:r>
      <w:r>
        <w:rPr>
          <w:spacing w:val="12"/>
          <w:sz w:val="24"/>
        </w:rPr>
        <w:t xml:space="preserve"> </w:t>
      </w:r>
      <w:r>
        <w:rPr>
          <w:sz w:val="24"/>
        </w:rPr>
        <w:t>A.</w:t>
      </w:r>
      <w:r>
        <w:rPr>
          <w:spacing w:val="12"/>
          <w:sz w:val="24"/>
        </w:rPr>
        <w:t xml:space="preserve"> </w:t>
      </w:r>
      <w:r>
        <w:rPr>
          <w:sz w:val="24"/>
        </w:rPr>
        <w:t>(2001).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Teks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Media: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Wacana,</w:t>
      </w:r>
    </w:p>
    <w:p w14:paraId="13EB3409" w14:textId="77777777" w:rsidR="0093236B" w:rsidRDefault="0093236B" w:rsidP="0093236B">
      <w:pPr>
        <w:pStyle w:val="BodyText"/>
        <w:spacing w:before="1"/>
        <w:rPr>
          <w:i/>
        </w:rPr>
      </w:pPr>
    </w:p>
    <w:p w14:paraId="41380952" w14:textId="77777777" w:rsidR="0093236B" w:rsidRDefault="0093236B" w:rsidP="0093236B">
      <w:pPr>
        <w:ind w:left="2688"/>
        <w:rPr>
          <w:sz w:val="24"/>
        </w:rPr>
      </w:pPr>
      <w:r>
        <w:rPr>
          <w:i/>
          <w:sz w:val="24"/>
        </w:rPr>
        <w:t>Analisis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Semiotik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Framing.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Bandung:</w:t>
      </w:r>
      <w:r>
        <w:rPr>
          <w:spacing w:val="-11"/>
          <w:sz w:val="24"/>
        </w:rPr>
        <w:t xml:space="preserve"> </w:t>
      </w:r>
      <w:r>
        <w:rPr>
          <w:sz w:val="24"/>
        </w:rPr>
        <w:t>PT.</w:t>
      </w:r>
      <w:r>
        <w:rPr>
          <w:spacing w:val="-15"/>
          <w:sz w:val="24"/>
        </w:rPr>
        <w:t xml:space="preserve"> </w:t>
      </w:r>
      <w:r>
        <w:rPr>
          <w:sz w:val="24"/>
        </w:rPr>
        <w:t>Remaja</w:t>
      </w:r>
      <w:r>
        <w:rPr>
          <w:spacing w:val="-15"/>
          <w:sz w:val="24"/>
        </w:rPr>
        <w:t xml:space="preserve"> </w:t>
      </w:r>
      <w:r>
        <w:rPr>
          <w:sz w:val="24"/>
        </w:rPr>
        <w:t>Rosdakarya.</w:t>
      </w:r>
    </w:p>
    <w:p w14:paraId="1DCA76A4" w14:textId="77777777" w:rsidR="0093236B" w:rsidRDefault="0093236B" w:rsidP="0093236B">
      <w:pPr>
        <w:pStyle w:val="BodyText"/>
        <w:rPr>
          <w:sz w:val="38"/>
        </w:rPr>
      </w:pPr>
    </w:p>
    <w:p w14:paraId="7B3641F9" w14:textId="77777777" w:rsidR="0093236B" w:rsidRDefault="0093236B" w:rsidP="0093236B">
      <w:pPr>
        <w:ind w:left="1968"/>
        <w:rPr>
          <w:sz w:val="24"/>
        </w:rPr>
      </w:pPr>
      <w:r>
        <w:rPr>
          <w:sz w:val="24"/>
        </w:rPr>
        <w:t xml:space="preserve">Sobur, A. (2017). </w:t>
      </w:r>
      <w:r>
        <w:rPr>
          <w:i/>
          <w:sz w:val="24"/>
        </w:rPr>
        <w:t xml:space="preserve">Semiotika Komunikasi. </w:t>
      </w:r>
      <w:r>
        <w:rPr>
          <w:sz w:val="24"/>
        </w:rPr>
        <w:t>Bandung: Remaja Karya.</w:t>
      </w:r>
    </w:p>
    <w:p w14:paraId="6B8DE9D6" w14:textId="77777777" w:rsidR="0093236B" w:rsidRDefault="0093236B" w:rsidP="0093236B">
      <w:pPr>
        <w:pStyle w:val="BodyText"/>
        <w:spacing w:before="11"/>
        <w:rPr>
          <w:sz w:val="37"/>
        </w:rPr>
      </w:pPr>
    </w:p>
    <w:p w14:paraId="3E50A4AA" w14:textId="77777777" w:rsidR="0093236B" w:rsidRDefault="0093236B" w:rsidP="0093236B">
      <w:pPr>
        <w:pStyle w:val="BodyText"/>
        <w:ind w:left="1968"/>
      </w:pPr>
      <w:r>
        <w:t>SR, A. (2017). Faktor-faktor yang Mempengaruhi Tingkat Kemiskinan.</w:t>
      </w:r>
    </w:p>
    <w:p w14:paraId="36C9D338" w14:textId="77777777" w:rsidR="0093236B" w:rsidRDefault="0093236B" w:rsidP="0093236B">
      <w:pPr>
        <w:pStyle w:val="BodyText"/>
        <w:spacing w:before="9"/>
        <w:rPr>
          <w:sz w:val="37"/>
        </w:rPr>
      </w:pPr>
    </w:p>
    <w:p w14:paraId="77B8CD6D" w14:textId="77777777" w:rsidR="0093236B" w:rsidRDefault="0093236B" w:rsidP="0093236B">
      <w:pPr>
        <w:spacing w:line="480" w:lineRule="auto"/>
        <w:ind w:left="2688" w:right="1387" w:hanging="720"/>
        <w:rPr>
          <w:sz w:val="24"/>
        </w:rPr>
      </w:pPr>
      <w:r>
        <w:rPr>
          <w:sz w:val="24"/>
        </w:rPr>
        <w:t xml:space="preserve">Sugiyono. (2009). </w:t>
      </w:r>
      <w:r>
        <w:rPr>
          <w:i/>
          <w:sz w:val="24"/>
        </w:rPr>
        <w:t xml:space="preserve">Metode Penelitian Kuantitatif, Kualitatif dan R&amp;D. </w:t>
      </w:r>
      <w:r>
        <w:rPr>
          <w:sz w:val="24"/>
        </w:rPr>
        <w:t>Bandung: Alfabeta.</w:t>
      </w:r>
    </w:p>
    <w:p w14:paraId="07ADD6BF" w14:textId="77777777" w:rsidR="0093236B" w:rsidRDefault="0093236B" w:rsidP="0093236B">
      <w:pPr>
        <w:spacing w:before="162" w:line="480" w:lineRule="auto"/>
        <w:ind w:left="2688" w:right="1160" w:hanging="720"/>
        <w:rPr>
          <w:sz w:val="24"/>
        </w:rPr>
      </w:pPr>
      <w:r>
        <w:rPr>
          <w:sz w:val="24"/>
        </w:rPr>
        <w:t xml:space="preserve">Sumarno, M. (1956). </w:t>
      </w:r>
      <w:r>
        <w:rPr>
          <w:i/>
          <w:sz w:val="24"/>
        </w:rPr>
        <w:t xml:space="preserve">Dasar-dasar Apresiasi Film. </w:t>
      </w:r>
      <w:r>
        <w:rPr>
          <w:sz w:val="24"/>
        </w:rPr>
        <w:t>Jakarta: Gramedia Widiasarana Indonesia.</w:t>
      </w:r>
    </w:p>
    <w:p w14:paraId="33141283" w14:textId="77777777" w:rsidR="0093236B" w:rsidRDefault="0093236B" w:rsidP="0093236B">
      <w:pPr>
        <w:pStyle w:val="BodyText"/>
        <w:spacing w:before="160"/>
        <w:ind w:left="1968"/>
      </w:pPr>
      <w:r>
        <w:t>Tinarbuko, S. (2003). Semiotika Analisis Tanda Pada Desain Komunikasi Visual.</w:t>
      </w:r>
    </w:p>
    <w:p w14:paraId="2416FD1D" w14:textId="77777777" w:rsidR="0093236B" w:rsidRDefault="0093236B" w:rsidP="0093236B">
      <w:pPr>
        <w:pStyle w:val="BodyText"/>
      </w:pPr>
    </w:p>
    <w:p w14:paraId="20F90CFD" w14:textId="77777777" w:rsidR="0093236B" w:rsidRDefault="0093236B" w:rsidP="0093236B">
      <w:pPr>
        <w:ind w:left="2688"/>
        <w:rPr>
          <w:sz w:val="24"/>
        </w:rPr>
      </w:pPr>
      <w:r>
        <w:rPr>
          <w:i/>
          <w:sz w:val="24"/>
        </w:rPr>
        <w:t>Jurnal Desain Komunikasi Visual Nirmana Vol 5, No.1</w:t>
      </w:r>
      <w:r>
        <w:rPr>
          <w:sz w:val="24"/>
        </w:rPr>
        <w:t>.</w:t>
      </w:r>
    </w:p>
    <w:p w14:paraId="0D741C61" w14:textId="77777777" w:rsidR="0093236B" w:rsidRDefault="0093236B" w:rsidP="0093236B">
      <w:pPr>
        <w:rPr>
          <w:sz w:val="24"/>
        </w:rPr>
        <w:sectPr w:rsidR="0093236B">
          <w:pgSz w:w="11910" w:h="16840"/>
          <w:pgMar w:top="1580" w:right="460" w:bottom="1200" w:left="300" w:header="0" w:footer="935" w:gutter="0"/>
          <w:cols w:space="720"/>
        </w:sectPr>
      </w:pPr>
    </w:p>
    <w:p w14:paraId="3A71803E" w14:textId="77777777" w:rsidR="0093236B" w:rsidRDefault="0093236B" w:rsidP="0093236B">
      <w:pPr>
        <w:pStyle w:val="BodyText"/>
        <w:rPr>
          <w:sz w:val="20"/>
        </w:rPr>
      </w:pPr>
    </w:p>
    <w:p w14:paraId="2F519D8C" w14:textId="77777777" w:rsidR="0093236B" w:rsidRDefault="0093236B" w:rsidP="0093236B">
      <w:pPr>
        <w:pStyle w:val="BodyText"/>
        <w:spacing w:before="8"/>
        <w:rPr>
          <w:sz w:val="29"/>
        </w:rPr>
      </w:pPr>
    </w:p>
    <w:p w14:paraId="6915C139" w14:textId="77777777" w:rsidR="0093236B" w:rsidRDefault="0093236B" w:rsidP="0093236B">
      <w:pPr>
        <w:pStyle w:val="BodyText"/>
        <w:spacing w:before="90"/>
        <w:ind w:left="1968"/>
      </w:pPr>
      <w:r>
        <w:t>Vera, N. (2014). Semiotika dalam Riset Komunikasi. Bogor: Ghalia Indonesia.</w:t>
      </w:r>
    </w:p>
    <w:p w14:paraId="02A29ED9" w14:textId="77777777" w:rsidR="0093236B" w:rsidRDefault="0093236B" w:rsidP="0093236B">
      <w:pPr>
        <w:pStyle w:val="BodyText"/>
        <w:spacing w:before="5"/>
        <w:rPr>
          <w:sz w:val="38"/>
        </w:rPr>
      </w:pPr>
    </w:p>
    <w:p w14:paraId="33B496F7" w14:textId="77777777" w:rsidR="0093236B" w:rsidRDefault="0093236B" w:rsidP="0093236B">
      <w:pPr>
        <w:pStyle w:val="Heading1"/>
        <w:spacing w:before="0"/>
        <w:ind w:left="2028"/>
        <w:jc w:val="left"/>
      </w:pPr>
      <w:r>
        <w:t>Sumber lain :</w:t>
      </w:r>
    </w:p>
    <w:p w14:paraId="32105B0C" w14:textId="77777777" w:rsidR="0093236B" w:rsidRDefault="0093236B" w:rsidP="0093236B">
      <w:pPr>
        <w:pStyle w:val="BodyText"/>
        <w:spacing w:before="4"/>
        <w:rPr>
          <w:b/>
          <w:sz w:val="37"/>
        </w:rPr>
      </w:pPr>
    </w:p>
    <w:p w14:paraId="3881B99F" w14:textId="77777777" w:rsidR="0093236B" w:rsidRDefault="0093236B" w:rsidP="0093236B">
      <w:pPr>
        <w:pStyle w:val="BodyText"/>
        <w:spacing w:line="480" w:lineRule="auto"/>
        <w:ind w:left="1968" w:right="1409"/>
      </w:pPr>
      <w:hyperlink r:id="rId4">
        <w:r>
          <w:t>https://tirto.id/bentuk-ketimpangan-sosial-dan-dampak-kesenjangan-di-berbagai-</w:t>
        </w:r>
      </w:hyperlink>
      <w:r>
        <w:t xml:space="preserve"> </w:t>
      </w:r>
      <w:hyperlink r:id="rId5">
        <w:r>
          <w:t>sektor-f92V</w:t>
        </w:r>
      </w:hyperlink>
    </w:p>
    <w:p w14:paraId="63BACF91" w14:textId="77777777" w:rsidR="0093236B" w:rsidRDefault="0093236B" w:rsidP="0093236B">
      <w:pPr>
        <w:pStyle w:val="BodyText"/>
        <w:spacing w:before="161"/>
        <w:ind w:left="1968"/>
        <w:sectPr w:rsidR="0093236B">
          <w:pgSz w:w="11910" w:h="16840"/>
          <w:pgMar w:top="1580" w:right="460" w:bottom="1200" w:left="300" w:header="0" w:footer="935" w:gutter="0"/>
          <w:cols w:space="720"/>
        </w:sectPr>
      </w:pPr>
      <w:r>
        <w:t>htt</w:t>
      </w:r>
      <w:hyperlink r:id="rId6">
        <w:r>
          <w:t>ps://www.boombastis.</w:t>
        </w:r>
      </w:hyperlink>
      <w:r>
        <w:t>c</w:t>
      </w:r>
      <w:hyperlink r:id="rId7">
        <w:r>
          <w:t>om/potret-miskin-korea/121844</w:t>
        </w:r>
      </w:hyperlink>
      <w:bookmarkStart w:id="1" w:name="_GoBack"/>
      <w:bookmarkEnd w:id="1"/>
    </w:p>
    <w:p w14:paraId="10B9E078" w14:textId="77777777" w:rsidR="00E959C9" w:rsidRPr="0093236B" w:rsidRDefault="00E959C9">
      <w:pPr>
        <w:rPr>
          <w:sz w:val="24"/>
        </w:rPr>
      </w:pPr>
    </w:p>
    <w:sectPr w:rsidR="00E959C9" w:rsidRPr="0093236B" w:rsidSect="0093236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6B"/>
    <w:rsid w:val="000E55B2"/>
    <w:rsid w:val="0093236B"/>
    <w:rsid w:val="00E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9059"/>
  <w15:chartTrackingRefBased/>
  <w15:docId w15:val="{48660A49-CAE9-484F-BA9C-ED140B79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2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3236B"/>
    <w:pPr>
      <w:spacing w:before="206"/>
      <w:ind w:left="195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236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323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236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mbastis.com/potret-miskin-korea/1218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mbastis.com/potret-miskin-korea/121844" TargetMode="External"/><Relationship Id="rId5" Type="http://schemas.openxmlformats.org/officeDocument/2006/relationships/hyperlink" Target="https://tirto.id/bentuk-ketimpangan-sosial-dan-dampak-kesenjangan-di-berbagai-sektor-f92V" TargetMode="External"/><Relationship Id="rId4" Type="http://schemas.openxmlformats.org/officeDocument/2006/relationships/hyperlink" Target="https://tirto.id/bentuk-ketimpangan-sosial-dan-dampak-kesenjangan-di-berbagai-sektor-f92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2022-04-03T23:43:00Z</dcterms:created>
  <dcterms:modified xsi:type="dcterms:W3CDTF">2022-04-04T00:25:00Z</dcterms:modified>
</cp:coreProperties>
</file>