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00EA" w14:textId="77777777" w:rsidR="008A4D17" w:rsidRPr="008A4D17" w:rsidRDefault="008A4D17" w:rsidP="008A4D17">
      <w:pPr>
        <w:spacing w:after="0" w:line="360" w:lineRule="auto"/>
        <w:jc w:val="center"/>
        <w:rPr>
          <w:rFonts w:ascii="Times New Roman" w:hAnsi="Times New Roman" w:cs="Times New Roman"/>
          <w:b/>
          <w:sz w:val="28"/>
          <w:szCs w:val="28"/>
        </w:rPr>
      </w:pPr>
      <w:bookmarkStart w:id="0" w:name="_Hlk98748649"/>
      <w:bookmarkEnd w:id="0"/>
      <w:r w:rsidRPr="008A4D17">
        <w:rPr>
          <w:rFonts w:ascii="Times New Roman" w:hAnsi="Times New Roman" w:cs="Times New Roman"/>
          <w:b/>
          <w:sz w:val="28"/>
          <w:szCs w:val="28"/>
        </w:rPr>
        <w:t>ANALISIS HUBUNGAN KOMPONEN</w:t>
      </w:r>
    </w:p>
    <w:p w14:paraId="4406D352" w14:textId="77777777" w:rsidR="008A4D17" w:rsidRPr="008A4D17" w:rsidRDefault="008A4D17" w:rsidP="008A4D17">
      <w:pPr>
        <w:spacing w:after="0" w:line="360" w:lineRule="auto"/>
        <w:jc w:val="center"/>
        <w:rPr>
          <w:rFonts w:ascii="Times New Roman" w:hAnsi="Times New Roman" w:cs="Times New Roman"/>
          <w:b/>
          <w:sz w:val="28"/>
          <w:szCs w:val="28"/>
        </w:rPr>
      </w:pPr>
      <w:r w:rsidRPr="008A4D17">
        <w:rPr>
          <w:rFonts w:ascii="Times New Roman" w:hAnsi="Times New Roman" w:cs="Times New Roman"/>
          <w:b/>
          <w:sz w:val="28"/>
          <w:szCs w:val="28"/>
        </w:rPr>
        <w:t xml:space="preserve">TECHNOWARE, HUMANWARE, INFOWARE </w:t>
      </w:r>
    </w:p>
    <w:p w14:paraId="54E5C11C" w14:textId="77777777" w:rsidR="008A4D17" w:rsidRPr="008A4D17" w:rsidRDefault="008A4D17" w:rsidP="008A4D17">
      <w:pPr>
        <w:spacing w:after="0" w:line="360" w:lineRule="auto"/>
        <w:jc w:val="center"/>
        <w:rPr>
          <w:rFonts w:ascii="Times New Roman" w:hAnsi="Times New Roman" w:cs="Times New Roman"/>
          <w:b/>
          <w:sz w:val="28"/>
          <w:szCs w:val="28"/>
        </w:rPr>
      </w:pPr>
      <w:r w:rsidRPr="008A4D17">
        <w:rPr>
          <w:rFonts w:ascii="Times New Roman" w:hAnsi="Times New Roman" w:cs="Times New Roman"/>
          <w:b/>
          <w:sz w:val="28"/>
          <w:szCs w:val="28"/>
        </w:rPr>
        <w:t>DAN ORGAWARE</w:t>
      </w:r>
    </w:p>
    <w:p w14:paraId="0D2E4497" w14:textId="77777777" w:rsidR="008A4D17" w:rsidRPr="008A4D17" w:rsidRDefault="008A4D17" w:rsidP="008A4D17">
      <w:pPr>
        <w:spacing w:after="0" w:line="360" w:lineRule="auto"/>
        <w:jc w:val="center"/>
        <w:rPr>
          <w:rFonts w:ascii="Times New Roman" w:hAnsi="Times New Roman" w:cs="Times New Roman"/>
          <w:b/>
          <w:sz w:val="28"/>
          <w:szCs w:val="28"/>
        </w:rPr>
      </w:pPr>
      <w:r w:rsidRPr="008A4D17">
        <w:rPr>
          <w:rFonts w:ascii="Times New Roman" w:hAnsi="Times New Roman" w:cs="Times New Roman"/>
          <w:b/>
          <w:sz w:val="28"/>
          <w:szCs w:val="28"/>
        </w:rPr>
        <w:t>DENGAN KINERJA MOBILE (K-MOB)</w:t>
      </w:r>
    </w:p>
    <w:p w14:paraId="28D90D4E" w14:textId="77777777" w:rsidR="004119C6" w:rsidRPr="009109D4" w:rsidRDefault="004119C6" w:rsidP="00CA1278">
      <w:pPr>
        <w:spacing w:after="0" w:line="360" w:lineRule="auto"/>
        <w:jc w:val="center"/>
        <w:rPr>
          <w:rFonts w:ascii="Times New Roman" w:hAnsi="Times New Roman" w:cs="Times New Roman"/>
          <w:sz w:val="24"/>
          <w:szCs w:val="24"/>
          <w:lang w:val="en-ID"/>
        </w:rPr>
      </w:pPr>
    </w:p>
    <w:p w14:paraId="522BEFC0" w14:textId="77777777" w:rsidR="00CA1278" w:rsidRPr="009109D4" w:rsidRDefault="00CA1278" w:rsidP="00CA1278">
      <w:pPr>
        <w:spacing w:after="0" w:line="360" w:lineRule="auto"/>
        <w:jc w:val="center"/>
        <w:rPr>
          <w:rFonts w:ascii="Times New Roman" w:hAnsi="Times New Roman" w:cs="Times New Roman"/>
          <w:sz w:val="24"/>
          <w:szCs w:val="24"/>
          <w:lang w:val="en-ID"/>
        </w:rPr>
      </w:pPr>
    </w:p>
    <w:p w14:paraId="7A99786E" w14:textId="5FB8D8FD" w:rsidR="00CA1278" w:rsidRPr="009109D4" w:rsidRDefault="0019718A" w:rsidP="00CA1278">
      <w:pPr>
        <w:spacing w:line="360" w:lineRule="auto"/>
        <w:jc w:val="center"/>
        <w:rPr>
          <w:rFonts w:ascii="Times New Roman" w:hAnsi="Times New Roman" w:cs="Times New Roman"/>
          <w:b/>
          <w:sz w:val="24"/>
          <w:szCs w:val="24"/>
          <w:lang w:val="en-ID"/>
        </w:rPr>
      </w:pPr>
      <w:r w:rsidRPr="009109D4">
        <w:rPr>
          <w:rFonts w:ascii="Times New Roman" w:hAnsi="Times New Roman" w:cs="Times New Roman"/>
          <w:b/>
          <w:sz w:val="24"/>
          <w:szCs w:val="24"/>
          <w:lang w:val="en-ID"/>
        </w:rPr>
        <w:t>JURNAL TESIS</w:t>
      </w:r>
    </w:p>
    <w:p w14:paraId="20422F23" w14:textId="6675B5E6" w:rsidR="00CA1278" w:rsidRPr="009109D4" w:rsidRDefault="00CA1278" w:rsidP="00CA1278">
      <w:pPr>
        <w:spacing w:after="0" w:line="360" w:lineRule="auto"/>
        <w:jc w:val="both"/>
        <w:rPr>
          <w:rFonts w:ascii="Times New Roman" w:hAnsi="Times New Roman" w:cs="Times New Roman"/>
          <w:b/>
          <w:sz w:val="24"/>
          <w:szCs w:val="24"/>
          <w:lang w:val="en-ID"/>
        </w:rPr>
      </w:pPr>
    </w:p>
    <w:p w14:paraId="4CD0141E" w14:textId="77777777" w:rsidR="00D11922" w:rsidRPr="009109D4" w:rsidRDefault="00D11922" w:rsidP="00CA1278">
      <w:pPr>
        <w:spacing w:after="0" w:line="360" w:lineRule="auto"/>
        <w:jc w:val="both"/>
        <w:rPr>
          <w:rFonts w:ascii="Times New Roman" w:hAnsi="Times New Roman" w:cs="Times New Roman"/>
          <w:b/>
          <w:sz w:val="24"/>
          <w:szCs w:val="24"/>
          <w:lang w:val="en-ID"/>
        </w:rPr>
      </w:pPr>
    </w:p>
    <w:p w14:paraId="189E0821" w14:textId="45C0C339" w:rsidR="004119C6" w:rsidRPr="009109D4" w:rsidRDefault="004119C6" w:rsidP="004119C6">
      <w:pPr>
        <w:spacing w:after="0" w:line="360" w:lineRule="auto"/>
        <w:jc w:val="center"/>
        <w:rPr>
          <w:rFonts w:ascii="Times New Roman" w:hAnsi="Times New Roman" w:cs="Times New Roman"/>
          <w:bCs/>
          <w:sz w:val="24"/>
          <w:szCs w:val="24"/>
          <w:lang w:val="en-ID"/>
        </w:rPr>
      </w:pPr>
      <w:r w:rsidRPr="009109D4">
        <w:rPr>
          <w:rFonts w:ascii="Times New Roman" w:hAnsi="Times New Roman" w:cs="Times New Roman"/>
          <w:bCs/>
          <w:sz w:val="24"/>
          <w:szCs w:val="24"/>
          <w:lang w:val="en-ID"/>
        </w:rPr>
        <w:t>Diajukan Untuk Memenuhi Salah Satu Syarat Memperoleh Gelar Magister Teknik</w:t>
      </w:r>
    </w:p>
    <w:p w14:paraId="6FDB4C4A" w14:textId="0F188106" w:rsidR="004119C6" w:rsidRPr="009109D4" w:rsidRDefault="004119C6" w:rsidP="004119C6">
      <w:pPr>
        <w:spacing w:after="0" w:line="360" w:lineRule="auto"/>
        <w:jc w:val="center"/>
        <w:rPr>
          <w:rFonts w:ascii="Times New Roman" w:hAnsi="Times New Roman" w:cs="Times New Roman"/>
          <w:bCs/>
          <w:sz w:val="24"/>
          <w:szCs w:val="24"/>
          <w:lang w:val="en-ID"/>
        </w:rPr>
      </w:pPr>
      <w:r w:rsidRPr="009109D4">
        <w:rPr>
          <w:rFonts w:ascii="Times New Roman" w:hAnsi="Times New Roman" w:cs="Times New Roman"/>
          <w:bCs/>
          <w:sz w:val="24"/>
          <w:szCs w:val="24"/>
          <w:lang w:val="en-ID"/>
        </w:rPr>
        <w:t>Program Studi Magister Teknik Industri</w:t>
      </w:r>
    </w:p>
    <w:p w14:paraId="2617045E" w14:textId="65A09B63" w:rsidR="00CA1278" w:rsidRPr="009109D4" w:rsidRDefault="00CA1278" w:rsidP="00CA1278">
      <w:pPr>
        <w:spacing w:after="0" w:line="360" w:lineRule="auto"/>
        <w:jc w:val="both"/>
        <w:rPr>
          <w:rFonts w:ascii="Times New Roman" w:hAnsi="Times New Roman" w:cs="Times New Roman"/>
          <w:sz w:val="24"/>
          <w:szCs w:val="24"/>
          <w:lang w:val="en-ID"/>
        </w:rPr>
      </w:pPr>
    </w:p>
    <w:p w14:paraId="5D7612A9" w14:textId="15B6B43D" w:rsidR="00D11922" w:rsidRPr="009109D4" w:rsidRDefault="00D11922" w:rsidP="00CA1278">
      <w:pPr>
        <w:spacing w:after="0" w:line="360" w:lineRule="auto"/>
        <w:jc w:val="both"/>
        <w:rPr>
          <w:rFonts w:ascii="Times New Roman" w:hAnsi="Times New Roman" w:cs="Times New Roman"/>
          <w:sz w:val="24"/>
          <w:szCs w:val="24"/>
          <w:lang w:val="en-ID"/>
        </w:rPr>
      </w:pPr>
    </w:p>
    <w:p w14:paraId="1D2D4FA5" w14:textId="6E552B5B" w:rsidR="00D11922" w:rsidRPr="009109D4" w:rsidRDefault="00D11922" w:rsidP="00CA1278">
      <w:pPr>
        <w:spacing w:after="0" w:line="360" w:lineRule="auto"/>
        <w:jc w:val="both"/>
        <w:rPr>
          <w:rFonts w:ascii="Times New Roman" w:hAnsi="Times New Roman" w:cs="Times New Roman"/>
          <w:sz w:val="24"/>
          <w:szCs w:val="24"/>
          <w:lang w:val="en-ID"/>
        </w:rPr>
      </w:pPr>
    </w:p>
    <w:p w14:paraId="5C0F5BE5" w14:textId="7A9763EB" w:rsidR="00CA1278" w:rsidRPr="009109D4" w:rsidRDefault="00CA1278" w:rsidP="00CA1278">
      <w:pPr>
        <w:spacing w:after="0" w:line="360" w:lineRule="auto"/>
        <w:jc w:val="both"/>
        <w:rPr>
          <w:rFonts w:ascii="Times New Roman" w:hAnsi="Times New Roman" w:cs="Times New Roman"/>
          <w:sz w:val="24"/>
          <w:szCs w:val="24"/>
          <w:lang w:val="en-ID"/>
        </w:rPr>
      </w:pPr>
    </w:p>
    <w:p w14:paraId="1CE1334C" w14:textId="77777777" w:rsidR="00D11922" w:rsidRPr="009109D4" w:rsidRDefault="00D11922" w:rsidP="00CA1278">
      <w:pPr>
        <w:spacing w:after="0" w:line="360" w:lineRule="auto"/>
        <w:jc w:val="both"/>
        <w:rPr>
          <w:rFonts w:ascii="Times New Roman" w:hAnsi="Times New Roman" w:cs="Times New Roman"/>
          <w:sz w:val="24"/>
          <w:szCs w:val="24"/>
          <w:lang w:val="en-ID"/>
        </w:rPr>
      </w:pPr>
    </w:p>
    <w:p w14:paraId="5445408C" w14:textId="08B53797" w:rsidR="00CA1278" w:rsidRPr="009109D4" w:rsidRDefault="00CA1278" w:rsidP="00CA1278">
      <w:pPr>
        <w:spacing w:after="0" w:line="360" w:lineRule="auto"/>
        <w:jc w:val="center"/>
        <w:rPr>
          <w:rFonts w:ascii="Times New Roman" w:hAnsi="Times New Roman" w:cs="Times New Roman"/>
          <w:sz w:val="24"/>
          <w:szCs w:val="24"/>
          <w:lang w:val="en-ID"/>
        </w:rPr>
      </w:pPr>
      <w:r w:rsidRPr="009109D4">
        <w:rPr>
          <w:rFonts w:ascii="Times New Roman" w:hAnsi="Times New Roman" w:cs="Times New Roman"/>
          <w:noProof/>
          <w:sz w:val="24"/>
          <w:szCs w:val="24"/>
          <w:lang w:val="id-ID" w:eastAsia="id-ID"/>
        </w:rPr>
        <w:drawing>
          <wp:inline distT="0" distB="0" distL="0" distR="0" wp14:anchorId="42E51BF1" wp14:editId="35AECBB0">
            <wp:extent cx="1468884" cy="1495385"/>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039" cy="1509796"/>
                    </a:xfrm>
                    <a:prstGeom prst="rect">
                      <a:avLst/>
                    </a:prstGeom>
                    <a:noFill/>
                  </pic:spPr>
                </pic:pic>
              </a:graphicData>
            </a:graphic>
          </wp:inline>
        </w:drawing>
      </w:r>
    </w:p>
    <w:p w14:paraId="2B225B9F" w14:textId="77777777" w:rsidR="004119C6" w:rsidRPr="009109D4" w:rsidRDefault="004119C6" w:rsidP="00CA1278">
      <w:pPr>
        <w:spacing w:after="0" w:line="360" w:lineRule="auto"/>
        <w:jc w:val="center"/>
        <w:rPr>
          <w:rFonts w:ascii="Times New Roman" w:hAnsi="Times New Roman" w:cs="Times New Roman"/>
          <w:sz w:val="24"/>
          <w:szCs w:val="24"/>
          <w:lang w:val="en-ID"/>
        </w:rPr>
      </w:pPr>
    </w:p>
    <w:p w14:paraId="7FCA2B53" w14:textId="4299F5FD" w:rsidR="00CA1278" w:rsidRPr="009109D4" w:rsidRDefault="004119C6" w:rsidP="004119C6">
      <w:pPr>
        <w:spacing w:after="0" w:line="360" w:lineRule="auto"/>
        <w:jc w:val="center"/>
        <w:rPr>
          <w:rFonts w:ascii="Times New Roman" w:hAnsi="Times New Roman" w:cs="Times New Roman"/>
          <w:b/>
          <w:bCs/>
          <w:sz w:val="24"/>
          <w:szCs w:val="24"/>
          <w:lang w:val="en-ID"/>
        </w:rPr>
      </w:pPr>
      <w:r w:rsidRPr="009109D4">
        <w:rPr>
          <w:rFonts w:ascii="Times New Roman" w:hAnsi="Times New Roman" w:cs="Times New Roman"/>
          <w:b/>
          <w:bCs/>
          <w:sz w:val="24"/>
          <w:szCs w:val="24"/>
          <w:lang w:val="en-ID"/>
        </w:rPr>
        <w:t>Oleh:</w:t>
      </w:r>
    </w:p>
    <w:p w14:paraId="7F624F06" w14:textId="547277E7" w:rsidR="004119C6" w:rsidRPr="009109D4" w:rsidRDefault="008A4D17" w:rsidP="004119C6">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en-ID"/>
        </w:rPr>
        <w:t>SINTHA OKTAVIANI</w:t>
      </w:r>
    </w:p>
    <w:p w14:paraId="797E98B4" w14:textId="1F6AD28C" w:rsidR="004119C6" w:rsidRPr="008A4D17" w:rsidRDefault="004119C6" w:rsidP="004119C6">
      <w:pPr>
        <w:spacing w:after="0" w:line="360" w:lineRule="auto"/>
        <w:jc w:val="center"/>
        <w:rPr>
          <w:rFonts w:ascii="Times New Roman" w:hAnsi="Times New Roman" w:cs="Times New Roman"/>
          <w:b/>
          <w:bCs/>
          <w:sz w:val="24"/>
          <w:szCs w:val="24"/>
        </w:rPr>
      </w:pPr>
      <w:r w:rsidRPr="009109D4">
        <w:rPr>
          <w:rFonts w:ascii="Times New Roman" w:hAnsi="Times New Roman" w:cs="Times New Roman"/>
          <w:b/>
          <w:bCs/>
          <w:sz w:val="24"/>
          <w:szCs w:val="24"/>
          <w:lang w:val="en-ID"/>
        </w:rPr>
        <w:t xml:space="preserve">NPM: </w:t>
      </w:r>
      <w:r w:rsidRPr="009109D4">
        <w:rPr>
          <w:rFonts w:ascii="Times New Roman" w:hAnsi="Times New Roman" w:cs="Times New Roman"/>
          <w:b/>
          <w:bCs/>
          <w:sz w:val="24"/>
          <w:szCs w:val="24"/>
          <w:lang w:val="id-ID"/>
        </w:rPr>
        <w:t xml:space="preserve"> 18803001</w:t>
      </w:r>
      <w:r w:rsidR="008A4D17">
        <w:rPr>
          <w:rFonts w:ascii="Times New Roman" w:hAnsi="Times New Roman" w:cs="Times New Roman"/>
          <w:b/>
          <w:bCs/>
          <w:sz w:val="24"/>
          <w:szCs w:val="24"/>
        </w:rPr>
        <w:t>2</w:t>
      </w:r>
    </w:p>
    <w:p w14:paraId="2466340D" w14:textId="7FE79E20" w:rsidR="005E547A" w:rsidRPr="009109D4" w:rsidRDefault="005E547A" w:rsidP="00CA1278">
      <w:pPr>
        <w:spacing w:after="0" w:line="360" w:lineRule="auto"/>
        <w:jc w:val="both"/>
        <w:rPr>
          <w:rFonts w:ascii="Times New Roman" w:hAnsi="Times New Roman" w:cs="Times New Roman"/>
          <w:sz w:val="24"/>
          <w:szCs w:val="24"/>
          <w:lang w:val="id-ID"/>
        </w:rPr>
      </w:pPr>
    </w:p>
    <w:p w14:paraId="72FF1C9B" w14:textId="77777777" w:rsidR="005E547A" w:rsidRPr="009109D4" w:rsidRDefault="005E547A" w:rsidP="00CA1278">
      <w:pPr>
        <w:spacing w:after="0" w:line="360" w:lineRule="auto"/>
        <w:jc w:val="both"/>
        <w:rPr>
          <w:rFonts w:ascii="Times New Roman" w:hAnsi="Times New Roman" w:cs="Times New Roman"/>
          <w:sz w:val="24"/>
          <w:szCs w:val="24"/>
          <w:lang w:val="id-ID"/>
        </w:rPr>
      </w:pPr>
    </w:p>
    <w:p w14:paraId="25B263F3" w14:textId="393378A7" w:rsidR="005E547A" w:rsidRPr="009109D4" w:rsidRDefault="005E547A" w:rsidP="005E547A">
      <w:pPr>
        <w:spacing w:after="0" w:line="360" w:lineRule="auto"/>
        <w:jc w:val="center"/>
        <w:rPr>
          <w:rFonts w:ascii="Times New Roman" w:hAnsi="Times New Roman" w:cs="Times New Roman"/>
          <w:b/>
          <w:sz w:val="24"/>
          <w:szCs w:val="24"/>
          <w:lang w:val="en-ID"/>
        </w:rPr>
      </w:pPr>
      <w:r w:rsidRPr="009109D4">
        <w:rPr>
          <w:rFonts w:ascii="Times New Roman" w:hAnsi="Times New Roman" w:cs="Times New Roman"/>
          <w:b/>
          <w:sz w:val="24"/>
          <w:szCs w:val="24"/>
          <w:lang w:val="en-ID"/>
        </w:rPr>
        <w:t>PROGRAM STUDI MAGISTER TEKNIK INDUSTRI</w:t>
      </w:r>
    </w:p>
    <w:p w14:paraId="06A870F1" w14:textId="5E5D636C" w:rsidR="005E547A" w:rsidRPr="009109D4" w:rsidRDefault="005E547A" w:rsidP="005E547A">
      <w:pPr>
        <w:spacing w:after="0" w:line="360" w:lineRule="auto"/>
        <w:jc w:val="center"/>
        <w:rPr>
          <w:rFonts w:ascii="Times New Roman" w:hAnsi="Times New Roman" w:cs="Times New Roman"/>
          <w:b/>
          <w:sz w:val="24"/>
          <w:szCs w:val="24"/>
        </w:rPr>
      </w:pPr>
      <w:r w:rsidRPr="009109D4">
        <w:rPr>
          <w:rFonts w:ascii="Times New Roman" w:hAnsi="Times New Roman" w:cs="Times New Roman"/>
          <w:b/>
          <w:sz w:val="24"/>
          <w:szCs w:val="24"/>
          <w:lang w:val="en-ID"/>
        </w:rPr>
        <w:t>PROGRAM PASCASARJANA</w:t>
      </w:r>
    </w:p>
    <w:p w14:paraId="4C414B45" w14:textId="77777777" w:rsidR="00CA1278" w:rsidRPr="009109D4" w:rsidRDefault="00CA1278" w:rsidP="00CA1278">
      <w:pPr>
        <w:spacing w:after="0" w:line="360" w:lineRule="auto"/>
        <w:jc w:val="center"/>
        <w:rPr>
          <w:rFonts w:ascii="Times New Roman" w:hAnsi="Times New Roman" w:cs="Times New Roman"/>
          <w:b/>
          <w:sz w:val="24"/>
          <w:szCs w:val="24"/>
          <w:lang w:val="en-ID"/>
        </w:rPr>
      </w:pPr>
      <w:r w:rsidRPr="009109D4">
        <w:rPr>
          <w:rFonts w:ascii="Times New Roman" w:hAnsi="Times New Roman" w:cs="Times New Roman"/>
          <w:b/>
          <w:sz w:val="24"/>
          <w:szCs w:val="24"/>
          <w:lang w:val="en-ID"/>
        </w:rPr>
        <w:t>UNIVERSITAS PASUNDAN</w:t>
      </w:r>
    </w:p>
    <w:p w14:paraId="7FF18076" w14:textId="77777777" w:rsidR="00CA1278" w:rsidRPr="009109D4" w:rsidRDefault="00CA1278" w:rsidP="00CA1278">
      <w:pPr>
        <w:spacing w:after="0" w:line="360" w:lineRule="auto"/>
        <w:jc w:val="center"/>
        <w:rPr>
          <w:rFonts w:ascii="Times New Roman" w:hAnsi="Times New Roman" w:cs="Times New Roman"/>
          <w:b/>
          <w:sz w:val="24"/>
          <w:szCs w:val="24"/>
          <w:lang w:val="en-ID"/>
        </w:rPr>
      </w:pPr>
      <w:r w:rsidRPr="009109D4">
        <w:rPr>
          <w:rFonts w:ascii="Times New Roman" w:hAnsi="Times New Roman" w:cs="Times New Roman"/>
          <w:b/>
          <w:sz w:val="24"/>
          <w:szCs w:val="24"/>
          <w:lang w:val="en-ID"/>
        </w:rPr>
        <w:t>BANDUNG</w:t>
      </w:r>
    </w:p>
    <w:p w14:paraId="3BE7123A" w14:textId="6021AC57" w:rsidR="00CA1278" w:rsidRPr="009109D4" w:rsidRDefault="00CA1278" w:rsidP="004119C6">
      <w:pPr>
        <w:spacing w:after="0" w:line="360" w:lineRule="auto"/>
        <w:jc w:val="center"/>
        <w:rPr>
          <w:rFonts w:ascii="Times New Roman" w:hAnsi="Times New Roman" w:cs="Times New Roman"/>
          <w:b/>
          <w:sz w:val="24"/>
          <w:szCs w:val="24"/>
          <w:lang w:val="en-ID"/>
        </w:rPr>
      </w:pPr>
      <w:r w:rsidRPr="009109D4">
        <w:rPr>
          <w:rFonts w:ascii="Times New Roman" w:hAnsi="Times New Roman" w:cs="Times New Roman"/>
          <w:b/>
          <w:sz w:val="24"/>
          <w:szCs w:val="24"/>
          <w:lang w:val="en-ID"/>
        </w:rPr>
        <w:t>202</w:t>
      </w:r>
      <w:r w:rsidR="005E547A" w:rsidRPr="009109D4">
        <w:rPr>
          <w:rFonts w:ascii="Times New Roman" w:hAnsi="Times New Roman" w:cs="Times New Roman"/>
          <w:b/>
          <w:sz w:val="24"/>
          <w:szCs w:val="24"/>
          <w:lang w:val="en-ID"/>
        </w:rPr>
        <w:t>2</w:t>
      </w:r>
    </w:p>
    <w:p w14:paraId="55FC5477" w14:textId="77777777" w:rsidR="00DA71BD" w:rsidRPr="009109D4" w:rsidRDefault="00DA71BD" w:rsidP="008A3CB0">
      <w:pPr>
        <w:spacing w:after="0"/>
        <w:rPr>
          <w:rFonts w:ascii="Times New Roman" w:hAnsi="Times New Roman" w:cs="Times New Roman"/>
          <w:b/>
          <w:sz w:val="24"/>
          <w:szCs w:val="24"/>
        </w:rPr>
      </w:pPr>
    </w:p>
    <w:p w14:paraId="1BE8C8C5" w14:textId="77777777" w:rsidR="00E16236" w:rsidRDefault="00E16236" w:rsidP="00B368A4">
      <w:pPr>
        <w:spacing w:after="0"/>
        <w:rPr>
          <w:rFonts w:ascii="Times New Roman" w:hAnsi="Times New Roman" w:cs="Times New Roman"/>
          <w:b/>
          <w:sz w:val="24"/>
          <w:szCs w:val="24"/>
        </w:rPr>
        <w:sectPr w:rsidR="00E16236" w:rsidSect="00E16236">
          <w:pgSz w:w="11907" w:h="16839" w:code="9"/>
          <w:pgMar w:top="1134" w:right="1134" w:bottom="1134" w:left="1701" w:header="709" w:footer="709" w:gutter="0"/>
          <w:cols w:space="708"/>
          <w:docGrid w:linePitch="360"/>
        </w:sectPr>
      </w:pPr>
    </w:p>
    <w:p w14:paraId="6AB4C088" w14:textId="77777777" w:rsidR="00E16236" w:rsidRDefault="00E16236" w:rsidP="00B368A4">
      <w:pPr>
        <w:spacing w:after="0"/>
        <w:rPr>
          <w:rFonts w:ascii="Times New Roman" w:hAnsi="Times New Roman" w:cs="Times New Roman"/>
          <w:b/>
          <w:sz w:val="24"/>
          <w:szCs w:val="24"/>
        </w:rPr>
        <w:sectPr w:rsidR="00E16236" w:rsidSect="00E16236">
          <w:type w:val="continuous"/>
          <w:pgSz w:w="11907" w:h="16839" w:code="9"/>
          <w:pgMar w:top="1134" w:right="1134" w:bottom="1134" w:left="1701" w:header="709" w:footer="709" w:gutter="0"/>
          <w:cols w:space="708"/>
          <w:docGrid w:linePitch="360"/>
        </w:sectPr>
      </w:pPr>
    </w:p>
    <w:p w14:paraId="77B320E8" w14:textId="77777777" w:rsidR="00664B02" w:rsidRPr="009109D4" w:rsidRDefault="00664B02" w:rsidP="00664B02">
      <w:pPr>
        <w:spacing w:after="0"/>
        <w:jc w:val="center"/>
        <w:rPr>
          <w:rFonts w:ascii="Times New Roman" w:hAnsi="Times New Roman" w:cs="Times New Roman"/>
          <w:b/>
          <w:sz w:val="24"/>
          <w:szCs w:val="24"/>
        </w:rPr>
      </w:pPr>
      <w:r w:rsidRPr="009109D4">
        <w:rPr>
          <w:rFonts w:ascii="Times New Roman" w:hAnsi="Times New Roman" w:cs="Times New Roman"/>
          <w:b/>
          <w:sz w:val="24"/>
          <w:szCs w:val="24"/>
        </w:rPr>
        <w:lastRenderedPageBreak/>
        <w:t>ABSTRACT</w:t>
      </w:r>
    </w:p>
    <w:p w14:paraId="699A40E0" w14:textId="4611FB3E" w:rsidR="006D1E3E" w:rsidRPr="009109D4" w:rsidRDefault="006D1E3E" w:rsidP="00396373">
      <w:pPr>
        <w:spacing w:after="0" w:line="360" w:lineRule="auto"/>
        <w:jc w:val="center"/>
        <w:rPr>
          <w:rFonts w:ascii="Times New Roman" w:hAnsi="Times New Roman" w:cs="Times New Roman"/>
          <w:b/>
          <w:sz w:val="24"/>
          <w:szCs w:val="24"/>
        </w:rPr>
      </w:pPr>
    </w:p>
    <w:p w14:paraId="3AE06126" w14:textId="77777777" w:rsidR="004C2A0B" w:rsidRPr="009109D4" w:rsidRDefault="004C2A0B" w:rsidP="00396373">
      <w:pPr>
        <w:spacing w:after="0" w:line="360" w:lineRule="auto"/>
        <w:jc w:val="center"/>
        <w:rPr>
          <w:rFonts w:ascii="Times New Roman" w:hAnsi="Times New Roman" w:cs="Times New Roman"/>
          <w:sz w:val="24"/>
          <w:szCs w:val="24"/>
        </w:rPr>
      </w:pPr>
    </w:p>
    <w:p w14:paraId="079866D0" w14:textId="77777777" w:rsidR="008A4D17" w:rsidRPr="008A4D17" w:rsidRDefault="006D1E3E" w:rsidP="008A4D17">
      <w:pPr>
        <w:spacing w:after="0" w:line="240" w:lineRule="auto"/>
        <w:jc w:val="both"/>
        <w:rPr>
          <w:rFonts w:ascii="Times New Roman" w:hAnsi="Times New Roman" w:cs="Times New Roman"/>
          <w:color w:val="000000" w:themeColor="text1"/>
          <w:sz w:val="24"/>
          <w:szCs w:val="24"/>
        </w:rPr>
      </w:pPr>
      <w:r w:rsidRPr="008A4D17">
        <w:rPr>
          <w:rFonts w:ascii="Times New Roman" w:hAnsi="Times New Roman" w:cs="Times New Roman"/>
          <w:i/>
          <w:iCs/>
          <w:sz w:val="24"/>
          <w:szCs w:val="24"/>
        </w:rPr>
        <w:t xml:space="preserve"> </w:t>
      </w:r>
      <w:r w:rsidR="008A4D17" w:rsidRPr="008A4D17">
        <w:rPr>
          <w:rFonts w:ascii="Times New Roman" w:hAnsi="Times New Roman" w:cs="Times New Roman"/>
          <w:bCs/>
          <w:color w:val="000000" w:themeColor="text1"/>
          <w:sz w:val="24"/>
          <w:szCs w:val="24"/>
        </w:rPr>
        <w:t xml:space="preserve">The West Java </w:t>
      </w:r>
      <w:proofErr w:type="gramStart"/>
      <w:r w:rsidR="008A4D17" w:rsidRPr="008A4D17">
        <w:rPr>
          <w:rFonts w:ascii="Times New Roman" w:hAnsi="Times New Roman" w:cs="Times New Roman"/>
          <w:bCs/>
          <w:color w:val="000000" w:themeColor="text1"/>
          <w:sz w:val="24"/>
          <w:szCs w:val="24"/>
        </w:rPr>
        <w:t>Provincial  Government</w:t>
      </w:r>
      <w:proofErr w:type="gramEnd"/>
      <w:r w:rsidR="008A4D17" w:rsidRPr="008A4D17">
        <w:rPr>
          <w:rFonts w:ascii="Times New Roman" w:hAnsi="Times New Roman" w:cs="Times New Roman"/>
          <w:bCs/>
          <w:color w:val="000000" w:themeColor="text1"/>
          <w:sz w:val="24"/>
          <w:szCs w:val="24"/>
        </w:rPr>
        <w:t xml:space="preserve"> makes strategies and technological innovations to be able to measure employee discipline by using a digital application, namely the Mobile Performencae Application (K-MOB), using Mobile Performance application technology (K-MOB) is expected to be able to measure and monitor the presence of ASN even remotely. This application is an attendance application that is used during weekdays to monitor incoming hours, External service, Permits</w:t>
      </w:r>
      <w:proofErr w:type="gramStart"/>
      <w:r w:rsidR="008A4D17" w:rsidRPr="008A4D17">
        <w:rPr>
          <w:rFonts w:ascii="Times New Roman" w:hAnsi="Times New Roman" w:cs="Times New Roman"/>
          <w:bCs/>
          <w:color w:val="000000" w:themeColor="text1"/>
          <w:sz w:val="24"/>
          <w:szCs w:val="24"/>
        </w:rPr>
        <w:t>,  paid</w:t>
      </w:r>
      <w:proofErr w:type="gramEnd"/>
      <w:r w:rsidR="008A4D17" w:rsidRPr="008A4D17">
        <w:rPr>
          <w:rFonts w:ascii="Times New Roman" w:hAnsi="Times New Roman" w:cs="Times New Roman"/>
          <w:bCs/>
          <w:color w:val="000000" w:themeColor="text1"/>
          <w:sz w:val="24"/>
          <w:szCs w:val="24"/>
        </w:rPr>
        <w:t xml:space="preserve"> leave and WFH (Work From Home). The use of information technology by employees will be </w:t>
      </w:r>
      <w:proofErr w:type="gramStart"/>
      <w:r w:rsidR="008A4D17" w:rsidRPr="008A4D17">
        <w:rPr>
          <w:rFonts w:ascii="Times New Roman" w:hAnsi="Times New Roman" w:cs="Times New Roman"/>
          <w:bCs/>
          <w:color w:val="000000" w:themeColor="text1"/>
          <w:sz w:val="24"/>
          <w:szCs w:val="24"/>
        </w:rPr>
        <w:t>affect</w:t>
      </w:r>
      <w:proofErr w:type="gramEnd"/>
      <w:r w:rsidR="008A4D17" w:rsidRPr="008A4D17">
        <w:rPr>
          <w:rFonts w:ascii="Times New Roman" w:hAnsi="Times New Roman" w:cs="Times New Roman"/>
          <w:bCs/>
          <w:color w:val="000000" w:themeColor="text1"/>
          <w:sz w:val="24"/>
          <w:szCs w:val="24"/>
        </w:rPr>
        <w:t xml:space="preserve"> their attitude in accepting the technology. There are employees who can immediately adapt to this application, there also those who have to adaptand it </w:t>
      </w:r>
      <w:proofErr w:type="gramStart"/>
      <w:r w:rsidR="008A4D17" w:rsidRPr="008A4D17">
        <w:rPr>
          <w:rFonts w:ascii="Times New Roman" w:hAnsi="Times New Roman" w:cs="Times New Roman"/>
          <w:bCs/>
          <w:color w:val="000000" w:themeColor="text1"/>
          <w:sz w:val="24"/>
          <w:szCs w:val="24"/>
        </w:rPr>
        <w:t>takes</w:t>
      </w:r>
      <w:proofErr w:type="gramEnd"/>
      <w:r w:rsidR="008A4D17" w:rsidRPr="008A4D17">
        <w:rPr>
          <w:rFonts w:ascii="Times New Roman" w:hAnsi="Times New Roman" w:cs="Times New Roman"/>
          <w:bCs/>
          <w:color w:val="000000" w:themeColor="text1"/>
          <w:sz w:val="24"/>
          <w:szCs w:val="24"/>
        </w:rPr>
        <w:t xml:space="preserve"> time and some employees cannot adapt. This of course must be re-evaluated and an assessment of the application is carried out. The assessment is carried out using 4 (four) technology components, namely </w:t>
      </w:r>
      <w:r w:rsidR="008A4D17" w:rsidRPr="008A4D17">
        <w:rPr>
          <w:rFonts w:ascii="Times New Roman" w:hAnsi="Times New Roman" w:cs="Times New Roman"/>
          <w:iCs/>
          <w:color w:val="000000" w:themeColor="text1"/>
          <w:sz w:val="24"/>
          <w:szCs w:val="24"/>
        </w:rPr>
        <w:t>technoware, humanware, infoware and orgaware</w:t>
      </w:r>
      <w:r w:rsidR="008A4D17" w:rsidRPr="008A4D17">
        <w:rPr>
          <w:rFonts w:ascii="Times New Roman" w:hAnsi="Times New Roman" w:cs="Times New Roman"/>
          <w:color w:val="000000" w:themeColor="text1"/>
          <w:sz w:val="24"/>
          <w:szCs w:val="24"/>
        </w:rPr>
        <w:t xml:space="preserve">. Research result from each component thas has been calculated that the calculation result of the contribution value of technology components for </w:t>
      </w:r>
      <w:r w:rsidR="008A4D17" w:rsidRPr="008A4D17">
        <w:rPr>
          <w:rFonts w:ascii="Times New Roman" w:hAnsi="Times New Roman" w:cs="Times New Roman"/>
          <w:iCs/>
          <w:color w:val="000000" w:themeColor="text1"/>
          <w:sz w:val="24"/>
          <w:szCs w:val="24"/>
        </w:rPr>
        <w:t>technoware (T) is 0</w:t>
      </w:r>
      <w:proofErr w:type="gramStart"/>
      <w:r w:rsidR="008A4D17" w:rsidRPr="008A4D17">
        <w:rPr>
          <w:rFonts w:ascii="Times New Roman" w:hAnsi="Times New Roman" w:cs="Times New Roman"/>
          <w:iCs/>
          <w:color w:val="000000" w:themeColor="text1"/>
          <w:sz w:val="24"/>
          <w:szCs w:val="24"/>
        </w:rPr>
        <w:t>,8889</w:t>
      </w:r>
      <w:proofErr w:type="gramEnd"/>
      <w:r w:rsidR="008A4D17" w:rsidRPr="008A4D17">
        <w:rPr>
          <w:rFonts w:ascii="Times New Roman" w:hAnsi="Times New Roman" w:cs="Times New Roman"/>
          <w:iCs/>
          <w:color w:val="000000" w:themeColor="text1"/>
          <w:sz w:val="24"/>
          <w:szCs w:val="24"/>
        </w:rPr>
        <w:t xml:space="preserve">, humanware (H) is 0,8843, infoware (I) is 0,9026 and orgaware (O) is 0,8280. The value of technology component’s intensity for </w:t>
      </w:r>
      <w:r w:rsidR="008A4D17" w:rsidRPr="008A4D17">
        <w:rPr>
          <w:rFonts w:ascii="Times New Roman" w:hAnsi="Times New Roman" w:cs="Times New Roman"/>
          <w:color w:val="000000" w:themeColor="text1"/>
          <w:sz w:val="24"/>
          <w:szCs w:val="24"/>
        </w:rPr>
        <w:t>technoware (</w:t>
      </w:r>
      <m:oMath>
        <m:r>
          <w:rPr>
            <w:rFonts w:ascii="Cambria Math" w:hAnsi="Cambria Math" w:cs="Times New Roman"/>
            <w:color w:val="000000" w:themeColor="text1"/>
            <w:sz w:val="24"/>
            <w:szCs w:val="24"/>
          </w:rPr>
          <m:t>βt</m:t>
        </m:r>
      </m:oMath>
      <w:r w:rsidR="008A4D17" w:rsidRPr="008A4D17">
        <w:rPr>
          <w:rFonts w:ascii="Times New Roman" w:hAnsi="Times New Roman" w:cs="Times New Roman"/>
          <w:color w:val="000000" w:themeColor="text1"/>
          <w:sz w:val="24"/>
          <w:szCs w:val="24"/>
        </w:rPr>
        <w:t xml:space="preserve">) is 0,08 ,  humanware </w:t>
      </w:r>
      <m:oMath>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 xml:space="preserve">βh) </m:t>
        </m:r>
      </m:oMath>
      <w:r w:rsidR="008A4D17" w:rsidRPr="008A4D17">
        <w:rPr>
          <w:rFonts w:ascii="Times New Roman" w:hAnsi="Times New Roman" w:cs="Times New Roman"/>
          <w:color w:val="000000" w:themeColor="text1"/>
          <w:sz w:val="24"/>
          <w:szCs w:val="24"/>
        </w:rPr>
        <w:t>is 0,2657, infoware</w:t>
      </w:r>
      <w:r w:rsidR="008A4D17" w:rsidRPr="008A4D17">
        <w:rPr>
          <w:rFonts w:ascii="Times New Roman" w:hAnsi="Times New Roman" w:cs="Times New Roman"/>
          <w:i/>
          <w:iCs/>
          <w:color w:val="000000" w:themeColor="text1"/>
          <w:sz w:val="24"/>
          <w:szCs w:val="24"/>
        </w:rPr>
        <w:t xml:space="preserve"> </w:t>
      </w:r>
      <w:r w:rsidR="008A4D17" w:rsidRPr="008A4D17">
        <w:rPr>
          <w:rFonts w:ascii="Times New Roman" w:hAnsi="Times New Roman" w:cs="Times New Roman"/>
          <w:color w:val="000000" w:themeColor="text1"/>
          <w:sz w:val="24"/>
          <w:szCs w:val="24"/>
        </w:rPr>
        <w:t>(</w:t>
      </w:r>
      <m:oMath>
        <m:r>
          <w:rPr>
            <w:rFonts w:ascii="Cambria Math" w:hAnsi="Cambria Math" w:cs="Times New Roman"/>
            <w:color w:val="000000" w:themeColor="text1"/>
            <w:sz w:val="24"/>
            <w:szCs w:val="24"/>
          </w:rPr>
          <m:t>βi</m:t>
        </m:r>
      </m:oMath>
      <w:r w:rsidR="008A4D17" w:rsidRPr="008A4D17">
        <w:rPr>
          <w:rFonts w:ascii="Times New Roman" w:hAnsi="Times New Roman" w:cs="Times New Roman"/>
          <w:color w:val="000000" w:themeColor="text1"/>
          <w:sz w:val="24"/>
          <w:szCs w:val="24"/>
        </w:rPr>
        <w:t>) is 0,2908</w:t>
      </w:r>
      <w:r w:rsidR="008A4D17" w:rsidRPr="008A4D17">
        <w:rPr>
          <w:rFonts w:ascii="Times New Roman" w:hAnsi="Times New Roman" w:cs="Times New Roman"/>
          <w:i/>
          <w:iCs/>
          <w:color w:val="000000" w:themeColor="text1"/>
          <w:sz w:val="24"/>
          <w:szCs w:val="24"/>
        </w:rPr>
        <w:t xml:space="preserve"> </w:t>
      </w:r>
      <w:r w:rsidR="008A4D17" w:rsidRPr="008A4D17">
        <w:rPr>
          <w:rFonts w:ascii="Times New Roman" w:hAnsi="Times New Roman" w:cs="Times New Roman"/>
          <w:color w:val="000000" w:themeColor="text1"/>
          <w:sz w:val="24"/>
          <w:szCs w:val="24"/>
        </w:rPr>
        <w:t xml:space="preserve">and orgaware </w:t>
      </w:r>
      <m:oMath>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βo</m:t>
        </m:r>
      </m:oMath>
      <w:r w:rsidR="008A4D17" w:rsidRPr="008A4D17">
        <w:rPr>
          <w:rFonts w:ascii="Times New Roman" w:hAnsi="Times New Roman" w:cs="Times New Roman"/>
          <w:color w:val="000000" w:themeColor="text1"/>
          <w:sz w:val="24"/>
          <w:szCs w:val="24"/>
        </w:rPr>
        <w:t>) is 0,3635. The value of the technology contribution coefficient or TCC is 0</w:t>
      </w:r>
      <w:proofErr w:type="gramStart"/>
      <w:r w:rsidR="008A4D17" w:rsidRPr="008A4D17">
        <w:rPr>
          <w:rFonts w:ascii="Times New Roman" w:hAnsi="Times New Roman" w:cs="Times New Roman"/>
          <w:color w:val="000000" w:themeColor="text1"/>
          <w:sz w:val="24"/>
          <w:szCs w:val="24"/>
        </w:rPr>
        <w:t>,8689</w:t>
      </w:r>
      <w:proofErr w:type="gramEnd"/>
      <w:r w:rsidR="008A4D17" w:rsidRPr="008A4D17">
        <w:rPr>
          <w:rFonts w:ascii="Times New Roman" w:hAnsi="Times New Roman" w:cs="Times New Roman"/>
          <w:color w:val="000000" w:themeColor="text1"/>
          <w:sz w:val="24"/>
          <w:szCs w:val="24"/>
        </w:rPr>
        <w:t>. Overall the K-MOB application is included in the “Very Good” classification because it is in the range of value 0.7 &lt; TCC ≤ 0.9.</w:t>
      </w:r>
    </w:p>
    <w:p w14:paraId="7CACE16C" w14:textId="77777777" w:rsidR="008A4D17" w:rsidRPr="008A4D17" w:rsidRDefault="008A4D17" w:rsidP="008A4D17">
      <w:pPr>
        <w:spacing w:line="240" w:lineRule="auto"/>
        <w:jc w:val="both"/>
        <w:rPr>
          <w:rFonts w:ascii="Times New Roman" w:hAnsi="Times New Roman" w:cs="Times New Roman"/>
          <w:color w:val="000000" w:themeColor="text1"/>
          <w:sz w:val="24"/>
          <w:szCs w:val="24"/>
        </w:rPr>
      </w:pPr>
    </w:p>
    <w:p w14:paraId="0F50DE5A" w14:textId="77777777" w:rsidR="008A4D17" w:rsidRPr="008A4D17" w:rsidRDefault="008A4D17" w:rsidP="008A4D17">
      <w:pPr>
        <w:spacing w:line="240" w:lineRule="auto"/>
        <w:jc w:val="both"/>
        <w:rPr>
          <w:rFonts w:ascii="Times New Roman" w:hAnsi="Times New Roman" w:cs="Times New Roman"/>
          <w:color w:val="000000" w:themeColor="text1"/>
          <w:sz w:val="24"/>
          <w:szCs w:val="24"/>
        </w:rPr>
      </w:pPr>
    </w:p>
    <w:p w14:paraId="2C6EEEC0" w14:textId="77777777" w:rsidR="008A4D17" w:rsidRPr="008A4D17" w:rsidRDefault="008A4D17" w:rsidP="008A4D17">
      <w:pPr>
        <w:spacing w:line="240" w:lineRule="auto"/>
        <w:jc w:val="both"/>
        <w:rPr>
          <w:rFonts w:ascii="Times New Roman" w:hAnsi="Times New Roman" w:cs="Times New Roman"/>
          <w:bCs/>
          <w:color w:val="000000" w:themeColor="text1"/>
          <w:sz w:val="24"/>
          <w:szCs w:val="24"/>
        </w:rPr>
      </w:pPr>
    </w:p>
    <w:p w14:paraId="36C9FD3D" w14:textId="77777777" w:rsidR="008A4D17" w:rsidRPr="008A4D17" w:rsidRDefault="008A4D17" w:rsidP="008A4D17">
      <w:pPr>
        <w:spacing w:line="240" w:lineRule="auto"/>
        <w:ind w:left="1134" w:hanging="1134"/>
        <w:jc w:val="both"/>
        <w:rPr>
          <w:rFonts w:ascii="Times New Roman" w:hAnsi="Times New Roman" w:cs="Times New Roman"/>
          <w:i/>
          <w:color w:val="000000" w:themeColor="text1"/>
          <w:sz w:val="24"/>
          <w:szCs w:val="24"/>
        </w:rPr>
      </w:pPr>
      <w:r w:rsidRPr="008A4D17">
        <w:rPr>
          <w:rFonts w:ascii="Times New Roman" w:hAnsi="Times New Roman" w:cs="Times New Roman"/>
          <w:color w:val="000000" w:themeColor="text1"/>
          <w:sz w:val="24"/>
          <w:szCs w:val="24"/>
        </w:rPr>
        <w:t>Keywords: Mobile performance (K-MOB), technology component, technology contribution coefficient</w:t>
      </w:r>
    </w:p>
    <w:p w14:paraId="71A074D2" w14:textId="7E04DD8E" w:rsidR="006D1E3E" w:rsidRPr="008A4D17" w:rsidRDefault="006D1E3E" w:rsidP="008A4D17">
      <w:pPr>
        <w:spacing w:after="0" w:line="360" w:lineRule="auto"/>
        <w:ind w:firstLine="720"/>
        <w:jc w:val="both"/>
        <w:rPr>
          <w:rFonts w:ascii="Times New Roman" w:hAnsi="Times New Roman" w:cs="Times New Roman"/>
          <w:bCs/>
          <w:sz w:val="24"/>
          <w:szCs w:val="24"/>
        </w:rPr>
      </w:pPr>
    </w:p>
    <w:p w14:paraId="33AE899C" w14:textId="77777777" w:rsidR="006D1E3E" w:rsidRPr="009109D4" w:rsidRDefault="006D1E3E" w:rsidP="00664B02">
      <w:pPr>
        <w:spacing w:after="0"/>
        <w:jc w:val="center"/>
        <w:rPr>
          <w:rFonts w:ascii="Times New Roman" w:hAnsi="Times New Roman" w:cs="Times New Roman"/>
          <w:b/>
          <w:sz w:val="24"/>
          <w:szCs w:val="24"/>
        </w:rPr>
      </w:pPr>
    </w:p>
    <w:p w14:paraId="49E2001C" w14:textId="77777777" w:rsidR="00CD4A93" w:rsidRPr="009109D4" w:rsidRDefault="00CD4A93" w:rsidP="00664B02">
      <w:pPr>
        <w:spacing w:after="0"/>
        <w:jc w:val="both"/>
        <w:rPr>
          <w:rFonts w:ascii="Times New Roman" w:hAnsi="Times New Roman" w:cs="Times New Roman"/>
          <w:b/>
          <w:sz w:val="24"/>
          <w:szCs w:val="24"/>
        </w:rPr>
      </w:pPr>
    </w:p>
    <w:p w14:paraId="00B210E2" w14:textId="77777777" w:rsidR="00664B02" w:rsidRDefault="00664B02" w:rsidP="00664B02">
      <w:pPr>
        <w:spacing w:after="0"/>
        <w:jc w:val="both"/>
        <w:rPr>
          <w:rFonts w:ascii="Times New Roman" w:hAnsi="Times New Roman" w:cs="Times New Roman"/>
          <w:b/>
          <w:sz w:val="24"/>
          <w:szCs w:val="24"/>
        </w:rPr>
      </w:pPr>
    </w:p>
    <w:p w14:paraId="5485EFB5" w14:textId="3E5AF1C3" w:rsidR="008A3CB0" w:rsidRDefault="008A3CB0" w:rsidP="00664B02">
      <w:pPr>
        <w:spacing w:after="0"/>
        <w:jc w:val="both"/>
        <w:rPr>
          <w:rFonts w:ascii="Times New Roman" w:hAnsi="Times New Roman" w:cs="Times New Roman"/>
          <w:b/>
          <w:sz w:val="24"/>
          <w:szCs w:val="24"/>
        </w:rPr>
      </w:pPr>
    </w:p>
    <w:p w14:paraId="41F99B42" w14:textId="1FC60F84" w:rsidR="008A4D17" w:rsidRDefault="008A4D17" w:rsidP="00664B02">
      <w:pPr>
        <w:spacing w:after="0"/>
        <w:jc w:val="both"/>
        <w:rPr>
          <w:rFonts w:ascii="Times New Roman" w:hAnsi="Times New Roman" w:cs="Times New Roman"/>
          <w:b/>
          <w:sz w:val="24"/>
          <w:szCs w:val="24"/>
        </w:rPr>
      </w:pPr>
    </w:p>
    <w:p w14:paraId="0C4DFAF2" w14:textId="26A0CE0A" w:rsidR="008A4D17" w:rsidRDefault="008A4D17" w:rsidP="00664B02">
      <w:pPr>
        <w:spacing w:after="0"/>
        <w:jc w:val="both"/>
        <w:rPr>
          <w:rFonts w:ascii="Times New Roman" w:hAnsi="Times New Roman" w:cs="Times New Roman"/>
          <w:b/>
          <w:sz w:val="24"/>
          <w:szCs w:val="24"/>
        </w:rPr>
      </w:pPr>
    </w:p>
    <w:p w14:paraId="020D0AFC" w14:textId="496B259C" w:rsidR="008A4D17" w:rsidRDefault="008A4D17" w:rsidP="00664B02">
      <w:pPr>
        <w:spacing w:after="0"/>
        <w:jc w:val="both"/>
        <w:rPr>
          <w:rFonts w:ascii="Times New Roman" w:hAnsi="Times New Roman" w:cs="Times New Roman"/>
          <w:b/>
          <w:sz w:val="24"/>
          <w:szCs w:val="24"/>
        </w:rPr>
      </w:pPr>
    </w:p>
    <w:p w14:paraId="2E8EB721" w14:textId="34143538" w:rsidR="008A4D17" w:rsidRDefault="008A4D17" w:rsidP="00664B02">
      <w:pPr>
        <w:spacing w:after="0"/>
        <w:jc w:val="both"/>
        <w:rPr>
          <w:rFonts w:ascii="Times New Roman" w:hAnsi="Times New Roman" w:cs="Times New Roman"/>
          <w:b/>
          <w:sz w:val="24"/>
          <w:szCs w:val="24"/>
        </w:rPr>
      </w:pPr>
    </w:p>
    <w:p w14:paraId="064A8315" w14:textId="73937905" w:rsidR="008A4D17" w:rsidRDefault="008A4D17" w:rsidP="00664B02">
      <w:pPr>
        <w:spacing w:after="0"/>
        <w:jc w:val="both"/>
        <w:rPr>
          <w:rFonts w:ascii="Times New Roman" w:hAnsi="Times New Roman" w:cs="Times New Roman"/>
          <w:b/>
          <w:sz w:val="24"/>
          <w:szCs w:val="24"/>
        </w:rPr>
      </w:pPr>
    </w:p>
    <w:p w14:paraId="7B969E16" w14:textId="5C3BBA23" w:rsidR="008A4D17" w:rsidRDefault="008A4D17" w:rsidP="00664B02">
      <w:pPr>
        <w:spacing w:after="0"/>
        <w:jc w:val="both"/>
        <w:rPr>
          <w:rFonts w:ascii="Times New Roman" w:hAnsi="Times New Roman" w:cs="Times New Roman"/>
          <w:b/>
          <w:sz w:val="24"/>
          <w:szCs w:val="24"/>
        </w:rPr>
      </w:pPr>
    </w:p>
    <w:p w14:paraId="7A60AC33" w14:textId="69BB1869" w:rsidR="008A4D17" w:rsidRDefault="008A4D17" w:rsidP="00664B02">
      <w:pPr>
        <w:spacing w:after="0"/>
        <w:jc w:val="both"/>
        <w:rPr>
          <w:rFonts w:ascii="Times New Roman" w:hAnsi="Times New Roman" w:cs="Times New Roman"/>
          <w:b/>
          <w:sz w:val="24"/>
          <w:szCs w:val="24"/>
        </w:rPr>
      </w:pPr>
    </w:p>
    <w:p w14:paraId="49A465F6" w14:textId="42E864D6" w:rsidR="008A4D17" w:rsidRDefault="008A4D17" w:rsidP="00664B02">
      <w:pPr>
        <w:spacing w:after="0"/>
        <w:jc w:val="both"/>
        <w:rPr>
          <w:rFonts w:ascii="Times New Roman" w:hAnsi="Times New Roman" w:cs="Times New Roman"/>
          <w:b/>
          <w:sz w:val="24"/>
          <w:szCs w:val="24"/>
        </w:rPr>
      </w:pPr>
    </w:p>
    <w:p w14:paraId="687130BE" w14:textId="5967E268" w:rsidR="008A4D17" w:rsidRDefault="008A4D17" w:rsidP="00664B02">
      <w:pPr>
        <w:spacing w:after="0"/>
        <w:jc w:val="both"/>
        <w:rPr>
          <w:rFonts w:ascii="Times New Roman" w:hAnsi="Times New Roman" w:cs="Times New Roman"/>
          <w:b/>
          <w:sz w:val="24"/>
          <w:szCs w:val="24"/>
        </w:rPr>
      </w:pPr>
    </w:p>
    <w:p w14:paraId="01659384" w14:textId="30D8D95D" w:rsidR="008A4D17" w:rsidRDefault="008A4D17" w:rsidP="00664B02">
      <w:pPr>
        <w:spacing w:after="0"/>
        <w:jc w:val="both"/>
        <w:rPr>
          <w:rFonts w:ascii="Times New Roman" w:hAnsi="Times New Roman" w:cs="Times New Roman"/>
          <w:b/>
          <w:sz w:val="24"/>
          <w:szCs w:val="24"/>
        </w:rPr>
      </w:pPr>
    </w:p>
    <w:p w14:paraId="0A179749" w14:textId="461389F9" w:rsidR="008A4D17" w:rsidRDefault="008A4D17" w:rsidP="00664B02">
      <w:pPr>
        <w:spacing w:after="0"/>
        <w:jc w:val="both"/>
        <w:rPr>
          <w:rFonts w:ascii="Times New Roman" w:hAnsi="Times New Roman" w:cs="Times New Roman"/>
          <w:b/>
          <w:sz w:val="24"/>
          <w:szCs w:val="24"/>
        </w:rPr>
      </w:pPr>
    </w:p>
    <w:p w14:paraId="76A0EB5C" w14:textId="16721F1C" w:rsidR="008A4D17" w:rsidRDefault="008A4D17" w:rsidP="00664B02">
      <w:pPr>
        <w:spacing w:after="0"/>
        <w:jc w:val="both"/>
        <w:rPr>
          <w:rFonts w:ascii="Times New Roman" w:hAnsi="Times New Roman" w:cs="Times New Roman"/>
          <w:b/>
          <w:sz w:val="24"/>
          <w:szCs w:val="24"/>
        </w:rPr>
      </w:pPr>
    </w:p>
    <w:p w14:paraId="33204439" w14:textId="77777777" w:rsidR="008A4D17" w:rsidRDefault="008A4D17" w:rsidP="00664B02">
      <w:pPr>
        <w:spacing w:after="0"/>
        <w:jc w:val="both"/>
        <w:rPr>
          <w:rFonts w:ascii="Times New Roman" w:hAnsi="Times New Roman" w:cs="Times New Roman"/>
          <w:b/>
          <w:sz w:val="24"/>
          <w:szCs w:val="24"/>
        </w:rPr>
      </w:pPr>
    </w:p>
    <w:p w14:paraId="35DABCA3" w14:textId="77777777" w:rsidR="00B368A4" w:rsidRDefault="00B368A4" w:rsidP="00664B02">
      <w:pPr>
        <w:spacing w:after="0"/>
        <w:jc w:val="both"/>
        <w:rPr>
          <w:rFonts w:ascii="Times New Roman" w:hAnsi="Times New Roman" w:cs="Times New Roman"/>
          <w:b/>
          <w:sz w:val="24"/>
          <w:szCs w:val="24"/>
        </w:rPr>
      </w:pPr>
    </w:p>
    <w:p w14:paraId="3149D7D5" w14:textId="77777777" w:rsidR="008A3CB0" w:rsidRPr="009109D4" w:rsidRDefault="008A3CB0" w:rsidP="008A3CB0">
      <w:pPr>
        <w:spacing w:after="0"/>
        <w:jc w:val="center"/>
        <w:rPr>
          <w:rFonts w:ascii="Times New Roman" w:hAnsi="Times New Roman" w:cs="Times New Roman"/>
          <w:b/>
          <w:sz w:val="24"/>
          <w:szCs w:val="24"/>
        </w:rPr>
      </w:pPr>
      <w:r w:rsidRPr="009109D4">
        <w:rPr>
          <w:rFonts w:ascii="Times New Roman" w:hAnsi="Times New Roman" w:cs="Times New Roman"/>
          <w:b/>
          <w:sz w:val="24"/>
          <w:szCs w:val="24"/>
        </w:rPr>
        <w:lastRenderedPageBreak/>
        <w:t>ABSTRAK</w:t>
      </w:r>
    </w:p>
    <w:p w14:paraId="78E9E17D" w14:textId="77777777" w:rsidR="008A3CB0" w:rsidRPr="009109D4" w:rsidRDefault="008A3CB0" w:rsidP="008A3CB0">
      <w:pPr>
        <w:spacing w:after="0"/>
        <w:jc w:val="center"/>
        <w:rPr>
          <w:rFonts w:ascii="Times New Roman" w:hAnsi="Times New Roman" w:cs="Times New Roman"/>
          <w:b/>
          <w:sz w:val="24"/>
          <w:szCs w:val="24"/>
        </w:rPr>
      </w:pPr>
    </w:p>
    <w:p w14:paraId="3F7C73D1" w14:textId="77777777" w:rsidR="008A3CB0" w:rsidRPr="009109D4" w:rsidRDefault="008A3CB0" w:rsidP="008A3CB0">
      <w:pPr>
        <w:spacing w:after="0"/>
        <w:jc w:val="center"/>
        <w:rPr>
          <w:rFonts w:ascii="Times New Roman" w:hAnsi="Times New Roman" w:cs="Times New Roman"/>
          <w:sz w:val="24"/>
          <w:szCs w:val="24"/>
        </w:rPr>
      </w:pPr>
    </w:p>
    <w:p w14:paraId="225C6980" w14:textId="77777777" w:rsidR="008A4D17" w:rsidRPr="008A4D17" w:rsidRDefault="008A4D17" w:rsidP="008A4D17">
      <w:pPr>
        <w:pStyle w:val="ListParagraph"/>
        <w:spacing w:after="0" w:line="240" w:lineRule="auto"/>
        <w:ind w:left="0"/>
        <w:jc w:val="both"/>
        <w:rPr>
          <w:rFonts w:ascii="Times New Roman" w:hAnsi="Times New Roman" w:cs="Times New Roman"/>
          <w:sz w:val="24"/>
          <w:szCs w:val="24"/>
        </w:rPr>
      </w:pPr>
      <w:r w:rsidRPr="008A4D17">
        <w:rPr>
          <w:rFonts w:ascii="Times New Roman" w:hAnsi="Times New Roman" w:cs="Times New Roman"/>
          <w:sz w:val="24"/>
          <w:szCs w:val="24"/>
        </w:rPr>
        <w:t xml:space="preserve">Pemerintah Provinsi Jawa Barat  membuat strategi dan inovasi teknologi untuk  dapat mengukur disiplin pegawai dengan menggunakan aplikasi digital yaitu Aplikasi Kinerja Mobile (K-MOB), dengan menggunakan teknologi aplikasi Kinerja Mobile (K-MOB) diharapkan dapat mengukur dan memantau kehadiran ASN walaupun dengan jarak jauh. Aplikasi K-MOB ini merupakan aplikasi kehadiran yang digunakan pada saat hari kerja untuk memantau jam masuk, jam pulang, Dinas Luar, Izin, Cuti dan WFH (Work </w:t>
      </w:r>
      <w:proofErr w:type="gramStart"/>
      <w:r w:rsidRPr="008A4D17">
        <w:rPr>
          <w:rFonts w:ascii="Times New Roman" w:hAnsi="Times New Roman" w:cs="Times New Roman"/>
          <w:sz w:val="24"/>
          <w:szCs w:val="24"/>
        </w:rPr>
        <w:t>From</w:t>
      </w:r>
      <w:proofErr w:type="gramEnd"/>
      <w:r w:rsidRPr="008A4D17">
        <w:rPr>
          <w:rFonts w:ascii="Times New Roman" w:hAnsi="Times New Roman" w:cs="Times New Roman"/>
          <w:sz w:val="24"/>
          <w:szCs w:val="24"/>
        </w:rPr>
        <w:t xml:space="preserve"> Home). Penggunaan teknologi informasi oleh pegawai </w:t>
      </w:r>
      <w:proofErr w:type="gramStart"/>
      <w:r w:rsidRPr="008A4D17">
        <w:rPr>
          <w:rFonts w:ascii="Times New Roman" w:hAnsi="Times New Roman" w:cs="Times New Roman"/>
          <w:sz w:val="24"/>
          <w:szCs w:val="24"/>
        </w:rPr>
        <w:t>akan</w:t>
      </w:r>
      <w:proofErr w:type="gramEnd"/>
      <w:r w:rsidRPr="008A4D17">
        <w:rPr>
          <w:rFonts w:ascii="Times New Roman" w:hAnsi="Times New Roman" w:cs="Times New Roman"/>
          <w:sz w:val="24"/>
          <w:szCs w:val="24"/>
        </w:rPr>
        <w:t xml:space="preserve"> mempengaruhi sikapnya dalam penerimaan terhadap teknologi tersebut. </w:t>
      </w:r>
      <w:proofErr w:type="gramStart"/>
      <w:r w:rsidRPr="008A4D17">
        <w:rPr>
          <w:rFonts w:ascii="Times New Roman" w:hAnsi="Times New Roman" w:cs="Times New Roman"/>
          <w:sz w:val="24"/>
          <w:szCs w:val="24"/>
        </w:rPr>
        <w:t>Ada pegawai yang dapat langsung beradaptasi terhadap aplikasi ini, ada juga yang harus beradaptasi dan memerlukan waktu dan beberapa pegawai ada yang tidak dapat beradaptasi.</w:t>
      </w:r>
      <w:proofErr w:type="gramEnd"/>
      <w:r w:rsidRPr="008A4D17">
        <w:rPr>
          <w:rFonts w:ascii="Times New Roman" w:hAnsi="Times New Roman" w:cs="Times New Roman"/>
          <w:sz w:val="24"/>
          <w:szCs w:val="24"/>
        </w:rPr>
        <w:t xml:space="preserve"> </w:t>
      </w:r>
      <w:proofErr w:type="gramStart"/>
      <w:r w:rsidRPr="008A4D17">
        <w:rPr>
          <w:rFonts w:ascii="Times New Roman" w:hAnsi="Times New Roman" w:cs="Times New Roman"/>
          <w:sz w:val="24"/>
          <w:szCs w:val="24"/>
        </w:rPr>
        <w:t xml:space="preserve">Hal ini tentu harus di evaluasi kembali dan dilakukan </w:t>
      </w:r>
      <w:r w:rsidRPr="008A4D17">
        <w:rPr>
          <w:rFonts w:ascii="Times New Roman" w:hAnsi="Times New Roman" w:cs="Times New Roman"/>
          <w:i/>
          <w:iCs/>
          <w:sz w:val="24"/>
          <w:szCs w:val="24"/>
        </w:rPr>
        <w:t xml:space="preserve">assesment </w:t>
      </w:r>
      <w:r w:rsidRPr="008A4D17">
        <w:rPr>
          <w:rFonts w:ascii="Times New Roman" w:hAnsi="Times New Roman" w:cs="Times New Roman"/>
          <w:sz w:val="24"/>
          <w:szCs w:val="24"/>
        </w:rPr>
        <w:t>terhadap aplikasi tersebut.</w:t>
      </w:r>
      <w:proofErr w:type="gramEnd"/>
      <w:r w:rsidRPr="008A4D17">
        <w:rPr>
          <w:rFonts w:ascii="Times New Roman" w:hAnsi="Times New Roman" w:cs="Times New Roman"/>
          <w:sz w:val="24"/>
          <w:szCs w:val="24"/>
        </w:rPr>
        <w:t xml:space="preserve"> </w:t>
      </w:r>
      <w:r w:rsidRPr="008A4D17">
        <w:rPr>
          <w:rFonts w:ascii="Times New Roman" w:hAnsi="Times New Roman" w:cs="Times New Roman"/>
          <w:i/>
          <w:iCs/>
          <w:sz w:val="24"/>
          <w:szCs w:val="24"/>
        </w:rPr>
        <w:t>Assesment</w:t>
      </w:r>
      <w:r w:rsidRPr="008A4D17">
        <w:rPr>
          <w:rFonts w:ascii="Times New Roman" w:hAnsi="Times New Roman" w:cs="Times New Roman"/>
          <w:sz w:val="24"/>
          <w:szCs w:val="24"/>
        </w:rPr>
        <w:t xml:space="preserve"> yang dilakukan dengan menggunakan 4 (empat) komponen teknologi yaitu </w:t>
      </w:r>
      <w:r w:rsidRPr="008A4D17">
        <w:rPr>
          <w:rFonts w:ascii="Times New Roman" w:hAnsi="Times New Roman" w:cs="Times New Roman"/>
          <w:i/>
          <w:sz w:val="24"/>
          <w:szCs w:val="24"/>
        </w:rPr>
        <w:t>technoware,</w:t>
      </w:r>
      <w:r w:rsidRPr="008A4D17">
        <w:rPr>
          <w:rFonts w:ascii="Times New Roman" w:hAnsi="Times New Roman" w:cs="Times New Roman"/>
          <w:sz w:val="24"/>
          <w:szCs w:val="24"/>
        </w:rPr>
        <w:t xml:space="preserve"> </w:t>
      </w:r>
      <w:r w:rsidRPr="008A4D17">
        <w:rPr>
          <w:rFonts w:ascii="Times New Roman" w:hAnsi="Times New Roman" w:cs="Times New Roman"/>
          <w:i/>
          <w:sz w:val="24"/>
          <w:szCs w:val="24"/>
        </w:rPr>
        <w:t xml:space="preserve">humanware, infoware </w:t>
      </w:r>
      <w:r w:rsidRPr="008A4D17">
        <w:rPr>
          <w:rFonts w:ascii="Times New Roman" w:hAnsi="Times New Roman" w:cs="Times New Roman"/>
          <w:sz w:val="24"/>
          <w:szCs w:val="24"/>
        </w:rPr>
        <w:t>dan</w:t>
      </w:r>
      <w:r w:rsidRPr="008A4D17">
        <w:rPr>
          <w:rFonts w:ascii="Times New Roman" w:hAnsi="Times New Roman" w:cs="Times New Roman"/>
          <w:i/>
          <w:sz w:val="24"/>
          <w:szCs w:val="24"/>
        </w:rPr>
        <w:t xml:space="preserve"> orgaware</w:t>
      </w:r>
      <w:proofErr w:type="gramStart"/>
      <w:r w:rsidRPr="008A4D17">
        <w:rPr>
          <w:rFonts w:ascii="Times New Roman" w:hAnsi="Times New Roman" w:cs="Times New Roman"/>
          <w:sz w:val="24"/>
          <w:szCs w:val="24"/>
        </w:rPr>
        <w:t>..</w:t>
      </w:r>
      <w:proofErr w:type="gramEnd"/>
      <w:r w:rsidRPr="008A4D17">
        <w:rPr>
          <w:rFonts w:ascii="Times New Roman" w:hAnsi="Times New Roman" w:cs="Times New Roman"/>
          <w:sz w:val="24"/>
          <w:szCs w:val="24"/>
        </w:rPr>
        <w:t xml:space="preserve"> Hasil Penelitian dari masing-masing komponen yang telah dihitung bahwa hasil perhitungan nilai kontribusi komponen teknologi </w:t>
      </w:r>
      <w:proofErr w:type="gramStart"/>
      <w:r w:rsidRPr="008A4D17">
        <w:rPr>
          <w:rFonts w:ascii="Times New Roman" w:hAnsi="Times New Roman" w:cs="Times New Roman"/>
          <w:sz w:val="24"/>
          <w:szCs w:val="24"/>
        </w:rPr>
        <w:t xml:space="preserve">untuk  </w:t>
      </w:r>
      <w:r w:rsidRPr="008A4D17">
        <w:rPr>
          <w:rFonts w:ascii="Times New Roman" w:hAnsi="Times New Roman" w:cs="Times New Roman"/>
          <w:i/>
          <w:iCs/>
          <w:sz w:val="24"/>
          <w:szCs w:val="24"/>
        </w:rPr>
        <w:t>technoware</w:t>
      </w:r>
      <w:proofErr w:type="gramEnd"/>
      <w:r w:rsidRPr="008A4D17">
        <w:rPr>
          <w:rFonts w:ascii="Times New Roman" w:hAnsi="Times New Roman" w:cs="Times New Roman"/>
          <w:sz w:val="24"/>
          <w:szCs w:val="24"/>
        </w:rPr>
        <w:t xml:space="preserve"> (</w:t>
      </w:r>
      <m:oMath>
        <m:r>
          <m:rPr>
            <m:sty m:val="p"/>
          </m:rPr>
          <w:rPr>
            <w:rFonts w:ascii="Cambria Math" w:hAnsi="Cambria Math" w:cs="Times New Roman"/>
            <w:sz w:val="24"/>
            <w:szCs w:val="24"/>
          </w:rPr>
          <m:t>T</m:t>
        </m:r>
      </m:oMath>
      <w:r w:rsidRPr="008A4D17">
        <w:rPr>
          <w:rFonts w:ascii="Times New Roman" w:hAnsi="Times New Roman" w:cs="Times New Roman"/>
          <w:sz w:val="24"/>
          <w:szCs w:val="24"/>
        </w:rPr>
        <w:t xml:space="preserve">) sebesar 0,8889,  </w:t>
      </w:r>
      <w:r w:rsidRPr="008A4D17">
        <w:rPr>
          <w:rFonts w:ascii="Times New Roman" w:hAnsi="Times New Roman" w:cs="Times New Roman"/>
          <w:i/>
          <w:iCs/>
          <w:sz w:val="24"/>
          <w:szCs w:val="24"/>
        </w:rPr>
        <w:t xml:space="preserve">humanware </w:t>
      </w:r>
      <w:r w:rsidRPr="008A4D17">
        <w:rPr>
          <w:rFonts w:ascii="Times New Roman" w:hAnsi="Times New Roman" w:cs="Times New Roman"/>
          <w:sz w:val="24"/>
          <w:szCs w:val="24"/>
        </w:rPr>
        <w:t>(</w:t>
      </w:r>
      <m:oMath>
        <m:r>
          <m:rPr>
            <m:sty m:val="p"/>
          </m:rPr>
          <w:rPr>
            <w:rFonts w:ascii="Cambria Math" w:hAnsi="Cambria Math" w:cs="Times New Roman"/>
            <w:sz w:val="24"/>
            <w:szCs w:val="24"/>
          </w:rPr>
          <m:t>H</m:t>
        </m:r>
        <m:r>
          <w:rPr>
            <w:rFonts w:ascii="Cambria Math" w:hAnsi="Cambria Math" w:cs="Times New Roman"/>
            <w:sz w:val="24"/>
            <w:szCs w:val="24"/>
          </w:rPr>
          <m:t>)</m:t>
        </m:r>
      </m:oMath>
      <w:r w:rsidRPr="008A4D17">
        <w:rPr>
          <w:rFonts w:ascii="Times New Roman" w:hAnsi="Times New Roman" w:cs="Times New Roman"/>
          <w:i/>
          <w:iCs/>
          <w:sz w:val="24"/>
          <w:szCs w:val="24"/>
        </w:rPr>
        <w:t xml:space="preserve"> </w:t>
      </w:r>
      <w:r w:rsidRPr="008A4D17">
        <w:rPr>
          <w:rFonts w:ascii="Times New Roman" w:hAnsi="Times New Roman" w:cs="Times New Roman"/>
          <w:sz w:val="24"/>
          <w:szCs w:val="24"/>
        </w:rPr>
        <w:t xml:space="preserve">sebesar 0,8843, </w:t>
      </w:r>
      <w:r w:rsidRPr="008A4D17">
        <w:rPr>
          <w:rFonts w:ascii="Times New Roman" w:hAnsi="Times New Roman" w:cs="Times New Roman"/>
          <w:i/>
          <w:iCs/>
          <w:sz w:val="24"/>
          <w:szCs w:val="24"/>
        </w:rPr>
        <w:t xml:space="preserve">infoware </w:t>
      </w:r>
      <w:r w:rsidRPr="008A4D17">
        <w:rPr>
          <w:rFonts w:ascii="Times New Roman" w:hAnsi="Times New Roman" w:cs="Times New Roman"/>
          <w:sz w:val="24"/>
          <w:szCs w:val="24"/>
        </w:rPr>
        <w:t>(</w:t>
      </w:r>
      <m:oMath>
        <m:r>
          <m:rPr>
            <m:sty m:val="p"/>
          </m:rPr>
          <w:rPr>
            <w:rFonts w:ascii="Cambria Math" w:hAnsi="Cambria Math" w:cs="Times New Roman"/>
            <w:sz w:val="24"/>
            <w:szCs w:val="24"/>
          </w:rPr>
          <m:t>I</m:t>
        </m:r>
      </m:oMath>
      <w:r w:rsidRPr="008A4D17">
        <w:rPr>
          <w:rFonts w:ascii="Times New Roman" w:hAnsi="Times New Roman" w:cs="Times New Roman"/>
          <w:sz w:val="24"/>
          <w:szCs w:val="24"/>
        </w:rPr>
        <w:t>) sebesar 0,9026</w:t>
      </w:r>
      <w:r w:rsidRPr="008A4D17">
        <w:rPr>
          <w:rFonts w:ascii="Times New Roman" w:hAnsi="Times New Roman" w:cs="Times New Roman"/>
          <w:i/>
          <w:iCs/>
          <w:sz w:val="24"/>
          <w:szCs w:val="24"/>
        </w:rPr>
        <w:t xml:space="preserve"> </w:t>
      </w:r>
      <w:r w:rsidRPr="008A4D17">
        <w:rPr>
          <w:rFonts w:ascii="Times New Roman" w:hAnsi="Times New Roman" w:cs="Times New Roman"/>
          <w:sz w:val="24"/>
          <w:szCs w:val="24"/>
        </w:rPr>
        <w:t xml:space="preserve">dan </w:t>
      </w:r>
      <w:r w:rsidRPr="008A4D17">
        <w:rPr>
          <w:rFonts w:ascii="Times New Roman" w:hAnsi="Times New Roman" w:cs="Times New Roman"/>
          <w:i/>
          <w:iCs/>
          <w:sz w:val="24"/>
          <w:szCs w:val="24"/>
        </w:rPr>
        <w:t xml:space="preserve">orgaware </w:t>
      </w:r>
      <w:r w:rsidRPr="008A4D17">
        <w:rPr>
          <w:rFonts w:ascii="Times New Roman" w:hAnsi="Times New Roman" w:cs="Times New Roman"/>
          <w:sz w:val="24"/>
          <w:szCs w:val="24"/>
        </w:rPr>
        <w:t>(</w:t>
      </w:r>
      <m:oMath>
        <m:r>
          <m:rPr>
            <m:sty m:val="p"/>
          </m:rPr>
          <w:rPr>
            <w:rFonts w:ascii="Cambria Math" w:hAnsi="Cambria Math" w:cs="Times New Roman"/>
            <w:sz w:val="24"/>
            <w:szCs w:val="24"/>
          </w:rPr>
          <m:t>O</m:t>
        </m:r>
      </m:oMath>
      <w:r w:rsidRPr="008A4D17">
        <w:rPr>
          <w:rFonts w:ascii="Times New Roman" w:hAnsi="Times New Roman" w:cs="Times New Roman"/>
          <w:sz w:val="24"/>
          <w:szCs w:val="24"/>
        </w:rPr>
        <w:t xml:space="preserve">) sebesar 0,8280. Nilai intensitas kontribusi komponen teknologi untuk </w:t>
      </w:r>
      <w:r w:rsidRPr="008A4D17">
        <w:rPr>
          <w:rFonts w:ascii="Times New Roman" w:hAnsi="Times New Roman" w:cs="Times New Roman"/>
          <w:i/>
          <w:iCs/>
          <w:sz w:val="24"/>
          <w:szCs w:val="24"/>
        </w:rPr>
        <w:t>technoware</w:t>
      </w:r>
      <w:r w:rsidRPr="008A4D17">
        <w:rPr>
          <w:rFonts w:ascii="Times New Roman" w:hAnsi="Times New Roman" w:cs="Times New Roman"/>
          <w:sz w:val="24"/>
          <w:szCs w:val="24"/>
        </w:rPr>
        <w:t xml:space="preserve"> (</w:t>
      </w:r>
      <m:oMath>
        <m:r>
          <w:rPr>
            <w:rFonts w:ascii="Cambria Math" w:hAnsi="Cambria Math" w:cs="Times New Roman"/>
            <w:sz w:val="24"/>
            <w:szCs w:val="24"/>
          </w:rPr>
          <m:t>βt</m:t>
        </m:r>
      </m:oMath>
      <w:r w:rsidRPr="008A4D17">
        <w:rPr>
          <w:rFonts w:ascii="Times New Roman" w:hAnsi="Times New Roman" w:cs="Times New Roman"/>
          <w:sz w:val="24"/>
          <w:szCs w:val="24"/>
        </w:rPr>
        <w:t>) sebesar 0</w:t>
      </w:r>
      <w:proofErr w:type="gramStart"/>
      <w:r w:rsidRPr="008A4D17">
        <w:rPr>
          <w:rFonts w:ascii="Times New Roman" w:hAnsi="Times New Roman" w:cs="Times New Roman"/>
          <w:sz w:val="24"/>
          <w:szCs w:val="24"/>
        </w:rPr>
        <w:t>,08</w:t>
      </w:r>
      <w:proofErr w:type="gramEnd"/>
      <w:r w:rsidRPr="008A4D17">
        <w:rPr>
          <w:rFonts w:ascii="Times New Roman" w:hAnsi="Times New Roman" w:cs="Times New Roman"/>
          <w:sz w:val="24"/>
          <w:szCs w:val="24"/>
        </w:rPr>
        <w:t xml:space="preserve"> ,  </w:t>
      </w:r>
      <w:r w:rsidRPr="008A4D17">
        <w:rPr>
          <w:rFonts w:ascii="Times New Roman" w:hAnsi="Times New Roman" w:cs="Times New Roman"/>
          <w:i/>
          <w:iCs/>
          <w:sz w:val="24"/>
          <w:szCs w:val="24"/>
        </w:rPr>
        <w:t xml:space="preserve">humanware </w:t>
      </w:r>
      <m:oMath>
        <m:r>
          <m:rPr>
            <m:sty m:val="p"/>
          </m:rPr>
          <w:rPr>
            <w:rFonts w:ascii="Cambria Math" w:hAnsi="Cambria Math" w:cs="Times New Roman"/>
            <w:sz w:val="24"/>
            <w:szCs w:val="24"/>
          </w:rPr>
          <m:t>(</m:t>
        </m:r>
        <m:r>
          <w:rPr>
            <w:rFonts w:ascii="Cambria Math" w:hAnsi="Cambria Math" w:cs="Times New Roman"/>
            <w:sz w:val="24"/>
            <w:szCs w:val="24"/>
          </w:rPr>
          <m:t xml:space="preserve">βh) </m:t>
        </m:r>
      </m:oMath>
      <w:r w:rsidRPr="008A4D17">
        <w:rPr>
          <w:rFonts w:ascii="Times New Roman" w:hAnsi="Times New Roman" w:cs="Times New Roman"/>
          <w:sz w:val="24"/>
          <w:szCs w:val="24"/>
        </w:rPr>
        <w:t xml:space="preserve">sebesar 0,2657, </w:t>
      </w:r>
      <w:r w:rsidRPr="008A4D17">
        <w:rPr>
          <w:rFonts w:ascii="Times New Roman" w:hAnsi="Times New Roman" w:cs="Times New Roman"/>
          <w:i/>
          <w:iCs/>
          <w:sz w:val="24"/>
          <w:szCs w:val="24"/>
        </w:rPr>
        <w:t xml:space="preserve">infoware </w:t>
      </w:r>
      <w:r w:rsidRPr="008A4D17">
        <w:rPr>
          <w:rFonts w:ascii="Times New Roman" w:hAnsi="Times New Roman" w:cs="Times New Roman"/>
          <w:sz w:val="24"/>
          <w:szCs w:val="24"/>
        </w:rPr>
        <w:t>(</w:t>
      </w:r>
      <m:oMath>
        <m:r>
          <w:rPr>
            <w:rFonts w:ascii="Cambria Math" w:hAnsi="Cambria Math" w:cs="Times New Roman"/>
            <w:sz w:val="24"/>
            <w:szCs w:val="24"/>
          </w:rPr>
          <m:t>βi</m:t>
        </m:r>
      </m:oMath>
      <w:r w:rsidRPr="008A4D17">
        <w:rPr>
          <w:rFonts w:ascii="Times New Roman" w:hAnsi="Times New Roman" w:cs="Times New Roman"/>
          <w:sz w:val="24"/>
          <w:szCs w:val="24"/>
        </w:rPr>
        <w:t>) sebesar 0,2908</w:t>
      </w:r>
      <w:r w:rsidRPr="008A4D17">
        <w:rPr>
          <w:rFonts w:ascii="Times New Roman" w:hAnsi="Times New Roman" w:cs="Times New Roman"/>
          <w:i/>
          <w:iCs/>
          <w:sz w:val="24"/>
          <w:szCs w:val="24"/>
        </w:rPr>
        <w:t xml:space="preserve"> </w:t>
      </w:r>
      <w:r w:rsidRPr="008A4D17">
        <w:rPr>
          <w:rFonts w:ascii="Times New Roman" w:hAnsi="Times New Roman" w:cs="Times New Roman"/>
          <w:sz w:val="24"/>
          <w:szCs w:val="24"/>
        </w:rPr>
        <w:t xml:space="preserve">dan </w:t>
      </w:r>
      <w:r w:rsidRPr="008A4D17">
        <w:rPr>
          <w:rFonts w:ascii="Times New Roman" w:hAnsi="Times New Roman" w:cs="Times New Roman"/>
          <w:i/>
          <w:iCs/>
          <w:sz w:val="24"/>
          <w:szCs w:val="24"/>
        </w:rPr>
        <w:t xml:space="preserve">orgaware </w:t>
      </w:r>
      <m:oMath>
        <m:r>
          <m:rPr>
            <m:sty m:val="p"/>
          </m:rPr>
          <w:rPr>
            <w:rFonts w:ascii="Cambria Math" w:hAnsi="Cambria Math" w:cs="Times New Roman"/>
            <w:sz w:val="24"/>
            <w:szCs w:val="24"/>
          </w:rPr>
          <m:t>(</m:t>
        </m:r>
        <m:r>
          <w:rPr>
            <w:rFonts w:ascii="Cambria Math" w:hAnsi="Cambria Math" w:cs="Times New Roman"/>
            <w:sz w:val="24"/>
            <w:szCs w:val="24"/>
          </w:rPr>
          <m:t>βo</m:t>
        </m:r>
      </m:oMath>
      <w:r w:rsidRPr="008A4D17">
        <w:rPr>
          <w:rFonts w:ascii="Times New Roman" w:hAnsi="Times New Roman" w:cs="Times New Roman"/>
          <w:sz w:val="24"/>
          <w:szCs w:val="24"/>
        </w:rPr>
        <w:t xml:space="preserve">) sebesar 0,3635. Nilai koefesien kontribusi teknologi atau TCC </w:t>
      </w:r>
      <w:proofErr w:type="gramStart"/>
      <w:r w:rsidRPr="008A4D17">
        <w:rPr>
          <w:rFonts w:ascii="Times New Roman" w:hAnsi="Times New Roman" w:cs="Times New Roman"/>
          <w:sz w:val="24"/>
          <w:szCs w:val="24"/>
        </w:rPr>
        <w:t xml:space="preserve">sebesar </w:t>
      </w:r>
      <w:proofErr w:type="gramEnd"/>
      <m:oMath>
        <m:r>
          <m:rPr>
            <m:sty m:val="p"/>
          </m:rPr>
          <w:rPr>
            <w:rFonts w:ascii="Cambria Math" w:hAnsi="Cambria Math" w:cs="Times New Roman"/>
            <w:sz w:val="24"/>
            <w:szCs w:val="24"/>
          </w:rPr>
          <m:t>0,8689</m:t>
        </m:r>
      </m:oMath>
      <w:r w:rsidRPr="008A4D17">
        <w:rPr>
          <w:rFonts w:ascii="Times New Roman" w:hAnsi="Times New Roman" w:cs="Times New Roman"/>
          <w:sz w:val="24"/>
          <w:szCs w:val="24"/>
        </w:rPr>
        <w:t xml:space="preserve">. </w:t>
      </w:r>
      <w:proofErr w:type="gramStart"/>
      <w:r w:rsidRPr="008A4D17">
        <w:rPr>
          <w:rFonts w:ascii="Times New Roman" w:hAnsi="Times New Roman" w:cs="Times New Roman"/>
          <w:iCs/>
          <w:sz w:val="24"/>
          <w:szCs w:val="24"/>
        </w:rPr>
        <w:t>secara</w:t>
      </w:r>
      <w:proofErr w:type="gramEnd"/>
      <w:r w:rsidRPr="008A4D17">
        <w:rPr>
          <w:rFonts w:ascii="Times New Roman" w:hAnsi="Times New Roman" w:cs="Times New Roman"/>
          <w:iCs/>
          <w:sz w:val="24"/>
          <w:szCs w:val="24"/>
        </w:rPr>
        <w:t xml:space="preserve"> keseluruhan pada aplikasi K-MOB </w:t>
      </w:r>
      <w:r w:rsidRPr="008A4D17">
        <w:rPr>
          <w:rFonts w:ascii="Times New Roman" w:hAnsi="Times New Roman" w:cs="Times New Roman"/>
          <w:sz w:val="24"/>
          <w:szCs w:val="24"/>
        </w:rPr>
        <w:t xml:space="preserve">termasuk dalam klasifikasi “Sangat Baik” karena masuk dalam rentang nilai </w:t>
      </w:r>
      <w:r w:rsidRPr="008A4D17">
        <w:rPr>
          <w:rFonts w:ascii="Times New Roman" w:hAnsi="Times New Roman" w:cs="Times New Roman"/>
          <w:color w:val="000000"/>
          <w:sz w:val="24"/>
          <w:szCs w:val="24"/>
        </w:rPr>
        <w:t>0.7 &lt; TCC ≤ 0.9.</w:t>
      </w:r>
    </w:p>
    <w:p w14:paraId="4E482818" w14:textId="77777777" w:rsidR="008A4D17" w:rsidRPr="008A4D17" w:rsidRDefault="008A4D17" w:rsidP="008A4D17">
      <w:pPr>
        <w:tabs>
          <w:tab w:val="left" w:pos="1584"/>
        </w:tabs>
        <w:spacing w:after="0" w:line="240" w:lineRule="auto"/>
        <w:jc w:val="both"/>
        <w:rPr>
          <w:rFonts w:ascii="Times New Roman" w:hAnsi="Times New Roman" w:cs="Times New Roman"/>
          <w:b/>
          <w:color w:val="FF0000"/>
          <w:sz w:val="24"/>
          <w:szCs w:val="24"/>
        </w:rPr>
      </w:pPr>
      <w:r w:rsidRPr="008A4D17">
        <w:rPr>
          <w:rFonts w:ascii="Times New Roman" w:hAnsi="Times New Roman" w:cs="Times New Roman"/>
          <w:b/>
          <w:i/>
          <w:iCs/>
          <w:color w:val="FF0000"/>
          <w:sz w:val="24"/>
          <w:szCs w:val="24"/>
        </w:rPr>
        <w:tab/>
      </w:r>
    </w:p>
    <w:p w14:paraId="4136FD55" w14:textId="1E56658D" w:rsidR="008A4D17" w:rsidRDefault="008A4D17" w:rsidP="008A4D17">
      <w:pPr>
        <w:tabs>
          <w:tab w:val="left" w:pos="1584"/>
        </w:tabs>
        <w:spacing w:after="0" w:line="240" w:lineRule="auto"/>
        <w:jc w:val="both"/>
        <w:rPr>
          <w:rFonts w:ascii="Times New Roman" w:hAnsi="Times New Roman" w:cs="Times New Roman"/>
          <w:b/>
          <w:color w:val="FF0000"/>
          <w:sz w:val="24"/>
          <w:szCs w:val="24"/>
        </w:rPr>
      </w:pPr>
    </w:p>
    <w:p w14:paraId="73829E46" w14:textId="74FECB47" w:rsidR="008A4D17" w:rsidRDefault="008A4D17" w:rsidP="008A4D17">
      <w:pPr>
        <w:tabs>
          <w:tab w:val="left" w:pos="1584"/>
        </w:tabs>
        <w:spacing w:after="0" w:line="240" w:lineRule="auto"/>
        <w:jc w:val="both"/>
        <w:rPr>
          <w:rFonts w:ascii="Times New Roman" w:hAnsi="Times New Roman" w:cs="Times New Roman"/>
          <w:b/>
          <w:color w:val="FF0000"/>
          <w:sz w:val="24"/>
          <w:szCs w:val="24"/>
        </w:rPr>
      </w:pPr>
    </w:p>
    <w:p w14:paraId="6DC959B4" w14:textId="6083326B" w:rsidR="008A4D17" w:rsidRDefault="008A4D17" w:rsidP="008A4D17">
      <w:pPr>
        <w:tabs>
          <w:tab w:val="left" w:pos="1584"/>
        </w:tabs>
        <w:spacing w:after="0" w:line="240" w:lineRule="auto"/>
        <w:jc w:val="both"/>
        <w:rPr>
          <w:rFonts w:ascii="Times New Roman" w:hAnsi="Times New Roman" w:cs="Times New Roman"/>
          <w:b/>
          <w:color w:val="FF0000"/>
          <w:sz w:val="24"/>
          <w:szCs w:val="24"/>
        </w:rPr>
      </w:pPr>
    </w:p>
    <w:p w14:paraId="24321F98" w14:textId="77777777" w:rsidR="008A4D17" w:rsidRPr="008A4D17" w:rsidRDefault="008A4D17" w:rsidP="008A4D17">
      <w:pPr>
        <w:tabs>
          <w:tab w:val="left" w:pos="1584"/>
        </w:tabs>
        <w:spacing w:after="0" w:line="240" w:lineRule="auto"/>
        <w:jc w:val="both"/>
        <w:rPr>
          <w:rFonts w:ascii="Times New Roman" w:hAnsi="Times New Roman" w:cs="Times New Roman"/>
          <w:b/>
          <w:color w:val="FF0000"/>
          <w:sz w:val="24"/>
          <w:szCs w:val="24"/>
        </w:rPr>
      </w:pPr>
    </w:p>
    <w:p w14:paraId="75A16CD5" w14:textId="77777777" w:rsidR="008A4D17" w:rsidRPr="008A4D17" w:rsidRDefault="008A4D17" w:rsidP="008A4D17">
      <w:pPr>
        <w:spacing w:after="0" w:line="240" w:lineRule="auto"/>
        <w:ind w:left="1418" w:hanging="1418"/>
        <w:jc w:val="both"/>
        <w:rPr>
          <w:rFonts w:ascii="Times New Roman" w:hAnsi="Times New Roman" w:cs="Times New Roman"/>
          <w:i/>
          <w:sz w:val="24"/>
          <w:szCs w:val="24"/>
        </w:rPr>
      </w:pPr>
      <w:r w:rsidRPr="008A4D17">
        <w:rPr>
          <w:rFonts w:ascii="Times New Roman" w:hAnsi="Times New Roman" w:cs="Times New Roman"/>
          <w:sz w:val="24"/>
          <w:szCs w:val="24"/>
        </w:rPr>
        <w:t>Kata kunci: Kinerja Mobile (K-MOB), komponen teknologi, koefesien kontribusi teknologi</w:t>
      </w:r>
    </w:p>
    <w:p w14:paraId="7E2B1539" w14:textId="4A3E566A" w:rsidR="008A3CB0" w:rsidRPr="009109D4" w:rsidRDefault="008A3CB0" w:rsidP="008A4D17">
      <w:pPr>
        <w:spacing w:after="0"/>
        <w:rPr>
          <w:rFonts w:ascii="Times New Roman" w:hAnsi="Times New Roman" w:cs="Times New Roman"/>
          <w:b/>
          <w:sz w:val="24"/>
          <w:szCs w:val="24"/>
        </w:rPr>
        <w:sectPr w:rsidR="008A3CB0" w:rsidRPr="009109D4" w:rsidSect="00E16236">
          <w:footerReference w:type="default" r:id="rId10"/>
          <w:type w:val="continuous"/>
          <w:pgSz w:w="11907" w:h="16839" w:code="9"/>
          <w:pgMar w:top="1134" w:right="1134" w:bottom="1134" w:left="1701" w:header="709" w:footer="709" w:gutter="0"/>
          <w:cols w:space="708"/>
          <w:docGrid w:linePitch="360"/>
        </w:sectPr>
      </w:pPr>
    </w:p>
    <w:p w14:paraId="68A3AB5F" w14:textId="257E2556" w:rsidR="00CD4A93" w:rsidRDefault="00CD4A93" w:rsidP="005D7E48">
      <w:pPr>
        <w:spacing w:after="0"/>
        <w:ind w:right="54"/>
        <w:jc w:val="center"/>
        <w:rPr>
          <w:rFonts w:ascii="Times New Roman" w:hAnsi="Times New Roman" w:cs="Times New Roman"/>
          <w:b/>
          <w:sz w:val="24"/>
          <w:szCs w:val="24"/>
        </w:rPr>
      </w:pPr>
      <w:bookmarkStart w:id="1" w:name="_GoBack"/>
      <w:bookmarkEnd w:id="1"/>
      <w:r w:rsidRPr="009109D4">
        <w:rPr>
          <w:rFonts w:ascii="Times New Roman" w:hAnsi="Times New Roman" w:cs="Times New Roman"/>
          <w:b/>
          <w:sz w:val="24"/>
          <w:szCs w:val="24"/>
        </w:rPr>
        <w:lastRenderedPageBreak/>
        <w:t>DAFTAR PUSTAKA</w:t>
      </w:r>
    </w:p>
    <w:p w14:paraId="622BE811" w14:textId="77777777" w:rsidR="0089395C" w:rsidRPr="0089395C" w:rsidRDefault="0089395C" w:rsidP="0089395C">
      <w:pPr>
        <w:spacing w:after="0" w:line="360" w:lineRule="auto"/>
        <w:rPr>
          <w:rFonts w:ascii="Times New Roman" w:hAnsi="Times New Roman" w:cs="Times New Roman"/>
          <w:sz w:val="24"/>
          <w:szCs w:val="24"/>
        </w:rPr>
      </w:pPr>
    </w:p>
    <w:p w14:paraId="4972ACAA"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r w:rsidRPr="0089395C">
        <w:rPr>
          <w:rFonts w:ascii="Times New Roman" w:hAnsi="Times New Roman" w:cs="Times New Roman"/>
          <w:sz w:val="24"/>
          <w:szCs w:val="24"/>
        </w:rPr>
        <w:t>Ratnasari, Ima: Model Pengembangan Sentra UMKM Sepatu Cibaduyut dengan Mempertimbangkan Komponen Teknologi, 2015.</w:t>
      </w:r>
    </w:p>
    <w:p w14:paraId="4F56E374" w14:textId="77777777" w:rsidR="0089395C" w:rsidRPr="0089395C" w:rsidRDefault="0089395C" w:rsidP="0089395C">
      <w:pPr>
        <w:spacing w:after="0" w:line="360" w:lineRule="auto"/>
        <w:rPr>
          <w:rFonts w:ascii="Times New Roman" w:hAnsi="Times New Roman" w:cs="Times New Roman"/>
          <w:sz w:val="24"/>
          <w:szCs w:val="24"/>
        </w:rPr>
      </w:pPr>
    </w:p>
    <w:p w14:paraId="5360AFFB"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r w:rsidRPr="0089395C">
        <w:rPr>
          <w:rFonts w:ascii="Times New Roman" w:hAnsi="Times New Roman" w:cs="Times New Roman"/>
          <w:sz w:val="24"/>
          <w:szCs w:val="24"/>
        </w:rPr>
        <w:t>Nazaruddin, Manajemen Teknologi, Yogyakarta, 2008.</w:t>
      </w:r>
    </w:p>
    <w:p w14:paraId="3F4C1E07"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p>
    <w:p w14:paraId="6628D752"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proofErr w:type="gramStart"/>
      <w:r w:rsidRPr="0089395C">
        <w:rPr>
          <w:rFonts w:ascii="Times New Roman" w:hAnsi="Times New Roman" w:cs="Times New Roman"/>
          <w:sz w:val="24"/>
          <w:szCs w:val="24"/>
        </w:rPr>
        <w:t>Sugiyono, Metode Penelitian Manajemen, Bandung 2014.</w:t>
      </w:r>
      <w:proofErr w:type="gramEnd"/>
    </w:p>
    <w:p w14:paraId="47D94A64"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p>
    <w:p w14:paraId="7607C3DA"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r w:rsidRPr="0089395C">
        <w:rPr>
          <w:rFonts w:ascii="Times New Roman" w:hAnsi="Times New Roman" w:cs="Times New Roman"/>
          <w:sz w:val="24"/>
          <w:szCs w:val="24"/>
        </w:rPr>
        <w:t>Rusmanida, Evy: Analisis Kontribusi Komponen Teknologi (</w:t>
      </w:r>
      <w:r w:rsidRPr="0089395C">
        <w:rPr>
          <w:rFonts w:ascii="Times New Roman" w:hAnsi="Times New Roman" w:cs="Times New Roman"/>
          <w:i/>
          <w:iCs/>
          <w:sz w:val="24"/>
          <w:szCs w:val="24"/>
        </w:rPr>
        <w:t>Technoware</w:t>
      </w:r>
      <w:r w:rsidRPr="0089395C">
        <w:rPr>
          <w:rFonts w:ascii="Times New Roman" w:hAnsi="Times New Roman" w:cs="Times New Roman"/>
          <w:sz w:val="24"/>
          <w:szCs w:val="24"/>
        </w:rPr>
        <w:t xml:space="preserve">, </w:t>
      </w:r>
      <w:r w:rsidRPr="0089395C">
        <w:rPr>
          <w:rFonts w:ascii="Times New Roman" w:hAnsi="Times New Roman" w:cs="Times New Roman"/>
          <w:i/>
          <w:iCs/>
          <w:sz w:val="24"/>
          <w:szCs w:val="24"/>
        </w:rPr>
        <w:t>Humanware</w:t>
      </w:r>
      <w:r w:rsidRPr="0089395C">
        <w:rPr>
          <w:rFonts w:ascii="Times New Roman" w:hAnsi="Times New Roman" w:cs="Times New Roman"/>
          <w:sz w:val="24"/>
          <w:szCs w:val="24"/>
        </w:rPr>
        <w:t xml:space="preserve">, </w:t>
      </w:r>
      <w:r w:rsidRPr="0089395C">
        <w:rPr>
          <w:rFonts w:ascii="Times New Roman" w:hAnsi="Times New Roman" w:cs="Times New Roman"/>
          <w:i/>
          <w:iCs/>
          <w:sz w:val="24"/>
          <w:szCs w:val="24"/>
        </w:rPr>
        <w:t>Infoware</w:t>
      </w:r>
      <w:r w:rsidRPr="0089395C">
        <w:rPr>
          <w:rFonts w:ascii="Times New Roman" w:hAnsi="Times New Roman" w:cs="Times New Roman"/>
          <w:sz w:val="24"/>
          <w:szCs w:val="24"/>
        </w:rPr>
        <w:t xml:space="preserve">, </w:t>
      </w:r>
      <w:r w:rsidRPr="0089395C">
        <w:rPr>
          <w:rFonts w:ascii="Times New Roman" w:hAnsi="Times New Roman" w:cs="Times New Roman"/>
          <w:i/>
          <w:iCs/>
          <w:sz w:val="24"/>
          <w:szCs w:val="24"/>
        </w:rPr>
        <w:t>Orgaware</w:t>
      </w:r>
      <w:r w:rsidRPr="0089395C">
        <w:rPr>
          <w:rFonts w:ascii="Times New Roman" w:hAnsi="Times New Roman" w:cs="Times New Roman"/>
          <w:sz w:val="24"/>
          <w:szCs w:val="24"/>
        </w:rPr>
        <w:t xml:space="preserve">) pada Perusahaan Jasa Transportasi Kereta Api Barang dengan Pendekatan Model </w:t>
      </w:r>
      <w:proofErr w:type="gramStart"/>
      <w:r w:rsidRPr="0089395C">
        <w:rPr>
          <w:rFonts w:ascii="Times New Roman" w:hAnsi="Times New Roman" w:cs="Times New Roman"/>
          <w:sz w:val="24"/>
          <w:szCs w:val="24"/>
        </w:rPr>
        <w:t>Teknometrik ,</w:t>
      </w:r>
      <w:proofErr w:type="gramEnd"/>
      <w:r w:rsidRPr="0089395C">
        <w:rPr>
          <w:rFonts w:ascii="Times New Roman" w:hAnsi="Times New Roman" w:cs="Times New Roman"/>
          <w:sz w:val="24"/>
          <w:szCs w:val="24"/>
        </w:rPr>
        <w:t xml:space="preserve"> 2018.</w:t>
      </w:r>
    </w:p>
    <w:p w14:paraId="22F1871F"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p>
    <w:p w14:paraId="26D96CBB"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r w:rsidRPr="0089395C">
        <w:rPr>
          <w:rFonts w:ascii="Times New Roman" w:hAnsi="Times New Roman" w:cs="Times New Roman"/>
          <w:sz w:val="24"/>
          <w:szCs w:val="24"/>
        </w:rPr>
        <w:t>Purwaningsih, Ratna dkk: Penilaian Teknologi dengan Metode Teknometrik di PT. Indo Acidatama Chemical Industry Solo, 2005.</w:t>
      </w:r>
    </w:p>
    <w:p w14:paraId="7E2D0BCF"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p>
    <w:p w14:paraId="212B0826"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r w:rsidRPr="0089395C">
        <w:rPr>
          <w:rFonts w:ascii="Times New Roman" w:hAnsi="Times New Roman" w:cs="Times New Roman"/>
          <w:sz w:val="24"/>
          <w:szCs w:val="24"/>
        </w:rPr>
        <w:t>Casban dkk: Penerapan Metode Teknometrik untuk Mengukur Kontribusi Komponen Teknologi dalam Proses Produksi Industri Kecil dan Menegah, 2005.</w:t>
      </w:r>
    </w:p>
    <w:p w14:paraId="0AE46EB4" w14:textId="77777777" w:rsidR="0089395C" w:rsidRPr="0089395C" w:rsidRDefault="0089395C" w:rsidP="0089395C">
      <w:pPr>
        <w:spacing w:after="0" w:line="360" w:lineRule="auto"/>
        <w:rPr>
          <w:rFonts w:ascii="Times New Roman" w:hAnsi="Times New Roman" w:cs="Times New Roman"/>
          <w:sz w:val="24"/>
          <w:szCs w:val="24"/>
        </w:rPr>
      </w:pPr>
    </w:p>
    <w:p w14:paraId="78779B25"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r w:rsidRPr="0089395C">
        <w:rPr>
          <w:rFonts w:ascii="Times New Roman" w:hAnsi="Times New Roman" w:cs="Times New Roman"/>
          <w:sz w:val="24"/>
          <w:szCs w:val="24"/>
        </w:rPr>
        <w:t xml:space="preserve">Walujani, Lya: Pengaruh Teknologi terhadap Daya Saing IKM Keramik Hias pada Sentra Industri Keramik </w:t>
      </w:r>
      <w:proofErr w:type="gramStart"/>
      <w:r w:rsidRPr="0089395C">
        <w:rPr>
          <w:rFonts w:ascii="Times New Roman" w:hAnsi="Times New Roman" w:cs="Times New Roman"/>
          <w:sz w:val="24"/>
          <w:szCs w:val="24"/>
        </w:rPr>
        <w:t>Plered ,</w:t>
      </w:r>
      <w:proofErr w:type="gramEnd"/>
      <w:r w:rsidRPr="0089395C">
        <w:rPr>
          <w:rFonts w:ascii="Times New Roman" w:hAnsi="Times New Roman" w:cs="Times New Roman"/>
          <w:sz w:val="24"/>
          <w:szCs w:val="24"/>
        </w:rPr>
        <w:t xml:space="preserve"> 2011.</w:t>
      </w:r>
    </w:p>
    <w:p w14:paraId="1F87DDA5" w14:textId="77777777" w:rsidR="0089395C" w:rsidRPr="0089395C" w:rsidRDefault="0089395C" w:rsidP="0089395C">
      <w:pPr>
        <w:spacing w:after="0" w:line="360" w:lineRule="auto"/>
        <w:rPr>
          <w:rFonts w:ascii="Times New Roman" w:hAnsi="Times New Roman" w:cs="Times New Roman"/>
          <w:sz w:val="24"/>
          <w:szCs w:val="24"/>
        </w:rPr>
      </w:pPr>
    </w:p>
    <w:p w14:paraId="3A4EB884"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r w:rsidRPr="0089395C">
        <w:rPr>
          <w:rFonts w:ascii="Times New Roman" w:hAnsi="Times New Roman" w:cs="Times New Roman"/>
          <w:sz w:val="24"/>
          <w:szCs w:val="24"/>
        </w:rPr>
        <w:t xml:space="preserve">Sutanti, Tri: Analisis Kontribusi Teknologi pada </w:t>
      </w:r>
      <w:proofErr w:type="gramStart"/>
      <w:r w:rsidRPr="0089395C">
        <w:rPr>
          <w:rFonts w:ascii="Times New Roman" w:hAnsi="Times New Roman" w:cs="Times New Roman"/>
          <w:sz w:val="24"/>
          <w:szCs w:val="24"/>
        </w:rPr>
        <w:t>Industri ,</w:t>
      </w:r>
      <w:proofErr w:type="gramEnd"/>
      <w:r w:rsidRPr="0089395C">
        <w:rPr>
          <w:rFonts w:ascii="Times New Roman" w:hAnsi="Times New Roman" w:cs="Times New Roman"/>
          <w:sz w:val="24"/>
          <w:szCs w:val="24"/>
        </w:rPr>
        <w:t xml:space="preserve"> 2008.</w:t>
      </w:r>
    </w:p>
    <w:p w14:paraId="790974EB" w14:textId="77777777" w:rsidR="0089395C" w:rsidRPr="0089395C" w:rsidRDefault="0089395C" w:rsidP="0089395C">
      <w:pPr>
        <w:spacing w:after="0" w:line="360" w:lineRule="auto"/>
        <w:rPr>
          <w:rFonts w:ascii="Times New Roman" w:hAnsi="Times New Roman" w:cs="Times New Roman"/>
          <w:sz w:val="24"/>
          <w:szCs w:val="24"/>
        </w:rPr>
      </w:pPr>
    </w:p>
    <w:p w14:paraId="7AD75AD2" w14:textId="77777777" w:rsidR="0089395C" w:rsidRPr="0089395C" w:rsidRDefault="0089395C" w:rsidP="0089395C">
      <w:pPr>
        <w:spacing w:after="0" w:line="360" w:lineRule="auto"/>
        <w:rPr>
          <w:rFonts w:ascii="Times New Roman" w:eastAsia="Times New Roman" w:hAnsi="Times New Roman" w:cs="Times New Roman"/>
          <w:color w:val="000000"/>
          <w:sz w:val="24"/>
          <w:szCs w:val="24"/>
        </w:rPr>
      </w:pPr>
      <w:r w:rsidRPr="0089395C">
        <w:rPr>
          <w:rFonts w:ascii="Times New Roman" w:eastAsia="Times New Roman" w:hAnsi="Times New Roman" w:cs="Times New Roman"/>
          <w:color w:val="000000"/>
          <w:sz w:val="24"/>
          <w:szCs w:val="24"/>
        </w:rPr>
        <w:t xml:space="preserve">Widia, </w:t>
      </w:r>
      <w:proofErr w:type="gramStart"/>
      <w:r w:rsidRPr="0089395C">
        <w:rPr>
          <w:rFonts w:ascii="Times New Roman" w:eastAsia="Times New Roman" w:hAnsi="Times New Roman" w:cs="Times New Roman"/>
          <w:color w:val="000000"/>
          <w:sz w:val="24"/>
          <w:szCs w:val="24"/>
        </w:rPr>
        <w:t>Sri :</w:t>
      </w:r>
      <w:proofErr w:type="gramEnd"/>
      <w:r w:rsidRPr="0089395C">
        <w:rPr>
          <w:rFonts w:ascii="Times New Roman" w:eastAsia="Times New Roman" w:hAnsi="Times New Roman" w:cs="Times New Roman"/>
          <w:color w:val="000000"/>
          <w:sz w:val="24"/>
          <w:szCs w:val="24"/>
        </w:rPr>
        <w:t xml:space="preserve"> Analisis Pengaruh Komponen Teknologi- Technoware, Humanware, Infoware, dan Orgaware terhadap Faktor Utama Daya Saing Industri Kecil, 2003.</w:t>
      </w:r>
    </w:p>
    <w:p w14:paraId="32C42972" w14:textId="77777777" w:rsidR="0089395C" w:rsidRPr="0089395C" w:rsidRDefault="0089395C" w:rsidP="0089395C">
      <w:pPr>
        <w:spacing w:after="0" w:line="360" w:lineRule="auto"/>
        <w:rPr>
          <w:rFonts w:ascii="Times New Roman" w:hAnsi="Times New Roman" w:cs="Times New Roman"/>
          <w:sz w:val="24"/>
          <w:szCs w:val="24"/>
        </w:rPr>
      </w:pPr>
    </w:p>
    <w:p w14:paraId="2A76B755" w14:textId="77777777" w:rsidR="0089395C" w:rsidRPr="0089395C" w:rsidRDefault="0089395C" w:rsidP="0089395C">
      <w:pPr>
        <w:spacing w:after="0" w:line="360" w:lineRule="auto"/>
        <w:rPr>
          <w:rFonts w:ascii="Times New Roman" w:hAnsi="Times New Roman" w:cs="Times New Roman"/>
          <w:sz w:val="24"/>
          <w:szCs w:val="24"/>
        </w:rPr>
      </w:pPr>
    </w:p>
    <w:p w14:paraId="27640535"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r w:rsidRPr="0089395C">
        <w:rPr>
          <w:rFonts w:ascii="Times New Roman" w:hAnsi="Times New Roman" w:cs="Times New Roman"/>
          <w:sz w:val="24"/>
          <w:szCs w:val="24"/>
        </w:rPr>
        <w:t>Pujianto, Totok dkk: Penilaian Kontribusi Komponen Teknologi dalam Aktivitas Produksi di PT Z Menggunakan Metode Teknometrik, 2017.</w:t>
      </w:r>
    </w:p>
    <w:p w14:paraId="4328871D"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p>
    <w:p w14:paraId="04D43A9B"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r w:rsidRPr="0089395C">
        <w:rPr>
          <w:rFonts w:ascii="Times New Roman" w:hAnsi="Times New Roman" w:cs="Times New Roman"/>
          <w:sz w:val="24"/>
          <w:szCs w:val="24"/>
        </w:rPr>
        <w:t>Sani, Asrul dkk: Pengembangan Model Adopsi Teknologi Informasi Terhadap Model Penerimaan Teknologi Diantara UMKM, 2020.</w:t>
      </w:r>
    </w:p>
    <w:p w14:paraId="5CD90255"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p>
    <w:p w14:paraId="0C3B4F4C"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r w:rsidRPr="0089395C">
        <w:rPr>
          <w:rFonts w:ascii="Times New Roman" w:hAnsi="Times New Roman" w:cs="Times New Roman"/>
          <w:sz w:val="24"/>
          <w:szCs w:val="24"/>
        </w:rPr>
        <w:t xml:space="preserve">Ramadhani, </w:t>
      </w:r>
      <w:proofErr w:type="gramStart"/>
      <w:r w:rsidRPr="0089395C">
        <w:rPr>
          <w:rFonts w:ascii="Times New Roman" w:hAnsi="Times New Roman" w:cs="Times New Roman"/>
          <w:sz w:val="24"/>
          <w:szCs w:val="24"/>
        </w:rPr>
        <w:t>Yuliastuti :</w:t>
      </w:r>
      <w:proofErr w:type="gramEnd"/>
      <w:r w:rsidRPr="0089395C">
        <w:rPr>
          <w:rFonts w:ascii="Times New Roman" w:hAnsi="Times New Roman" w:cs="Times New Roman"/>
          <w:sz w:val="24"/>
          <w:szCs w:val="24"/>
        </w:rPr>
        <w:t xml:space="preserve"> Analisa Daya Saing Perusahaan Ditinjau dari Assesmen Teknologi, 2012.</w:t>
      </w:r>
    </w:p>
    <w:p w14:paraId="5A5DD6F9"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p>
    <w:p w14:paraId="5D0CE96B"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r w:rsidRPr="0089395C">
        <w:rPr>
          <w:rFonts w:ascii="Times New Roman" w:hAnsi="Times New Roman" w:cs="Times New Roman"/>
          <w:sz w:val="24"/>
          <w:szCs w:val="24"/>
        </w:rPr>
        <w:t xml:space="preserve">Pamilih, Putut </w:t>
      </w:r>
      <w:proofErr w:type="gramStart"/>
      <w:r w:rsidRPr="0089395C">
        <w:rPr>
          <w:rFonts w:ascii="Times New Roman" w:hAnsi="Times New Roman" w:cs="Times New Roman"/>
          <w:sz w:val="24"/>
          <w:szCs w:val="24"/>
        </w:rPr>
        <w:t>dkk :</w:t>
      </w:r>
      <w:proofErr w:type="gramEnd"/>
      <w:r w:rsidRPr="0089395C">
        <w:rPr>
          <w:rFonts w:ascii="Times New Roman" w:hAnsi="Times New Roman" w:cs="Times New Roman"/>
          <w:sz w:val="24"/>
          <w:szCs w:val="24"/>
        </w:rPr>
        <w:t xml:space="preserve"> Pengaruh Kesesuaian Teknologi pada Tugas (</w:t>
      </w:r>
      <w:r w:rsidRPr="0089395C">
        <w:rPr>
          <w:rFonts w:ascii="Times New Roman" w:hAnsi="Times New Roman" w:cs="Times New Roman"/>
          <w:i/>
          <w:iCs/>
          <w:sz w:val="24"/>
          <w:szCs w:val="24"/>
        </w:rPr>
        <w:t>Task Technology Fit</w:t>
      </w:r>
      <w:r w:rsidRPr="0089395C">
        <w:rPr>
          <w:rFonts w:ascii="Times New Roman" w:hAnsi="Times New Roman" w:cs="Times New Roman"/>
          <w:sz w:val="24"/>
          <w:szCs w:val="24"/>
        </w:rPr>
        <w:t xml:space="preserve"> ) Terhadap Kinerja Individu Dalam Menggunakan Teknologi Informasi , 2012.</w:t>
      </w:r>
    </w:p>
    <w:p w14:paraId="53639B57"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p>
    <w:p w14:paraId="2F4B40E8" w14:textId="77777777" w:rsidR="0089395C" w:rsidRPr="0089395C" w:rsidRDefault="0089395C" w:rsidP="0089395C">
      <w:pPr>
        <w:pStyle w:val="ListParagraph"/>
        <w:spacing w:after="0" w:line="360" w:lineRule="auto"/>
        <w:ind w:left="0"/>
        <w:rPr>
          <w:rFonts w:ascii="Times New Roman" w:hAnsi="Times New Roman" w:cs="Times New Roman"/>
          <w:sz w:val="24"/>
          <w:szCs w:val="24"/>
        </w:rPr>
      </w:pPr>
      <w:r w:rsidRPr="0089395C">
        <w:rPr>
          <w:rFonts w:ascii="Times New Roman" w:hAnsi="Times New Roman" w:cs="Times New Roman"/>
          <w:sz w:val="24"/>
          <w:szCs w:val="24"/>
        </w:rPr>
        <w:t xml:space="preserve">Siti, </w:t>
      </w:r>
      <w:proofErr w:type="gramStart"/>
      <w:r w:rsidRPr="0089395C">
        <w:rPr>
          <w:rFonts w:ascii="Times New Roman" w:hAnsi="Times New Roman" w:cs="Times New Roman"/>
          <w:sz w:val="24"/>
          <w:szCs w:val="24"/>
        </w:rPr>
        <w:t>Rohmatul :</w:t>
      </w:r>
      <w:proofErr w:type="gramEnd"/>
      <w:r w:rsidRPr="0089395C">
        <w:rPr>
          <w:rFonts w:ascii="Times New Roman" w:hAnsi="Times New Roman" w:cs="Times New Roman"/>
          <w:sz w:val="24"/>
          <w:szCs w:val="24"/>
        </w:rPr>
        <w:t xml:space="preserve"> Penilaian (</w:t>
      </w:r>
      <w:r w:rsidRPr="0089395C">
        <w:rPr>
          <w:rFonts w:ascii="Times New Roman" w:hAnsi="Times New Roman" w:cs="Times New Roman"/>
          <w:i/>
          <w:iCs/>
          <w:sz w:val="24"/>
          <w:szCs w:val="24"/>
        </w:rPr>
        <w:t>Assessment</w:t>
      </w:r>
      <w:r w:rsidRPr="0089395C">
        <w:rPr>
          <w:rFonts w:ascii="Times New Roman" w:hAnsi="Times New Roman" w:cs="Times New Roman"/>
          <w:sz w:val="24"/>
          <w:szCs w:val="24"/>
        </w:rPr>
        <w:t>) Kecanggihan Komponen Teknologi Infoware Pada IKM, 2010.</w:t>
      </w:r>
    </w:p>
    <w:p w14:paraId="736B10B5" w14:textId="77777777" w:rsidR="008774DA" w:rsidRPr="0089395C" w:rsidRDefault="008774DA" w:rsidP="0089395C">
      <w:pPr>
        <w:spacing w:after="0" w:line="360" w:lineRule="auto"/>
        <w:ind w:right="54"/>
        <w:jc w:val="both"/>
        <w:rPr>
          <w:rFonts w:ascii="Times New Roman" w:hAnsi="Times New Roman" w:cs="Times New Roman"/>
          <w:b/>
          <w:sz w:val="24"/>
          <w:szCs w:val="24"/>
        </w:rPr>
      </w:pPr>
    </w:p>
    <w:sectPr w:rsidR="008774DA" w:rsidRPr="0089395C" w:rsidSect="005D7E48">
      <w:footerReference w:type="default" r:id="rId11"/>
      <w:type w:val="continuous"/>
      <w:pgSz w:w="11906" w:h="16838" w:code="9"/>
      <w:pgMar w:top="1701" w:right="1701" w:bottom="1701" w:left="2268" w:header="709" w:footer="709" w:gutter="0"/>
      <w:cols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28807" w14:textId="77777777" w:rsidR="00B57128" w:rsidRDefault="00B57128" w:rsidP="00E16236">
      <w:pPr>
        <w:spacing w:after="0" w:line="240" w:lineRule="auto"/>
      </w:pPr>
      <w:r>
        <w:separator/>
      </w:r>
    </w:p>
  </w:endnote>
  <w:endnote w:type="continuationSeparator" w:id="0">
    <w:p w14:paraId="0DEBEF43" w14:textId="77777777" w:rsidR="00B57128" w:rsidRDefault="00B57128" w:rsidP="00E1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2A89" w14:textId="77777777" w:rsidR="00E16236" w:rsidRDefault="00E16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42312"/>
      <w:docPartObj>
        <w:docPartGallery w:val="Page Numbers (Bottom of Page)"/>
        <w:docPartUnique/>
      </w:docPartObj>
    </w:sdtPr>
    <w:sdtEndPr>
      <w:rPr>
        <w:noProof/>
      </w:rPr>
    </w:sdtEndPr>
    <w:sdtContent>
      <w:p w14:paraId="311D8CAA" w14:textId="7892A48F" w:rsidR="00E16236" w:rsidRDefault="00E16236">
        <w:pPr>
          <w:pStyle w:val="Footer"/>
          <w:jc w:val="center"/>
        </w:pPr>
        <w:r>
          <w:fldChar w:fldCharType="begin"/>
        </w:r>
        <w:r>
          <w:instrText xml:space="preserve"> PAGE   \* MERGEFORMAT </w:instrText>
        </w:r>
        <w:r>
          <w:fldChar w:fldCharType="separate"/>
        </w:r>
        <w:r w:rsidR="00017682">
          <w:rPr>
            <w:noProof/>
          </w:rPr>
          <w:t>5</w:t>
        </w:r>
        <w:r>
          <w:rPr>
            <w:noProof/>
          </w:rPr>
          <w:fldChar w:fldCharType="end"/>
        </w:r>
      </w:p>
    </w:sdtContent>
  </w:sdt>
  <w:p w14:paraId="3488CDBA" w14:textId="77777777" w:rsidR="00E16236" w:rsidRDefault="00E16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34212" w14:textId="77777777" w:rsidR="00B57128" w:rsidRDefault="00B57128" w:rsidP="00E16236">
      <w:pPr>
        <w:spacing w:after="0" w:line="240" w:lineRule="auto"/>
      </w:pPr>
      <w:r>
        <w:separator/>
      </w:r>
    </w:p>
  </w:footnote>
  <w:footnote w:type="continuationSeparator" w:id="0">
    <w:p w14:paraId="69CD9D32" w14:textId="77777777" w:rsidR="00B57128" w:rsidRDefault="00B57128" w:rsidP="00E16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6BA"/>
    <w:multiLevelType w:val="hybridMultilevel"/>
    <w:tmpl w:val="D1CAC3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73331DB"/>
    <w:multiLevelType w:val="hybridMultilevel"/>
    <w:tmpl w:val="A40E5A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08301CD"/>
    <w:multiLevelType w:val="hybridMultilevel"/>
    <w:tmpl w:val="1FA42B06"/>
    <w:lvl w:ilvl="0" w:tplc="0848EB1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9444855"/>
    <w:multiLevelType w:val="multilevel"/>
    <w:tmpl w:val="06F687B0"/>
    <w:lvl w:ilvl="0">
      <w:start w:val="1"/>
      <w:numFmt w:val="decimal"/>
      <w:lvlText w:val="%1."/>
      <w:lvlJc w:val="left"/>
      <w:pPr>
        <w:ind w:left="1512" w:hanging="360"/>
      </w:pPr>
      <w:rPr>
        <w:b w:val="0"/>
      </w:rPr>
    </w:lvl>
    <w:lvl w:ilvl="1">
      <w:start w:val="1"/>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52" w:hanging="1800"/>
      </w:pPr>
      <w:rPr>
        <w:rFonts w:hint="default"/>
      </w:rPr>
    </w:lvl>
  </w:abstractNum>
  <w:abstractNum w:abstractNumId="4">
    <w:nsid w:val="2FD132D1"/>
    <w:multiLevelType w:val="hybridMultilevel"/>
    <w:tmpl w:val="45204EA8"/>
    <w:lvl w:ilvl="0" w:tplc="932EF64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30526FC0"/>
    <w:multiLevelType w:val="hybridMultilevel"/>
    <w:tmpl w:val="76F87F66"/>
    <w:lvl w:ilvl="0" w:tplc="07B404A0">
      <w:start w:val="1"/>
      <w:numFmt w:val="decimal"/>
      <w:pStyle w:val="61"/>
      <w:lvlText w:val="6.%1."/>
      <w:lvlJc w:val="left"/>
      <w:pPr>
        <w:ind w:left="1440" w:hanging="360"/>
      </w:pPr>
      <w:rPr>
        <w:rFonts w:ascii="Times New Roman" w:hAnsi="Times New Roman" w:hint="default"/>
        <w:b/>
        <w:i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19B0660"/>
    <w:multiLevelType w:val="hybridMultilevel"/>
    <w:tmpl w:val="E416DCA2"/>
    <w:lvl w:ilvl="0" w:tplc="AA02939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1E35E9A"/>
    <w:multiLevelType w:val="hybridMultilevel"/>
    <w:tmpl w:val="90EAEAE8"/>
    <w:lvl w:ilvl="0" w:tplc="04210001">
      <w:start w:val="1"/>
      <w:numFmt w:val="bullet"/>
      <w:lvlText w:val=""/>
      <w:lvlJc w:val="left"/>
      <w:pPr>
        <w:ind w:left="720" w:hanging="360"/>
      </w:pPr>
      <w:rPr>
        <w:rFonts w:ascii="Symbol" w:hAnsi="Symbol" w:hint="default"/>
      </w:rPr>
    </w:lvl>
    <w:lvl w:ilvl="1" w:tplc="0421001B">
      <w:start w:val="1"/>
      <w:numFmt w:val="lowerRoman"/>
      <w:lvlText w:val="%2."/>
      <w:lvlJc w:val="righ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34319D4"/>
    <w:multiLevelType w:val="hybridMultilevel"/>
    <w:tmpl w:val="1F683A2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
    <w:nsid w:val="4F77447C"/>
    <w:multiLevelType w:val="hybridMultilevel"/>
    <w:tmpl w:val="F962B4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17405F7"/>
    <w:multiLevelType w:val="hybridMultilevel"/>
    <w:tmpl w:val="1DA813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54A03604"/>
    <w:multiLevelType w:val="hybridMultilevel"/>
    <w:tmpl w:val="041288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5A90963"/>
    <w:multiLevelType w:val="hybridMultilevel"/>
    <w:tmpl w:val="B39E4262"/>
    <w:lvl w:ilvl="0" w:tplc="977615D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71B791A"/>
    <w:multiLevelType w:val="hybridMultilevel"/>
    <w:tmpl w:val="82E291B2"/>
    <w:lvl w:ilvl="0" w:tplc="8AAA1CE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9EB5058"/>
    <w:multiLevelType w:val="hybridMultilevel"/>
    <w:tmpl w:val="F64C4B72"/>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0424D8"/>
    <w:multiLevelType w:val="hybridMultilevel"/>
    <w:tmpl w:val="D556BD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A646F09"/>
    <w:multiLevelType w:val="hybridMultilevel"/>
    <w:tmpl w:val="92206080"/>
    <w:lvl w:ilvl="0" w:tplc="9120F0F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nsid w:val="63DF20CD"/>
    <w:multiLevelType w:val="hybridMultilevel"/>
    <w:tmpl w:val="4806894E"/>
    <w:lvl w:ilvl="0" w:tplc="32E6EFC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8">
    <w:nsid w:val="70536F96"/>
    <w:multiLevelType w:val="hybridMultilevel"/>
    <w:tmpl w:val="F4FE3B1A"/>
    <w:lvl w:ilvl="0" w:tplc="9A040CF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nsid w:val="733621A0"/>
    <w:multiLevelType w:val="hybridMultilevel"/>
    <w:tmpl w:val="7FC8A6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764D4634"/>
    <w:multiLevelType w:val="hybridMultilevel"/>
    <w:tmpl w:val="F9FA94C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1">
    <w:nsid w:val="7D5D3526"/>
    <w:multiLevelType w:val="hybridMultilevel"/>
    <w:tmpl w:val="48A2C9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7"/>
  </w:num>
  <w:num w:numId="5">
    <w:abstractNumId w:val="4"/>
  </w:num>
  <w:num w:numId="6">
    <w:abstractNumId w:val="7"/>
  </w:num>
  <w:num w:numId="7">
    <w:abstractNumId w:val="9"/>
  </w:num>
  <w:num w:numId="8">
    <w:abstractNumId w:val="12"/>
  </w:num>
  <w:num w:numId="9">
    <w:abstractNumId w:val="1"/>
  </w:num>
  <w:num w:numId="10">
    <w:abstractNumId w:val="2"/>
  </w:num>
  <w:num w:numId="11">
    <w:abstractNumId w:val="8"/>
  </w:num>
  <w:num w:numId="12">
    <w:abstractNumId w:val="18"/>
  </w:num>
  <w:num w:numId="13">
    <w:abstractNumId w:val="0"/>
  </w:num>
  <w:num w:numId="14">
    <w:abstractNumId w:val="6"/>
  </w:num>
  <w:num w:numId="15">
    <w:abstractNumId w:val="16"/>
  </w:num>
  <w:num w:numId="16">
    <w:abstractNumId w:val="19"/>
  </w:num>
  <w:num w:numId="17">
    <w:abstractNumId w:val="10"/>
  </w:num>
  <w:num w:numId="18">
    <w:abstractNumId w:val="20"/>
  </w:num>
  <w:num w:numId="19">
    <w:abstractNumId w:val="3"/>
  </w:num>
  <w:num w:numId="20">
    <w:abstractNumId w:val="2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C1"/>
    <w:rsid w:val="000011AF"/>
    <w:rsid w:val="00013F27"/>
    <w:rsid w:val="00015B15"/>
    <w:rsid w:val="00017682"/>
    <w:rsid w:val="00031FF2"/>
    <w:rsid w:val="00036C08"/>
    <w:rsid w:val="00055909"/>
    <w:rsid w:val="00070886"/>
    <w:rsid w:val="00073014"/>
    <w:rsid w:val="0009710E"/>
    <w:rsid w:val="000A0E08"/>
    <w:rsid w:val="000B6304"/>
    <w:rsid w:val="000C68FE"/>
    <w:rsid w:val="000D178E"/>
    <w:rsid w:val="000E6009"/>
    <w:rsid w:val="000E7A69"/>
    <w:rsid w:val="000F0D77"/>
    <w:rsid w:val="000F3A43"/>
    <w:rsid w:val="001016A2"/>
    <w:rsid w:val="00105B42"/>
    <w:rsid w:val="0010792F"/>
    <w:rsid w:val="00127FAB"/>
    <w:rsid w:val="00136D28"/>
    <w:rsid w:val="00145F6C"/>
    <w:rsid w:val="00150612"/>
    <w:rsid w:val="00162A17"/>
    <w:rsid w:val="001723E3"/>
    <w:rsid w:val="00184A6B"/>
    <w:rsid w:val="0019367B"/>
    <w:rsid w:val="0019718A"/>
    <w:rsid w:val="001B727D"/>
    <w:rsid w:val="001E65B5"/>
    <w:rsid w:val="001E7F6F"/>
    <w:rsid w:val="00210250"/>
    <w:rsid w:val="00232B4B"/>
    <w:rsid w:val="00244188"/>
    <w:rsid w:val="002520AF"/>
    <w:rsid w:val="00286169"/>
    <w:rsid w:val="002A1484"/>
    <w:rsid w:val="002B51E9"/>
    <w:rsid w:val="002C35B9"/>
    <w:rsid w:val="002D2DD6"/>
    <w:rsid w:val="002F01C3"/>
    <w:rsid w:val="002F6AD5"/>
    <w:rsid w:val="00300B57"/>
    <w:rsid w:val="00302AF8"/>
    <w:rsid w:val="00305EF0"/>
    <w:rsid w:val="0030647C"/>
    <w:rsid w:val="00306F58"/>
    <w:rsid w:val="003071D0"/>
    <w:rsid w:val="0031610C"/>
    <w:rsid w:val="00316268"/>
    <w:rsid w:val="0031642D"/>
    <w:rsid w:val="003248C1"/>
    <w:rsid w:val="00330954"/>
    <w:rsid w:val="00343FE8"/>
    <w:rsid w:val="00364760"/>
    <w:rsid w:val="00367CB6"/>
    <w:rsid w:val="00377781"/>
    <w:rsid w:val="00396373"/>
    <w:rsid w:val="003A48CE"/>
    <w:rsid w:val="003C247C"/>
    <w:rsid w:val="003C76C3"/>
    <w:rsid w:val="003D4FDD"/>
    <w:rsid w:val="003D6187"/>
    <w:rsid w:val="003E1D29"/>
    <w:rsid w:val="003E57D0"/>
    <w:rsid w:val="003F30A6"/>
    <w:rsid w:val="003F55FB"/>
    <w:rsid w:val="0040526D"/>
    <w:rsid w:val="004103DC"/>
    <w:rsid w:val="004119C6"/>
    <w:rsid w:val="00412441"/>
    <w:rsid w:val="00437880"/>
    <w:rsid w:val="00440413"/>
    <w:rsid w:val="00446D81"/>
    <w:rsid w:val="00447340"/>
    <w:rsid w:val="004568BA"/>
    <w:rsid w:val="004671FE"/>
    <w:rsid w:val="00470CC6"/>
    <w:rsid w:val="00473B75"/>
    <w:rsid w:val="004757B3"/>
    <w:rsid w:val="00482931"/>
    <w:rsid w:val="004967E3"/>
    <w:rsid w:val="004B178D"/>
    <w:rsid w:val="004B2532"/>
    <w:rsid w:val="004C2A0B"/>
    <w:rsid w:val="004D027A"/>
    <w:rsid w:val="004D661A"/>
    <w:rsid w:val="004E193B"/>
    <w:rsid w:val="004F2AE3"/>
    <w:rsid w:val="0050759A"/>
    <w:rsid w:val="00510F6C"/>
    <w:rsid w:val="00513AD6"/>
    <w:rsid w:val="00560B1C"/>
    <w:rsid w:val="00572E77"/>
    <w:rsid w:val="00576C19"/>
    <w:rsid w:val="005805C5"/>
    <w:rsid w:val="00581715"/>
    <w:rsid w:val="00595945"/>
    <w:rsid w:val="005973D6"/>
    <w:rsid w:val="005A609C"/>
    <w:rsid w:val="005B4C22"/>
    <w:rsid w:val="005D6D93"/>
    <w:rsid w:val="005D7E48"/>
    <w:rsid w:val="005E547A"/>
    <w:rsid w:val="005E69B7"/>
    <w:rsid w:val="005F3C7A"/>
    <w:rsid w:val="006140D5"/>
    <w:rsid w:val="0062626C"/>
    <w:rsid w:val="00637A7E"/>
    <w:rsid w:val="00651082"/>
    <w:rsid w:val="00652B55"/>
    <w:rsid w:val="00660A38"/>
    <w:rsid w:val="00664B02"/>
    <w:rsid w:val="00671F02"/>
    <w:rsid w:val="006A4031"/>
    <w:rsid w:val="006A4B9A"/>
    <w:rsid w:val="006A54D6"/>
    <w:rsid w:val="006B4D0A"/>
    <w:rsid w:val="006C0821"/>
    <w:rsid w:val="006D163A"/>
    <w:rsid w:val="006D1E3E"/>
    <w:rsid w:val="00717053"/>
    <w:rsid w:val="00725FF6"/>
    <w:rsid w:val="0073487A"/>
    <w:rsid w:val="007359F5"/>
    <w:rsid w:val="007360DC"/>
    <w:rsid w:val="007371DF"/>
    <w:rsid w:val="007436A9"/>
    <w:rsid w:val="00743CCB"/>
    <w:rsid w:val="00760E6C"/>
    <w:rsid w:val="007614E7"/>
    <w:rsid w:val="00770C69"/>
    <w:rsid w:val="007729DC"/>
    <w:rsid w:val="007824BC"/>
    <w:rsid w:val="00783A9C"/>
    <w:rsid w:val="007E58DA"/>
    <w:rsid w:val="00811EFC"/>
    <w:rsid w:val="00813638"/>
    <w:rsid w:val="00820AA0"/>
    <w:rsid w:val="00827961"/>
    <w:rsid w:val="00827A83"/>
    <w:rsid w:val="008453A4"/>
    <w:rsid w:val="008617C6"/>
    <w:rsid w:val="00866932"/>
    <w:rsid w:val="008725BC"/>
    <w:rsid w:val="0087349E"/>
    <w:rsid w:val="008774DA"/>
    <w:rsid w:val="00880ACE"/>
    <w:rsid w:val="0089395C"/>
    <w:rsid w:val="00896BAF"/>
    <w:rsid w:val="0089763B"/>
    <w:rsid w:val="008A3CB0"/>
    <w:rsid w:val="008A4D17"/>
    <w:rsid w:val="008D04E8"/>
    <w:rsid w:val="008D61F3"/>
    <w:rsid w:val="009109D4"/>
    <w:rsid w:val="0092306E"/>
    <w:rsid w:val="00956AC8"/>
    <w:rsid w:val="00970296"/>
    <w:rsid w:val="00970952"/>
    <w:rsid w:val="00971B48"/>
    <w:rsid w:val="009851F0"/>
    <w:rsid w:val="009B4BF7"/>
    <w:rsid w:val="009D35E9"/>
    <w:rsid w:val="00A076C9"/>
    <w:rsid w:val="00A13EE6"/>
    <w:rsid w:val="00A42CC1"/>
    <w:rsid w:val="00A511AB"/>
    <w:rsid w:val="00A56963"/>
    <w:rsid w:val="00A80129"/>
    <w:rsid w:val="00A9566B"/>
    <w:rsid w:val="00AA71F2"/>
    <w:rsid w:val="00AB10D6"/>
    <w:rsid w:val="00AC12F5"/>
    <w:rsid w:val="00AC71B4"/>
    <w:rsid w:val="00AD3175"/>
    <w:rsid w:val="00AD7273"/>
    <w:rsid w:val="00AE07A0"/>
    <w:rsid w:val="00AF1E18"/>
    <w:rsid w:val="00B14863"/>
    <w:rsid w:val="00B15921"/>
    <w:rsid w:val="00B21B46"/>
    <w:rsid w:val="00B368A4"/>
    <w:rsid w:val="00B470DF"/>
    <w:rsid w:val="00B56362"/>
    <w:rsid w:val="00B57128"/>
    <w:rsid w:val="00B57B27"/>
    <w:rsid w:val="00B67794"/>
    <w:rsid w:val="00B76337"/>
    <w:rsid w:val="00B77D2E"/>
    <w:rsid w:val="00BA0B10"/>
    <w:rsid w:val="00BB4EB5"/>
    <w:rsid w:val="00BD58FD"/>
    <w:rsid w:val="00BE75C4"/>
    <w:rsid w:val="00BF215F"/>
    <w:rsid w:val="00C13A89"/>
    <w:rsid w:val="00C63303"/>
    <w:rsid w:val="00C64DDF"/>
    <w:rsid w:val="00C65795"/>
    <w:rsid w:val="00C67F0A"/>
    <w:rsid w:val="00C7146A"/>
    <w:rsid w:val="00C755AC"/>
    <w:rsid w:val="00C81197"/>
    <w:rsid w:val="00C83779"/>
    <w:rsid w:val="00C9184E"/>
    <w:rsid w:val="00C93DA7"/>
    <w:rsid w:val="00CA1278"/>
    <w:rsid w:val="00CB0C86"/>
    <w:rsid w:val="00CB1A1E"/>
    <w:rsid w:val="00CB6A8D"/>
    <w:rsid w:val="00CB6CB5"/>
    <w:rsid w:val="00CD4A93"/>
    <w:rsid w:val="00CE1785"/>
    <w:rsid w:val="00CE332D"/>
    <w:rsid w:val="00D11922"/>
    <w:rsid w:val="00D15ED4"/>
    <w:rsid w:val="00D20AA5"/>
    <w:rsid w:val="00D20F01"/>
    <w:rsid w:val="00D41AD0"/>
    <w:rsid w:val="00D77990"/>
    <w:rsid w:val="00D8549B"/>
    <w:rsid w:val="00DA1178"/>
    <w:rsid w:val="00DA38B6"/>
    <w:rsid w:val="00DA71BD"/>
    <w:rsid w:val="00DD5366"/>
    <w:rsid w:val="00E0202C"/>
    <w:rsid w:val="00E07124"/>
    <w:rsid w:val="00E07AF7"/>
    <w:rsid w:val="00E16236"/>
    <w:rsid w:val="00E17CD3"/>
    <w:rsid w:val="00E37FFE"/>
    <w:rsid w:val="00E42334"/>
    <w:rsid w:val="00E5102E"/>
    <w:rsid w:val="00E73431"/>
    <w:rsid w:val="00E74082"/>
    <w:rsid w:val="00E76F54"/>
    <w:rsid w:val="00E93EB6"/>
    <w:rsid w:val="00EC0F61"/>
    <w:rsid w:val="00EC29C2"/>
    <w:rsid w:val="00ED75AA"/>
    <w:rsid w:val="00F04E30"/>
    <w:rsid w:val="00F17FC6"/>
    <w:rsid w:val="00F70461"/>
    <w:rsid w:val="00F710A7"/>
    <w:rsid w:val="00F7505F"/>
    <w:rsid w:val="00FA27C9"/>
    <w:rsid w:val="00FE68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
    <w:basedOn w:val="Normal"/>
    <w:link w:val="ListParagraphChar"/>
    <w:uiPriority w:val="34"/>
    <w:qFormat/>
    <w:rsid w:val="00FE684B"/>
    <w:pPr>
      <w:ind w:left="720"/>
      <w:contextualSpacing/>
    </w:pPr>
  </w:style>
  <w:style w:type="character" w:customStyle="1" w:styleId="ListParagraphChar">
    <w:name w:val="List Paragraph Char"/>
    <w:aliases w:val="skripsi Char,Body Text Char1 Char,Char Char2 Char,List Paragraph2 Char,List Paragraph1 Char,spasi 2 taiiii Char"/>
    <w:basedOn w:val="DefaultParagraphFont"/>
    <w:link w:val="ListParagraph"/>
    <w:uiPriority w:val="34"/>
    <w:rsid w:val="00FE684B"/>
  </w:style>
  <w:style w:type="table" w:styleId="TableGrid">
    <w:name w:val="Table Grid"/>
    <w:basedOn w:val="TableNormal"/>
    <w:uiPriority w:val="59"/>
    <w:rsid w:val="00FE68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CD4A93"/>
  </w:style>
  <w:style w:type="character" w:styleId="Emphasis">
    <w:name w:val="Emphasis"/>
    <w:basedOn w:val="DefaultParagraphFont"/>
    <w:uiPriority w:val="20"/>
    <w:qFormat/>
    <w:rsid w:val="00CD4A93"/>
    <w:rPr>
      <w:i/>
      <w:iCs/>
    </w:rPr>
  </w:style>
  <w:style w:type="character" w:customStyle="1" w:styleId="ilfuvd">
    <w:name w:val="ilfuvd"/>
    <w:basedOn w:val="DefaultParagraphFont"/>
    <w:rsid w:val="00CD4A93"/>
  </w:style>
  <w:style w:type="character" w:styleId="Hyperlink">
    <w:name w:val="Hyperlink"/>
    <w:basedOn w:val="DefaultParagraphFont"/>
    <w:uiPriority w:val="99"/>
    <w:unhideWhenUsed/>
    <w:rsid w:val="00CD4A93"/>
    <w:rPr>
      <w:color w:val="0000FF" w:themeColor="hyperlink"/>
      <w:u w:val="single"/>
    </w:rPr>
  </w:style>
  <w:style w:type="paragraph" w:styleId="BalloonText">
    <w:name w:val="Balloon Text"/>
    <w:basedOn w:val="Normal"/>
    <w:link w:val="BalloonTextChar"/>
    <w:uiPriority w:val="99"/>
    <w:semiHidden/>
    <w:unhideWhenUsed/>
    <w:rsid w:val="0098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1F0"/>
    <w:rPr>
      <w:rFonts w:ascii="Tahoma" w:hAnsi="Tahoma" w:cs="Tahoma"/>
      <w:sz w:val="16"/>
      <w:szCs w:val="16"/>
    </w:rPr>
  </w:style>
  <w:style w:type="character" w:styleId="LineNumber">
    <w:name w:val="line number"/>
    <w:basedOn w:val="DefaultParagraphFont"/>
    <w:uiPriority w:val="99"/>
    <w:semiHidden/>
    <w:unhideWhenUsed/>
    <w:rsid w:val="00E16236"/>
  </w:style>
  <w:style w:type="paragraph" w:styleId="Header">
    <w:name w:val="header"/>
    <w:basedOn w:val="Normal"/>
    <w:link w:val="HeaderChar"/>
    <w:uiPriority w:val="99"/>
    <w:unhideWhenUsed/>
    <w:rsid w:val="00E16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236"/>
  </w:style>
  <w:style w:type="paragraph" w:styleId="Footer">
    <w:name w:val="footer"/>
    <w:basedOn w:val="Normal"/>
    <w:link w:val="FooterChar"/>
    <w:uiPriority w:val="99"/>
    <w:unhideWhenUsed/>
    <w:rsid w:val="00E16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236"/>
  </w:style>
  <w:style w:type="paragraph" w:styleId="Caption">
    <w:name w:val="caption"/>
    <w:aliases w:val="Tabel 1"/>
    <w:basedOn w:val="Normal"/>
    <w:next w:val="Normal"/>
    <w:uiPriority w:val="35"/>
    <w:unhideWhenUsed/>
    <w:qFormat/>
    <w:rsid w:val="00B14863"/>
    <w:pPr>
      <w:spacing w:after="0" w:line="360" w:lineRule="auto"/>
      <w:jc w:val="center"/>
    </w:pPr>
    <w:rPr>
      <w:rFonts w:ascii="Times New Roman" w:eastAsiaTheme="minorHAnsi" w:hAnsi="Times New Roman"/>
      <w:bCs/>
      <w:sz w:val="24"/>
      <w:szCs w:val="18"/>
    </w:rPr>
  </w:style>
  <w:style w:type="character" w:styleId="PlaceholderText">
    <w:name w:val="Placeholder Text"/>
    <w:basedOn w:val="DefaultParagraphFont"/>
    <w:uiPriority w:val="99"/>
    <w:semiHidden/>
    <w:rsid w:val="00BF215F"/>
    <w:rPr>
      <w:color w:val="808080"/>
    </w:rPr>
  </w:style>
  <w:style w:type="paragraph" w:customStyle="1" w:styleId="61">
    <w:name w:val="6.1"/>
    <w:basedOn w:val="Normal"/>
    <w:qFormat/>
    <w:rsid w:val="0089395C"/>
    <w:pPr>
      <w:keepNext/>
      <w:keepLines/>
      <w:numPr>
        <w:numId w:val="22"/>
      </w:numPr>
      <w:spacing w:after="0" w:line="360" w:lineRule="auto"/>
      <w:jc w:val="both"/>
      <w:outlineLvl w:val="1"/>
    </w:pPr>
    <w:rPr>
      <w:rFonts w:ascii="Times New Roman" w:eastAsiaTheme="majorEastAsia" w:hAnsi="Times New Roman" w:cstheme="majorBidi"/>
      <w:b/>
      <w:bCs/>
      <w:sz w:val="24"/>
      <w:szCs w:val="2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
    <w:basedOn w:val="Normal"/>
    <w:link w:val="ListParagraphChar"/>
    <w:uiPriority w:val="34"/>
    <w:qFormat/>
    <w:rsid w:val="00FE684B"/>
    <w:pPr>
      <w:ind w:left="720"/>
      <w:contextualSpacing/>
    </w:pPr>
  </w:style>
  <w:style w:type="character" w:customStyle="1" w:styleId="ListParagraphChar">
    <w:name w:val="List Paragraph Char"/>
    <w:aliases w:val="skripsi Char,Body Text Char1 Char,Char Char2 Char,List Paragraph2 Char,List Paragraph1 Char,spasi 2 taiiii Char"/>
    <w:basedOn w:val="DefaultParagraphFont"/>
    <w:link w:val="ListParagraph"/>
    <w:uiPriority w:val="34"/>
    <w:rsid w:val="00FE684B"/>
  </w:style>
  <w:style w:type="table" w:styleId="TableGrid">
    <w:name w:val="Table Grid"/>
    <w:basedOn w:val="TableNormal"/>
    <w:uiPriority w:val="59"/>
    <w:rsid w:val="00FE68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CD4A93"/>
  </w:style>
  <w:style w:type="character" w:styleId="Emphasis">
    <w:name w:val="Emphasis"/>
    <w:basedOn w:val="DefaultParagraphFont"/>
    <w:uiPriority w:val="20"/>
    <w:qFormat/>
    <w:rsid w:val="00CD4A93"/>
    <w:rPr>
      <w:i/>
      <w:iCs/>
    </w:rPr>
  </w:style>
  <w:style w:type="character" w:customStyle="1" w:styleId="ilfuvd">
    <w:name w:val="ilfuvd"/>
    <w:basedOn w:val="DefaultParagraphFont"/>
    <w:rsid w:val="00CD4A93"/>
  </w:style>
  <w:style w:type="character" w:styleId="Hyperlink">
    <w:name w:val="Hyperlink"/>
    <w:basedOn w:val="DefaultParagraphFont"/>
    <w:uiPriority w:val="99"/>
    <w:unhideWhenUsed/>
    <w:rsid w:val="00CD4A93"/>
    <w:rPr>
      <w:color w:val="0000FF" w:themeColor="hyperlink"/>
      <w:u w:val="single"/>
    </w:rPr>
  </w:style>
  <w:style w:type="paragraph" w:styleId="BalloonText">
    <w:name w:val="Balloon Text"/>
    <w:basedOn w:val="Normal"/>
    <w:link w:val="BalloonTextChar"/>
    <w:uiPriority w:val="99"/>
    <w:semiHidden/>
    <w:unhideWhenUsed/>
    <w:rsid w:val="0098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1F0"/>
    <w:rPr>
      <w:rFonts w:ascii="Tahoma" w:hAnsi="Tahoma" w:cs="Tahoma"/>
      <w:sz w:val="16"/>
      <w:szCs w:val="16"/>
    </w:rPr>
  </w:style>
  <w:style w:type="character" w:styleId="LineNumber">
    <w:name w:val="line number"/>
    <w:basedOn w:val="DefaultParagraphFont"/>
    <w:uiPriority w:val="99"/>
    <w:semiHidden/>
    <w:unhideWhenUsed/>
    <w:rsid w:val="00E16236"/>
  </w:style>
  <w:style w:type="paragraph" w:styleId="Header">
    <w:name w:val="header"/>
    <w:basedOn w:val="Normal"/>
    <w:link w:val="HeaderChar"/>
    <w:uiPriority w:val="99"/>
    <w:unhideWhenUsed/>
    <w:rsid w:val="00E16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236"/>
  </w:style>
  <w:style w:type="paragraph" w:styleId="Footer">
    <w:name w:val="footer"/>
    <w:basedOn w:val="Normal"/>
    <w:link w:val="FooterChar"/>
    <w:uiPriority w:val="99"/>
    <w:unhideWhenUsed/>
    <w:rsid w:val="00E16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236"/>
  </w:style>
  <w:style w:type="paragraph" w:styleId="Caption">
    <w:name w:val="caption"/>
    <w:aliases w:val="Tabel 1"/>
    <w:basedOn w:val="Normal"/>
    <w:next w:val="Normal"/>
    <w:uiPriority w:val="35"/>
    <w:unhideWhenUsed/>
    <w:qFormat/>
    <w:rsid w:val="00B14863"/>
    <w:pPr>
      <w:spacing w:after="0" w:line="360" w:lineRule="auto"/>
      <w:jc w:val="center"/>
    </w:pPr>
    <w:rPr>
      <w:rFonts w:ascii="Times New Roman" w:eastAsiaTheme="minorHAnsi" w:hAnsi="Times New Roman"/>
      <w:bCs/>
      <w:sz w:val="24"/>
      <w:szCs w:val="18"/>
    </w:rPr>
  </w:style>
  <w:style w:type="character" w:styleId="PlaceholderText">
    <w:name w:val="Placeholder Text"/>
    <w:basedOn w:val="DefaultParagraphFont"/>
    <w:uiPriority w:val="99"/>
    <w:semiHidden/>
    <w:rsid w:val="00BF215F"/>
    <w:rPr>
      <w:color w:val="808080"/>
    </w:rPr>
  </w:style>
  <w:style w:type="paragraph" w:customStyle="1" w:styleId="61">
    <w:name w:val="6.1"/>
    <w:basedOn w:val="Normal"/>
    <w:qFormat/>
    <w:rsid w:val="0089395C"/>
    <w:pPr>
      <w:keepNext/>
      <w:keepLines/>
      <w:numPr>
        <w:numId w:val="22"/>
      </w:numPr>
      <w:spacing w:after="0" w:line="360" w:lineRule="auto"/>
      <w:jc w:val="both"/>
      <w:outlineLvl w:val="1"/>
    </w:pPr>
    <w:rPr>
      <w:rFonts w:ascii="Times New Roman" w:eastAsiaTheme="majorEastAsia" w:hAnsi="Times New Roman" w:cstheme="majorBidi"/>
      <w:b/>
      <w:bCs/>
      <w:sz w:val="24"/>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Mar15</b:Tag>
    <b:SourceType>Book</b:SourceType>
    <b:Guid>{63D3208D-6ECA-46A3-8B3B-981E27EF5407}</b:Guid>
    <b:Author>
      <b:Author>
        <b:NameList>
          <b:Person>
            <b:Last>Bradford</b:Last>
            <b:First>Marianne</b:First>
          </b:Person>
        </b:NameList>
      </b:Author>
    </b:Author>
    <b:Title>Modern ERP; Select, Implement &amp; Use Today's Advanced Business System</b:Title>
    <b:Year>2015</b:Year>
    <b:City>Raleigh</b:City>
    <b:Publisher>State University</b:Publisher>
    <b:RefOrder>5</b:RefOrder>
  </b:Source>
  <b:Source>
    <b:Tag>Ell13</b:Tag>
    <b:SourceType>Book</b:SourceType>
    <b:Guid>{D00D98BA-953A-4EAD-BA0A-23D3B9F5335C}</b:Guid>
    <b:Author>
      <b:Author>
        <b:NameList>
          <b:Person>
            <b:Last>Monk</b:Last>
            <b:First>Ellen</b:First>
            <b:Middle>F.</b:Middle>
          </b:Person>
          <b:Person>
            <b:Last>Wagner</b:Last>
            <b:First>Bret</b:First>
            <b:Middle>J.</b:Middle>
          </b:Person>
        </b:NameList>
      </b:Author>
    </b:Author>
    <b:Title>Concepts in Enterprise Resource Planning, Fourth Edition</b:Title>
    <b:Year>2013</b:Year>
    <b:City>Boston</b:City>
    <b:Publisher>Course Technology</b:Publisher>
    <b:RefOrder>7</b:RefOrder>
  </b:Source>
  <b:Source>
    <b:Tag>Fra09</b:Tag>
    <b:SourceType>Book</b:SourceType>
    <b:Guid>{59BC3EBF-43B5-4BC6-9007-131A390C2434}</b:Guid>
    <b:Author>
      <b:Author>
        <b:NameList>
          <b:Person>
            <b:Last>Meyer</b:Last>
            <b:First>Heiko</b:First>
          </b:Person>
          <b:Person>
            <b:Last>Fuchs</b:Last>
            <b:First>Franz</b:First>
          </b:Person>
          <b:Person>
            <b:Last>Thiel</b:Last>
            <b:First>Klaus</b:First>
          </b:Person>
        </b:NameList>
      </b:Author>
    </b:Author>
    <b:Title>Manufacturing Execution Systems: Optimal Design, Planning, and Deployment</b:Title>
    <b:Year>2009</b:Year>
    <b:City>New York</b:City>
    <b:Publisher>McGraw-Hill</b:Publisher>
    <b:RefOrder>9</b:RefOrder>
  </b:Source>
  <b:Source>
    <b:Tag>Ken14</b:Tag>
    <b:SourceType>Book</b:SourceType>
    <b:Guid>{EEE61C5F-DA7F-4031-B6C2-B596FE81FFE9}</b:Guid>
    <b:Author>
      <b:Author>
        <b:NameList>
          <b:Person>
            <b:Last>Laudon</b:Last>
            <b:Middle>G</b:Middle>
            <b:First>Kenneth</b:First>
          </b:Person>
          <b:Person>
            <b:Last>Laudon</b:Last>
            <b:Middle>P</b:Middle>
            <b:First>Jane</b:First>
          </b:Person>
        </b:NameList>
      </b:Author>
    </b:Author>
    <b:Title>Management Information Systems: Managing the Digital Firm, 13th Edition.</b:Title>
    <b:Year>2014</b:Year>
    <b:City>Harlow, England</b:City>
    <b:Publisher>Pearson Education</b:Publisher>
    <b:RefOrder>3</b:RefOrder>
  </b:Source>
  <b:Source>
    <b:Tag>KEN11</b:Tag>
    <b:SourceType>Book</b:SourceType>
    <b:Guid>{B72169A0-8293-400A-BA5F-6A805E19053E}</b:Guid>
    <b:Author>
      <b:Author>
        <b:NameList>
          <b:Person>
            <b:Last>Kendall</b:Last>
            <b:First>Kenneth</b:First>
            <b:Middle>E.</b:Middle>
          </b:Person>
          <b:Person>
            <b:Last>Kendall</b:Last>
            <b:First>Julie</b:First>
            <b:Middle>E.</b:Middle>
          </b:Person>
        </b:NameList>
      </b:Author>
    </b:Author>
    <b:Title>Systems analysis and design, 8th</b:Title>
    <b:Year>2011</b:Year>
    <b:City>Upper Saddle River, New Jersey</b:City>
    <b:Publisher>Pearson Education, Inc.</b:Publisher>
    <b:RefOrder>12</b:RefOrder>
  </b:Source>
</b:Sources>
</file>

<file path=customXml/itemProps1.xml><?xml version="1.0" encoding="utf-8"?>
<ds:datastoreItem xmlns:ds="http://schemas.openxmlformats.org/officeDocument/2006/customXml" ds:itemID="{80D29F04-4F65-4D0A-9322-3F75206C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35</cp:revision>
  <cp:lastPrinted>2022-03-30T10:44:00Z</cp:lastPrinted>
  <dcterms:created xsi:type="dcterms:W3CDTF">2022-03-29T09:24:00Z</dcterms:created>
  <dcterms:modified xsi:type="dcterms:W3CDTF">2022-04-04T08:06:00Z</dcterms:modified>
</cp:coreProperties>
</file>