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8725" w14:textId="6B656645" w:rsidR="001D63FE" w:rsidRPr="001D63FE" w:rsidRDefault="001D63FE" w:rsidP="001D63FE">
      <w:pPr>
        <w:pStyle w:val="Heading1"/>
        <w:rPr>
          <w:rFonts w:cs="Times New Roman"/>
          <w:szCs w:val="24"/>
          <w:lang w:val="id-ID"/>
        </w:rPr>
      </w:pPr>
      <w:bookmarkStart w:id="0" w:name="_Toc68574872"/>
      <w:r>
        <w:rPr>
          <w:rFonts w:cs="Times New Roman"/>
          <w:szCs w:val="24"/>
          <w:lang w:val="id-ID"/>
        </w:rPr>
        <w:t>DAFTAR PUSTAKA</w:t>
      </w:r>
      <w:bookmarkEnd w:id="0"/>
      <w:r>
        <w:rPr>
          <w:rFonts w:cs="Times New Roman"/>
          <w:szCs w:val="24"/>
          <w:lang w:val="id-ID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779376500"/>
        <w:docPartObj>
          <w:docPartGallery w:val="Bibliographies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06476676" w14:textId="0E0C56F9" w:rsidR="00FA2DB6" w:rsidRPr="00FA2DB6" w:rsidRDefault="00B17270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A2DB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A2DB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FA2DB6"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Amnesty International. (2015). </w:t>
              </w:r>
              <w:r w:rsidR="00FA2DB6"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Fenced Out: Hungary's Violations Of The Right Of Imigrant and Refugee</w:t>
              </w:r>
              <w:r w:rsid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Diambil </w:t>
              </w:r>
              <w:r w:rsidR="00FA2DB6"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dari Amnesty International: https://www.amnesty.org/download/Documents/EUR2726142015ENGLISH.pdf</w:t>
              </w:r>
            </w:p>
            <w:p w14:paraId="7C3283D2" w14:textId="7167088E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Amnesty International. (2017, Maret 7).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Hungary: container camp bill is flagrant violation of international law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Diambil 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dari Amnestry International: https://www.amnesty.org/en/latest/news/2017/03/hungary-container-camp-bill-is-flagrant-violation-of-international-law/</w:t>
              </w:r>
            </w:p>
            <w:p w14:paraId="38F81004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Amnesty International. (2017, Maret 9).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HUNGARY: LEGAL AMENDMENTS TO DETAIN ALL ASYLUM-SEEKERS A DELIBERATE NEW ATTACK ON THE RIGHTS OF REFUGEES AND MIGRANTS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Amnesty International: https://www.amnesty.org/en/documents/eur27/5855/2017/en/</w:t>
              </w:r>
            </w:p>
            <w:p w14:paraId="1F8B45B1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Bakry, U. S. (1999).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Hubungan Internasional.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Jayabaya University Press.</w:t>
              </w:r>
            </w:p>
            <w:p w14:paraId="3CFD61C8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BBC. (2018, Juni 22).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Membantu pengungsi bisa dipidana di Hungaria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BBC: https://www.bbc.com/indonesia/dunia-44574066</w:t>
              </w:r>
            </w:p>
            <w:p w14:paraId="5F9CFE43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Beauchamp, Z. (2015, September 27).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Syrian refugee crisis, explained in one map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Vox: https://www.vox.com/2015/9/27/9394959/syria-refugee-map</w:t>
              </w:r>
            </w:p>
            <w:p w14:paraId="24D32A8E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Breuning, M. (2007).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Foreign Policy Analysis: A Comparative Introduction.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Palgrave MacMillan.</w:t>
              </w:r>
            </w:p>
            <w:p w14:paraId="541457BC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Buzan, B., Waver, O., &amp; Wilde, J. d. (2013).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Security a New Framework for Analysis.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Boulder, CO: Lyne Rienner.</w:t>
              </w:r>
            </w:p>
            <w:p w14:paraId="2B76B272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Centre, P. R. (2015).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Number Of Refugees to Europe Surges to Record 1.3 Million in 2015.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14:paraId="03A88F84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Connor, P. (2015, Agustus 2).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Number of Refugees to Europe Surges to Record 1.3 Million in 2015.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Diambil kembali dari Pew Research Center: https://www.pewresearch.org/global/2016/08/02/number-of-refugees-to-europe-surges-to-record-1-3-million-in-2015/</w:t>
              </w:r>
            </w:p>
            <w:p w14:paraId="74967518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Crone, M., &amp; Mitchell, F. M. (2017).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Europe’s Refugee Crisis and the Threat of terrorism.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Kopenhagen: Danish Institute for International Studies.</w:t>
              </w:r>
            </w:p>
            <w:p w14:paraId="4B17181F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Dam, P. (2017, April 4).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Lost Opportunity In Hungary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Human Right's Watch: https://www.hrw.org/news/2017/04/04/lost-opportunity-hungary</w:t>
              </w:r>
            </w:p>
            <w:p w14:paraId="50054796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Dearden, L. (2017).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Hungarian Parliament votes to allow detention of all asylum seekers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The Independent: http://www.independent.co.uk/news/world/europe/hungary-parliament-asylum-seekers-detain-law-approve-refugees-immigration-crisis-arrests-border-a7615486.html</w:t>
              </w:r>
            </w:p>
            <w:p w14:paraId="759815AA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d'hiver, T. (2016).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Refugee Crisis as a Challenge of Legal Design and Institutional Legitimacy.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Common Market Law Review.</w:t>
              </w:r>
            </w:p>
            <w:p w14:paraId="6684023B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Donelly, J. (2000).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Realism and International Relations.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United Kingdom: Cambridge University Press.</w:t>
              </w:r>
            </w:p>
            <w:p w14:paraId="71568BCA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Donelly, J. (2000).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Realism and Relations 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United Kingdom: Cambridge University Press.</w:t>
              </w:r>
            </w:p>
            <w:p w14:paraId="203DB5FA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Dugis, V. (2007). Analysing Foreign Policy.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Masyarakat , Kebudayaan dan Politik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hal. 41-42.</w:t>
              </w:r>
            </w:p>
            <w:p w14:paraId="7A7AF961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European Asylum Support Office. (2015, Juli 1).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Annual Report on The Situation of Asylum in The EU 2014.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Diambil kembali dari EASO: https://www.easo.europa.eu/sites/default/files/public/EASO-Annual-Report-2014.pdf</w:t>
              </w:r>
            </w:p>
            <w:p w14:paraId="5ABDFBF7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Eurostat. (2015). Eurostat, Record number of over 1.2 million first time asylum seekers registered in 2015.</w:t>
              </w:r>
            </w:p>
            <w:p w14:paraId="45782B24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Frontex. (2016, April 5).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ARA 2016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Frontex: https://frontex.europa.eu/publications/ara-2016-EZGrEA</w:t>
              </w:r>
            </w:p>
            <w:p w14:paraId="2E1BD9F3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Hadiwinata, B. S. (2017).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Studi dan Teori Hubungan Internasional: Arus Utama, Alternatif, Dan Reflektivis.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Yayasan Pustaka Obor Indonesia.</w:t>
              </w:r>
            </w:p>
            <w:p w14:paraId="7D84F8E5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Holsti, K. J. (1983).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Politics, A Framework for analysis , 4th edition.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London Prentice Hall.</w:t>
              </w:r>
            </w:p>
            <w:p w14:paraId="714D5D2D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Hungarian Helsinki Committee. (2016 , Juni 15).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Hungary: Recent legal amendments further destroy access to protection, April-June 2016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Hungarian Helsinki Committee: https://helsinki.hu/wp-content/uploads/HHC-Hungary-asylum-legal-amendments-Apr-June-2016.pdf</w:t>
              </w:r>
            </w:p>
            <w:p w14:paraId="3FFC8E72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Huysmans, J. (2005).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Politics of Fear: Security, Migration and Asylum in the EU.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Routledge.</w:t>
              </w:r>
            </w:p>
            <w:p w14:paraId="56F17212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Initiative, E. S. (2015). The 2015 Refugee Crisis through Statistics. 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Berlin: European Stability Initiative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6.</w:t>
              </w:r>
            </w:p>
            <w:p w14:paraId="07B20165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Juhász, A. (2015). Focus On Hungary: Refugees, Asylum and Migration. 10.</w:t>
              </w:r>
            </w:p>
            <w:p w14:paraId="52EC45E6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Juhasz, K. (2017).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Assessing Hungary's Stance on Migration and Asylum in Light of European And Hungarian Migration Strategies.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Diambil kembali dari Degyuter: http://dx.doi.org/10.1515/pce-2016-0021</w:t>
              </w:r>
            </w:p>
            <w:p w14:paraId="4D4269F6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Koroutchev, R. (2016). The Syrian Refugee Crisis in Europe.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Liberty and International Affairs Vol.1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07E7E14E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Kuncahyono, T. (2013).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Musim Semi di Suriah, Anak-anak Penyulut Revolusi.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Gramedia.</w:t>
              </w:r>
            </w:p>
            <w:p w14:paraId="65BB2621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Nick Thrope BBC, 1. J. (2015).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Hungary poster’s war on immigration.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BBC.</w:t>
              </w:r>
            </w:p>
            <w:p w14:paraId="57B2B40D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Nuechterlein, D. E. (1979). The Concept of National Interest: A Time for New Approaches.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Orbis: A Journal of World Affairs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7DB23E6C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Pach, J. (2018).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Dinamika Politik Hungaria dalam Menghadapi Pengungsi dan Migran.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Jakarta.</w:t>
              </w:r>
            </w:p>
            <w:p w14:paraId="3A119E0F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Parliament, E. (2017). Integration of Refugees in Greece, Hungary and Italy, Comparative analysis., (hal. 23).</w:t>
              </w:r>
            </w:p>
            <w:p w14:paraId="50E983C9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Purnama, C. L. (2017, Maret 3).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Cegah Migran Ilegal, Hungaria Bangun Pagar Canggih Beraliran Listrik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Replubika: https://www.republika.co.id/berita/internasional/global/17/03/03/om7xfs359-cegah-migran-ilegal-hungaria-bangun-pagar-canggih-beraliran-listrik</w:t>
              </w:r>
            </w:p>
            <w:p w14:paraId="297183CC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Reuters. (2012, Agustus 9).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Boat carrying Syrian refugees lands in southern Italy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Reuters: https://web.archive.org/web/20120815020239/http:/news.yahoo.com/boat-carrying-syrian-refugees-lands-southern-italy-121734874.html</w:t>
              </w:r>
            </w:p>
            <w:p w14:paraId="02D9F16B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Ruizhuang, L. F. (2006). The Typologies of Realism.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Chinese Journal of International Politics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119.</w:t>
              </w:r>
            </w:p>
            <w:p w14:paraId="7E0F5435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Sari, A. P. (2016, Juni 8).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Imigran di Jerman Terkait dengan 69 Ribu Tindak Kriminal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CNN Indonesia: https://www.cnnindonesia.com/internasional/20160608110817-134-136623/imigran-di-jerman-terkait-dengan-69-ribu-tindak-kriminal</w:t>
              </w:r>
            </w:p>
            <w:p w14:paraId="2D1E7A41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Schlein, L. (2014, Agustus 30).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UNHCR: Konflik Suriah, Krisis Darurat Kemanusiaan Terbesar Saat Ini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VoA Indonesia: https://www.voaindonesia.com/a/unhcr-krisi-suriah-darurat-kemanusiaan-terbesar-saat-ini-/2432852.html</w:t>
              </w:r>
            </w:p>
            <w:p w14:paraId="0544E9E8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Seabury, P. (1963).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Power, Freedom and Diplomacy : The Foreign Policy of.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Random House.</w:t>
              </w:r>
            </w:p>
            <w:p w14:paraId="3FCE1809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Starke, J. (2008).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Hukum Internasional.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14:paraId="607CF84B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Szalai, A., &amp; Gőbl, G. (2015, November 30).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Securitizing Migration in Contemporary Hungary.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Diambil kembali dari Center for EU Enlargement Studies: https://cens.ceu.edu/sites/cens.ceu.edu/files/attachment/event/573/szalai-goblmigrationpaper.final.pdf</w:t>
              </w:r>
            </w:p>
            <w:p w14:paraId="354E4C15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Székely, T. (2015, April 27).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Hungarian Cabinet Launches National Consultation On Immigration As Debate Heats Up In Europe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Hungary Today: https://hungarytoday.hu/cabinet-launches-national-consultation-immigration-debate-heats-14633/</w:t>
              </w:r>
            </w:p>
            <w:p w14:paraId="17C99E9E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Than, K., &amp; Szakacs, G. (2016, Oktober 2).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Hungarians vote to reject migrant quotas, but turnout too low to be valid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Reuters: https://www.reuters.com/article/us-europe-migrants-hungary-referendum-idUSKCN1213Q3</w:t>
              </w:r>
            </w:p>
            <w:p w14:paraId="2CD6D6D6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Tremlett, A. (2015).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Hungary's Future: Anti-Immigration, Anti-Multiculturalism And Anti-Roma? 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Opendemocracy: https://www.opendemocracy.net/can- europe-make-it/annabel-tremlett/hungary%27s-future-antiimmigration-antimulticulturalis</w:t>
              </w:r>
            </w:p>
            <w:p w14:paraId="48FC9580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UNHCR. (2015).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Asylum at The Border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Helsinki: https://helsinki.hu/wp-content/uploads/Transit-Zone_ENGLISH.pdf</w:t>
              </w:r>
            </w:p>
            <w:p w14:paraId="1D002D76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UNHCR. (2016, 4).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Hungary Progress Under The Global Strategy Beyond Detention 2014-2019, MID-2016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UNHCR: http://www.unhcr.org/57b5832d7.pdf</w:t>
              </w:r>
            </w:p>
            <w:p w14:paraId="2ADCD92A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Vardy, N. A. (2011).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Hungary 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Britanica: https://www.britannica.com/place/Hungary/Drainage-and-soils</w:t>
              </w:r>
            </w:p>
            <w:p w14:paraId="7583FD2A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Varhelyi, B. (2009).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Turkish Foreign Policy toward Israel.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14:paraId="63943D73" w14:textId="77777777" w:rsidR="00FA2DB6" w:rsidRPr="00FA2DB6" w:rsidRDefault="00FA2DB6" w:rsidP="00FA2D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Wolters Kluery Hungary. (2007). </w:t>
              </w:r>
              <w:r w:rsidRPr="00FA2DB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LXXXIX : Law On The State Border</w:t>
              </w:r>
              <w:r w:rsidRPr="00FA2DB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Wolters Kluer: https://net.jogtar.hu/jogszabaly?docid=a0700089.tv</w:t>
              </w:r>
            </w:p>
            <w:p w14:paraId="48BC3F31" w14:textId="6D7BB95F" w:rsidR="00C93E7C" w:rsidRPr="00CE3B83" w:rsidRDefault="00B17270" w:rsidP="00FA2DB6">
              <w:pPr>
                <w:tabs>
                  <w:tab w:val="right" w:pos="8271"/>
                </w:tabs>
              </w:pPr>
              <w:r w:rsidRPr="00FA2DB6">
                <w:rPr>
                  <w:b/>
                  <w:bCs/>
                  <w:noProof/>
                </w:rPr>
                <w:fldChar w:fldCharType="end"/>
              </w:r>
              <w:r w:rsidR="00CC2718" w:rsidRPr="00FA2DB6">
                <w:rPr>
                  <w:b/>
                  <w:bCs/>
                  <w:noProof/>
                </w:rPr>
                <w:tab/>
              </w:r>
            </w:p>
          </w:sdtContent>
        </w:sdt>
      </w:sdtContent>
    </w:sdt>
    <w:sectPr w:rsidR="00C93E7C" w:rsidRPr="00CE3B83" w:rsidSect="00CC271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85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CCE7" w14:textId="77777777" w:rsidR="002A2488" w:rsidRDefault="002A2488" w:rsidP="00DB1B62">
      <w:r>
        <w:separator/>
      </w:r>
    </w:p>
  </w:endnote>
  <w:endnote w:type="continuationSeparator" w:id="0">
    <w:p w14:paraId="425CAA64" w14:textId="77777777" w:rsidR="002A2488" w:rsidRDefault="002A2488" w:rsidP="00D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202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92F48" w14:textId="66EF149B" w:rsidR="00E91573" w:rsidRPr="00CC2718" w:rsidRDefault="00E91573">
        <w:pPr>
          <w:pStyle w:val="Footer"/>
          <w:jc w:val="center"/>
          <w:rPr>
            <w:sz w:val="20"/>
            <w:szCs w:val="20"/>
          </w:rPr>
        </w:pPr>
        <w:r w:rsidRPr="00CC27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C27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C27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4AFD">
          <w:rPr>
            <w:rFonts w:ascii="Times New Roman" w:hAnsi="Times New Roman" w:cs="Times New Roman"/>
            <w:noProof/>
            <w:sz w:val="20"/>
            <w:szCs w:val="20"/>
          </w:rPr>
          <w:t>77</w:t>
        </w:r>
        <w:r w:rsidRPr="00CC271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1B136BD" w14:textId="77777777" w:rsidR="00E91573" w:rsidRDefault="00E91573" w:rsidP="008A2EF8">
    <w:pPr>
      <w:pStyle w:val="BodyText"/>
      <w:spacing w:line="14" w:lineRule="auto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203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58C20" w14:textId="77777777" w:rsidR="00E91573" w:rsidRDefault="00E915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FD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14:paraId="767DAB0C" w14:textId="77777777" w:rsidR="00E91573" w:rsidRPr="00CE351D" w:rsidRDefault="00E91573" w:rsidP="005245B3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A3BF" w14:textId="77777777" w:rsidR="002A2488" w:rsidRDefault="002A2488" w:rsidP="00DB1B62">
      <w:r>
        <w:separator/>
      </w:r>
    </w:p>
  </w:footnote>
  <w:footnote w:type="continuationSeparator" w:id="0">
    <w:p w14:paraId="2590270C" w14:textId="77777777" w:rsidR="002A2488" w:rsidRDefault="002A2488" w:rsidP="00DB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7590" w14:textId="07A7AF43" w:rsidR="00E91573" w:rsidRDefault="00E91573" w:rsidP="00CC2718">
    <w:pPr>
      <w:pStyle w:val="Header"/>
      <w:jc w:val="center"/>
    </w:pPr>
  </w:p>
  <w:p w14:paraId="164BD022" w14:textId="77777777" w:rsidR="00E91573" w:rsidRDefault="00E9157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950B" w14:textId="77777777" w:rsidR="00E91573" w:rsidRDefault="00E91573">
    <w:pPr>
      <w:pStyle w:val="Header"/>
      <w:jc w:val="center"/>
    </w:pPr>
  </w:p>
  <w:p w14:paraId="01BB886A" w14:textId="77777777" w:rsidR="00E91573" w:rsidRDefault="00E91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4B"/>
    <w:multiLevelType w:val="hybridMultilevel"/>
    <w:tmpl w:val="078AA694"/>
    <w:lvl w:ilvl="0" w:tplc="0EAC483C">
      <w:start w:val="1"/>
      <w:numFmt w:val="decimal"/>
      <w:lvlText w:val="%1."/>
      <w:lvlJc w:val="left"/>
      <w:pPr>
        <w:ind w:left="119" w:hanging="7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86AC002E">
      <w:numFmt w:val="bullet"/>
      <w:lvlText w:val="•"/>
      <w:lvlJc w:val="left"/>
      <w:pPr>
        <w:ind w:left="1560" w:hanging="720"/>
      </w:pPr>
      <w:rPr>
        <w:rFonts w:hint="default"/>
      </w:rPr>
    </w:lvl>
    <w:lvl w:ilvl="2" w:tplc="5D04D19E">
      <w:numFmt w:val="bullet"/>
      <w:lvlText w:val="•"/>
      <w:lvlJc w:val="left"/>
      <w:pPr>
        <w:ind w:left="2471" w:hanging="720"/>
      </w:pPr>
      <w:rPr>
        <w:rFonts w:hint="default"/>
      </w:rPr>
    </w:lvl>
    <w:lvl w:ilvl="3" w:tplc="1CD20C98">
      <w:numFmt w:val="bullet"/>
      <w:lvlText w:val="•"/>
      <w:lvlJc w:val="left"/>
      <w:pPr>
        <w:ind w:left="3382" w:hanging="720"/>
      </w:pPr>
      <w:rPr>
        <w:rFonts w:hint="default"/>
      </w:rPr>
    </w:lvl>
    <w:lvl w:ilvl="4" w:tplc="A4E69192">
      <w:numFmt w:val="bullet"/>
      <w:lvlText w:val="•"/>
      <w:lvlJc w:val="left"/>
      <w:pPr>
        <w:ind w:left="4293" w:hanging="720"/>
      </w:pPr>
      <w:rPr>
        <w:rFonts w:hint="default"/>
      </w:rPr>
    </w:lvl>
    <w:lvl w:ilvl="5" w:tplc="13A6366A">
      <w:numFmt w:val="bullet"/>
      <w:lvlText w:val="•"/>
      <w:lvlJc w:val="left"/>
      <w:pPr>
        <w:ind w:left="5204" w:hanging="720"/>
      </w:pPr>
      <w:rPr>
        <w:rFonts w:hint="default"/>
      </w:rPr>
    </w:lvl>
    <w:lvl w:ilvl="6" w:tplc="0CFEEBC4">
      <w:numFmt w:val="bullet"/>
      <w:lvlText w:val="•"/>
      <w:lvlJc w:val="left"/>
      <w:pPr>
        <w:ind w:left="6115" w:hanging="720"/>
      </w:pPr>
      <w:rPr>
        <w:rFonts w:hint="default"/>
      </w:rPr>
    </w:lvl>
    <w:lvl w:ilvl="7" w:tplc="7178ABCC">
      <w:numFmt w:val="bullet"/>
      <w:lvlText w:val="•"/>
      <w:lvlJc w:val="left"/>
      <w:pPr>
        <w:ind w:left="7026" w:hanging="720"/>
      </w:pPr>
      <w:rPr>
        <w:rFonts w:hint="default"/>
      </w:rPr>
    </w:lvl>
    <w:lvl w:ilvl="8" w:tplc="1FD0F65A"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1" w15:restartNumberingAfterBreak="0">
    <w:nsid w:val="02716359"/>
    <w:multiLevelType w:val="multilevel"/>
    <w:tmpl w:val="24343D4C"/>
    <w:lvl w:ilvl="0">
      <w:start w:val="1"/>
      <w:numFmt w:val="decimal"/>
      <w:lvlText w:val="%1"/>
      <w:lvlJc w:val="left"/>
      <w:pPr>
        <w:ind w:left="2689" w:hanging="543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689" w:hanging="543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8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46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68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90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12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56" w:hanging="543"/>
      </w:pPr>
      <w:rPr>
        <w:rFonts w:hint="default"/>
        <w:lang w:val="id" w:eastAsia="en-US" w:bidi="ar-SA"/>
      </w:rPr>
    </w:lvl>
  </w:abstractNum>
  <w:abstractNum w:abstractNumId="2" w15:restartNumberingAfterBreak="0">
    <w:nsid w:val="05B51909"/>
    <w:multiLevelType w:val="multilevel"/>
    <w:tmpl w:val="4764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1273B6"/>
    <w:multiLevelType w:val="hybridMultilevel"/>
    <w:tmpl w:val="E0C22EE8"/>
    <w:lvl w:ilvl="0" w:tplc="3CAE521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63AC"/>
    <w:multiLevelType w:val="hybridMultilevel"/>
    <w:tmpl w:val="D968FEC8"/>
    <w:lvl w:ilvl="0" w:tplc="C674D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97C55"/>
    <w:multiLevelType w:val="multilevel"/>
    <w:tmpl w:val="57A4A5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7D5FE8"/>
    <w:multiLevelType w:val="hybridMultilevel"/>
    <w:tmpl w:val="BBAC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1B0B"/>
    <w:multiLevelType w:val="hybridMultilevel"/>
    <w:tmpl w:val="25EE7F8A"/>
    <w:lvl w:ilvl="0" w:tplc="0226D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80E61"/>
    <w:multiLevelType w:val="hybridMultilevel"/>
    <w:tmpl w:val="889EC0B2"/>
    <w:lvl w:ilvl="0" w:tplc="F5D232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C3046"/>
    <w:multiLevelType w:val="multilevel"/>
    <w:tmpl w:val="4454A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E2170F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1964F4B"/>
    <w:multiLevelType w:val="hybridMultilevel"/>
    <w:tmpl w:val="682A9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67F7B"/>
    <w:multiLevelType w:val="multilevel"/>
    <w:tmpl w:val="4764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18098F"/>
    <w:multiLevelType w:val="multilevel"/>
    <w:tmpl w:val="B48E6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82671D"/>
    <w:multiLevelType w:val="hybridMultilevel"/>
    <w:tmpl w:val="1A7C4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C44703"/>
    <w:multiLevelType w:val="hybridMultilevel"/>
    <w:tmpl w:val="DC74FB12"/>
    <w:lvl w:ilvl="0" w:tplc="8D8E13D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83187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B4C4BD2"/>
    <w:multiLevelType w:val="hybridMultilevel"/>
    <w:tmpl w:val="6590A2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323FD"/>
    <w:multiLevelType w:val="multilevel"/>
    <w:tmpl w:val="E512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01377E"/>
    <w:multiLevelType w:val="hybridMultilevel"/>
    <w:tmpl w:val="9328E7B4"/>
    <w:lvl w:ilvl="0" w:tplc="79088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3824174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76D0DD6"/>
    <w:multiLevelType w:val="multilevel"/>
    <w:tmpl w:val="E512A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F34BFF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EEA5BFF"/>
    <w:multiLevelType w:val="hybridMultilevel"/>
    <w:tmpl w:val="14660CC2"/>
    <w:lvl w:ilvl="0" w:tplc="34DEB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A481B"/>
    <w:multiLevelType w:val="hybridMultilevel"/>
    <w:tmpl w:val="9C90E6F6"/>
    <w:lvl w:ilvl="0" w:tplc="21FC17D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B74E2"/>
    <w:multiLevelType w:val="hybridMultilevel"/>
    <w:tmpl w:val="5A5C0690"/>
    <w:lvl w:ilvl="0" w:tplc="35487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7424B"/>
    <w:multiLevelType w:val="multilevel"/>
    <w:tmpl w:val="E200C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D717C0"/>
    <w:multiLevelType w:val="multilevel"/>
    <w:tmpl w:val="4764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926B5A"/>
    <w:multiLevelType w:val="multilevel"/>
    <w:tmpl w:val="40766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A9419C"/>
    <w:multiLevelType w:val="multilevel"/>
    <w:tmpl w:val="C9705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9172FC6"/>
    <w:multiLevelType w:val="hybridMultilevel"/>
    <w:tmpl w:val="AA6A3F4E"/>
    <w:lvl w:ilvl="0" w:tplc="7B341B60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6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998056F"/>
    <w:multiLevelType w:val="multilevel"/>
    <w:tmpl w:val="09E86F3E"/>
    <w:lvl w:ilvl="0">
      <w:start w:val="1"/>
      <w:numFmt w:val="decimal"/>
      <w:lvlText w:val="%1"/>
      <w:lvlJc w:val="left"/>
      <w:pPr>
        <w:ind w:left="2507" w:hanging="63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507" w:hanging="63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07" w:hanging="63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86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3227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4ADD35D8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4BC16BE5"/>
    <w:multiLevelType w:val="multilevel"/>
    <w:tmpl w:val="1F3229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854D06"/>
    <w:multiLevelType w:val="multilevel"/>
    <w:tmpl w:val="359E8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Theme="minorHAnsi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2C8109C"/>
    <w:multiLevelType w:val="multilevel"/>
    <w:tmpl w:val="794A6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E5315B"/>
    <w:multiLevelType w:val="multilevel"/>
    <w:tmpl w:val="E512A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E17F3D"/>
    <w:multiLevelType w:val="hybridMultilevel"/>
    <w:tmpl w:val="564E8226"/>
    <w:lvl w:ilvl="0" w:tplc="B4A0F5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9" w15:restartNumberingAfterBreak="0">
    <w:nsid w:val="5D3D27B7"/>
    <w:multiLevelType w:val="hybridMultilevel"/>
    <w:tmpl w:val="25A0D3A4"/>
    <w:lvl w:ilvl="0" w:tplc="ED52E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51656B"/>
    <w:multiLevelType w:val="multilevel"/>
    <w:tmpl w:val="228E2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3406CE3"/>
    <w:multiLevelType w:val="multilevel"/>
    <w:tmpl w:val="4764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60B099F"/>
    <w:multiLevelType w:val="multilevel"/>
    <w:tmpl w:val="A5122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781473"/>
    <w:multiLevelType w:val="hybridMultilevel"/>
    <w:tmpl w:val="10086A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1A39"/>
    <w:multiLevelType w:val="hybridMultilevel"/>
    <w:tmpl w:val="54D857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B0A51"/>
    <w:multiLevelType w:val="hybridMultilevel"/>
    <w:tmpl w:val="5040FC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13D19"/>
    <w:multiLevelType w:val="multilevel"/>
    <w:tmpl w:val="690EA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CF6106"/>
    <w:multiLevelType w:val="multilevel"/>
    <w:tmpl w:val="276A86E4"/>
    <w:lvl w:ilvl="0">
      <w:start w:val="1"/>
      <w:numFmt w:val="decimal"/>
      <w:lvlText w:val="%1"/>
      <w:lvlJc w:val="left"/>
      <w:pPr>
        <w:ind w:left="1426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86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3" w:hanging="360"/>
      </w:pPr>
      <w:rPr>
        <w:rFonts w:hint="default"/>
        <w:lang w:val="id" w:eastAsia="en-US" w:bidi="ar-SA"/>
      </w:rPr>
    </w:lvl>
  </w:abstractNum>
  <w:num w:numId="1">
    <w:abstractNumId w:val="32"/>
  </w:num>
  <w:num w:numId="2">
    <w:abstractNumId w:val="1"/>
  </w:num>
  <w:num w:numId="3">
    <w:abstractNumId w:val="47"/>
  </w:num>
  <w:num w:numId="4">
    <w:abstractNumId w:val="35"/>
  </w:num>
  <w:num w:numId="5">
    <w:abstractNumId w:val="10"/>
  </w:num>
  <w:num w:numId="6">
    <w:abstractNumId w:val="29"/>
  </w:num>
  <w:num w:numId="7">
    <w:abstractNumId w:val="5"/>
  </w:num>
  <w:num w:numId="8">
    <w:abstractNumId w:val="43"/>
  </w:num>
  <w:num w:numId="9">
    <w:abstractNumId w:val="45"/>
  </w:num>
  <w:num w:numId="10">
    <w:abstractNumId w:val="46"/>
  </w:num>
  <w:num w:numId="11">
    <w:abstractNumId w:val="8"/>
  </w:num>
  <w:num w:numId="12">
    <w:abstractNumId w:val="2"/>
  </w:num>
  <w:num w:numId="13">
    <w:abstractNumId w:val="41"/>
  </w:num>
  <w:num w:numId="14">
    <w:abstractNumId w:val="27"/>
  </w:num>
  <w:num w:numId="15">
    <w:abstractNumId w:val="12"/>
  </w:num>
  <w:num w:numId="16">
    <w:abstractNumId w:val="34"/>
  </w:num>
  <w:num w:numId="17">
    <w:abstractNumId w:val="36"/>
  </w:num>
  <w:num w:numId="18">
    <w:abstractNumId w:val="16"/>
  </w:num>
  <w:num w:numId="19">
    <w:abstractNumId w:val="22"/>
  </w:num>
  <w:num w:numId="20">
    <w:abstractNumId w:val="33"/>
  </w:num>
  <w:num w:numId="21">
    <w:abstractNumId w:val="20"/>
  </w:num>
  <w:num w:numId="22">
    <w:abstractNumId w:val="42"/>
  </w:num>
  <w:num w:numId="23">
    <w:abstractNumId w:val="9"/>
  </w:num>
  <w:num w:numId="24">
    <w:abstractNumId w:val="21"/>
  </w:num>
  <w:num w:numId="25">
    <w:abstractNumId w:val="37"/>
  </w:num>
  <w:num w:numId="26">
    <w:abstractNumId w:val="18"/>
  </w:num>
  <w:num w:numId="27">
    <w:abstractNumId w:val="4"/>
  </w:num>
  <w:num w:numId="28">
    <w:abstractNumId w:val="44"/>
  </w:num>
  <w:num w:numId="29">
    <w:abstractNumId w:val="40"/>
  </w:num>
  <w:num w:numId="30">
    <w:abstractNumId w:val="3"/>
  </w:num>
  <w:num w:numId="31">
    <w:abstractNumId w:val="30"/>
  </w:num>
  <w:num w:numId="32">
    <w:abstractNumId w:val="24"/>
  </w:num>
  <w:num w:numId="33">
    <w:abstractNumId w:val="38"/>
  </w:num>
  <w:num w:numId="34">
    <w:abstractNumId w:val="11"/>
  </w:num>
  <w:num w:numId="35">
    <w:abstractNumId w:val="14"/>
  </w:num>
  <w:num w:numId="36">
    <w:abstractNumId w:val="15"/>
  </w:num>
  <w:num w:numId="37">
    <w:abstractNumId w:val="7"/>
  </w:num>
  <w:num w:numId="38">
    <w:abstractNumId w:val="23"/>
  </w:num>
  <w:num w:numId="39">
    <w:abstractNumId w:val="31"/>
  </w:num>
  <w:num w:numId="40">
    <w:abstractNumId w:val="26"/>
  </w:num>
  <w:num w:numId="41">
    <w:abstractNumId w:val="39"/>
  </w:num>
  <w:num w:numId="42">
    <w:abstractNumId w:val="13"/>
  </w:num>
  <w:num w:numId="43">
    <w:abstractNumId w:val="28"/>
  </w:num>
  <w:num w:numId="44">
    <w:abstractNumId w:val="6"/>
  </w:num>
  <w:num w:numId="45">
    <w:abstractNumId w:val="19"/>
  </w:num>
  <w:num w:numId="46">
    <w:abstractNumId w:val="25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62"/>
    <w:rsid w:val="00007049"/>
    <w:rsid w:val="0003184A"/>
    <w:rsid w:val="000428EE"/>
    <w:rsid w:val="00046306"/>
    <w:rsid w:val="00055F01"/>
    <w:rsid w:val="00077243"/>
    <w:rsid w:val="000878D5"/>
    <w:rsid w:val="00091713"/>
    <w:rsid w:val="000A29A5"/>
    <w:rsid w:val="000C344F"/>
    <w:rsid w:val="000D7BEF"/>
    <w:rsid w:val="000F0FFB"/>
    <w:rsid w:val="00101B5D"/>
    <w:rsid w:val="00107176"/>
    <w:rsid w:val="001103FB"/>
    <w:rsid w:val="00121F2A"/>
    <w:rsid w:val="00142611"/>
    <w:rsid w:val="00146189"/>
    <w:rsid w:val="00151F18"/>
    <w:rsid w:val="001524FF"/>
    <w:rsid w:val="00154036"/>
    <w:rsid w:val="001571D4"/>
    <w:rsid w:val="00180E3B"/>
    <w:rsid w:val="001A0927"/>
    <w:rsid w:val="001A5261"/>
    <w:rsid w:val="001A6456"/>
    <w:rsid w:val="001C5473"/>
    <w:rsid w:val="001C6018"/>
    <w:rsid w:val="001C6BFF"/>
    <w:rsid w:val="001C7503"/>
    <w:rsid w:val="001D63FE"/>
    <w:rsid w:val="001F4539"/>
    <w:rsid w:val="00217650"/>
    <w:rsid w:val="00232032"/>
    <w:rsid w:val="0024712F"/>
    <w:rsid w:val="002531A7"/>
    <w:rsid w:val="00261DE9"/>
    <w:rsid w:val="00264EAA"/>
    <w:rsid w:val="00266BA0"/>
    <w:rsid w:val="00267498"/>
    <w:rsid w:val="0028176F"/>
    <w:rsid w:val="002A2488"/>
    <w:rsid w:val="002A24E5"/>
    <w:rsid w:val="002A7D35"/>
    <w:rsid w:val="002B2560"/>
    <w:rsid w:val="002C104A"/>
    <w:rsid w:val="002E229E"/>
    <w:rsid w:val="002E4196"/>
    <w:rsid w:val="002E564F"/>
    <w:rsid w:val="002F28AD"/>
    <w:rsid w:val="002F2AF7"/>
    <w:rsid w:val="003157FE"/>
    <w:rsid w:val="00322B3D"/>
    <w:rsid w:val="0032386F"/>
    <w:rsid w:val="00334183"/>
    <w:rsid w:val="003670C4"/>
    <w:rsid w:val="00381A13"/>
    <w:rsid w:val="00383525"/>
    <w:rsid w:val="003852E4"/>
    <w:rsid w:val="00394517"/>
    <w:rsid w:val="00397676"/>
    <w:rsid w:val="003A131F"/>
    <w:rsid w:val="003B22DC"/>
    <w:rsid w:val="003B3DA5"/>
    <w:rsid w:val="003B745B"/>
    <w:rsid w:val="003C0410"/>
    <w:rsid w:val="003C0481"/>
    <w:rsid w:val="003C3FFE"/>
    <w:rsid w:val="003D0112"/>
    <w:rsid w:val="003E05DC"/>
    <w:rsid w:val="003E29E5"/>
    <w:rsid w:val="003E3ADE"/>
    <w:rsid w:val="0040161C"/>
    <w:rsid w:val="004137F1"/>
    <w:rsid w:val="0041465A"/>
    <w:rsid w:val="00414E9D"/>
    <w:rsid w:val="0042013E"/>
    <w:rsid w:val="00420C1F"/>
    <w:rsid w:val="00446E89"/>
    <w:rsid w:val="0044715A"/>
    <w:rsid w:val="00452E4A"/>
    <w:rsid w:val="00465676"/>
    <w:rsid w:val="00473C26"/>
    <w:rsid w:val="004A1C3E"/>
    <w:rsid w:val="004A211A"/>
    <w:rsid w:val="004A302A"/>
    <w:rsid w:val="004A447C"/>
    <w:rsid w:val="004A4D14"/>
    <w:rsid w:val="004B0293"/>
    <w:rsid w:val="004C4ACC"/>
    <w:rsid w:val="004C5BF4"/>
    <w:rsid w:val="004D03C8"/>
    <w:rsid w:val="004D12C4"/>
    <w:rsid w:val="004F2D1F"/>
    <w:rsid w:val="004F5AB8"/>
    <w:rsid w:val="0050153D"/>
    <w:rsid w:val="00501A0A"/>
    <w:rsid w:val="00505241"/>
    <w:rsid w:val="00506D01"/>
    <w:rsid w:val="00507E53"/>
    <w:rsid w:val="005245B3"/>
    <w:rsid w:val="005302C9"/>
    <w:rsid w:val="00531996"/>
    <w:rsid w:val="00537520"/>
    <w:rsid w:val="00543BCB"/>
    <w:rsid w:val="005726FE"/>
    <w:rsid w:val="00572BB7"/>
    <w:rsid w:val="00583842"/>
    <w:rsid w:val="00597C78"/>
    <w:rsid w:val="005A0BCF"/>
    <w:rsid w:val="005A2EC0"/>
    <w:rsid w:val="005A439C"/>
    <w:rsid w:val="005B373A"/>
    <w:rsid w:val="005D425A"/>
    <w:rsid w:val="005D4C1A"/>
    <w:rsid w:val="005E4117"/>
    <w:rsid w:val="005E480D"/>
    <w:rsid w:val="005E6549"/>
    <w:rsid w:val="005E7BF8"/>
    <w:rsid w:val="005F1E95"/>
    <w:rsid w:val="005F650F"/>
    <w:rsid w:val="00603932"/>
    <w:rsid w:val="00607E12"/>
    <w:rsid w:val="00627CD9"/>
    <w:rsid w:val="006625C4"/>
    <w:rsid w:val="006663DB"/>
    <w:rsid w:val="006812CB"/>
    <w:rsid w:val="0068159C"/>
    <w:rsid w:val="00681E5C"/>
    <w:rsid w:val="006913F9"/>
    <w:rsid w:val="00692EA2"/>
    <w:rsid w:val="006A0FF3"/>
    <w:rsid w:val="006A1F57"/>
    <w:rsid w:val="006A559B"/>
    <w:rsid w:val="006B3569"/>
    <w:rsid w:val="006D3BEC"/>
    <w:rsid w:val="006E7F55"/>
    <w:rsid w:val="006F6CBA"/>
    <w:rsid w:val="00702EDC"/>
    <w:rsid w:val="00705893"/>
    <w:rsid w:val="007156E3"/>
    <w:rsid w:val="00734AFD"/>
    <w:rsid w:val="00746C78"/>
    <w:rsid w:val="00752F63"/>
    <w:rsid w:val="0076104B"/>
    <w:rsid w:val="00770709"/>
    <w:rsid w:val="00771A87"/>
    <w:rsid w:val="007900B4"/>
    <w:rsid w:val="007939C5"/>
    <w:rsid w:val="007A7D6D"/>
    <w:rsid w:val="007B2792"/>
    <w:rsid w:val="007C7BB2"/>
    <w:rsid w:val="007E3101"/>
    <w:rsid w:val="0081432D"/>
    <w:rsid w:val="00831217"/>
    <w:rsid w:val="00833752"/>
    <w:rsid w:val="00836F2E"/>
    <w:rsid w:val="008400F1"/>
    <w:rsid w:val="00851A36"/>
    <w:rsid w:val="00863C01"/>
    <w:rsid w:val="008645A1"/>
    <w:rsid w:val="008760D1"/>
    <w:rsid w:val="00877AF2"/>
    <w:rsid w:val="00882C6E"/>
    <w:rsid w:val="00883C37"/>
    <w:rsid w:val="00884475"/>
    <w:rsid w:val="00890EB5"/>
    <w:rsid w:val="008977FF"/>
    <w:rsid w:val="008A2EF8"/>
    <w:rsid w:val="008D3723"/>
    <w:rsid w:val="008D5365"/>
    <w:rsid w:val="008E4AEC"/>
    <w:rsid w:val="008F21F7"/>
    <w:rsid w:val="00902A4B"/>
    <w:rsid w:val="0091029D"/>
    <w:rsid w:val="009114AA"/>
    <w:rsid w:val="00925BC7"/>
    <w:rsid w:val="00935027"/>
    <w:rsid w:val="00963587"/>
    <w:rsid w:val="00971663"/>
    <w:rsid w:val="0097384C"/>
    <w:rsid w:val="0097712D"/>
    <w:rsid w:val="00987CC0"/>
    <w:rsid w:val="009B221A"/>
    <w:rsid w:val="009C4F73"/>
    <w:rsid w:val="009D0570"/>
    <w:rsid w:val="009D6BDD"/>
    <w:rsid w:val="009F3BDB"/>
    <w:rsid w:val="00A0276E"/>
    <w:rsid w:val="00A202F0"/>
    <w:rsid w:val="00A21466"/>
    <w:rsid w:val="00A26C21"/>
    <w:rsid w:val="00A27C14"/>
    <w:rsid w:val="00A331D4"/>
    <w:rsid w:val="00A46D34"/>
    <w:rsid w:val="00A46E6D"/>
    <w:rsid w:val="00A4782A"/>
    <w:rsid w:val="00A50882"/>
    <w:rsid w:val="00A557D1"/>
    <w:rsid w:val="00A6337F"/>
    <w:rsid w:val="00A66370"/>
    <w:rsid w:val="00A84E8D"/>
    <w:rsid w:val="00AA6451"/>
    <w:rsid w:val="00AB376F"/>
    <w:rsid w:val="00AB6511"/>
    <w:rsid w:val="00AB74C6"/>
    <w:rsid w:val="00AE6BE5"/>
    <w:rsid w:val="00AE7D31"/>
    <w:rsid w:val="00AF3DC4"/>
    <w:rsid w:val="00AF3DF3"/>
    <w:rsid w:val="00AF6DDD"/>
    <w:rsid w:val="00AF7C79"/>
    <w:rsid w:val="00B17270"/>
    <w:rsid w:val="00B21A00"/>
    <w:rsid w:val="00B42940"/>
    <w:rsid w:val="00B456C9"/>
    <w:rsid w:val="00B51185"/>
    <w:rsid w:val="00B638C3"/>
    <w:rsid w:val="00B82DEC"/>
    <w:rsid w:val="00B900D4"/>
    <w:rsid w:val="00BA5C09"/>
    <w:rsid w:val="00BA6C73"/>
    <w:rsid w:val="00BB5FFF"/>
    <w:rsid w:val="00BC455E"/>
    <w:rsid w:val="00BE394B"/>
    <w:rsid w:val="00BE4F4F"/>
    <w:rsid w:val="00BF752E"/>
    <w:rsid w:val="00C00D00"/>
    <w:rsid w:val="00C03956"/>
    <w:rsid w:val="00C04732"/>
    <w:rsid w:val="00C1020A"/>
    <w:rsid w:val="00C35F76"/>
    <w:rsid w:val="00C4066F"/>
    <w:rsid w:val="00C42F50"/>
    <w:rsid w:val="00C51A0A"/>
    <w:rsid w:val="00C61221"/>
    <w:rsid w:val="00C7099A"/>
    <w:rsid w:val="00C87EF8"/>
    <w:rsid w:val="00C92E65"/>
    <w:rsid w:val="00C93E7C"/>
    <w:rsid w:val="00C95B41"/>
    <w:rsid w:val="00CA0D75"/>
    <w:rsid w:val="00CA13A1"/>
    <w:rsid w:val="00CA68D6"/>
    <w:rsid w:val="00CC2462"/>
    <w:rsid w:val="00CC2718"/>
    <w:rsid w:val="00CC4B94"/>
    <w:rsid w:val="00CC56E7"/>
    <w:rsid w:val="00CE351D"/>
    <w:rsid w:val="00CE3B83"/>
    <w:rsid w:val="00CE432B"/>
    <w:rsid w:val="00CE4E2F"/>
    <w:rsid w:val="00CF3B9B"/>
    <w:rsid w:val="00D028E7"/>
    <w:rsid w:val="00D05315"/>
    <w:rsid w:val="00D059B0"/>
    <w:rsid w:val="00D064A1"/>
    <w:rsid w:val="00D14621"/>
    <w:rsid w:val="00D31B44"/>
    <w:rsid w:val="00D32D2E"/>
    <w:rsid w:val="00D333D5"/>
    <w:rsid w:val="00D35CFE"/>
    <w:rsid w:val="00D60D1D"/>
    <w:rsid w:val="00D62FCD"/>
    <w:rsid w:val="00D86F50"/>
    <w:rsid w:val="00D95C01"/>
    <w:rsid w:val="00D9796A"/>
    <w:rsid w:val="00DA0DAC"/>
    <w:rsid w:val="00DA3999"/>
    <w:rsid w:val="00DA53EE"/>
    <w:rsid w:val="00DB1B62"/>
    <w:rsid w:val="00DC1C55"/>
    <w:rsid w:val="00DD5ADA"/>
    <w:rsid w:val="00DF6912"/>
    <w:rsid w:val="00DF7070"/>
    <w:rsid w:val="00E02915"/>
    <w:rsid w:val="00E11920"/>
    <w:rsid w:val="00E45A84"/>
    <w:rsid w:val="00E46E11"/>
    <w:rsid w:val="00E4764A"/>
    <w:rsid w:val="00E556A9"/>
    <w:rsid w:val="00E75259"/>
    <w:rsid w:val="00E8765D"/>
    <w:rsid w:val="00E91573"/>
    <w:rsid w:val="00EB2AEC"/>
    <w:rsid w:val="00EF0A35"/>
    <w:rsid w:val="00F22DDD"/>
    <w:rsid w:val="00F3442A"/>
    <w:rsid w:val="00F56101"/>
    <w:rsid w:val="00F67230"/>
    <w:rsid w:val="00F74D89"/>
    <w:rsid w:val="00F80B9E"/>
    <w:rsid w:val="00F95844"/>
    <w:rsid w:val="00FA2DB6"/>
    <w:rsid w:val="00FC21E5"/>
    <w:rsid w:val="00FC414F"/>
    <w:rsid w:val="00FE346D"/>
    <w:rsid w:val="00FE67C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3D206"/>
  <w15:docId w15:val="{59D36105-ED38-489B-A274-E488B223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A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B62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B62"/>
    <w:pPr>
      <w:keepNext/>
      <w:keepLines/>
      <w:spacing w:before="40" w:line="48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B62"/>
    <w:pPr>
      <w:keepNext/>
      <w:keepLines/>
      <w:spacing w:before="40" w:line="480" w:lineRule="auto"/>
      <w:jc w:val="both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B62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1B62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B1B6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B1B62"/>
    <w:rPr>
      <w:i/>
      <w:iCs/>
    </w:rPr>
  </w:style>
  <w:style w:type="paragraph" w:styleId="ListParagraph">
    <w:name w:val="List Paragraph"/>
    <w:basedOn w:val="Normal"/>
    <w:uiPriority w:val="34"/>
    <w:qFormat/>
    <w:rsid w:val="00DB1B6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1B62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1B6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1B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B6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1B62"/>
    <w:rPr>
      <w:lang w:val="en-US"/>
    </w:rPr>
  </w:style>
  <w:style w:type="table" w:styleId="TableGrid">
    <w:name w:val="Table Grid"/>
    <w:basedOn w:val="TableNormal"/>
    <w:uiPriority w:val="39"/>
    <w:rsid w:val="00DB1B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B1B62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B1B62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B1B6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62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B1B62"/>
    <w:pPr>
      <w:spacing w:after="0" w:line="240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3B83"/>
    <w:pPr>
      <w:tabs>
        <w:tab w:val="right" w:leader="dot" w:pos="8261"/>
      </w:tabs>
      <w:spacing w:after="100" w:line="48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F2D1F"/>
    <w:pPr>
      <w:tabs>
        <w:tab w:val="left" w:pos="880"/>
        <w:tab w:val="right" w:leader="dot" w:pos="8261"/>
      </w:tabs>
      <w:spacing w:after="100" w:line="276" w:lineRule="auto"/>
      <w:ind w:left="220"/>
    </w:pPr>
    <w:rPr>
      <w:noProof/>
      <w:lang w:val="id"/>
    </w:rPr>
  </w:style>
  <w:style w:type="paragraph" w:styleId="TOC3">
    <w:name w:val="toc 3"/>
    <w:basedOn w:val="Normal"/>
    <w:next w:val="Normal"/>
    <w:autoRedefine/>
    <w:uiPriority w:val="39"/>
    <w:unhideWhenUsed/>
    <w:rsid w:val="004F2D1F"/>
    <w:pPr>
      <w:tabs>
        <w:tab w:val="left" w:pos="1320"/>
        <w:tab w:val="right" w:leader="dot" w:pos="8261"/>
      </w:tabs>
      <w:spacing w:after="100" w:line="276" w:lineRule="auto"/>
      <w:ind w:left="440"/>
    </w:pPr>
    <w:rPr>
      <w:noProof/>
      <w:lang w:val="id"/>
    </w:rPr>
  </w:style>
  <w:style w:type="character" w:styleId="Hyperlink">
    <w:name w:val="Hyperlink"/>
    <w:basedOn w:val="DefaultParagraphFont"/>
    <w:uiPriority w:val="99"/>
    <w:unhideWhenUsed/>
    <w:rsid w:val="00DB1B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BE5"/>
    <w:pPr>
      <w:spacing w:after="200" w:line="276" w:lineRule="auto"/>
    </w:pPr>
  </w:style>
  <w:style w:type="character" w:styleId="PageNumber">
    <w:name w:val="page number"/>
    <w:basedOn w:val="DefaultParagraphFont"/>
    <w:uiPriority w:val="99"/>
    <w:semiHidden/>
    <w:unhideWhenUsed/>
    <w:rsid w:val="00CE351D"/>
  </w:style>
  <w:style w:type="character" w:styleId="LineNumber">
    <w:name w:val="line number"/>
    <w:basedOn w:val="DefaultParagraphFont"/>
    <w:uiPriority w:val="99"/>
    <w:semiHidden/>
    <w:unhideWhenUsed/>
    <w:rsid w:val="00583842"/>
  </w:style>
  <w:style w:type="paragraph" w:styleId="EndnoteText">
    <w:name w:val="endnote text"/>
    <w:basedOn w:val="Normal"/>
    <w:link w:val="EndnoteTextChar"/>
    <w:uiPriority w:val="99"/>
    <w:unhideWhenUsed/>
    <w:rsid w:val="00583842"/>
  </w:style>
  <w:style w:type="character" w:customStyle="1" w:styleId="EndnoteTextChar">
    <w:name w:val="Endnote Text Char"/>
    <w:basedOn w:val="DefaultParagraphFont"/>
    <w:link w:val="EndnoteText"/>
    <w:uiPriority w:val="99"/>
    <w:rsid w:val="00583842"/>
    <w:rPr>
      <w:rFonts w:ascii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8384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F0A3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0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099A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C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JGS08</b:Tag>
    <b:SourceType>Book</b:SourceType>
    <b:Guid>{1D3729E5-F4F8-4361-9E3C-02EC6FD3D86B}</b:Guid>
    <b:Author>
      <b:Author>
        <b:NameList>
          <b:Person>
            <b:Last>Starke</b:Last>
            <b:First>J.G.</b:First>
          </b:Person>
        </b:NameList>
      </b:Author>
    </b:Author>
    <b:Title>Pengantar Hukum Internasional</b:Title>
    <b:Year>2008</b:Year>
    <b:RefOrder>1</b:RefOrder>
  </b:Source>
  <b:Source>
    <b:Tag>Pew15</b:Tag>
    <b:SourceType>Report</b:SourceType>
    <b:Guid>{A955DD71-460A-42A0-BEC7-F27F51632E78}</b:Guid>
    <b:Title>Number Of Refugees to Europe Surges to Record 1.3 Million in 2015</b:Title>
    <b:Year>2015</b:Year>
    <b:Author>
      <b:Author>
        <b:NameList>
          <b:Person>
            <b:Last>Centre</b:Last>
            <b:First>Pew</b:First>
            <b:Middle>Research</b:Middle>
          </b:Person>
        </b:NameList>
      </b:Author>
    </b:Author>
    <b:RefOrder>2</b:RefOrder>
  </b:Source>
  <b:Source>
    <b:Tag>Att15</b:Tag>
    <b:SourceType>JournalArticle</b:SourceType>
    <b:Guid>{3FC088A1-AD11-4CD6-A6D7-7B28330D41F7}</b:Guid>
    <b:Author>
      <b:Author>
        <b:NameList>
          <b:Person>
            <b:Last>Juhász</b:Last>
            <b:First>Attila</b:First>
          </b:Person>
        </b:NameList>
      </b:Author>
    </b:Author>
    <b:Title>Focus On Hungary: Refugees, Asylum and Migration</b:Title>
    <b:Year>2015</b:Year>
    <b:Pages>10</b:Pages>
    <b:RefOrder>3</b:RefOrder>
  </b:Source>
  <b:Source>
    <b:Tag>Eur15</b:Tag>
    <b:SourceType>JournalArticle</b:SourceType>
    <b:Guid>{BA7AFB62-898C-41F6-8E9F-9AD004476217}</b:Guid>
    <b:Title>The 2015 Refugee Crisis through Statistics. </b:Title>
    <b:Year>2015</b:Year>
    <b:Author>
      <b:Author>
        <b:NameList>
          <b:Person>
            <b:Last>Initiative</b:Last>
            <b:First>European</b:First>
            <b:Middle>Stability</b:Middle>
          </b:Person>
        </b:NameList>
      </b:Author>
    </b:Author>
    <b:JournalName>Berlin: European Stability Initiative</b:JournalName>
    <b:Pages>6</b:Pages>
    <b:RefOrder>4</b:RefOrder>
  </b:Source>
  <b:Source>
    <b:Tag>Eur151</b:Tag>
    <b:SourceType>JournalArticle</b:SourceType>
    <b:Guid>{B04EE211-481D-4C18-9588-492FE0AAEC10}</b:Guid>
    <b:Author>
      <b:Author>
        <b:NameList>
          <b:Person>
            <b:Last>Eurostat</b:Last>
          </b:Person>
        </b:NameList>
      </b:Author>
    </b:Author>
    <b:Title>Eurostat, Record number of over 1.2 million first time asylum seekers registered in 2015</b:Title>
    <b:Year>2015</b:Year>
    <b:RefOrder>5</b:RefOrder>
  </b:Source>
  <b:Source>
    <b:Tag>Eur17</b:Tag>
    <b:SourceType>ConferenceProceedings</b:SourceType>
    <b:Guid>{E9F9209D-6AF4-4497-9DF1-D744F4488139}</b:Guid>
    <b:Author>
      <b:Author>
        <b:NameList>
          <b:Person>
            <b:Last>Parliament</b:Last>
            <b:First>European</b:First>
          </b:Person>
        </b:NameList>
      </b:Author>
    </b:Author>
    <b:Title>Integration of Refugees in Greece, Hungary and Italy, Comparative analysis</b:Title>
    <b:Year>2017</b:Year>
    <b:Pages>23</b:Pages>
    <b:RefOrder>6</b:RefOrder>
  </b:Source>
  <b:Source>
    <b:Tag>Nic15</b:Tag>
    <b:SourceType>Report</b:SourceType>
    <b:Guid>{CA6BD788-6500-4FE8-95B3-3DFC2AAF0B25}</b:Guid>
    <b:Title> Hungary poster’s war on immigration</b:Title>
    <b:Year>2015</b:Year>
    <b:Publisher>BBC</b:Publisher>
    <b:Author>
      <b:Author>
        <b:NameList>
          <b:Person>
            <b:Last>Nick Thrope BBC</b:Last>
            <b:First>14</b:First>
            <b:Middle>Juni 2015</b:Middle>
          </b:Person>
        </b:NameList>
      </b:Author>
    </b:Author>
    <b:RefOrder>7</b:RefOrder>
  </b:Source>
  <b:Source>
    <b:Tag>Bak99</b:Tag>
    <b:SourceType>Book</b:SourceType>
    <b:Guid>{17D3AD6F-CF44-4788-9278-DD7EB56B3165}</b:Guid>
    <b:Author>
      <b:Author>
        <b:NameList>
          <b:Person>
            <b:Last>Bakry</b:Last>
            <b:First>Umar</b:First>
            <b:Middle>Suryadi</b:Middle>
          </b:Person>
        </b:NameList>
      </b:Author>
    </b:Author>
    <b:Title>Pengantar Hubungan Internasional</b:Title>
    <b:Year>1999</b:Year>
    <b:City>Jakarta</b:City>
    <b:Publisher>Jayabaya University Press</b:Publisher>
    <b:RefOrder>8</b:RefOrder>
  </b:Source>
  <b:Source>
    <b:Tag>Dug07</b:Tag>
    <b:SourceType>ArticleInAPeriodical</b:SourceType>
    <b:Guid>{19873B47-882C-4AC5-B6D6-2930CEECFACD}</b:Guid>
    <b:Title>Analysing Foreign Policy</b:Title>
    <b:Year>2007</b:Year>
    <b:Author>
      <b:Author>
        <b:NameList>
          <b:Person>
            <b:Last>Dugis</b:Last>
            <b:First>Visensio</b:First>
          </b:Person>
        </b:NameList>
      </b:Author>
    </b:Author>
    <b:PeriodicalTitle>Masyarakat , Kebudayaan dan Politik</b:PeriodicalTitle>
    <b:Pages>41-42</b:Pages>
    <b:RefOrder>10</b:RefOrder>
  </b:Source>
  <b:Source>
    <b:Tag>Bre07</b:Tag>
    <b:SourceType>Book</b:SourceType>
    <b:Guid>{3F1BB461-317D-4A30-A9B4-51F493013A28}</b:Guid>
    <b:Author>
      <b:Author>
        <b:NameList>
          <b:Person>
            <b:Last>Breuning</b:Last>
            <b:First>Marijke</b:First>
          </b:Person>
        </b:NameList>
      </b:Author>
    </b:Author>
    <b:Title>Foreign Policy Analysis: A Comparative Introduction</b:Title>
    <b:Year>2007</b:Year>
    <b:City>New York</b:City>
    <b:Publisher>Palgrave MacMillan</b:Publisher>
    <b:RefOrder>11</b:RefOrder>
  </b:Source>
  <b:Source>
    <b:Tag>Bor09</b:Tag>
    <b:SourceType>Book</b:SourceType>
    <b:Guid>{B1E5582B-7D8C-489A-966A-E5FDB409742A}</b:Guid>
    <b:Author>
      <b:Author>
        <b:NameList>
          <b:Person>
            <b:Last>Varhelyi</b:Last>
            <b:First>Boris</b:First>
          </b:Person>
        </b:NameList>
      </b:Author>
    </b:Author>
    <b:Title>Turkish Foreign Policy toward Israel</b:Title>
    <b:Year>2009</b:Year>
    <b:RefOrder>12</b:RefOrder>
  </b:Source>
  <b:Source>
    <b:Tag>KJH83</b:Tag>
    <b:SourceType>Book</b:SourceType>
    <b:Guid>{A840B48E-6686-4D50-9BF1-E0A5C3C223B3}</b:Guid>
    <b:Author>
      <b:Author>
        <b:NameList>
          <b:Person>
            <b:Last>Holsti</b:Last>
            <b:First>K.</b:First>
            <b:Middle>J</b:Middle>
          </b:Person>
        </b:NameList>
      </b:Author>
    </b:Author>
    <b:Title>International Politics, A Framework for analysis , 4th edition</b:Title>
    <b:Year>1983</b:Year>
    <b:City>London</b:City>
    <b:Publisher>London Prentice Hall</b:Publisher>
    <b:RefOrder>13</b:RefOrder>
  </b:Source>
  <b:Source>
    <b:Tag>Bob17</b:Tag>
    <b:SourceType>Book</b:SourceType>
    <b:Guid>{21EDF854-3602-4BA2-AAF6-E502343B59F0}</b:Guid>
    <b:Author>
      <b:Author>
        <b:NameList>
          <b:Person>
            <b:Last>Hadiwinata</b:Last>
            <b:First>Bob</b:First>
            <b:Middle>S.</b:Middle>
          </b:Person>
        </b:NameList>
      </b:Author>
    </b:Author>
    <b:Title>Studi dan Teori Hubungan Internasional: Arus Utama, Alternatif, Dan Reflektivis</b:Title>
    <b:Year>2017</b:Year>
    <b:City>Jakarta</b:City>
    <b:Publisher>Yayasan Pustaka Obor Indonesia</b:Publisher>
    <b:RefOrder>14</b:RefOrder>
  </b:Source>
  <b:Source>
    <b:Tag>Bar13</b:Tag>
    <b:SourceType>Book</b:SourceType>
    <b:Guid>{B8A422B1-06FE-4C3D-8B57-BA8DD306BE3E}</b:Guid>
    <b:Author>
      <b:Author>
        <b:NameList>
          <b:Person>
            <b:Last>Buzan</b:Last>
            <b:First>Barry</b:First>
          </b:Person>
          <b:Person>
            <b:Last>Waver</b:Last>
            <b:First>Ole</b:First>
          </b:Person>
          <b:Person>
            <b:Last>Wilde</b:Last>
            <b:First>Jaap</b:First>
            <b:Middle>de</b:Middle>
          </b:Person>
        </b:NameList>
      </b:Author>
    </b:Author>
    <b:Title>Security a New Framework for Analysis</b:Title>
    <b:Year>2013</b:Year>
    <b:Publisher>Boulder, CO: Lyne Rienner</b:Publisher>
    <b:RefOrder>15</b:RefOrder>
  </b:Source>
  <b:Source>
    <b:Tag>JfH05</b:Tag>
    <b:SourceType>Book</b:SourceType>
    <b:Guid>{1B00DC84-62AC-4BED-97A0-9EAAF3DBE473}</b:Guid>
    <b:Author>
      <b:Author>
        <b:NameList>
          <b:Person>
            <b:Last>Huysmans</b:Last>
            <b:First>Jf</b:First>
          </b:Person>
        </b:NameList>
      </b:Author>
    </b:Author>
    <b:Title>The Politics of Fear: Security, Migration and Asylum in the EU</b:Title>
    <b:Year>2005</b:Year>
    <b:City>London</b:City>
    <b:Publisher>Routledge</b:Publisher>
    <b:RefOrder>16</b:RefOrder>
  </b:Source>
  <b:Source>
    <b:Tag>Jac001</b:Tag>
    <b:SourceType>Book</b:SourceType>
    <b:Guid>{8CC813D4-711D-4B18-AA13-B7EC8657C29D}</b:Guid>
    <b:Author>
      <b:Author>
        <b:NameList>
          <b:Person>
            <b:Last>Donelly</b:Last>
            <b:First>Jack</b:First>
          </b:Person>
        </b:NameList>
      </b:Author>
    </b:Author>
    <b:Title>Realism and International Relations</b:Title>
    <b:Year>2000</b:Year>
    <b:City>United Kingdom</b:City>
    <b:Publisher>Cambridge University Press</b:Publisher>
    <b:RefOrder>17</b:RefOrder>
  </b:Source>
  <b:Source>
    <b:Tag>Liu06</b:Tag>
    <b:SourceType>JournalArticle</b:SourceType>
    <b:Guid>{4B745DB3-A519-4166-A3D8-9709F723BB6B}</b:Guid>
    <b:Author>
      <b:Author>
        <b:NameList>
          <b:Person>
            <b:Last>Ruizhuang</b:Last>
            <b:First>Liu</b:First>
            <b:Middle>Feng dan Zhang</b:Middle>
          </b:Person>
        </b:NameList>
      </b:Author>
    </b:Author>
    <b:Title>The Typologies of Realism</b:Title>
    <b:Year>2006</b:Year>
    <b:JournalName>Chinese Journal of International Politics</b:JournalName>
    <b:Pages>119</b:Pages>
    <b:RefOrder>18</b:RefOrder>
  </b:Source>
  <b:Source>
    <b:Tag>Jac00</b:Tag>
    <b:SourceType>Book</b:SourceType>
    <b:Guid>{E77AB829-86F4-4AC2-BCFC-AB81907CD4B5}</b:Guid>
    <b:Author>
      <b:Author>
        <b:NameList>
          <b:Person>
            <b:Last>Donelly</b:Last>
            <b:First>Jack</b:First>
          </b:Person>
        </b:NameList>
      </b:Author>
    </b:Author>
    <b:Title>Realism and Relations </b:Title>
    <b:Year>2000</b:Year>
    <b:City>United Kingdom</b:City>
    <b:Publisher>Cambridge University Press</b:Publisher>
    <b:RefOrder>43</b:RefOrder>
  </b:Source>
  <b:Source>
    <b:Tag>Tri13</b:Tag>
    <b:SourceType>Book</b:SourceType>
    <b:Guid>{6587926B-5F9F-4848-A834-88627470CFA5}</b:Guid>
    <b:Author>
      <b:Author>
        <b:NameList>
          <b:Person>
            <b:Last>Kuncahyono</b:Last>
            <b:First>Trias</b:First>
          </b:Person>
        </b:NameList>
      </b:Author>
    </b:Author>
    <b:Title>Musim Semi di Suriah, Anak-anak Penyulut Revolusi</b:Title>
    <b:Year>2013</b:Year>
    <b:City>Jakarta</b:City>
    <b:Publisher>Gramedia</b:Publisher>
    <b:RefOrder>44</b:RefOrder>
  </b:Source>
  <b:Source>
    <b:Tag>Lis14</b:Tag>
    <b:SourceType>InternetSite</b:SourceType>
    <b:Guid>{531A2423-EDBE-4BFF-B581-06EB95FD9A36}</b:Guid>
    <b:Title>UNHCR: Konflik Suriah, Krisis Darurat Kemanusiaan Terbesar Saat Ini</b:Title>
    <b:Year>2014</b:Year>
    <b:Author>
      <b:Author>
        <b:NameList>
          <b:Person>
            <b:Last>Schlein</b:Last>
            <b:First>Lisa</b:First>
          </b:Person>
        </b:NameList>
      </b:Author>
    </b:Author>
    <b:InternetSiteTitle>VoA Indonesia</b:InternetSiteTitle>
    <b:Month>Agustus</b:Month>
    <b:Day>30</b:Day>
    <b:URL>https://www.voaindonesia.com/a/unhcr-krisi-suriah-darurat-kemanusiaan-terbesar-saat-ini-/2432852.html</b:URL>
    <b:RefOrder>45</b:RefOrder>
  </b:Source>
  <b:Source>
    <b:Tag>Uni13</b:Tag>
    <b:SourceType>DocumentFromInternetSite</b:SourceType>
    <b:Guid>{651315B0-D733-431B-8DD7-4B805EC0F743}</b:Guid>
    <b:Title>Syria Regional Reponse Plans</b:Title>
    <b:InternetSiteTitle>UNHCR</b:InternetSiteTitle>
    <b:Year>2013</b:Year>
    <b:Month>Januari</b:Month>
    <b:URL>https://www.unhcr.org/51b0a56d6.pdf</b:URL>
    <b:Author>
      <b:Author>
        <b:Corporate> United Nations High Commissioner for Refugees</b:Corporate>
      </b:Author>
    </b:Author>
    <b:RefOrder>46</b:RefOrder>
  </b:Source>
  <b:Source>
    <b:Tag>Reu12</b:Tag>
    <b:SourceType>InternetSite</b:SourceType>
    <b:Guid>{DD64D3B1-E7A8-4CF9-B645-6306E301A934}</b:Guid>
    <b:Title>Boat carrying Syrian refugees lands in southern Italy</b:Title>
    <b:InternetSiteTitle>Reuters</b:InternetSiteTitle>
    <b:Year>2012</b:Year>
    <b:Month>Agustus</b:Month>
    <b:Day>9</b:Day>
    <b:URL>https://web.archive.org/web/20120815020239/http:/news.yahoo.com/boat-carrying-syrian-refugees-lands-southern-italy-121734874.html</b:URL>
    <b:Author>
      <b:Author>
        <b:Corporate>Reuters</b:Corporate>
      </b:Author>
    </b:Author>
    <b:RefOrder>19</b:RefOrder>
  </b:Source>
  <b:Source>
    <b:Tag>Easo14151</b:Tag>
    <b:SourceType>DocumentFromInternetSite</b:SourceType>
    <b:Guid>{0B42BAAE-800C-4AE7-B2BC-9807A1D3016C}</b:Guid>
    <b:Title>Annual Report on The Situation of Asylum in The EU 2014</b:Title>
    <b:InternetSiteTitle>EASO</b:InternetSiteTitle>
    <b:Year>2015</b:Year>
    <b:Month>Juli</b:Month>
    <b:Day>1</b:Day>
    <b:URL>https://www.easo.europa.eu/sites/default/files/public/EASO-Annual-Report-2014.pdf</b:URL>
    <b:Author>
      <b:Author>
        <b:Corporate>European Asylum Support Office</b:Corporate>
      </b:Author>
    </b:Author>
    <b:RefOrder>47</b:RefOrder>
  </b:Source>
  <b:Source>
    <b:Tag>Zac15</b:Tag>
    <b:SourceType>InternetSite</b:SourceType>
    <b:Guid>{250471E7-E009-4E81-A0AC-E3974C0D838C}</b:Guid>
    <b:Title>The Syrian refugee crisis, explained in one map</b:Title>
    <b:InternetSiteTitle>Vox</b:InternetSiteTitle>
    <b:Year>2015</b:Year>
    <b:Month>September</b:Month>
    <b:Day>27</b:Day>
    <b:URL>https://www.vox.com/2015/9/27/9394959/syria-refugee-map</b:URL>
    <b:Author>
      <b:Author>
        <b:NameList>
          <b:Person>
            <b:Last>Beauchamp</b:Last>
            <b:First>Zack</b:First>
          </b:Person>
        </b:NameList>
      </b:Author>
    </b:Author>
    <b:RefOrder>20</b:RefOrder>
  </b:Source>
  <b:Source>
    <b:Tag>Con15</b:Tag>
    <b:SourceType>DocumentFromInternetSite</b:SourceType>
    <b:Guid>{DB7DF5A9-167B-4EBF-8667-3FC202FE60AD}</b:Guid>
    <b:Author>
      <b:Author>
        <b:NameList>
          <b:Person>
            <b:Last>Connor</b:Last>
            <b:First>Phillip</b:First>
          </b:Person>
        </b:NameList>
      </b:Author>
    </b:Author>
    <b:Title>Number of Refugees to Europe Surges to Record 1.3 Million in 2015</b:Title>
    <b:InternetSiteTitle>Pew Research Center</b:InternetSiteTitle>
    <b:Year>2015</b:Year>
    <b:Month>Agustus</b:Month>
    <b:Day>2</b:Day>
    <b:URL>https://www.pewresearch.org/global/2016/08/02/number-of-refugees-to-europe-surges-to-record-1-3-million-in-2015/</b:URL>
    <b:Publisher>Pew Research Center</b:Publisher>
    <b:RefOrder>21</b:RefOrder>
  </b:Source>
  <b:Source>
    <b:Tag>Ros16</b:Tag>
    <b:SourceType>JournalArticle</b:SourceType>
    <b:Guid>{43F5170C-2516-46AB-ABAA-1EAAD8B8DE7E}</b:Guid>
    <b:Title>The Syrian Refugee Crisis in Europe</b:Title>
    <b:Year>2016</b:Year>
    <b:JournalName>Journal of Liberty and International Affairs Vol.1</b:JournalName>
    <b:Author>
      <b:Author>
        <b:NameList>
          <b:Person>
            <b:Last>Koroutchev</b:Last>
            <b:First>Rossen</b:First>
          </b:Person>
        </b:NameList>
      </b:Author>
    </b:Author>
    <b:RefOrder>22</b:RefOrder>
  </b:Source>
  <b:Source>
    <b:Tag>Fro16</b:Tag>
    <b:SourceType>InternetSite</b:SourceType>
    <b:Guid>{FD184872-499A-4142-9A11-8AFEC1E8D720}</b:Guid>
    <b:Title>ARA 2016</b:Title>
    <b:Year>2016</b:Year>
    <b:Author>
      <b:Author>
        <b:Corporate>Frontex</b:Corporate>
      </b:Author>
    </b:Author>
    <b:InternetSiteTitle>Frontex</b:InternetSiteTitle>
    <b:Month>April</b:Month>
    <b:Day>5</b:Day>
    <b:URL>https://frontex.europa.eu/publications/ara-2016-EZGrEA</b:URL>
    <b:RefOrder>23</b:RefOrder>
  </b:Source>
  <b:Source>
    <b:Tag>Thy16</b:Tag>
    <b:SourceType>Book</b:SourceType>
    <b:Guid>{6DBDAF24-B72A-4A5D-A0AA-1FA4205549DA}</b:Guid>
    <b:Title>The Refugee Crisis as a Challenge of Legal Design and Institutional Legitimacy</b:Title>
    <b:Year>2016</b:Year>
    <b:Author>
      <b:Author>
        <b:NameList>
          <b:Person>
            <b:Last>d'hiver</b:Last>
            <b:First>Thym</b:First>
          </b:Person>
        </b:NameList>
      </b:Author>
    </b:Author>
    <b:Publisher>Common Market Law Review</b:Publisher>
    <b:RefOrder>48</b:RefOrder>
  </b:Source>
  <b:Source>
    <b:Tag>Mic17</b:Tag>
    <b:SourceType>Book</b:SourceType>
    <b:Guid>{A43108DB-6C37-45E1-9F0B-44ADCCA1D926}</b:Guid>
    <b:Author>
      <b:Author>
        <b:NameList>
          <b:Person>
            <b:Last>Crone</b:Last>
            <b:First>Michael</b:First>
          </b:Person>
          <b:Person>
            <b:Last>Mitchell</b:Last>
            <b:First>Felicia</b:First>
            <b:Middle>M.</b:Middle>
          </b:Person>
        </b:NameList>
      </b:Author>
    </b:Author>
    <b:Title>Europe’s Refugee Crisis and the Threat of terrorism</b:Title>
    <b:Year>2017</b:Year>
    <b:City>Kopenhagen</b:City>
    <b:Publisher>Danish Institute for International Studies</b:Publisher>
    <b:RefOrder>49</b:RefOrder>
  </b:Source>
  <b:Source>
    <b:Tag>Liz17</b:Tag>
    <b:SourceType>InternetSite</b:SourceType>
    <b:Guid>{68D966CA-A03C-46FA-B2B5-F35F38440911}</b:Guid>
    <b:Title>Hungarian Parliament votes to allow detention of all asylum seekers</b:Title>
    <b:Year>2017</b:Year>
    <b:Author>
      <b:Author>
        <b:NameList>
          <b:Person>
            <b:Last>Dearden</b:Last>
            <b:First>Lizzie</b:First>
          </b:Person>
        </b:NameList>
      </b:Author>
    </b:Author>
    <b:InternetSiteTitle>The Independent</b:InternetSiteTitle>
    <b:URL>http://www.independent.co.uk/news/world/europe/hungary-parliament-asylum-seekers-detain-law-approve-refugees-immigration-crisis-arrests-border-a7615486.html</b:URL>
    <b:RefOrder>24</b:RefOrder>
  </b:Source>
  <b:Source>
    <b:Tag>Juh17</b:Tag>
    <b:SourceType>DocumentFromInternetSite</b:SourceType>
    <b:Guid>{F711A82A-AA6E-4E02-B7AA-C6E4B891CF69}</b:Guid>
    <b:Author>
      <b:Author>
        <b:NameList>
          <b:Person>
            <b:Last>Juhasz</b:Last>
            <b:First>Krisztina</b:First>
          </b:Person>
        </b:NameList>
      </b:Author>
    </b:Author>
    <b:Title>Assessing Hungary's Stance on Migration and Asylum in Light of European And Hungarian Migration Strategies</b:Title>
    <b:InternetSiteTitle>Degyuter</b:InternetSiteTitle>
    <b:Year>2017</b:Year>
    <b:URL>http://dx.doi.org/10.1515/pce-2016-0021</b:URL>
    <b:RefOrder>25</b:RefOrder>
  </b:Source>
  <b:Source>
    <b:Tag>Ann15</b:Tag>
    <b:SourceType>InternetSite</b:SourceType>
    <b:Guid>{B065A467-C62A-4D26-BB71-8B98F8996CEC}</b:Guid>
    <b:Title>Hungary's Future: Anti-Immigration, Anti-Multiculturalism And Anti-Roma? </b:Title>
    <b:InternetSiteTitle>Opendemocracy</b:InternetSiteTitle>
    <b:Year>2015</b:Year>
    <b:URL>https://www.opendemocracy.net/can- europe-make-it/annabel-tremlett/hungary%27s-future-antiimmigration-antimulticulturalis</b:URL>
    <b:Author>
      <b:Author>
        <b:NameList>
          <b:Person>
            <b:Last>Tremlett</b:Last>
            <b:First>Annabel</b:First>
          </b:Person>
        </b:NameList>
      </b:Author>
    </b:Author>
    <b:RefOrder>27</b:RefOrder>
  </b:Source>
  <b:Source>
    <b:Tag>Tam15</b:Tag>
    <b:SourceType>InternetSite</b:SourceType>
    <b:Guid>{6EEC290A-5F19-4CDA-A0D1-17D12518EED5}</b:Guid>
    <b:Author>
      <b:Author>
        <b:NameList>
          <b:Person>
            <b:Last>Székely</b:Last>
            <b:First>Tamás</b:First>
          </b:Person>
        </b:NameList>
      </b:Author>
    </b:Author>
    <b:Title>Hungarian Cabinet Launches National Consultation On Immigration As Debate Heats Up In Europe</b:Title>
    <b:InternetSiteTitle>Hungary Today</b:InternetSiteTitle>
    <b:Year>2015</b:Year>
    <b:Month>April</b:Month>
    <b:Day>27</b:Day>
    <b:URL>https://hungarytoday.hu/cabinet-launches-national-consultation-immigration-debate-heats-14633/</b:URL>
    <b:RefOrder>28</b:RefOrder>
  </b:Source>
  <b:Source>
    <b:Tag>Kri16</b:Tag>
    <b:SourceType>InternetSite</b:SourceType>
    <b:Guid>{1BDE0046-3E4A-4C96-ABA1-2771289FC9D3}</b:Guid>
    <b:Author>
      <b:Author>
        <b:NameList>
          <b:Person>
            <b:Last>Than</b:Last>
            <b:First>Krisztina</b:First>
          </b:Person>
          <b:Person>
            <b:Last>Szakacs</b:Last>
            <b:First>Gergely</b:First>
          </b:Person>
        </b:NameList>
      </b:Author>
    </b:Author>
    <b:Title>Hungarians vote to reject migrant quotas, but turnout too low to be valid</b:Title>
    <b:InternetSiteTitle>Reuters</b:InternetSiteTitle>
    <b:Year>2016</b:Year>
    <b:Month>Oktober</b:Month>
    <b:Day>2</b:Day>
    <b:URL>https://www.reuters.com/article/us-europe-migrants-hungary-referendum-idUSKCN1213Q3</b:URL>
    <b:RefOrder>29</b:RefOrder>
  </b:Source>
  <b:Source>
    <b:Tag>And15</b:Tag>
    <b:SourceType>DocumentFromInternetSite</b:SourceType>
    <b:Guid>{AD0FE64C-4866-4676-843D-C9382EC0A79C}</b:Guid>
    <b:Author>
      <b:Author>
        <b:NameList>
          <b:Person>
            <b:Last>Szalai</b:Last>
            <b:First>András</b:First>
          </b:Person>
          <b:Person>
            <b:Last>Gőbl</b:Last>
            <b:First>Gabriella</b:First>
          </b:Person>
        </b:NameList>
      </b:Author>
    </b:Author>
    <b:Title>Securitizing Migration in Contemporary Hungary</b:Title>
    <b:InternetSiteTitle>Center for EU Enlargement Studies</b:InternetSiteTitle>
    <b:Year>2015</b:Year>
    <b:Month>November</b:Month>
    <b:Day>30</b:Day>
    <b:URL>https://cens.ceu.edu/sites/cens.ceu.edu/files/attachment/event/573/szalai-goblmigrationpaper.final.pdf</b:URL>
    <b:RefOrder>30</b:RefOrder>
  </b:Source>
  <b:Source>
    <b:Tag>Cry17</b:Tag>
    <b:SourceType>InternetSite</b:SourceType>
    <b:Guid>{76CD5A49-04D7-4FD5-B134-FA78EC41FD90}</b:Guid>
    <b:Title>Cegah Migran Ilegal, Hungaria Bangun Pagar Canggih Beraliran Listrik</b:Title>
    <b:InternetSiteTitle>Replubika</b:InternetSiteTitle>
    <b:Year>2017</b:Year>
    <b:Month>Maret</b:Month>
    <b:Day>3</b:Day>
    <b:URL>https://www.republika.co.id/berita/internasional/global/17/03/03/om7xfs359-cegah-migran-ilegal-hungaria-bangun-pagar-canggih-beraliran-listrik</b:URL>
    <b:Author>
      <b:Author>
        <b:NameList>
          <b:Person>
            <b:Last>Purnama</b:Last>
            <b:First>Crystal</b:First>
            <b:Middle>Liestia</b:Middle>
          </b:Person>
        </b:NameList>
      </b:Author>
    </b:Author>
    <b:RefOrder>26</b:RefOrder>
  </b:Source>
  <b:Source>
    <b:Tag>Hun16</b:Tag>
    <b:SourceType>InternetSite</b:SourceType>
    <b:Guid>{0359B07F-4712-4B15-B665-11D382C3D8CF}</b:Guid>
    <b:Title>Hungary Progress Under The Global Strategy Beyond Detention 2014-2019, MID-2016</b:Title>
    <b:InternetSiteTitle>UNHCR</b:InternetSiteTitle>
    <b:Year>2016</b:Year>
    <b:Month>4</b:Month>
    <b:URL>http://www.unhcr.org/57b5832d7.pdf</b:URL>
    <b:Author>
      <b:Author>
        <b:NameList>
          <b:Person>
            <b:Last>UNHCR</b:Last>
          </b:Person>
        </b:NameList>
      </b:Author>
    </b:Author>
    <b:RefOrder>31</b:RefOrder>
  </b:Source>
  <b:Source>
    <b:Tag>Amn15</b:Tag>
    <b:SourceType>InternetSite</b:SourceType>
    <b:Guid>{1D22231A-7E06-4C76-A282-382A777103A2}</b:Guid>
    <b:Author>
      <b:Author>
        <b:Corporate>Amnesty International</b:Corporate>
      </b:Author>
    </b:Author>
    <b:Title>Fenced Out: Hungary's Violations Of The Right Of Imigrant and Refugee</b:Title>
    <b:InternetSiteTitle>Amnesty International</b:InternetSiteTitle>
    <b:Year>2015</b:Year>
    <b:URL>https://www.amnesty.org/download/Documents/EUR2726142015ENGLISH.pdf</b:URL>
    <b:RefOrder>32</b:RefOrder>
  </b:Source>
  <b:Source>
    <b:Tag>Wol07</b:Tag>
    <b:SourceType>InternetSite</b:SourceType>
    <b:Guid>{71A2878F-10C2-4B28-BD2E-08FA33EC8BAB}</b:Guid>
    <b:Author>
      <b:Author>
        <b:Corporate>Wolters Kluery Hungary</b:Corporate>
      </b:Author>
    </b:Author>
    <b:Title>LXXXIX : Law On The State Border</b:Title>
    <b:InternetSiteTitle>Wolters Kluer</b:InternetSiteTitle>
    <b:Year>2007</b:Year>
    <b:URL>https://net.jogtar.hu/jogszabaly?docid=a0700089.tv</b:URL>
    <b:RefOrder>33</b:RefOrder>
  </b:Source>
  <b:Source>
    <b:Tag>UNH15</b:Tag>
    <b:SourceType>InternetSite</b:SourceType>
    <b:Guid>{96EA67C4-47A8-476E-9FC4-CF6CBB829270}</b:Guid>
    <b:Author>
      <b:Author>
        <b:Corporate>UNHCR</b:Corporate>
      </b:Author>
    </b:Author>
    <b:Title>Asylum at The Border</b:Title>
    <b:InternetSiteTitle>Helsinki</b:InternetSiteTitle>
    <b:Year>2015</b:Year>
    <b:URL>https://helsinki.hu/wp-content/uploads/Transit-Zone_ENGLISH.pdf</b:URL>
    <b:RefOrder>34</b:RefOrder>
  </b:Source>
  <b:Source>
    <b:Tag>BBC18</b:Tag>
    <b:SourceType>InternetSite</b:SourceType>
    <b:Guid>{57E51552-EC36-42F1-8AD6-B9EB873BE8E8}</b:Guid>
    <b:Author>
      <b:Author>
        <b:Corporate>BBC</b:Corporate>
      </b:Author>
    </b:Author>
    <b:Title>Membantu pengungsi bisa dipidana di Hungaria</b:Title>
    <b:InternetSiteTitle>BBC</b:InternetSiteTitle>
    <b:Year>2018</b:Year>
    <b:Month>Juni</b:Month>
    <b:Day>22</b:Day>
    <b:URL>https://www.bbc.com/indonesia/dunia-44574066</b:URL>
    <b:RefOrder>35</b:RefOrder>
  </b:Source>
  <b:Source>
    <b:Tag>Hun161</b:Tag>
    <b:SourceType>InternetSite</b:SourceType>
    <b:Guid>{83D20FB4-87A0-4774-B277-99F0202A7284}</b:Guid>
    <b:Author>
      <b:Author>
        <b:Corporate>Hungarian Helsinki Committee</b:Corporate>
      </b:Author>
    </b:Author>
    <b:Title>Hungary: Recent legal amendments further destroy access to protection, April-June 2016</b:Title>
    <b:InternetSiteTitle>Hungarian Helsinki Committee</b:InternetSiteTitle>
    <b:Year>2016 </b:Year>
    <b:Month>Juni</b:Month>
    <b:Day>15</b:Day>
    <b:URL>https://helsinki.hu/wp-content/uploads/HHC-Hungary-asylum-legal-amendments-Apr-June-2016.pdf</b:URL>
    <b:RefOrder>36</b:RefOrder>
  </b:Source>
  <b:Source>
    <b:Tag>Amn17</b:Tag>
    <b:SourceType>InternetSite</b:SourceType>
    <b:Guid>{A6D97752-547C-45B5-95A3-B9DEA0050A13}</b:Guid>
    <b:Author>
      <b:Author>
        <b:Corporate>Amnesty International</b:Corporate>
      </b:Author>
    </b:Author>
    <b:Year>2017</b:Year>
    <b:Title>HUNGARY: LEGAL AMENDMENTS TO DETAIN ALL ASYLUM-SEEKERS A DELIBERATE NEW ATTACK ON THE RIGHTS OF REFUGEES AND MIGRANTS</b:Title>
    <b:InternetSiteTitle>Amnesty International</b:InternetSiteTitle>
    <b:Month>Maret</b:Month>
    <b:Day>9</b:Day>
    <b:URL>https://www.amnesty.org/en/documents/eur27/5855/2017/en/</b:URL>
    <b:RefOrder>37</b:RefOrder>
  </b:Source>
  <b:Source>
    <b:Tag>Amn171</b:Tag>
    <b:SourceType>InternetSite</b:SourceType>
    <b:Guid>{33F5D254-F1F7-417B-B65B-8CB78BCE48AE}</b:Guid>
    <b:Author>
      <b:Author>
        <b:Corporate>Amnesty International</b:Corporate>
      </b:Author>
    </b:Author>
    <b:Title>Hungary: container camp bill is flagrant violation of international law</b:Title>
    <b:InternetSiteTitle>Amnestry International</b:InternetSiteTitle>
    <b:Year>2017</b:Year>
    <b:Month>Maret</b:Month>
    <b:Day>7</b:Day>
    <b:URL>https://www.amnesty.org/en/latest/news/2017/03/hungary-container-camp-bill-is-flagrant-violation-of-international-law/</b:URL>
    <b:RefOrder>38</b:RefOrder>
  </b:Source>
  <b:Source>
    <b:Tag>Phi17</b:Tag>
    <b:SourceType>InternetSite</b:SourceType>
    <b:Guid>{F237D5B9-696E-4940-B2C2-CBBBC427E4F1}</b:Guid>
    <b:Author>
      <b:Author>
        <b:NameList>
          <b:Person>
            <b:Last>Dam</b:Last>
            <b:First>Philppe</b:First>
          </b:Person>
        </b:NameList>
      </b:Author>
    </b:Author>
    <b:Title>Lost Opportunity In Hungary</b:Title>
    <b:InternetSiteTitle>Human Right's Watch</b:InternetSiteTitle>
    <b:Year>2017</b:Year>
    <b:Month>April</b:Month>
    <b:Day>4</b:Day>
    <b:URL>https://www.hrw.org/news/2017/04/04/lost-opportunity-hungary</b:URL>
    <b:RefOrder>39</b:RefOrder>
  </b:Source>
  <b:Source>
    <b:Tag>Sea63</b:Tag>
    <b:SourceType>Book</b:SourceType>
    <b:Guid>{6CB35C80-F095-4977-8066-EABFA6156B6A}</b:Guid>
    <b:Author>
      <b:Author>
        <b:NameList>
          <b:Person>
            <b:Last>Seabury</b:Last>
            <b:First>Paul</b:First>
          </b:Person>
        </b:NameList>
      </b:Author>
    </b:Author>
    <b:Title>Power, Freedom and Diplomacy : The Foreign Policy of</b:Title>
    <b:Year>1963</b:Year>
    <b:City>New York</b:City>
    <b:Publisher>Random House</b:Publisher>
    <b:RefOrder>50</b:RefOrder>
  </b:Source>
  <b:Source>
    <b:Tag>Don79</b:Tag>
    <b:SourceType>JournalArticle</b:SourceType>
    <b:Guid>{FECA27A4-1C8B-495C-A824-BCAC80F587CF}</b:Guid>
    <b:Author>
      <b:Author>
        <b:NameList>
          <b:Person>
            <b:Last>Nuechterlein</b:Last>
            <b:First>Donald</b:First>
            <b:Middle>E</b:Middle>
          </b:Person>
        </b:NameList>
      </b:Author>
    </b:Author>
    <b:Title>The Concept of National Interest: A Time for New Approaches.</b:Title>
    <b:Year>1979</b:Year>
    <b:JournalName>Orbis: A Journal of World Affairs</b:JournalName>
    <b:RefOrder>9</b:RefOrder>
  </b:Source>
  <b:Source>
    <b:Tag>Jud18</b:Tag>
    <b:SourceType>Report</b:SourceType>
    <b:Guid>{C18EFE2F-8069-4E48-91BC-BC0B766D66C0}</b:Guid>
    <b:Title>Dinamika Politik Hungaria dalam Menghadapi Pengungsi dan Migran</b:Title>
    <b:Year>2018</b:Year>
    <b:Author>
      <b:Author>
        <b:NameList>
          <b:Person>
            <b:Last>Pach</b:Last>
            <b:First>Judit</b:First>
          </b:Person>
        </b:NameList>
      </b:Author>
    </b:Author>
    <b:City>Jakarta</b:City>
    <b:RefOrder>40</b:RefOrder>
  </b:Source>
  <b:Source>
    <b:Tag>Ama16</b:Tag>
    <b:SourceType>InternetSite</b:SourceType>
    <b:Guid>{B694E618-7A7A-4C5A-B590-9161E3D0B0B2}</b:Guid>
    <b:Title>Imigran di Jerman Terkait dengan 69 Ribu Tindak Kriminal</b:Title>
    <b:Year>2016</b:Year>
    <b:Author>
      <b:Author>
        <b:NameList>
          <b:Person>
            <b:Last>Sari</b:Last>
            <b:First>Amanda</b:First>
            <b:Middle>Puspita</b:Middle>
          </b:Person>
        </b:NameList>
      </b:Author>
    </b:Author>
    <b:InternetSiteTitle>CNN Indonesia</b:InternetSiteTitle>
    <b:Month>Juni</b:Month>
    <b:Day>8</b:Day>
    <b:URL>https://www.cnnindonesia.com/internasional/20160608110817-134-136623/imigran-di-jerman-terkait-dengan-69-ribu-tindak-kriminal</b:URL>
    <b:RefOrder>41</b:RefOrder>
  </b:Source>
  <b:Source>
    <b:Tag>Nic11</b:Tag>
    <b:SourceType>InternetSite</b:SourceType>
    <b:Guid>{C7AEE461-42F8-492F-AE6A-FDF712AD7170}</b:Guid>
    <b:Author>
      <b:Author>
        <b:NameList>
          <b:Person>
            <b:Last>Vardy</b:Last>
            <b:First>Nicholas</b:First>
            <b:Middle>A</b:Middle>
          </b:Person>
        </b:NameList>
      </b:Author>
    </b:Author>
    <b:Title>Hungary </b:Title>
    <b:InternetSiteTitle>Britanica</b:InternetSiteTitle>
    <b:Year>2011</b:Year>
    <b:URL>https://www.britannica.com/place/Hungary/Drainage-and-soils</b:URL>
    <b:RefOrder>42</b:RefOrder>
  </b:Source>
</b:Sources>
</file>

<file path=customXml/itemProps1.xml><?xml version="1.0" encoding="utf-8"?>
<ds:datastoreItem xmlns:ds="http://schemas.openxmlformats.org/officeDocument/2006/customXml" ds:itemID="{F6034334-476A-4CAE-A133-3D681B9C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Riyhan D. Nice</cp:lastModifiedBy>
  <cp:revision>4</cp:revision>
  <dcterms:created xsi:type="dcterms:W3CDTF">2022-03-21T20:39:00Z</dcterms:created>
  <dcterms:modified xsi:type="dcterms:W3CDTF">2022-03-23T06:37:00Z</dcterms:modified>
</cp:coreProperties>
</file>