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B9DF" w14:textId="77777777" w:rsidR="00220382" w:rsidRDefault="00220382" w:rsidP="00220382">
      <w:pPr>
        <w:pStyle w:val="Judul1"/>
      </w:pPr>
      <w:bookmarkStart w:id="0" w:name="_Toc73460361"/>
      <w:r>
        <w:t>DAFTAR PUSTAKA</w:t>
      </w:r>
      <w:bookmarkEnd w:id="0"/>
    </w:p>
    <w:p w14:paraId="35D37FC5" w14:textId="77777777" w:rsidR="00220382" w:rsidRDefault="00220382" w:rsidP="00220382">
      <w:pPr>
        <w:jc w:val="center"/>
        <w:rPr>
          <w:rFonts w:ascii="Times New Roman" w:hAnsi="Times New Roman" w:cs="Times New Roman"/>
          <w:b/>
          <w:sz w:val="24"/>
        </w:rPr>
      </w:pPr>
    </w:p>
    <w:p w14:paraId="0DD987A7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Azwar, S.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SIKAP MANUSIA TEORI DAN PENGUKURANNYA</w:t>
      </w:r>
      <w:r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14:paraId="6D35D866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Fahrudin, Adi. 2012.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Pemberdayaan partisipasi &amp; Penguatan kapasitas masyarakat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Bandung : Humaniora Utama Press</w:t>
      </w:r>
    </w:p>
    <w:p w14:paraId="45BBACE0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Fahrudin, Adi. 201</w:t>
      </w:r>
      <w:r>
        <w:rPr>
          <w:rFonts w:ascii="Times New Roman" w:hAnsi="Times New Roman" w:cs="Times New Roman"/>
        </w:rPr>
        <w:t>2</w:t>
      </w:r>
      <w: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Pengantar Ilmu Kesejahteraan Sosial</w:t>
      </w:r>
      <w:r>
        <w:rPr>
          <w:rFonts w:ascii="Times New Roman" w:hAnsi="Times New Roman" w:cs="Times New Roman"/>
          <w:sz w:val="24"/>
          <w:szCs w:val="24"/>
        </w:rPr>
        <w:t>. Bandung: PT Refika Aditama</w:t>
      </w:r>
    </w:p>
    <w:p w14:paraId="4BE3F5E6" w14:textId="77777777" w:rsidR="00220382" w:rsidRDefault="00220382" w:rsidP="0022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Fahrudin, Adi Cetakan Kedua 2014. </w:t>
      </w:r>
      <w:r>
        <w:rPr>
          <w:rFonts w:ascii="Times New Roman" w:hAnsi="Times New Roman" w:cs="Times New Roman"/>
          <w:i/>
          <w:sz w:val="24"/>
          <w:szCs w:val="24"/>
        </w:rPr>
        <w:t>Pengantar Kesejahteraan Sosial</w:t>
      </w:r>
      <w:r>
        <w:rPr>
          <w:rFonts w:ascii="Times New Roman" w:hAnsi="Times New Roman" w:cs="Times New Roman"/>
          <w:sz w:val="24"/>
          <w:szCs w:val="24"/>
        </w:rPr>
        <w:t>. Bandung:</w:t>
      </w:r>
    </w:p>
    <w:p w14:paraId="035D614F" w14:textId="77777777" w:rsidR="00220382" w:rsidRDefault="00220382" w:rsidP="0022038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Refika Aditama.</w:t>
      </w:r>
    </w:p>
    <w:p w14:paraId="306AC4A1" w14:textId="77777777" w:rsidR="00220382" w:rsidRDefault="00220382" w:rsidP="0022038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0B061F6C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Hajar, S., Tanjung, I., Tanjung, Y., &amp; Zulfahmi. (2018).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Pemberdayaan dan Partisipasi</w:t>
      </w:r>
      <w:r>
        <w:rPr>
          <w:rFonts w:ascii="Times New Roman" w:hAnsi="Times New Roman" w:cs="Times New Roman"/>
          <w:noProof/>
          <w:sz w:val="24"/>
          <w:szCs w:val="24"/>
        </w:rPr>
        <w:t>. Medan: Lembaga Penelitian dan Penulisan Ilmiah Aqli.</w:t>
      </w:r>
    </w:p>
    <w:p w14:paraId="04F017ED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Hidayat, A. (2008).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Pegantar Ilmu Kesehatan Anak untuk Pendidikan Kebidanan</w:t>
      </w:r>
      <w:r>
        <w:rPr>
          <w:rFonts w:ascii="Times New Roman" w:hAnsi="Times New Roman" w:cs="Times New Roman"/>
          <w:noProof/>
          <w:sz w:val="24"/>
          <w:szCs w:val="24"/>
        </w:rPr>
        <w:t>. Jakarta: Salemba Medika.</w:t>
      </w:r>
    </w:p>
    <w:p w14:paraId="09D2A097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Huraerah, A. (2007).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Pengorganisasian dan Pengembangan Masyarakat</w:t>
      </w:r>
      <w:r>
        <w:rPr>
          <w:rFonts w:ascii="Times New Roman" w:hAnsi="Times New Roman" w:cs="Times New Roman"/>
          <w:noProof/>
          <w:sz w:val="24"/>
          <w:szCs w:val="24"/>
        </w:rPr>
        <w:t>. Bandung: Humaniora.</w:t>
      </w:r>
    </w:p>
    <w:p w14:paraId="70676AE3" w14:textId="77777777" w:rsidR="00220382" w:rsidRDefault="00220382" w:rsidP="00220382">
      <w:pPr>
        <w:ind w:left="900" w:hanging="9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Pengorganisasian dan Pengembangan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Masyarakat,Model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Strategi Pembangunan Berbasis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Kerakyatan.</w:t>
      </w:r>
      <w:r>
        <w:rPr>
          <w:rFonts w:ascii="Times New Roman" w:hAnsi="Times New Roman" w:cs="Times New Roman"/>
          <w:sz w:val="24"/>
          <w:szCs w:val="24"/>
        </w:rPr>
        <w:t>Bandung:Humaniora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7C82D8" w14:textId="77777777" w:rsidR="00220382" w:rsidRDefault="00220382" w:rsidP="0022038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2011. </w:t>
      </w:r>
      <w:r>
        <w:rPr>
          <w:rFonts w:ascii="Times New Roman" w:hAnsi="Times New Roman" w:cs="Times New Roman"/>
          <w:i/>
          <w:sz w:val="24"/>
          <w:szCs w:val="24"/>
        </w:rPr>
        <w:t>Pengorganisasian dan Pengembangan Masyarakat</w:t>
      </w:r>
      <w:r>
        <w:rPr>
          <w:rFonts w:ascii="Times New Roman" w:hAnsi="Times New Roman" w:cs="Times New Roman"/>
          <w:sz w:val="24"/>
          <w:szCs w:val="24"/>
        </w:rPr>
        <w:t>. Bandung: Humaniora.</w:t>
      </w:r>
    </w:p>
    <w:p w14:paraId="25B48664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Kementrian Kesehatan RI; Kelompok Kerja Operasional (Pokjanal Posyandu). (2011).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Pedoman Umum Pengelolaan posyandu</w:t>
      </w:r>
      <w:r>
        <w:rPr>
          <w:rFonts w:ascii="Times New Roman" w:hAnsi="Times New Roman" w:cs="Times New Roman"/>
          <w:noProof/>
          <w:sz w:val="24"/>
          <w:szCs w:val="24"/>
        </w:rPr>
        <w:t>. Jakarta.</w:t>
      </w:r>
    </w:p>
    <w:p w14:paraId="19946FB7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Lubis, Z. (2015). Pengetahuan Dan Tindakan Kader Posyandu Dalam Pemantauan Pertumbuhan Anak Balita.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>
        <w:rPr>
          <w:rFonts w:ascii="Times New Roman" w:hAnsi="Times New Roman" w:cs="Times New Roman"/>
          <w:noProof/>
          <w:sz w:val="24"/>
          <w:szCs w:val="24"/>
        </w:rPr>
        <w:t>(1), 65. https://doi.org/10.15294/kemas.v11i1.3473</w:t>
      </w:r>
    </w:p>
    <w:p w14:paraId="6E8E7A99" w14:textId="77777777" w:rsidR="00220382" w:rsidRDefault="00220382" w:rsidP="00220382">
      <w:pPr>
        <w:spacing w:line="468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Muhidin, Syarif. 1992.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Pengantar kesejahteraan sosial</w:t>
      </w:r>
      <w:r>
        <w:rPr>
          <w:rFonts w:ascii="Times New Roman" w:hAnsi="Times New Roman" w:cs="Times New Roman"/>
          <w:sz w:val="24"/>
          <w:szCs w:val="24"/>
        </w:rPr>
        <w:t xml:space="preserve">. Bandung: Sekolah Tinggi Kesejahteraan Sosial </w:t>
      </w:r>
    </w:p>
    <w:p w14:paraId="6B02257B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Palupi Kusuma, D., Prista Sari, S., &amp; Nurhidayah, I. (2015). Hubungan Persepsi dengan Perilaku Ibu Membawa Balita ke Posyandu.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Padjadjaran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v3</w:t>
      </w:r>
      <w:r>
        <w:rPr>
          <w:rFonts w:ascii="Times New Roman" w:hAnsi="Times New Roman" w:cs="Times New Roman"/>
          <w:noProof/>
          <w:sz w:val="24"/>
          <w:szCs w:val="24"/>
        </w:rPr>
        <w:t>(n1), 1–10. https://doi.org/10.24198/jkp.v3n1.1</w:t>
      </w:r>
    </w:p>
    <w:p w14:paraId="4C64E116" w14:textId="77777777" w:rsidR="00220382" w:rsidRDefault="00220382" w:rsidP="00220382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Pujileksono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Home Visit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Malang: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Intrans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Publishing.</w:t>
      </w:r>
    </w:p>
    <w:p w14:paraId="551BD724" w14:textId="77777777" w:rsidR="00220382" w:rsidRDefault="00220382" w:rsidP="00220382">
      <w:pPr>
        <w:spacing w:after="0" w:line="480" w:lineRule="auto"/>
        <w:jc w:val="both"/>
        <w:rPr>
          <w:rFonts w:ascii="Helvetica" w:hAnsi="Helvetica"/>
          <w:color w:val="333333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Jalalludin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Retorika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PT Remaja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Rosdakarya</w:t>
      </w:r>
      <w:proofErr w:type="spellEnd"/>
      <w:r>
        <w:rPr>
          <w:rFonts w:ascii="Helvetica" w:hAnsi="Helvetica"/>
          <w:color w:val="333333"/>
          <w:shd w:val="clear" w:color="auto" w:fill="FFFFFF"/>
          <w:lang w:val="en-US"/>
        </w:rPr>
        <w:t>,</w:t>
      </w:r>
    </w:p>
    <w:p w14:paraId="28196B3A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Sartika, R. A. D. (2007). Analisis Pemanfaatan Program Pelayanan Kesehatan Status Gizi Balita.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Nasional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(2), 76–83.</w:t>
      </w:r>
    </w:p>
    <w:p w14:paraId="7233602A" w14:textId="77777777" w:rsidR="00220382" w:rsidRDefault="00220382" w:rsidP="0022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Sarwono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r>
        <w:rPr>
          <w:rFonts w:ascii="Times New Roman" w:hAnsi="Times New Roman" w:cs="Times New Roman"/>
          <w:i/>
          <w:sz w:val="24"/>
          <w:szCs w:val="24"/>
        </w:rPr>
        <w:t>Pengantar Psikologi Umum</w:t>
      </w:r>
      <w:r>
        <w:rPr>
          <w:rFonts w:ascii="Times New Roman" w:hAnsi="Times New Roman" w:cs="Times New Roman"/>
          <w:sz w:val="24"/>
          <w:szCs w:val="24"/>
        </w:rPr>
        <w:t>. Jakarta: PT Raja Grafindo</w:t>
      </w:r>
    </w:p>
    <w:p w14:paraId="37FD3221" w14:textId="77777777" w:rsidR="00220382" w:rsidRDefault="00220382" w:rsidP="0022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Persada, </w:t>
      </w:r>
    </w:p>
    <w:p w14:paraId="0778F408" w14:textId="77777777" w:rsidR="00220382" w:rsidRDefault="00220382" w:rsidP="0022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9ACB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Septifani, A. D. (2015).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HUBUNGAN PERSEPSI IBU BALITA TENTANG POSYANDU DENGAN PEMANFAATAN POSYANDU MAWAR 2 RW 06 KEBAGUSAN JAKARTA SELATAN TAHUN 2015</w:t>
      </w:r>
      <w:r>
        <w:rPr>
          <w:rFonts w:ascii="Times New Roman" w:hAnsi="Times New Roman" w:cs="Times New Roman"/>
          <w:noProof/>
          <w:sz w:val="24"/>
          <w:szCs w:val="24"/>
        </w:rPr>
        <w:t>. (2), 52–62.</w:t>
      </w:r>
    </w:p>
    <w:p w14:paraId="37DD26F4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Soekoco</w:t>
      </w:r>
      <w:proofErr w:type="spellEnd"/>
      <w:r>
        <w:rPr>
          <w:rFonts w:ascii="Times New Roman" w:hAnsi="Times New Roman" w:cs="Times New Roman"/>
          <w:sz w:val="24"/>
          <w:szCs w:val="24"/>
        </w:rPr>
        <w:t>, Dwi Heru. (2011).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Pekerjaan Sosial dan Proses Pertolongan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STKS</w:t>
      </w:r>
    </w:p>
    <w:p w14:paraId="3A2C23E0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Soehartono, I. (2015).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Sosial : Suatu Teknik Penelitian Bidang Kesejahteraan Sosial dan Ilmu Sosial Lainnya</w:t>
      </w:r>
      <w:r>
        <w:rPr>
          <w:rFonts w:ascii="Times New Roman" w:hAnsi="Times New Roman" w:cs="Times New Roman"/>
          <w:noProof/>
          <w:sz w:val="24"/>
          <w:szCs w:val="24"/>
        </w:rPr>
        <w:t>. Bandung: PT. Remaja Rosdakarya Offset.</w:t>
      </w:r>
    </w:p>
    <w:p w14:paraId="4A691BEB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Soetomo. (2010).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Masalah Sosial dan Pembangunan</w:t>
      </w:r>
      <w:r>
        <w:rPr>
          <w:rFonts w:ascii="Times New Roman" w:hAnsi="Times New Roman" w:cs="Times New Roman"/>
          <w:noProof/>
          <w:sz w:val="24"/>
          <w:szCs w:val="24"/>
        </w:rPr>
        <w:t>. Yogyakarta: Remaja Rosdakarya.</w:t>
      </w:r>
    </w:p>
    <w:p w14:paraId="3D60F484" w14:textId="77777777" w:rsidR="00220382" w:rsidRDefault="00220382" w:rsidP="00220382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(2010). </w:t>
      </w:r>
      <w:r>
        <w:rPr>
          <w:rFonts w:ascii="Times New Roman" w:hAnsi="Times New Roman" w:cs="Times New Roman"/>
          <w:i/>
          <w:sz w:val="24"/>
          <w:szCs w:val="24"/>
        </w:rPr>
        <w:t>Membangun Masyarakat Memberdayakan Rakyat</w:t>
      </w:r>
      <w:r>
        <w:rPr>
          <w:rFonts w:ascii="Times New Roman" w:hAnsi="Times New Roman" w:cs="Times New Roman"/>
          <w:sz w:val="24"/>
          <w:szCs w:val="24"/>
        </w:rPr>
        <w:t>. Bandung: PT. Refika Aditama.</w:t>
      </w:r>
    </w:p>
    <w:p w14:paraId="4B91463E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Suharto, E.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Membangun Masyarakat, Memberdayakan Rakyat, Kajian Strategis Sosial &amp; Pekerjaan Sosial</w:t>
      </w:r>
      <w:r>
        <w:rPr>
          <w:rFonts w:ascii="Times New Roman" w:hAnsi="Times New Roman" w:cs="Times New Roman"/>
          <w:noProof/>
          <w:sz w:val="24"/>
          <w:szCs w:val="24"/>
        </w:rPr>
        <w:t>. Bandung: PT Refika Aditama.</w:t>
      </w:r>
    </w:p>
    <w:p w14:paraId="1F408DA5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Theresia, &amp; Aprilia.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Pembangunan Berbasis Masyarakat</w:t>
      </w:r>
      <w:r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0A86B39C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CA511C7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Sumber lain :</w:t>
      </w:r>
    </w:p>
    <w:p w14:paraId="13A802A5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http://www.indonesian-publichealth.com/manajemen-posyandu/</w:t>
      </w:r>
    </w:p>
    <w:p w14:paraId="2F7A3774" w14:textId="77777777" w:rsidR="00220382" w:rsidRDefault="00220382" w:rsidP="0022038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t>https://dinkes.acehprov.go.id/news/read/2020/01/09/109/apa-itu-posyandu.html</w:t>
      </w:r>
    </w:p>
    <w:p w14:paraId="35D2230C" w14:textId="7EAE29DD" w:rsidR="004A6F8F" w:rsidRDefault="00220382" w:rsidP="00220382">
      <w:r>
        <w:rPr>
          <w:rFonts w:ascii="Times New Roman" w:hAnsi="Times New Roman" w:cs="Times New Roman"/>
          <w:sz w:val="24"/>
        </w:rPr>
        <w:fldChar w:fldCharType="end"/>
      </w:r>
    </w:p>
    <w:sectPr w:rsidR="004A6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2"/>
    <w:rsid w:val="00220382"/>
    <w:rsid w:val="004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9A6B"/>
  <w15:chartTrackingRefBased/>
  <w15:docId w15:val="{F11EFA27-84D2-462A-AE77-A327CBD7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82"/>
    <w:pPr>
      <w:spacing w:line="256" w:lineRule="auto"/>
    </w:pPr>
    <w:rPr>
      <w:rFonts w:ascii="Calibri" w:eastAsia="Calibri" w:hAnsi="Calibri" w:cs="SimSun"/>
    </w:rPr>
  </w:style>
  <w:style w:type="paragraph" w:styleId="Judul1">
    <w:name w:val="heading 1"/>
    <w:basedOn w:val="Normal"/>
    <w:next w:val="Normal"/>
    <w:link w:val="Judul1KAR"/>
    <w:uiPriority w:val="9"/>
    <w:qFormat/>
    <w:rsid w:val="00220382"/>
    <w:pPr>
      <w:keepNext/>
      <w:keepLines/>
      <w:spacing w:before="240" w:after="0"/>
      <w:jc w:val="center"/>
      <w:outlineLvl w:val="0"/>
    </w:pPr>
    <w:rPr>
      <w:rFonts w:ascii="Times New Roman" w:eastAsia="SimSun" w:hAnsi="Times New Roman"/>
      <w:b/>
      <w:sz w:val="24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20382"/>
    <w:rPr>
      <w:rFonts w:ascii="Times New Roman" w:eastAsia="SimSun" w:hAnsi="Times New Roman" w:cs="SimSu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Kasturi</dc:creator>
  <cp:keywords/>
  <dc:description/>
  <cp:lastModifiedBy>pretty Kasturi</cp:lastModifiedBy>
  <cp:revision>1</cp:revision>
  <dcterms:created xsi:type="dcterms:W3CDTF">2022-03-22T01:34:00Z</dcterms:created>
  <dcterms:modified xsi:type="dcterms:W3CDTF">2022-03-22T01:35:00Z</dcterms:modified>
</cp:coreProperties>
</file>