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EBAE" w14:textId="52EC19EC" w:rsidR="00892190" w:rsidRPr="00CD4A2B" w:rsidRDefault="00856DFA" w:rsidP="00297B9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ANALISIS </w:t>
      </w:r>
      <w:r w:rsidR="00226EA5">
        <w:rPr>
          <w:rFonts w:ascii="Times New Roman" w:hAnsi="Times New Roman" w:cs="Times New Roman"/>
          <w:b/>
          <w:sz w:val="28"/>
          <w:szCs w:val="28"/>
        </w:rPr>
        <w:t>STRATEGI</w:t>
      </w:r>
      <w:r w:rsidR="005C5C7F">
        <w:rPr>
          <w:rFonts w:ascii="Times New Roman" w:hAnsi="Times New Roman" w:cs="Times New Roman"/>
          <w:b/>
          <w:sz w:val="28"/>
          <w:szCs w:val="28"/>
        </w:rPr>
        <w:t xml:space="preserve"> </w:t>
      </w:r>
      <w:r w:rsidR="00226EA5" w:rsidRPr="00226EA5">
        <w:rPr>
          <w:rFonts w:ascii="Times New Roman" w:hAnsi="Times New Roman" w:cs="Times New Roman"/>
          <w:b/>
          <w:i/>
          <w:sz w:val="28"/>
          <w:szCs w:val="28"/>
        </w:rPr>
        <w:t>INITIAL PUBLIC OFFERING</w:t>
      </w:r>
      <w:r w:rsidR="00226EA5">
        <w:rPr>
          <w:rFonts w:ascii="Times New Roman" w:hAnsi="Times New Roman" w:cs="Times New Roman"/>
          <w:b/>
          <w:sz w:val="28"/>
          <w:szCs w:val="28"/>
        </w:rPr>
        <w:t xml:space="preserve"> SEBAGAI</w:t>
      </w:r>
      <w:r w:rsidR="00CD4A2B">
        <w:rPr>
          <w:rFonts w:ascii="Times New Roman" w:hAnsi="Times New Roman" w:cs="Times New Roman"/>
          <w:b/>
          <w:sz w:val="28"/>
          <w:szCs w:val="28"/>
        </w:rPr>
        <w:t xml:space="preserve"> </w:t>
      </w:r>
      <w:r w:rsidR="00226EA5">
        <w:rPr>
          <w:rFonts w:ascii="Times New Roman" w:hAnsi="Times New Roman" w:cs="Times New Roman"/>
          <w:b/>
          <w:sz w:val="28"/>
          <w:szCs w:val="28"/>
        </w:rPr>
        <w:t xml:space="preserve">UPAYA </w:t>
      </w:r>
      <w:r w:rsidR="00C96832">
        <w:rPr>
          <w:rFonts w:ascii="Times New Roman" w:hAnsi="Times New Roman" w:cs="Times New Roman"/>
          <w:b/>
          <w:sz w:val="28"/>
          <w:szCs w:val="28"/>
        </w:rPr>
        <w:t xml:space="preserve">PENINGKATAN PERMODALAN, </w:t>
      </w:r>
      <w:r w:rsidR="00587DEF">
        <w:rPr>
          <w:rFonts w:ascii="Times New Roman" w:hAnsi="Times New Roman" w:cs="Times New Roman"/>
          <w:b/>
          <w:sz w:val="28"/>
          <w:szCs w:val="28"/>
        </w:rPr>
        <w:t>TATA KELOLA</w:t>
      </w:r>
      <w:r w:rsidR="00C96832">
        <w:rPr>
          <w:rFonts w:ascii="Times New Roman" w:hAnsi="Times New Roman" w:cs="Times New Roman"/>
          <w:b/>
          <w:sz w:val="28"/>
          <w:szCs w:val="28"/>
        </w:rPr>
        <w:t xml:space="preserve"> </w:t>
      </w:r>
      <w:r w:rsidR="00636BAC">
        <w:rPr>
          <w:rFonts w:ascii="Times New Roman" w:hAnsi="Times New Roman" w:cs="Times New Roman"/>
          <w:b/>
          <w:sz w:val="28"/>
          <w:szCs w:val="28"/>
        </w:rPr>
        <w:t>&amp;</w:t>
      </w:r>
      <w:r w:rsidR="00587DEF">
        <w:rPr>
          <w:rFonts w:ascii="Times New Roman" w:hAnsi="Times New Roman" w:cs="Times New Roman"/>
          <w:b/>
          <w:sz w:val="28"/>
          <w:szCs w:val="28"/>
        </w:rPr>
        <w:t xml:space="preserve"> DAYA SAING</w:t>
      </w:r>
      <w:r w:rsidR="005C5C7F">
        <w:rPr>
          <w:rFonts w:ascii="Times New Roman" w:hAnsi="Times New Roman" w:cs="Times New Roman"/>
          <w:b/>
          <w:sz w:val="28"/>
          <w:szCs w:val="28"/>
        </w:rPr>
        <w:t xml:space="preserve"> </w:t>
      </w:r>
      <w:r w:rsidR="008A77EE">
        <w:rPr>
          <w:rFonts w:ascii="Times New Roman" w:hAnsi="Times New Roman" w:cs="Times New Roman"/>
          <w:b/>
          <w:sz w:val="28"/>
          <w:szCs w:val="28"/>
        </w:rPr>
        <w:t xml:space="preserve">PADA </w:t>
      </w:r>
      <w:r w:rsidR="005C5C7F">
        <w:rPr>
          <w:rFonts w:ascii="Times New Roman" w:hAnsi="Times New Roman" w:cs="Times New Roman"/>
          <w:b/>
          <w:sz w:val="28"/>
          <w:szCs w:val="28"/>
        </w:rPr>
        <w:t>BANK PEMBANGUNAN DAERAH</w:t>
      </w:r>
      <w:r w:rsidR="00777F7B">
        <w:rPr>
          <w:rFonts w:ascii="Times New Roman" w:hAnsi="Times New Roman" w:cs="Times New Roman"/>
          <w:b/>
          <w:sz w:val="28"/>
          <w:szCs w:val="28"/>
        </w:rPr>
        <w:t xml:space="preserve"> DI INDONESIA</w:t>
      </w:r>
    </w:p>
    <w:p w14:paraId="19693666" w14:textId="77777777" w:rsidR="00BD6F8C" w:rsidRDefault="00BD6F8C">
      <w:pPr>
        <w:rPr>
          <w:rFonts w:ascii="Times New Roman" w:hAnsi="Times New Roman" w:cs="Times New Roman"/>
        </w:rPr>
      </w:pPr>
    </w:p>
    <w:p w14:paraId="7458A5C4" w14:textId="77777777" w:rsidR="00297B98" w:rsidRDefault="00297B98">
      <w:pPr>
        <w:rPr>
          <w:rFonts w:ascii="Times New Roman" w:hAnsi="Times New Roman" w:cs="Times New Roman"/>
        </w:rPr>
      </w:pPr>
    </w:p>
    <w:p w14:paraId="07DC51AF" w14:textId="7029E2D6" w:rsidR="00297B98" w:rsidRPr="00BD6F8C" w:rsidRDefault="00F77E50" w:rsidP="00297B98">
      <w:pPr>
        <w:jc w:val="center"/>
        <w:rPr>
          <w:rFonts w:ascii="Times New Roman" w:hAnsi="Times New Roman" w:cs="Times New Roman"/>
          <w:b/>
          <w:sz w:val="24"/>
          <w:szCs w:val="24"/>
        </w:rPr>
      </w:pPr>
      <w:r>
        <w:rPr>
          <w:rFonts w:ascii="Times New Roman" w:hAnsi="Times New Roman" w:cs="Times New Roman"/>
          <w:b/>
          <w:sz w:val="24"/>
          <w:szCs w:val="24"/>
        </w:rPr>
        <w:t>ARTIKEL</w:t>
      </w:r>
    </w:p>
    <w:p w14:paraId="2A365542" w14:textId="77777777" w:rsidR="00297B98" w:rsidRDefault="00297B98" w:rsidP="00BD6F8C">
      <w:pPr>
        <w:jc w:val="center"/>
        <w:rPr>
          <w:rFonts w:ascii="Times New Roman" w:hAnsi="Times New Roman" w:cs="Times New Roman"/>
          <w:b/>
          <w:sz w:val="24"/>
          <w:szCs w:val="24"/>
        </w:rPr>
      </w:pPr>
    </w:p>
    <w:p w14:paraId="01717EAD" w14:textId="77777777" w:rsidR="009D0651" w:rsidRDefault="009D0651" w:rsidP="00BD6F8C">
      <w:pPr>
        <w:jc w:val="center"/>
        <w:rPr>
          <w:rFonts w:ascii="Times New Roman" w:hAnsi="Times New Roman" w:cs="Times New Roman"/>
          <w:b/>
          <w:sz w:val="24"/>
          <w:szCs w:val="24"/>
        </w:rPr>
      </w:pPr>
    </w:p>
    <w:p w14:paraId="7A156113" w14:textId="64F25BD9" w:rsidR="00BD6F8C" w:rsidRPr="00297B98" w:rsidRDefault="00587DEF" w:rsidP="00297B98">
      <w:pPr>
        <w:spacing w:after="0" w:line="240" w:lineRule="auto"/>
        <w:jc w:val="center"/>
        <w:rPr>
          <w:rFonts w:ascii="Times New Roman" w:hAnsi="Times New Roman" w:cs="Times New Roman"/>
        </w:rPr>
      </w:pPr>
      <w:r w:rsidRPr="00587DEF">
        <w:rPr>
          <w:rFonts w:ascii="Times New Roman" w:hAnsi="Times New Roman" w:cs="Times New Roman"/>
        </w:rPr>
        <w:t>Untuk Memenuhi Salah Satu Syarat Guna Memperoleh Gelar Magister Manajemen Pada Program Studi Magister Manajemen Konsentrasi Manajemen Keuangan</w:t>
      </w:r>
    </w:p>
    <w:p w14:paraId="213A18E1" w14:textId="77777777" w:rsidR="00297B98" w:rsidRDefault="00297B98" w:rsidP="00297B98">
      <w:pPr>
        <w:spacing w:after="0" w:line="240" w:lineRule="auto"/>
        <w:jc w:val="center"/>
        <w:rPr>
          <w:rFonts w:ascii="Times New Roman" w:hAnsi="Times New Roman" w:cs="Times New Roman"/>
          <w:b/>
        </w:rPr>
      </w:pPr>
    </w:p>
    <w:p w14:paraId="4CD9423C" w14:textId="77777777" w:rsidR="00297B98" w:rsidRDefault="00297B98" w:rsidP="00297B98">
      <w:pPr>
        <w:spacing w:after="0" w:line="240" w:lineRule="auto"/>
        <w:jc w:val="center"/>
        <w:rPr>
          <w:rFonts w:ascii="Times New Roman" w:hAnsi="Times New Roman" w:cs="Times New Roman"/>
          <w:b/>
        </w:rPr>
      </w:pPr>
    </w:p>
    <w:p w14:paraId="45CED11D" w14:textId="77777777" w:rsidR="00297B98" w:rsidRDefault="00297B98" w:rsidP="00297B98">
      <w:pPr>
        <w:spacing w:after="0" w:line="240" w:lineRule="auto"/>
        <w:jc w:val="center"/>
        <w:rPr>
          <w:rFonts w:ascii="Times New Roman" w:hAnsi="Times New Roman" w:cs="Times New Roman"/>
        </w:rPr>
      </w:pPr>
    </w:p>
    <w:p w14:paraId="2A390CCB" w14:textId="77777777" w:rsidR="00297B98" w:rsidRDefault="00297B98" w:rsidP="00297B98">
      <w:pPr>
        <w:spacing w:after="0" w:line="240" w:lineRule="auto"/>
        <w:jc w:val="center"/>
        <w:rPr>
          <w:rFonts w:ascii="Times New Roman" w:hAnsi="Times New Roman" w:cs="Times New Roman"/>
        </w:rPr>
      </w:pPr>
    </w:p>
    <w:p w14:paraId="46AB60A7" w14:textId="77777777" w:rsidR="000D1356" w:rsidRPr="00297B98" w:rsidRDefault="000D1356" w:rsidP="00297B98">
      <w:pPr>
        <w:spacing w:after="0" w:line="240" w:lineRule="auto"/>
        <w:jc w:val="center"/>
        <w:rPr>
          <w:rFonts w:ascii="Times New Roman" w:hAnsi="Times New Roman" w:cs="Times New Roman"/>
        </w:rPr>
      </w:pPr>
    </w:p>
    <w:p w14:paraId="69AC979E" w14:textId="77777777" w:rsidR="00297B98" w:rsidRPr="00297B98" w:rsidRDefault="00297B98" w:rsidP="00297B98">
      <w:pPr>
        <w:spacing w:after="0" w:line="240" w:lineRule="auto"/>
        <w:jc w:val="center"/>
        <w:rPr>
          <w:rFonts w:ascii="Times New Roman" w:hAnsi="Times New Roman" w:cs="Times New Roman"/>
          <w:b/>
          <w:sz w:val="28"/>
          <w:szCs w:val="24"/>
        </w:rPr>
      </w:pPr>
      <w:proofErr w:type="gramStart"/>
      <w:r w:rsidRPr="00297B98">
        <w:rPr>
          <w:rFonts w:ascii="Times New Roman" w:hAnsi="Times New Roman" w:cs="Times New Roman"/>
          <w:b/>
          <w:sz w:val="28"/>
          <w:szCs w:val="24"/>
        </w:rPr>
        <w:t>OLEH :</w:t>
      </w:r>
      <w:proofErr w:type="gramEnd"/>
    </w:p>
    <w:p w14:paraId="1D417A5E" w14:textId="77777777" w:rsidR="00297B98" w:rsidRPr="00297B98" w:rsidRDefault="005C5C7F" w:rsidP="00297B9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DEVI FAJAR NUGRAHA</w:t>
      </w:r>
    </w:p>
    <w:p w14:paraId="74002630" w14:textId="2F3EF82C" w:rsidR="00297B98" w:rsidRPr="00297B98" w:rsidRDefault="00297B98" w:rsidP="00297B98">
      <w:pPr>
        <w:spacing w:after="0" w:line="240" w:lineRule="auto"/>
        <w:jc w:val="center"/>
        <w:rPr>
          <w:rFonts w:ascii="Times New Roman" w:hAnsi="Times New Roman" w:cs="Times New Roman"/>
          <w:b/>
          <w:sz w:val="28"/>
          <w:szCs w:val="24"/>
        </w:rPr>
      </w:pPr>
      <w:r w:rsidRPr="00297B98">
        <w:rPr>
          <w:rFonts w:ascii="Times New Roman" w:hAnsi="Times New Roman" w:cs="Times New Roman"/>
          <w:b/>
          <w:sz w:val="28"/>
          <w:szCs w:val="24"/>
        </w:rPr>
        <w:t xml:space="preserve">NPM </w:t>
      </w:r>
      <w:r w:rsidR="006D16A9">
        <w:rPr>
          <w:rFonts w:ascii="Times New Roman" w:hAnsi="Times New Roman" w:cs="Times New Roman"/>
          <w:b/>
          <w:sz w:val="28"/>
          <w:szCs w:val="24"/>
        </w:rPr>
        <w:t>208020231</w:t>
      </w:r>
    </w:p>
    <w:p w14:paraId="44C5E890" w14:textId="381689F6" w:rsidR="00BD6F8C" w:rsidRDefault="00587DEF">
      <w:pPr>
        <w:rPr>
          <w:rFonts w:ascii="Times New Roman" w:hAnsi="Times New Roman" w:cs="Times New Roman"/>
        </w:rPr>
      </w:pPr>
      <w:r w:rsidRPr="000B6A3C">
        <w:rPr>
          <w:rFonts w:ascii="Times New Roman" w:hAnsi="Times New Roman" w:cs="Times New Roman"/>
          <w:noProof/>
          <w:lang w:val="id-ID" w:eastAsia="id-ID"/>
        </w:rPr>
        <w:drawing>
          <wp:anchor distT="0" distB="0" distL="114300" distR="114300" simplePos="0" relativeHeight="251663360" behindDoc="0" locked="0" layoutInCell="1" allowOverlap="1" wp14:anchorId="2137B16A" wp14:editId="6220F95D">
            <wp:simplePos x="0" y="0"/>
            <wp:positionH relativeFrom="column">
              <wp:posOffset>1798320</wp:posOffset>
            </wp:positionH>
            <wp:positionV relativeFrom="paragraph">
              <wp:posOffset>502285</wp:posOffset>
            </wp:positionV>
            <wp:extent cx="1439545" cy="1471930"/>
            <wp:effectExtent l="0" t="0" r="8255"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39545" cy="1471930"/>
                    </a:xfrm>
                    <a:prstGeom prst="rect">
                      <a:avLst/>
                    </a:prstGeom>
                  </pic:spPr>
                </pic:pic>
              </a:graphicData>
            </a:graphic>
            <wp14:sizeRelH relativeFrom="page">
              <wp14:pctWidth>0</wp14:pctWidth>
            </wp14:sizeRelH>
            <wp14:sizeRelV relativeFrom="page">
              <wp14:pctHeight>0</wp14:pctHeight>
            </wp14:sizeRelV>
          </wp:anchor>
        </w:drawing>
      </w:r>
    </w:p>
    <w:p w14:paraId="260B4153" w14:textId="77777777" w:rsidR="00587DEF" w:rsidRDefault="00587DEF">
      <w:pPr>
        <w:rPr>
          <w:rFonts w:ascii="Times New Roman" w:hAnsi="Times New Roman" w:cs="Times New Roman"/>
        </w:rPr>
      </w:pPr>
    </w:p>
    <w:p w14:paraId="38654564" w14:textId="77777777" w:rsidR="00BD6F8C" w:rsidRDefault="00BD6F8C" w:rsidP="00BD6F8C">
      <w:pPr>
        <w:jc w:val="center"/>
        <w:rPr>
          <w:rFonts w:ascii="Times New Roman" w:hAnsi="Times New Roman" w:cs="Times New Roman"/>
        </w:rPr>
      </w:pPr>
    </w:p>
    <w:p w14:paraId="2023F1E2" w14:textId="157ED75A" w:rsidR="00BD6F8C" w:rsidRPr="00BD6F8C" w:rsidRDefault="00297B98" w:rsidP="00297B98">
      <w:pPr>
        <w:spacing w:after="0" w:line="240" w:lineRule="auto"/>
        <w:jc w:val="center"/>
        <w:rPr>
          <w:rFonts w:ascii="Times New Roman" w:hAnsi="Times New Roman" w:cs="Times New Roman"/>
          <w:b/>
          <w:sz w:val="28"/>
          <w:szCs w:val="28"/>
        </w:rPr>
      </w:pPr>
      <w:commentRangeStart w:id="0"/>
      <w:r>
        <w:rPr>
          <w:rFonts w:ascii="Times New Roman" w:hAnsi="Times New Roman" w:cs="Times New Roman"/>
          <w:b/>
          <w:sz w:val="28"/>
          <w:szCs w:val="28"/>
        </w:rPr>
        <w:t>MAGISTER MANAJEMEN</w:t>
      </w:r>
    </w:p>
    <w:p w14:paraId="1E033BCD" w14:textId="7E8EBFB5" w:rsidR="00BD6F8C" w:rsidRPr="00BD6F8C" w:rsidRDefault="009D03B2" w:rsidP="00297B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w:t>
      </w:r>
      <w:r w:rsidR="00297B98">
        <w:rPr>
          <w:rFonts w:ascii="Times New Roman" w:hAnsi="Times New Roman" w:cs="Times New Roman"/>
          <w:b/>
          <w:sz w:val="28"/>
          <w:szCs w:val="28"/>
        </w:rPr>
        <w:t xml:space="preserve"> </w:t>
      </w:r>
      <w:commentRangeEnd w:id="0"/>
      <w:r w:rsidR="00FC5201">
        <w:rPr>
          <w:rStyle w:val="CommentReference"/>
        </w:rPr>
        <w:commentReference w:id="0"/>
      </w:r>
      <w:r w:rsidR="00297B98">
        <w:rPr>
          <w:rFonts w:ascii="Times New Roman" w:hAnsi="Times New Roman" w:cs="Times New Roman"/>
          <w:b/>
          <w:sz w:val="28"/>
          <w:szCs w:val="28"/>
        </w:rPr>
        <w:t>PASCASARJANA</w:t>
      </w:r>
    </w:p>
    <w:p w14:paraId="4D35685E" w14:textId="77777777" w:rsidR="009D03B2" w:rsidRDefault="00297B98" w:rsidP="009D03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PASUNDAN</w:t>
      </w:r>
      <w:r w:rsidR="009D03B2">
        <w:rPr>
          <w:rFonts w:ascii="Times New Roman" w:hAnsi="Times New Roman" w:cs="Times New Roman"/>
          <w:b/>
          <w:sz w:val="28"/>
          <w:szCs w:val="28"/>
        </w:rPr>
        <w:t xml:space="preserve"> </w:t>
      </w:r>
    </w:p>
    <w:p w14:paraId="678C246F" w14:textId="0D533C1A" w:rsidR="00BD6F8C" w:rsidRPr="00BD6F8C" w:rsidRDefault="00BD6F8C" w:rsidP="009D03B2">
      <w:pPr>
        <w:spacing w:after="0" w:line="240" w:lineRule="auto"/>
        <w:jc w:val="center"/>
        <w:rPr>
          <w:rFonts w:ascii="Times New Roman" w:hAnsi="Times New Roman" w:cs="Times New Roman"/>
          <w:b/>
          <w:sz w:val="28"/>
          <w:szCs w:val="28"/>
        </w:rPr>
      </w:pPr>
      <w:r w:rsidRPr="00BD6F8C">
        <w:rPr>
          <w:rFonts w:ascii="Times New Roman" w:hAnsi="Times New Roman" w:cs="Times New Roman"/>
          <w:b/>
          <w:sz w:val="28"/>
          <w:szCs w:val="28"/>
        </w:rPr>
        <w:t>BANDUNG</w:t>
      </w:r>
    </w:p>
    <w:p w14:paraId="77B8CB4D" w14:textId="181434AE" w:rsidR="00574CA0" w:rsidRDefault="009B1E49" w:rsidP="00297B98">
      <w:pPr>
        <w:spacing w:after="0" w:line="240" w:lineRule="auto"/>
        <w:jc w:val="center"/>
        <w:rPr>
          <w:rFonts w:ascii="Times New Roman" w:hAnsi="Times New Roman" w:cs="Times New Roman"/>
          <w:b/>
          <w:sz w:val="28"/>
          <w:szCs w:val="28"/>
        </w:rPr>
        <w:sectPr w:rsidR="00574CA0" w:rsidSect="00574CA0">
          <w:footerReference w:type="default" r:id="rId11"/>
          <w:headerReference w:type="first" r:id="rId12"/>
          <w:footerReference w:type="first" r:id="rId13"/>
          <w:pgSz w:w="11907" w:h="16839" w:code="9"/>
          <w:pgMar w:top="2268" w:right="1701" w:bottom="1701" w:left="2268" w:header="720" w:footer="720" w:gutter="0"/>
          <w:pgNumType w:fmt="lowerRoman"/>
          <w:cols w:space="720"/>
          <w:docGrid w:linePitch="360"/>
        </w:sectPr>
      </w:pPr>
      <w:r>
        <w:rPr>
          <w:rFonts w:ascii="Times New Roman" w:hAnsi="Times New Roman" w:cs="Times New Roman"/>
          <w:b/>
          <w:sz w:val="28"/>
          <w:szCs w:val="28"/>
        </w:rPr>
        <w:t>20</w:t>
      </w:r>
      <w:r w:rsidR="00E66E43">
        <w:rPr>
          <w:rFonts w:ascii="Times New Roman" w:hAnsi="Times New Roman" w:cs="Times New Roman"/>
          <w:b/>
          <w:sz w:val="28"/>
          <w:szCs w:val="28"/>
        </w:rPr>
        <w:t>2</w:t>
      </w:r>
      <w:r w:rsidR="00743FE1">
        <w:rPr>
          <w:rFonts w:ascii="Times New Roman" w:hAnsi="Times New Roman" w:cs="Times New Roman"/>
          <w:b/>
          <w:sz w:val="28"/>
          <w:szCs w:val="28"/>
        </w:rPr>
        <w:t>1</w:t>
      </w:r>
    </w:p>
    <w:p w14:paraId="5B50AD18" w14:textId="77777777" w:rsidR="00EC7ACA" w:rsidRPr="00EC7ACA" w:rsidRDefault="00EC7ACA" w:rsidP="00EC7ACA">
      <w:pPr>
        <w:spacing w:line="240" w:lineRule="auto"/>
        <w:jc w:val="center"/>
        <w:rPr>
          <w:rFonts w:ascii="Times New Roman" w:hAnsi="Times New Roman" w:cs="Times New Roman"/>
          <w:b/>
          <w:sz w:val="24"/>
          <w:szCs w:val="24"/>
        </w:rPr>
      </w:pPr>
      <w:r w:rsidRPr="00EC7ACA">
        <w:rPr>
          <w:rFonts w:ascii="Times New Roman" w:hAnsi="Times New Roman" w:cs="Times New Roman"/>
          <w:b/>
          <w:sz w:val="24"/>
          <w:szCs w:val="24"/>
        </w:rPr>
        <w:lastRenderedPageBreak/>
        <w:t xml:space="preserve">ANALISIS STRATEGI </w:t>
      </w:r>
      <w:r w:rsidRPr="00EC7ACA">
        <w:rPr>
          <w:rFonts w:ascii="Times New Roman" w:hAnsi="Times New Roman" w:cs="Times New Roman"/>
          <w:b/>
          <w:i/>
          <w:sz w:val="24"/>
          <w:szCs w:val="24"/>
        </w:rPr>
        <w:t>INITIAL PUBLIC OFFERING</w:t>
      </w:r>
      <w:r w:rsidRPr="00EC7ACA">
        <w:rPr>
          <w:rFonts w:ascii="Times New Roman" w:hAnsi="Times New Roman" w:cs="Times New Roman"/>
          <w:b/>
          <w:sz w:val="24"/>
          <w:szCs w:val="24"/>
        </w:rPr>
        <w:t xml:space="preserve"> SEBAGAI UPAYA PENINGKATAN PERMODALAN, TATA KELOLA &amp; DAYA SAING PADA BANK PEMBANGUNAN DAERAH DI INDONESIA</w:t>
      </w:r>
    </w:p>
    <w:p w14:paraId="275AA3F5" w14:textId="78ECE881" w:rsidR="00EC7ACA" w:rsidRPr="00EC7ACA" w:rsidRDefault="00EC7ACA" w:rsidP="00EC7ACA">
      <w:pPr>
        <w:spacing w:after="0" w:line="240" w:lineRule="auto"/>
        <w:jc w:val="center"/>
        <w:rPr>
          <w:rFonts w:ascii="Times New Roman" w:hAnsi="Times New Roman"/>
          <w:b/>
          <w:sz w:val="24"/>
          <w:szCs w:val="24"/>
        </w:rPr>
      </w:pPr>
      <w:proofErr w:type="gramStart"/>
      <w:r w:rsidRPr="00EC7ACA">
        <w:rPr>
          <w:rFonts w:ascii="Times New Roman" w:hAnsi="Times New Roman"/>
          <w:b/>
          <w:sz w:val="24"/>
          <w:szCs w:val="24"/>
        </w:rPr>
        <w:t>Oleh :</w:t>
      </w:r>
      <w:proofErr w:type="gramEnd"/>
    </w:p>
    <w:p w14:paraId="33A09D97" w14:textId="06D0EB60" w:rsidR="00EC7ACA" w:rsidRPr="00EC7ACA" w:rsidRDefault="00EC7ACA" w:rsidP="00587DEF">
      <w:pPr>
        <w:jc w:val="center"/>
        <w:rPr>
          <w:rFonts w:ascii="Times New Roman" w:hAnsi="Times New Roman"/>
          <w:b/>
          <w:sz w:val="24"/>
          <w:szCs w:val="24"/>
        </w:rPr>
      </w:pPr>
      <w:r w:rsidRPr="00EC7ACA">
        <w:rPr>
          <w:rFonts w:ascii="Times New Roman" w:hAnsi="Times New Roman"/>
          <w:b/>
          <w:sz w:val="24"/>
          <w:szCs w:val="24"/>
        </w:rPr>
        <w:t>Devi Fajar Nugraha</w:t>
      </w:r>
    </w:p>
    <w:p w14:paraId="69388CD1" w14:textId="3BAAED33" w:rsidR="00587DEF" w:rsidRPr="00EC7ACA" w:rsidRDefault="00587DEF" w:rsidP="00EC7ACA">
      <w:pPr>
        <w:spacing w:after="0"/>
        <w:jc w:val="center"/>
        <w:rPr>
          <w:rFonts w:ascii="Times New Roman" w:hAnsi="Times New Roman"/>
          <w:b/>
          <w:sz w:val="24"/>
          <w:szCs w:val="24"/>
        </w:rPr>
      </w:pPr>
      <w:r w:rsidRPr="00EC7ACA">
        <w:rPr>
          <w:rFonts w:ascii="Times New Roman" w:hAnsi="Times New Roman"/>
          <w:b/>
          <w:sz w:val="24"/>
          <w:szCs w:val="24"/>
        </w:rPr>
        <w:t>ABSTRAK</w:t>
      </w:r>
    </w:p>
    <w:p w14:paraId="397F20B7" w14:textId="77777777" w:rsidR="00587DEF" w:rsidRDefault="00587DEF" w:rsidP="00587DEF">
      <w:pPr>
        <w:spacing w:after="0"/>
        <w:ind w:left="3600" w:firstLine="720"/>
        <w:rPr>
          <w:rFonts w:ascii="Times New Roman" w:hAnsi="Times New Roman"/>
          <w:sz w:val="24"/>
          <w:szCs w:val="28"/>
        </w:rPr>
      </w:pPr>
    </w:p>
    <w:p w14:paraId="5D16F0CF" w14:textId="71BCA390" w:rsidR="00587DEF" w:rsidRDefault="00587DEF" w:rsidP="00551F98">
      <w:pPr>
        <w:spacing w:after="0" w:line="240" w:lineRule="auto"/>
        <w:ind w:firstLine="720"/>
        <w:jc w:val="both"/>
        <w:rPr>
          <w:rFonts w:ascii="Times New Roman" w:hAnsi="Times New Roman"/>
          <w:sz w:val="24"/>
          <w:szCs w:val="24"/>
        </w:rPr>
      </w:pPr>
      <w:r w:rsidRPr="009B5145">
        <w:rPr>
          <w:rFonts w:ascii="Times New Roman" w:hAnsi="Times New Roman"/>
          <w:sz w:val="24"/>
          <w:szCs w:val="24"/>
        </w:rPr>
        <w:t xml:space="preserve">Penelitian ini bertujuan untuk mengetahui </w:t>
      </w:r>
      <w:r>
        <w:rPr>
          <w:rFonts w:ascii="Times New Roman" w:hAnsi="Times New Roman"/>
          <w:sz w:val="24"/>
          <w:szCs w:val="24"/>
        </w:rPr>
        <w:t xml:space="preserve">bagaimana pelaksanaan </w:t>
      </w:r>
      <w:r w:rsidRPr="00587DEF">
        <w:rPr>
          <w:rFonts w:ascii="Times New Roman" w:hAnsi="Times New Roman"/>
          <w:i/>
          <w:sz w:val="24"/>
          <w:szCs w:val="24"/>
        </w:rPr>
        <w:t>Initial Public Offering</w:t>
      </w:r>
      <w:r>
        <w:rPr>
          <w:rFonts w:ascii="Times New Roman" w:hAnsi="Times New Roman"/>
          <w:sz w:val="24"/>
          <w:szCs w:val="24"/>
        </w:rPr>
        <w:t xml:space="preserve"> (IPO) dapat menjadi solusi dari permasalahan yang dialami oleh Bank Pembangunan Daerah di Indonesia yang terdiri dari rendahnya ketahanan kelembagaan (kemampuan permodalan), lemahnya daya saing serta lemahnya tata kelola perusahaan / </w:t>
      </w:r>
      <w:r w:rsidRPr="00587DEF">
        <w:rPr>
          <w:rFonts w:ascii="Times New Roman" w:hAnsi="Times New Roman"/>
          <w:i/>
          <w:sz w:val="24"/>
          <w:szCs w:val="24"/>
        </w:rPr>
        <w:t>Good Corporate Governance</w:t>
      </w:r>
      <w:r w:rsidRPr="009B5145">
        <w:rPr>
          <w:rFonts w:ascii="Times New Roman" w:hAnsi="Times New Roman"/>
          <w:sz w:val="24"/>
          <w:szCs w:val="24"/>
        </w:rPr>
        <w:t>. Hasil Penelitian diharapkan</w:t>
      </w:r>
      <w:r>
        <w:rPr>
          <w:rFonts w:ascii="Times New Roman" w:hAnsi="Times New Roman"/>
          <w:sz w:val="24"/>
          <w:szCs w:val="24"/>
        </w:rPr>
        <w:t xml:space="preserve"> dapat memberikan informasi yang berguna terkait pentingnya </w:t>
      </w:r>
      <w:r w:rsidRPr="00587DEF">
        <w:rPr>
          <w:rFonts w:ascii="Times New Roman" w:hAnsi="Times New Roman"/>
          <w:i/>
          <w:sz w:val="24"/>
          <w:szCs w:val="24"/>
        </w:rPr>
        <w:t>Initial Public Offering</w:t>
      </w:r>
      <w:r>
        <w:rPr>
          <w:rFonts w:ascii="Times New Roman" w:hAnsi="Times New Roman"/>
          <w:sz w:val="24"/>
          <w:szCs w:val="24"/>
        </w:rPr>
        <w:t xml:space="preserve"> dalam memperkuat permodalan, tata kelola serta meningkatkan daya saing dalam industri perbankan demi menjaga keberlangsungan bisnis, memenangkan persaingan dan pemenuhan regulasi yang berlaku.</w:t>
      </w:r>
    </w:p>
    <w:p w14:paraId="5421175B" w14:textId="77777777" w:rsidR="00587DEF" w:rsidRDefault="00587DEF" w:rsidP="00551F98">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dilakukan pada Bank Pembangunan Daerah di Indonesia. Metode penelitian menggunakan metode </w:t>
      </w:r>
      <w:r w:rsidRPr="00DF0BD2">
        <w:rPr>
          <w:rFonts w:ascii="Times New Roman" w:hAnsi="Times New Roman"/>
          <w:i/>
          <w:sz w:val="24"/>
          <w:szCs w:val="24"/>
        </w:rPr>
        <w:t>survey</w:t>
      </w:r>
      <w:r>
        <w:rPr>
          <w:rFonts w:ascii="Times New Roman" w:hAnsi="Times New Roman"/>
          <w:sz w:val="24"/>
          <w:szCs w:val="24"/>
        </w:rPr>
        <w:t xml:space="preserve"> dengan pendekatan penelitian kualitatif. Sedangkan tipe penelitiannya berupa analisis deskriptif eksploratif.</w:t>
      </w:r>
    </w:p>
    <w:p w14:paraId="1489D5F4" w14:textId="3676ECB6" w:rsidR="00587DEF" w:rsidRDefault="00587DEF" w:rsidP="00551F98">
      <w:pPr>
        <w:spacing w:after="0" w:line="240" w:lineRule="auto"/>
        <w:ind w:firstLine="720"/>
        <w:jc w:val="both"/>
        <w:rPr>
          <w:rFonts w:ascii="Times New Roman" w:hAnsi="Times New Roman"/>
          <w:sz w:val="24"/>
          <w:szCs w:val="24"/>
        </w:rPr>
      </w:pPr>
      <w:r w:rsidRPr="00513347">
        <w:rPr>
          <w:rFonts w:ascii="Times New Roman" w:hAnsi="Times New Roman"/>
          <w:sz w:val="24"/>
          <w:szCs w:val="24"/>
        </w:rPr>
        <w:t xml:space="preserve">Hasil penelitian ditemukan bahwa strategi </w:t>
      </w:r>
      <w:r w:rsidRPr="001B18D7">
        <w:rPr>
          <w:rFonts w:ascii="Times New Roman" w:hAnsi="Times New Roman"/>
          <w:i/>
          <w:sz w:val="24"/>
          <w:szCs w:val="24"/>
        </w:rPr>
        <w:t>Initial Public Offering</w:t>
      </w:r>
      <w:r w:rsidRPr="00513347">
        <w:rPr>
          <w:rFonts w:ascii="Times New Roman" w:hAnsi="Times New Roman"/>
          <w:sz w:val="24"/>
          <w:szCs w:val="24"/>
        </w:rPr>
        <w:t xml:space="preserve"> dapat </w:t>
      </w:r>
      <w:r w:rsidR="00D64B58">
        <w:rPr>
          <w:rFonts w:ascii="Times New Roman" w:hAnsi="Times New Roman"/>
          <w:sz w:val="24"/>
          <w:szCs w:val="24"/>
        </w:rPr>
        <w:t>meningkatkan</w:t>
      </w:r>
      <w:r w:rsidRPr="00513347">
        <w:rPr>
          <w:rFonts w:ascii="Times New Roman" w:hAnsi="Times New Roman"/>
          <w:sz w:val="24"/>
          <w:szCs w:val="24"/>
        </w:rPr>
        <w:t xml:space="preserve"> daya saing, </w:t>
      </w:r>
      <w:r w:rsidR="00D64B58">
        <w:rPr>
          <w:rFonts w:ascii="Times New Roman" w:hAnsi="Times New Roman"/>
          <w:sz w:val="24"/>
          <w:szCs w:val="24"/>
        </w:rPr>
        <w:t xml:space="preserve">perbaikan </w:t>
      </w:r>
      <w:r w:rsidRPr="00513347">
        <w:rPr>
          <w:rFonts w:ascii="Times New Roman" w:hAnsi="Times New Roman"/>
          <w:sz w:val="24"/>
          <w:szCs w:val="24"/>
        </w:rPr>
        <w:t>tata kelola namun dipengaruhi juga oleh ukuran daripada bank yang melakukan IPO. Kekuatan permodalan BPD tidak mengalami perbaikan karena belum terdapatnya dukungan regulasi yang memadai.</w:t>
      </w:r>
    </w:p>
    <w:p w14:paraId="3F292FFB" w14:textId="77777777" w:rsidR="00D64B58" w:rsidRDefault="00D64B58" w:rsidP="00551F98">
      <w:pPr>
        <w:spacing w:after="0" w:line="240" w:lineRule="auto"/>
        <w:ind w:firstLine="720"/>
        <w:jc w:val="both"/>
        <w:rPr>
          <w:rFonts w:ascii="Times New Roman" w:hAnsi="Times New Roman"/>
          <w:sz w:val="24"/>
          <w:szCs w:val="24"/>
        </w:rPr>
      </w:pPr>
    </w:p>
    <w:p w14:paraId="06E1A798" w14:textId="77777777" w:rsidR="00587DEF" w:rsidRPr="00254D17" w:rsidRDefault="00587DEF" w:rsidP="00551F98">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Kata kunci : Bank Pembangunan Daerah, </w:t>
      </w:r>
      <w:r w:rsidRPr="00AE1F3D">
        <w:rPr>
          <w:rFonts w:ascii="Times New Roman" w:hAnsi="Times New Roman"/>
          <w:i/>
          <w:sz w:val="24"/>
          <w:szCs w:val="24"/>
        </w:rPr>
        <w:t>Initial Public Offering</w:t>
      </w:r>
      <w:r>
        <w:rPr>
          <w:rFonts w:ascii="Times New Roman" w:hAnsi="Times New Roman"/>
          <w:sz w:val="24"/>
          <w:szCs w:val="24"/>
        </w:rPr>
        <w:t xml:space="preserve">, </w:t>
      </w:r>
      <w:r>
        <w:rPr>
          <w:rFonts w:ascii="Times New Roman" w:hAnsi="Times New Roman"/>
          <w:i/>
          <w:sz w:val="24"/>
          <w:szCs w:val="24"/>
        </w:rPr>
        <w:t>Go Public,</w:t>
      </w:r>
      <w:r>
        <w:rPr>
          <w:rFonts w:ascii="Times New Roman" w:hAnsi="Times New Roman"/>
          <w:sz w:val="24"/>
          <w:szCs w:val="24"/>
        </w:rPr>
        <w:t xml:space="preserve"> </w:t>
      </w:r>
      <w:r w:rsidRPr="00130416">
        <w:rPr>
          <w:rFonts w:ascii="Times New Roman" w:hAnsi="Times New Roman"/>
          <w:sz w:val="24"/>
          <w:szCs w:val="24"/>
        </w:rPr>
        <w:t>Tata Kelola Perusahaan</w:t>
      </w:r>
      <w:r>
        <w:rPr>
          <w:rFonts w:ascii="Times New Roman" w:hAnsi="Times New Roman"/>
          <w:sz w:val="24"/>
          <w:szCs w:val="24"/>
        </w:rPr>
        <w:t>, Daya Saing</w:t>
      </w:r>
    </w:p>
    <w:p w14:paraId="19E71D4E" w14:textId="77777777" w:rsidR="00587DEF" w:rsidRPr="009B5145" w:rsidRDefault="00587DEF" w:rsidP="00EC7ACA">
      <w:pPr>
        <w:spacing w:after="0" w:line="240" w:lineRule="auto"/>
        <w:ind w:left="3600" w:firstLine="720"/>
        <w:rPr>
          <w:rFonts w:ascii="Times New Roman" w:hAnsi="Times New Roman"/>
          <w:sz w:val="24"/>
          <w:szCs w:val="24"/>
        </w:rPr>
      </w:pPr>
    </w:p>
    <w:p w14:paraId="6576F15D" w14:textId="516C2AC9" w:rsidR="00587DEF" w:rsidRPr="00F77E50" w:rsidRDefault="00587DEF" w:rsidP="00EC7ACA">
      <w:pPr>
        <w:spacing w:after="0"/>
        <w:jc w:val="center"/>
        <w:rPr>
          <w:rFonts w:ascii="Times New Roman" w:hAnsi="Times New Roman"/>
          <w:sz w:val="24"/>
          <w:szCs w:val="24"/>
        </w:rPr>
      </w:pPr>
      <w:r w:rsidRPr="00254D17">
        <w:rPr>
          <w:rFonts w:ascii="Times New Roman" w:hAnsi="Times New Roman"/>
          <w:b/>
          <w:i/>
          <w:sz w:val="28"/>
          <w:szCs w:val="28"/>
        </w:rPr>
        <w:t>ABSTRACT</w:t>
      </w:r>
    </w:p>
    <w:p w14:paraId="1F1679B1" w14:textId="77777777" w:rsidR="00587DEF" w:rsidRDefault="00587DEF" w:rsidP="00587DEF">
      <w:pPr>
        <w:spacing w:after="0"/>
        <w:ind w:left="3600" w:firstLine="720"/>
        <w:rPr>
          <w:rFonts w:ascii="Times New Roman" w:hAnsi="Times New Roman"/>
          <w:sz w:val="24"/>
          <w:szCs w:val="28"/>
        </w:rPr>
      </w:pPr>
    </w:p>
    <w:p w14:paraId="3C474D46" w14:textId="77777777" w:rsidR="00587DEF" w:rsidRPr="00130416" w:rsidRDefault="00587DEF" w:rsidP="00551F98">
      <w:pPr>
        <w:spacing w:after="0" w:line="240" w:lineRule="auto"/>
        <w:ind w:firstLine="720"/>
        <w:jc w:val="both"/>
        <w:rPr>
          <w:rFonts w:ascii="Times New Roman" w:hAnsi="Times New Roman"/>
          <w:i/>
          <w:sz w:val="24"/>
          <w:szCs w:val="24"/>
        </w:rPr>
      </w:pPr>
      <w:r w:rsidRPr="00130416">
        <w:rPr>
          <w:rFonts w:ascii="Times New Roman" w:hAnsi="Times New Roman"/>
          <w:i/>
          <w:sz w:val="24"/>
          <w:szCs w:val="24"/>
        </w:rPr>
        <w:t>This study aims to find out how the implementation of Initial Public Offering (IPO) can be a solution of the main problems experienced by the Regional Development Bank in Indonesia consisting of low institutional resilience (capital ability), weak competitiveness and weak corporate governan</w:t>
      </w:r>
      <w:r>
        <w:rPr>
          <w:rFonts w:ascii="Times New Roman" w:hAnsi="Times New Roman"/>
          <w:i/>
          <w:sz w:val="24"/>
          <w:szCs w:val="24"/>
        </w:rPr>
        <w:t>ce / Good Corporate Governance</w:t>
      </w:r>
      <w:r w:rsidRPr="00130416">
        <w:rPr>
          <w:rFonts w:ascii="Times New Roman" w:hAnsi="Times New Roman"/>
          <w:i/>
          <w:sz w:val="24"/>
          <w:szCs w:val="24"/>
        </w:rPr>
        <w:t>. The results of the study are expected to provide useful information related to the importance of Initial Public Offering in strengthening the capital, governance and improving the competitiveness in the banking industry in order to maintain business continuity, winning competition and fulfillment of applicable regulations.</w:t>
      </w:r>
    </w:p>
    <w:p w14:paraId="166C4555" w14:textId="77777777" w:rsidR="00587DEF" w:rsidRPr="00254D17" w:rsidRDefault="00587DEF" w:rsidP="00551F98">
      <w:pPr>
        <w:spacing w:after="0" w:line="240" w:lineRule="auto"/>
        <w:ind w:firstLine="720"/>
        <w:jc w:val="both"/>
        <w:rPr>
          <w:rFonts w:ascii="Times New Roman" w:hAnsi="Times New Roman"/>
          <w:i/>
          <w:sz w:val="24"/>
          <w:szCs w:val="24"/>
        </w:rPr>
      </w:pPr>
      <w:r w:rsidRPr="00130416">
        <w:rPr>
          <w:rFonts w:ascii="Times New Roman" w:hAnsi="Times New Roman"/>
          <w:i/>
          <w:sz w:val="24"/>
          <w:szCs w:val="24"/>
        </w:rPr>
        <w:t>The research was conducted at the Regional Development Bank in Indonesia. The research method used survey method with qualitative research approach. While the type of research in the form of descriptive explorative analysis.</w:t>
      </w:r>
    </w:p>
    <w:p w14:paraId="52AC8B9E" w14:textId="4B467B16" w:rsidR="00587DEF" w:rsidRDefault="00D64B58" w:rsidP="00551F98">
      <w:pPr>
        <w:spacing w:after="0" w:line="240" w:lineRule="auto"/>
        <w:ind w:firstLine="720"/>
        <w:jc w:val="both"/>
        <w:rPr>
          <w:rFonts w:ascii="Times New Roman" w:hAnsi="Times New Roman"/>
          <w:i/>
          <w:sz w:val="24"/>
          <w:szCs w:val="24"/>
        </w:rPr>
      </w:pPr>
      <w:r w:rsidRPr="00D64B58">
        <w:rPr>
          <w:rFonts w:ascii="Times New Roman" w:hAnsi="Times New Roman"/>
          <w:i/>
          <w:sz w:val="24"/>
          <w:szCs w:val="24"/>
        </w:rPr>
        <w:lastRenderedPageBreak/>
        <w:t>The results of the study found that the strategy of the Initial Public Offering can improve competitiveness, improve governance but also be influenced by the size of the banks that conduct IPOs. The capital strength of BPD has not improved because there is no adequate regulatory support.</w:t>
      </w:r>
    </w:p>
    <w:p w14:paraId="69ECDEB8" w14:textId="77777777" w:rsidR="00D64B58" w:rsidRPr="00130416" w:rsidRDefault="00D64B58" w:rsidP="00551F98">
      <w:pPr>
        <w:spacing w:after="0" w:line="240" w:lineRule="auto"/>
        <w:ind w:firstLine="720"/>
        <w:jc w:val="both"/>
        <w:rPr>
          <w:rFonts w:ascii="Times New Roman" w:hAnsi="Times New Roman"/>
          <w:i/>
          <w:sz w:val="24"/>
          <w:szCs w:val="24"/>
          <w:highlight w:val="yellow"/>
        </w:rPr>
      </w:pPr>
    </w:p>
    <w:p w14:paraId="650DCFAF" w14:textId="71BC0DA5" w:rsidR="00F77E50" w:rsidRDefault="00587DEF" w:rsidP="00F77E50">
      <w:pPr>
        <w:spacing w:after="0" w:line="240" w:lineRule="auto"/>
        <w:ind w:left="1134" w:hanging="1134"/>
        <w:jc w:val="both"/>
        <w:rPr>
          <w:rFonts w:ascii="Times New Roman" w:hAnsi="Times New Roman"/>
          <w:i/>
          <w:sz w:val="24"/>
          <w:szCs w:val="24"/>
        </w:rPr>
      </w:pPr>
      <w:r w:rsidRPr="00130416">
        <w:rPr>
          <w:rFonts w:ascii="Times New Roman" w:hAnsi="Times New Roman"/>
          <w:i/>
          <w:sz w:val="24"/>
          <w:szCs w:val="24"/>
        </w:rPr>
        <w:t xml:space="preserve">Key </w:t>
      </w:r>
      <w:proofErr w:type="gramStart"/>
      <w:r w:rsidRPr="00130416">
        <w:rPr>
          <w:rFonts w:ascii="Times New Roman" w:hAnsi="Times New Roman"/>
          <w:i/>
          <w:sz w:val="24"/>
          <w:szCs w:val="24"/>
        </w:rPr>
        <w:t>word</w:t>
      </w:r>
      <w:r w:rsidRPr="00130416">
        <w:rPr>
          <w:rFonts w:ascii="Times New Roman" w:hAnsi="Times New Roman"/>
          <w:sz w:val="24"/>
          <w:szCs w:val="24"/>
        </w:rPr>
        <w:t xml:space="preserve"> :</w:t>
      </w:r>
      <w:proofErr w:type="gramEnd"/>
      <w:r w:rsidRPr="00130416">
        <w:rPr>
          <w:rFonts w:ascii="Times New Roman" w:hAnsi="Times New Roman"/>
          <w:sz w:val="24"/>
          <w:szCs w:val="24"/>
        </w:rPr>
        <w:t xml:space="preserve"> </w:t>
      </w:r>
      <w:r>
        <w:rPr>
          <w:rFonts w:ascii="Times New Roman" w:hAnsi="Times New Roman"/>
          <w:i/>
          <w:sz w:val="24"/>
          <w:szCs w:val="24"/>
        </w:rPr>
        <w:t>Regional Development Bank, Initial Public Offering, Go Public, Good Corporate Governance, Competitiveness.</w:t>
      </w:r>
    </w:p>
    <w:p w14:paraId="52404705" w14:textId="25916148" w:rsidR="00526F7D" w:rsidRPr="00526F7D" w:rsidRDefault="00F77E50" w:rsidP="00AA7475">
      <w:pPr>
        <w:pStyle w:val="ListParagraph"/>
        <w:numPr>
          <w:ilvl w:val="0"/>
          <w:numId w:val="6"/>
        </w:numPr>
        <w:spacing w:line="480" w:lineRule="auto"/>
        <w:ind w:left="567" w:hanging="567"/>
        <w:rPr>
          <w:rFonts w:ascii="Times New Roman" w:hAnsi="Times New Roman" w:cs="Times New Roman"/>
          <w:b/>
          <w:bCs/>
          <w:sz w:val="24"/>
          <w:szCs w:val="24"/>
        </w:rPr>
      </w:pPr>
      <w:r w:rsidRPr="00F77E50">
        <w:rPr>
          <w:rFonts w:ascii="Times New Roman" w:hAnsi="Times New Roman"/>
          <w:i/>
          <w:sz w:val="24"/>
          <w:szCs w:val="24"/>
        </w:rPr>
        <w:br w:type="page"/>
      </w:r>
      <w:bookmarkStart w:id="1" w:name="_GoBack"/>
      <w:bookmarkEnd w:id="1"/>
      <w:r w:rsidR="00AA7475" w:rsidRPr="00526F7D">
        <w:rPr>
          <w:rFonts w:ascii="Times New Roman" w:hAnsi="Times New Roman" w:cs="Times New Roman"/>
          <w:b/>
          <w:bCs/>
          <w:sz w:val="24"/>
          <w:szCs w:val="24"/>
        </w:rPr>
        <w:lastRenderedPageBreak/>
        <w:t xml:space="preserve"> </w:t>
      </w:r>
      <w:r w:rsidR="00526F7D" w:rsidRPr="00526F7D">
        <w:rPr>
          <w:rFonts w:ascii="Times New Roman" w:hAnsi="Times New Roman" w:cs="Times New Roman"/>
          <w:b/>
          <w:bCs/>
          <w:sz w:val="24"/>
          <w:szCs w:val="24"/>
        </w:rPr>
        <w:t>DAFTAR PUSTAKA</w:t>
      </w:r>
    </w:p>
    <w:p w14:paraId="2A966EC7" w14:textId="77777777" w:rsidR="00526F7D" w:rsidRDefault="00526F7D" w:rsidP="00526F7D">
      <w:pPr>
        <w:pStyle w:val="Bibliography"/>
        <w:ind w:left="720" w:hanging="720"/>
        <w:jc w:val="both"/>
        <w:rPr>
          <w:rFonts w:ascii="Times New Roman" w:hAnsi="Times New Roman"/>
          <w:noProof/>
          <w:sz w:val="24"/>
          <w:szCs w:val="24"/>
        </w:rPr>
      </w:pPr>
      <w:r w:rsidRPr="00021365">
        <w:rPr>
          <w:rFonts w:ascii="Times New Roman" w:hAnsi="Times New Roman"/>
          <w:noProof/>
          <w:sz w:val="24"/>
          <w:szCs w:val="24"/>
        </w:rPr>
        <w:t xml:space="preserve">Aebi, V., Sabato, G., and Schmid, M. </w:t>
      </w:r>
      <w:r>
        <w:rPr>
          <w:rFonts w:ascii="Times New Roman" w:hAnsi="Times New Roman"/>
          <w:noProof/>
          <w:sz w:val="24"/>
          <w:szCs w:val="24"/>
        </w:rPr>
        <w:t>(</w:t>
      </w:r>
      <w:r w:rsidRPr="00021365">
        <w:rPr>
          <w:rFonts w:ascii="Times New Roman" w:hAnsi="Times New Roman"/>
          <w:noProof/>
          <w:sz w:val="24"/>
          <w:szCs w:val="24"/>
        </w:rPr>
        <w:t>2011</w:t>
      </w:r>
      <w:r>
        <w:rPr>
          <w:rFonts w:ascii="Times New Roman" w:hAnsi="Times New Roman"/>
          <w:noProof/>
          <w:sz w:val="24"/>
          <w:szCs w:val="24"/>
        </w:rPr>
        <w:t>)</w:t>
      </w:r>
      <w:r w:rsidRPr="00021365">
        <w:rPr>
          <w:rFonts w:ascii="Times New Roman" w:hAnsi="Times New Roman"/>
          <w:noProof/>
          <w:sz w:val="24"/>
          <w:szCs w:val="24"/>
        </w:rPr>
        <w:t xml:space="preserve">. </w:t>
      </w:r>
      <w:r w:rsidRPr="00021365">
        <w:rPr>
          <w:rFonts w:ascii="Times New Roman" w:hAnsi="Times New Roman"/>
          <w:i/>
          <w:iCs/>
          <w:noProof/>
          <w:sz w:val="24"/>
          <w:szCs w:val="24"/>
        </w:rPr>
        <w:t>Risk management, corporate governance, and bank performance in the financial crisis</w:t>
      </w:r>
      <w:r w:rsidRPr="00021365">
        <w:rPr>
          <w:rFonts w:ascii="Times New Roman" w:hAnsi="Times New Roman"/>
          <w:noProof/>
          <w:sz w:val="24"/>
          <w:szCs w:val="24"/>
        </w:rPr>
        <w:t>. Journal of Banking &amp;</w:t>
      </w:r>
      <w:r>
        <w:rPr>
          <w:rFonts w:ascii="Times New Roman" w:hAnsi="Times New Roman"/>
          <w:noProof/>
          <w:sz w:val="24"/>
          <w:szCs w:val="24"/>
        </w:rPr>
        <w:t xml:space="preserve"> </w:t>
      </w:r>
      <w:r w:rsidRPr="00021365">
        <w:rPr>
          <w:rFonts w:ascii="Times New Roman" w:hAnsi="Times New Roman"/>
          <w:noProof/>
          <w:sz w:val="24"/>
          <w:szCs w:val="24"/>
        </w:rPr>
        <w:t>Finance, 36, 3213-3226.</w:t>
      </w:r>
    </w:p>
    <w:p w14:paraId="68249997" w14:textId="77777777" w:rsidR="00526F7D"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Appley A Lawrence, Loe Oey Liang. (2010). Pengantar Manajemen. Jakarta : Salemba Empat.</w:t>
      </w:r>
    </w:p>
    <w:p w14:paraId="5F2512C4" w14:textId="77777777" w:rsidR="00526F7D" w:rsidRPr="001975F5" w:rsidRDefault="00526F7D" w:rsidP="00526F7D">
      <w:pPr>
        <w:pStyle w:val="Bibliography"/>
        <w:ind w:left="720" w:hanging="720"/>
        <w:jc w:val="both"/>
        <w:rPr>
          <w:rFonts w:ascii="Times New Roman" w:hAnsi="Times New Roman"/>
          <w:noProof/>
          <w:sz w:val="24"/>
          <w:szCs w:val="24"/>
        </w:rPr>
      </w:pPr>
      <w:r w:rsidRPr="0068317B">
        <w:rPr>
          <w:rFonts w:ascii="Times New Roman" w:hAnsi="Times New Roman"/>
          <w:noProof/>
          <w:sz w:val="24"/>
          <w:szCs w:val="24"/>
        </w:rPr>
        <w:t>Bank</w:t>
      </w:r>
      <w:r>
        <w:rPr>
          <w:rFonts w:ascii="Times New Roman" w:hAnsi="Times New Roman"/>
          <w:noProof/>
          <w:sz w:val="24"/>
          <w:szCs w:val="24"/>
        </w:rPr>
        <w:t xml:space="preserve"> Indonesia. (2013)</w:t>
      </w:r>
      <w:r w:rsidRPr="001975F5">
        <w:rPr>
          <w:rFonts w:ascii="Times New Roman" w:hAnsi="Times New Roman"/>
          <w:noProof/>
          <w:sz w:val="24"/>
          <w:szCs w:val="24"/>
        </w:rPr>
        <w:t xml:space="preserve">. </w:t>
      </w:r>
      <w:r w:rsidRPr="00062D9B">
        <w:rPr>
          <w:rFonts w:ascii="Times New Roman" w:hAnsi="Times New Roman"/>
          <w:iCs/>
          <w:noProof/>
          <w:sz w:val="24"/>
          <w:szCs w:val="24"/>
        </w:rPr>
        <w:t>Kegiatan Usaha Bank Umum Berdasarkan Modal Inti Nomor 15/6/DPNP</w:t>
      </w:r>
      <w:r w:rsidRPr="001975F5">
        <w:rPr>
          <w:rFonts w:ascii="Times New Roman" w:hAnsi="Times New Roman"/>
          <w:i/>
          <w:iCs/>
          <w:noProof/>
          <w:sz w:val="24"/>
          <w:szCs w:val="24"/>
        </w:rPr>
        <w:t>.</w:t>
      </w:r>
      <w:r w:rsidRPr="001975F5">
        <w:rPr>
          <w:rFonts w:ascii="Times New Roman" w:hAnsi="Times New Roman"/>
          <w:noProof/>
          <w:sz w:val="24"/>
          <w:szCs w:val="24"/>
        </w:rPr>
        <w:t xml:space="preserve"> </w:t>
      </w:r>
    </w:p>
    <w:p w14:paraId="2C4DCC09" w14:textId="77777777" w:rsidR="00526F7D" w:rsidRPr="001975F5" w:rsidRDefault="00526F7D" w:rsidP="00526F7D">
      <w:pPr>
        <w:pStyle w:val="Bibliography"/>
        <w:ind w:left="720" w:hanging="720"/>
        <w:jc w:val="both"/>
        <w:rPr>
          <w:rFonts w:ascii="Times New Roman" w:hAnsi="Times New Roman"/>
          <w:noProof/>
          <w:sz w:val="24"/>
          <w:szCs w:val="24"/>
        </w:rPr>
      </w:pPr>
      <w:r w:rsidRPr="0068317B">
        <w:rPr>
          <w:rFonts w:ascii="Times New Roman" w:hAnsi="Times New Roman"/>
          <w:noProof/>
          <w:sz w:val="24"/>
          <w:szCs w:val="24"/>
        </w:rPr>
        <w:t>Bank</w:t>
      </w:r>
      <w:r>
        <w:rPr>
          <w:rFonts w:ascii="Times New Roman" w:hAnsi="Times New Roman"/>
          <w:noProof/>
          <w:sz w:val="24"/>
          <w:szCs w:val="24"/>
        </w:rPr>
        <w:t xml:space="preserve"> Indonesia. (</w:t>
      </w:r>
      <w:r w:rsidRPr="001975F5">
        <w:rPr>
          <w:rFonts w:ascii="Times New Roman" w:hAnsi="Times New Roman"/>
          <w:noProof/>
          <w:sz w:val="24"/>
          <w:szCs w:val="24"/>
        </w:rPr>
        <w:t>20</w:t>
      </w:r>
      <w:r>
        <w:rPr>
          <w:rFonts w:ascii="Times New Roman" w:hAnsi="Times New Roman"/>
          <w:noProof/>
          <w:sz w:val="24"/>
          <w:szCs w:val="24"/>
        </w:rPr>
        <w:t>13)</w:t>
      </w:r>
      <w:r w:rsidRPr="001975F5">
        <w:rPr>
          <w:rFonts w:ascii="Times New Roman" w:hAnsi="Times New Roman"/>
          <w:noProof/>
          <w:sz w:val="24"/>
          <w:szCs w:val="24"/>
        </w:rPr>
        <w:t xml:space="preserve">. </w:t>
      </w:r>
      <w:r w:rsidRPr="00062D9B">
        <w:rPr>
          <w:rFonts w:ascii="Times New Roman" w:hAnsi="Times New Roman"/>
          <w:iCs/>
          <w:noProof/>
          <w:sz w:val="24"/>
          <w:szCs w:val="24"/>
        </w:rPr>
        <w:t>Pelaksanaan</w:t>
      </w:r>
      <w:r>
        <w:rPr>
          <w:rFonts w:ascii="Times New Roman" w:hAnsi="Times New Roman"/>
          <w:i/>
          <w:iCs/>
          <w:noProof/>
          <w:sz w:val="24"/>
          <w:szCs w:val="24"/>
        </w:rPr>
        <w:t xml:space="preserve"> Good Corporate Governance </w:t>
      </w:r>
      <w:r w:rsidRPr="00062D9B">
        <w:rPr>
          <w:rFonts w:ascii="Times New Roman" w:hAnsi="Times New Roman"/>
          <w:iCs/>
          <w:noProof/>
          <w:sz w:val="24"/>
          <w:szCs w:val="24"/>
        </w:rPr>
        <w:t>bagi Bank Umum Nomor 15/6/DPNP</w:t>
      </w:r>
      <w:r w:rsidRPr="001975F5">
        <w:rPr>
          <w:rFonts w:ascii="Times New Roman" w:hAnsi="Times New Roman"/>
          <w:i/>
          <w:iCs/>
          <w:noProof/>
          <w:sz w:val="24"/>
          <w:szCs w:val="24"/>
        </w:rPr>
        <w:t>.</w:t>
      </w:r>
      <w:r w:rsidRPr="001975F5">
        <w:rPr>
          <w:rFonts w:ascii="Times New Roman" w:hAnsi="Times New Roman"/>
          <w:noProof/>
          <w:sz w:val="24"/>
          <w:szCs w:val="24"/>
        </w:rPr>
        <w:t xml:space="preserve"> </w:t>
      </w:r>
    </w:p>
    <w:p w14:paraId="3F993F26" w14:textId="77777777" w:rsidR="00526F7D" w:rsidRPr="0061277D" w:rsidRDefault="00526F7D" w:rsidP="00526F7D">
      <w:pPr>
        <w:pStyle w:val="Bibliography"/>
        <w:ind w:left="720" w:hanging="720"/>
        <w:jc w:val="both"/>
        <w:rPr>
          <w:rFonts w:ascii="Times New Roman" w:hAnsi="Times New Roman"/>
          <w:noProof/>
          <w:sz w:val="24"/>
          <w:szCs w:val="24"/>
        </w:rPr>
      </w:pPr>
      <w:r w:rsidRPr="0061277D">
        <w:rPr>
          <w:rFonts w:ascii="Times New Roman" w:hAnsi="Times New Roman"/>
          <w:noProof/>
          <w:sz w:val="24"/>
          <w:szCs w:val="24"/>
        </w:rPr>
        <w:t>Chawla, Gurdeep K.</w:t>
      </w:r>
      <w:r>
        <w:rPr>
          <w:rFonts w:ascii="Times New Roman" w:hAnsi="Times New Roman"/>
          <w:noProof/>
          <w:sz w:val="24"/>
          <w:szCs w:val="24"/>
        </w:rPr>
        <w:t xml:space="preserve"> (2016). </w:t>
      </w:r>
      <w:r w:rsidRPr="0061277D">
        <w:rPr>
          <w:rFonts w:ascii="Times New Roman" w:hAnsi="Times New Roman"/>
          <w:i/>
          <w:iCs/>
          <w:noProof/>
          <w:sz w:val="24"/>
          <w:szCs w:val="24"/>
        </w:rPr>
        <w:t>An Analysis of Performance of Selected Firms After Initial Public Offerings (IPOs)</w:t>
      </w:r>
      <w:r>
        <w:rPr>
          <w:rFonts w:ascii="Times New Roman" w:hAnsi="Times New Roman"/>
          <w:noProof/>
          <w:sz w:val="24"/>
          <w:szCs w:val="24"/>
        </w:rPr>
        <w:t xml:space="preserve">. </w:t>
      </w:r>
      <w:r w:rsidRPr="0061277D">
        <w:rPr>
          <w:rFonts w:ascii="Times New Roman" w:hAnsi="Times New Roman"/>
          <w:noProof/>
          <w:sz w:val="24"/>
          <w:szCs w:val="24"/>
        </w:rPr>
        <w:t>Journal of Business Behavioral Sciences</w:t>
      </w:r>
      <w:r>
        <w:rPr>
          <w:rFonts w:ascii="Times New Roman" w:hAnsi="Times New Roman"/>
          <w:noProof/>
          <w:sz w:val="24"/>
          <w:szCs w:val="24"/>
        </w:rPr>
        <w:t xml:space="preserve"> </w:t>
      </w:r>
      <w:r w:rsidRPr="0061277D">
        <w:rPr>
          <w:rFonts w:ascii="Times New Roman" w:hAnsi="Times New Roman"/>
          <w:noProof/>
          <w:sz w:val="24"/>
          <w:szCs w:val="24"/>
        </w:rPr>
        <w:t>Vol. 28, No. 1</w:t>
      </w:r>
      <w:r>
        <w:rPr>
          <w:rFonts w:ascii="Times New Roman" w:hAnsi="Times New Roman"/>
          <w:noProof/>
          <w:sz w:val="24"/>
          <w:szCs w:val="24"/>
        </w:rPr>
        <w:t>.</w:t>
      </w:r>
    </w:p>
    <w:p w14:paraId="75187263" w14:textId="77777777" w:rsidR="00526F7D" w:rsidRPr="001975F5"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Darmawi, H. (2014)</w:t>
      </w:r>
      <w:r w:rsidRPr="001975F5">
        <w:rPr>
          <w:rFonts w:ascii="Times New Roman" w:hAnsi="Times New Roman"/>
          <w:noProof/>
          <w:sz w:val="24"/>
          <w:szCs w:val="24"/>
        </w:rPr>
        <w:t xml:space="preserve">. </w:t>
      </w:r>
      <w:r w:rsidRPr="00062D9B">
        <w:rPr>
          <w:rFonts w:ascii="Times New Roman" w:hAnsi="Times New Roman"/>
          <w:iCs/>
          <w:noProof/>
          <w:sz w:val="24"/>
          <w:szCs w:val="24"/>
        </w:rPr>
        <w:t>Manajemen Perbankan : Cetakan Ketiga</w:t>
      </w:r>
      <w:r w:rsidRPr="001975F5">
        <w:rPr>
          <w:rFonts w:ascii="Times New Roman" w:hAnsi="Times New Roman"/>
          <w:i/>
          <w:iCs/>
          <w:noProof/>
          <w:sz w:val="24"/>
          <w:szCs w:val="24"/>
        </w:rPr>
        <w:t>.</w:t>
      </w:r>
      <w:r w:rsidRPr="001975F5">
        <w:rPr>
          <w:rFonts w:ascii="Times New Roman" w:hAnsi="Times New Roman"/>
          <w:noProof/>
          <w:sz w:val="24"/>
          <w:szCs w:val="24"/>
        </w:rPr>
        <w:t xml:space="preserve"> Jakarta: Bumi Aksara.</w:t>
      </w:r>
    </w:p>
    <w:p w14:paraId="45E93B26" w14:textId="77777777" w:rsidR="00526F7D" w:rsidRDefault="00526F7D" w:rsidP="00526F7D">
      <w:pPr>
        <w:pStyle w:val="Bibliography"/>
        <w:ind w:left="720" w:hanging="720"/>
        <w:jc w:val="both"/>
        <w:rPr>
          <w:rFonts w:ascii="Times New Roman" w:hAnsi="Times New Roman"/>
          <w:noProof/>
          <w:sz w:val="24"/>
          <w:szCs w:val="24"/>
        </w:rPr>
      </w:pPr>
      <w:r w:rsidRPr="0061277D">
        <w:rPr>
          <w:rFonts w:ascii="Times New Roman" w:hAnsi="Times New Roman"/>
          <w:noProof/>
          <w:sz w:val="24"/>
          <w:szCs w:val="24"/>
        </w:rPr>
        <w:t>Emilia Peni and Sami Vahamaa</w:t>
      </w:r>
      <w:r>
        <w:rPr>
          <w:rFonts w:ascii="Times New Roman" w:hAnsi="Times New Roman"/>
          <w:noProof/>
          <w:sz w:val="24"/>
          <w:szCs w:val="24"/>
        </w:rPr>
        <w:t xml:space="preserve">. (2012). </w:t>
      </w:r>
      <w:r w:rsidRPr="0061277D">
        <w:rPr>
          <w:rFonts w:ascii="Times New Roman" w:hAnsi="Times New Roman"/>
          <w:i/>
          <w:iCs/>
          <w:noProof/>
          <w:sz w:val="24"/>
          <w:szCs w:val="24"/>
        </w:rPr>
        <w:t>Did Good Corporate Governance Improve Bank Performance during the Financial Crisis</w:t>
      </w:r>
      <w:r>
        <w:rPr>
          <w:rFonts w:ascii="Times New Roman" w:hAnsi="Times New Roman"/>
          <w:noProof/>
          <w:sz w:val="24"/>
          <w:szCs w:val="24"/>
        </w:rPr>
        <w:t xml:space="preserve">. </w:t>
      </w:r>
      <w:r w:rsidRPr="0061277D">
        <w:rPr>
          <w:rFonts w:ascii="Times New Roman" w:hAnsi="Times New Roman"/>
          <w:noProof/>
          <w:sz w:val="24"/>
          <w:szCs w:val="24"/>
        </w:rPr>
        <w:t>J Financ Serv Res (2012) 41:19–35</w:t>
      </w:r>
      <w:r>
        <w:rPr>
          <w:rFonts w:ascii="Times New Roman" w:hAnsi="Times New Roman"/>
          <w:noProof/>
          <w:sz w:val="24"/>
          <w:szCs w:val="24"/>
        </w:rPr>
        <w:t>.</w:t>
      </w:r>
    </w:p>
    <w:p w14:paraId="1F8EEBF6" w14:textId="77777777" w:rsidR="00526F7D"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 xml:space="preserve">Fahmi Irham. (2017). Pengantar Pasar Modal. Bandung : Alfabeta. </w:t>
      </w:r>
    </w:p>
    <w:p w14:paraId="48FEF6F6" w14:textId="77777777" w:rsidR="00526F7D"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 xml:space="preserve">Glynae Widyawati, Bambang Juanda, Trias Andati. (2019). </w:t>
      </w:r>
      <w:r w:rsidRPr="0091025C">
        <w:rPr>
          <w:rFonts w:ascii="Times New Roman" w:hAnsi="Times New Roman"/>
          <w:i/>
          <w:iCs/>
          <w:noProof/>
          <w:sz w:val="24"/>
          <w:szCs w:val="24"/>
        </w:rPr>
        <w:t>The Factors of Initial Return Related to IPO Companies on The Indonesia Stock Exchange</w:t>
      </w:r>
      <w:r>
        <w:rPr>
          <w:rFonts w:ascii="Times New Roman" w:hAnsi="Times New Roman"/>
          <w:noProof/>
          <w:sz w:val="24"/>
          <w:szCs w:val="24"/>
        </w:rPr>
        <w:t>. Journal of Consumer Sciences E-ISSN : 2460-8963. 2019, Vol.04 No.02 119-135.</w:t>
      </w:r>
    </w:p>
    <w:p w14:paraId="785516DA" w14:textId="77777777" w:rsidR="00526F7D" w:rsidRPr="001975F5"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Hull, J. C. (2015)</w:t>
      </w:r>
      <w:r w:rsidRPr="001975F5">
        <w:rPr>
          <w:rFonts w:ascii="Times New Roman" w:hAnsi="Times New Roman"/>
          <w:noProof/>
          <w:sz w:val="24"/>
          <w:szCs w:val="24"/>
        </w:rPr>
        <w:t xml:space="preserve">. </w:t>
      </w:r>
      <w:r w:rsidRPr="001975F5">
        <w:rPr>
          <w:rFonts w:ascii="Times New Roman" w:hAnsi="Times New Roman"/>
          <w:i/>
          <w:iCs/>
          <w:noProof/>
          <w:sz w:val="24"/>
          <w:szCs w:val="24"/>
        </w:rPr>
        <w:t>Risk Management and Financial Institution.</w:t>
      </w:r>
      <w:r w:rsidRPr="001975F5">
        <w:rPr>
          <w:rFonts w:ascii="Times New Roman" w:hAnsi="Times New Roman"/>
          <w:noProof/>
          <w:sz w:val="24"/>
          <w:szCs w:val="24"/>
        </w:rPr>
        <w:t xml:space="preserve"> New Jersey: John Wiley &amp; Son.</w:t>
      </w:r>
    </w:p>
    <w:p w14:paraId="735AA114" w14:textId="77777777" w:rsidR="00526F7D" w:rsidRDefault="00526F7D" w:rsidP="00526F7D">
      <w:pPr>
        <w:pStyle w:val="Bibliography"/>
        <w:ind w:left="720" w:hanging="720"/>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Hunger, J.D. &amp; Wheelen, T. </w:t>
      </w:r>
      <w:proofErr w:type="gramStart"/>
      <w:r>
        <w:rPr>
          <w:rFonts w:ascii="Times New Roman" w:eastAsia="Times New Roman" w:hAnsi="Times New Roman" w:cs="Times New Roman"/>
          <w:color w:val="212121"/>
          <w:sz w:val="24"/>
          <w:szCs w:val="24"/>
        </w:rPr>
        <w:t>L .</w:t>
      </w:r>
      <w:proofErr w:type="gramEnd"/>
      <w:r>
        <w:rPr>
          <w:rFonts w:ascii="Times New Roman" w:eastAsia="Times New Roman" w:hAnsi="Times New Roman" w:cs="Times New Roman"/>
          <w:color w:val="212121"/>
          <w:sz w:val="24"/>
          <w:szCs w:val="24"/>
        </w:rPr>
        <w:t xml:space="preserve"> (2012). </w:t>
      </w:r>
      <w:r w:rsidRPr="00006664">
        <w:rPr>
          <w:rFonts w:ascii="Times New Roman" w:eastAsia="Times New Roman" w:hAnsi="Times New Roman" w:cs="Times New Roman"/>
          <w:i/>
          <w:iCs/>
          <w:color w:val="212121"/>
          <w:sz w:val="24"/>
          <w:szCs w:val="24"/>
        </w:rPr>
        <w:t xml:space="preserve">Strategic Management and Business </w:t>
      </w:r>
      <w:proofErr w:type="gramStart"/>
      <w:r w:rsidRPr="00006664">
        <w:rPr>
          <w:rFonts w:ascii="Times New Roman" w:eastAsia="Times New Roman" w:hAnsi="Times New Roman" w:cs="Times New Roman"/>
          <w:i/>
          <w:iCs/>
          <w:color w:val="212121"/>
          <w:sz w:val="24"/>
          <w:szCs w:val="24"/>
        </w:rPr>
        <w:t>Policy :</w:t>
      </w:r>
      <w:proofErr w:type="gramEnd"/>
      <w:r w:rsidRPr="00006664">
        <w:rPr>
          <w:rFonts w:ascii="Times New Roman" w:eastAsia="Times New Roman" w:hAnsi="Times New Roman" w:cs="Times New Roman"/>
          <w:i/>
          <w:iCs/>
          <w:color w:val="212121"/>
          <w:sz w:val="24"/>
          <w:szCs w:val="24"/>
        </w:rPr>
        <w:t xml:space="preserve"> Toward Global Sustainability (13</w:t>
      </w:r>
      <w:r w:rsidRPr="00006664">
        <w:rPr>
          <w:rFonts w:ascii="Times New Roman" w:eastAsia="Times New Roman" w:hAnsi="Times New Roman" w:cs="Times New Roman"/>
          <w:i/>
          <w:iCs/>
          <w:color w:val="212121"/>
          <w:sz w:val="24"/>
          <w:szCs w:val="24"/>
          <w:vertAlign w:val="superscript"/>
        </w:rPr>
        <w:t>th</w:t>
      </w:r>
      <w:r w:rsidRPr="00006664">
        <w:rPr>
          <w:rFonts w:ascii="Times New Roman" w:eastAsia="Times New Roman" w:hAnsi="Times New Roman" w:cs="Times New Roman"/>
          <w:i/>
          <w:iCs/>
          <w:color w:val="212121"/>
          <w:sz w:val="24"/>
          <w:szCs w:val="24"/>
        </w:rPr>
        <w:t xml:space="preserve"> Edition).</w:t>
      </w:r>
      <w:r>
        <w:rPr>
          <w:rFonts w:ascii="Times New Roman" w:eastAsia="Times New Roman" w:hAnsi="Times New Roman" w:cs="Times New Roman"/>
          <w:color w:val="212121"/>
          <w:sz w:val="24"/>
          <w:szCs w:val="24"/>
        </w:rPr>
        <w:t xml:space="preserve"> New </w:t>
      </w:r>
      <w:proofErr w:type="gramStart"/>
      <w:r>
        <w:rPr>
          <w:rFonts w:ascii="Times New Roman" w:eastAsia="Times New Roman" w:hAnsi="Times New Roman" w:cs="Times New Roman"/>
          <w:color w:val="212121"/>
          <w:sz w:val="24"/>
          <w:szCs w:val="24"/>
        </w:rPr>
        <w:t>York :</w:t>
      </w:r>
      <w:proofErr w:type="gramEnd"/>
      <w:r>
        <w:rPr>
          <w:rFonts w:ascii="Times New Roman" w:eastAsia="Times New Roman" w:hAnsi="Times New Roman" w:cs="Times New Roman"/>
          <w:color w:val="212121"/>
          <w:sz w:val="24"/>
          <w:szCs w:val="24"/>
        </w:rPr>
        <w:t xml:space="preserve"> Pearson.</w:t>
      </w:r>
    </w:p>
    <w:p w14:paraId="76E26E14" w14:textId="77777777" w:rsidR="00526F7D" w:rsidRPr="00010E7C" w:rsidRDefault="00526F7D" w:rsidP="00526F7D">
      <w:pPr>
        <w:pStyle w:val="Bibliography"/>
        <w:ind w:left="720" w:hanging="720"/>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12121"/>
          <w:sz w:val="24"/>
          <w:szCs w:val="24"/>
        </w:rPr>
        <w:t>Hsieh and Chen (2011)</w:t>
      </w:r>
      <w:r w:rsidRPr="00010E7C">
        <w:rPr>
          <w:rFonts w:ascii="Times New Roman" w:eastAsia="Times New Roman" w:hAnsi="Times New Roman" w:cs="Times New Roman"/>
          <w:color w:val="212121"/>
          <w:sz w:val="24"/>
          <w:szCs w:val="24"/>
        </w:rPr>
        <w:t xml:space="preserve">. </w:t>
      </w:r>
      <w:r w:rsidRPr="00010E7C">
        <w:rPr>
          <w:rFonts w:ascii="Times New Roman" w:hAnsi="Times New Roman" w:cs="Times New Roman"/>
          <w:i/>
          <w:color w:val="222222"/>
          <w:sz w:val="24"/>
          <w:szCs w:val="24"/>
          <w:shd w:val="clear" w:color="auto" w:fill="FFFFFF"/>
        </w:rPr>
        <w:t>Strategic fit among business competitive strategy, human resource strategy, and reward system.</w:t>
      </w:r>
      <w:r w:rsidRPr="00010E7C">
        <w:rPr>
          <w:rStyle w:val="apple-converted-space"/>
          <w:rFonts w:ascii="Times New Roman" w:hAnsi="Times New Roman" w:cs="Times New Roman"/>
          <w:color w:val="222222"/>
          <w:sz w:val="24"/>
          <w:szCs w:val="24"/>
          <w:shd w:val="clear" w:color="auto" w:fill="FFFFFF"/>
        </w:rPr>
        <w:t> </w:t>
      </w:r>
      <w:r w:rsidRPr="00010E7C">
        <w:rPr>
          <w:rFonts w:ascii="Times New Roman" w:hAnsi="Times New Roman" w:cs="Times New Roman"/>
          <w:iCs/>
          <w:color w:val="222222"/>
          <w:sz w:val="24"/>
          <w:szCs w:val="24"/>
          <w:shd w:val="clear" w:color="auto" w:fill="FFFFFF"/>
        </w:rPr>
        <w:t>Academy of Strategic Management Journal 10 (2)</w:t>
      </w:r>
      <w:r w:rsidRPr="00010E7C">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2011</w:t>
      </w:r>
      <w:r w:rsidRPr="00010E7C">
        <w:rPr>
          <w:rFonts w:ascii="Times New Roman" w:hAnsi="Times New Roman" w:cs="Times New Roman"/>
          <w:color w:val="222222"/>
          <w:sz w:val="24"/>
          <w:szCs w:val="24"/>
          <w:shd w:val="clear" w:color="auto" w:fill="FFFFFF"/>
        </w:rPr>
        <w:t>: 11-32.</w:t>
      </w:r>
    </w:p>
    <w:p w14:paraId="67A5F22B" w14:textId="77777777" w:rsidR="00526F7D" w:rsidRPr="00010E7C"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lastRenderedPageBreak/>
        <w:t>Ikatan Bankir Indonesia. (2017)</w:t>
      </w:r>
      <w:r w:rsidRPr="00010E7C">
        <w:rPr>
          <w:rFonts w:ascii="Times New Roman" w:hAnsi="Times New Roman"/>
          <w:noProof/>
          <w:sz w:val="24"/>
          <w:szCs w:val="24"/>
        </w:rPr>
        <w:t xml:space="preserve">. </w:t>
      </w:r>
      <w:r>
        <w:rPr>
          <w:rFonts w:ascii="Times New Roman" w:hAnsi="Times New Roman"/>
          <w:iCs/>
          <w:noProof/>
          <w:sz w:val="24"/>
          <w:szCs w:val="24"/>
        </w:rPr>
        <w:t>Manajemen Risiko 2</w:t>
      </w:r>
      <w:r w:rsidRPr="00010E7C">
        <w:rPr>
          <w:rFonts w:ascii="Times New Roman" w:hAnsi="Times New Roman"/>
          <w:i/>
          <w:iCs/>
          <w:noProof/>
          <w:sz w:val="24"/>
          <w:szCs w:val="24"/>
        </w:rPr>
        <w:t>.</w:t>
      </w:r>
      <w:r w:rsidRPr="00010E7C">
        <w:rPr>
          <w:rFonts w:ascii="Times New Roman" w:hAnsi="Times New Roman"/>
          <w:noProof/>
          <w:sz w:val="24"/>
          <w:szCs w:val="24"/>
        </w:rPr>
        <w:t xml:space="preserve"> Jakarta: Gramedia Pustaka Utama.</w:t>
      </w:r>
    </w:p>
    <w:p w14:paraId="64485407" w14:textId="77777777" w:rsidR="00526F7D" w:rsidRPr="00010E7C"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Ikatan Bankir Indonesia. (2012)</w:t>
      </w:r>
      <w:r w:rsidRPr="00010E7C">
        <w:rPr>
          <w:rFonts w:ascii="Times New Roman" w:hAnsi="Times New Roman"/>
          <w:noProof/>
          <w:sz w:val="24"/>
          <w:szCs w:val="24"/>
        </w:rPr>
        <w:t xml:space="preserve">. </w:t>
      </w:r>
      <w:r w:rsidRPr="00062D9B">
        <w:rPr>
          <w:rFonts w:ascii="Times New Roman" w:hAnsi="Times New Roman"/>
          <w:iCs/>
          <w:noProof/>
          <w:sz w:val="24"/>
          <w:szCs w:val="24"/>
        </w:rPr>
        <w:t>Memahami Bisnis Bank</w:t>
      </w:r>
      <w:r w:rsidRPr="00010E7C">
        <w:rPr>
          <w:rFonts w:ascii="Times New Roman" w:hAnsi="Times New Roman"/>
          <w:i/>
          <w:iCs/>
          <w:noProof/>
          <w:sz w:val="24"/>
          <w:szCs w:val="24"/>
        </w:rPr>
        <w:t>.</w:t>
      </w:r>
      <w:r w:rsidRPr="00010E7C">
        <w:rPr>
          <w:rFonts w:ascii="Times New Roman" w:hAnsi="Times New Roman"/>
          <w:noProof/>
          <w:sz w:val="24"/>
          <w:szCs w:val="24"/>
        </w:rPr>
        <w:t xml:space="preserve"> Jakarta: Gramedia Pustaka Utama.</w:t>
      </w:r>
    </w:p>
    <w:p w14:paraId="45CC8CC6" w14:textId="77777777" w:rsidR="00526F7D"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Juanda Astarani, Noviyanti. (2013)</w:t>
      </w:r>
      <w:r w:rsidRPr="001975F5">
        <w:rPr>
          <w:rFonts w:ascii="Times New Roman" w:hAnsi="Times New Roman"/>
          <w:noProof/>
          <w:sz w:val="24"/>
          <w:szCs w:val="24"/>
        </w:rPr>
        <w:t xml:space="preserve">. </w:t>
      </w:r>
      <w:r w:rsidRPr="00062D9B">
        <w:rPr>
          <w:rFonts w:ascii="Times New Roman" w:hAnsi="Times New Roman"/>
          <w:iCs/>
          <w:noProof/>
          <w:sz w:val="24"/>
          <w:szCs w:val="24"/>
        </w:rPr>
        <w:t>Kajian Teoritis Perlakuan Akuntansi Untuk Agio dan Disagio Saham</w:t>
      </w:r>
      <w:r w:rsidRPr="001975F5">
        <w:rPr>
          <w:rFonts w:ascii="Times New Roman" w:hAnsi="Times New Roman"/>
          <w:i/>
          <w:iCs/>
          <w:noProof/>
          <w:sz w:val="24"/>
          <w:szCs w:val="24"/>
        </w:rPr>
        <w:t>.</w:t>
      </w:r>
      <w:r w:rsidRPr="005F145F">
        <w:t xml:space="preserve"> </w:t>
      </w:r>
      <w:r w:rsidRPr="005F145F">
        <w:rPr>
          <w:rFonts w:ascii="Times New Roman" w:hAnsi="Times New Roman"/>
          <w:noProof/>
          <w:sz w:val="24"/>
          <w:szCs w:val="24"/>
        </w:rPr>
        <w:t>Jurnal Audit dan Akuntansi Fakultas Ekonomi Universitas Tanjungpura</w:t>
      </w:r>
      <w:r>
        <w:rPr>
          <w:rFonts w:ascii="Times New Roman" w:hAnsi="Times New Roman"/>
          <w:noProof/>
          <w:sz w:val="24"/>
          <w:szCs w:val="24"/>
        </w:rPr>
        <w:t xml:space="preserve"> </w:t>
      </w:r>
      <w:r w:rsidRPr="005F145F">
        <w:rPr>
          <w:rFonts w:ascii="Times New Roman" w:hAnsi="Times New Roman"/>
          <w:noProof/>
          <w:sz w:val="24"/>
          <w:szCs w:val="24"/>
        </w:rPr>
        <w:t>Vo</w:t>
      </w:r>
      <w:r>
        <w:rPr>
          <w:rFonts w:ascii="Times New Roman" w:hAnsi="Times New Roman"/>
          <w:noProof/>
          <w:sz w:val="24"/>
          <w:szCs w:val="24"/>
        </w:rPr>
        <w:t>l.</w:t>
      </w:r>
      <w:r w:rsidRPr="005F145F">
        <w:rPr>
          <w:rFonts w:ascii="Times New Roman" w:hAnsi="Times New Roman"/>
          <w:noProof/>
          <w:sz w:val="24"/>
          <w:szCs w:val="24"/>
        </w:rPr>
        <w:t>1, No. 2, Desember 2013 Hal. 105-136</w:t>
      </w:r>
      <w:r w:rsidRPr="001975F5">
        <w:rPr>
          <w:rFonts w:ascii="Times New Roman" w:hAnsi="Times New Roman"/>
          <w:noProof/>
          <w:sz w:val="24"/>
          <w:szCs w:val="24"/>
        </w:rPr>
        <w:t>.</w:t>
      </w:r>
    </w:p>
    <w:p w14:paraId="534167E9" w14:textId="77777777" w:rsidR="00526F7D" w:rsidRPr="001975F5"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Kasmir. (2012)</w:t>
      </w:r>
      <w:r w:rsidRPr="001975F5">
        <w:rPr>
          <w:rFonts w:ascii="Times New Roman" w:hAnsi="Times New Roman"/>
          <w:noProof/>
          <w:sz w:val="24"/>
          <w:szCs w:val="24"/>
        </w:rPr>
        <w:t xml:space="preserve">. </w:t>
      </w:r>
      <w:r w:rsidRPr="00062D9B">
        <w:rPr>
          <w:rFonts w:ascii="Times New Roman" w:hAnsi="Times New Roman"/>
          <w:iCs/>
          <w:noProof/>
          <w:sz w:val="24"/>
          <w:szCs w:val="24"/>
        </w:rPr>
        <w:t>Manajemen Perbankan</w:t>
      </w:r>
      <w:r w:rsidRPr="001975F5">
        <w:rPr>
          <w:rFonts w:ascii="Times New Roman" w:hAnsi="Times New Roman"/>
          <w:i/>
          <w:iCs/>
          <w:noProof/>
          <w:sz w:val="24"/>
          <w:szCs w:val="24"/>
        </w:rPr>
        <w:t>.</w:t>
      </w:r>
      <w:r w:rsidRPr="001975F5">
        <w:rPr>
          <w:rFonts w:ascii="Times New Roman" w:hAnsi="Times New Roman"/>
          <w:noProof/>
          <w:sz w:val="24"/>
          <w:szCs w:val="24"/>
        </w:rPr>
        <w:t xml:space="preserve"> Jakarta: Rajawali Pers.</w:t>
      </w:r>
    </w:p>
    <w:p w14:paraId="0F3C49A3" w14:textId="77777777" w:rsidR="00526F7D" w:rsidRPr="001975F5"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Kasmir. (2014)</w:t>
      </w:r>
      <w:r w:rsidRPr="001975F5">
        <w:rPr>
          <w:rFonts w:ascii="Times New Roman" w:hAnsi="Times New Roman"/>
          <w:noProof/>
          <w:sz w:val="24"/>
          <w:szCs w:val="24"/>
        </w:rPr>
        <w:t xml:space="preserve">. </w:t>
      </w:r>
      <w:r w:rsidRPr="00062D9B">
        <w:rPr>
          <w:rFonts w:ascii="Times New Roman" w:hAnsi="Times New Roman"/>
          <w:iCs/>
          <w:noProof/>
          <w:sz w:val="24"/>
          <w:szCs w:val="24"/>
        </w:rPr>
        <w:t>Bank dan Lembaga Keuangan Lainnya</w:t>
      </w:r>
      <w:r w:rsidRPr="001975F5">
        <w:rPr>
          <w:rFonts w:ascii="Times New Roman" w:hAnsi="Times New Roman"/>
          <w:i/>
          <w:iCs/>
          <w:noProof/>
          <w:sz w:val="24"/>
          <w:szCs w:val="24"/>
        </w:rPr>
        <w:t xml:space="preserve"> </w:t>
      </w:r>
      <w:r w:rsidRPr="00062D9B">
        <w:rPr>
          <w:rFonts w:ascii="Times New Roman" w:hAnsi="Times New Roman"/>
          <w:iCs/>
          <w:noProof/>
          <w:sz w:val="24"/>
          <w:szCs w:val="24"/>
        </w:rPr>
        <w:t>: Edisi Revisi</w:t>
      </w:r>
      <w:r w:rsidRPr="001975F5">
        <w:rPr>
          <w:rFonts w:ascii="Times New Roman" w:hAnsi="Times New Roman"/>
          <w:i/>
          <w:iCs/>
          <w:noProof/>
          <w:sz w:val="24"/>
          <w:szCs w:val="24"/>
        </w:rPr>
        <w:t>.</w:t>
      </w:r>
      <w:r w:rsidRPr="001975F5">
        <w:rPr>
          <w:rFonts w:ascii="Times New Roman" w:hAnsi="Times New Roman"/>
          <w:noProof/>
          <w:sz w:val="24"/>
          <w:szCs w:val="24"/>
        </w:rPr>
        <w:t xml:space="preserve"> Jakarta: Rajawali Pers.</w:t>
      </w:r>
    </w:p>
    <w:p w14:paraId="16E1AC96" w14:textId="77777777" w:rsidR="00526F7D"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Kata, R. (2012)</w:t>
      </w:r>
      <w:r w:rsidRPr="00010E7C">
        <w:rPr>
          <w:rFonts w:ascii="Times New Roman" w:hAnsi="Times New Roman"/>
          <w:noProof/>
          <w:sz w:val="24"/>
          <w:szCs w:val="24"/>
        </w:rPr>
        <w:t xml:space="preserve">. </w:t>
      </w:r>
      <w:r w:rsidRPr="00010E7C">
        <w:rPr>
          <w:rFonts w:ascii="Times New Roman" w:hAnsi="Times New Roman"/>
          <w:i/>
          <w:noProof/>
          <w:sz w:val="24"/>
          <w:szCs w:val="24"/>
        </w:rPr>
        <w:t>Determinants of Bank’s Competitiveness in Local Financial Markets</w:t>
      </w:r>
      <w:r w:rsidRPr="00010E7C">
        <w:rPr>
          <w:rFonts w:ascii="Times New Roman" w:hAnsi="Times New Roman"/>
          <w:noProof/>
          <w:sz w:val="24"/>
          <w:szCs w:val="24"/>
        </w:rPr>
        <w:t>. e-Finanse, 8(1), 1.</w:t>
      </w:r>
    </w:p>
    <w:p w14:paraId="6AA6BD13" w14:textId="77777777" w:rsidR="00526F7D"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Lembaga Pengembangan Perbankan Indonesia. (2019). Kajian GCG Perbankan 2007-2018.</w:t>
      </w:r>
    </w:p>
    <w:p w14:paraId="19B05FCA" w14:textId="77777777" w:rsidR="00526F7D" w:rsidRDefault="00526F7D" w:rsidP="00526F7D">
      <w:pPr>
        <w:pStyle w:val="Bibliography"/>
        <w:ind w:left="720" w:hanging="720"/>
        <w:jc w:val="both"/>
        <w:rPr>
          <w:rFonts w:ascii="Times New Roman" w:hAnsi="Times New Roman"/>
          <w:noProof/>
          <w:sz w:val="24"/>
          <w:szCs w:val="24"/>
        </w:rPr>
      </w:pPr>
      <w:r w:rsidRPr="00645494">
        <w:rPr>
          <w:rFonts w:ascii="Times New Roman" w:hAnsi="Times New Roman"/>
          <w:noProof/>
          <w:sz w:val="24"/>
          <w:szCs w:val="24"/>
        </w:rPr>
        <w:t>Martina Skalická, Marek Zinecker, Adam P. Balcerzak, Tomáš Meluzín</w:t>
      </w:r>
      <w:r>
        <w:rPr>
          <w:rFonts w:ascii="Times New Roman" w:hAnsi="Times New Roman"/>
          <w:noProof/>
          <w:sz w:val="24"/>
          <w:szCs w:val="24"/>
        </w:rPr>
        <w:t xml:space="preserve">. (2019). </w:t>
      </w:r>
      <w:r w:rsidRPr="00645494">
        <w:rPr>
          <w:rFonts w:ascii="Times New Roman" w:hAnsi="Times New Roman"/>
          <w:i/>
          <w:iCs/>
          <w:noProof/>
          <w:sz w:val="24"/>
          <w:szCs w:val="24"/>
        </w:rPr>
        <w:t>Why Do Companies Go Public? Evidence from the Prague Stock Exchange. Entrepreneurial Business and Economics Review</w:t>
      </w:r>
      <w:r w:rsidRPr="00645494">
        <w:rPr>
          <w:rFonts w:ascii="Times New Roman" w:hAnsi="Times New Roman"/>
          <w:noProof/>
          <w:sz w:val="24"/>
          <w:szCs w:val="24"/>
        </w:rPr>
        <w:t>, 7(1), 181-199. https://doi.org/10.15678/EBER.2019.070110</w:t>
      </w:r>
    </w:p>
    <w:p w14:paraId="1E5792B7" w14:textId="77777777" w:rsidR="00526F7D" w:rsidRDefault="00526F7D" w:rsidP="00526F7D">
      <w:pPr>
        <w:pStyle w:val="Bibliography"/>
        <w:ind w:left="720" w:hanging="720"/>
        <w:jc w:val="both"/>
        <w:rPr>
          <w:rFonts w:ascii="Times New Roman" w:hAnsi="Times New Roman"/>
          <w:noProof/>
          <w:sz w:val="24"/>
          <w:szCs w:val="24"/>
        </w:rPr>
      </w:pPr>
      <w:r w:rsidRPr="00B83D87">
        <w:rPr>
          <w:rFonts w:ascii="Times New Roman" w:hAnsi="Times New Roman"/>
          <w:noProof/>
          <w:sz w:val="24"/>
          <w:szCs w:val="24"/>
        </w:rPr>
        <w:t>Mayo, Herbert B. (201</w:t>
      </w:r>
      <w:r>
        <w:rPr>
          <w:rFonts w:ascii="Times New Roman" w:hAnsi="Times New Roman"/>
          <w:noProof/>
          <w:sz w:val="24"/>
          <w:szCs w:val="24"/>
        </w:rPr>
        <w:t>3</w:t>
      </w:r>
      <w:r w:rsidRPr="00B83D87">
        <w:rPr>
          <w:rFonts w:ascii="Times New Roman" w:hAnsi="Times New Roman"/>
          <w:noProof/>
          <w:sz w:val="24"/>
          <w:szCs w:val="24"/>
        </w:rPr>
        <w:t xml:space="preserve">). </w:t>
      </w:r>
      <w:r w:rsidRPr="00B83D87">
        <w:rPr>
          <w:rFonts w:ascii="Times New Roman" w:hAnsi="Times New Roman"/>
          <w:i/>
          <w:iCs/>
          <w:noProof/>
          <w:sz w:val="24"/>
          <w:szCs w:val="24"/>
        </w:rPr>
        <w:t>Investments: An Introduction</w:t>
      </w:r>
      <w:r w:rsidRPr="00B83D87">
        <w:rPr>
          <w:rFonts w:ascii="Times New Roman" w:hAnsi="Times New Roman"/>
          <w:noProof/>
          <w:sz w:val="24"/>
          <w:szCs w:val="24"/>
        </w:rPr>
        <w:t xml:space="preserve">. </w:t>
      </w:r>
      <w:r w:rsidRPr="00FB7265">
        <w:rPr>
          <w:rFonts w:ascii="Times New Roman" w:hAnsi="Times New Roman"/>
          <w:i/>
          <w:iCs/>
          <w:noProof/>
          <w:sz w:val="24"/>
          <w:szCs w:val="24"/>
        </w:rPr>
        <w:t>Eleventh Edition</w:t>
      </w:r>
      <w:r>
        <w:rPr>
          <w:rFonts w:ascii="Times New Roman" w:hAnsi="Times New Roman"/>
          <w:noProof/>
          <w:sz w:val="24"/>
          <w:szCs w:val="24"/>
        </w:rPr>
        <w:t xml:space="preserve">. </w:t>
      </w:r>
      <w:r w:rsidRPr="00B83D87">
        <w:rPr>
          <w:rFonts w:ascii="Times New Roman" w:hAnsi="Times New Roman"/>
          <w:noProof/>
          <w:sz w:val="24"/>
          <w:szCs w:val="24"/>
        </w:rPr>
        <w:t>Boston, MA: Cengage</w:t>
      </w:r>
      <w:r>
        <w:rPr>
          <w:rFonts w:ascii="Times New Roman" w:hAnsi="Times New Roman"/>
          <w:noProof/>
          <w:sz w:val="24"/>
          <w:szCs w:val="24"/>
        </w:rPr>
        <w:t xml:space="preserve"> </w:t>
      </w:r>
      <w:r w:rsidRPr="00B83D87">
        <w:rPr>
          <w:rFonts w:ascii="Times New Roman" w:hAnsi="Times New Roman"/>
          <w:noProof/>
          <w:sz w:val="24"/>
          <w:szCs w:val="24"/>
        </w:rPr>
        <w:t>Learning.</w:t>
      </w:r>
    </w:p>
    <w:p w14:paraId="20A43127" w14:textId="77777777" w:rsidR="00526F7D" w:rsidRPr="001975F5"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Otoritas Jasa Keuangan. (</w:t>
      </w:r>
      <w:r w:rsidRPr="001975F5">
        <w:rPr>
          <w:rFonts w:ascii="Times New Roman" w:hAnsi="Times New Roman"/>
          <w:noProof/>
          <w:sz w:val="24"/>
          <w:szCs w:val="24"/>
        </w:rPr>
        <w:t>20</w:t>
      </w:r>
      <w:r>
        <w:rPr>
          <w:rFonts w:ascii="Times New Roman" w:hAnsi="Times New Roman"/>
          <w:noProof/>
          <w:sz w:val="24"/>
          <w:szCs w:val="24"/>
        </w:rPr>
        <w:t>17)</w:t>
      </w:r>
      <w:r w:rsidRPr="001975F5">
        <w:rPr>
          <w:rFonts w:ascii="Times New Roman" w:hAnsi="Times New Roman"/>
          <w:noProof/>
          <w:sz w:val="24"/>
          <w:szCs w:val="24"/>
        </w:rPr>
        <w:t xml:space="preserve">. </w:t>
      </w:r>
      <w:r w:rsidRPr="00062D9B">
        <w:rPr>
          <w:rFonts w:ascii="Times New Roman" w:hAnsi="Times New Roman"/>
          <w:iCs/>
          <w:noProof/>
          <w:sz w:val="24"/>
          <w:szCs w:val="24"/>
        </w:rPr>
        <w:t>Penilaian Tingkat Kesehatan Bank Umum Nomor 14/SEOJK.03/2017</w:t>
      </w:r>
      <w:r w:rsidRPr="001975F5">
        <w:rPr>
          <w:rFonts w:ascii="Times New Roman" w:hAnsi="Times New Roman"/>
          <w:i/>
          <w:iCs/>
          <w:noProof/>
          <w:sz w:val="24"/>
          <w:szCs w:val="24"/>
        </w:rPr>
        <w:t>.</w:t>
      </w:r>
      <w:r w:rsidRPr="001975F5">
        <w:rPr>
          <w:rFonts w:ascii="Times New Roman" w:hAnsi="Times New Roman"/>
          <w:noProof/>
          <w:sz w:val="24"/>
          <w:szCs w:val="24"/>
        </w:rPr>
        <w:t xml:space="preserve"> </w:t>
      </w:r>
    </w:p>
    <w:p w14:paraId="55FE6142" w14:textId="77777777" w:rsidR="00526F7D" w:rsidRPr="001975F5"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Parnell, J. A. (2014)</w:t>
      </w:r>
      <w:r w:rsidRPr="001975F5">
        <w:rPr>
          <w:rFonts w:ascii="Times New Roman" w:hAnsi="Times New Roman"/>
          <w:noProof/>
          <w:sz w:val="24"/>
          <w:szCs w:val="24"/>
        </w:rPr>
        <w:t xml:space="preserve">. </w:t>
      </w:r>
      <w:r w:rsidRPr="001975F5">
        <w:rPr>
          <w:rFonts w:ascii="Times New Roman" w:hAnsi="Times New Roman"/>
          <w:i/>
          <w:iCs/>
          <w:noProof/>
          <w:sz w:val="24"/>
          <w:szCs w:val="24"/>
        </w:rPr>
        <w:t>Strategic Management, Theory and Practice : Fourth Edition.</w:t>
      </w:r>
      <w:r w:rsidRPr="001975F5">
        <w:rPr>
          <w:rFonts w:ascii="Times New Roman" w:hAnsi="Times New Roman"/>
          <w:noProof/>
          <w:sz w:val="24"/>
          <w:szCs w:val="24"/>
        </w:rPr>
        <w:t xml:space="preserve"> SAGE Publication.</w:t>
      </w:r>
    </w:p>
    <w:p w14:paraId="1AE614BE" w14:textId="77777777" w:rsidR="00526F7D"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 xml:space="preserve">Pearce and Robinson. (2015). </w:t>
      </w:r>
      <w:r w:rsidRPr="007A5E2C">
        <w:rPr>
          <w:rFonts w:ascii="Times New Roman" w:hAnsi="Times New Roman"/>
          <w:i/>
          <w:iCs/>
          <w:noProof/>
          <w:sz w:val="24"/>
          <w:szCs w:val="24"/>
        </w:rPr>
        <w:t>Strategic Management, Planning for Domestic and Global Competition</w:t>
      </w:r>
      <w:r>
        <w:rPr>
          <w:rFonts w:ascii="Times New Roman" w:hAnsi="Times New Roman"/>
          <w:noProof/>
          <w:sz w:val="24"/>
          <w:szCs w:val="24"/>
        </w:rPr>
        <w:t>. 14</w:t>
      </w:r>
      <w:r w:rsidRPr="007D079B">
        <w:rPr>
          <w:rFonts w:ascii="Times New Roman" w:hAnsi="Times New Roman"/>
          <w:noProof/>
          <w:sz w:val="24"/>
          <w:szCs w:val="24"/>
          <w:vertAlign w:val="superscript"/>
        </w:rPr>
        <w:t>th</w:t>
      </w:r>
      <w:r>
        <w:rPr>
          <w:rFonts w:ascii="Times New Roman" w:hAnsi="Times New Roman"/>
          <w:noProof/>
          <w:sz w:val="24"/>
          <w:szCs w:val="24"/>
        </w:rPr>
        <w:t xml:space="preserve"> Edition.</w:t>
      </w:r>
    </w:p>
    <w:p w14:paraId="07B688DB" w14:textId="77777777" w:rsidR="00526F7D" w:rsidRDefault="00526F7D" w:rsidP="00526F7D">
      <w:pPr>
        <w:pStyle w:val="Bibliography"/>
        <w:ind w:left="720" w:hanging="720"/>
        <w:jc w:val="both"/>
        <w:rPr>
          <w:rFonts w:ascii="Times New Roman" w:hAnsi="Times New Roman"/>
          <w:noProof/>
          <w:sz w:val="24"/>
          <w:szCs w:val="24"/>
        </w:rPr>
      </w:pPr>
      <w:r w:rsidRPr="007A5E2C">
        <w:rPr>
          <w:rFonts w:ascii="Times New Roman" w:hAnsi="Times New Roman"/>
          <w:noProof/>
          <w:sz w:val="24"/>
          <w:szCs w:val="24"/>
        </w:rPr>
        <w:t>Ratu Dintha &amp; Nono Supriatna</w:t>
      </w:r>
      <w:r>
        <w:rPr>
          <w:rFonts w:ascii="Times New Roman" w:hAnsi="Times New Roman"/>
          <w:noProof/>
          <w:sz w:val="24"/>
          <w:szCs w:val="24"/>
        </w:rPr>
        <w:t xml:space="preserve">. (2019). </w:t>
      </w:r>
      <w:r w:rsidRPr="007A5E2C">
        <w:rPr>
          <w:rFonts w:ascii="Times New Roman" w:hAnsi="Times New Roman"/>
          <w:noProof/>
          <w:sz w:val="24"/>
          <w:szCs w:val="24"/>
        </w:rPr>
        <w:t xml:space="preserve">Pengaruh </w:t>
      </w:r>
      <w:r w:rsidRPr="007A5E2C">
        <w:rPr>
          <w:rFonts w:ascii="Times New Roman" w:hAnsi="Times New Roman"/>
          <w:i/>
          <w:iCs/>
          <w:noProof/>
          <w:sz w:val="24"/>
          <w:szCs w:val="24"/>
        </w:rPr>
        <w:t>Initial Public Offering</w:t>
      </w:r>
      <w:r w:rsidRPr="007A5E2C">
        <w:rPr>
          <w:rFonts w:ascii="Times New Roman" w:hAnsi="Times New Roman"/>
          <w:noProof/>
          <w:sz w:val="24"/>
          <w:szCs w:val="24"/>
        </w:rPr>
        <w:t xml:space="preserve"> (IPO) Terhadap Kinerja Perusahaan</w:t>
      </w:r>
      <w:r>
        <w:rPr>
          <w:rFonts w:ascii="Times New Roman" w:hAnsi="Times New Roman"/>
          <w:noProof/>
          <w:sz w:val="24"/>
          <w:szCs w:val="24"/>
        </w:rPr>
        <w:t xml:space="preserve">. </w:t>
      </w:r>
      <w:r w:rsidRPr="007A5E2C">
        <w:rPr>
          <w:rFonts w:ascii="Times New Roman" w:hAnsi="Times New Roman"/>
          <w:noProof/>
          <w:sz w:val="24"/>
          <w:szCs w:val="24"/>
        </w:rPr>
        <w:t>Jurnal Riset Akuntansi dan Keuangan, 7 (1), 2019, 19-28</w:t>
      </w:r>
    </w:p>
    <w:p w14:paraId="00ACE625" w14:textId="77777777" w:rsidR="00526F7D" w:rsidRPr="001975F5" w:rsidRDefault="00526F7D" w:rsidP="00526F7D">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Rose</w:t>
      </w:r>
      <w:r>
        <w:rPr>
          <w:rFonts w:ascii="Times New Roman" w:hAnsi="Times New Roman"/>
          <w:noProof/>
          <w:sz w:val="24"/>
          <w:szCs w:val="24"/>
        </w:rPr>
        <w:t>, P. S., &amp; Hudgins, S. C. (2013)</w:t>
      </w:r>
      <w:r w:rsidRPr="001975F5">
        <w:rPr>
          <w:rFonts w:ascii="Times New Roman" w:hAnsi="Times New Roman"/>
          <w:noProof/>
          <w:sz w:val="24"/>
          <w:szCs w:val="24"/>
        </w:rPr>
        <w:t xml:space="preserve">. </w:t>
      </w:r>
      <w:r w:rsidRPr="0068317B">
        <w:rPr>
          <w:rFonts w:ascii="Times New Roman" w:hAnsi="Times New Roman"/>
          <w:i/>
          <w:iCs/>
          <w:noProof/>
          <w:sz w:val="24"/>
          <w:szCs w:val="24"/>
        </w:rPr>
        <w:t>Bank</w:t>
      </w:r>
      <w:r w:rsidRPr="001975F5">
        <w:rPr>
          <w:rFonts w:ascii="Times New Roman" w:hAnsi="Times New Roman"/>
          <w:i/>
          <w:iCs/>
          <w:noProof/>
          <w:sz w:val="24"/>
          <w:szCs w:val="24"/>
        </w:rPr>
        <w:t xml:space="preserve"> Management &amp; Financial Service : </w:t>
      </w:r>
      <w:r>
        <w:rPr>
          <w:rFonts w:ascii="Times New Roman" w:hAnsi="Times New Roman"/>
          <w:i/>
          <w:iCs/>
          <w:noProof/>
          <w:sz w:val="24"/>
          <w:szCs w:val="24"/>
        </w:rPr>
        <w:t>Ninth</w:t>
      </w:r>
      <w:r w:rsidRPr="001975F5">
        <w:rPr>
          <w:rFonts w:ascii="Times New Roman" w:hAnsi="Times New Roman"/>
          <w:i/>
          <w:iCs/>
          <w:noProof/>
          <w:sz w:val="24"/>
          <w:szCs w:val="24"/>
        </w:rPr>
        <w:t xml:space="preserve"> Edition.</w:t>
      </w:r>
      <w:r w:rsidRPr="001975F5">
        <w:rPr>
          <w:rFonts w:ascii="Times New Roman" w:hAnsi="Times New Roman"/>
          <w:noProof/>
          <w:sz w:val="24"/>
          <w:szCs w:val="24"/>
        </w:rPr>
        <w:t xml:space="preserve"> New York: Mc Graw Hill.</w:t>
      </w:r>
    </w:p>
    <w:p w14:paraId="0405CFD8" w14:textId="77777777" w:rsidR="00526F7D" w:rsidRPr="003055F1" w:rsidRDefault="00526F7D" w:rsidP="00526F7D">
      <w:pPr>
        <w:pStyle w:val="Bibliography"/>
        <w:ind w:left="720" w:hanging="720"/>
        <w:jc w:val="both"/>
        <w:rPr>
          <w:rFonts w:ascii="Times New Roman" w:hAnsi="Times New Roman" w:cs="Times New Roman"/>
          <w:noProof/>
          <w:sz w:val="24"/>
          <w:szCs w:val="24"/>
        </w:rPr>
      </w:pPr>
      <w:r w:rsidRPr="003055F1">
        <w:rPr>
          <w:rFonts w:ascii="Times New Roman" w:hAnsi="Times New Roman" w:cs="Times New Roman"/>
          <w:sz w:val="24"/>
          <w:szCs w:val="24"/>
          <w:lang w:val="en-ID"/>
        </w:rPr>
        <w:lastRenderedPageBreak/>
        <w:t>Skalicka, M., Zinecker, M., Balcerzak, A.P., &amp; Meluzin, T.</w:t>
      </w:r>
      <w:r>
        <w:rPr>
          <w:rFonts w:ascii="Times New Roman" w:hAnsi="Times New Roman" w:cs="Times New Roman"/>
          <w:sz w:val="24"/>
          <w:szCs w:val="24"/>
          <w:lang w:val="en-ID"/>
        </w:rPr>
        <w:t xml:space="preserve"> (</w:t>
      </w:r>
      <w:r w:rsidRPr="003055F1">
        <w:rPr>
          <w:rFonts w:ascii="Times New Roman" w:hAnsi="Times New Roman" w:cs="Times New Roman"/>
          <w:sz w:val="24"/>
          <w:szCs w:val="24"/>
          <w:lang w:val="en-ID"/>
        </w:rPr>
        <w:t>2019</w:t>
      </w:r>
      <w:r>
        <w:rPr>
          <w:rFonts w:ascii="Times New Roman" w:hAnsi="Times New Roman" w:cs="Times New Roman"/>
          <w:sz w:val="24"/>
          <w:szCs w:val="24"/>
          <w:lang w:val="en-ID"/>
        </w:rPr>
        <w:t>)</w:t>
      </w:r>
      <w:r w:rsidRPr="003055F1">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3055F1">
        <w:rPr>
          <w:rFonts w:ascii="Times New Roman" w:hAnsi="Times New Roman" w:cs="Times New Roman"/>
          <w:i/>
          <w:iCs/>
          <w:sz w:val="24"/>
          <w:szCs w:val="24"/>
          <w:lang w:val="en-ID"/>
        </w:rPr>
        <w:t xml:space="preserve"> Why Do Companies Go Public? Evidence from the Prague Stock Exchange</w:t>
      </w:r>
      <w:r w:rsidRPr="003055F1">
        <w:rPr>
          <w:rFonts w:ascii="Times New Roman" w:hAnsi="Times New Roman" w:cs="Times New Roman"/>
          <w:sz w:val="24"/>
          <w:szCs w:val="24"/>
          <w:lang w:val="en-ID"/>
        </w:rPr>
        <w:t>. Entrepreneurial Business and Economics Review</w:t>
      </w:r>
      <w:r w:rsidRPr="003055F1">
        <w:rPr>
          <w:rFonts w:ascii="Times New Roman" w:hAnsi="Times New Roman" w:cs="Times New Roman"/>
          <w:i/>
          <w:iCs/>
          <w:sz w:val="24"/>
          <w:szCs w:val="24"/>
          <w:lang w:val="en-ID"/>
        </w:rPr>
        <w:t xml:space="preserve">, </w:t>
      </w:r>
      <w:r w:rsidRPr="003055F1">
        <w:rPr>
          <w:rFonts w:ascii="Times New Roman" w:hAnsi="Times New Roman" w:cs="Times New Roman"/>
          <w:sz w:val="24"/>
          <w:szCs w:val="24"/>
          <w:lang w:val="en-ID"/>
        </w:rPr>
        <w:t>7(1), 181-199. https://doi.org/10.15678/EBER.2019.070110</w:t>
      </w:r>
    </w:p>
    <w:p w14:paraId="6E033FFF" w14:textId="77777777" w:rsidR="00526F7D" w:rsidRPr="001975F5"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Sekaran, U. (2009)</w:t>
      </w:r>
      <w:r w:rsidRPr="001975F5">
        <w:rPr>
          <w:rFonts w:ascii="Times New Roman" w:hAnsi="Times New Roman"/>
          <w:noProof/>
          <w:sz w:val="24"/>
          <w:szCs w:val="24"/>
        </w:rPr>
        <w:t xml:space="preserve">. </w:t>
      </w:r>
      <w:r w:rsidRPr="001975F5">
        <w:rPr>
          <w:rFonts w:ascii="Times New Roman" w:hAnsi="Times New Roman"/>
          <w:i/>
          <w:iCs/>
          <w:noProof/>
          <w:sz w:val="24"/>
          <w:szCs w:val="24"/>
        </w:rPr>
        <w:t xml:space="preserve">Research Methods For Business </w:t>
      </w:r>
      <w:r w:rsidRPr="00062D9B">
        <w:rPr>
          <w:rFonts w:ascii="Times New Roman" w:hAnsi="Times New Roman"/>
          <w:iCs/>
          <w:noProof/>
          <w:sz w:val="24"/>
          <w:szCs w:val="24"/>
        </w:rPr>
        <w:t>(Metodologi Penelitian Untuk Bisnis).</w:t>
      </w:r>
      <w:r w:rsidRPr="001975F5">
        <w:rPr>
          <w:rFonts w:ascii="Times New Roman" w:hAnsi="Times New Roman"/>
          <w:noProof/>
          <w:sz w:val="24"/>
          <w:szCs w:val="24"/>
        </w:rPr>
        <w:t xml:space="preserve"> Jakarta: Salemba Empat.</w:t>
      </w:r>
    </w:p>
    <w:p w14:paraId="0DBB1D9F" w14:textId="77777777" w:rsidR="00526F7D"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Shahim Abbas, Buttenburg Ronald &amp; Vermunt Geert</w:t>
      </w:r>
      <w:r w:rsidRPr="001975F5">
        <w:rPr>
          <w:rFonts w:ascii="Times New Roman" w:hAnsi="Times New Roman"/>
          <w:noProof/>
          <w:sz w:val="24"/>
          <w:szCs w:val="24"/>
        </w:rPr>
        <w:t xml:space="preserve">. </w:t>
      </w:r>
      <w:r>
        <w:rPr>
          <w:rFonts w:ascii="Times New Roman" w:hAnsi="Times New Roman"/>
          <w:noProof/>
          <w:sz w:val="24"/>
          <w:szCs w:val="24"/>
        </w:rPr>
        <w:t>(</w:t>
      </w:r>
      <w:r w:rsidRPr="001975F5">
        <w:rPr>
          <w:rFonts w:ascii="Times New Roman" w:hAnsi="Times New Roman"/>
          <w:noProof/>
          <w:sz w:val="24"/>
          <w:szCs w:val="24"/>
        </w:rPr>
        <w:t>201</w:t>
      </w:r>
      <w:r>
        <w:rPr>
          <w:rFonts w:ascii="Times New Roman" w:hAnsi="Times New Roman"/>
          <w:noProof/>
          <w:sz w:val="24"/>
          <w:szCs w:val="24"/>
        </w:rPr>
        <w:t>2)</w:t>
      </w:r>
      <w:r w:rsidRPr="001975F5">
        <w:rPr>
          <w:rFonts w:ascii="Times New Roman" w:hAnsi="Times New Roman"/>
          <w:noProof/>
          <w:sz w:val="24"/>
          <w:szCs w:val="24"/>
        </w:rPr>
        <w:t xml:space="preserve">. </w:t>
      </w:r>
      <w:r w:rsidRPr="005F145F">
        <w:rPr>
          <w:rFonts w:ascii="Times New Roman" w:hAnsi="Times New Roman"/>
          <w:i/>
          <w:noProof/>
          <w:sz w:val="24"/>
          <w:szCs w:val="24"/>
        </w:rPr>
        <w:t>Governance, Risk and Compliance: A Strategic Alignment Perspective Applied to Two Case Studies</w:t>
      </w:r>
      <w:r w:rsidRPr="001975F5">
        <w:rPr>
          <w:rFonts w:ascii="Times New Roman" w:hAnsi="Times New Roman"/>
          <w:i/>
          <w:iCs/>
          <w:noProof/>
          <w:sz w:val="24"/>
          <w:szCs w:val="24"/>
        </w:rPr>
        <w:t>.</w:t>
      </w:r>
      <w:r w:rsidRPr="001975F5">
        <w:rPr>
          <w:rFonts w:ascii="Times New Roman" w:hAnsi="Times New Roman"/>
          <w:noProof/>
          <w:sz w:val="24"/>
          <w:szCs w:val="24"/>
        </w:rPr>
        <w:t xml:space="preserve"> </w:t>
      </w:r>
      <w:r w:rsidRPr="005F145F">
        <w:rPr>
          <w:rFonts w:ascii="Times New Roman" w:hAnsi="Times New Roman"/>
          <w:noProof/>
          <w:sz w:val="24"/>
          <w:szCs w:val="24"/>
        </w:rPr>
        <w:t>Springer-Verlag Berlin Heidelberg</w:t>
      </w:r>
      <w:r w:rsidRPr="001975F5">
        <w:rPr>
          <w:rFonts w:ascii="Times New Roman" w:hAnsi="Times New Roman"/>
          <w:noProof/>
          <w:sz w:val="24"/>
          <w:szCs w:val="24"/>
        </w:rPr>
        <w:t>.</w:t>
      </w:r>
    </w:p>
    <w:p w14:paraId="5E6C1A47" w14:textId="77777777" w:rsidR="00526F7D" w:rsidRPr="001975F5"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Sugiyono. (2014)</w:t>
      </w:r>
      <w:r w:rsidRPr="001975F5">
        <w:rPr>
          <w:rFonts w:ascii="Times New Roman" w:hAnsi="Times New Roman"/>
          <w:noProof/>
          <w:sz w:val="24"/>
          <w:szCs w:val="24"/>
        </w:rPr>
        <w:t xml:space="preserve">. </w:t>
      </w:r>
      <w:r w:rsidRPr="00062D9B">
        <w:rPr>
          <w:rFonts w:ascii="Times New Roman" w:hAnsi="Times New Roman"/>
          <w:iCs/>
          <w:noProof/>
          <w:sz w:val="24"/>
          <w:szCs w:val="24"/>
        </w:rPr>
        <w:t>Metode Penelitian Kuantitatif Kualitatif dan R&amp;D</w:t>
      </w:r>
      <w:r w:rsidRPr="001975F5">
        <w:rPr>
          <w:rFonts w:ascii="Times New Roman" w:hAnsi="Times New Roman"/>
          <w:i/>
          <w:iCs/>
          <w:noProof/>
          <w:sz w:val="24"/>
          <w:szCs w:val="24"/>
        </w:rPr>
        <w:t>.</w:t>
      </w:r>
      <w:r w:rsidRPr="001975F5">
        <w:rPr>
          <w:rFonts w:ascii="Times New Roman" w:hAnsi="Times New Roman"/>
          <w:noProof/>
          <w:sz w:val="24"/>
          <w:szCs w:val="24"/>
        </w:rPr>
        <w:t xml:space="preserve"> Bandung: Alfabeta.</w:t>
      </w:r>
    </w:p>
    <w:p w14:paraId="7438F480" w14:textId="77777777" w:rsidR="00526F7D"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 xml:space="preserve">Susi Retna Cahyaningtyas, Elin Erlina Sasanti, Wahidatul Husnaini. (2017). </w:t>
      </w:r>
      <w:r w:rsidRPr="00C7490F">
        <w:rPr>
          <w:rFonts w:ascii="Times New Roman" w:hAnsi="Times New Roman"/>
          <w:i/>
          <w:iCs/>
          <w:noProof/>
          <w:sz w:val="24"/>
          <w:szCs w:val="24"/>
        </w:rPr>
        <w:t>Bank Risk Profile, Good Corporate Governance and Firm Values in Go Public Banking Companies in Indonesia</w:t>
      </w:r>
      <w:r>
        <w:rPr>
          <w:rFonts w:ascii="Times New Roman" w:hAnsi="Times New Roman"/>
          <w:noProof/>
          <w:sz w:val="24"/>
          <w:szCs w:val="24"/>
        </w:rPr>
        <w:t>. Journal of Economics, Business &amp; Accountancy Ventura Vol.20, No.1.</w:t>
      </w:r>
    </w:p>
    <w:p w14:paraId="4808C31E" w14:textId="77777777" w:rsidR="00526F7D" w:rsidRDefault="00526F7D" w:rsidP="00526F7D">
      <w:pPr>
        <w:pStyle w:val="Bibliography"/>
        <w:ind w:left="720" w:hanging="720"/>
        <w:jc w:val="both"/>
        <w:rPr>
          <w:rFonts w:ascii="Times New Roman" w:hAnsi="Times New Roman"/>
          <w:noProof/>
          <w:sz w:val="24"/>
          <w:szCs w:val="24"/>
        </w:rPr>
      </w:pPr>
      <w:r w:rsidRPr="00021365">
        <w:rPr>
          <w:rFonts w:ascii="Times New Roman" w:hAnsi="Times New Roman"/>
          <w:noProof/>
          <w:sz w:val="24"/>
          <w:szCs w:val="24"/>
        </w:rPr>
        <w:t>Thomsen, S.,Conyon, M</w:t>
      </w:r>
      <w:r>
        <w:rPr>
          <w:rFonts w:ascii="Times New Roman" w:hAnsi="Times New Roman"/>
          <w:noProof/>
          <w:sz w:val="24"/>
          <w:szCs w:val="24"/>
        </w:rPr>
        <w:t>. (</w:t>
      </w:r>
      <w:r w:rsidRPr="00021365">
        <w:rPr>
          <w:rFonts w:ascii="Times New Roman" w:hAnsi="Times New Roman"/>
          <w:noProof/>
          <w:sz w:val="24"/>
          <w:szCs w:val="24"/>
        </w:rPr>
        <w:t>2012</w:t>
      </w:r>
      <w:r>
        <w:rPr>
          <w:rFonts w:ascii="Times New Roman" w:hAnsi="Times New Roman"/>
          <w:noProof/>
          <w:sz w:val="24"/>
          <w:szCs w:val="24"/>
        </w:rPr>
        <w:t>)</w:t>
      </w:r>
      <w:r w:rsidRPr="00021365">
        <w:rPr>
          <w:rFonts w:ascii="Times New Roman" w:hAnsi="Times New Roman"/>
          <w:noProof/>
          <w:sz w:val="24"/>
          <w:szCs w:val="24"/>
        </w:rPr>
        <w:t xml:space="preserve">. </w:t>
      </w:r>
      <w:r w:rsidRPr="00021365">
        <w:rPr>
          <w:rFonts w:ascii="Times New Roman" w:hAnsi="Times New Roman"/>
          <w:i/>
          <w:iCs/>
          <w:noProof/>
          <w:sz w:val="24"/>
          <w:szCs w:val="24"/>
        </w:rPr>
        <w:t>Corporate governance: mechanisms and systems</w:t>
      </w:r>
      <w:r w:rsidRPr="00021365">
        <w:rPr>
          <w:rFonts w:ascii="Times New Roman" w:hAnsi="Times New Roman"/>
          <w:noProof/>
          <w:sz w:val="24"/>
          <w:szCs w:val="24"/>
        </w:rPr>
        <w:t>, McGraw Hill.</w:t>
      </w:r>
    </w:p>
    <w:p w14:paraId="1332300A" w14:textId="77777777" w:rsidR="00526F7D"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 xml:space="preserve">Tomasz </w:t>
      </w:r>
      <w:r w:rsidRPr="00EE2928">
        <w:rPr>
          <w:rFonts w:ascii="Times New Roman" w:hAnsi="Times New Roman"/>
          <w:noProof/>
          <w:sz w:val="24"/>
          <w:szCs w:val="24"/>
        </w:rPr>
        <w:t xml:space="preserve">Sosnowski. </w:t>
      </w:r>
      <w:r>
        <w:rPr>
          <w:rFonts w:ascii="Times New Roman" w:hAnsi="Times New Roman"/>
          <w:noProof/>
          <w:sz w:val="24"/>
          <w:szCs w:val="24"/>
        </w:rPr>
        <w:t>(</w:t>
      </w:r>
      <w:r w:rsidRPr="00EE2928">
        <w:rPr>
          <w:rFonts w:ascii="Times New Roman" w:hAnsi="Times New Roman"/>
          <w:noProof/>
          <w:sz w:val="24"/>
          <w:szCs w:val="24"/>
        </w:rPr>
        <w:t>2015</w:t>
      </w:r>
      <w:r>
        <w:rPr>
          <w:rFonts w:ascii="Times New Roman" w:hAnsi="Times New Roman"/>
          <w:noProof/>
          <w:sz w:val="24"/>
          <w:szCs w:val="24"/>
        </w:rPr>
        <w:t>)</w:t>
      </w:r>
      <w:r w:rsidRPr="00EE2928">
        <w:rPr>
          <w:rFonts w:ascii="Times New Roman" w:hAnsi="Times New Roman"/>
          <w:noProof/>
          <w:sz w:val="24"/>
          <w:szCs w:val="24"/>
        </w:rPr>
        <w:t xml:space="preserve">. </w:t>
      </w:r>
      <w:r w:rsidRPr="00EE2928">
        <w:rPr>
          <w:rFonts w:ascii="Times New Roman" w:hAnsi="Times New Roman"/>
          <w:i/>
          <w:iCs/>
          <w:noProof/>
          <w:sz w:val="24"/>
          <w:szCs w:val="24"/>
        </w:rPr>
        <w:t>Motives and Effects of the Initial Public Offerings on the Warsaw Stock Exchange</w:t>
      </w:r>
      <w:r w:rsidRPr="00EE2928">
        <w:rPr>
          <w:rFonts w:ascii="Times New Roman" w:hAnsi="Times New Roman"/>
          <w:noProof/>
          <w:sz w:val="24"/>
          <w:szCs w:val="24"/>
        </w:rPr>
        <w:t>.</w:t>
      </w:r>
      <w:r>
        <w:rPr>
          <w:rFonts w:ascii="Times New Roman" w:hAnsi="Times New Roman"/>
          <w:noProof/>
          <w:sz w:val="24"/>
          <w:szCs w:val="24"/>
        </w:rPr>
        <w:t xml:space="preserve"> </w:t>
      </w:r>
      <w:r w:rsidRPr="00EE2928">
        <w:rPr>
          <w:rFonts w:ascii="Times New Roman" w:hAnsi="Times New Roman"/>
          <w:noProof/>
          <w:sz w:val="24"/>
          <w:szCs w:val="24"/>
        </w:rPr>
        <w:t>Equilibrium. Quarterly Journal of Economics and Economic Policy, 10(2), pp. 207-222, DOI:http://dx.doi.org/10.12775/ EQUIL.2015.020</w:t>
      </w:r>
    </w:p>
    <w:p w14:paraId="0769B6D2" w14:textId="77777777" w:rsidR="00526F7D" w:rsidRDefault="00526F7D" w:rsidP="00526F7D">
      <w:pPr>
        <w:pStyle w:val="Bibliography"/>
        <w:ind w:left="720" w:hanging="720"/>
        <w:jc w:val="both"/>
        <w:rPr>
          <w:rFonts w:ascii="Times New Roman" w:hAnsi="Times New Roman"/>
          <w:noProof/>
          <w:sz w:val="24"/>
          <w:szCs w:val="24"/>
        </w:rPr>
      </w:pPr>
      <w:r>
        <w:rPr>
          <w:rFonts w:ascii="Times New Roman" w:hAnsi="Times New Roman"/>
          <w:noProof/>
          <w:sz w:val="24"/>
          <w:szCs w:val="24"/>
        </w:rPr>
        <w:t xml:space="preserve">Rivai Veithzal dkk. (2013). </w:t>
      </w:r>
      <w:r w:rsidRPr="003D78A7">
        <w:rPr>
          <w:rFonts w:ascii="Times New Roman" w:hAnsi="Times New Roman"/>
          <w:i/>
          <w:noProof/>
          <w:sz w:val="24"/>
          <w:szCs w:val="24"/>
        </w:rPr>
        <w:t>Commercial Bank Management</w:t>
      </w:r>
      <w:r>
        <w:rPr>
          <w:rFonts w:ascii="Times New Roman" w:hAnsi="Times New Roman"/>
          <w:noProof/>
          <w:sz w:val="24"/>
          <w:szCs w:val="24"/>
        </w:rPr>
        <w:t>. Jakarta : PT Raja Grafindo Perkasa.</w:t>
      </w:r>
    </w:p>
    <w:p w14:paraId="7D9738D4" w14:textId="77777777" w:rsidR="00526F7D" w:rsidRPr="001975F5" w:rsidRDefault="00526F7D" w:rsidP="00526F7D">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Yaniawa</w:t>
      </w:r>
      <w:r>
        <w:rPr>
          <w:rFonts w:ascii="Times New Roman" w:hAnsi="Times New Roman"/>
          <w:noProof/>
          <w:sz w:val="24"/>
          <w:szCs w:val="24"/>
        </w:rPr>
        <w:t>ti, P. R., &amp; Indrawan, R. (2014)</w:t>
      </w:r>
      <w:r w:rsidRPr="001975F5">
        <w:rPr>
          <w:rFonts w:ascii="Times New Roman" w:hAnsi="Times New Roman"/>
          <w:noProof/>
          <w:sz w:val="24"/>
          <w:szCs w:val="24"/>
        </w:rPr>
        <w:t xml:space="preserve">. </w:t>
      </w:r>
      <w:r w:rsidRPr="00062D9B">
        <w:rPr>
          <w:rFonts w:ascii="Times New Roman" w:hAnsi="Times New Roman"/>
          <w:iCs/>
          <w:noProof/>
          <w:sz w:val="24"/>
          <w:szCs w:val="24"/>
        </w:rPr>
        <w:t>Metodologi Penelitian, Kuantitatif, Kualitatif dan Campuran Untuk Manajemen, Pembangunan dan Pendidikan.</w:t>
      </w:r>
      <w:r w:rsidRPr="001975F5">
        <w:rPr>
          <w:rFonts w:ascii="Times New Roman" w:hAnsi="Times New Roman"/>
          <w:noProof/>
          <w:sz w:val="24"/>
          <w:szCs w:val="24"/>
        </w:rPr>
        <w:t xml:space="preserve"> Bandung: Refika Aditama.</w:t>
      </w:r>
    </w:p>
    <w:p w14:paraId="59DAE37C" w14:textId="77777777" w:rsidR="00526F7D" w:rsidRPr="00526F7D" w:rsidRDefault="00526F7D" w:rsidP="00526F7D">
      <w:pPr>
        <w:spacing w:line="480" w:lineRule="auto"/>
        <w:jc w:val="both"/>
        <w:rPr>
          <w:rFonts w:ascii="Times New Roman" w:hAnsi="Times New Roman"/>
          <w:b/>
          <w:sz w:val="24"/>
          <w:szCs w:val="24"/>
        </w:rPr>
      </w:pPr>
    </w:p>
    <w:p w14:paraId="14990658" w14:textId="37947FA8" w:rsidR="00F77E50" w:rsidRPr="00A35F1B" w:rsidRDefault="00F77E50" w:rsidP="00A35F1B">
      <w:pPr>
        <w:rPr>
          <w:rFonts w:ascii="Times New Roman" w:hAnsi="Times New Roman" w:cs="Times New Roman"/>
          <w:sz w:val="24"/>
          <w:szCs w:val="24"/>
        </w:rPr>
      </w:pPr>
    </w:p>
    <w:sectPr w:rsidR="00F77E50" w:rsidRPr="00A35F1B" w:rsidSect="00385674">
      <w:footerReference w:type="default" r:id="rId14"/>
      <w:pgSz w:w="11907" w:h="16839" w:code="9"/>
      <w:pgMar w:top="2268" w:right="1701" w:bottom="1701" w:left="2268"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365 Pro Plus" w:date="2020-07-12T07:25:00Z" w:initials="3PP">
    <w:p w14:paraId="28ACE3B2" w14:textId="52293675" w:rsidR="00F77E50" w:rsidRPr="00FC5201" w:rsidRDefault="00F77E50">
      <w:pPr>
        <w:pStyle w:val="CommentText"/>
        <w:rPr>
          <w:lang w:val="id-ID"/>
        </w:rPr>
      </w:pPr>
      <w:r>
        <w:rPr>
          <w:rStyle w:val="CommentReference"/>
        </w:rPr>
        <w:annotationRef/>
      </w:r>
      <w:r>
        <w:rPr>
          <w:lang w:val="id-ID"/>
        </w:rPr>
        <w:t>Sesuaikan dengan pedoman.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ACE3B2" w15:done="1"/>
  <w15:commentEx w15:paraId="003DA812" w15:done="1"/>
  <w15:commentEx w15:paraId="586561A7" w15:done="1"/>
  <w15:commentEx w15:paraId="44601677" w15:done="1"/>
  <w15:commentEx w15:paraId="354AB071" w15:done="1"/>
  <w15:commentEx w15:paraId="0D5FB765" w15:done="1"/>
  <w15:commentEx w15:paraId="2C0B5717" w15:done="1"/>
  <w15:commentEx w15:paraId="4A18C613" w15:done="1"/>
  <w15:commentEx w15:paraId="3373B400" w15:done="1"/>
  <w15:commentEx w15:paraId="4C5E937F" w15:done="1"/>
  <w15:commentEx w15:paraId="634D5CE8" w15:paraIdParent="4C5E937F" w15:done="0"/>
  <w15:commentEx w15:paraId="034F92F8" w15:done="1"/>
  <w15:commentEx w15:paraId="1EC5DD15" w15:done="1"/>
  <w15:commentEx w15:paraId="27BF2FD2" w15:paraIdParent="1EC5DD15" w15:done="0"/>
  <w15:commentEx w15:paraId="6C78410D" w15:done="1"/>
  <w15:commentEx w15:paraId="5C647EC4" w15:done="1"/>
  <w15:commentEx w15:paraId="53BE0E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B53952" w16cex:dateUtc="2020-07-12T00:25:00Z"/>
  <w16cex:commentExtensible w16cex:durableId="22B4E8E2" w16cex:dateUtc="2020-07-11T18:41:00Z"/>
  <w16cex:commentExtensible w16cex:durableId="22B4E808" w16cex:dateUtc="2020-07-11T18:38:00Z"/>
  <w16cex:commentExtensible w16cex:durableId="22B4E940" w16cex:dateUtc="2020-07-11T18:43:00Z"/>
  <w16cex:commentExtensible w16cex:durableId="22B4E976" w16cex:dateUtc="2020-07-11T18:44:00Z"/>
  <w16cex:commentExtensible w16cex:durableId="22B4E95B" w16cex:dateUtc="2020-07-11T18:43:00Z"/>
  <w16cex:commentExtensible w16cex:durableId="22B4EA45" w16cex:dateUtc="2020-07-11T18:47:00Z"/>
  <w16cex:commentExtensible w16cex:durableId="22B4E9D3" w16cex:dateUtc="2020-07-11T18:45:00Z"/>
  <w16cex:commentExtensible w16cex:durableId="22B4EA15" w16cex:dateUtc="2020-07-11T18:47:00Z"/>
  <w16cex:commentExtensible w16cex:durableId="22B53C09" w16cex:dateUtc="2020-07-12T00:36:00Z"/>
  <w16cex:commentExtensible w16cex:durableId="22B98F5E" w16cex:dateUtc="2020-07-15T07:21:00Z"/>
  <w16cex:commentExtensible w16cex:durableId="22B53557" w16cex:dateUtc="2020-07-12T00:08:00Z"/>
  <w16cex:commentExtensible w16cex:durableId="22B53583" w16cex:dateUtc="2020-07-12T00:08:00Z"/>
  <w16cex:commentExtensible w16cex:durableId="22B9B8BB" w16cex:dateUtc="2020-07-15T10:17:00Z"/>
  <w16cex:commentExtensible w16cex:durableId="22B53A59" w16cex:dateUtc="2020-07-12T00:29:00Z"/>
  <w16cex:commentExtensible w16cex:durableId="22B53A72" w16cex:dateUtc="2020-07-12T00:29:00Z"/>
  <w16cex:commentExtensible w16cex:durableId="22B53DF7" w16cex:dateUtc="2020-07-12T0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ACE3B2" w16cid:durableId="22B53952"/>
  <w16cid:commentId w16cid:paraId="003DA812" w16cid:durableId="22B4E8E2"/>
  <w16cid:commentId w16cid:paraId="586561A7" w16cid:durableId="22B4E808"/>
  <w16cid:commentId w16cid:paraId="44601677" w16cid:durableId="22B4E940"/>
  <w16cid:commentId w16cid:paraId="354AB071" w16cid:durableId="22B4E976"/>
  <w16cid:commentId w16cid:paraId="0D5FB765" w16cid:durableId="22B4E95B"/>
  <w16cid:commentId w16cid:paraId="2C0B5717" w16cid:durableId="22B4EA45"/>
  <w16cid:commentId w16cid:paraId="4A18C613" w16cid:durableId="22B4E9D3"/>
  <w16cid:commentId w16cid:paraId="3373B400" w16cid:durableId="22B4EA15"/>
  <w16cid:commentId w16cid:paraId="4C5E937F" w16cid:durableId="22B53C09"/>
  <w16cid:commentId w16cid:paraId="634D5CE8" w16cid:durableId="22B98F5E"/>
  <w16cid:commentId w16cid:paraId="034F92F8" w16cid:durableId="22B53557"/>
  <w16cid:commentId w16cid:paraId="1EC5DD15" w16cid:durableId="22B53583"/>
  <w16cid:commentId w16cid:paraId="27BF2FD2" w16cid:durableId="22B9B8BB"/>
  <w16cid:commentId w16cid:paraId="6C78410D" w16cid:durableId="22B53A59"/>
  <w16cid:commentId w16cid:paraId="5C647EC4" w16cid:durableId="22B53A72"/>
  <w16cid:commentId w16cid:paraId="53BE0EFD" w16cid:durableId="22B53D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514A2" w14:textId="77777777" w:rsidR="00D81139" w:rsidRDefault="00D81139" w:rsidP="00574CA0">
      <w:pPr>
        <w:spacing w:after="0" w:line="240" w:lineRule="auto"/>
      </w:pPr>
      <w:r>
        <w:separator/>
      </w:r>
    </w:p>
  </w:endnote>
  <w:endnote w:type="continuationSeparator" w:id="0">
    <w:p w14:paraId="56166353" w14:textId="77777777" w:rsidR="00D81139" w:rsidRDefault="00D81139" w:rsidP="0057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BDC1" w14:textId="77777777" w:rsidR="00F77E50" w:rsidRDefault="00F77E50">
    <w:pPr>
      <w:pStyle w:val="Footer"/>
      <w:jc w:val="center"/>
    </w:pPr>
  </w:p>
  <w:p w14:paraId="31CE8AAD" w14:textId="77777777" w:rsidR="00F77E50" w:rsidRDefault="00F77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5CE8" w14:textId="48F05F4B" w:rsidR="00F77E50" w:rsidRDefault="00F77E50">
    <w:pPr>
      <w:pStyle w:val="Footer"/>
      <w:jc w:val="center"/>
    </w:pPr>
  </w:p>
  <w:p w14:paraId="74A6B731" w14:textId="77777777" w:rsidR="00F77E50" w:rsidRDefault="00F77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BA452" w14:textId="40C60185" w:rsidR="00F77E50" w:rsidRDefault="00F77E50" w:rsidP="00135BB1">
    <w:pPr>
      <w:pStyle w:val="Footer"/>
      <w:jc w:val="right"/>
    </w:pPr>
  </w:p>
  <w:p w14:paraId="576B8DD1" w14:textId="77777777" w:rsidR="00F77E50" w:rsidRDefault="00F77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7ED0D" w14:textId="77777777" w:rsidR="00D81139" w:rsidRDefault="00D81139" w:rsidP="00574CA0">
      <w:pPr>
        <w:spacing w:after="0" w:line="240" w:lineRule="auto"/>
      </w:pPr>
      <w:r>
        <w:separator/>
      </w:r>
    </w:p>
  </w:footnote>
  <w:footnote w:type="continuationSeparator" w:id="0">
    <w:p w14:paraId="3FFD9A25" w14:textId="77777777" w:rsidR="00D81139" w:rsidRDefault="00D81139" w:rsidP="00574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F7F5" w14:textId="1F8BD3A0" w:rsidR="00F77E50" w:rsidRDefault="00F77E50">
    <w:pPr>
      <w:pStyle w:val="Header"/>
      <w:jc w:val="center"/>
    </w:pPr>
  </w:p>
  <w:p w14:paraId="2726C9AD" w14:textId="77777777" w:rsidR="00F77E50" w:rsidRDefault="00F77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5D8"/>
    <w:multiLevelType w:val="hybridMultilevel"/>
    <w:tmpl w:val="C4B86E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9012257"/>
    <w:multiLevelType w:val="hybridMultilevel"/>
    <w:tmpl w:val="C4B86E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57978CE"/>
    <w:multiLevelType w:val="hybridMultilevel"/>
    <w:tmpl w:val="68F04554"/>
    <w:lvl w:ilvl="0" w:tplc="04090019">
      <w:start w:val="1"/>
      <w:numFmt w:val="lowerLetter"/>
      <w:lvlText w:val="%1."/>
      <w:lvlJc w:val="left"/>
      <w:pPr>
        <w:ind w:left="2716" w:hanging="360"/>
      </w:pPr>
    </w:lvl>
    <w:lvl w:ilvl="1" w:tplc="2C30BBA0">
      <w:start w:val="1"/>
      <w:numFmt w:val="decimal"/>
      <w:lvlText w:val="%2."/>
      <w:lvlJc w:val="left"/>
      <w:pPr>
        <w:ind w:left="3436" w:hanging="360"/>
      </w:pPr>
      <w:rPr>
        <w:rFonts w:hint="default"/>
        <w:b w:val="0"/>
      </w:rPr>
    </w:lvl>
    <w:lvl w:ilvl="2" w:tplc="04090019">
      <w:start w:val="1"/>
      <w:numFmt w:val="lowerLetter"/>
      <w:lvlText w:val="%3."/>
      <w:lvlJc w:val="lef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3">
    <w:nsid w:val="19DD5845"/>
    <w:multiLevelType w:val="hybridMultilevel"/>
    <w:tmpl w:val="2724EFBC"/>
    <w:lvl w:ilvl="0" w:tplc="04090001">
      <w:start w:val="1"/>
      <w:numFmt w:val="bullet"/>
      <w:lvlText w:val=""/>
      <w:lvlJc w:val="left"/>
      <w:pPr>
        <w:ind w:left="2007" w:hanging="360"/>
      </w:pPr>
      <w:rPr>
        <w:rFonts w:ascii="Symbol" w:hAnsi="Symbol" w:hint="default"/>
      </w:rPr>
    </w:lvl>
    <w:lvl w:ilvl="1" w:tplc="04090019">
      <w:start w:val="1"/>
      <w:numFmt w:val="lowerLetter"/>
      <w:lvlText w:val="%2."/>
      <w:lvlJc w:val="left"/>
      <w:pPr>
        <w:ind w:left="2727" w:hanging="360"/>
      </w:pPr>
      <w:rPr>
        <w:rFonts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
    <w:nsid w:val="1E264C5A"/>
    <w:multiLevelType w:val="hybridMultilevel"/>
    <w:tmpl w:val="D80AA18A"/>
    <w:lvl w:ilvl="0" w:tplc="3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17235"/>
    <w:multiLevelType w:val="hybridMultilevel"/>
    <w:tmpl w:val="6770B7AE"/>
    <w:lvl w:ilvl="0" w:tplc="3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935C2"/>
    <w:multiLevelType w:val="hybridMultilevel"/>
    <w:tmpl w:val="481A5FB8"/>
    <w:lvl w:ilvl="0" w:tplc="3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D618D"/>
    <w:multiLevelType w:val="multilevel"/>
    <w:tmpl w:val="0164B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5.%3."/>
      <w:lvlJc w:val="left"/>
      <w:pPr>
        <w:ind w:left="720" w:hanging="720"/>
      </w:pPr>
      <w:rPr>
        <w:rFonts w:hint="default"/>
        <w:b/>
        <w:bCs/>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E8015B"/>
    <w:multiLevelType w:val="multilevel"/>
    <w:tmpl w:val="B7C48E8C"/>
    <w:lvl w:ilvl="0">
      <w:start w:val="2"/>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Calibri"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Times New Roman" w:eastAsia="Calibri" w:hAnsi="Times New Roman" w:cs="Times New Roman"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D5D11B6"/>
    <w:multiLevelType w:val="hybridMultilevel"/>
    <w:tmpl w:val="6D3C18F6"/>
    <w:lvl w:ilvl="0" w:tplc="43CC57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1541C4A"/>
    <w:multiLevelType w:val="hybridMultilevel"/>
    <w:tmpl w:val="CDDE79E4"/>
    <w:lvl w:ilvl="0" w:tplc="04090017">
      <w:start w:val="1"/>
      <w:numFmt w:val="lowerLetter"/>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3ED109EA"/>
    <w:multiLevelType w:val="hybridMultilevel"/>
    <w:tmpl w:val="FE222A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41CF6794"/>
    <w:multiLevelType w:val="hybridMultilevel"/>
    <w:tmpl w:val="DEB8D292"/>
    <w:lvl w:ilvl="0" w:tplc="38090019">
      <w:start w:val="1"/>
      <w:numFmt w:val="lowerLetter"/>
      <w:lvlText w:val="%1."/>
      <w:lvlJc w:val="left"/>
      <w:pPr>
        <w:ind w:left="2007" w:hanging="360"/>
      </w:pPr>
      <w:rPr>
        <w:rFont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nsid w:val="466A144C"/>
    <w:multiLevelType w:val="hybridMultilevel"/>
    <w:tmpl w:val="FE222A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46EF145A"/>
    <w:multiLevelType w:val="multilevel"/>
    <w:tmpl w:val="C38665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C0177DC"/>
    <w:multiLevelType w:val="hybridMultilevel"/>
    <w:tmpl w:val="218C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0184B"/>
    <w:multiLevelType w:val="multilevel"/>
    <w:tmpl w:val="E74E3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5.%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D97AB0"/>
    <w:multiLevelType w:val="hybridMultilevel"/>
    <w:tmpl w:val="49DA9392"/>
    <w:lvl w:ilvl="0" w:tplc="CADC11D4">
      <w:start w:val="1"/>
      <w:numFmt w:val="decimal"/>
      <w:lvlText w:val="5.%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FB25D5"/>
    <w:multiLevelType w:val="hybridMultilevel"/>
    <w:tmpl w:val="3418FDA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nsid w:val="716446CE"/>
    <w:multiLevelType w:val="multilevel"/>
    <w:tmpl w:val="97F4FD5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2880" w:hanging="720"/>
      </w:pPr>
      <w:rPr>
        <w:rFonts w:ascii="Times New Roman" w:eastAsia="Calibri" w:hAnsi="Times New Roman" w:cs="Times New Roman"/>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18B40E9"/>
    <w:multiLevelType w:val="hybridMultilevel"/>
    <w:tmpl w:val="E91EAF32"/>
    <w:lvl w:ilvl="0" w:tplc="3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9"/>
  </w:num>
  <w:num w:numId="5">
    <w:abstractNumId w:val="1"/>
  </w:num>
  <w:num w:numId="6">
    <w:abstractNumId w:val="14"/>
  </w:num>
  <w:num w:numId="7">
    <w:abstractNumId w:val="5"/>
  </w:num>
  <w:num w:numId="8">
    <w:abstractNumId w:val="20"/>
  </w:num>
  <w:num w:numId="9">
    <w:abstractNumId w:val="4"/>
  </w:num>
  <w:num w:numId="10">
    <w:abstractNumId w:val="6"/>
  </w:num>
  <w:num w:numId="11">
    <w:abstractNumId w:val="12"/>
  </w:num>
  <w:num w:numId="12">
    <w:abstractNumId w:val="18"/>
  </w:num>
  <w:num w:numId="13">
    <w:abstractNumId w:val="8"/>
  </w:num>
  <w:num w:numId="14">
    <w:abstractNumId w:val="19"/>
  </w:num>
  <w:num w:numId="15">
    <w:abstractNumId w:val="3"/>
  </w:num>
  <w:num w:numId="16">
    <w:abstractNumId w:val="15"/>
  </w:num>
  <w:num w:numId="17">
    <w:abstractNumId w:val="2"/>
  </w:num>
  <w:num w:numId="18">
    <w:abstractNumId w:val="16"/>
  </w:num>
  <w:num w:numId="19">
    <w:abstractNumId w:val="10"/>
  </w:num>
  <w:num w:numId="20">
    <w:abstractNumId w:val="17"/>
  </w:num>
  <w:num w:numId="21">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65 Pro Plus">
    <w15:presenceInfo w15:providerId="AD" w15:userId="S::hr367@365mspro.site::5c162ede-3751-4738-a7a5-31dc654c3792"/>
  </w15:person>
  <w15:person w15:author="viarnu@yahoo.co.id">
    <w15:presenceInfo w15:providerId="Windows Live" w15:userId="0283983a53e20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8C"/>
    <w:rsid w:val="00000239"/>
    <w:rsid w:val="00000412"/>
    <w:rsid w:val="00000C13"/>
    <w:rsid w:val="00007BCD"/>
    <w:rsid w:val="00010E7C"/>
    <w:rsid w:val="00017072"/>
    <w:rsid w:val="00023354"/>
    <w:rsid w:val="00023AA6"/>
    <w:rsid w:val="0003395A"/>
    <w:rsid w:val="00034B55"/>
    <w:rsid w:val="00042A22"/>
    <w:rsid w:val="00042CC4"/>
    <w:rsid w:val="000479AA"/>
    <w:rsid w:val="00047BF5"/>
    <w:rsid w:val="0005473A"/>
    <w:rsid w:val="00055DCE"/>
    <w:rsid w:val="00055E12"/>
    <w:rsid w:val="00062D9B"/>
    <w:rsid w:val="00066817"/>
    <w:rsid w:val="00070838"/>
    <w:rsid w:val="00073322"/>
    <w:rsid w:val="0008108A"/>
    <w:rsid w:val="0008173E"/>
    <w:rsid w:val="000843F0"/>
    <w:rsid w:val="00087A61"/>
    <w:rsid w:val="000A1B7A"/>
    <w:rsid w:val="000B11B6"/>
    <w:rsid w:val="000B196F"/>
    <w:rsid w:val="000D1356"/>
    <w:rsid w:val="000D2E7B"/>
    <w:rsid w:val="000D7140"/>
    <w:rsid w:val="000E20B7"/>
    <w:rsid w:val="000E288E"/>
    <w:rsid w:val="000F2FB8"/>
    <w:rsid w:val="000F585A"/>
    <w:rsid w:val="001167A1"/>
    <w:rsid w:val="001210F3"/>
    <w:rsid w:val="001214FE"/>
    <w:rsid w:val="00121DE4"/>
    <w:rsid w:val="00122FE1"/>
    <w:rsid w:val="001251F7"/>
    <w:rsid w:val="00135BB1"/>
    <w:rsid w:val="00137147"/>
    <w:rsid w:val="001465F1"/>
    <w:rsid w:val="001602F5"/>
    <w:rsid w:val="0016351F"/>
    <w:rsid w:val="001661AB"/>
    <w:rsid w:val="00167494"/>
    <w:rsid w:val="00170CA6"/>
    <w:rsid w:val="00172C75"/>
    <w:rsid w:val="00174991"/>
    <w:rsid w:val="00181C55"/>
    <w:rsid w:val="0018457E"/>
    <w:rsid w:val="00184B24"/>
    <w:rsid w:val="00186832"/>
    <w:rsid w:val="00193FFC"/>
    <w:rsid w:val="001A0E43"/>
    <w:rsid w:val="001A283B"/>
    <w:rsid w:val="001A4698"/>
    <w:rsid w:val="001A484F"/>
    <w:rsid w:val="001A608C"/>
    <w:rsid w:val="001B18D7"/>
    <w:rsid w:val="001C1B86"/>
    <w:rsid w:val="001C7062"/>
    <w:rsid w:val="001D007F"/>
    <w:rsid w:val="001D44F1"/>
    <w:rsid w:val="001D4C7A"/>
    <w:rsid w:val="001E1AA8"/>
    <w:rsid w:val="001E291A"/>
    <w:rsid w:val="001E404E"/>
    <w:rsid w:val="001E6585"/>
    <w:rsid w:val="001E7AE1"/>
    <w:rsid w:val="001F2D38"/>
    <w:rsid w:val="001F528C"/>
    <w:rsid w:val="001F667B"/>
    <w:rsid w:val="00204179"/>
    <w:rsid w:val="0020473B"/>
    <w:rsid w:val="002051C8"/>
    <w:rsid w:val="00215190"/>
    <w:rsid w:val="00223DEA"/>
    <w:rsid w:val="00226EA5"/>
    <w:rsid w:val="00231EFE"/>
    <w:rsid w:val="00232FFB"/>
    <w:rsid w:val="00240099"/>
    <w:rsid w:val="002469B2"/>
    <w:rsid w:val="002475F4"/>
    <w:rsid w:val="002506DD"/>
    <w:rsid w:val="00254122"/>
    <w:rsid w:val="00255270"/>
    <w:rsid w:val="00272623"/>
    <w:rsid w:val="00277E6C"/>
    <w:rsid w:val="002913D3"/>
    <w:rsid w:val="00297B98"/>
    <w:rsid w:val="002A03E9"/>
    <w:rsid w:val="002A252E"/>
    <w:rsid w:val="002A2C51"/>
    <w:rsid w:val="002B0F89"/>
    <w:rsid w:val="002B761D"/>
    <w:rsid w:val="002C02E9"/>
    <w:rsid w:val="002C0934"/>
    <w:rsid w:val="002C172A"/>
    <w:rsid w:val="002D5D6A"/>
    <w:rsid w:val="002E0C40"/>
    <w:rsid w:val="002E3EC3"/>
    <w:rsid w:val="002E55DF"/>
    <w:rsid w:val="002F2937"/>
    <w:rsid w:val="002F3634"/>
    <w:rsid w:val="002F4AC3"/>
    <w:rsid w:val="0030096A"/>
    <w:rsid w:val="00313013"/>
    <w:rsid w:val="00313AFC"/>
    <w:rsid w:val="00317334"/>
    <w:rsid w:val="00322B4A"/>
    <w:rsid w:val="00335418"/>
    <w:rsid w:val="00343471"/>
    <w:rsid w:val="00363A9C"/>
    <w:rsid w:val="00366A3D"/>
    <w:rsid w:val="00366CD3"/>
    <w:rsid w:val="00367B01"/>
    <w:rsid w:val="00383895"/>
    <w:rsid w:val="00385674"/>
    <w:rsid w:val="00397666"/>
    <w:rsid w:val="003A155B"/>
    <w:rsid w:val="003A22CF"/>
    <w:rsid w:val="003A2F97"/>
    <w:rsid w:val="003A5F97"/>
    <w:rsid w:val="003B2FE3"/>
    <w:rsid w:val="003B4789"/>
    <w:rsid w:val="003B66CA"/>
    <w:rsid w:val="003B7C16"/>
    <w:rsid w:val="003C3462"/>
    <w:rsid w:val="003C3D1C"/>
    <w:rsid w:val="003C53AC"/>
    <w:rsid w:val="003C66F3"/>
    <w:rsid w:val="003C79A1"/>
    <w:rsid w:val="003D165D"/>
    <w:rsid w:val="003D78A7"/>
    <w:rsid w:val="003E544E"/>
    <w:rsid w:val="003E7C09"/>
    <w:rsid w:val="003F56D5"/>
    <w:rsid w:val="003F71E4"/>
    <w:rsid w:val="00407D02"/>
    <w:rsid w:val="00413B5D"/>
    <w:rsid w:val="00423116"/>
    <w:rsid w:val="00425EFF"/>
    <w:rsid w:val="004264F6"/>
    <w:rsid w:val="00427523"/>
    <w:rsid w:val="00432D50"/>
    <w:rsid w:val="00436F8F"/>
    <w:rsid w:val="004426C4"/>
    <w:rsid w:val="00442A64"/>
    <w:rsid w:val="00446ECC"/>
    <w:rsid w:val="00454BFC"/>
    <w:rsid w:val="00455497"/>
    <w:rsid w:val="00455538"/>
    <w:rsid w:val="004562A0"/>
    <w:rsid w:val="00457308"/>
    <w:rsid w:val="00464C17"/>
    <w:rsid w:val="0046597E"/>
    <w:rsid w:val="0047489E"/>
    <w:rsid w:val="004749B9"/>
    <w:rsid w:val="004804CD"/>
    <w:rsid w:val="00483B19"/>
    <w:rsid w:val="00487E69"/>
    <w:rsid w:val="00493975"/>
    <w:rsid w:val="00494C99"/>
    <w:rsid w:val="004A012E"/>
    <w:rsid w:val="004A3AE9"/>
    <w:rsid w:val="004A3F4E"/>
    <w:rsid w:val="004A4493"/>
    <w:rsid w:val="004B2C05"/>
    <w:rsid w:val="004C3A17"/>
    <w:rsid w:val="004C660F"/>
    <w:rsid w:val="004D37C6"/>
    <w:rsid w:val="004D47C2"/>
    <w:rsid w:val="004D6382"/>
    <w:rsid w:val="004E15E5"/>
    <w:rsid w:val="004E220B"/>
    <w:rsid w:val="004E40F7"/>
    <w:rsid w:val="004E62BC"/>
    <w:rsid w:val="004E7F1C"/>
    <w:rsid w:val="004E7FC2"/>
    <w:rsid w:val="004F2450"/>
    <w:rsid w:val="004F5C12"/>
    <w:rsid w:val="004F713B"/>
    <w:rsid w:val="00502D16"/>
    <w:rsid w:val="005036E9"/>
    <w:rsid w:val="00505BF6"/>
    <w:rsid w:val="005069BE"/>
    <w:rsid w:val="0051010E"/>
    <w:rsid w:val="00514167"/>
    <w:rsid w:val="00515C18"/>
    <w:rsid w:val="005237B1"/>
    <w:rsid w:val="00523A36"/>
    <w:rsid w:val="00524257"/>
    <w:rsid w:val="00525559"/>
    <w:rsid w:val="00525F0B"/>
    <w:rsid w:val="005261E7"/>
    <w:rsid w:val="00526E79"/>
    <w:rsid w:val="00526F7D"/>
    <w:rsid w:val="0053041C"/>
    <w:rsid w:val="0053108D"/>
    <w:rsid w:val="00531AE1"/>
    <w:rsid w:val="00533303"/>
    <w:rsid w:val="005343D9"/>
    <w:rsid w:val="00535131"/>
    <w:rsid w:val="00536834"/>
    <w:rsid w:val="00541806"/>
    <w:rsid w:val="005517B4"/>
    <w:rsid w:val="00551F98"/>
    <w:rsid w:val="005527B6"/>
    <w:rsid w:val="005568E2"/>
    <w:rsid w:val="005624DC"/>
    <w:rsid w:val="00563A9A"/>
    <w:rsid w:val="00565D78"/>
    <w:rsid w:val="00566906"/>
    <w:rsid w:val="0057089E"/>
    <w:rsid w:val="00574378"/>
    <w:rsid w:val="00574CA0"/>
    <w:rsid w:val="00574CFD"/>
    <w:rsid w:val="0057527E"/>
    <w:rsid w:val="005761AB"/>
    <w:rsid w:val="0058462A"/>
    <w:rsid w:val="00587DEF"/>
    <w:rsid w:val="00591D26"/>
    <w:rsid w:val="0059446B"/>
    <w:rsid w:val="005950C9"/>
    <w:rsid w:val="0059560C"/>
    <w:rsid w:val="005B4DFA"/>
    <w:rsid w:val="005B6BE2"/>
    <w:rsid w:val="005C05C2"/>
    <w:rsid w:val="005C3C3F"/>
    <w:rsid w:val="005C527C"/>
    <w:rsid w:val="005C5C7F"/>
    <w:rsid w:val="005C5ECA"/>
    <w:rsid w:val="005C7594"/>
    <w:rsid w:val="005D04FE"/>
    <w:rsid w:val="005E00A9"/>
    <w:rsid w:val="005E1192"/>
    <w:rsid w:val="005E1504"/>
    <w:rsid w:val="005F145F"/>
    <w:rsid w:val="005F4142"/>
    <w:rsid w:val="005F4B0B"/>
    <w:rsid w:val="0060296D"/>
    <w:rsid w:val="006110AA"/>
    <w:rsid w:val="00614DD0"/>
    <w:rsid w:val="006164D5"/>
    <w:rsid w:val="0061724B"/>
    <w:rsid w:val="00626BE3"/>
    <w:rsid w:val="00635442"/>
    <w:rsid w:val="00636BAC"/>
    <w:rsid w:val="00636E9E"/>
    <w:rsid w:val="00640AD3"/>
    <w:rsid w:val="0064254D"/>
    <w:rsid w:val="00642608"/>
    <w:rsid w:val="006541C7"/>
    <w:rsid w:val="00655F74"/>
    <w:rsid w:val="006602BB"/>
    <w:rsid w:val="00666CD4"/>
    <w:rsid w:val="006750D0"/>
    <w:rsid w:val="006753E7"/>
    <w:rsid w:val="006854DC"/>
    <w:rsid w:val="00686B0E"/>
    <w:rsid w:val="00686D77"/>
    <w:rsid w:val="00691CD7"/>
    <w:rsid w:val="00693D7C"/>
    <w:rsid w:val="00694074"/>
    <w:rsid w:val="00694AD0"/>
    <w:rsid w:val="00697309"/>
    <w:rsid w:val="006A1C2C"/>
    <w:rsid w:val="006A6640"/>
    <w:rsid w:val="006A695D"/>
    <w:rsid w:val="006C0B7E"/>
    <w:rsid w:val="006C3326"/>
    <w:rsid w:val="006D114E"/>
    <w:rsid w:val="006D16A9"/>
    <w:rsid w:val="006E1A76"/>
    <w:rsid w:val="006E232B"/>
    <w:rsid w:val="006E5575"/>
    <w:rsid w:val="006E58B3"/>
    <w:rsid w:val="006F1F4E"/>
    <w:rsid w:val="006F7FA5"/>
    <w:rsid w:val="00706408"/>
    <w:rsid w:val="007129B6"/>
    <w:rsid w:val="00720D0A"/>
    <w:rsid w:val="00721BED"/>
    <w:rsid w:val="00721EAA"/>
    <w:rsid w:val="00732139"/>
    <w:rsid w:val="00734376"/>
    <w:rsid w:val="00735BD7"/>
    <w:rsid w:val="00740EC1"/>
    <w:rsid w:val="00743FE1"/>
    <w:rsid w:val="00746693"/>
    <w:rsid w:val="00753339"/>
    <w:rsid w:val="007549E5"/>
    <w:rsid w:val="00754C39"/>
    <w:rsid w:val="00763D40"/>
    <w:rsid w:val="007648A5"/>
    <w:rsid w:val="00770867"/>
    <w:rsid w:val="00776012"/>
    <w:rsid w:val="00776411"/>
    <w:rsid w:val="00777F7B"/>
    <w:rsid w:val="007808C2"/>
    <w:rsid w:val="00780E88"/>
    <w:rsid w:val="00783914"/>
    <w:rsid w:val="0079078F"/>
    <w:rsid w:val="007A62CD"/>
    <w:rsid w:val="007C746B"/>
    <w:rsid w:val="007D079B"/>
    <w:rsid w:val="007D4B6A"/>
    <w:rsid w:val="007D7B00"/>
    <w:rsid w:val="007E1FE9"/>
    <w:rsid w:val="007E2915"/>
    <w:rsid w:val="007E2A42"/>
    <w:rsid w:val="00807802"/>
    <w:rsid w:val="00810CBA"/>
    <w:rsid w:val="008118A2"/>
    <w:rsid w:val="0081199D"/>
    <w:rsid w:val="008131A2"/>
    <w:rsid w:val="0081396C"/>
    <w:rsid w:val="00814C29"/>
    <w:rsid w:val="00816B37"/>
    <w:rsid w:val="00817099"/>
    <w:rsid w:val="008228F8"/>
    <w:rsid w:val="00826985"/>
    <w:rsid w:val="008275A4"/>
    <w:rsid w:val="00836FCB"/>
    <w:rsid w:val="008407B8"/>
    <w:rsid w:val="00841EF2"/>
    <w:rsid w:val="00856DFA"/>
    <w:rsid w:val="00862969"/>
    <w:rsid w:val="00863832"/>
    <w:rsid w:val="00864CD2"/>
    <w:rsid w:val="008655B0"/>
    <w:rsid w:val="00865EE7"/>
    <w:rsid w:val="00876F1F"/>
    <w:rsid w:val="00876F8D"/>
    <w:rsid w:val="00881264"/>
    <w:rsid w:val="00892190"/>
    <w:rsid w:val="00893874"/>
    <w:rsid w:val="00895FAC"/>
    <w:rsid w:val="008A11ED"/>
    <w:rsid w:val="008A6137"/>
    <w:rsid w:val="008A703F"/>
    <w:rsid w:val="008A77EE"/>
    <w:rsid w:val="008B2396"/>
    <w:rsid w:val="008B5FC5"/>
    <w:rsid w:val="008C1EDB"/>
    <w:rsid w:val="008C4B8E"/>
    <w:rsid w:val="008D289D"/>
    <w:rsid w:val="008D40AA"/>
    <w:rsid w:val="008D41DB"/>
    <w:rsid w:val="008E1152"/>
    <w:rsid w:val="008F1BEB"/>
    <w:rsid w:val="009039C4"/>
    <w:rsid w:val="00904707"/>
    <w:rsid w:val="0090488F"/>
    <w:rsid w:val="009136C4"/>
    <w:rsid w:val="0091597F"/>
    <w:rsid w:val="00920A63"/>
    <w:rsid w:val="009219D7"/>
    <w:rsid w:val="0092313C"/>
    <w:rsid w:val="00932163"/>
    <w:rsid w:val="009323C7"/>
    <w:rsid w:val="00935AB8"/>
    <w:rsid w:val="00936643"/>
    <w:rsid w:val="0094707B"/>
    <w:rsid w:val="00955603"/>
    <w:rsid w:val="009556D2"/>
    <w:rsid w:val="00955FC3"/>
    <w:rsid w:val="00960C07"/>
    <w:rsid w:val="00960EC3"/>
    <w:rsid w:val="0096357F"/>
    <w:rsid w:val="009739F6"/>
    <w:rsid w:val="0097593B"/>
    <w:rsid w:val="00980C53"/>
    <w:rsid w:val="00991CA0"/>
    <w:rsid w:val="00992FA7"/>
    <w:rsid w:val="00993CE5"/>
    <w:rsid w:val="009968DB"/>
    <w:rsid w:val="009B1E49"/>
    <w:rsid w:val="009B225C"/>
    <w:rsid w:val="009C5639"/>
    <w:rsid w:val="009D03B2"/>
    <w:rsid w:val="009D0651"/>
    <w:rsid w:val="009D080C"/>
    <w:rsid w:val="009D0871"/>
    <w:rsid w:val="009D0DF5"/>
    <w:rsid w:val="009D2D43"/>
    <w:rsid w:val="009E02A5"/>
    <w:rsid w:val="009E3909"/>
    <w:rsid w:val="009E6D68"/>
    <w:rsid w:val="009E73A0"/>
    <w:rsid w:val="009F0378"/>
    <w:rsid w:val="00A02C10"/>
    <w:rsid w:val="00A14C42"/>
    <w:rsid w:val="00A14D48"/>
    <w:rsid w:val="00A14DD2"/>
    <w:rsid w:val="00A15C9C"/>
    <w:rsid w:val="00A17A9E"/>
    <w:rsid w:val="00A32FA6"/>
    <w:rsid w:val="00A35F1B"/>
    <w:rsid w:val="00A37CCD"/>
    <w:rsid w:val="00A44734"/>
    <w:rsid w:val="00A45569"/>
    <w:rsid w:val="00A529F9"/>
    <w:rsid w:val="00A53D29"/>
    <w:rsid w:val="00A60A98"/>
    <w:rsid w:val="00A62462"/>
    <w:rsid w:val="00A626A8"/>
    <w:rsid w:val="00A65E21"/>
    <w:rsid w:val="00A730CB"/>
    <w:rsid w:val="00A82ECE"/>
    <w:rsid w:val="00A8644E"/>
    <w:rsid w:val="00A8705D"/>
    <w:rsid w:val="00A87D35"/>
    <w:rsid w:val="00A96BF3"/>
    <w:rsid w:val="00A97229"/>
    <w:rsid w:val="00AA366A"/>
    <w:rsid w:val="00AA3D0C"/>
    <w:rsid w:val="00AA469D"/>
    <w:rsid w:val="00AA65EF"/>
    <w:rsid w:val="00AA7475"/>
    <w:rsid w:val="00AB03CD"/>
    <w:rsid w:val="00AB0A14"/>
    <w:rsid w:val="00AB1E8A"/>
    <w:rsid w:val="00AB2E75"/>
    <w:rsid w:val="00AB4077"/>
    <w:rsid w:val="00AB6DF2"/>
    <w:rsid w:val="00AC16DF"/>
    <w:rsid w:val="00AC4BEE"/>
    <w:rsid w:val="00AD1D49"/>
    <w:rsid w:val="00AD3E96"/>
    <w:rsid w:val="00AD5522"/>
    <w:rsid w:val="00AD725F"/>
    <w:rsid w:val="00AD7D2B"/>
    <w:rsid w:val="00AE2534"/>
    <w:rsid w:val="00AE3671"/>
    <w:rsid w:val="00AE6627"/>
    <w:rsid w:val="00AF022E"/>
    <w:rsid w:val="00AF17E8"/>
    <w:rsid w:val="00AF1CD9"/>
    <w:rsid w:val="00AF5CA1"/>
    <w:rsid w:val="00B06D5A"/>
    <w:rsid w:val="00B1376F"/>
    <w:rsid w:val="00B13834"/>
    <w:rsid w:val="00B20173"/>
    <w:rsid w:val="00B20F04"/>
    <w:rsid w:val="00B3037D"/>
    <w:rsid w:val="00B3247A"/>
    <w:rsid w:val="00B337CE"/>
    <w:rsid w:val="00B33845"/>
    <w:rsid w:val="00B40232"/>
    <w:rsid w:val="00B421E2"/>
    <w:rsid w:val="00B42A19"/>
    <w:rsid w:val="00B43F1B"/>
    <w:rsid w:val="00B50BFD"/>
    <w:rsid w:val="00B53962"/>
    <w:rsid w:val="00B72862"/>
    <w:rsid w:val="00B72B6B"/>
    <w:rsid w:val="00B746D6"/>
    <w:rsid w:val="00B85F21"/>
    <w:rsid w:val="00B93EBF"/>
    <w:rsid w:val="00BA10E0"/>
    <w:rsid w:val="00BA13CA"/>
    <w:rsid w:val="00BA3B74"/>
    <w:rsid w:val="00BB797B"/>
    <w:rsid w:val="00BB7BCD"/>
    <w:rsid w:val="00BC2817"/>
    <w:rsid w:val="00BC44E4"/>
    <w:rsid w:val="00BC4A0C"/>
    <w:rsid w:val="00BD0917"/>
    <w:rsid w:val="00BD0C92"/>
    <w:rsid w:val="00BD3EF7"/>
    <w:rsid w:val="00BD3F6D"/>
    <w:rsid w:val="00BD51B1"/>
    <w:rsid w:val="00BD6F8C"/>
    <w:rsid w:val="00BE5133"/>
    <w:rsid w:val="00BF30E8"/>
    <w:rsid w:val="00BF5F6A"/>
    <w:rsid w:val="00BF6980"/>
    <w:rsid w:val="00C0319A"/>
    <w:rsid w:val="00C1652F"/>
    <w:rsid w:val="00C205EB"/>
    <w:rsid w:val="00C23E4B"/>
    <w:rsid w:val="00C26B32"/>
    <w:rsid w:val="00C27583"/>
    <w:rsid w:val="00C30855"/>
    <w:rsid w:val="00C33DDD"/>
    <w:rsid w:val="00C367B1"/>
    <w:rsid w:val="00C3713C"/>
    <w:rsid w:val="00C3772F"/>
    <w:rsid w:val="00C411BB"/>
    <w:rsid w:val="00C45DB1"/>
    <w:rsid w:val="00C515FD"/>
    <w:rsid w:val="00C523A6"/>
    <w:rsid w:val="00C718CF"/>
    <w:rsid w:val="00C72BD7"/>
    <w:rsid w:val="00C771D3"/>
    <w:rsid w:val="00C811D6"/>
    <w:rsid w:val="00C81234"/>
    <w:rsid w:val="00C824E5"/>
    <w:rsid w:val="00C83F30"/>
    <w:rsid w:val="00C86A99"/>
    <w:rsid w:val="00C925E5"/>
    <w:rsid w:val="00C92DFA"/>
    <w:rsid w:val="00C96832"/>
    <w:rsid w:val="00CA396E"/>
    <w:rsid w:val="00CA64BC"/>
    <w:rsid w:val="00CA7557"/>
    <w:rsid w:val="00CB41C3"/>
    <w:rsid w:val="00CC036F"/>
    <w:rsid w:val="00CC15F7"/>
    <w:rsid w:val="00CC3908"/>
    <w:rsid w:val="00CD4A2B"/>
    <w:rsid w:val="00CD5E5F"/>
    <w:rsid w:val="00CD7732"/>
    <w:rsid w:val="00CE4DC2"/>
    <w:rsid w:val="00CE78FA"/>
    <w:rsid w:val="00CF45C4"/>
    <w:rsid w:val="00CF72A5"/>
    <w:rsid w:val="00D04B89"/>
    <w:rsid w:val="00D10DF0"/>
    <w:rsid w:val="00D11170"/>
    <w:rsid w:val="00D11EFC"/>
    <w:rsid w:val="00D11F89"/>
    <w:rsid w:val="00D17971"/>
    <w:rsid w:val="00D20BC9"/>
    <w:rsid w:val="00D22B28"/>
    <w:rsid w:val="00D36083"/>
    <w:rsid w:val="00D37DFF"/>
    <w:rsid w:val="00D44900"/>
    <w:rsid w:val="00D51B05"/>
    <w:rsid w:val="00D61BFA"/>
    <w:rsid w:val="00D62300"/>
    <w:rsid w:val="00D64B58"/>
    <w:rsid w:val="00D65D6A"/>
    <w:rsid w:val="00D70A56"/>
    <w:rsid w:val="00D72C3C"/>
    <w:rsid w:val="00D75EA3"/>
    <w:rsid w:val="00D77C79"/>
    <w:rsid w:val="00D81139"/>
    <w:rsid w:val="00D91234"/>
    <w:rsid w:val="00D928F3"/>
    <w:rsid w:val="00D942EA"/>
    <w:rsid w:val="00D9643D"/>
    <w:rsid w:val="00DA25B4"/>
    <w:rsid w:val="00DA2C59"/>
    <w:rsid w:val="00DB315A"/>
    <w:rsid w:val="00DC28E9"/>
    <w:rsid w:val="00DC393D"/>
    <w:rsid w:val="00DC5419"/>
    <w:rsid w:val="00DC5603"/>
    <w:rsid w:val="00DD0FAA"/>
    <w:rsid w:val="00DD41A9"/>
    <w:rsid w:val="00DE0F8E"/>
    <w:rsid w:val="00DE5AE2"/>
    <w:rsid w:val="00DE7D23"/>
    <w:rsid w:val="00DF0BD2"/>
    <w:rsid w:val="00DF2308"/>
    <w:rsid w:val="00DF677D"/>
    <w:rsid w:val="00DF6C1E"/>
    <w:rsid w:val="00DF7575"/>
    <w:rsid w:val="00E0030B"/>
    <w:rsid w:val="00E00FAF"/>
    <w:rsid w:val="00E04864"/>
    <w:rsid w:val="00E04906"/>
    <w:rsid w:val="00E10820"/>
    <w:rsid w:val="00E11729"/>
    <w:rsid w:val="00E20177"/>
    <w:rsid w:val="00E2327D"/>
    <w:rsid w:val="00E257AF"/>
    <w:rsid w:val="00E34AB8"/>
    <w:rsid w:val="00E35BB0"/>
    <w:rsid w:val="00E36AF4"/>
    <w:rsid w:val="00E6189E"/>
    <w:rsid w:val="00E62A76"/>
    <w:rsid w:val="00E63604"/>
    <w:rsid w:val="00E637F3"/>
    <w:rsid w:val="00E64D5B"/>
    <w:rsid w:val="00E66E43"/>
    <w:rsid w:val="00E74042"/>
    <w:rsid w:val="00E76009"/>
    <w:rsid w:val="00E82F8D"/>
    <w:rsid w:val="00EA1E0C"/>
    <w:rsid w:val="00EA3214"/>
    <w:rsid w:val="00EA42CE"/>
    <w:rsid w:val="00EB42BC"/>
    <w:rsid w:val="00EB5548"/>
    <w:rsid w:val="00EB7959"/>
    <w:rsid w:val="00EB7DA8"/>
    <w:rsid w:val="00EC32C0"/>
    <w:rsid w:val="00EC3D74"/>
    <w:rsid w:val="00EC7ACA"/>
    <w:rsid w:val="00ED111C"/>
    <w:rsid w:val="00EE1FE8"/>
    <w:rsid w:val="00EE72D1"/>
    <w:rsid w:val="00EF19DC"/>
    <w:rsid w:val="00EF2190"/>
    <w:rsid w:val="00EF3371"/>
    <w:rsid w:val="00EF4AE7"/>
    <w:rsid w:val="00EF51D8"/>
    <w:rsid w:val="00F026ED"/>
    <w:rsid w:val="00F04801"/>
    <w:rsid w:val="00F0578E"/>
    <w:rsid w:val="00F05855"/>
    <w:rsid w:val="00F06AFF"/>
    <w:rsid w:val="00F06EEB"/>
    <w:rsid w:val="00F1155A"/>
    <w:rsid w:val="00F170D0"/>
    <w:rsid w:val="00F1776B"/>
    <w:rsid w:val="00F21390"/>
    <w:rsid w:val="00F2318F"/>
    <w:rsid w:val="00F27AC2"/>
    <w:rsid w:val="00F4158D"/>
    <w:rsid w:val="00F415FB"/>
    <w:rsid w:val="00F416D1"/>
    <w:rsid w:val="00F42885"/>
    <w:rsid w:val="00F437F4"/>
    <w:rsid w:val="00F44984"/>
    <w:rsid w:val="00F46BC9"/>
    <w:rsid w:val="00F515E4"/>
    <w:rsid w:val="00F54445"/>
    <w:rsid w:val="00F6639C"/>
    <w:rsid w:val="00F663E1"/>
    <w:rsid w:val="00F713CD"/>
    <w:rsid w:val="00F739C7"/>
    <w:rsid w:val="00F77E50"/>
    <w:rsid w:val="00F8140A"/>
    <w:rsid w:val="00F842AF"/>
    <w:rsid w:val="00F84F0D"/>
    <w:rsid w:val="00F86208"/>
    <w:rsid w:val="00F868FF"/>
    <w:rsid w:val="00F87998"/>
    <w:rsid w:val="00F95441"/>
    <w:rsid w:val="00FB0181"/>
    <w:rsid w:val="00FB2C53"/>
    <w:rsid w:val="00FB33E2"/>
    <w:rsid w:val="00FB6698"/>
    <w:rsid w:val="00FC1186"/>
    <w:rsid w:val="00FC2B1C"/>
    <w:rsid w:val="00FC5201"/>
    <w:rsid w:val="00FD1D39"/>
    <w:rsid w:val="00FD382D"/>
    <w:rsid w:val="00FE169C"/>
    <w:rsid w:val="00FE1DED"/>
    <w:rsid w:val="00FF29CF"/>
    <w:rsid w:val="00FF404A"/>
    <w:rsid w:val="00FF71F9"/>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9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CA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8C"/>
    <w:rPr>
      <w:rFonts w:ascii="Tahoma" w:hAnsi="Tahoma" w:cs="Tahoma"/>
      <w:sz w:val="16"/>
      <w:szCs w:val="16"/>
    </w:rPr>
  </w:style>
  <w:style w:type="paragraph" w:styleId="ListParagraph">
    <w:name w:val="List Paragraph"/>
    <w:aliases w:val="skripsi,Body Text Char1,Char Char2,List Paragraph2,List Paragraph1,Body of text,spasi 2 taiiii,tabel,Char Char21,List Paragraph 1"/>
    <w:basedOn w:val="Normal"/>
    <w:link w:val="ListParagraphChar"/>
    <w:uiPriority w:val="34"/>
    <w:qFormat/>
    <w:rsid w:val="00807802"/>
    <w:pPr>
      <w:ind w:left="720"/>
      <w:contextualSpacing/>
    </w:pPr>
  </w:style>
  <w:style w:type="character" w:customStyle="1" w:styleId="Heading1Char">
    <w:name w:val="Heading 1 Char"/>
    <w:basedOn w:val="DefaultParagraphFont"/>
    <w:link w:val="Heading1"/>
    <w:uiPriority w:val="9"/>
    <w:rsid w:val="00574CA0"/>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74CA0"/>
    <w:rPr>
      <w:color w:val="0000FF"/>
      <w:u w:val="single"/>
    </w:rPr>
  </w:style>
  <w:style w:type="paragraph" w:styleId="Header">
    <w:name w:val="header"/>
    <w:basedOn w:val="Normal"/>
    <w:link w:val="HeaderChar"/>
    <w:uiPriority w:val="99"/>
    <w:unhideWhenUsed/>
    <w:rsid w:val="0057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A0"/>
  </w:style>
  <w:style w:type="paragraph" w:styleId="Footer">
    <w:name w:val="footer"/>
    <w:basedOn w:val="Normal"/>
    <w:link w:val="FooterChar"/>
    <w:uiPriority w:val="99"/>
    <w:unhideWhenUsed/>
    <w:rsid w:val="0057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A0"/>
  </w:style>
  <w:style w:type="table" w:styleId="TableGrid">
    <w:name w:val="Table Grid"/>
    <w:basedOn w:val="TableNormal"/>
    <w:uiPriority w:val="59"/>
    <w:rsid w:val="0057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74CA0"/>
  </w:style>
  <w:style w:type="character" w:styleId="CommentReference">
    <w:name w:val="annotation reference"/>
    <w:basedOn w:val="DefaultParagraphFont"/>
    <w:uiPriority w:val="99"/>
    <w:semiHidden/>
    <w:unhideWhenUsed/>
    <w:rsid w:val="00574CA0"/>
    <w:rPr>
      <w:sz w:val="16"/>
      <w:szCs w:val="16"/>
    </w:rPr>
  </w:style>
  <w:style w:type="paragraph" w:styleId="CommentText">
    <w:name w:val="annotation text"/>
    <w:basedOn w:val="Normal"/>
    <w:link w:val="CommentTextChar"/>
    <w:uiPriority w:val="99"/>
    <w:semiHidden/>
    <w:unhideWhenUsed/>
    <w:rsid w:val="00574CA0"/>
    <w:pPr>
      <w:spacing w:line="240" w:lineRule="auto"/>
    </w:pPr>
    <w:rPr>
      <w:sz w:val="20"/>
      <w:szCs w:val="20"/>
    </w:rPr>
  </w:style>
  <w:style w:type="character" w:customStyle="1" w:styleId="CommentTextChar">
    <w:name w:val="Comment Text Char"/>
    <w:basedOn w:val="DefaultParagraphFont"/>
    <w:link w:val="CommentText"/>
    <w:uiPriority w:val="99"/>
    <w:semiHidden/>
    <w:rsid w:val="00574CA0"/>
    <w:rPr>
      <w:sz w:val="20"/>
      <w:szCs w:val="20"/>
    </w:rPr>
  </w:style>
  <w:style w:type="paragraph" w:styleId="CommentSubject">
    <w:name w:val="annotation subject"/>
    <w:basedOn w:val="CommentText"/>
    <w:next w:val="CommentText"/>
    <w:link w:val="CommentSubjectChar"/>
    <w:uiPriority w:val="99"/>
    <w:semiHidden/>
    <w:unhideWhenUsed/>
    <w:rsid w:val="00574CA0"/>
    <w:rPr>
      <w:b/>
      <w:bCs/>
    </w:rPr>
  </w:style>
  <w:style w:type="character" w:customStyle="1" w:styleId="CommentSubjectChar">
    <w:name w:val="Comment Subject Char"/>
    <w:basedOn w:val="CommentTextChar"/>
    <w:link w:val="CommentSubject"/>
    <w:uiPriority w:val="99"/>
    <w:semiHidden/>
    <w:rsid w:val="00574CA0"/>
    <w:rPr>
      <w:b/>
      <w:bCs/>
      <w:sz w:val="20"/>
      <w:szCs w:val="20"/>
    </w:rPr>
  </w:style>
  <w:style w:type="character" w:customStyle="1" w:styleId="apple-converted-space">
    <w:name w:val="apple-converted-space"/>
    <w:basedOn w:val="DefaultParagraphFont"/>
    <w:rsid w:val="00574CA0"/>
  </w:style>
  <w:style w:type="character" w:styleId="PlaceholderText">
    <w:name w:val="Placeholder Text"/>
    <w:basedOn w:val="DefaultParagraphFont"/>
    <w:uiPriority w:val="99"/>
    <w:semiHidden/>
    <w:rsid w:val="00574CA0"/>
    <w:rPr>
      <w:color w:val="808080"/>
    </w:rPr>
  </w:style>
  <w:style w:type="paragraph" w:styleId="TOCHeading">
    <w:name w:val="TOC Heading"/>
    <w:basedOn w:val="Heading1"/>
    <w:next w:val="Normal"/>
    <w:uiPriority w:val="39"/>
    <w:semiHidden/>
    <w:unhideWhenUsed/>
    <w:qFormat/>
    <w:rsid w:val="00427523"/>
    <w:pPr>
      <w:outlineLvl w:val="9"/>
    </w:pPr>
  </w:style>
  <w:style w:type="paragraph" w:styleId="TOC1">
    <w:name w:val="toc 1"/>
    <w:basedOn w:val="Normal"/>
    <w:next w:val="Normal"/>
    <w:autoRedefine/>
    <w:uiPriority w:val="39"/>
    <w:unhideWhenUsed/>
    <w:rsid w:val="00427523"/>
    <w:pPr>
      <w:spacing w:after="100"/>
    </w:pPr>
  </w:style>
  <w:style w:type="character" w:styleId="Emphasis">
    <w:name w:val="Emphasis"/>
    <w:basedOn w:val="DefaultParagraphFont"/>
    <w:uiPriority w:val="20"/>
    <w:qFormat/>
    <w:rsid w:val="00193FFC"/>
    <w:rPr>
      <w:i/>
      <w:iCs/>
    </w:rPr>
  </w:style>
  <w:style w:type="character" w:customStyle="1" w:styleId="ListParagraphChar">
    <w:name w:val="List Paragraph Char"/>
    <w:aliases w:val="skripsi Char,Body Text Char1 Char,Char Char2 Char,List Paragraph2 Char,List Paragraph1 Char,Body of text Char,spasi 2 taiiii Char,tabel Char,Char Char21 Char,List Paragraph 1 Char"/>
    <w:link w:val="ListParagraph"/>
    <w:uiPriority w:val="34"/>
    <w:rsid w:val="00A87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CA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8C"/>
    <w:rPr>
      <w:rFonts w:ascii="Tahoma" w:hAnsi="Tahoma" w:cs="Tahoma"/>
      <w:sz w:val="16"/>
      <w:szCs w:val="16"/>
    </w:rPr>
  </w:style>
  <w:style w:type="paragraph" w:styleId="ListParagraph">
    <w:name w:val="List Paragraph"/>
    <w:aliases w:val="skripsi,Body Text Char1,Char Char2,List Paragraph2,List Paragraph1,Body of text,spasi 2 taiiii,tabel,Char Char21,List Paragraph 1"/>
    <w:basedOn w:val="Normal"/>
    <w:link w:val="ListParagraphChar"/>
    <w:uiPriority w:val="34"/>
    <w:qFormat/>
    <w:rsid w:val="00807802"/>
    <w:pPr>
      <w:ind w:left="720"/>
      <w:contextualSpacing/>
    </w:pPr>
  </w:style>
  <w:style w:type="character" w:customStyle="1" w:styleId="Heading1Char">
    <w:name w:val="Heading 1 Char"/>
    <w:basedOn w:val="DefaultParagraphFont"/>
    <w:link w:val="Heading1"/>
    <w:uiPriority w:val="9"/>
    <w:rsid w:val="00574CA0"/>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74CA0"/>
    <w:rPr>
      <w:color w:val="0000FF"/>
      <w:u w:val="single"/>
    </w:rPr>
  </w:style>
  <w:style w:type="paragraph" w:styleId="Header">
    <w:name w:val="header"/>
    <w:basedOn w:val="Normal"/>
    <w:link w:val="HeaderChar"/>
    <w:uiPriority w:val="99"/>
    <w:unhideWhenUsed/>
    <w:rsid w:val="0057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A0"/>
  </w:style>
  <w:style w:type="paragraph" w:styleId="Footer">
    <w:name w:val="footer"/>
    <w:basedOn w:val="Normal"/>
    <w:link w:val="FooterChar"/>
    <w:uiPriority w:val="99"/>
    <w:unhideWhenUsed/>
    <w:rsid w:val="0057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A0"/>
  </w:style>
  <w:style w:type="table" w:styleId="TableGrid">
    <w:name w:val="Table Grid"/>
    <w:basedOn w:val="TableNormal"/>
    <w:uiPriority w:val="59"/>
    <w:rsid w:val="0057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74CA0"/>
  </w:style>
  <w:style w:type="character" w:styleId="CommentReference">
    <w:name w:val="annotation reference"/>
    <w:basedOn w:val="DefaultParagraphFont"/>
    <w:uiPriority w:val="99"/>
    <w:semiHidden/>
    <w:unhideWhenUsed/>
    <w:rsid w:val="00574CA0"/>
    <w:rPr>
      <w:sz w:val="16"/>
      <w:szCs w:val="16"/>
    </w:rPr>
  </w:style>
  <w:style w:type="paragraph" w:styleId="CommentText">
    <w:name w:val="annotation text"/>
    <w:basedOn w:val="Normal"/>
    <w:link w:val="CommentTextChar"/>
    <w:uiPriority w:val="99"/>
    <w:semiHidden/>
    <w:unhideWhenUsed/>
    <w:rsid w:val="00574CA0"/>
    <w:pPr>
      <w:spacing w:line="240" w:lineRule="auto"/>
    </w:pPr>
    <w:rPr>
      <w:sz w:val="20"/>
      <w:szCs w:val="20"/>
    </w:rPr>
  </w:style>
  <w:style w:type="character" w:customStyle="1" w:styleId="CommentTextChar">
    <w:name w:val="Comment Text Char"/>
    <w:basedOn w:val="DefaultParagraphFont"/>
    <w:link w:val="CommentText"/>
    <w:uiPriority w:val="99"/>
    <w:semiHidden/>
    <w:rsid w:val="00574CA0"/>
    <w:rPr>
      <w:sz w:val="20"/>
      <w:szCs w:val="20"/>
    </w:rPr>
  </w:style>
  <w:style w:type="paragraph" w:styleId="CommentSubject">
    <w:name w:val="annotation subject"/>
    <w:basedOn w:val="CommentText"/>
    <w:next w:val="CommentText"/>
    <w:link w:val="CommentSubjectChar"/>
    <w:uiPriority w:val="99"/>
    <w:semiHidden/>
    <w:unhideWhenUsed/>
    <w:rsid w:val="00574CA0"/>
    <w:rPr>
      <w:b/>
      <w:bCs/>
    </w:rPr>
  </w:style>
  <w:style w:type="character" w:customStyle="1" w:styleId="CommentSubjectChar">
    <w:name w:val="Comment Subject Char"/>
    <w:basedOn w:val="CommentTextChar"/>
    <w:link w:val="CommentSubject"/>
    <w:uiPriority w:val="99"/>
    <w:semiHidden/>
    <w:rsid w:val="00574CA0"/>
    <w:rPr>
      <w:b/>
      <w:bCs/>
      <w:sz w:val="20"/>
      <w:szCs w:val="20"/>
    </w:rPr>
  </w:style>
  <w:style w:type="character" w:customStyle="1" w:styleId="apple-converted-space">
    <w:name w:val="apple-converted-space"/>
    <w:basedOn w:val="DefaultParagraphFont"/>
    <w:rsid w:val="00574CA0"/>
  </w:style>
  <w:style w:type="character" w:styleId="PlaceholderText">
    <w:name w:val="Placeholder Text"/>
    <w:basedOn w:val="DefaultParagraphFont"/>
    <w:uiPriority w:val="99"/>
    <w:semiHidden/>
    <w:rsid w:val="00574CA0"/>
    <w:rPr>
      <w:color w:val="808080"/>
    </w:rPr>
  </w:style>
  <w:style w:type="paragraph" w:styleId="TOCHeading">
    <w:name w:val="TOC Heading"/>
    <w:basedOn w:val="Heading1"/>
    <w:next w:val="Normal"/>
    <w:uiPriority w:val="39"/>
    <w:semiHidden/>
    <w:unhideWhenUsed/>
    <w:qFormat/>
    <w:rsid w:val="00427523"/>
    <w:pPr>
      <w:outlineLvl w:val="9"/>
    </w:pPr>
  </w:style>
  <w:style w:type="paragraph" w:styleId="TOC1">
    <w:name w:val="toc 1"/>
    <w:basedOn w:val="Normal"/>
    <w:next w:val="Normal"/>
    <w:autoRedefine/>
    <w:uiPriority w:val="39"/>
    <w:unhideWhenUsed/>
    <w:rsid w:val="00427523"/>
    <w:pPr>
      <w:spacing w:after="100"/>
    </w:pPr>
  </w:style>
  <w:style w:type="character" w:styleId="Emphasis">
    <w:name w:val="Emphasis"/>
    <w:basedOn w:val="DefaultParagraphFont"/>
    <w:uiPriority w:val="20"/>
    <w:qFormat/>
    <w:rsid w:val="00193FFC"/>
    <w:rPr>
      <w:i/>
      <w:iCs/>
    </w:rPr>
  </w:style>
  <w:style w:type="character" w:customStyle="1" w:styleId="ListParagraphChar">
    <w:name w:val="List Paragraph Char"/>
    <w:aliases w:val="skripsi Char,Body Text Char1 Char,Char Char2 Char,List Paragraph2 Char,List Paragraph1 Char,Body of text Char,spasi 2 taiiii Char,tabel Char,Char Char21 Char,List Paragraph 1 Char"/>
    <w:link w:val="ListParagraph"/>
    <w:uiPriority w:val="34"/>
    <w:rsid w:val="00A8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Cah12</b:Tag>
    <b:SourceType>JournalArticle</b:SourceType>
    <b:Guid>{5F8AE6CC-E05A-4C7D-B1BC-2EBE37FF9F38}</b:Guid>
    <b:Title>Pengaruh Kebijakan Manajemen Keuangan Terhadap Nilai Perusahaan</b:Title>
    <b:Year>2012</b:Year>
    <b:JournalName>Jurnal Dinamika Manajemen</b:JournalName>
    <b:Pages>20-28</b:Pages>
    <b:Author>
      <b:Author>
        <b:NameList>
          <b:Person>
            <b:Last>Cahyaningdiyah</b:Last>
            <b:First>Dwi</b:First>
          </b:Person>
          <b:Person>
            <b:Last>Ressany</b:Last>
            <b:Middle>Dian</b:Middle>
            <b:First>Yustieana</b:First>
          </b:Person>
        </b:NameList>
      </b:Author>
    </b:Author>
    <b:RefOrder>2</b:RefOrder>
  </b:Source>
  <b:Source>
    <b:Tag>Kas14</b:Tag>
    <b:SourceType>Book</b:SourceType>
    <b:Guid>{756A3C7B-D2EC-4F5E-960C-E5F2CEB30F9F}</b:Guid>
    <b:Author>
      <b:Author>
        <b:NameList>
          <b:Person>
            <b:Last>Kasmir</b:Last>
          </b:Person>
        </b:NameList>
      </b:Author>
    </b:Author>
    <b:Title>Bank dan Lembaga Keuangan Lainnya : Edisi Revisi</b:Title>
    <b:Year>2014</b:Year>
    <b:City>Jakarta</b:City>
    <b:Publisher>Rajawali Pers</b:Publisher>
    <b:RefOrder>3</b:RefOrder>
  </b:Source>
  <b:Source>
    <b:Tag>Hul15</b:Tag>
    <b:SourceType>Book</b:SourceType>
    <b:Guid>{E6A9BDF3-CF2E-45C2-8BB6-FB64C5F7D9ED}</b:Guid>
    <b:Title>Risk Management and Financial Institution</b:Title>
    <b:Year>2015</b:Year>
    <b:City>New Jersey</b:City>
    <b:Publisher>John Wiley &amp; Son</b:Publisher>
    <b:Author>
      <b:Author>
        <b:NameList>
          <b:Person>
            <b:Last>Hull</b:Last>
            <b:Middle>C</b:Middle>
            <b:First>John</b:First>
          </b:Person>
        </b:NameList>
      </b:Author>
    </b:Author>
    <b:RefOrder>6</b:RefOrder>
  </b:Source>
  <b:Source>
    <b:Tag>Par14</b:Tag>
    <b:SourceType>Book</b:SourceType>
    <b:Guid>{1904B8C9-484B-48C6-A697-6630AE2F444D}</b:Guid>
    <b:Title>Strategic Management, Theory and Practice : Fourth Edition</b:Title>
    <b:Year>2014</b:Year>
    <b:Publisher>SAGE Publication</b:Publisher>
    <b:Author>
      <b:Author>
        <b:NameList>
          <b:Person>
            <b:Last>Parnell</b:Last>
            <b:Middle>A</b:Middle>
            <b:First>John</b:First>
          </b:Person>
        </b:NameList>
      </b:Author>
    </b:Author>
    <b:RefOrder>7</b:RefOrder>
  </b:Source>
  <b:Source>
    <b:Tag>Ros08</b:Tag>
    <b:SourceType>Book</b:SourceType>
    <b:Guid>{8BF56019-4613-47AA-A2A0-B87A064499EF}</b:Guid>
    <b:Author>
      <b:Author>
        <b:NameList>
          <b:Person>
            <b:Last>Rose</b:Last>
            <b:Middle>S</b:Middle>
            <b:First>Peter</b:First>
          </b:Person>
          <b:Person>
            <b:Last>Hudgins</b:Last>
            <b:Middle>C</b:Middle>
            <b:First>Sylvia</b:First>
          </b:Person>
        </b:NameList>
      </b:Author>
      <b:BookAuthor>
        <b:NameList>
          <b:Person>
            <b:Last>Rose</b:Last>
            <b:First>Peter</b:First>
            <b:Middle>S</b:Middle>
          </b:Person>
          <b:Person>
            <b:Last>Hudgins</b:Last>
            <b:First>Sylvia</b:First>
            <b:Middle>C</b:Middle>
          </b:Person>
        </b:NameList>
      </b:BookAuthor>
    </b:Author>
    <b:Title>Bank Management &amp; Financial Service : Seventh Edition</b:Title>
    <b:Year>2008</b:Year>
    <b:City>New York</b:City>
    <b:Publisher>Mc Graw Hill</b:Publisher>
    <b:Pages>498</b:Pages>
    <b:BookTitle>Bank Management &amp; Financial Service : Seventh Edition</b:BookTitle>
    <b:RefOrder>8</b:RefOrder>
  </b:Source>
  <b:Source>
    <b:Tag>Sug14</b:Tag>
    <b:SourceType>Book</b:SourceType>
    <b:Guid>{AB10AF80-009B-4D82-ABFB-3816C7F99F01}</b:Guid>
    <b:Title>Metode Penelitian Kuantitatif Kualitatif dan R&amp;D</b:Title>
    <b:Year>2014</b:Year>
    <b:BookTitle>9</b:BookTitle>
    <b:City>Bandung</b:City>
    <b:Publisher>Alfabeta</b:Publisher>
    <b:Author>
      <b:Author>
        <b:NameList>
          <b:Person>
            <b:Last>Sugiyono</b:Last>
          </b:Person>
        </b:NameList>
      </b:Author>
    </b:Author>
    <b:RefOrder>5</b:RefOrder>
  </b:Source>
  <b:Source>
    <b:Tag>Dar141</b:Tag>
    <b:SourceType>Book</b:SourceType>
    <b:Guid>{751F421B-455F-4FD7-B816-813DDB906B97}</b:Guid>
    <b:Title>Manajemen Perbankan</b:Title>
    <b:Year>2014</b:Year>
    <b:City>Jakarta</b:City>
    <b:Publisher>Bumi Aksara</b:Publisher>
    <b:Author>
      <b:Author>
        <b:NameList>
          <b:Person>
            <b:Last>Darmawi</b:Last>
            <b:First>Herman</b:First>
          </b:Person>
        </b:NameList>
      </b:Author>
    </b:Author>
    <b:RefOrder>9</b:RefOrder>
  </b:Source>
  <b:Source>
    <b:Tag>Ika09</b:Tag>
    <b:SourceType>Book</b:SourceType>
    <b:Guid>{B477CDC4-EFB3-4589-980F-07EF030B42A0}</b:Guid>
    <b:Title>Standar Akuntansi Keuangan</b:Title>
    <b:Year>2009</b:Year>
    <b:Author>
      <b:Author>
        <b:Corporate>Ikatan Akuntansi Indonesia</b:Corporate>
      </b:Author>
    </b:Author>
    <b:City>Jakarta</b:City>
    <b:Publisher>Salemba Empat</b:Publisher>
    <b:RefOrder>10</b:RefOrder>
  </b:Source>
  <b:Source>
    <b:Tag>Kas12</b:Tag>
    <b:SourceType>Book</b:SourceType>
    <b:Guid>{610198A7-8FD9-47BB-8B09-C7AC7108DE0B}</b:Guid>
    <b:Author>
      <b:Author>
        <b:NameList>
          <b:Person>
            <b:Last>Kasmir</b:Last>
          </b:Person>
        </b:NameList>
      </b:Author>
    </b:Author>
    <b:Title>Manajemen Perbankan</b:Title>
    <b:Year>2012</b:Year>
    <b:City>Jakarta</b:City>
    <b:Publisher>Rajawali Pers</b:Publisher>
    <b:RefOrder>11</b:RefOrder>
  </b:Source>
  <b:Source>
    <b:Tag>Mar11</b:Tag>
    <b:SourceType>JournalArticle</b:SourceType>
    <b:Guid>{1524EACA-9654-44A9-96EF-A285AC6212B1}</b:Guid>
    <b:Title>Pengaruh Resiko, Kualitas Manajemen, Ukuran dan Likuiditas Bank terhadap Capital Adequacy Ratio Bank-Bank yang Terdaftar di Bursa Efek Indonesia</b:Title>
    <b:Year>2011</b:Year>
    <b:JournalName>Jurnal Akuntansi dan Keuangan</b:JournalName>
    <b:Pages>47-56</b:Pages>
    <b:Author>
      <b:Author>
        <b:NameList>
          <b:Person>
            <b:Last>Margaretha</b:Last>
            <b:First>Farah</b:First>
          </b:Person>
          <b:Person>
            <b:Last>Setiyaningrum</b:Last>
            <b:First>Diana</b:First>
          </b:Person>
        </b:NameList>
      </b:Author>
    </b:Author>
    <b:RefOrder>12</b:RefOrder>
  </b:Source>
  <b:Source>
    <b:Tag>Fit06</b:Tag>
    <b:SourceType>JournalArticle</b:SourceType>
    <b:Guid>{22D5E72D-FCDF-4F65-8FB9-F3D7BA58C561}</b:Guid>
    <b:Title>Analisis Pengaruh Kualitas Aset, Likuiditas, Rentabilitas dan Efisiensi Terhadap Rasio Kecukupan Modal Perbankan yang Terdaftar di Bursa Efek Jakarta</b:Title>
    <b:Year>2006</b:Year>
    <b:JournalName>Jurnal Studi Manajemen dan Organisasi</b:JournalName>
    <b:Author>
      <b:Author>
        <b:NameList>
          <b:Person>
            <b:Last>Fitrianto</b:Last>
            <b:First>Hendra</b:First>
          </b:Person>
          <b:Person>
            <b:Last>Mawardi</b:Last>
            <b:First>Wisnu</b:First>
          </b:Person>
        </b:NameList>
      </b:Author>
    </b:Author>
    <b:Pages>1-11</b:Pages>
    <b:RefOrder>13</b:RefOrder>
  </b:Source>
  <b:Source>
    <b:Tag>Suk06</b:Tag>
    <b:SourceType>Book</b:SourceType>
    <b:Guid>{88990D99-728F-4549-8B52-FE38CF3A5C31}</b:Guid>
    <b:Title>Metode Penelitian Pedidikan</b:Title>
    <b:Year>2006</b:Year>
    <b:City>Bandung</b:City>
    <b:Publisher>Rosdakarya</b:Publisher>
    <b:Author>
      <b:Author>
        <b:NameList>
          <b:Person>
            <b:Last>Sukmadinata</b:Last>
          </b:Person>
        </b:NameList>
      </b:Author>
    </b:Author>
    <b:RefOrder>14</b:RefOrder>
  </b:Source>
  <b:Source>
    <b:Tag>Sek09</b:Tag>
    <b:SourceType>Book</b:SourceType>
    <b:Guid>{DE26FC37-DF8A-4A01-BC9A-9AD23560D5EB}</b:Guid>
    <b:Title>Research Methods For Business (Metodologi Penelitian Untuk Bisnis)</b:Title>
    <b:Year>2009</b:Year>
    <b:City>Jakarta</b:City>
    <b:Publisher>Salemba Empat</b:Publisher>
    <b:Author>
      <b:Author>
        <b:NameList>
          <b:Person>
            <b:Last>Sekaran</b:Last>
            <b:First>Uma</b:First>
          </b:Person>
        </b:NameList>
      </b:Author>
    </b:Author>
    <b:RefOrder>15</b:RefOrder>
  </b:Source>
  <b:Source>
    <b:Tag>Yan14</b:Tag>
    <b:SourceType>Book</b:SourceType>
    <b:Guid>{7D5F256F-7E0F-46FA-951F-3A1149607E6C}</b:Guid>
    <b:Title>Metodologi Penelitian, Kuantitatif, Kualitatif dan Campuran Untuk Manajemen, Pembangunan dan Pendidikan</b:Title>
    <b:Year>2014</b:Year>
    <b:City>Bandung</b:City>
    <b:Publisher>Refika Aditama</b:Publisher>
    <b:Author>
      <b:Author>
        <b:NameList>
          <b:Person>
            <b:Last>Yaniawati</b:Last>
            <b:Middle>R</b:Middle>
            <b:First>Poppy</b:First>
          </b:Person>
          <b:Person>
            <b:Last>Indrawan</b:Last>
            <b:First>Rully</b:First>
          </b:Person>
        </b:NameList>
      </b:Author>
    </b:Author>
    <b:RefOrder>16</b:RefOrder>
  </b:Source>
  <b:Source>
    <b:Tag>Ban09</b:Tag>
    <b:SourceType>Report</b:SourceType>
    <b:Guid>{FCB5A413-BEBD-4BB5-B6B0-A7767468537F}</b:Guid>
    <b:Title>Perubahan atas Peraturan Bank Indonesia Nomor 5/8/PBI/2003 tentang Penerapan Manajemen Risiko Bagi Bank Umum</b:Title>
    <b:Year>2009</b:Year>
    <b:Author>
      <b:Author>
        <b:Corporate>Bank Indonesia</b:Corporate>
      </b:Author>
    </b:Author>
    <b:RefOrder>17</b:RefOrder>
  </b:Source>
  <b:Source>
    <b:Tag>Ban13</b:Tag>
    <b:SourceType>Report</b:SourceType>
    <b:Guid>{7FE208E1-79D5-43C0-B244-345985E68C8C}</b:Guid>
    <b:Author>
      <b:Author>
        <b:Corporate>Bank Indonesia</b:Corporate>
      </b:Author>
    </b:Author>
    <b:Title>Kegiatan Usaha Bank Umum Berdasarkan Modal Inti Nomor 15/6/DPNP</b:Title>
    <b:Year>2013</b:Year>
    <b:RefOrder>18</b:RefOrder>
  </b:Source>
  <b:Source>
    <b:Tag>Dar14</b:Tag>
    <b:SourceType>Book</b:SourceType>
    <b:Guid>{600128A0-E59C-4DA1-BA7D-E1241E465763}</b:Guid>
    <b:Title>Manajemen Perbankan : Cetakan Ketiga</b:Title>
    <b:Year>2014</b:Year>
    <b:Publisher>Bumi Aksara</b:Publisher>
    <b:City>Jakarta</b:City>
    <b:Author>
      <b:Author>
        <b:NameList>
          <b:Person>
            <b:Last>Darmawi</b:Last>
            <b:First>Herman</b:First>
          </b:Person>
        </b:NameList>
      </b:Author>
    </b:Author>
    <b:RefOrder>19</b:RefOrder>
  </b:Source>
  <b:Source>
    <b:Tag>Per15</b:Tag>
    <b:SourceType>Report</b:SourceType>
    <b:Guid>{FE07A3FC-E845-4D61-820C-F3B25CEBFB18}</b:Guid>
    <b:Title>Peraturan Menteri Keuangan Nomor 191 tentang Penilaian Kembali Aktiva tetap Untuk Tujuan Perpajakan Bagi Permohonan yang Diajukan Pada Tahun 2015 dan Tahun 2016</b:Title>
    <b:Year>2015</b:Year>
    <b:Author>
      <b:Author>
        <b:Corporate>Kementerian Keuangan</b:Corporate>
      </b:Author>
    </b:Author>
    <b:RefOrder>20</b:RefOrder>
  </b:Source>
  <b:Source>
    <b:Tag>Pea07</b:Tag>
    <b:SourceType>Book</b:SourceType>
    <b:Guid>{1F44A9C5-900E-4395-A69A-1BC94A943190}</b:Guid>
    <b:Title>Strategic Management : Formulation, Implementation and Control</b:Title>
    <b:Year>2007</b:Year>
    <b:City>New York</b:City>
    <b:Publisher>Mc Graw Hill</b:Publisher>
    <b:Author>
      <b:Author>
        <b:NameList>
          <b:Person>
            <b:Last>Pearce</b:Last>
            <b:Middle>A</b:Middle>
            <b:First>John</b:First>
          </b:Person>
          <b:Person>
            <b:Last>Robinson</b:Last>
            <b:Middle>B</b:Middle>
            <b:First>Richard</b:First>
          </b:Person>
        </b:NameList>
      </b:Author>
    </b:Author>
    <b:RefOrder>21</b:RefOrder>
  </b:Source>
  <b:Source>
    <b:Tag>Mos11</b:Tag>
    <b:SourceType>JournalArticle</b:SourceType>
    <b:Guid>{F5015525-ABA7-48F4-93AE-7730828523AB}</b:Guid>
    <b:Title>The Effect of Bank Capital Structure and Financial Indicatoron CI's Financial Strength Rating : The Case Of Midlle East</b:Title>
    <b:Year>2011</b:Year>
    <b:JournalName>Journal of Bank and Bank Systems</b:JournalName>
    <b:Pages>5-15</b:Pages>
    <b:Author>
      <b:Author>
        <b:NameList>
          <b:Person>
            <b:Last>Mostafa</b:Last>
            <b:First>Wael</b:First>
          </b:Person>
          <b:Person>
            <b:Last>Eldomiaty</b:Last>
            <b:First>Tarek</b:First>
          </b:Person>
          <b:Person>
            <b:Last>Abdou</b:Last>
            <b:First>Hussein</b:First>
          </b:Person>
        </b:NameList>
      </b:Author>
    </b:Author>
    <b:RefOrder>22</b:RefOrder>
  </b:Source>
  <b:Source>
    <b:Tag>Ika12</b:Tag>
    <b:SourceType>Book</b:SourceType>
    <b:Guid>{CF50FF41-1680-49AE-87C3-4563BC7CC640}</b:Guid>
    <b:Author>
      <b:Author>
        <b:Corporate>Ikatan Bankir Indonesia</b:Corporate>
      </b:Author>
    </b:Author>
    <b:Title>Memahami Bisnis Bank</b:Title>
    <b:Year>2012</b:Year>
    <b:City>Jakarta</b:City>
    <b:Publisher>Gramedia Pustaka Utama</b:Publisher>
    <b:RefOrder>4</b:RefOrder>
  </b:Source>
  <b:Source>
    <b:Tag>Gri07</b:Tag>
    <b:SourceType>Book</b:SourceType>
    <b:Guid>{9852D3AD-0E32-449E-9D0C-486DC3AF60C5}</b:Guid>
    <b:Title>Bisnis</b:Title>
    <b:Year>2008</b:Year>
    <b:City>Jakarta</b:City>
    <b:Publisher>Erlangga</b:Publisher>
    <b:Author>
      <b:Author>
        <b:NameList>
          <b:Person>
            <b:Last>Griffin</b:Last>
            <b:Middle>W</b:Middle>
            <b:First>Ricky</b:First>
          </b:Person>
          <b:Person>
            <b:Last>Ebbert</b:Last>
            <b:Middle>J</b:Middle>
            <b:First>Ronald</b:First>
          </b:Person>
        </b:NameList>
      </b:Author>
    </b:Author>
    <b:RefOrder>23</b:RefOrder>
  </b:Source>
  <b:Source>
    <b:Tag>Placeholder1</b:Tag>
    <b:SourceType>Book</b:SourceType>
    <b:Guid>{E458AADA-9459-403D-8747-1FA0DA505F20}</b:Guid>
    <b:Title>Bisnis</b:Title>
    <b:Year>2007</b:Year>
    <b:City>Jakarta</b:City>
    <b:Publisher>Erlangga</b:Publisher>
    <b:Author>
      <b:Author>
        <b:NameList>
          <b:Person>
            <b:Last>Griffin</b:Last>
            <b:Middle>W</b:Middle>
            <b:First>Ricky</b:First>
          </b:Person>
          <b:Person>
            <b:Last>Ebbert</b:Last>
            <b:Middle>J</b:Middle>
            <b:First>Ronald</b:First>
          </b:Person>
        </b:NameList>
      </b:Author>
    </b:Author>
    <b:RefOrder>1</b:RefOrder>
  </b:Source>
</b:Sources>
</file>

<file path=customXml/itemProps1.xml><?xml version="1.0" encoding="utf-8"?>
<ds:datastoreItem xmlns:ds="http://schemas.openxmlformats.org/officeDocument/2006/customXml" ds:itemID="{24478985-A798-49AB-8993-FB0B0104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Fajar Nugraha</dc:creator>
  <cp:lastModifiedBy>Windows User</cp:lastModifiedBy>
  <cp:revision>3</cp:revision>
  <cp:lastPrinted>2021-12-21T03:11:00Z</cp:lastPrinted>
  <dcterms:created xsi:type="dcterms:W3CDTF">2021-12-21T03:22:00Z</dcterms:created>
  <dcterms:modified xsi:type="dcterms:W3CDTF">2021-12-21T03:23:00Z</dcterms:modified>
</cp:coreProperties>
</file>