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B" w:rsidRPr="001058FB" w:rsidRDefault="001D545B" w:rsidP="001D545B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03B7A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Abidin,M.Z. (2013).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 xml:space="preserve">Gangguan Kecemasan dalam Belajar Matematika. </w:t>
      </w:r>
      <w:hyperlink r:id="rId5" w:history="1">
        <w:r w:rsidRPr="00F20F46">
          <w:rPr>
            <w:rStyle w:val="Hyperlink"/>
            <w:rFonts w:ascii="Times New Roman" w:hAnsi="Times New Roman" w:cs="Times New Roman"/>
            <w:sz w:val="24"/>
            <w:szCs w:val="24"/>
          </w:rPr>
          <w:t>http://www.masbied.com/2013/05/07/gangguan-kecemasandalam-belajar-matematika/</w:t>
        </w:r>
      </w:hyperlink>
      <w:r w:rsidRPr="00F20F46">
        <w:rPr>
          <w:rFonts w:ascii="Times New Roman" w:hAnsi="Times New Roman" w:cs="Times New Roman"/>
          <w:sz w:val="24"/>
          <w:szCs w:val="24"/>
        </w:rPr>
        <w:t>. Tanggal akses: 20 Agustus 2013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Adhar,E.L. (2012). </w:t>
      </w:r>
      <w:r w:rsidRPr="00F20F46">
        <w:rPr>
          <w:rFonts w:ascii="Times New Roman" w:hAnsi="Times New Roman" w:cs="Times New Roman"/>
          <w:i/>
          <w:sz w:val="24"/>
          <w:szCs w:val="24"/>
        </w:rPr>
        <w:t>Pembelajaran Matematika dengan Metode Penemuan Terbimbing untuk Meningkatkan Kemampuan Representasi dan Pemecahan Masalah Matematis Siswa SMP</w:t>
      </w:r>
      <w:r w:rsidRPr="00F20F46">
        <w:rPr>
          <w:rFonts w:ascii="Times New Roman" w:hAnsi="Times New Roman" w:cs="Times New Roman"/>
          <w:sz w:val="24"/>
          <w:szCs w:val="24"/>
        </w:rPr>
        <w:t>. Tesis UPI Bandung : Tidak Diterbitkan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Anita, I. (2014). </w:t>
      </w:r>
      <w:r w:rsidRPr="00F20F46">
        <w:rPr>
          <w:rFonts w:ascii="Times New Roman" w:hAnsi="Times New Roman" w:cs="Times New Roman"/>
          <w:i/>
          <w:sz w:val="24"/>
          <w:szCs w:val="24"/>
        </w:rPr>
        <w:t>Pengaruh Kecemasan Matematika (Mathematics Anxiety) terhadap Kemampuan Koneksi Matematis Siswa SMP</w:t>
      </w:r>
      <w:r w:rsidRPr="00F20F46">
        <w:rPr>
          <w:rFonts w:ascii="Times New Roman" w:hAnsi="Times New Roman" w:cs="Times New Roman"/>
          <w:sz w:val="24"/>
          <w:szCs w:val="24"/>
        </w:rPr>
        <w:t>. Jurnal Ilmiah Program Studi Matematika STKIP Siliwangi Bandung, 3 (1), hlm. 125- 131. [Jurnal online]. Diakses dari: http://ejournal.stkipsiliwangi.ac.id /index.php/infinity/article/view/43/0/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Chairani, Z. (2007).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Problem Posing dalam Matematika</w:t>
      </w:r>
      <w:r w:rsidRPr="00F20F46">
        <w:rPr>
          <w:rFonts w:ascii="Times New Roman" w:hAnsi="Times New Roman" w:cs="Times New Roman"/>
          <w:sz w:val="24"/>
          <w:szCs w:val="24"/>
        </w:rPr>
        <w:t>. [Online]. Tersedia: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F20F46">
          <w:rPr>
            <w:rStyle w:val="Hyperlink"/>
            <w:rFonts w:ascii="Times New Roman" w:hAnsi="Times New Roman" w:cs="Times New Roman"/>
            <w:sz w:val="24"/>
            <w:szCs w:val="24"/>
          </w:rPr>
          <w:t>http://www.curriki.org/xwiki/bin/view/Coll_zahrachairani/problemposing. [06</w:t>
        </w:r>
      </w:hyperlink>
      <w:r w:rsidRPr="00F20F46">
        <w:rPr>
          <w:rFonts w:ascii="Times New Roman" w:hAnsi="Times New Roman" w:cs="Times New Roman"/>
          <w:sz w:val="24"/>
          <w:szCs w:val="24"/>
        </w:rPr>
        <w:t xml:space="preserve"> Mei 2015].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Cooke, A., Cavanagh, R., Hurst, C., &amp; Sparrow, L. (2011). Situational Effects Of Mathematics Anxiety In Pre-Service Teacher Education. In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2011 AARE International Research in Education Conference, Hobart</w:t>
      </w:r>
      <w:r w:rsidRPr="00F20F46">
        <w:rPr>
          <w:rFonts w:ascii="Times New Roman" w:hAnsi="Times New Roman" w:cs="Times New Roman"/>
          <w:sz w:val="24"/>
          <w:szCs w:val="24"/>
        </w:rPr>
        <w:t>.</w:t>
      </w:r>
    </w:p>
    <w:p w:rsidR="001D545B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>Dzulfikar, A. (2016). Kecemasan Matematika Pada Mahasiswa Calon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 xml:space="preserve">Guru Matematika.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JMPM: Jurnal Matematika dan Pendidikan Matematika</w:t>
      </w:r>
      <w:r w:rsidRPr="00F20F46">
        <w:rPr>
          <w:rFonts w:ascii="Times New Roman" w:hAnsi="Times New Roman" w:cs="Times New Roman"/>
          <w:sz w:val="24"/>
          <w:szCs w:val="24"/>
        </w:rPr>
        <w:t xml:space="preserve">,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0F46">
        <w:rPr>
          <w:rFonts w:ascii="Times New Roman" w:hAnsi="Times New Roman" w:cs="Times New Roman"/>
          <w:sz w:val="24"/>
          <w:szCs w:val="24"/>
        </w:rPr>
        <w:t>(1), 34-44.</w:t>
      </w:r>
    </w:p>
    <w:p w:rsidR="001D545B" w:rsidRPr="00C23C88" w:rsidRDefault="001D545B" w:rsidP="001D545B">
      <w:pPr>
        <w:pStyle w:val="ListParagraph"/>
        <w:spacing w:line="480" w:lineRule="auto"/>
        <w:ind w:left="851" w:hanging="851"/>
        <w:jc w:val="both"/>
        <w:rPr>
          <w:lang w:val="id-ID"/>
        </w:rPr>
      </w:pPr>
      <w:r w:rsidRPr="00C23C88">
        <w:rPr>
          <w:lang w:val="id-ID"/>
        </w:rPr>
        <w:lastRenderedPageBreak/>
        <w:t xml:space="preserve">Effendi, Leo Adhar. (2012). </w:t>
      </w:r>
      <w:r w:rsidRPr="00C23C88">
        <w:rPr>
          <w:i/>
          <w:lang w:val="id-ID"/>
        </w:rPr>
        <w:t>Pembelajaran Mtematika dengan Metode Penemuan Terbimbing Untuk Meningkatkan Kemampuan Representasi dan Pemecahan Masalah Matematis Siswa SMP</w:t>
      </w:r>
      <w:r w:rsidRPr="00C23C88">
        <w:rPr>
          <w:lang w:val="id-ID"/>
        </w:rPr>
        <w:t xml:space="preserve">. Artikel Ilmiah Tesis UPI. [online] tersedia : </w:t>
      </w:r>
      <w:hyperlink r:id="rId7" w:history="1">
        <w:r w:rsidRPr="00C23C88">
          <w:rPr>
            <w:rStyle w:val="Hyperlink"/>
            <w:color w:val="000000" w:themeColor="text1"/>
            <w:lang w:val="id-ID"/>
          </w:rPr>
          <w:t>http://jurnal.upi.edu/penelitian-pendidikan/author/leo-adhar-effendi</w:t>
        </w:r>
      </w:hyperlink>
      <w:r w:rsidRPr="00C23C88">
        <w:rPr>
          <w:color w:val="000000" w:themeColor="text1"/>
          <w:lang w:val="id-ID"/>
        </w:rPr>
        <w:t xml:space="preserve"> </w:t>
      </w:r>
      <w:r w:rsidRPr="00C23C88">
        <w:rPr>
          <w:lang w:val="id-ID"/>
        </w:rPr>
        <w:t xml:space="preserve">. [13 Oktober 2017]. 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Gresham, G. (2010). A Study Exploring Exceptional Education Pre-Service Teachers' Mathematics Anxiety.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Issues in the Undergraduate Mathematics Preparation of School Teachers</w:t>
      </w:r>
      <w:r w:rsidRPr="00F20F46">
        <w:rPr>
          <w:rFonts w:ascii="Times New Roman" w:hAnsi="Times New Roman" w:cs="Times New Roman"/>
          <w:sz w:val="24"/>
          <w:szCs w:val="24"/>
        </w:rPr>
        <w:t xml:space="preserve">,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20F46">
        <w:rPr>
          <w:rFonts w:ascii="Times New Roman" w:hAnsi="Times New Roman" w:cs="Times New Roman"/>
          <w:sz w:val="24"/>
          <w:szCs w:val="24"/>
        </w:rPr>
        <w:t>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>Habibie, Z. R. (2015). Peningkatan Kemampuan Pemecahan Masalah Matematis dan Self Efficacy Siswa SMA Melalui Pembelajaran Problem Based Learning. Tesis UNPAS Bandung: Tidak Diterbitkan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Hellum-Alexander, A. (2010). </w:t>
      </w:r>
      <w:r w:rsidRPr="00F20F46">
        <w:rPr>
          <w:rFonts w:ascii="Times New Roman" w:hAnsi="Times New Roman" w:cs="Times New Roman"/>
          <w:i/>
          <w:sz w:val="24"/>
          <w:szCs w:val="24"/>
        </w:rPr>
        <w:t>Effective Teaching Strategies for Alleviating Math Anxiety and Increasing  Self Efficacy in Secondary Students</w:t>
      </w:r>
      <w:r w:rsidRPr="00F20F46">
        <w:rPr>
          <w:rFonts w:ascii="Times New Roman" w:hAnsi="Times New Roman" w:cs="Times New Roman"/>
          <w:sz w:val="24"/>
          <w:szCs w:val="24"/>
        </w:rPr>
        <w:t xml:space="preserve"> (Doctoral dissertation, The Evergreen State College).</w:t>
      </w:r>
    </w:p>
    <w:p w:rsidR="001D545B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>Hendriana,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H dan Sumarmo, U. (2014). Penilaian Pembelajaran Matematika. Bandung: PT Refika Aditama</w:t>
      </w:r>
    </w:p>
    <w:p w:rsidR="001D545B" w:rsidRPr="00C23C88" w:rsidRDefault="001D545B" w:rsidP="001D545B">
      <w:pPr>
        <w:tabs>
          <w:tab w:val="left" w:pos="992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Ihsan, Muhammad.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Pengaruh Metakognisi dan Motivasi terhadap Kemampuan Pemecahan Masalah Matematik Melalui Kreativitas Siswa Kelas VIII SMP Negeri di Kecamatan Kindang Kabupaten Bulukumba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Al-Khawarizmi : Jurnal Pendidikan dan Ilmu Pengetahuan Alam Volume 4 Nomor 2 Halaman 129-140 ISSN 2527-3744. [online] tersedia: </w:t>
      </w:r>
      <w:hyperlink r:id="rId8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http://www.researchgate.net/publication/315057274_PENGARUH_METAKOGNISI_DAN_MOTIVASI_TERHADAP_KEMAMPUAN_PEMECAHAN_MASALAH_MATEMATIKA_MELALUI_KREATIVITAS_SISWAKELAS_VIII_SMP_NEGERI_DI_KEC_KINDANG_KAB_BULUKUMBA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Indrawan R. &amp; Yaniawati, P. (2014). </w:t>
      </w:r>
      <w:r w:rsidRPr="00F20F46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>. Bandung. Refika Aditama.</w:t>
      </w:r>
    </w:p>
    <w:p w:rsidR="001D545B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 w:eastAsia="id-ID"/>
        </w:rPr>
      </w:pP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Irwan. (2011).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Pengaruh Pendekatan Problem Posing Model, Search, Solve,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Create, and Share (SSCS) dalam Upaya Meningkatkan Kemampuan Penalaran Matematis Mahasiswa Matematika. </w:t>
      </w: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>Jurnal Penelitian Pendidikan. Vol.12 No.1.</w:t>
      </w:r>
    </w:p>
    <w:p w:rsidR="001D545B" w:rsidRDefault="001D545B" w:rsidP="001D545B">
      <w:pPr>
        <w:pStyle w:val="ListParagraph"/>
        <w:spacing w:before="240" w:line="480" w:lineRule="auto"/>
        <w:ind w:left="851" w:hanging="851"/>
        <w:jc w:val="both"/>
        <w:rPr>
          <w:lang w:val="id-ID"/>
        </w:rPr>
      </w:pPr>
      <w:r w:rsidRPr="00C23C88">
        <w:rPr>
          <w:lang w:val="id-ID"/>
        </w:rPr>
        <w:t xml:space="preserve">Juliar, Eka. (2016). </w:t>
      </w:r>
      <w:r w:rsidRPr="00C23C88">
        <w:rPr>
          <w:i/>
          <w:lang w:val="id-ID"/>
        </w:rPr>
        <w:t>Implementasi Problem Based Learning dengan Mathematical Modelling Terhadap Kemampuan Koneksi Matematis dan Motivasi Belajar Siswa</w:t>
      </w:r>
      <w:r w:rsidRPr="00C23C88">
        <w:rPr>
          <w:lang w:val="id-ID"/>
        </w:rPr>
        <w:t xml:space="preserve">. Tesis Universitas Pasundan. Bandung : Tidak diterbitkan. </w:t>
      </w:r>
    </w:p>
    <w:p w:rsidR="001D545B" w:rsidRPr="00C23C88" w:rsidRDefault="001D545B" w:rsidP="001D545B">
      <w:pPr>
        <w:pStyle w:val="ListParagraph"/>
        <w:spacing w:before="240" w:line="480" w:lineRule="auto"/>
        <w:ind w:left="851" w:hanging="851"/>
        <w:jc w:val="both"/>
      </w:pPr>
      <w:r w:rsidRPr="00C23C88">
        <w:t xml:space="preserve">Kannan, B.Senthamarai, dkk. (2016). </w:t>
      </w:r>
      <w:r w:rsidRPr="00C23C88">
        <w:rPr>
          <w:i/>
        </w:rPr>
        <w:t>A Study on Problem Solving Ability in Mathematics of IX Standard Students in Dindigul District</w:t>
      </w:r>
      <w:r w:rsidRPr="00C23C88">
        <w:t xml:space="preserve">. International Journal of Applied Research 2016 2 (1) : 797-799. [online] tersedia : </w:t>
      </w:r>
      <w:hyperlink r:id="rId9" w:history="1">
        <w:r w:rsidRPr="00C23C88">
          <w:rPr>
            <w:rStyle w:val="Hyperlink"/>
          </w:rPr>
          <w:t>www.allresearchjournal.com/archieve/2016/vol2issue1/partL/2-1-3.pdf</w:t>
        </w:r>
      </w:hyperlink>
      <w:r w:rsidRPr="00C23C88">
        <w:t xml:space="preserve"> . [12 Januari 2018].</w:t>
      </w:r>
    </w:p>
    <w:p w:rsidR="001D545B" w:rsidRPr="001058FB" w:rsidRDefault="001D545B" w:rsidP="001D545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Luo, X., Wang, F., &amp; Luo, Z. (2009). </w:t>
      </w:r>
      <w:r w:rsidRPr="00F20F46">
        <w:rPr>
          <w:rFonts w:ascii="Times New Roman" w:hAnsi="Times New Roman" w:cs="Times New Roman"/>
          <w:i/>
          <w:sz w:val="24"/>
          <w:szCs w:val="24"/>
          <w:lang w:val="id-ID"/>
        </w:rPr>
        <w:t>Investigation and analysis of mathematics anxiety in middle school students. Journal of Mathematics Education,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2(2), 12-19</w:t>
      </w:r>
      <w:r w:rsidRPr="001058F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Melbourne: The Mathematical Association of Victoria</w:t>
      </w:r>
    </w:p>
    <w:p w:rsidR="001D545B" w:rsidRPr="00F20F46" w:rsidRDefault="001D545B" w:rsidP="001D545B">
      <w:pPr>
        <w:pStyle w:val="Default"/>
        <w:spacing w:after="120" w:line="480" w:lineRule="auto"/>
        <w:ind w:left="720" w:hanging="720"/>
        <w:jc w:val="both"/>
        <w:rPr>
          <w:i/>
          <w:iCs/>
          <w:color w:val="auto"/>
        </w:rPr>
      </w:pPr>
      <w:r w:rsidRPr="00F20F46">
        <w:rPr>
          <w:color w:val="auto"/>
        </w:rPr>
        <w:lastRenderedPageBreak/>
        <w:t>Mahmudi</w:t>
      </w:r>
      <w:r w:rsidRPr="00F20F46">
        <w:rPr>
          <w:i/>
          <w:iCs/>
          <w:color w:val="auto"/>
        </w:rPr>
        <w:t xml:space="preserve">, </w:t>
      </w:r>
      <w:r w:rsidRPr="00F20F46">
        <w:rPr>
          <w:color w:val="auto"/>
        </w:rPr>
        <w:t xml:space="preserve">A. (2008). </w:t>
      </w:r>
      <w:r w:rsidRPr="00F20F46">
        <w:rPr>
          <w:i/>
          <w:iCs/>
          <w:color w:val="auto"/>
        </w:rPr>
        <w:t>Pembelajaran Problem Posing untuk Meningkatkan Kemampuan Pemecahan Masalah Matematika. (Makalah yang disampaikan pada Seminar Nasional Matematika Universitas Negeri Yogyakarta)</w:t>
      </w:r>
      <w:r w:rsidRPr="00F20F46">
        <w:rPr>
          <w:color w:val="auto"/>
        </w:rPr>
        <w:t>: Tidak diterbitkan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0F46">
        <w:rPr>
          <w:rFonts w:ascii="Times New Roman" w:hAnsi="Times New Roman" w:cs="Times New Roman"/>
          <w:sz w:val="24"/>
          <w:szCs w:val="24"/>
        </w:rPr>
        <w:t>Mousley, J. (2004). An Aspect Of Mathematical Understanding: The Notion Of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 xml:space="preserve">Connected Knowing.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Proceedings of the 28th Conference of the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International Group for the Psychology of Mathematics Education</w:t>
      </w:r>
      <w:r w:rsidRPr="00F20F46">
        <w:rPr>
          <w:rFonts w:ascii="Times New Roman" w:hAnsi="Times New Roman" w:cs="Times New Roman"/>
          <w:sz w:val="24"/>
          <w:szCs w:val="24"/>
        </w:rPr>
        <w:t>. Vol 3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pp 377–384.</w:t>
      </w:r>
    </w:p>
    <w:p w:rsidR="001D545B" w:rsidRPr="00F20F46" w:rsidRDefault="001D545B" w:rsidP="001D545B">
      <w:pPr>
        <w:pStyle w:val="Default"/>
        <w:spacing w:after="120" w:line="480" w:lineRule="auto"/>
        <w:ind w:left="720" w:hanging="720"/>
        <w:jc w:val="both"/>
      </w:pPr>
      <w:r w:rsidRPr="00F20F46">
        <w:t xml:space="preserve">Mulyatiningsih, E. (2012).  </w:t>
      </w:r>
      <w:r w:rsidRPr="00F20F46">
        <w:rPr>
          <w:i/>
        </w:rPr>
        <w:t>Metode Penelitian Terapan di Bidang Pendidikan</w:t>
      </w:r>
      <w:r w:rsidRPr="00F20F46">
        <w:t>. Bandung: Alfabeta.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NCTM. (2000).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Principles and  Standards for School Mathematics.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Reston,VA:National Council of Teachers of Matematics.</w:t>
      </w:r>
    </w:p>
    <w:p w:rsidR="001D545B" w:rsidRDefault="001D545B" w:rsidP="001D545B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Nina, V (2016). “</w:t>
      </w:r>
      <w:r>
        <w:rPr>
          <w:rFonts w:ascii="Times New Roman" w:hAnsi="Times New Roman" w:cs="Times New Roman"/>
          <w:i/>
          <w:iCs/>
          <w:sz w:val="24"/>
          <w:szCs w:val="24"/>
        </w:rPr>
        <w:t>Meningkatkan Kemampuan Pemecahan Masalah Matematis Siswa Melalui Metode Pembelajaran Metode Inkuiri Berbantuan Software Algebrator</w:t>
      </w:r>
      <w:r>
        <w:rPr>
          <w:rFonts w:ascii="Times New Roman" w:hAnsi="Times New Roman" w:cs="Times New Roman"/>
          <w:iCs/>
          <w:sz w:val="24"/>
          <w:szCs w:val="24"/>
        </w:rPr>
        <w:t>”. Jppm Vol. 9 No. 1 (2016).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  <w:lang w:val="id-ID"/>
        </w:rPr>
        <w:t>Nurhanurawati, Sutiarso S. (2008). Mengatasi Kecemasan (</w:t>
      </w:r>
      <w:r w:rsidRPr="00F20F46">
        <w:rPr>
          <w:rFonts w:ascii="Times New Roman" w:hAnsi="Times New Roman" w:cs="Times New Roman"/>
          <w:i/>
          <w:sz w:val="24"/>
          <w:szCs w:val="24"/>
          <w:lang w:val="id-ID"/>
        </w:rPr>
        <w:t>Anxiety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>) Dalam Pembelajaran Matematika. JPMIPA, 9 (1).</w:t>
      </w:r>
    </w:p>
    <w:p w:rsidR="001D545B" w:rsidRPr="00F20F46" w:rsidRDefault="001D545B" w:rsidP="001D545B">
      <w:pPr>
        <w:pStyle w:val="Default"/>
        <w:spacing w:after="120" w:line="480" w:lineRule="auto"/>
        <w:ind w:left="720" w:hanging="720"/>
        <w:jc w:val="both"/>
        <w:rPr>
          <w:bCs/>
          <w:i/>
          <w:color w:val="auto"/>
        </w:rPr>
      </w:pPr>
      <w:r w:rsidRPr="00F20F46">
        <w:rPr>
          <w:color w:val="auto"/>
        </w:rPr>
        <w:t>Puspitasari, L. ( 2014 )</w:t>
      </w:r>
      <w:r w:rsidRPr="00F20F46">
        <w:rPr>
          <w:i/>
          <w:color w:val="auto"/>
        </w:rPr>
        <w:t xml:space="preserve"> </w:t>
      </w:r>
      <w:r w:rsidRPr="00F20F46">
        <w:rPr>
          <w:bCs/>
          <w:i/>
          <w:color w:val="auto"/>
        </w:rPr>
        <w:t xml:space="preserve">Pengaruh Model Pembelajaran </w:t>
      </w:r>
      <w:r w:rsidRPr="00F20F46">
        <w:rPr>
          <w:bCs/>
          <w:i/>
          <w:iCs/>
          <w:color w:val="auto"/>
        </w:rPr>
        <w:t xml:space="preserve">Problem Posing </w:t>
      </w:r>
      <w:r w:rsidRPr="00F20F46">
        <w:rPr>
          <w:bCs/>
          <w:i/>
          <w:color w:val="auto"/>
        </w:rPr>
        <w:t xml:space="preserve">Terhadap Hasil Belajar Matematika Materi Himpunan Pada Siswa Kelas Vii Smp Negeri 2 Kampak Trenggalek. </w:t>
      </w:r>
      <w:r w:rsidRPr="00F20F46">
        <w:rPr>
          <w:bCs/>
          <w:color w:val="auto"/>
        </w:rPr>
        <w:t>Skripsi FTIK IAIN: Tidak diterbitkan.</w:t>
      </w:r>
    </w:p>
    <w:p w:rsidR="001D545B" w:rsidRDefault="001D545B" w:rsidP="001D545B">
      <w:pPr>
        <w:tabs>
          <w:tab w:val="left" w:pos="2265"/>
        </w:tabs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Ramdhani, S. (2012). </w:t>
      </w:r>
      <w:r w:rsidRPr="00F20F46">
        <w:rPr>
          <w:rFonts w:ascii="Times New Roman" w:hAnsi="Times New Roman" w:cs="Times New Roman"/>
          <w:i/>
          <w:sz w:val="24"/>
          <w:szCs w:val="24"/>
          <w:lang w:val="id-ID"/>
        </w:rPr>
        <w:t>Pembelajaran Matematika dengan Pendekatan Problem Posing Untuk Meningkatkan Kemampuan Pemecahan Masalah dan Koneksi Matematis Siswa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>. Tesis UPI : Tidak Diterbitkan</w:t>
      </w:r>
    </w:p>
    <w:p w:rsidR="001D545B" w:rsidRDefault="001D545B" w:rsidP="001D545B">
      <w:pPr>
        <w:tabs>
          <w:tab w:val="left" w:pos="992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Riduwan. (2012).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Belajar Mudah Penelitian untuk Guru-Karyawan dan Peneliti Pemula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Bandung : Alfabeta. </w:t>
      </w:r>
    </w:p>
    <w:p w:rsidR="001D545B" w:rsidRPr="00F20F46" w:rsidRDefault="001D545B" w:rsidP="001D545B">
      <w:pPr>
        <w:pStyle w:val="Default"/>
        <w:spacing w:after="120" w:line="480" w:lineRule="auto"/>
        <w:ind w:left="720" w:hanging="720"/>
        <w:jc w:val="both"/>
        <w:rPr>
          <w:bCs/>
          <w:i/>
          <w:color w:val="auto"/>
        </w:rPr>
      </w:pPr>
      <w:r w:rsidRPr="00F20F46">
        <w:rPr>
          <w:bCs/>
          <w:color w:val="auto"/>
        </w:rPr>
        <w:t xml:space="preserve">Rohansyah, W. (2008). </w:t>
      </w:r>
      <w:r w:rsidRPr="00F20F46">
        <w:rPr>
          <w:bCs/>
          <w:i/>
          <w:color w:val="auto"/>
        </w:rPr>
        <w:t>Penerapan</w:t>
      </w:r>
      <w:r w:rsidRPr="00F20F46">
        <w:rPr>
          <w:bCs/>
          <w:color w:val="auto"/>
        </w:rPr>
        <w:t xml:space="preserve"> </w:t>
      </w:r>
      <w:r w:rsidRPr="00F20F46">
        <w:rPr>
          <w:bCs/>
          <w:i/>
          <w:color w:val="auto"/>
        </w:rPr>
        <w:t>Pembelajaran Matematika dengan Pendekatan Diskursus dalam Upaya Meningkatkan Kemampuan Koneksi Matematis Siswa SMP</w:t>
      </w:r>
      <w:r w:rsidRPr="00F20F46">
        <w:rPr>
          <w:bCs/>
          <w:color w:val="auto"/>
        </w:rPr>
        <w:t>. Skripsi FPMIPA UPI Bandung: tidak diterbitkan</w:t>
      </w:r>
      <w:r w:rsidRPr="00F20F46">
        <w:t xml:space="preserve"> 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>Samosir,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M. (2011).</w:t>
      </w:r>
      <w:r w:rsidRPr="00F20F46">
        <w:rPr>
          <w:rFonts w:ascii="Times New Roman" w:hAnsi="Times New Roman" w:cs="Times New Roman"/>
          <w:sz w:val="24"/>
          <w:szCs w:val="24"/>
        </w:rPr>
        <w:t xml:space="preserve"> </w:t>
      </w:r>
      <w:r w:rsidRPr="00F20F46">
        <w:rPr>
          <w:rFonts w:ascii="Times New Roman" w:hAnsi="Times New Roman" w:cs="Times New Roman"/>
          <w:i/>
          <w:sz w:val="24"/>
          <w:szCs w:val="24"/>
        </w:rPr>
        <w:t>Psikologi Pendidikan : Teori dan Praktik</w:t>
      </w:r>
      <w:r w:rsidRPr="00F20F46">
        <w:rPr>
          <w:rFonts w:ascii="Times New Roman" w:hAnsi="Times New Roman" w:cs="Times New Roman"/>
          <w:sz w:val="24"/>
          <w:szCs w:val="24"/>
        </w:rPr>
        <w:t xml:space="preserve"> (Jakarta:PT Indeka)153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Setiawan, A. (2009). </w:t>
      </w:r>
      <w:r w:rsidRPr="00F20F46">
        <w:rPr>
          <w:rFonts w:ascii="Times New Roman" w:hAnsi="Times New Roman" w:cs="Times New Roman"/>
          <w:i/>
          <w:sz w:val="24"/>
          <w:szCs w:val="24"/>
        </w:rPr>
        <w:t>Implementasi Model Pembelajaran Conceptual</w:t>
      </w:r>
      <w:r w:rsidRPr="00F20F4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i/>
          <w:sz w:val="24"/>
          <w:szCs w:val="24"/>
        </w:rPr>
        <w:t>Understanding Procedures (CUPs) Sebagai Upaya untuk Meningkatkan Kemampuan Koneksi Matematis Siswa.</w:t>
      </w:r>
      <w:r w:rsidRPr="00F20F46">
        <w:rPr>
          <w:rFonts w:ascii="Times New Roman" w:hAnsi="Times New Roman" w:cs="Times New Roman"/>
          <w:sz w:val="24"/>
          <w:szCs w:val="24"/>
        </w:rPr>
        <w:t xml:space="preserve"> Skripsi FPMIPA UPI Bandung: tidak diterbitkan.</w:t>
      </w:r>
    </w:p>
    <w:p w:rsidR="001D545B" w:rsidRPr="005B3891" w:rsidRDefault="001D545B" w:rsidP="001D545B">
      <w:pPr>
        <w:pStyle w:val="Default"/>
        <w:spacing w:after="120" w:line="480" w:lineRule="auto"/>
        <w:ind w:left="720" w:hanging="720"/>
        <w:jc w:val="both"/>
        <w:rPr>
          <w:i/>
          <w:iCs/>
          <w:color w:val="auto"/>
        </w:rPr>
      </w:pPr>
      <w:r w:rsidRPr="00F20F46">
        <w:rPr>
          <w:color w:val="auto"/>
        </w:rPr>
        <w:t xml:space="preserve">Siswono.T.Y. (2000). </w:t>
      </w:r>
      <w:r w:rsidRPr="00F20F46">
        <w:rPr>
          <w:i/>
          <w:iCs/>
          <w:color w:val="auto"/>
        </w:rPr>
        <w:t>Pengajuan soal (problem posing) oleh siswa dalam pembelajaran geometri di SLTP ( Makalah seminar nasional matematika “peran matematika memasuki milenium III”, pada tanggal 2 nopember 2000 di ITS Surabaya)</w:t>
      </w:r>
      <w:r w:rsidRPr="00F20F46">
        <w:rPr>
          <w:color w:val="auto"/>
        </w:rPr>
        <w:t>: Tidak diterbitkan</w:t>
      </w:r>
    </w:p>
    <w:p w:rsidR="001D545B" w:rsidRPr="003F1AC3" w:rsidRDefault="001D545B" w:rsidP="001D545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Sugiyono. (2011). Metode Penelitian Kuantitatif, kualitatif dan R &amp; D. Bandung: Alfabeta.</w:t>
      </w:r>
    </w:p>
    <w:p w:rsidR="001D545B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0F46">
        <w:rPr>
          <w:rFonts w:ascii="Times New Roman" w:hAnsi="Times New Roman" w:cs="Times New Roman"/>
          <w:sz w:val="24"/>
          <w:szCs w:val="24"/>
        </w:rPr>
        <w:lastRenderedPageBreak/>
        <w:t xml:space="preserve">Suherman, E. (2010).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Hands-out Perkuliahan Belajar dan Pembelajaran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 xml:space="preserve">Matematika. </w:t>
      </w:r>
      <w:r w:rsidRPr="00F20F46">
        <w:rPr>
          <w:rFonts w:ascii="Times New Roman" w:hAnsi="Times New Roman" w:cs="Times New Roman"/>
          <w:sz w:val="24"/>
          <w:szCs w:val="24"/>
        </w:rPr>
        <w:t>Bandung : Jurusan Pendidikan Matematika FPMIPA UPI.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 w:eastAsia="id-ID"/>
        </w:rPr>
      </w:pP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Sumarmo, U. (2006).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Berpikir dan Disposisi Matematik: Apa, Mengapa, dan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Bagaimana Dikembangkan pada Peserta Didik. </w:t>
      </w: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Bandung: FPMIPA UPI. [Online]. Tersedia: </w:t>
      </w:r>
      <w:hyperlink r:id="rId10" w:history="1">
        <w:r w:rsidRPr="00F20F46">
          <w:rPr>
            <w:rStyle w:val="Hyperlink"/>
            <w:rFonts w:ascii="Times New Roman" w:hAnsi="Times New Roman" w:cs="Times New Roman"/>
            <w:iCs/>
            <w:sz w:val="24"/>
            <w:szCs w:val="24"/>
            <w:lang w:eastAsia="id-ID"/>
          </w:rPr>
          <w:t>http://math.sps.upi.edu</w:t>
        </w:r>
      </w:hyperlink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[05 Mei 2015].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 w:eastAsia="id-ID"/>
        </w:rPr>
      </w:pP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Sumarmo, U. (2006).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Pembelajaran Keterampilan Membaca Matematika pada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Siswa Sekolah Menengah. </w:t>
      </w: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Bandung: FPMIPA UPI. [Online]. Tersedia: </w:t>
      </w:r>
      <w:hyperlink r:id="rId11" w:history="1">
        <w:r w:rsidRPr="00F20F46">
          <w:rPr>
            <w:rStyle w:val="Hyperlink"/>
            <w:rFonts w:ascii="Times New Roman" w:hAnsi="Times New Roman" w:cs="Times New Roman"/>
            <w:iCs/>
            <w:sz w:val="24"/>
            <w:szCs w:val="24"/>
            <w:lang w:eastAsia="id-ID"/>
          </w:rPr>
          <w:t>http://math.sps.upi.edu</w:t>
        </w:r>
      </w:hyperlink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[05 Mei 2015].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Sumarmo, U. (2013). </w:t>
      </w:r>
      <w:r w:rsidRPr="00F20F46">
        <w:rPr>
          <w:rFonts w:ascii="Times New Roman" w:hAnsi="Times New Roman" w:cs="Times New Roman"/>
          <w:i/>
          <w:sz w:val="24"/>
          <w:szCs w:val="24"/>
        </w:rPr>
        <w:t>Berpikir dan Disposisi Matematiuk Serta Pembelajarannya.</w:t>
      </w:r>
      <w:r w:rsidRPr="00F20F46">
        <w:rPr>
          <w:rFonts w:ascii="Times New Roman" w:hAnsi="Times New Roman" w:cs="Times New Roman"/>
          <w:sz w:val="24"/>
          <w:szCs w:val="24"/>
        </w:rPr>
        <w:t>Bandung: Universitas Pendidikan Indonesia.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 w:eastAsia="id-ID"/>
        </w:rPr>
      </w:pP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Sumarmo, U. (2014).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Kumpulan Makalah: Berpikir dan Disposisi Matematik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 </w:t>
      </w:r>
      <w:r w:rsidRPr="00F20F4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Serta Pembelajarannya. </w:t>
      </w:r>
      <w:r w:rsidRPr="00F20F46">
        <w:rPr>
          <w:rFonts w:ascii="Times New Roman" w:hAnsi="Times New Roman" w:cs="Times New Roman"/>
          <w:iCs/>
          <w:sz w:val="24"/>
          <w:szCs w:val="24"/>
          <w:lang w:eastAsia="id-ID"/>
        </w:rPr>
        <w:t>Bandung: FPMIPA UPI.</w:t>
      </w: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Syamsu Yusuf dan Juntika,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 xml:space="preserve">Landasan Bimbingan dan Konseling, </w:t>
      </w:r>
      <w:r w:rsidRPr="00F20F46">
        <w:rPr>
          <w:rFonts w:ascii="Times New Roman" w:hAnsi="Times New Roman" w:cs="Times New Roman"/>
          <w:sz w:val="24"/>
          <w:szCs w:val="24"/>
        </w:rPr>
        <w:t>(Bandung: Pt. Remaja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Rosdakarya, 2012), hlm258.</w:t>
      </w:r>
    </w:p>
    <w:p w:rsidR="001D545B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Tim PISA (2011). </w:t>
      </w:r>
      <w:r w:rsidRPr="00F20F46">
        <w:rPr>
          <w:rFonts w:ascii="Times New Roman" w:hAnsi="Times New Roman" w:cs="Times New Roman"/>
          <w:i/>
          <w:sz w:val="24"/>
          <w:szCs w:val="24"/>
        </w:rPr>
        <w:t xml:space="preserve">Survei Internasional PISA. </w:t>
      </w:r>
      <w:r w:rsidRPr="00F20F46">
        <w:rPr>
          <w:rFonts w:ascii="Times New Roman" w:hAnsi="Times New Roman" w:cs="Times New Roman"/>
          <w:sz w:val="24"/>
          <w:szCs w:val="24"/>
        </w:rPr>
        <w:t xml:space="preserve">Jakarta: Pusat Penilaian Pendidikan 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Balitbang Kemdikbud. [Online]. Tersedia: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2" w:history="1">
        <w:r w:rsidRPr="00F20F46">
          <w:rPr>
            <w:rStyle w:val="Hyperlink"/>
            <w:rFonts w:ascii="Times New Roman" w:hAnsi="Times New Roman" w:cs="Times New Roman"/>
            <w:sz w:val="24"/>
            <w:szCs w:val="24"/>
          </w:rPr>
          <w:t>http://litbang.kemdikbud.go.id/index.php/survei-internasional-pisa</w:t>
        </w:r>
      </w:hyperlink>
      <w:r w:rsidRPr="00F20F46">
        <w:rPr>
          <w:rFonts w:ascii="Times New Roman" w:hAnsi="Times New Roman" w:cs="Times New Roman"/>
          <w:sz w:val="24"/>
          <w:szCs w:val="24"/>
        </w:rPr>
        <w:t xml:space="preserve"> [03 Mei 2015].</w:t>
      </w:r>
    </w:p>
    <w:p w:rsidR="001D545B" w:rsidRDefault="001D545B" w:rsidP="001D54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Uyanto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S. (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9)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Pedoman Analisis Data dengan SPSS.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Yogyakarta: Graha </w:t>
      </w:r>
    </w:p>
    <w:p w:rsidR="001D545B" w:rsidRPr="002D40E7" w:rsidRDefault="001D545B" w:rsidP="001D54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Ilmu.</w:t>
      </w:r>
    </w:p>
    <w:p w:rsidR="001D545B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545B" w:rsidRPr="00F20F46" w:rsidRDefault="001D545B" w:rsidP="001D545B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lastRenderedPageBreak/>
        <w:t xml:space="preserve">Wahyudin, </w:t>
      </w:r>
      <w:r w:rsidRPr="00F20F46">
        <w:rPr>
          <w:rFonts w:ascii="Times New Roman" w:hAnsi="Times New Roman" w:cs="Times New Roman"/>
          <w:i/>
          <w:iCs/>
          <w:sz w:val="24"/>
          <w:szCs w:val="24"/>
        </w:rPr>
        <w:t>Monograf: Kecemasan Matematika</w:t>
      </w:r>
      <w:r w:rsidRPr="00F20F46">
        <w:rPr>
          <w:rFonts w:ascii="Times New Roman" w:hAnsi="Times New Roman" w:cs="Times New Roman"/>
          <w:sz w:val="24"/>
          <w:szCs w:val="24"/>
        </w:rPr>
        <w:t>, (Bandung: Program Studi Pendidikan</w:t>
      </w:r>
      <w:r w:rsidRPr="00F20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0F46">
        <w:rPr>
          <w:rFonts w:ascii="Times New Roman" w:hAnsi="Times New Roman" w:cs="Times New Roman"/>
          <w:sz w:val="24"/>
          <w:szCs w:val="24"/>
        </w:rPr>
        <w:t>Matematika SPS UPI, 2010), hlm 7.</w:t>
      </w:r>
    </w:p>
    <w:p w:rsidR="001D545B" w:rsidRDefault="001D545B" w:rsidP="001D545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Within. (1992).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Mathematics ask Centre; Proffesional Development 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Problem</w:t>
      </w:r>
    </w:p>
    <w:p w:rsidR="001D545B" w:rsidRPr="00F20F46" w:rsidRDefault="001D545B" w:rsidP="001D545B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F46">
        <w:rPr>
          <w:rFonts w:ascii="Times New Roman" w:hAnsi="Times New Roman" w:cs="Times New Roman"/>
          <w:sz w:val="24"/>
          <w:szCs w:val="24"/>
        </w:rPr>
        <w:t xml:space="preserve">Yuanari, N. (2011). Penerapan Strategi TTW </w:t>
      </w:r>
      <w:r w:rsidRPr="00F20F46">
        <w:rPr>
          <w:rFonts w:ascii="Times New Roman" w:hAnsi="Times New Roman" w:cs="Times New Roman"/>
          <w:i/>
          <w:sz w:val="24"/>
          <w:szCs w:val="24"/>
        </w:rPr>
        <w:t>(Think-Talk-Write)</w:t>
      </w:r>
      <w:r w:rsidRPr="00F20F46">
        <w:rPr>
          <w:rFonts w:ascii="Times New Roman" w:hAnsi="Times New Roman" w:cs="Times New Roman"/>
          <w:sz w:val="24"/>
          <w:szCs w:val="24"/>
        </w:rPr>
        <w:t xml:space="preserve"> Sebagai Upaya Meningkatkan Kemampuan Pemecahan Masalah dan Disposisi Matematis Siswa Kelas VIII SMPN 5 Wates Kulonprogo.Skripsi. Universitas Negeri Yogyakarta: Tidak Diterbitkan</w:t>
      </w:r>
    </w:p>
    <w:p w:rsidR="001D545B" w:rsidRPr="003F1AC3" w:rsidRDefault="001D545B" w:rsidP="001D545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Zakaria, E., Nordin, N. M. (2008). “</w:t>
      </w:r>
      <w:r>
        <w:rPr>
          <w:rFonts w:ascii="Times New Roman" w:hAnsi="Times New Roman" w:cs="Times New Roman"/>
          <w:i/>
          <w:sz w:val="24"/>
          <w:szCs w:val="24"/>
        </w:rPr>
        <w:t>The Effects of Mathematics Anxiety on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Matriculation Student as Related to Motivation and Achievement”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Eurasia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Journal of Mathematics, Science, &amp; Technolog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i</w:t>
      </w:r>
    </w:p>
    <w:p w:rsidR="00A215E0" w:rsidRDefault="00A215E0">
      <w:bookmarkStart w:id="0" w:name="_GoBack"/>
      <w:bookmarkEnd w:id="0"/>
    </w:p>
    <w:sectPr w:rsidR="00A215E0" w:rsidSect="00D60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20" w:footer="720" w:gutter="0"/>
      <w:pgNumType w:start="218" w:chapStyle="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92" w:rsidRDefault="001D5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92" w:rsidRPr="00D60F92" w:rsidRDefault="001D545B">
    <w:pPr>
      <w:pStyle w:val="Footer"/>
      <w:jc w:val="center"/>
      <w:rPr>
        <w:rFonts w:ascii="Times New Roman" w:hAnsi="Times New Roman" w:cs="Times New Roman"/>
        <w:sz w:val="24"/>
      </w:rPr>
    </w:pPr>
  </w:p>
  <w:p w:rsidR="00003B7A" w:rsidRDefault="001D5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9502999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C32CD" w:rsidRPr="003F1AC3" w:rsidRDefault="001D545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F1AC3">
          <w:rPr>
            <w:rFonts w:ascii="Times New Roman" w:hAnsi="Times New Roman" w:cs="Times New Roman"/>
            <w:sz w:val="24"/>
          </w:rPr>
          <w:fldChar w:fldCharType="begin"/>
        </w:r>
        <w:r w:rsidRPr="003F1A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1AC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218</w:t>
        </w:r>
        <w:r w:rsidRPr="003F1A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32CD" w:rsidRDefault="001D54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92" w:rsidRDefault="001D5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29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0F92" w:rsidRDefault="001D545B">
        <w:pPr>
          <w:pStyle w:val="Header"/>
          <w:jc w:val="right"/>
        </w:pPr>
        <w:r w:rsidRPr="00D60F92">
          <w:rPr>
            <w:rFonts w:ascii="Times New Roman" w:hAnsi="Times New Roman" w:cs="Times New Roman"/>
            <w:sz w:val="24"/>
          </w:rPr>
          <w:fldChar w:fldCharType="begin"/>
        </w:r>
        <w:r w:rsidRPr="00D60F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0F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224</w:t>
        </w:r>
        <w:r w:rsidRPr="00D60F9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C32CD" w:rsidRDefault="001D545B" w:rsidP="008C32C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92" w:rsidRDefault="001D5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B"/>
    <w:rsid w:val="001D545B"/>
    <w:rsid w:val="00A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B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5B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5B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5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D54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B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5B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5B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5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D54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ublication/315057274_PENGARUH_METAKOGNISI_DAN_MOTIVASI_TERHADAP_KEMAMPUAN_PEMECAHAN_MASALAH_MATEMATIKA_MELALUI_KREATIVITAS_SISWAKELAS_VIII_SMP_NEGERI_DI_KEC_KINDANG_KAB_BULUKUMB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jurnal.upi.edu/penelitian-pendidikan/author/leo-adhar-effendi" TargetMode="External"/><Relationship Id="rId12" Type="http://schemas.openxmlformats.org/officeDocument/2006/relationships/hyperlink" Target="http://litbang.kemdikbud.go.id/index.php/survei-internasional-pisa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rriki.org/xwiki/bin/view/Coll_zahrachairani/problemposing.%20%5b06" TargetMode="External"/><Relationship Id="rId11" Type="http://schemas.openxmlformats.org/officeDocument/2006/relationships/hyperlink" Target="http://math.sps.upi.edu" TargetMode="External"/><Relationship Id="rId5" Type="http://schemas.openxmlformats.org/officeDocument/2006/relationships/hyperlink" Target="http://www.masbied.com/2013/05/07/gangguan-kecemasandalam-belajar-matematika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math.sps.upi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researchjournal.com/archieve/2016/vol2issue1/partL/2-1-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1273</Words>
  <Characters>7260</Characters>
  <Application>Microsoft Office Word</Application>
  <DocSecurity>0</DocSecurity>
  <Lines>60</Lines>
  <Paragraphs>17</Paragraphs>
  <ScaleCrop>false</ScaleCrop>
  <Company>home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2019-02-16T02:14:00Z</dcterms:created>
  <dcterms:modified xsi:type="dcterms:W3CDTF">2019-02-16T02:16:00Z</dcterms:modified>
</cp:coreProperties>
</file>