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E35" w:rsidRPr="00213483" w:rsidRDefault="00223E35" w:rsidP="00213483">
      <w:pPr>
        <w:pStyle w:val="Heading1"/>
        <w:spacing w:before="0" w:line="480" w:lineRule="auto"/>
        <w:jc w:val="center"/>
        <w:rPr>
          <w:rFonts w:ascii="Times New Roman" w:hAnsi="Times New Roman" w:cs="Times New Roman"/>
          <w:color w:val="auto"/>
        </w:rPr>
      </w:pPr>
      <w:bookmarkStart w:id="0" w:name="_Toc404134239"/>
      <w:bookmarkStart w:id="1" w:name="_Toc404134609"/>
      <w:bookmarkStart w:id="2" w:name="_Toc404135069"/>
      <w:bookmarkStart w:id="3" w:name="_Toc404135492"/>
      <w:r w:rsidRPr="00213483">
        <w:rPr>
          <w:rFonts w:ascii="Times New Roman" w:hAnsi="Times New Roman" w:cs="Times New Roman"/>
          <w:color w:val="auto"/>
        </w:rPr>
        <w:t>BAB I</w:t>
      </w:r>
      <w:bookmarkEnd w:id="0"/>
      <w:bookmarkEnd w:id="1"/>
      <w:bookmarkEnd w:id="2"/>
      <w:bookmarkEnd w:id="3"/>
    </w:p>
    <w:p w:rsidR="00223E35" w:rsidRPr="00213483" w:rsidRDefault="00223E35" w:rsidP="00213483">
      <w:pPr>
        <w:pStyle w:val="Heading1"/>
        <w:spacing w:before="0" w:line="480" w:lineRule="auto"/>
        <w:jc w:val="center"/>
        <w:rPr>
          <w:rFonts w:ascii="Times New Roman" w:hAnsi="Times New Roman" w:cs="Times New Roman"/>
          <w:color w:val="auto"/>
        </w:rPr>
      </w:pPr>
      <w:bookmarkStart w:id="4" w:name="_Toc404134240"/>
      <w:bookmarkStart w:id="5" w:name="_Toc404134610"/>
      <w:bookmarkStart w:id="6" w:name="_Toc404135070"/>
      <w:bookmarkStart w:id="7" w:name="_Toc404135493"/>
      <w:r w:rsidRPr="00213483">
        <w:rPr>
          <w:rFonts w:ascii="Times New Roman" w:hAnsi="Times New Roman" w:cs="Times New Roman"/>
          <w:color w:val="auto"/>
        </w:rPr>
        <w:t>PENDAHULUAN</w:t>
      </w:r>
      <w:bookmarkEnd w:id="4"/>
      <w:bookmarkEnd w:id="5"/>
      <w:bookmarkEnd w:id="6"/>
      <w:bookmarkEnd w:id="7"/>
    </w:p>
    <w:p w:rsidR="00223E35" w:rsidRPr="00223E35" w:rsidRDefault="00223E35" w:rsidP="00223E35">
      <w:pPr>
        <w:spacing w:after="0" w:line="480" w:lineRule="auto"/>
        <w:jc w:val="center"/>
        <w:rPr>
          <w:rFonts w:ascii="Times New Roman" w:hAnsi="Times New Roman" w:cs="Times New Roman"/>
          <w:b/>
          <w:sz w:val="24"/>
          <w:szCs w:val="24"/>
        </w:rPr>
      </w:pPr>
    </w:p>
    <w:p w:rsidR="00223E35" w:rsidRPr="00B12B8B" w:rsidRDefault="000F0FFC" w:rsidP="00B12B8B">
      <w:pPr>
        <w:pStyle w:val="Heading2"/>
        <w:ind w:hanging="3060"/>
      </w:pPr>
      <w:r>
        <w:t xml:space="preserve">  </w:t>
      </w:r>
      <w:bookmarkStart w:id="8" w:name="_Toc404135071"/>
      <w:bookmarkStart w:id="9" w:name="_Toc404135494"/>
      <w:r w:rsidR="00B12B8B">
        <w:t>1.1</w:t>
      </w:r>
      <w:r>
        <w:t xml:space="preserve">   </w:t>
      </w:r>
      <w:bookmarkStart w:id="10" w:name="_Toc404134241"/>
      <w:r w:rsidR="00B12B8B">
        <w:t xml:space="preserve"> </w:t>
      </w:r>
      <w:r w:rsidR="00223E35" w:rsidRPr="00213483">
        <w:t>Latar Belakang Penelitian</w:t>
      </w:r>
      <w:bookmarkEnd w:id="8"/>
      <w:bookmarkEnd w:id="9"/>
      <w:bookmarkEnd w:id="10"/>
      <w:r w:rsidR="00223E35" w:rsidRPr="00B12B8B">
        <w:t xml:space="preserve"> </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Setiap lembaga atau badan usaha organisasi, senantiasa berupaya seoptimal mungkin untuk mencapai tujuan yang telah ditetapkan. Untuk mencapai tujuan tersebut maka suatu lembaga atau instansi memerlukan asset yang dapat menunjang keberhasilannya, salah satu asset terseb</w:t>
      </w:r>
      <w:r w:rsidR="003E00ED">
        <w:rPr>
          <w:rFonts w:ascii="Times New Roman" w:hAnsi="Times New Roman" w:cs="Times New Roman"/>
          <w:sz w:val="24"/>
          <w:szCs w:val="24"/>
        </w:rPr>
        <w:t>ut adalah sumber daya manusia.</w:t>
      </w:r>
      <w:r w:rsidR="003E00ED">
        <w:rPr>
          <w:rFonts w:ascii="Times New Roman" w:hAnsi="Times New Roman" w:cs="Times New Roman"/>
          <w:sz w:val="24"/>
          <w:szCs w:val="24"/>
          <w:lang w:val="en-US"/>
        </w:rPr>
        <w:t xml:space="preserve"> S</w:t>
      </w:r>
      <w:r w:rsidRPr="00223E35">
        <w:rPr>
          <w:rFonts w:ascii="Times New Roman" w:hAnsi="Times New Roman" w:cs="Times New Roman"/>
          <w:sz w:val="24"/>
          <w:szCs w:val="24"/>
        </w:rPr>
        <w:t>umber daya manusia mempunyai posisi yang strategis dan dominan dibandingkan sumber daya lainnya, karena secanggih apapun teknologi dan manejemen yang diterapkan, operatornya berada ditangan manusia.</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Sumber daya manusia juga mempunyai peran yang sangat penting dalam proses meningkatkan kinerja suatu organisasi, terutama dalam kaitannya dengan hasil produksi hal ini akan terlihat jelas pada interaksi antara sumber da</w:t>
      </w:r>
      <w:r w:rsidR="003E00ED">
        <w:rPr>
          <w:rFonts w:ascii="Times New Roman" w:hAnsi="Times New Roman" w:cs="Times New Roman"/>
          <w:sz w:val="24"/>
          <w:szCs w:val="24"/>
        </w:rPr>
        <w:t>ya lainnya, yaitu</w:t>
      </w:r>
      <w:r w:rsidR="003E00ED">
        <w:rPr>
          <w:rFonts w:ascii="Times New Roman" w:hAnsi="Times New Roman" w:cs="Times New Roman"/>
          <w:sz w:val="24"/>
          <w:szCs w:val="24"/>
          <w:lang w:val="en-US"/>
        </w:rPr>
        <w:t xml:space="preserve"> </w:t>
      </w:r>
      <w:r w:rsidRPr="00223E35">
        <w:rPr>
          <w:rFonts w:ascii="Times New Roman" w:hAnsi="Times New Roman" w:cs="Times New Roman"/>
          <w:sz w:val="24"/>
          <w:szCs w:val="24"/>
        </w:rPr>
        <w:t>modal, material, metode, dan mesin.</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Manusia sebagai operator merupakan faktor utama yang dapat mempengaruhi kuantitas dan  kualitas produk yang dihasilkan, masukan berupa bahan material, kemudian diolah melalui suatu sistem dan metode dengan memakai peralatan mesin dan teknologi</w:t>
      </w:r>
    </w:p>
    <w:p w:rsidR="00223E35" w:rsidRPr="00223E35" w:rsidRDefault="00324707" w:rsidP="00223E3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F</w:t>
      </w:r>
      <w:r w:rsidR="00223E35" w:rsidRPr="00223E35">
        <w:rPr>
          <w:rFonts w:ascii="Times New Roman" w:hAnsi="Times New Roman" w:cs="Times New Roman"/>
          <w:sz w:val="24"/>
          <w:szCs w:val="24"/>
        </w:rPr>
        <w:t xml:space="preserve">aktor manusia sebagai salah satu sumber daya diantara sumber daya lainnya merupakan alat yang diperlukan perusahaan untuk menghasilkan sesuatu. Faktor </w:t>
      </w:r>
      <w:r w:rsidR="00223E35" w:rsidRPr="00223E35">
        <w:rPr>
          <w:rFonts w:ascii="Times New Roman" w:hAnsi="Times New Roman" w:cs="Times New Roman"/>
          <w:sz w:val="24"/>
          <w:szCs w:val="24"/>
        </w:rPr>
        <w:lastRenderedPageBreak/>
        <w:t>manusia sebagai pekerja tidak terlepas dari sifat-sifat kemanusiaannya yang sangat kompleks, sebagai manusia tidak terlepas dari dari berbagai macam kebutuhan dan keinginan yang mendorongnya untuk mencapai tujuan organisasi menyatakan dalam bentuk upaya-upaya pencapaian tujuan  individu dan prestasi kerja.</w:t>
      </w:r>
    </w:p>
    <w:p w:rsidR="00223E35" w:rsidRPr="00324707" w:rsidRDefault="00223E35" w:rsidP="00324707">
      <w:pPr>
        <w:spacing w:after="0" w:line="480" w:lineRule="auto"/>
        <w:ind w:firstLine="720"/>
        <w:jc w:val="both"/>
        <w:rPr>
          <w:rFonts w:ascii="Times New Roman" w:hAnsi="Times New Roman" w:cs="Times New Roman"/>
          <w:sz w:val="24"/>
          <w:szCs w:val="24"/>
          <w:lang w:val="sv-SE"/>
        </w:rPr>
      </w:pPr>
      <w:r w:rsidRPr="00223E35">
        <w:rPr>
          <w:rFonts w:ascii="Times New Roman" w:hAnsi="Times New Roman" w:cs="Times New Roman"/>
          <w:sz w:val="24"/>
          <w:szCs w:val="24"/>
          <w:lang w:val="fi-FI"/>
        </w:rPr>
        <w:t xml:space="preserve">Prestasi kerja dihasilkan organisasi merupakan proses dari satu kesatuan keberhasilan segenap staf dalam bekerja. </w:t>
      </w:r>
      <w:r w:rsidRPr="00223E35">
        <w:rPr>
          <w:rFonts w:ascii="Times New Roman" w:hAnsi="Times New Roman" w:cs="Times New Roman"/>
          <w:sz w:val="24"/>
          <w:szCs w:val="24"/>
          <w:lang w:val="sv-SE"/>
        </w:rPr>
        <w:t>Tinggi rendahnya kualitas dan kuantitas kerja akan berpengaruh terhadap kinerja organisasi. Kinerja suatu organisasi dapat diartikan sebagai hasil atau keluaran dari suatu proses yang saling berhubungan     (Sedarmayanti,2001</w:t>
      </w:r>
      <w:r w:rsidR="00324707">
        <w:rPr>
          <w:rFonts w:ascii="Times New Roman" w:hAnsi="Times New Roman" w:cs="Times New Roman"/>
          <w:sz w:val="24"/>
          <w:szCs w:val="24"/>
          <w:lang w:val="sv-SE"/>
        </w:rPr>
        <w:t>:22</w:t>
      </w:r>
      <w:r w:rsidRPr="00223E35">
        <w:rPr>
          <w:rFonts w:ascii="Times New Roman" w:hAnsi="Times New Roman" w:cs="Times New Roman"/>
          <w:sz w:val="24"/>
          <w:szCs w:val="24"/>
          <w:lang w:val="sv-SE"/>
        </w:rPr>
        <w:t>).</w:t>
      </w:r>
      <w:r w:rsidR="00324707">
        <w:rPr>
          <w:rFonts w:ascii="Times New Roman" w:hAnsi="Times New Roman" w:cs="Times New Roman"/>
          <w:sz w:val="24"/>
          <w:szCs w:val="24"/>
          <w:lang w:val="sv-SE"/>
        </w:rPr>
        <w:t xml:space="preserve"> </w:t>
      </w:r>
      <w:r w:rsidRPr="00223E35">
        <w:rPr>
          <w:rFonts w:ascii="Times New Roman" w:hAnsi="Times New Roman" w:cs="Times New Roman"/>
          <w:sz w:val="24"/>
          <w:szCs w:val="24"/>
          <w:lang w:val="sv-SE"/>
        </w:rPr>
        <w:t>Kinerja merupakan ukuran keterarahan dan keberhasilan pelaksanaan pekerjaan dari setiap orang baik secara individu maupun sebagai anggota kelompok suatu organisasi atau lembaga pemerintahan. Kinerja (</w:t>
      </w:r>
      <w:r w:rsidRPr="00EB4E6B">
        <w:rPr>
          <w:rFonts w:ascii="Times New Roman" w:hAnsi="Times New Roman" w:cs="Times New Roman"/>
          <w:i/>
          <w:sz w:val="24"/>
          <w:szCs w:val="24"/>
          <w:lang w:val="sv-SE"/>
        </w:rPr>
        <w:t>performance</w:t>
      </w:r>
      <w:r w:rsidRPr="00223E35">
        <w:rPr>
          <w:rFonts w:ascii="Times New Roman" w:hAnsi="Times New Roman" w:cs="Times New Roman"/>
          <w:sz w:val="24"/>
          <w:szCs w:val="24"/>
          <w:lang w:val="sv-SE"/>
        </w:rPr>
        <w:t xml:space="preserve">) adalah kemampuan setiap pegawai dalam menghasilkan prestasi yang unggul dalam bidang tugasnya. </w:t>
      </w:r>
      <w:r w:rsidRPr="00223E35">
        <w:rPr>
          <w:rFonts w:ascii="Times New Roman" w:hAnsi="Times New Roman" w:cs="Times New Roman"/>
          <w:sz w:val="24"/>
          <w:szCs w:val="24"/>
          <w:lang w:val="fi-FI"/>
        </w:rPr>
        <w:t>Keberhasilan staf dalam melaksanakan tugas merupakan bagian dari keberhasilan suatu organisasi.</w:t>
      </w:r>
    </w:p>
    <w:p w:rsidR="00223E35" w:rsidRPr="00223E35" w:rsidRDefault="00223E35" w:rsidP="00223E35">
      <w:pPr>
        <w:spacing w:after="0" w:line="480" w:lineRule="auto"/>
        <w:ind w:firstLine="720"/>
        <w:jc w:val="both"/>
        <w:rPr>
          <w:rFonts w:ascii="Times New Roman" w:hAnsi="Times New Roman" w:cs="Times New Roman"/>
          <w:sz w:val="24"/>
          <w:szCs w:val="24"/>
          <w:lang w:val="sv-SE"/>
        </w:rPr>
      </w:pPr>
      <w:r w:rsidRPr="00223E35">
        <w:rPr>
          <w:rFonts w:ascii="Times New Roman" w:hAnsi="Times New Roman" w:cs="Times New Roman"/>
          <w:sz w:val="24"/>
          <w:szCs w:val="24"/>
          <w:lang w:val="fi-FI"/>
        </w:rPr>
        <w:t xml:space="preserve">Kinerja merupakan tingkat di dalam melaksanakan tugas serta kemampuan untuk mencapai tujuan yang telah ditetapkan. Kinerja dikatakan baik dan sukses jika tujuan yang diinginkan dapat dicapai dengan baik. </w:t>
      </w:r>
      <w:r w:rsidRPr="00223E35">
        <w:rPr>
          <w:rFonts w:ascii="Times New Roman" w:hAnsi="Times New Roman" w:cs="Times New Roman"/>
          <w:sz w:val="24"/>
          <w:szCs w:val="24"/>
          <w:lang w:val="sv-SE"/>
        </w:rPr>
        <w:t xml:space="preserve">Kinerja dalam menjalankan fungsinya tidak dapat berdiri sendiri, ia berhubungan dengan kepuasan dan tingkat imbalan. Kinerja yang baik dipengaruhi oleh keterampilan, kemampuan, dan sifat-sifat individu. Penghargaan terhadap individu berpengaruh pada kinerjanya. </w:t>
      </w:r>
    </w:p>
    <w:p w:rsidR="00223E35" w:rsidRPr="00223E35" w:rsidRDefault="00223E35" w:rsidP="00223E35">
      <w:pPr>
        <w:spacing w:after="0" w:line="480" w:lineRule="auto"/>
        <w:ind w:firstLine="720"/>
        <w:jc w:val="both"/>
        <w:rPr>
          <w:rFonts w:ascii="Times New Roman" w:hAnsi="Times New Roman" w:cs="Times New Roman"/>
          <w:sz w:val="24"/>
          <w:szCs w:val="24"/>
          <w:lang w:val="sv-SE"/>
        </w:rPr>
      </w:pPr>
      <w:r w:rsidRPr="00223E35">
        <w:rPr>
          <w:rFonts w:ascii="Times New Roman" w:hAnsi="Times New Roman" w:cs="Times New Roman"/>
          <w:sz w:val="24"/>
          <w:szCs w:val="24"/>
          <w:lang w:val="sv-SE"/>
        </w:rPr>
        <w:lastRenderedPageBreak/>
        <w:t>Menurut Ruky (2001 ; 14) ada tiga kriteria utama di dalam mengevaluasi kinerja individu, yaitu :</w:t>
      </w:r>
    </w:p>
    <w:p w:rsidR="00223E35" w:rsidRPr="00223E35" w:rsidRDefault="00223E35" w:rsidP="00223E35">
      <w:pPr>
        <w:numPr>
          <w:ilvl w:val="0"/>
          <w:numId w:val="2"/>
        </w:numPr>
        <w:tabs>
          <w:tab w:val="num" w:pos="360"/>
        </w:tabs>
        <w:spacing w:after="0" w:line="480" w:lineRule="auto"/>
        <w:ind w:left="360" w:hanging="360"/>
        <w:jc w:val="both"/>
        <w:rPr>
          <w:rFonts w:ascii="Times New Roman" w:hAnsi="Times New Roman" w:cs="Times New Roman"/>
          <w:sz w:val="24"/>
          <w:szCs w:val="24"/>
        </w:rPr>
      </w:pPr>
      <w:r w:rsidRPr="00223E35">
        <w:rPr>
          <w:rFonts w:ascii="Times New Roman" w:hAnsi="Times New Roman" w:cs="Times New Roman"/>
          <w:sz w:val="24"/>
          <w:szCs w:val="24"/>
        </w:rPr>
        <w:t>Adalah “prestasi” yang digunakan dalam konteks atau kalimat yang menyatakan kecepatan.</w:t>
      </w:r>
    </w:p>
    <w:p w:rsidR="00223E35" w:rsidRPr="00223E35" w:rsidRDefault="00223E35" w:rsidP="00223E35">
      <w:pPr>
        <w:numPr>
          <w:ilvl w:val="0"/>
          <w:numId w:val="2"/>
        </w:numPr>
        <w:tabs>
          <w:tab w:val="num" w:pos="360"/>
        </w:tabs>
        <w:spacing w:after="0" w:line="480" w:lineRule="auto"/>
        <w:ind w:left="360" w:hanging="360"/>
        <w:jc w:val="both"/>
        <w:rPr>
          <w:rFonts w:ascii="Times New Roman" w:hAnsi="Times New Roman" w:cs="Times New Roman"/>
          <w:sz w:val="24"/>
          <w:szCs w:val="24"/>
        </w:rPr>
      </w:pPr>
      <w:r w:rsidRPr="00223E35">
        <w:rPr>
          <w:rFonts w:ascii="Times New Roman" w:hAnsi="Times New Roman" w:cs="Times New Roman"/>
          <w:sz w:val="24"/>
          <w:szCs w:val="24"/>
        </w:rPr>
        <w:t>Adalah “pertunjukan” yang biasanya digunakan dalam kalimat-kalimat pertunjukan tari-tarian rakyat.</w:t>
      </w:r>
    </w:p>
    <w:p w:rsidR="00223E35" w:rsidRPr="00223E35" w:rsidRDefault="00223E35" w:rsidP="00223E35">
      <w:pPr>
        <w:numPr>
          <w:ilvl w:val="0"/>
          <w:numId w:val="2"/>
        </w:numPr>
        <w:tabs>
          <w:tab w:val="num" w:pos="360"/>
        </w:tabs>
        <w:spacing w:after="0" w:line="480" w:lineRule="auto"/>
        <w:ind w:left="360" w:hanging="360"/>
        <w:jc w:val="both"/>
        <w:rPr>
          <w:rFonts w:ascii="Times New Roman" w:hAnsi="Times New Roman" w:cs="Times New Roman"/>
          <w:sz w:val="24"/>
          <w:szCs w:val="24"/>
        </w:rPr>
      </w:pPr>
      <w:r w:rsidRPr="00223E35">
        <w:rPr>
          <w:rFonts w:ascii="Times New Roman" w:hAnsi="Times New Roman" w:cs="Times New Roman"/>
          <w:sz w:val="24"/>
          <w:szCs w:val="24"/>
        </w:rPr>
        <w:t>Adalah “pelaksanaan tugas” misalnya dalam kalimat sukses menyelesaikan tugas dengan banyak manfat, hemat.</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Pada prinsipnya penilaian kinerja adalah merupakan cara pengukuran kontribusi-kontribusi dari individu dalam instansi yang dilakukan terhadap organisasi. Nilai penting dari penilaian kinerja adalah menyangkut penentuan tingkat kontribusi individu atai kinerja yang diekspresikan dalam penyelesaian tugas-tugas yang menjadi tanggung jawabnya.</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 xml:space="preserve">Kinerja seseorang merupakan kombinasi dari kemampuan, usaha dan kesempatan yang dapat dinilai dari hasil kerjanya.  </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lang w:val="sv-SE"/>
        </w:rPr>
        <w:t xml:space="preserve">Dorongan dari dalam diri, adanya kebutuhan dan keinginan akan menyebabkan terbentuknya perilaku atau aktivitas individu. Masing-masing individu mempunyai perbedaan dalam hal kebutuhan, keinginan, dan tujuan yang ingin dicapainya. Individu mempunyai alternatif-alternatif perencanaan dan prilaku berdasarkan   persepsinya sendiri bahwa perilaku yang akan dilaksanakan merupakan    </w:t>
      </w:r>
      <w:r w:rsidRPr="00223E35">
        <w:rPr>
          <w:rFonts w:ascii="Times New Roman" w:hAnsi="Times New Roman" w:cs="Times New Roman"/>
          <w:sz w:val="24"/>
          <w:szCs w:val="24"/>
          <w:lang w:val="sv-SE"/>
        </w:rPr>
        <w:lastRenderedPageBreak/>
        <w:t>pilihan terbaik baginya. Dalam hubungannya dengan hal-hal diatas, posisi kinerja dapat diilustrasikan seperti Gambar berikut :</w:t>
      </w:r>
    </w:p>
    <w:p w:rsidR="00223E35" w:rsidRPr="00223E35" w:rsidRDefault="009A0333" w:rsidP="00223E35">
      <w:pPr>
        <w:spacing w:after="0" w:line="480" w:lineRule="auto"/>
        <w:ind w:firstLine="720"/>
        <w:jc w:val="both"/>
        <w:rPr>
          <w:rFonts w:ascii="Times New Roman" w:hAnsi="Times New Roman" w:cs="Times New Roman"/>
          <w:sz w:val="24"/>
          <w:szCs w:val="24"/>
        </w:rPr>
      </w:pPr>
      <w:r w:rsidRPr="009A0333">
        <w:rPr>
          <w:rFonts w:ascii="Times New Roman" w:hAnsi="Times New Roman" w:cs="Times New Roman"/>
          <w:sz w:val="24"/>
          <w:szCs w:val="24"/>
        </w:rPr>
        <w:pict>
          <v:group id="_x0000_s1026" style="position:absolute;left:0;text-align:left;margin-left:18pt;margin-top:18pt;width:369pt;height:139.5pt;z-index:251660288" coordorigin="2160,1890" coordsize="7380,2730">
            <v:rect id="_x0000_s1027" style="position:absolute;left:2160;top:3060;width:1620;height:540">
              <v:textbox style="mso-next-textbox:#_x0000_s1027">
                <w:txbxContent>
                  <w:p w:rsidR="00223E35" w:rsidRDefault="00223E35" w:rsidP="00223E35">
                    <w:pPr>
                      <w:jc w:val="center"/>
                    </w:pPr>
                    <w:r>
                      <w:t>Keinginan</w:t>
                    </w:r>
                  </w:p>
                </w:txbxContent>
              </v:textbox>
            </v:rect>
            <v:rect id="_x0000_s1028" style="position:absolute;left:4500;top:1890;width:1800;height:540">
              <v:textbox style="mso-next-textbox:#_x0000_s1028">
                <w:txbxContent>
                  <w:p w:rsidR="00223E35" w:rsidRDefault="00223E35" w:rsidP="00223E35">
                    <w:pPr>
                      <w:jc w:val="center"/>
                    </w:pPr>
                    <w:r>
                      <w:t>Lingkungan</w:t>
                    </w:r>
                  </w:p>
                </w:txbxContent>
              </v:textbox>
            </v:rect>
            <v:rect id="_x0000_s1029" style="position:absolute;left:4500;top:3060;width:1800;height:540">
              <v:textbox style="mso-next-textbox:#_x0000_s1029">
                <w:txbxContent>
                  <w:p w:rsidR="00223E35" w:rsidRDefault="00223E35" w:rsidP="00223E35">
                    <w:pPr>
                      <w:jc w:val="center"/>
                    </w:pPr>
                    <w:r>
                      <w:t>Upaya</w:t>
                    </w:r>
                  </w:p>
                </w:txbxContent>
              </v:textbox>
            </v:rect>
            <v:rect id="_x0000_s1030" style="position:absolute;left:4500;top:4080;width:1800;height:540">
              <v:textbox style="mso-next-textbox:#_x0000_s1030">
                <w:txbxContent>
                  <w:p w:rsidR="00223E35" w:rsidRDefault="00223E35" w:rsidP="00223E35">
                    <w:pPr>
                      <w:jc w:val="center"/>
                    </w:pPr>
                    <w:r>
                      <w:t>Kemampuan</w:t>
                    </w:r>
                  </w:p>
                  <w:p w:rsidR="00223E35" w:rsidRDefault="00223E35" w:rsidP="00223E35"/>
                </w:txbxContent>
              </v:textbox>
            </v:rect>
            <v:line id="_x0000_s1031" style="position:absolute" from="3780,3345" to="4500,3345">
              <v:stroke endarrow="block"/>
            </v:line>
            <v:line id="_x0000_s1032" style="position:absolute" from="6300,2160" to="7020,2160">
              <v:stroke endarrow="block"/>
            </v:line>
            <v:line id="_x0000_s1033" style="position:absolute" from="6300,4320" to="7020,4320">
              <v:stroke endarrow="block"/>
            </v:line>
            <v:line id="_x0000_s1034" style="position:absolute" from="7020,2160" to="7020,4320"/>
            <v:line id="_x0000_s1035" style="position:absolute" from="6300,3240" to="7740,3240">
              <v:stroke endarrow="block"/>
            </v:line>
            <v:rect id="_x0000_s1036" style="position:absolute;left:7740;top:2955;width:1800;height:540">
              <v:textbox style="mso-next-textbox:#_x0000_s1036">
                <w:txbxContent>
                  <w:p w:rsidR="00223E35" w:rsidRDefault="00223E35" w:rsidP="00223E35">
                    <w:pPr>
                      <w:jc w:val="center"/>
                    </w:pPr>
                    <w:r>
                      <w:t>Kinerja</w:t>
                    </w:r>
                  </w:p>
                </w:txbxContent>
              </v:textbox>
            </v:rect>
          </v:group>
        </w:pict>
      </w:r>
    </w:p>
    <w:p w:rsidR="00223E35" w:rsidRPr="00223E35" w:rsidRDefault="00223E35" w:rsidP="00223E35">
      <w:pPr>
        <w:spacing w:after="0" w:line="480" w:lineRule="auto"/>
        <w:ind w:firstLine="720"/>
        <w:jc w:val="both"/>
        <w:rPr>
          <w:rFonts w:ascii="Times New Roman" w:hAnsi="Times New Roman" w:cs="Times New Roman"/>
          <w:sz w:val="24"/>
          <w:szCs w:val="24"/>
        </w:rPr>
      </w:pPr>
    </w:p>
    <w:p w:rsidR="00223E35" w:rsidRPr="00223E35" w:rsidRDefault="00223E35" w:rsidP="00223E35">
      <w:pPr>
        <w:spacing w:after="0" w:line="480" w:lineRule="auto"/>
        <w:ind w:firstLine="720"/>
        <w:jc w:val="both"/>
        <w:rPr>
          <w:rFonts w:ascii="Times New Roman" w:hAnsi="Times New Roman" w:cs="Times New Roman"/>
          <w:sz w:val="24"/>
          <w:szCs w:val="24"/>
        </w:rPr>
      </w:pPr>
    </w:p>
    <w:p w:rsidR="00223E35" w:rsidRPr="00223E35" w:rsidRDefault="00223E35" w:rsidP="00223E35">
      <w:pPr>
        <w:spacing w:after="0" w:line="480" w:lineRule="auto"/>
        <w:ind w:firstLine="720"/>
        <w:jc w:val="both"/>
        <w:rPr>
          <w:rFonts w:ascii="Times New Roman" w:hAnsi="Times New Roman" w:cs="Times New Roman"/>
          <w:sz w:val="24"/>
          <w:szCs w:val="24"/>
        </w:rPr>
      </w:pPr>
    </w:p>
    <w:p w:rsidR="00223E35" w:rsidRPr="00223E35" w:rsidRDefault="00223E35" w:rsidP="00223E35">
      <w:pPr>
        <w:spacing w:after="0" w:line="480" w:lineRule="auto"/>
        <w:ind w:firstLine="720"/>
        <w:jc w:val="both"/>
        <w:rPr>
          <w:rFonts w:ascii="Times New Roman" w:hAnsi="Times New Roman" w:cs="Times New Roman"/>
          <w:sz w:val="24"/>
          <w:szCs w:val="24"/>
          <w:lang w:val="sv-SE"/>
        </w:rPr>
      </w:pPr>
      <w:r w:rsidRPr="00223E35">
        <w:rPr>
          <w:rFonts w:ascii="Times New Roman" w:hAnsi="Times New Roman" w:cs="Times New Roman"/>
          <w:sz w:val="24"/>
          <w:szCs w:val="24"/>
          <w:lang w:val="sv-SE"/>
        </w:rPr>
        <w:t xml:space="preserve">                                 </w:t>
      </w:r>
    </w:p>
    <w:p w:rsidR="00533C92" w:rsidRDefault="00533C92" w:rsidP="00223E35">
      <w:pPr>
        <w:tabs>
          <w:tab w:val="left" w:pos="360"/>
        </w:tabs>
        <w:spacing w:after="0" w:line="480" w:lineRule="auto"/>
        <w:jc w:val="center"/>
        <w:rPr>
          <w:rFonts w:ascii="Times New Roman" w:hAnsi="Times New Roman" w:cs="Times New Roman"/>
          <w:b/>
          <w:i/>
          <w:sz w:val="24"/>
          <w:szCs w:val="24"/>
          <w:lang w:val="sv-SE"/>
        </w:rPr>
      </w:pPr>
    </w:p>
    <w:p w:rsidR="00223E35" w:rsidRDefault="00223E35" w:rsidP="00533C92">
      <w:pPr>
        <w:tabs>
          <w:tab w:val="left" w:pos="360"/>
        </w:tabs>
        <w:spacing w:after="0" w:line="360" w:lineRule="auto"/>
        <w:jc w:val="center"/>
        <w:rPr>
          <w:rFonts w:ascii="Times New Roman" w:hAnsi="Times New Roman" w:cs="Times New Roman"/>
          <w:b/>
          <w:sz w:val="24"/>
          <w:szCs w:val="24"/>
          <w:lang w:val="sv-SE"/>
        </w:rPr>
      </w:pPr>
      <w:r w:rsidRPr="00223E35">
        <w:rPr>
          <w:rFonts w:ascii="Times New Roman" w:hAnsi="Times New Roman" w:cs="Times New Roman"/>
          <w:b/>
          <w:i/>
          <w:sz w:val="24"/>
          <w:szCs w:val="24"/>
          <w:lang w:val="sv-SE"/>
        </w:rPr>
        <w:t>Gambar 1</w:t>
      </w:r>
      <w:r w:rsidRPr="00223E35">
        <w:rPr>
          <w:rFonts w:ascii="Times New Roman" w:hAnsi="Times New Roman" w:cs="Times New Roman"/>
          <w:b/>
          <w:sz w:val="24"/>
          <w:szCs w:val="24"/>
          <w:lang w:val="sv-SE"/>
        </w:rPr>
        <w:t>. Kinerja dan Faktor yang mempengaruhinya ( Udai Pareek, 1997).</w:t>
      </w:r>
    </w:p>
    <w:p w:rsidR="00533C92" w:rsidRPr="00223E35" w:rsidRDefault="00533C92" w:rsidP="00533C92">
      <w:pPr>
        <w:tabs>
          <w:tab w:val="left" w:pos="360"/>
        </w:tabs>
        <w:spacing w:after="0" w:line="360" w:lineRule="auto"/>
        <w:jc w:val="center"/>
        <w:rPr>
          <w:rFonts w:ascii="Times New Roman" w:hAnsi="Times New Roman" w:cs="Times New Roman"/>
          <w:b/>
          <w:sz w:val="24"/>
          <w:szCs w:val="24"/>
          <w:lang w:val="sv-SE"/>
        </w:rPr>
      </w:pPr>
    </w:p>
    <w:p w:rsidR="00223E35" w:rsidRPr="00223E35" w:rsidRDefault="00223E35" w:rsidP="00223E35">
      <w:pPr>
        <w:spacing w:after="0" w:line="480" w:lineRule="auto"/>
        <w:jc w:val="both"/>
        <w:rPr>
          <w:rFonts w:ascii="Times New Roman" w:hAnsi="Times New Roman" w:cs="Times New Roman"/>
          <w:sz w:val="24"/>
          <w:szCs w:val="24"/>
          <w:lang w:val="sv-SE"/>
        </w:rPr>
      </w:pPr>
      <w:r w:rsidRPr="00223E35">
        <w:rPr>
          <w:rFonts w:ascii="Times New Roman" w:hAnsi="Times New Roman" w:cs="Times New Roman"/>
          <w:sz w:val="24"/>
          <w:szCs w:val="24"/>
          <w:lang w:val="sv-SE"/>
        </w:rPr>
        <w:tab/>
        <w:t>Untuk dapat mengevaluasi kinerja pegawai secara objektif dan akurat, maka perlu ada tolok ukur tingkat kinerja. Pengukuran tersebut berarti memberi kesempatan bagi para pegawai untuk mengetahui tingkat kinerja mereka. Apabila kinerja seorang lulusan suatu lembaga pendidikan dibandingkan dengan kinerja lulusan pendidikan lainnya tentu tidak sama, hal ini tergantung kepada tingkat kemampuan yang dimiliki olaeh masing-masing lulusan setelah mereka menerima, memahami materi pelajaran dan menerapkan serta mengembangkan di lingkungan kerja sesuai dengan kesempatan/kreativitasnya. Pengukuran tingkat pemahaman materi pelajaran yang diperolaeh dan pengaplikasiannya harus diselenggarkan secara teratur melalui evaluasi yang terencana dan terorganisasi, sehingga dapat memberikan gambaran tingkat pemahaman dan tingkat aplikasi yang dicapai oleh para lulusan.</w:t>
      </w:r>
    </w:p>
    <w:p w:rsidR="00223E35" w:rsidRPr="00223E35" w:rsidRDefault="00223E35" w:rsidP="00223E35">
      <w:pPr>
        <w:spacing w:after="0" w:line="480" w:lineRule="auto"/>
        <w:ind w:firstLine="720"/>
        <w:jc w:val="both"/>
        <w:rPr>
          <w:rFonts w:ascii="Times New Roman" w:hAnsi="Times New Roman" w:cs="Times New Roman"/>
          <w:sz w:val="24"/>
          <w:szCs w:val="24"/>
          <w:lang w:val="sv-SE"/>
        </w:rPr>
      </w:pPr>
      <w:r w:rsidRPr="00223E35">
        <w:rPr>
          <w:rFonts w:ascii="Times New Roman" w:hAnsi="Times New Roman" w:cs="Times New Roman"/>
          <w:sz w:val="24"/>
          <w:szCs w:val="24"/>
          <w:lang w:val="sv-SE"/>
        </w:rPr>
        <w:lastRenderedPageBreak/>
        <w:t xml:space="preserve">PDAM Tirta Mayang Kota Jambi adalah salah satu instansi dibawah Pemerintah Daerah kota Jambi yang bergerak di bidang pelayanan air minum. Untuk memperhatikan kinerja pegawai, Bagian Umum Seksi Kepegawaian menganggap latihan atau pengembangan pegawai yang menyangkut bidang operasional sangatlah diperlukan. Bagian Umum Seksi Kepegawaian selalu mengajukan beberapa pegawai untuk diikutsertakan dalam Pendidikan dan Pelatihan (Diklat) Teknis  yang diselenggarakan oleh Perpamsi, Depdagri, Departemen PU, seminar-seminar yang diadakan oleh Tetra comunication  dan Instansi   terkait  yang ada di Provinsi Jambi maupun diluar Provinsi Jambi. Namun dari pengalaman yang sudah ada, diklat tersebut sangatlah terbatas pesertanya yakni hanya dari unsur pimpinan saja mulai dari Kepala Seksi sampai Direksi dan hanya satu atau dua orang saja mengikuti, dan penyelengaraan diklat tersebut hanya dilakukan tidak lebih dua kali dalam setahun. Mengingat kebutuhan latihan dan pengembangan untuk semua karyawan sangatlah diperlukan namun kapasitas peserta yang bisa dikirim   untuk mengikuti diklat sedikit sekali maka Bagian Umum Seksi Kepegawaian mengupayakan latihan dan pengembangan yang lain yang bersifat praktis, sederhana dan lebih tepat untuk kebutuhan perbaikan kinerja pegawai serta biaya yang murah. </w:t>
      </w:r>
    </w:p>
    <w:p w:rsidR="00223E35" w:rsidRPr="00223E35" w:rsidRDefault="00223E35" w:rsidP="00223E35">
      <w:pPr>
        <w:pStyle w:val="BodyTextIndent"/>
        <w:rPr>
          <w:lang w:val="sv-SE"/>
        </w:rPr>
      </w:pPr>
      <w:r w:rsidRPr="00223E35">
        <w:t xml:space="preserve">Dengan adanya </w:t>
      </w:r>
      <w:r w:rsidR="00B82961">
        <w:t>pe</w:t>
      </w:r>
      <w:r w:rsidRPr="00223E35">
        <w:t>latihan peng</w:t>
      </w:r>
      <w:r w:rsidR="00B82961">
        <w:t>embangan  yang dilakukan diharap</w:t>
      </w:r>
      <w:r w:rsidRPr="00223E35">
        <w:t xml:space="preserve">kan dapat meningkatkan kinerja pegawai PDAM Tirta Mayang Kota Jambi. </w:t>
      </w:r>
      <w:r w:rsidRPr="00223E35">
        <w:rPr>
          <w:lang w:val="sv-SE"/>
        </w:rPr>
        <w:t xml:space="preserve">Apabila kinerja pegawai meningkat  hal ini akan mengurangi  komplen-komplen yang diterima  dari </w:t>
      </w:r>
      <w:r w:rsidRPr="00223E35">
        <w:rPr>
          <w:lang w:val="sv-SE"/>
        </w:rPr>
        <w:lastRenderedPageBreak/>
        <w:t>pelanggan. Pada tab</w:t>
      </w:r>
      <w:r w:rsidRPr="00223E35">
        <w:rPr>
          <w:lang w:val="id-ID"/>
        </w:rPr>
        <w:t>e</w:t>
      </w:r>
      <w:r w:rsidRPr="00223E35">
        <w:rPr>
          <w:lang w:val="sv-SE"/>
        </w:rPr>
        <w:t>l 1. dibawah ini terdapat data jumlah komplen yang terjadi selama  tahun 20</w:t>
      </w:r>
      <w:r w:rsidRPr="00223E35">
        <w:rPr>
          <w:lang w:val="id-ID"/>
        </w:rPr>
        <w:t>12</w:t>
      </w:r>
      <w:r w:rsidRPr="00223E35">
        <w:rPr>
          <w:lang w:val="sv-SE"/>
        </w:rPr>
        <w:t xml:space="preserve"> .</w:t>
      </w:r>
    </w:p>
    <w:p w:rsidR="00223E35" w:rsidRPr="00223E35" w:rsidRDefault="00223E35" w:rsidP="00223E35">
      <w:pPr>
        <w:pStyle w:val="BodyTextIndent"/>
        <w:ind w:left="1134" w:hanging="1134"/>
        <w:rPr>
          <w:lang w:val="id-ID"/>
        </w:rPr>
      </w:pPr>
    </w:p>
    <w:p w:rsidR="00223E35" w:rsidRDefault="00223E35" w:rsidP="00533C92">
      <w:pPr>
        <w:pStyle w:val="BodyTextIndent"/>
        <w:spacing w:line="360" w:lineRule="auto"/>
        <w:ind w:left="1138" w:hanging="1138"/>
        <w:jc w:val="center"/>
      </w:pPr>
      <w:r w:rsidRPr="00223E35">
        <w:rPr>
          <w:lang w:val="id-ID"/>
        </w:rPr>
        <w:t xml:space="preserve">Tabel </w:t>
      </w:r>
      <w:r w:rsidRPr="00223E35">
        <w:t>1.</w:t>
      </w:r>
      <w:r w:rsidRPr="00223E35">
        <w:rPr>
          <w:lang w:val="id-ID"/>
        </w:rPr>
        <w:t xml:space="preserve"> Presentase Penyelesaian Pekerjaan Karyawan Periode Januari s.d Desember 2012</w:t>
      </w:r>
    </w:p>
    <w:p w:rsidR="003E00ED" w:rsidRPr="003E00ED" w:rsidRDefault="003E00ED" w:rsidP="00533C92">
      <w:pPr>
        <w:pStyle w:val="BodyTextIndent"/>
        <w:spacing w:line="360" w:lineRule="auto"/>
        <w:ind w:left="1138" w:hanging="1138"/>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1984"/>
        <w:gridCol w:w="1559"/>
        <w:gridCol w:w="1423"/>
        <w:gridCol w:w="7"/>
      </w:tblGrid>
      <w:tr w:rsidR="00223E35" w:rsidRPr="00223E35" w:rsidTr="003E00ED">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jc w:val="center"/>
              <w:rPr>
                <w:b/>
                <w:lang w:val="id-ID" w:eastAsia="id-ID"/>
              </w:rPr>
            </w:pPr>
            <w:r w:rsidRPr="00223E35">
              <w:rPr>
                <w:b/>
                <w:lang w:val="id-ID" w:eastAsia="id-ID"/>
              </w:rPr>
              <w:t>No</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jc w:val="center"/>
              <w:rPr>
                <w:b/>
                <w:lang w:val="id-ID" w:eastAsia="id-ID"/>
              </w:rPr>
            </w:pPr>
            <w:r w:rsidRPr="00223E35">
              <w:rPr>
                <w:b/>
                <w:lang w:val="id-ID" w:eastAsia="id-ID"/>
              </w:rPr>
              <w:t>Jabatan</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jc w:val="center"/>
              <w:rPr>
                <w:b/>
                <w:lang w:val="id-ID" w:eastAsia="id-ID"/>
              </w:rPr>
            </w:pPr>
            <w:r w:rsidRPr="00223E35">
              <w:rPr>
                <w:b/>
                <w:lang w:val="id-ID" w:eastAsia="id-ID"/>
              </w:rPr>
              <w:t>Bulan</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jc w:val="center"/>
              <w:rPr>
                <w:b/>
                <w:lang w:val="id-ID" w:eastAsia="id-ID"/>
              </w:rPr>
            </w:pPr>
            <w:r w:rsidRPr="00223E35">
              <w:rPr>
                <w:b/>
                <w:lang w:val="id-ID" w:eastAsia="id-ID"/>
              </w:rPr>
              <w:t>Presentase</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jc w:val="center"/>
              <w:rPr>
                <w:b/>
                <w:lang w:val="id-ID" w:eastAsia="id-ID"/>
              </w:rPr>
            </w:pPr>
            <w:r w:rsidRPr="00223E35">
              <w:rPr>
                <w:b/>
                <w:lang w:val="id-ID" w:eastAsia="id-ID"/>
              </w:rPr>
              <w:t>Keterangan</w:t>
            </w:r>
          </w:p>
        </w:tc>
      </w:tr>
      <w:tr w:rsidR="00223E35" w:rsidRPr="00223E35" w:rsidTr="003E00ED">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1.</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Tata Usaha</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Jan – Des</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80% -85 %</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Naik</w:t>
            </w:r>
          </w:p>
        </w:tc>
      </w:tr>
      <w:tr w:rsidR="00223E35" w:rsidRPr="00223E35" w:rsidTr="003E00ED">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2.</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Perencanaan</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Jan – Maret</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80% – 90%</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Naik</w:t>
            </w:r>
          </w:p>
        </w:tc>
      </w:tr>
      <w:tr w:rsidR="00223E35" w:rsidRPr="00223E35" w:rsidTr="003E00ED">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3.</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Kaduan pelanggan</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Feb – Nov</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77% - 78%</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Naik</w:t>
            </w:r>
          </w:p>
        </w:tc>
      </w:tr>
      <w:tr w:rsidR="00223E35" w:rsidRPr="00223E35" w:rsidTr="003E00ED">
        <w:trPr>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4.</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Accounting</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Oktober – Des</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80% - 90%</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Naik</w:t>
            </w:r>
          </w:p>
        </w:tc>
      </w:tr>
      <w:tr w:rsidR="00223E35" w:rsidRPr="00223E35" w:rsidTr="003E00ED">
        <w:trPr>
          <w:gridAfter w:val="1"/>
          <w:wAfter w:w="7" w:type="dxa"/>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5.</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Penagihan Rekening</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Maret – Des</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80% - 75%</w:t>
            </w:r>
          </w:p>
        </w:tc>
        <w:tc>
          <w:tcPr>
            <w:tcW w:w="1423"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Turun</w:t>
            </w:r>
          </w:p>
        </w:tc>
      </w:tr>
      <w:tr w:rsidR="00223E35" w:rsidRPr="00223E35" w:rsidTr="003E00ED">
        <w:trPr>
          <w:gridAfter w:val="1"/>
          <w:wAfter w:w="7" w:type="dxa"/>
          <w:jc w:val="center"/>
        </w:trPr>
        <w:tc>
          <w:tcPr>
            <w:tcW w:w="5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6.</w:t>
            </w:r>
          </w:p>
        </w:tc>
        <w:tc>
          <w:tcPr>
            <w:tcW w:w="2268"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Pengukuran Meteran Air</w:t>
            </w:r>
          </w:p>
        </w:tc>
        <w:tc>
          <w:tcPr>
            <w:tcW w:w="198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Feb – Des</w:t>
            </w:r>
          </w:p>
        </w:tc>
        <w:tc>
          <w:tcPr>
            <w:tcW w:w="1559"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77% -75%</w:t>
            </w:r>
          </w:p>
        </w:tc>
        <w:tc>
          <w:tcPr>
            <w:tcW w:w="1423"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pStyle w:val="BodyTextIndent"/>
              <w:ind w:firstLine="0"/>
              <w:rPr>
                <w:lang w:val="id-ID" w:eastAsia="id-ID"/>
              </w:rPr>
            </w:pPr>
            <w:r w:rsidRPr="00223E35">
              <w:rPr>
                <w:lang w:val="id-ID" w:eastAsia="id-ID"/>
              </w:rPr>
              <w:t>Turun</w:t>
            </w:r>
          </w:p>
        </w:tc>
      </w:tr>
    </w:tbl>
    <w:p w:rsidR="00223E35" w:rsidRPr="00B73482" w:rsidRDefault="00B73482" w:rsidP="00223E35">
      <w:pPr>
        <w:pStyle w:val="BodyTextIndent"/>
        <w:ind w:firstLine="0"/>
      </w:pPr>
      <w:r>
        <w:t xml:space="preserve">   Sumber : Data Internal</w:t>
      </w:r>
      <w:r w:rsidR="003E00ED">
        <w:t xml:space="preserve"> PDAM Tirta Mayang Jambi</w:t>
      </w:r>
      <w:r>
        <w:t xml:space="preserve">, 2012 </w:t>
      </w:r>
    </w:p>
    <w:p w:rsidR="00223E35" w:rsidRPr="00223E35" w:rsidRDefault="00223E35" w:rsidP="00223E35">
      <w:pPr>
        <w:pStyle w:val="BodyTextIndent"/>
        <w:ind w:firstLine="0"/>
        <w:rPr>
          <w:lang w:val="id-ID"/>
        </w:rPr>
      </w:pPr>
      <w:r w:rsidRPr="00223E35">
        <w:rPr>
          <w:lang w:val="id-ID"/>
        </w:rPr>
        <w:tab/>
        <w:t xml:space="preserve">Dari data  </w:t>
      </w:r>
      <w:r w:rsidR="00EC54E2">
        <w:t xml:space="preserve">pada Tabel 1 </w:t>
      </w:r>
      <w:r w:rsidRPr="00223E35">
        <w:rPr>
          <w:lang w:val="id-ID"/>
        </w:rPr>
        <w:t>menunjukkan kurangnya kepatuhan karywan terhadap atasan terutama yang bekerja di lapangan (diluar kantor) sedangkan untuk karyawan yang di kantor dapat menyelesaikan tugas-tugas di masing-masing bidang sesuai dengan jabatan dan tugasnya. Hal ini terlihat dari naik turunnya persentase dalam melaksanakan tugasnya.</w:t>
      </w:r>
    </w:p>
    <w:p w:rsidR="00223E35" w:rsidRPr="00223E35" w:rsidRDefault="00223E35" w:rsidP="00223E35">
      <w:pPr>
        <w:pStyle w:val="BodyTextIndent"/>
        <w:ind w:firstLine="0"/>
        <w:rPr>
          <w:lang w:val="id-ID"/>
        </w:rPr>
      </w:pPr>
      <w:r w:rsidRPr="00223E35">
        <w:rPr>
          <w:lang w:val="id-ID"/>
        </w:rPr>
        <w:tab/>
        <w:t xml:space="preserve">Kurangnya kepatuhan karyawan terutama karyawan yang bekerja di lapangan disebabkan oleh beberapa faktor baik faktor internal yaitu dari dalam PDAM Tirta </w:t>
      </w:r>
      <w:r w:rsidRPr="00223E35">
        <w:rPr>
          <w:lang w:val="id-ID"/>
        </w:rPr>
        <w:lastRenderedPageBreak/>
        <w:t xml:space="preserve">Mayang </w:t>
      </w:r>
      <w:r w:rsidR="003E00ED">
        <w:t>k</w:t>
      </w:r>
      <w:r w:rsidRPr="00223E35">
        <w:rPr>
          <w:lang w:val="id-ID"/>
        </w:rPr>
        <w:t>ota Jambi itu sendiri maupun faktor eksternal, yaitu kenyataan yang terjadi di masyarakat.</w:t>
      </w:r>
    </w:p>
    <w:p w:rsidR="00223E35" w:rsidRPr="00533C92" w:rsidRDefault="00223E35" w:rsidP="00223E35">
      <w:pPr>
        <w:pStyle w:val="BodyTextIndent"/>
        <w:ind w:firstLine="0"/>
      </w:pPr>
      <w:r w:rsidRPr="00223E35">
        <w:rPr>
          <w:lang w:val="id-ID"/>
        </w:rPr>
        <w:tab/>
        <w:t xml:space="preserve">Kurangnya kepatuhan karyawan PDAM Tirta Mayang </w:t>
      </w:r>
      <w:r w:rsidR="003E00ED">
        <w:t>k</w:t>
      </w:r>
      <w:r w:rsidRPr="00223E35">
        <w:rPr>
          <w:lang w:val="id-ID"/>
        </w:rPr>
        <w:t>ota Jambi sedikit banyak berdampak pada kinerja karyawan, berikut tergambar kiner</w:t>
      </w:r>
      <w:r w:rsidR="003E00ED">
        <w:rPr>
          <w:lang w:val="id-ID"/>
        </w:rPr>
        <w:t>ja karyawan PDAM Tirta  Mayang</w:t>
      </w:r>
      <w:r w:rsidR="003E00ED">
        <w:t xml:space="preserve"> k</w:t>
      </w:r>
      <w:r w:rsidRPr="00223E35">
        <w:rPr>
          <w:lang w:val="id-ID"/>
        </w:rPr>
        <w:t xml:space="preserve">ota Jambi sesuai dengan hasil observasi pada beberapa sampel karyawan pada PDAM Tirta Mayang </w:t>
      </w:r>
      <w:r w:rsidR="003E00ED">
        <w:t>k</w:t>
      </w:r>
      <w:r w:rsidRPr="00223E35">
        <w:rPr>
          <w:lang w:val="id-ID"/>
        </w:rPr>
        <w:t>ota Jambi seperti terlihat pada tabel berikut ini :</w:t>
      </w:r>
    </w:p>
    <w:p w:rsidR="00223E35" w:rsidRPr="00223E35" w:rsidRDefault="00223E35" w:rsidP="00533C92">
      <w:pPr>
        <w:pStyle w:val="BodyTextIndent"/>
        <w:ind w:firstLine="0"/>
        <w:jc w:val="center"/>
        <w:rPr>
          <w:b/>
          <w:lang w:val="id-ID"/>
        </w:rPr>
      </w:pPr>
      <w:r w:rsidRPr="00223E35">
        <w:rPr>
          <w:b/>
          <w:lang w:val="id-ID"/>
        </w:rPr>
        <w:t xml:space="preserve">Tabel </w:t>
      </w:r>
      <w:r w:rsidRPr="00223E35">
        <w:rPr>
          <w:b/>
        </w:rPr>
        <w:t>2</w:t>
      </w:r>
      <w:r w:rsidR="00B73482">
        <w:rPr>
          <w:b/>
          <w:lang w:val="id-ID"/>
        </w:rPr>
        <w:t xml:space="preserve">. Kinerja Karyawan PDAM Tirta </w:t>
      </w:r>
      <w:r w:rsidR="00B73482">
        <w:rPr>
          <w:b/>
        </w:rPr>
        <w:t>M</w:t>
      </w:r>
      <w:r w:rsidRPr="00223E35">
        <w:rPr>
          <w:b/>
          <w:lang w:val="id-ID"/>
        </w:rPr>
        <w:t>ayang Kota Jambi</w:t>
      </w:r>
    </w:p>
    <w:tbl>
      <w:tblPr>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384"/>
        <w:gridCol w:w="1133"/>
        <w:gridCol w:w="1133"/>
      </w:tblGrid>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223E35" w:rsidRPr="00223E35" w:rsidRDefault="00223E35" w:rsidP="00223E35">
            <w:pPr>
              <w:spacing w:after="0" w:line="480" w:lineRule="auto"/>
              <w:jc w:val="center"/>
              <w:rPr>
                <w:rFonts w:ascii="Times New Roman" w:hAnsi="Times New Roman" w:cs="Times New Roman"/>
                <w:b/>
                <w:sz w:val="24"/>
                <w:szCs w:val="24"/>
              </w:rPr>
            </w:pPr>
            <w:r w:rsidRPr="00223E35">
              <w:rPr>
                <w:rFonts w:ascii="Times New Roman" w:hAnsi="Times New Roman" w:cs="Times New Roman"/>
                <w:b/>
                <w:sz w:val="24"/>
                <w:szCs w:val="24"/>
              </w:rPr>
              <w:t>NO</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23E35" w:rsidRPr="00223E35" w:rsidRDefault="00223E35" w:rsidP="00223E35">
            <w:pPr>
              <w:spacing w:after="0" w:line="480" w:lineRule="auto"/>
              <w:jc w:val="center"/>
              <w:rPr>
                <w:rFonts w:ascii="Times New Roman" w:hAnsi="Times New Roman" w:cs="Times New Roman"/>
                <w:b/>
                <w:sz w:val="24"/>
                <w:szCs w:val="24"/>
              </w:rPr>
            </w:pPr>
            <w:r w:rsidRPr="00223E35">
              <w:rPr>
                <w:rFonts w:ascii="Times New Roman" w:hAnsi="Times New Roman" w:cs="Times New Roman"/>
                <w:b/>
                <w:sz w:val="24"/>
                <w:szCs w:val="24"/>
              </w:rPr>
              <w:t>PERTANYAAN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3E35" w:rsidRPr="00223E35" w:rsidRDefault="00223E35" w:rsidP="00223E35">
            <w:pPr>
              <w:spacing w:after="0" w:line="480" w:lineRule="auto"/>
              <w:jc w:val="center"/>
              <w:rPr>
                <w:rFonts w:ascii="Times New Roman" w:hAnsi="Times New Roman" w:cs="Times New Roman"/>
                <w:b/>
                <w:sz w:val="24"/>
                <w:szCs w:val="24"/>
              </w:rPr>
            </w:pPr>
            <w:r w:rsidRPr="00223E35">
              <w:rPr>
                <w:rFonts w:ascii="Times New Roman" w:hAnsi="Times New Roman" w:cs="Times New Roman"/>
                <w:b/>
                <w:sz w:val="24"/>
                <w:szCs w:val="24"/>
              </w:rPr>
              <w:t>Rata-rata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23E35" w:rsidRPr="00223E35" w:rsidRDefault="00223E35" w:rsidP="00223E35">
            <w:pPr>
              <w:spacing w:after="0" w:line="480" w:lineRule="auto"/>
              <w:jc w:val="center"/>
              <w:rPr>
                <w:rFonts w:ascii="Times New Roman" w:hAnsi="Times New Roman" w:cs="Times New Roman"/>
                <w:b/>
                <w:sz w:val="24"/>
                <w:szCs w:val="24"/>
              </w:rPr>
            </w:pPr>
            <w:r w:rsidRPr="00223E35">
              <w:rPr>
                <w:rFonts w:ascii="Times New Roman" w:hAnsi="Times New Roman" w:cs="Times New Roman"/>
                <w:b/>
                <w:sz w:val="24"/>
                <w:szCs w:val="24"/>
              </w:rPr>
              <w:t>Kriteria</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Sedikit kesalahan pekerjaan yang saya lakukan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95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Karyawan tidak teledor dalam  menyelesaikan tugas</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183B66"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4,00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Pekerjaan yang saya lakukan memenuhi target yang di tentukan oleh pimpinan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95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862812" w:rsidP="00223E35">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B</w:t>
            </w:r>
            <w:r w:rsidR="00223E35" w:rsidRPr="00223E35">
              <w:rPr>
                <w:rFonts w:ascii="Times New Roman" w:hAnsi="Times New Roman" w:cs="Times New Roman"/>
                <w:b/>
                <w:sz w:val="24"/>
                <w:szCs w:val="24"/>
              </w:rPr>
              <w:t>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4</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mampu meningkatkan kualitas Pelayanan PDAM Sesuai Target pimpinan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90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5</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tidak pernah  melakukan keterlambatan dalam menyelesaikan tugas</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95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6</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berusaha menyelesaikan tugas secepat mungkin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90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7</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selalu mengerjakan pekerjaan sesuai dengan prosedur</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183B66">
              <w:rPr>
                <w:rFonts w:ascii="Times New Roman" w:hAnsi="Times New Roman" w:cs="Times New Roman"/>
                <w:b/>
                <w:sz w:val="24"/>
                <w:szCs w:val="24"/>
                <w:lang w:val="en-US"/>
              </w:rPr>
              <w:t>40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862812" w:rsidP="00223E35">
            <w:pPr>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Kurang</w:t>
            </w:r>
            <w:r w:rsidR="00223E35"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lastRenderedPageBreak/>
              <w:t>8</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Pekerjaan yang saya selesaikan saya lakukan dengan baik</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183B66"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4,05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9</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mempunyai tanggung jawab yang tinggi terhadap pekerjaan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183B66"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4,00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10</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Pekerjaan tambahan yang sifatnya incidental dapat saya se</w:t>
            </w:r>
            <w:r w:rsidR="00C23233">
              <w:rPr>
                <w:rFonts w:ascii="Times New Roman" w:hAnsi="Times New Roman" w:cs="Times New Roman"/>
                <w:sz w:val="24"/>
                <w:szCs w:val="24"/>
                <w:lang w:val="en-US"/>
              </w:rPr>
              <w:t>l</w:t>
            </w:r>
            <w:r w:rsidRPr="00223E35">
              <w:rPr>
                <w:rFonts w:ascii="Times New Roman" w:hAnsi="Times New Roman" w:cs="Times New Roman"/>
                <w:sz w:val="24"/>
                <w:szCs w:val="24"/>
              </w:rPr>
              <w:t>esaikan tepat waktu</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183B66" w:rsidRDefault="00183B66"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2,15</w:t>
            </w:r>
          </w:p>
        </w:tc>
        <w:tc>
          <w:tcPr>
            <w:tcW w:w="1134" w:type="dxa"/>
            <w:tcBorders>
              <w:top w:val="single" w:sz="4" w:space="0" w:color="000000"/>
              <w:left w:val="single" w:sz="4" w:space="0" w:color="000000"/>
              <w:bottom w:val="single" w:sz="4" w:space="0" w:color="000000"/>
              <w:right w:val="single" w:sz="4" w:space="0" w:color="000000"/>
            </w:tcBorders>
            <w:hideMark/>
          </w:tcPr>
          <w:p w:rsidR="00862812" w:rsidRDefault="00862812"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Tidak</w:t>
            </w:r>
          </w:p>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11</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mematuhi peraturan yang dibuat</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862812"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3,6</w:t>
            </w:r>
            <w:r w:rsidR="00862812">
              <w:rPr>
                <w:rFonts w:ascii="Times New Roman" w:hAnsi="Times New Roman" w:cs="Times New Roman"/>
                <w:b/>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12</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Saya siap menerima pekerjaan baik rutin maupun tambahan</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862812"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862812">
              <w:rPr>
                <w:rFonts w:ascii="Times New Roman" w:hAnsi="Times New Roman" w:cs="Times New Roman"/>
                <w:b/>
                <w:sz w:val="24"/>
                <w:szCs w:val="24"/>
                <w:lang w:val="en-US"/>
              </w:rPr>
              <w:t>85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13</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Banyak tugas yang selesai tepat pada waktunya</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862812"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862812">
              <w:rPr>
                <w:rFonts w:ascii="Times New Roman" w:hAnsi="Times New Roman" w:cs="Times New Roman"/>
                <w:b/>
                <w:sz w:val="24"/>
                <w:szCs w:val="24"/>
                <w:lang w:val="en-US"/>
              </w:rPr>
              <w:t>70</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14</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Pekerjaan yang saya lakukan tidak pernah terlambat</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862812" w:rsidRDefault="00223E35" w:rsidP="00223E35">
            <w:pPr>
              <w:spacing w:after="0" w:line="480" w:lineRule="auto"/>
              <w:rPr>
                <w:rFonts w:ascii="Times New Roman" w:hAnsi="Times New Roman" w:cs="Times New Roman"/>
                <w:b/>
                <w:sz w:val="24"/>
                <w:szCs w:val="24"/>
                <w:lang w:val="en-US"/>
              </w:rPr>
            </w:pPr>
            <w:r w:rsidRPr="00223E35">
              <w:rPr>
                <w:rFonts w:ascii="Times New Roman" w:hAnsi="Times New Roman" w:cs="Times New Roman"/>
                <w:b/>
                <w:sz w:val="24"/>
                <w:szCs w:val="24"/>
              </w:rPr>
              <w:t>3,</w:t>
            </w:r>
            <w:r w:rsidR="00862812">
              <w:rPr>
                <w:rFonts w:ascii="Times New Roman" w:hAnsi="Times New Roman" w:cs="Times New Roman"/>
                <w:b/>
                <w:sz w:val="24"/>
                <w:szCs w:val="24"/>
                <w:lang w:val="en-US"/>
              </w:rPr>
              <w:t>95</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Baik</w:t>
            </w:r>
          </w:p>
        </w:tc>
      </w:tr>
      <w:tr w:rsidR="00223E35" w:rsidRPr="00223E35" w:rsidTr="00533C92">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jc w:val="center"/>
              <w:rPr>
                <w:rFonts w:ascii="Times New Roman" w:hAnsi="Times New Roman" w:cs="Times New Roman"/>
                <w:sz w:val="24"/>
                <w:szCs w:val="24"/>
              </w:rPr>
            </w:pPr>
            <w:r w:rsidRPr="00223E35">
              <w:rPr>
                <w:rFonts w:ascii="Times New Roman" w:hAnsi="Times New Roman" w:cs="Times New Roman"/>
                <w:sz w:val="24"/>
                <w:szCs w:val="24"/>
              </w:rPr>
              <w:t>15</w:t>
            </w:r>
          </w:p>
        </w:tc>
        <w:tc>
          <w:tcPr>
            <w:tcW w:w="5387" w:type="dxa"/>
            <w:tcBorders>
              <w:top w:val="single" w:sz="4" w:space="0" w:color="000000"/>
              <w:left w:val="single" w:sz="4" w:space="0" w:color="000000"/>
              <w:bottom w:val="single" w:sz="4" w:space="0" w:color="000000"/>
              <w:right w:val="single" w:sz="4" w:space="0" w:color="000000"/>
            </w:tcBorders>
            <w:hideMark/>
          </w:tcPr>
          <w:p w:rsidR="00223E35" w:rsidRPr="00223E35" w:rsidRDefault="00223E35" w:rsidP="00223E35">
            <w:pPr>
              <w:spacing w:after="0" w:line="480" w:lineRule="auto"/>
              <w:rPr>
                <w:rFonts w:ascii="Times New Roman" w:hAnsi="Times New Roman" w:cs="Times New Roman"/>
                <w:sz w:val="24"/>
                <w:szCs w:val="24"/>
              </w:rPr>
            </w:pPr>
            <w:r w:rsidRPr="00223E35">
              <w:rPr>
                <w:rFonts w:ascii="Times New Roman" w:hAnsi="Times New Roman" w:cs="Times New Roman"/>
                <w:sz w:val="24"/>
                <w:szCs w:val="24"/>
              </w:rPr>
              <w:t xml:space="preserve">Saya lebih mementingkan pekerjaan di banding kepentingan pribadi </w:t>
            </w:r>
          </w:p>
        </w:tc>
        <w:tc>
          <w:tcPr>
            <w:tcW w:w="1134" w:type="dxa"/>
            <w:tcBorders>
              <w:top w:val="single" w:sz="4" w:space="0" w:color="000000"/>
              <w:left w:val="single" w:sz="4" w:space="0" w:color="000000"/>
              <w:bottom w:val="single" w:sz="4" w:space="0" w:color="000000"/>
              <w:right w:val="single" w:sz="4" w:space="0" w:color="000000"/>
            </w:tcBorders>
            <w:hideMark/>
          </w:tcPr>
          <w:p w:rsidR="00223E35" w:rsidRPr="00862812" w:rsidRDefault="00862812"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2,85</w:t>
            </w:r>
          </w:p>
        </w:tc>
        <w:tc>
          <w:tcPr>
            <w:tcW w:w="1134" w:type="dxa"/>
            <w:tcBorders>
              <w:top w:val="single" w:sz="4" w:space="0" w:color="000000"/>
              <w:left w:val="single" w:sz="4" w:space="0" w:color="000000"/>
              <w:bottom w:val="single" w:sz="4" w:space="0" w:color="000000"/>
              <w:right w:val="single" w:sz="4" w:space="0" w:color="000000"/>
            </w:tcBorders>
            <w:hideMark/>
          </w:tcPr>
          <w:p w:rsidR="00862812" w:rsidRDefault="00862812" w:rsidP="00223E35">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Kurang</w:t>
            </w:r>
          </w:p>
          <w:p w:rsidR="00223E35" w:rsidRPr="00223E35" w:rsidRDefault="00223E35" w:rsidP="00223E35">
            <w:pPr>
              <w:spacing w:after="0" w:line="480" w:lineRule="auto"/>
              <w:rPr>
                <w:rFonts w:ascii="Times New Roman" w:hAnsi="Times New Roman" w:cs="Times New Roman"/>
                <w:b/>
                <w:sz w:val="24"/>
                <w:szCs w:val="24"/>
              </w:rPr>
            </w:pPr>
            <w:r w:rsidRPr="00223E35">
              <w:rPr>
                <w:rFonts w:ascii="Times New Roman" w:hAnsi="Times New Roman" w:cs="Times New Roman"/>
                <w:b/>
                <w:sz w:val="24"/>
                <w:szCs w:val="24"/>
              </w:rPr>
              <w:t xml:space="preserve">Baik </w:t>
            </w:r>
          </w:p>
        </w:tc>
      </w:tr>
    </w:tbl>
    <w:p w:rsidR="00223E35" w:rsidRPr="00B73482" w:rsidRDefault="00B73482" w:rsidP="00223E35">
      <w:pPr>
        <w:pStyle w:val="BodyTextIndent"/>
        <w:ind w:firstLine="0"/>
      </w:pPr>
      <w:r>
        <w:t>Sumber : Data Internal</w:t>
      </w:r>
      <w:r w:rsidR="00B82961">
        <w:t xml:space="preserve"> PDAM Tirta Mayang Jambi</w:t>
      </w:r>
      <w:r>
        <w:t>, 201</w:t>
      </w:r>
      <w:r w:rsidR="00A6368C">
        <w:t>4</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Berdasarkan tabel diatas, diketahui bahwa dari variabel kinerja karyawan dengan 15 item pertanyaan dengan 5 dimensi, yaitu kualitas kerja, kuantitas kerja, ketepatan kerja, kehadiran dan tanggung jawab</w:t>
      </w:r>
      <w:r w:rsidR="00862812">
        <w:rPr>
          <w:rFonts w:ascii="Times New Roman" w:hAnsi="Times New Roman" w:cs="Times New Roman"/>
          <w:sz w:val="24"/>
          <w:szCs w:val="24"/>
          <w:lang w:val="en-US"/>
        </w:rPr>
        <w:t>. I</w:t>
      </w:r>
      <w:r w:rsidRPr="00223E35">
        <w:rPr>
          <w:rFonts w:ascii="Times New Roman" w:hAnsi="Times New Roman" w:cs="Times New Roman"/>
          <w:sz w:val="24"/>
          <w:szCs w:val="24"/>
        </w:rPr>
        <w:t>nterval skor antara 3,41 – 4,20</w:t>
      </w:r>
      <w:r w:rsidR="00862812">
        <w:rPr>
          <w:rFonts w:ascii="Times New Roman" w:hAnsi="Times New Roman" w:cs="Times New Roman"/>
          <w:sz w:val="24"/>
          <w:szCs w:val="24"/>
          <w:lang w:val="en-US"/>
        </w:rPr>
        <w:t xml:space="preserve"> adalah </w:t>
      </w:r>
      <w:r w:rsidRPr="00223E35">
        <w:rPr>
          <w:rFonts w:ascii="Times New Roman" w:hAnsi="Times New Roman" w:cs="Times New Roman"/>
          <w:sz w:val="24"/>
          <w:szCs w:val="24"/>
        </w:rPr>
        <w:t>predik</w:t>
      </w:r>
      <w:r w:rsidR="00862812">
        <w:rPr>
          <w:rFonts w:ascii="Times New Roman" w:hAnsi="Times New Roman" w:cs="Times New Roman"/>
          <w:sz w:val="24"/>
          <w:szCs w:val="24"/>
          <w:lang w:val="en-US"/>
        </w:rPr>
        <w:t>a</w:t>
      </w:r>
      <w:r w:rsidRPr="00223E35">
        <w:rPr>
          <w:rFonts w:ascii="Times New Roman" w:hAnsi="Times New Roman" w:cs="Times New Roman"/>
          <w:sz w:val="24"/>
          <w:szCs w:val="24"/>
        </w:rPr>
        <w:t xml:space="preserve">t baik. Selain itu diketahui bahwa nilai skor tertinggi sebesar </w:t>
      </w:r>
      <w:r w:rsidR="00862812">
        <w:rPr>
          <w:rFonts w:ascii="Times New Roman" w:hAnsi="Times New Roman" w:cs="Times New Roman"/>
          <w:sz w:val="24"/>
          <w:szCs w:val="24"/>
          <w:lang w:val="en-US"/>
        </w:rPr>
        <w:t>4,05</w:t>
      </w:r>
      <w:r w:rsidRPr="00223E35">
        <w:rPr>
          <w:rFonts w:ascii="Times New Roman" w:hAnsi="Times New Roman" w:cs="Times New Roman"/>
          <w:sz w:val="24"/>
          <w:szCs w:val="24"/>
        </w:rPr>
        <w:t xml:space="preserve"> pada item nomor </w:t>
      </w:r>
      <w:r w:rsidR="00862812">
        <w:rPr>
          <w:rFonts w:ascii="Times New Roman" w:hAnsi="Times New Roman" w:cs="Times New Roman"/>
          <w:sz w:val="24"/>
          <w:szCs w:val="24"/>
          <w:lang w:val="en-US"/>
        </w:rPr>
        <w:t>8</w:t>
      </w:r>
      <w:r w:rsidRPr="00223E35">
        <w:rPr>
          <w:rFonts w:ascii="Times New Roman" w:hAnsi="Times New Roman" w:cs="Times New Roman"/>
          <w:sz w:val="24"/>
          <w:szCs w:val="24"/>
        </w:rPr>
        <w:t xml:space="preserve"> yang menyatakan bahwa “</w:t>
      </w:r>
      <w:r w:rsidR="00862812" w:rsidRPr="00223E35">
        <w:rPr>
          <w:rFonts w:ascii="Times New Roman" w:hAnsi="Times New Roman" w:cs="Times New Roman"/>
          <w:sz w:val="24"/>
          <w:szCs w:val="24"/>
        </w:rPr>
        <w:t>Pekerjaan yang saya selesaikan saya lakukan dengan baik</w:t>
      </w:r>
      <w:r w:rsidRPr="00223E35">
        <w:rPr>
          <w:rFonts w:ascii="Times New Roman" w:hAnsi="Times New Roman" w:cs="Times New Roman"/>
          <w:sz w:val="24"/>
          <w:szCs w:val="24"/>
        </w:rPr>
        <w:t xml:space="preserve">”, sedangkan untuk skor rendah sebesar </w:t>
      </w:r>
      <w:r w:rsidR="00862812">
        <w:rPr>
          <w:rFonts w:ascii="Times New Roman" w:hAnsi="Times New Roman" w:cs="Times New Roman"/>
          <w:sz w:val="24"/>
          <w:szCs w:val="24"/>
          <w:lang w:val="en-US"/>
        </w:rPr>
        <w:t xml:space="preserve">3,40 dan skor 2,15 serta 2,85 </w:t>
      </w:r>
      <w:r w:rsidRPr="00223E35">
        <w:rPr>
          <w:rFonts w:ascii="Times New Roman" w:hAnsi="Times New Roman" w:cs="Times New Roman"/>
          <w:sz w:val="24"/>
          <w:szCs w:val="24"/>
        </w:rPr>
        <w:t xml:space="preserve"> pada item </w:t>
      </w:r>
      <w:r w:rsidR="00862812">
        <w:rPr>
          <w:rFonts w:ascii="Times New Roman" w:hAnsi="Times New Roman" w:cs="Times New Roman"/>
          <w:sz w:val="24"/>
          <w:szCs w:val="24"/>
          <w:lang w:val="en-US"/>
        </w:rPr>
        <w:t xml:space="preserve">7, 10 </w:t>
      </w:r>
      <w:r w:rsidR="00862812">
        <w:rPr>
          <w:rFonts w:ascii="Times New Roman" w:hAnsi="Times New Roman" w:cs="Times New Roman"/>
          <w:sz w:val="24"/>
          <w:szCs w:val="24"/>
        </w:rPr>
        <w:t>dan 1</w:t>
      </w:r>
      <w:r w:rsidR="00862812">
        <w:rPr>
          <w:rFonts w:ascii="Times New Roman" w:hAnsi="Times New Roman" w:cs="Times New Roman"/>
          <w:sz w:val="24"/>
          <w:szCs w:val="24"/>
          <w:lang w:val="en-US"/>
        </w:rPr>
        <w:t>5</w:t>
      </w:r>
      <w:r w:rsidRPr="00223E35">
        <w:rPr>
          <w:rFonts w:ascii="Times New Roman" w:hAnsi="Times New Roman" w:cs="Times New Roman"/>
          <w:sz w:val="24"/>
          <w:szCs w:val="24"/>
        </w:rPr>
        <w:t xml:space="preserve"> yang menyatakan “</w:t>
      </w:r>
      <w:r w:rsidR="00862812" w:rsidRPr="00223E35">
        <w:rPr>
          <w:rFonts w:ascii="Times New Roman" w:hAnsi="Times New Roman" w:cs="Times New Roman"/>
          <w:sz w:val="24"/>
          <w:szCs w:val="24"/>
        </w:rPr>
        <w:t xml:space="preserve">Saya selalu mengerjakan pekerjaan sesuai </w:t>
      </w:r>
      <w:r w:rsidR="00862812" w:rsidRPr="00223E35">
        <w:rPr>
          <w:rFonts w:ascii="Times New Roman" w:hAnsi="Times New Roman" w:cs="Times New Roman"/>
          <w:sz w:val="24"/>
          <w:szCs w:val="24"/>
        </w:rPr>
        <w:lastRenderedPageBreak/>
        <w:t xml:space="preserve">dengan prosedur </w:t>
      </w:r>
      <w:r w:rsidR="00862812">
        <w:rPr>
          <w:rFonts w:ascii="Times New Roman" w:hAnsi="Times New Roman" w:cs="Times New Roman"/>
          <w:sz w:val="24"/>
          <w:szCs w:val="24"/>
          <w:lang w:val="en-US"/>
        </w:rPr>
        <w:t>“, “</w:t>
      </w:r>
      <w:r w:rsidR="00862812" w:rsidRPr="00223E35">
        <w:rPr>
          <w:rFonts w:ascii="Times New Roman" w:hAnsi="Times New Roman" w:cs="Times New Roman"/>
          <w:sz w:val="24"/>
          <w:szCs w:val="24"/>
        </w:rPr>
        <w:t>Pekerjaan tambahan yang sifatnya incidental dapat saya se</w:t>
      </w:r>
      <w:r w:rsidR="00862812">
        <w:rPr>
          <w:rFonts w:ascii="Times New Roman" w:hAnsi="Times New Roman" w:cs="Times New Roman"/>
          <w:sz w:val="24"/>
          <w:szCs w:val="24"/>
          <w:lang w:val="en-US"/>
        </w:rPr>
        <w:t>l</w:t>
      </w:r>
      <w:r w:rsidR="00862812" w:rsidRPr="00223E35">
        <w:rPr>
          <w:rFonts w:ascii="Times New Roman" w:hAnsi="Times New Roman" w:cs="Times New Roman"/>
          <w:sz w:val="24"/>
          <w:szCs w:val="24"/>
        </w:rPr>
        <w:t xml:space="preserve">esaikan tepat waktu </w:t>
      </w:r>
      <w:r w:rsidR="00862812">
        <w:rPr>
          <w:rFonts w:ascii="Times New Roman" w:hAnsi="Times New Roman" w:cs="Times New Roman"/>
          <w:sz w:val="24"/>
          <w:szCs w:val="24"/>
          <w:lang w:val="en-US"/>
        </w:rPr>
        <w:t>“, dan “</w:t>
      </w:r>
      <w:r w:rsidR="00862812" w:rsidRPr="00223E35">
        <w:rPr>
          <w:rFonts w:ascii="Times New Roman" w:hAnsi="Times New Roman" w:cs="Times New Roman"/>
          <w:sz w:val="24"/>
          <w:szCs w:val="24"/>
        </w:rPr>
        <w:t xml:space="preserve">Saya lebih mementingkan pekerjaan di banding kepentingan pribadi </w:t>
      </w:r>
      <w:r w:rsidR="00862812">
        <w:rPr>
          <w:rFonts w:ascii="Times New Roman" w:hAnsi="Times New Roman" w:cs="Times New Roman"/>
          <w:sz w:val="24"/>
          <w:szCs w:val="24"/>
          <w:lang w:val="en-US"/>
        </w:rPr>
        <w:t xml:space="preserve">“. </w:t>
      </w:r>
      <w:r w:rsidRPr="00223E35">
        <w:rPr>
          <w:rFonts w:ascii="Times New Roman" w:hAnsi="Times New Roman" w:cs="Times New Roman"/>
          <w:sz w:val="24"/>
          <w:szCs w:val="24"/>
        </w:rPr>
        <w:t xml:space="preserve">Hal ini mengindikasikan bahwa masih </w:t>
      </w:r>
      <w:r w:rsidR="00A6368C">
        <w:rPr>
          <w:rFonts w:ascii="Times New Roman" w:hAnsi="Times New Roman" w:cs="Times New Roman"/>
          <w:sz w:val="24"/>
          <w:szCs w:val="24"/>
          <w:lang w:val="en-US"/>
        </w:rPr>
        <w:t>perlu adanya perbaikan</w:t>
      </w:r>
      <w:r w:rsidRPr="00223E35">
        <w:rPr>
          <w:rFonts w:ascii="Times New Roman" w:hAnsi="Times New Roman" w:cs="Times New Roman"/>
          <w:sz w:val="24"/>
          <w:szCs w:val="24"/>
        </w:rPr>
        <w:t xml:space="preserve"> disiplin karyawan, sehingga </w:t>
      </w:r>
      <w:r w:rsidR="00A6368C">
        <w:rPr>
          <w:rFonts w:ascii="Times New Roman" w:hAnsi="Times New Roman" w:cs="Times New Roman"/>
          <w:sz w:val="24"/>
          <w:szCs w:val="24"/>
          <w:lang w:val="en-US"/>
        </w:rPr>
        <w:t>dipandang</w:t>
      </w:r>
      <w:r w:rsidRPr="00223E35">
        <w:rPr>
          <w:rFonts w:ascii="Times New Roman" w:hAnsi="Times New Roman" w:cs="Times New Roman"/>
          <w:sz w:val="24"/>
          <w:szCs w:val="24"/>
        </w:rPr>
        <w:t xml:space="preserve"> perlu</w:t>
      </w:r>
      <w:r w:rsidR="00A6368C">
        <w:rPr>
          <w:rFonts w:ascii="Times New Roman" w:hAnsi="Times New Roman" w:cs="Times New Roman"/>
          <w:sz w:val="24"/>
          <w:szCs w:val="24"/>
        </w:rPr>
        <w:t xml:space="preserve"> dilakukan beberapa peningkatan</w:t>
      </w:r>
      <w:r w:rsidR="00A6368C">
        <w:rPr>
          <w:rFonts w:ascii="Times New Roman" w:hAnsi="Times New Roman" w:cs="Times New Roman"/>
          <w:sz w:val="24"/>
          <w:szCs w:val="24"/>
          <w:lang w:val="en-US"/>
        </w:rPr>
        <w:t xml:space="preserve"> yaitu</w:t>
      </w:r>
      <w:r w:rsidRPr="00223E35">
        <w:rPr>
          <w:rFonts w:ascii="Times New Roman" w:hAnsi="Times New Roman" w:cs="Times New Roman"/>
          <w:sz w:val="24"/>
          <w:szCs w:val="24"/>
        </w:rPr>
        <w:t xml:space="preserve"> </w:t>
      </w:r>
      <w:r w:rsidR="00862812">
        <w:rPr>
          <w:rFonts w:ascii="Times New Roman" w:hAnsi="Times New Roman" w:cs="Times New Roman"/>
          <w:sz w:val="24"/>
          <w:szCs w:val="24"/>
          <w:lang w:val="en-US"/>
        </w:rPr>
        <w:t>kesesuaian penyelesaian tugas sesuai prosedur</w:t>
      </w:r>
      <w:r w:rsidR="00A6368C">
        <w:rPr>
          <w:rFonts w:ascii="Times New Roman" w:hAnsi="Times New Roman" w:cs="Times New Roman"/>
          <w:sz w:val="24"/>
          <w:szCs w:val="24"/>
        </w:rPr>
        <w:t xml:space="preserve">, </w:t>
      </w:r>
      <w:r w:rsidRPr="00223E35">
        <w:rPr>
          <w:rFonts w:ascii="Times New Roman" w:hAnsi="Times New Roman" w:cs="Times New Roman"/>
          <w:sz w:val="24"/>
          <w:szCs w:val="24"/>
        </w:rPr>
        <w:t>ketepatan dalam menyelesaikan tugas</w:t>
      </w:r>
      <w:r w:rsidR="00A6368C">
        <w:rPr>
          <w:rFonts w:ascii="Times New Roman" w:hAnsi="Times New Roman" w:cs="Times New Roman"/>
          <w:sz w:val="24"/>
          <w:szCs w:val="24"/>
          <w:lang w:val="en-US"/>
        </w:rPr>
        <w:t xml:space="preserve"> serta kesadaran mengutamakan tugas dibandingkan kepentingan pribadi</w:t>
      </w:r>
      <w:r w:rsidRPr="00223E35">
        <w:rPr>
          <w:rFonts w:ascii="Times New Roman" w:hAnsi="Times New Roman" w:cs="Times New Roman"/>
          <w:sz w:val="24"/>
          <w:szCs w:val="24"/>
        </w:rPr>
        <w:t>.</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Pencapaian pelaksanaan tugas pokok sesuai dengan target yang ditentukan terutama untuk meningkatkan kinerja karyawan memerlukan sumberdaya manusia sebagai pelaksana tugas pokok dalam meningkatkan kinerja karyawan diperlukan sumber daya manusia sebagai pelaksana yang tampil dan memiliki motivasi yang tinggi dan disiplin dalam menjalankan tugasnya. Dalam kenyataan, pengelolaan sumber daya manusia merupkan hal yang sangat sulit dan kompleks serta menimbulkan masalah. Seperti rendahnya motivasi berprestasi dalam bekerja, rendahnya disiplin karyawan, rendahnya kinerja ka</w:t>
      </w:r>
      <w:r w:rsidR="00324707">
        <w:rPr>
          <w:rFonts w:ascii="Times New Roman" w:hAnsi="Times New Roman" w:cs="Times New Roman"/>
          <w:sz w:val="24"/>
          <w:szCs w:val="24"/>
        </w:rPr>
        <w:t>ryawan dan karyawan berfikir b</w:t>
      </w:r>
      <w:r w:rsidR="00324707">
        <w:rPr>
          <w:rFonts w:ascii="Times New Roman" w:hAnsi="Times New Roman" w:cs="Times New Roman"/>
          <w:sz w:val="24"/>
          <w:szCs w:val="24"/>
          <w:lang w:val="en-US"/>
        </w:rPr>
        <w:t>ah</w:t>
      </w:r>
      <w:r w:rsidRPr="00223E35">
        <w:rPr>
          <w:rFonts w:ascii="Times New Roman" w:hAnsi="Times New Roman" w:cs="Times New Roman"/>
          <w:sz w:val="24"/>
          <w:szCs w:val="24"/>
        </w:rPr>
        <w:t>wa gaji yang mereka terima lebih rendah dibandingkan pekerjaan yang diberikan kepadanya, serta banyak lagi permasalahan lainnya.</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Pada suatu organisasi ketika seorang pegawai memasuki lapangan kerja, mereka akan menghadapi berbagai masalah baik menyangkut dirinya ataupun  pekerjaannya. Masalah-masalah tersebut timbul sejalan dengan situasi dan kondisi kerja yang berubah, baik karena lingkungan kerja maupun adanya tuntutan kebutuhan hidup yang menyebabkan rendahnya kepuasan kerja karyawan.</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lastRenderedPageBreak/>
        <w:t>Kepuasan kerja karyawan dipengaruhi oleh 2 faktor, yaitu faktor pertama adalah faktor lingkungan kerja seperti jenis pekerjaan, struktur organisasi, pangkat atau kedudukan, mutu pengawasan, jaminan finansial, fasilitas, kesempatan promosi jabatan, interaksi sosial dan hubungan kerja. Kedua faktor dari dalam pegawai itu sendiri seperti kecerdasan (IQ), kecakapan khusus, umur, jenis kelamin, kondisi fisik, pendidikan, pengalaman kerja, kepribadian, emosi, cara berfikir, persepsi, dan sikap kerja.</w:t>
      </w:r>
    </w:p>
    <w:p w:rsidR="00324707" w:rsidRPr="00324707" w:rsidRDefault="00223E35" w:rsidP="00324707">
      <w:pPr>
        <w:spacing w:after="0" w:line="480" w:lineRule="auto"/>
        <w:ind w:firstLine="720"/>
        <w:jc w:val="both"/>
        <w:rPr>
          <w:rFonts w:ascii="Times New Roman" w:hAnsi="Times New Roman" w:cs="Times New Roman"/>
          <w:sz w:val="24"/>
          <w:szCs w:val="24"/>
          <w:lang w:val="en-US"/>
        </w:rPr>
      </w:pPr>
      <w:r w:rsidRPr="00223E35">
        <w:rPr>
          <w:rFonts w:ascii="Times New Roman" w:hAnsi="Times New Roman" w:cs="Times New Roman"/>
          <w:sz w:val="24"/>
          <w:szCs w:val="24"/>
        </w:rPr>
        <w:t>Beberapa hal yang perlu diperhatikan dalam masalah kepuasan kerja adalah pengaruh yang terjadi setelah pegawai pada posisi pekerjaannya di organisasi atau instansi. Efek kepuasan kerja pegawai ini mempengaruhi kinerja dari pegawai itu sendiri yaitu dalam produktivitas pegawai dalam pelaksanaan tugas yang dibebankan padanya.</w:t>
      </w:r>
    </w:p>
    <w:p w:rsidR="00223E35" w:rsidRPr="00A11E5E" w:rsidRDefault="00223E35" w:rsidP="00A11E5E">
      <w:pPr>
        <w:spacing w:after="0" w:line="480" w:lineRule="auto"/>
        <w:jc w:val="both"/>
        <w:rPr>
          <w:rFonts w:ascii="Times New Roman" w:hAnsi="Times New Roman" w:cs="Times New Roman"/>
          <w:sz w:val="24"/>
          <w:szCs w:val="24"/>
          <w:lang w:val="en-US"/>
        </w:rPr>
      </w:pPr>
      <w:r w:rsidRPr="00A11E5E">
        <w:rPr>
          <w:rFonts w:ascii="Times New Roman" w:hAnsi="Times New Roman" w:cs="Times New Roman"/>
          <w:sz w:val="24"/>
          <w:szCs w:val="24"/>
        </w:rPr>
        <w:t>Nick Forster (2005</w:t>
      </w:r>
      <w:r w:rsidR="00324707">
        <w:rPr>
          <w:rFonts w:ascii="Times New Roman" w:hAnsi="Times New Roman" w:cs="Times New Roman"/>
          <w:sz w:val="24"/>
          <w:szCs w:val="24"/>
          <w:lang w:val="en-US"/>
        </w:rPr>
        <w:t>:127</w:t>
      </w:r>
      <w:r w:rsidRPr="00A11E5E">
        <w:rPr>
          <w:rFonts w:ascii="Times New Roman" w:hAnsi="Times New Roman" w:cs="Times New Roman"/>
          <w:sz w:val="24"/>
          <w:szCs w:val="24"/>
        </w:rPr>
        <w:t>) mengemukakan bahwa “terdapat hubungan antara motivasi dengan kepuasan kerja dimana pegawai yang merasa puas terhadap pekerjaannya akan lebih termotivasi dan produktif dibanding pegawai yang tidak puas”.</w:t>
      </w:r>
    </w:p>
    <w:p w:rsidR="003E00ED" w:rsidRPr="003E00ED" w:rsidRDefault="003E00ED" w:rsidP="003E00ED">
      <w:pPr>
        <w:spacing w:after="0" w:line="240" w:lineRule="auto"/>
        <w:jc w:val="both"/>
        <w:rPr>
          <w:rFonts w:ascii="Times New Roman" w:hAnsi="Times New Roman" w:cs="Times New Roman"/>
          <w:b/>
          <w:sz w:val="24"/>
          <w:szCs w:val="24"/>
          <w:lang w:val="en-US"/>
        </w:rPr>
      </w:pP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Dampak yang timbul dari kepuasan kerja atau pengaruh dari kepuasan kerja (Luthans, 2006</w:t>
      </w:r>
      <w:r w:rsidR="008951FC">
        <w:rPr>
          <w:rFonts w:ascii="Times New Roman" w:hAnsi="Times New Roman" w:cs="Times New Roman"/>
          <w:sz w:val="24"/>
          <w:szCs w:val="24"/>
          <w:lang w:val="en-US"/>
        </w:rPr>
        <w:t>:243</w:t>
      </w:r>
      <w:r w:rsidRPr="00223E35">
        <w:rPr>
          <w:rFonts w:ascii="Times New Roman" w:hAnsi="Times New Roman" w:cs="Times New Roman"/>
          <w:sz w:val="24"/>
          <w:szCs w:val="24"/>
        </w:rPr>
        <w:t>) menguraikan</w:t>
      </w:r>
      <w:r w:rsidR="008951FC">
        <w:rPr>
          <w:rFonts w:ascii="Times New Roman" w:hAnsi="Times New Roman" w:cs="Times New Roman"/>
          <w:sz w:val="24"/>
          <w:szCs w:val="24"/>
          <w:lang w:val="en-US"/>
        </w:rPr>
        <w:t xml:space="preserve"> </w:t>
      </w:r>
      <w:r w:rsidRPr="00223E35">
        <w:rPr>
          <w:rFonts w:ascii="Times New Roman" w:hAnsi="Times New Roman" w:cs="Times New Roman"/>
          <w:sz w:val="24"/>
          <w:szCs w:val="24"/>
        </w:rPr>
        <w:t>hal tersebut sebagai berikut : kepuasan memiliki hubungan positif dengan kinerja, artinya kepuasan kerja yang tinggi akan meningkatkan kinerja pegawai.</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lastRenderedPageBreak/>
        <w:t>Faktor yang dapat mempengaruhi kinerja adalah kemampuan dan motivasi. Hal ini sesuai dengan Keith Davis dalam A.A. Anwar Prabu Mangkunegara (200</w:t>
      </w:r>
      <w:r w:rsidR="00B32BE4">
        <w:rPr>
          <w:rFonts w:ascii="Times New Roman" w:hAnsi="Times New Roman" w:cs="Times New Roman"/>
          <w:sz w:val="24"/>
          <w:szCs w:val="24"/>
          <w:lang w:val="en-US"/>
        </w:rPr>
        <w:t>7</w:t>
      </w:r>
      <w:r w:rsidR="008951FC">
        <w:rPr>
          <w:rFonts w:ascii="Times New Roman" w:hAnsi="Times New Roman" w:cs="Times New Roman"/>
          <w:sz w:val="24"/>
          <w:szCs w:val="24"/>
          <w:lang w:val="en-US"/>
        </w:rPr>
        <w:t>:67</w:t>
      </w:r>
      <w:r w:rsidRPr="00223E35">
        <w:rPr>
          <w:rFonts w:ascii="Times New Roman" w:hAnsi="Times New Roman" w:cs="Times New Roman"/>
          <w:sz w:val="24"/>
          <w:szCs w:val="24"/>
        </w:rPr>
        <w:t>).</w:t>
      </w:r>
    </w:p>
    <w:p w:rsidR="00223E35" w:rsidRPr="00223E35" w:rsidRDefault="00223E35" w:rsidP="00533C92">
      <w:pPr>
        <w:spacing w:after="0" w:line="480" w:lineRule="auto"/>
        <w:ind w:firstLine="360"/>
        <w:jc w:val="both"/>
        <w:rPr>
          <w:rFonts w:ascii="Times New Roman" w:hAnsi="Times New Roman" w:cs="Times New Roman"/>
          <w:sz w:val="24"/>
          <w:szCs w:val="24"/>
        </w:rPr>
      </w:pPr>
      <w:r w:rsidRPr="00223E35">
        <w:rPr>
          <w:rFonts w:ascii="Times New Roman" w:hAnsi="Times New Roman" w:cs="Times New Roman"/>
          <w:sz w:val="24"/>
          <w:szCs w:val="24"/>
        </w:rPr>
        <w:t>Sedangkan menurut Wirawan (2009</w:t>
      </w:r>
      <w:r w:rsidR="008951FC">
        <w:rPr>
          <w:rFonts w:ascii="Times New Roman" w:hAnsi="Times New Roman" w:cs="Times New Roman"/>
          <w:sz w:val="24"/>
          <w:szCs w:val="24"/>
          <w:lang w:val="en-US"/>
        </w:rPr>
        <w:t>:7</w:t>
      </w:r>
      <w:r w:rsidRPr="00223E35">
        <w:rPr>
          <w:rFonts w:ascii="Times New Roman" w:hAnsi="Times New Roman" w:cs="Times New Roman"/>
          <w:sz w:val="24"/>
          <w:szCs w:val="24"/>
        </w:rPr>
        <w:t>)</w:t>
      </w:r>
      <w:r w:rsidR="00EC54E2">
        <w:rPr>
          <w:rFonts w:ascii="Times New Roman" w:hAnsi="Times New Roman" w:cs="Times New Roman"/>
          <w:sz w:val="24"/>
          <w:szCs w:val="24"/>
          <w:lang w:val="en-US"/>
        </w:rPr>
        <w:t xml:space="preserve"> </w:t>
      </w:r>
      <w:r w:rsidRPr="00223E35">
        <w:rPr>
          <w:rFonts w:ascii="Times New Roman" w:hAnsi="Times New Roman" w:cs="Times New Roman"/>
          <w:sz w:val="24"/>
          <w:szCs w:val="24"/>
        </w:rPr>
        <w:t>tujuan pendisiplinan :</w:t>
      </w:r>
    </w:p>
    <w:p w:rsidR="00223E35" w:rsidRPr="00223E35" w:rsidRDefault="00223E35" w:rsidP="00223E35">
      <w:pPr>
        <w:numPr>
          <w:ilvl w:val="0"/>
          <w:numId w:val="3"/>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Memotivasi karyawan untuk memenuhi standar kinerja perusahaan</w:t>
      </w:r>
    </w:p>
    <w:p w:rsidR="00223E35" w:rsidRPr="00223E35" w:rsidRDefault="00223E35" w:rsidP="00223E35">
      <w:pPr>
        <w:numPr>
          <w:ilvl w:val="0"/>
          <w:numId w:val="3"/>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Mempertahankan hubungan saling menghormati agar bawahan terhadap atasan dan atau sebaliknya</w:t>
      </w:r>
    </w:p>
    <w:p w:rsidR="00223E35" w:rsidRPr="00223E35" w:rsidRDefault="00223E35" w:rsidP="00223E35">
      <w:pPr>
        <w:numPr>
          <w:ilvl w:val="0"/>
          <w:numId w:val="3"/>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Meningkatkan kinerja karyawan</w:t>
      </w:r>
    </w:p>
    <w:p w:rsidR="00223E35" w:rsidRPr="00223E35" w:rsidRDefault="00223E35" w:rsidP="00223E35">
      <w:pPr>
        <w:numPr>
          <w:ilvl w:val="0"/>
          <w:numId w:val="3"/>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Meningkatkan moril, semangat kerja, etos kerja, serta efektivitas dan efisiensi kerja</w:t>
      </w:r>
    </w:p>
    <w:p w:rsidR="00223E35" w:rsidRPr="00533C92" w:rsidRDefault="00EC54E2" w:rsidP="00533C92">
      <w:pPr>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E560AD">
        <w:rPr>
          <w:rFonts w:ascii="Times New Roman" w:hAnsi="Times New Roman" w:cs="Times New Roman"/>
          <w:sz w:val="24"/>
          <w:szCs w:val="24"/>
        </w:rPr>
        <w:t>kedamaian indu</w:t>
      </w:r>
      <w:r w:rsidR="00223E35" w:rsidRPr="00223E35">
        <w:rPr>
          <w:rFonts w:ascii="Times New Roman" w:hAnsi="Times New Roman" w:cs="Times New Roman"/>
          <w:sz w:val="24"/>
          <w:szCs w:val="24"/>
        </w:rPr>
        <w:t>strial dalam kewargaan organisasi</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 xml:space="preserve">Menurut pengamatan penulis kinerja karyawan PDAM Tirta Mayang belum menunjukkan kinerja yang diharapkan ini dapat dilihat dari belum maksimalnya kerja dari masing-masing karyawan, karena masih banyak karyawan yang masih menunda pekerjaan. Hal ini dikarenakan kurang puasnya pegawai terhadap apa yang telah diterima oleh karyawan, baik dalam hal fasilitas, </w:t>
      </w:r>
      <w:r w:rsidRPr="008951FC">
        <w:rPr>
          <w:rFonts w:ascii="Times New Roman" w:hAnsi="Times New Roman" w:cs="Times New Roman"/>
          <w:i/>
          <w:sz w:val="24"/>
          <w:szCs w:val="24"/>
        </w:rPr>
        <w:t>reward</w:t>
      </w:r>
      <w:r w:rsidRPr="00223E35">
        <w:rPr>
          <w:rFonts w:ascii="Times New Roman" w:hAnsi="Times New Roman" w:cs="Times New Roman"/>
          <w:sz w:val="24"/>
          <w:szCs w:val="24"/>
        </w:rPr>
        <w:t xml:space="preserve">, penghargaan atas hasil kerja, kenyamanan dalam bekerja yang memberikan dampak motivasi dan disiplin kerja karyawan menjadi rendah seperti tingginya ketidakhadiran pada jam kerja, </w:t>
      </w:r>
      <w:r w:rsidR="008951FC">
        <w:rPr>
          <w:rFonts w:ascii="Times New Roman" w:hAnsi="Times New Roman" w:cs="Times New Roman"/>
          <w:sz w:val="24"/>
          <w:szCs w:val="24"/>
        </w:rPr>
        <w:t>munculnya</w:t>
      </w:r>
      <w:r w:rsidRPr="00223E35">
        <w:rPr>
          <w:rFonts w:ascii="Times New Roman" w:hAnsi="Times New Roman" w:cs="Times New Roman"/>
          <w:sz w:val="24"/>
          <w:szCs w:val="24"/>
        </w:rPr>
        <w:t xml:space="preserve"> sikap atau alasan dalam melaksanakan pekerjaan, masih ada pekrjaan yang tidak diselesaikan tepat waktu dan sikap lainnya yang tidak produktif.</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lastRenderedPageBreak/>
        <w:t>Peningkatan kualitas sumber daya manusia menjadi hal utama untuk diprioritaskan khususnya karywan PDAM Tirta Mayang Kota Jambi. Upaya memotivasi kerja pegawai, disiplin serta sampai pada pemberian kepuasan menjadi hal yang sangat penting sehingga dapat meningkatkan kinerja individu dan kinerja instansi.</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Rendahnya kinerja pegawai yang ditunjukkan oleh keterlambatan Penyelesaian pek</w:t>
      </w:r>
      <w:r w:rsidR="000F0FFC">
        <w:rPr>
          <w:rFonts w:ascii="Times New Roman" w:hAnsi="Times New Roman" w:cs="Times New Roman"/>
          <w:sz w:val="24"/>
          <w:szCs w:val="24"/>
          <w:lang w:val="en-US"/>
        </w:rPr>
        <w:t>e</w:t>
      </w:r>
      <w:r w:rsidRPr="00223E35">
        <w:rPr>
          <w:rFonts w:ascii="Times New Roman" w:hAnsi="Times New Roman" w:cs="Times New Roman"/>
          <w:sz w:val="24"/>
          <w:szCs w:val="24"/>
        </w:rPr>
        <w:t>rjaan, atau pekerjaan tidak sesuai dengan target yang diinginkan oleh pimpinan dipengaruhi oleh ketidakpuasan kerja pegawai dikarenakan adanya masalah honor yang diberikan tidak sesuai dengan tanggung jawab yang diberikan kepada pegawai, ad</w:t>
      </w:r>
      <w:r w:rsidR="008951FC">
        <w:rPr>
          <w:rFonts w:ascii="Times New Roman" w:hAnsi="Times New Roman" w:cs="Times New Roman"/>
          <w:sz w:val="24"/>
          <w:szCs w:val="24"/>
          <w:lang w:val="en-US"/>
        </w:rPr>
        <w:t>a</w:t>
      </w:r>
      <w:r w:rsidRPr="00223E35">
        <w:rPr>
          <w:rFonts w:ascii="Times New Roman" w:hAnsi="Times New Roman" w:cs="Times New Roman"/>
          <w:sz w:val="24"/>
          <w:szCs w:val="24"/>
        </w:rPr>
        <w:t>nya fasilitas kerja yang kurang  memadai.</w:t>
      </w:r>
    </w:p>
    <w:p w:rsidR="00223E35" w:rsidRPr="00223E35" w:rsidRDefault="00223E35" w:rsidP="00223E35">
      <w:pPr>
        <w:spacing w:after="0" w:line="480" w:lineRule="auto"/>
        <w:ind w:firstLine="720"/>
        <w:jc w:val="both"/>
        <w:rPr>
          <w:rFonts w:ascii="Times New Roman" w:hAnsi="Times New Roman" w:cs="Times New Roman"/>
          <w:sz w:val="24"/>
          <w:szCs w:val="24"/>
        </w:rPr>
      </w:pPr>
      <w:r w:rsidRPr="00223E35">
        <w:rPr>
          <w:rFonts w:ascii="Times New Roman" w:hAnsi="Times New Roman" w:cs="Times New Roman"/>
          <w:sz w:val="24"/>
          <w:szCs w:val="24"/>
        </w:rPr>
        <w:t>Dengan demikian indikator dari kepuasan kerja yakni adanya kesempatan bertanggung jawab atas pekerjaan, jumlah gaji yang diterima, adanya kesempatan untuk naik jabatan, memberikan kemampuan bantuan teknis dan mempunyai rekan kerja secara teknis serta mendukung secara sosial. Atas dasar itu kepuasan ker</w:t>
      </w:r>
      <w:r w:rsidR="008951FC">
        <w:rPr>
          <w:rFonts w:ascii="Times New Roman" w:hAnsi="Times New Roman" w:cs="Times New Roman"/>
          <w:sz w:val="24"/>
          <w:szCs w:val="24"/>
          <w:lang w:val="en-US"/>
        </w:rPr>
        <w:t>j</w:t>
      </w:r>
      <w:r w:rsidRPr="00223E35">
        <w:rPr>
          <w:rFonts w:ascii="Times New Roman" w:hAnsi="Times New Roman" w:cs="Times New Roman"/>
          <w:sz w:val="24"/>
          <w:szCs w:val="24"/>
        </w:rPr>
        <w:t>a akan</w:t>
      </w:r>
      <w:r w:rsidR="008951FC">
        <w:rPr>
          <w:rFonts w:ascii="Times New Roman" w:hAnsi="Times New Roman" w:cs="Times New Roman"/>
          <w:sz w:val="24"/>
          <w:szCs w:val="24"/>
          <w:lang w:val="en-US"/>
        </w:rPr>
        <w:t xml:space="preserve"> </w:t>
      </w:r>
      <w:r w:rsidRPr="00223E35">
        <w:rPr>
          <w:rFonts w:ascii="Times New Roman" w:hAnsi="Times New Roman" w:cs="Times New Roman"/>
          <w:sz w:val="24"/>
          <w:szCs w:val="24"/>
        </w:rPr>
        <w:t>mempengaruhi kinerja dari masing-masing pegawai. Jika indikator kepuasan kerja pegawai belum  mendapat perhatian spenuhnya maka kondisi ini menunjukkan bahwa kepuasan kerja karyawan PDAM Tirta Mayang menurun dan berimplikasi menurunnya kinerja p</w:t>
      </w:r>
      <w:r w:rsidR="00A11E5E">
        <w:rPr>
          <w:rFonts w:ascii="Times New Roman" w:hAnsi="Times New Roman" w:cs="Times New Roman"/>
          <w:sz w:val="24"/>
          <w:szCs w:val="24"/>
        </w:rPr>
        <w:t xml:space="preserve">egawai dalam pencapaian target </w:t>
      </w:r>
      <w:r w:rsidR="00A11E5E">
        <w:rPr>
          <w:rFonts w:ascii="Times New Roman" w:hAnsi="Times New Roman" w:cs="Times New Roman"/>
          <w:sz w:val="24"/>
          <w:szCs w:val="24"/>
          <w:lang w:val="en-US"/>
        </w:rPr>
        <w:t>i</w:t>
      </w:r>
      <w:r w:rsidR="00A11E5E">
        <w:rPr>
          <w:rFonts w:ascii="Times New Roman" w:hAnsi="Times New Roman" w:cs="Times New Roman"/>
          <w:sz w:val="24"/>
          <w:szCs w:val="24"/>
        </w:rPr>
        <w:t>nsta</w:t>
      </w:r>
      <w:r w:rsidR="00A11E5E">
        <w:rPr>
          <w:rFonts w:ascii="Times New Roman" w:hAnsi="Times New Roman" w:cs="Times New Roman"/>
          <w:sz w:val="24"/>
          <w:szCs w:val="24"/>
          <w:lang w:val="en-US"/>
        </w:rPr>
        <w:t>ns</w:t>
      </w:r>
      <w:r w:rsidRPr="00223E35">
        <w:rPr>
          <w:rFonts w:ascii="Times New Roman" w:hAnsi="Times New Roman" w:cs="Times New Roman"/>
          <w:sz w:val="24"/>
          <w:szCs w:val="24"/>
        </w:rPr>
        <w:t>i yang sudah ditentukan.</w:t>
      </w:r>
    </w:p>
    <w:p w:rsidR="00223E35" w:rsidRPr="00223E35" w:rsidRDefault="00223E35" w:rsidP="00223E35">
      <w:pPr>
        <w:spacing w:after="0" w:line="480" w:lineRule="auto"/>
        <w:ind w:firstLine="720"/>
        <w:jc w:val="both"/>
        <w:rPr>
          <w:rFonts w:ascii="Times New Roman" w:hAnsi="Times New Roman" w:cs="Times New Roman"/>
          <w:b/>
          <w:bCs/>
          <w:sz w:val="24"/>
          <w:szCs w:val="24"/>
        </w:rPr>
      </w:pPr>
      <w:r w:rsidRPr="00223E35">
        <w:rPr>
          <w:rFonts w:ascii="Times New Roman" w:hAnsi="Times New Roman" w:cs="Times New Roman"/>
          <w:sz w:val="24"/>
          <w:szCs w:val="24"/>
          <w:lang w:val="sv-SE"/>
        </w:rPr>
        <w:t xml:space="preserve">Berdasarkan </w:t>
      </w:r>
      <w:r w:rsidRPr="00223E35">
        <w:rPr>
          <w:rFonts w:ascii="Times New Roman" w:hAnsi="Times New Roman" w:cs="Times New Roman"/>
          <w:sz w:val="24"/>
          <w:szCs w:val="24"/>
        </w:rPr>
        <w:t>uraian tersebut di atas, maka</w:t>
      </w:r>
      <w:r w:rsidRPr="00223E35">
        <w:rPr>
          <w:rFonts w:ascii="Times New Roman" w:hAnsi="Times New Roman" w:cs="Times New Roman"/>
          <w:sz w:val="24"/>
          <w:szCs w:val="24"/>
          <w:lang w:val="sv-SE"/>
        </w:rPr>
        <w:t xml:space="preserve"> penulis tertarik untuk menganalisa kinerja pegawai yang dipengaruhi oleh motivasi ditinjau dari aspek disiplin, kompensasi dan kompetensi yang penulis tuangkan  dalam suatu </w:t>
      </w:r>
      <w:r w:rsidRPr="00223E35">
        <w:rPr>
          <w:rFonts w:ascii="Times New Roman" w:hAnsi="Times New Roman" w:cs="Times New Roman"/>
          <w:sz w:val="24"/>
          <w:szCs w:val="24"/>
        </w:rPr>
        <w:t>tesis</w:t>
      </w:r>
      <w:r w:rsidRPr="00223E35">
        <w:rPr>
          <w:rFonts w:ascii="Times New Roman" w:hAnsi="Times New Roman" w:cs="Times New Roman"/>
          <w:sz w:val="24"/>
          <w:szCs w:val="24"/>
          <w:lang w:val="sv-SE"/>
        </w:rPr>
        <w:t xml:space="preserve"> dengan judul “ </w:t>
      </w:r>
      <w:r w:rsidRPr="00223E35">
        <w:rPr>
          <w:rFonts w:ascii="Times New Roman" w:hAnsi="Times New Roman" w:cs="Times New Roman"/>
          <w:b/>
          <w:bCs/>
          <w:sz w:val="24"/>
          <w:szCs w:val="24"/>
          <w:lang w:val="sv-SE"/>
        </w:rPr>
        <w:lastRenderedPageBreak/>
        <w:t>PENGARUH DISIPLIN, KOMPENSASI DAN KOMPETENSI TERHADAP MOTIVASI SERTA DAMPAKNYA TERHADAP KINERJA PEGAWAI PERUSAHAAN AIR MINUM (PDAM) TIRTA MAYANG KOTA JAMBI.</w:t>
      </w:r>
    </w:p>
    <w:p w:rsidR="00223E35" w:rsidRPr="00223E35" w:rsidRDefault="00223E35" w:rsidP="00223E35">
      <w:pPr>
        <w:spacing w:after="0" w:line="480" w:lineRule="auto"/>
        <w:ind w:firstLine="720"/>
        <w:jc w:val="both"/>
        <w:rPr>
          <w:rFonts w:ascii="Times New Roman" w:hAnsi="Times New Roman" w:cs="Times New Roman"/>
          <w:b/>
          <w:bCs/>
          <w:sz w:val="24"/>
          <w:szCs w:val="24"/>
        </w:rPr>
      </w:pPr>
    </w:p>
    <w:p w:rsidR="00223E35" w:rsidRPr="00B82961" w:rsidRDefault="000F0FFC" w:rsidP="000F0FFC">
      <w:pPr>
        <w:pStyle w:val="Heading2"/>
        <w:ind w:left="0" w:firstLine="0"/>
      </w:pPr>
      <w:bookmarkStart w:id="11" w:name="_Toc404134242"/>
      <w:bookmarkStart w:id="12" w:name="_Toc404135072"/>
      <w:bookmarkStart w:id="13" w:name="_Toc404135495"/>
      <w:r>
        <w:t xml:space="preserve">1.2    </w:t>
      </w:r>
      <w:r w:rsidR="00533C92">
        <w:t xml:space="preserve">  </w:t>
      </w:r>
      <w:r w:rsidR="00223E35" w:rsidRPr="00213483">
        <w:t xml:space="preserve">Identifikasi </w:t>
      </w:r>
      <w:r w:rsidR="00B82961" w:rsidRPr="00213483">
        <w:t xml:space="preserve">dan Rumusan </w:t>
      </w:r>
      <w:r w:rsidR="00223E35" w:rsidRPr="00213483">
        <w:t>Masalah</w:t>
      </w:r>
      <w:bookmarkEnd w:id="11"/>
      <w:bookmarkEnd w:id="12"/>
      <w:bookmarkEnd w:id="13"/>
    </w:p>
    <w:p w:rsidR="00B82961" w:rsidRPr="00B82961" w:rsidRDefault="000F0FFC" w:rsidP="000F0FFC">
      <w:pPr>
        <w:pStyle w:val="Heading2"/>
        <w:tabs>
          <w:tab w:val="clear" w:pos="2880"/>
          <w:tab w:val="left" w:pos="720"/>
        </w:tabs>
        <w:ind w:left="720" w:hanging="720"/>
      </w:pPr>
      <w:bookmarkStart w:id="14" w:name="_Toc404134243"/>
      <w:bookmarkStart w:id="15" w:name="_Toc404135073"/>
      <w:bookmarkStart w:id="16" w:name="_Toc404135496"/>
      <w:r>
        <w:t>1.2.1</w:t>
      </w:r>
      <w:r w:rsidRPr="00213483">
        <w:rPr>
          <w:rStyle w:val="Heading3Char"/>
          <w:rFonts w:ascii="Times New Roman" w:hAnsi="Times New Roman" w:cs="Times New Roman"/>
          <w:color w:val="auto"/>
        </w:rPr>
        <w:tab/>
      </w:r>
      <w:r w:rsidR="00B82961" w:rsidRPr="00213483">
        <w:rPr>
          <w:rStyle w:val="Heading3Char"/>
          <w:rFonts w:ascii="Times New Roman" w:hAnsi="Times New Roman" w:cs="Times New Roman"/>
          <w:color w:val="auto"/>
        </w:rPr>
        <w:t>Identifikasi Masalah</w:t>
      </w:r>
      <w:bookmarkEnd w:id="14"/>
      <w:bookmarkEnd w:id="15"/>
      <w:bookmarkEnd w:id="16"/>
    </w:p>
    <w:p w:rsidR="00223E35" w:rsidRPr="00223E35" w:rsidRDefault="00223E35" w:rsidP="00223E35">
      <w:pPr>
        <w:tabs>
          <w:tab w:val="left" w:pos="540"/>
        </w:tabs>
        <w:spacing w:after="0" w:line="480" w:lineRule="auto"/>
        <w:ind w:firstLine="720"/>
        <w:jc w:val="both"/>
        <w:rPr>
          <w:rFonts w:ascii="Times New Roman" w:hAnsi="Times New Roman" w:cs="Times New Roman"/>
          <w:bCs/>
          <w:sz w:val="24"/>
          <w:szCs w:val="24"/>
        </w:rPr>
      </w:pPr>
      <w:r w:rsidRPr="00223E35">
        <w:rPr>
          <w:rFonts w:ascii="Times New Roman" w:hAnsi="Times New Roman" w:cs="Times New Roman"/>
          <w:bCs/>
          <w:sz w:val="24"/>
          <w:szCs w:val="24"/>
        </w:rPr>
        <w:t>Berdasarkan latar belakang masalah dalam penelitian ini, maka yang menjadi pernyataan masalah (</w:t>
      </w:r>
      <w:r w:rsidRPr="00223E35">
        <w:rPr>
          <w:rFonts w:ascii="Times New Roman" w:hAnsi="Times New Roman" w:cs="Times New Roman"/>
          <w:bCs/>
          <w:i/>
          <w:sz w:val="24"/>
          <w:szCs w:val="24"/>
        </w:rPr>
        <w:t xml:space="preserve">Problem Statement) </w:t>
      </w:r>
      <w:r w:rsidRPr="00223E35">
        <w:rPr>
          <w:rFonts w:ascii="Times New Roman" w:hAnsi="Times New Roman" w:cs="Times New Roman"/>
          <w:bCs/>
          <w:sz w:val="24"/>
          <w:szCs w:val="24"/>
        </w:rPr>
        <w:t xml:space="preserve"> dalam penelitian ini didasarkan pada kenyataan kinerja pegawai PDAM Tirta Mayang yang masih rendah, dikarenakan rendahnya motivasi dan disiplin karyawan yang menyebabkan kepuasan kerja yang masih rendah.</w:t>
      </w:r>
    </w:p>
    <w:p w:rsidR="00223E35" w:rsidRPr="00223E35" w:rsidRDefault="00223E35" w:rsidP="00223E35">
      <w:pPr>
        <w:tabs>
          <w:tab w:val="left" w:pos="540"/>
        </w:tabs>
        <w:spacing w:after="0" w:line="480" w:lineRule="auto"/>
        <w:ind w:firstLine="720"/>
        <w:jc w:val="both"/>
        <w:rPr>
          <w:rFonts w:ascii="Times New Roman" w:hAnsi="Times New Roman" w:cs="Times New Roman"/>
          <w:bCs/>
          <w:color w:val="FF0000"/>
          <w:sz w:val="24"/>
          <w:szCs w:val="24"/>
        </w:rPr>
      </w:pPr>
      <w:r w:rsidRPr="00223E35">
        <w:rPr>
          <w:rFonts w:ascii="Times New Roman" w:hAnsi="Times New Roman" w:cs="Times New Roman"/>
          <w:bCs/>
          <w:sz w:val="24"/>
          <w:szCs w:val="24"/>
        </w:rPr>
        <w:t>Berdasarkan uraian diatas, penulis mengidentifikasi masalah yang ada di PDAM Tirta Mayang dapat di indentifikasi, sebagai berikut</w:t>
      </w:r>
      <w:r w:rsidRPr="00223E35">
        <w:rPr>
          <w:rFonts w:ascii="Times New Roman" w:hAnsi="Times New Roman" w:cs="Times New Roman"/>
          <w:bCs/>
          <w:color w:val="FF0000"/>
          <w:sz w:val="24"/>
          <w:szCs w:val="24"/>
        </w:rPr>
        <w:t xml:space="preserve"> :</w:t>
      </w:r>
    </w:p>
    <w:p w:rsidR="00223E35" w:rsidRPr="00223E35" w:rsidRDefault="00EC54E2" w:rsidP="00223E35">
      <w:pPr>
        <w:numPr>
          <w:ilvl w:val="0"/>
          <w:numId w:val="4"/>
        </w:numPr>
        <w:tabs>
          <w:tab w:val="left" w:pos="54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Displin karyawan </w:t>
      </w:r>
      <w:r w:rsidR="00223E35" w:rsidRPr="00223E35">
        <w:rPr>
          <w:rFonts w:ascii="Times New Roman" w:hAnsi="Times New Roman" w:cs="Times New Roman"/>
          <w:bCs/>
          <w:sz w:val="24"/>
          <w:szCs w:val="24"/>
        </w:rPr>
        <w:t xml:space="preserve"> belum sesuai ketentuan yang berlaku di PDAM Tirta Mayang Kota Jambi. </w:t>
      </w:r>
    </w:p>
    <w:p w:rsidR="00223E35" w:rsidRPr="00223E35" w:rsidRDefault="00223E35" w:rsidP="00223E35">
      <w:pPr>
        <w:numPr>
          <w:ilvl w:val="0"/>
          <w:numId w:val="4"/>
        </w:numPr>
        <w:tabs>
          <w:tab w:val="left" w:pos="540"/>
        </w:tabs>
        <w:spacing w:after="0" w:line="480" w:lineRule="auto"/>
        <w:rPr>
          <w:rFonts w:ascii="Times New Roman" w:hAnsi="Times New Roman" w:cs="Times New Roman"/>
          <w:bCs/>
          <w:sz w:val="24"/>
          <w:szCs w:val="24"/>
        </w:rPr>
      </w:pPr>
      <w:r w:rsidRPr="00223E35">
        <w:rPr>
          <w:rFonts w:ascii="Times New Roman" w:hAnsi="Times New Roman" w:cs="Times New Roman"/>
          <w:bCs/>
          <w:sz w:val="24"/>
          <w:szCs w:val="24"/>
        </w:rPr>
        <w:t>Motivasi karyawan PDAM Tirta Mayang dianggap belum optimal</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t>Kepuasan kerja kary</w:t>
      </w:r>
      <w:r w:rsidR="008951FC">
        <w:rPr>
          <w:rFonts w:ascii="Times New Roman" w:hAnsi="Times New Roman" w:cs="Times New Roman"/>
          <w:bCs/>
          <w:sz w:val="24"/>
          <w:szCs w:val="24"/>
          <w:lang w:val="en-US"/>
        </w:rPr>
        <w:t>a</w:t>
      </w:r>
      <w:r w:rsidRPr="00223E35">
        <w:rPr>
          <w:rFonts w:ascii="Times New Roman" w:hAnsi="Times New Roman" w:cs="Times New Roman"/>
          <w:bCs/>
          <w:sz w:val="24"/>
          <w:szCs w:val="24"/>
        </w:rPr>
        <w:t>wan PDAM Tirta Mayang dianggap belum optimal</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t>Kinerja Kary</w:t>
      </w:r>
      <w:r w:rsidR="008951FC">
        <w:rPr>
          <w:rFonts w:ascii="Times New Roman" w:hAnsi="Times New Roman" w:cs="Times New Roman"/>
          <w:bCs/>
          <w:sz w:val="24"/>
          <w:szCs w:val="24"/>
          <w:lang w:val="en-US"/>
        </w:rPr>
        <w:t>a</w:t>
      </w:r>
      <w:r w:rsidRPr="00223E35">
        <w:rPr>
          <w:rFonts w:ascii="Times New Roman" w:hAnsi="Times New Roman" w:cs="Times New Roman"/>
          <w:bCs/>
          <w:sz w:val="24"/>
          <w:szCs w:val="24"/>
        </w:rPr>
        <w:t>wan PDAM Tirta Mayang masih dibawah standar optimal</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t>Sikap karyawan PDAM Ti</w:t>
      </w:r>
      <w:r w:rsidR="00EC54E2">
        <w:rPr>
          <w:rFonts w:ascii="Times New Roman" w:hAnsi="Times New Roman" w:cs="Times New Roman"/>
          <w:bCs/>
          <w:sz w:val="24"/>
          <w:szCs w:val="24"/>
          <w:lang w:val="en-US"/>
        </w:rPr>
        <w:t>r</w:t>
      </w:r>
      <w:r w:rsidRPr="00223E35">
        <w:rPr>
          <w:rFonts w:ascii="Times New Roman" w:hAnsi="Times New Roman" w:cs="Times New Roman"/>
          <w:bCs/>
          <w:sz w:val="24"/>
          <w:szCs w:val="24"/>
        </w:rPr>
        <w:t>ta Mayang yang kurang optimal</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t>Lingkungan kerja di PDAM Tirta mayang yang kurang kondusif</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t>Lambatnya sistem pelayanan di PDAM Tirta Mayang</w:t>
      </w:r>
    </w:p>
    <w:p w:rsidR="00223E35" w:rsidRPr="00223E35" w:rsidRDefault="00223E35" w:rsidP="00223E35">
      <w:pPr>
        <w:numPr>
          <w:ilvl w:val="0"/>
          <w:numId w:val="4"/>
        </w:numPr>
        <w:tabs>
          <w:tab w:val="left" w:pos="540"/>
        </w:tabs>
        <w:spacing w:after="0" w:line="480" w:lineRule="auto"/>
        <w:jc w:val="both"/>
        <w:rPr>
          <w:rFonts w:ascii="Times New Roman" w:hAnsi="Times New Roman" w:cs="Times New Roman"/>
          <w:bCs/>
          <w:sz w:val="24"/>
          <w:szCs w:val="24"/>
        </w:rPr>
      </w:pPr>
      <w:r w:rsidRPr="00223E35">
        <w:rPr>
          <w:rFonts w:ascii="Times New Roman" w:hAnsi="Times New Roman" w:cs="Times New Roman"/>
          <w:bCs/>
          <w:sz w:val="24"/>
          <w:szCs w:val="24"/>
        </w:rPr>
        <w:lastRenderedPageBreak/>
        <w:t>Kurangnya pengawasan karya</w:t>
      </w:r>
      <w:r w:rsidR="00EC54E2">
        <w:rPr>
          <w:rFonts w:ascii="Times New Roman" w:hAnsi="Times New Roman" w:cs="Times New Roman"/>
          <w:bCs/>
          <w:sz w:val="24"/>
          <w:szCs w:val="24"/>
          <w:lang w:val="en-US"/>
        </w:rPr>
        <w:t>w</w:t>
      </w:r>
      <w:r w:rsidRPr="00223E35">
        <w:rPr>
          <w:rFonts w:ascii="Times New Roman" w:hAnsi="Times New Roman" w:cs="Times New Roman"/>
          <w:bCs/>
          <w:sz w:val="24"/>
          <w:szCs w:val="24"/>
        </w:rPr>
        <w:t>an PDAM Tirta mayang Kota Jambi</w:t>
      </w:r>
    </w:p>
    <w:p w:rsidR="00223E35" w:rsidRPr="00223E35" w:rsidRDefault="00223E35" w:rsidP="00223E35">
      <w:pPr>
        <w:tabs>
          <w:tab w:val="left" w:pos="540"/>
        </w:tabs>
        <w:spacing w:after="0" w:line="480" w:lineRule="auto"/>
        <w:ind w:left="420"/>
        <w:jc w:val="both"/>
        <w:rPr>
          <w:rFonts w:ascii="Times New Roman" w:hAnsi="Times New Roman" w:cs="Times New Roman"/>
          <w:bCs/>
          <w:sz w:val="24"/>
          <w:szCs w:val="24"/>
        </w:rPr>
      </w:pPr>
    </w:p>
    <w:p w:rsidR="00223E35" w:rsidRPr="000F0FFC" w:rsidRDefault="000F0FFC" w:rsidP="000F0FFC">
      <w:pPr>
        <w:pStyle w:val="Heading2"/>
        <w:ind w:left="0" w:firstLine="0"/>
      </w:pPr>
      <w:bookmarkStart w:id="17" w:name="_Toc404134244"/>
      <w:bookmarkStart w:id="18" w:name="_Toc404135074"/>
      <w:bookmarkStart w:id="19" w:name="_Toc404135497"/>
      <w:r>
        <w:t>1.2.</w:t>
      </w:r>
      <w:r w:rsidRPr="00B12B8B">
        <w:t xml:space="preserve">2 </w:t>
      </w:r>
      <w:r w:rsidR="00533C92" w:rsidRPr="00EC54E2">
        <w:rPr>
          <w:rStyle w:val="Heading3Char"/>
          <w:rFonts w:ascii="Times New Roman" w:hAnsi="Times New Roman" w:cs="Times New Roman"/>
          <w:b/>
          <w:color w:val="auto"/>
        </w:rPr>
        <w:t>Rumusan Masalah</w:t>
      </w:r>
      <w:bookmarkEnd w:id="17"/>
      <w:bookmarkEnd w:id="18"/>
      <w:bookmarkEnd w:id="19"/>
      <w:r w:rsidR="00533C92" w:rsidRPr="000F0FFC">
        <w:t xml:space="preserve"> </w:t>
      </w:r>
    </w:p>
    <w:p w:rsidR="00223E35" w:rsidRPr="00223E35" w:rsidRDefault="00223E35" w:rsidP="00223E35">
      <w:pPr>
        <w:spacing w:after="0" w:line="480" w:lineRule="auto"/>
        <w:ind w:firstLine="540"/>
        <w:jc w:val="both"/>
        <w:rPr>
          <w:rFonts w:ascii="Times New Roman" w:hAnsi="Times New Roman" w:cs="Times New Roman"/>
          <w:sz w:val="24"/>
          <w:szCs w:val="24"/>
        </w:rPr>
      </w:pPr>
      <w:r w:rsidRPr="00223E35">
        <w:rPr>
          <w:rFonts w:ascii="Times New Roman" w:hAnsi="Times New Roman" w:cs="Times New Roman"/>
          <w:sz w:val="24"/>
          <w:szCs w:val="24"/>
        </w:rPr>
        <w:t xml:space="preserve">Bertitik tolak dari latar belakang dan identifikasi masalalah, maka dapat dirumuskan suatu permasalahan pokok dari penelitian ini adalah : </w:t>
      </w:r>
    </w:p>
    <w:p w:rsidR="00223E35" w:rsidRPr="00223E35" w:rsidRDefault="00223E35" w:rsidP="00223E35">
      <w:pPr>
        <w:numPr>
          <w:ilvl w:val="0"/>
          <w:numId w:val="5"/>
        </w:numPr>
        <w:spacing w:after="0" w:line="480" w:lineRule="auto"/>
        <w:ind w:left="426"/>
        <w:jc w:val="both"/>
        <w:rPr>
          <w:rFonts w:ascii="Times New Roman" w:hAnsi="Times New Roman" w:cs="Times New Roman"/>
          <w:sz w:val="24"/>
          <w:szCs w:val="24"/>
        </w:rPr>
      </w:pPr>
      <w:r w:rsidRPr="00223E35">
        <w:rPr>
          <w:rFonts w:ascii="Times New Roman" w:hAnsi="Times New Roman" w:cs="Times New Roman"/>
          <w:sz w:val="24"/>
          <w:szCs w:val="24"/>
        </w:rPr>
        <w:t>Bagaimana disiplin, kompensasi dan kompetensi pegawai pada kantor Perusahaan Daerah Air Minum  (PDAM) Tirta Mayang Kota Jambi</w:t>
      </w:r>
    </w:p>
    <w:p w:rsidR="00223E35" w:rsidRPr="00223E35" w:rsidRDefault="00223E35" w:rsidP="00223E35">
      <w:pPr>
        <w:numPr>
          <w:ilvl w:val="0"/>
          <w:numId w:val="5"/>
        </w:numPr>
        <w:spacing w:after="0" w:line="480" w:lineRule="auto"/>
        <w:ind w:left="426"/>
        <w:jc w:val="both"/>
        <w:rPr>
          <w:rFonts w:ascii="Times New Roman" w:hAnsi="Times New Roman" w:cs="Times New Roman"/>
          <w:sz w:val="24"/>
          <w:szCs w:val="24"/>
        </w:rPr>
      </w:pPr>
      <w:r w:rsidRPr="00223E35">
        <w:rPr>
          <w:rFonts w:ascii="Times New Roman" w:hAnsi="Times New Roman" w:cs="Times New Roman"/>
          <w:sz w:val="24"/>
          <w:szCs w:val="24"/>
        </w:rPr>
        <w:t>Bagaimana motivasi  pegawai pada kantor Perusahaan Daerah Air Minum  (PDAM) Tirta Mayang Kota Jambi</w:t>
      </w:r>
    </w:p>
    <w:p w:rsidR="00223E35" w:rsidRPr="00223E35" w:rsidRDefault="00223E35" w:rsidP="00223E35">
      <w:pPr>
        <w:numPr>
          <w:ilvl w:val="0"/>
          <w:numId w:val="5"/>
        </w:numPr>
        <w:spacing w:after="0" w:line="480" w:lineRule="auto"/>
        <w:ind w:left="426"/>
        <w:jc w:val="both"/>
        <w:rPr>
          <w:rFonts w:ascii="Times New Roman" w:hAnsi="Times New Roman" w:cs="Times New Roman"/>
          <w:sz w:val="24"/>
          <w:szCs w:val="24"/>
        </w:rPr>
      </w:pPr>
      <w:r w:rsidRPr="00223E35">
        <w:rPr>
          <w:rFonts w:ascii="Times New Roman" w:hAnsi="Times New Roman" w:cs="Times New Roman"/>
          <w:sz w:val="24"/>
          <w:szCs w:val="24"/>
        </w:rPr>
        <w:t>Bagaimana kinerja pegawai pada kantor Perusahaan Daerah Air Minum  (PDAM) Tirta Mayang Kota Jambi.</w:t>
      </w:r>
    </w:p>
    <w:p w:rsidR="00223E35" w:rsidRPr="00223E35" w:rsidRDefault="00223E35" w:rsidP="00223E35">
      <w:pPr>
        <w:numPr>
          <w:ilvl w:val="0"/>
          <w:numId w:val="5"/>
        </w:numPr>
        <w:spacing w:after="0" w:line="480" w:lineRule="auto"/>
        <w:ind w:left="426"/>
        <w:jc w:val="both"/>
        <w:rPr>
          <w:rFonts w:ascii="Times New Roman" w:hAnsi="Times New Roman" w:cs="Times New Roman"/>
          <w:sz w:val="24"/>
          <w:szCs w:val="24"/>
        </w:rPr>
      </w:pPr>
      <w:r w:rsidRPr="00223E35">
        <w:rPr>
          <w:rFonts w:ascii="Times New Roman" w:hAnsi="Times New Roman" w:cs="Times New Roman"/>
          <w:sz w:val="24"/>
          <w:szCs w:val="24"/>
        </w:rPr>
        <w:t>Seberapa besar pengaruh disiplin, kompensasi dan kompetensi terhadap  motivasi kerja pegawai Perusahaan Daerah Air Minum  (PDAM) Tirta Mayang Kota Jambi baik secara simultan maupun parsial.</w:t>
      </w:r>
    </w:p>
    <w:p w:rsidR="00223E35" w:rsidRPr="00223E35" w:rsidRDefault="00223E35" w:rsidP="00223E35">
      <w:pPr>
        <w:numPr>
          <w:ilvl w:val="0"/>
          <w:numId w:val="5"/>
        </w:numPr>
        <w:spacing w:after="0" w:line="480" w:lineRule="auto"/>
        <w:ind w:left="426"/>
        <w:jc w:val="both"/>
        <w:rPr>
          <w:rFonts w:ascii="Times New Roman" w:hAnsi="Times New Roman" w:cs="Times New Roman"/>
          <w:sz w:val="24"/>
          <w:szCs w:val="24"/>
        </w:rPr>
      </w:pPr>
      <w:r w:rsidRPr="00223E35">
        <w:rPr>
          <w:rFonts w:ascii="Times New Roman" w:hAnsi="Times New Roman" w:cs="Times New Roman"/>
          <w:sz w:val="24"/>
          <w:szCs w:val="24"/>
        </w:rPr>
        <w:t>Seberapa besar pengaruh motivasi kerja terhadap kinerja pegawai Perusahaan Daerah Air Minum (PDAM) Tirta Mayang Kota Jambi.</w:t>
      </w:r>
    </w:p>
    <w:p w:rsidR="00223E35" w:rsidRPr="003E00ED" w:rsidRDefault="00223E35" w:rsidP="00223E35">
      <w:pPr>
        <w:spacing w:after="0" w:line="480" w:lineRule="auto"/>
        <w:ind w:left="966"/>
        <w:jc w:val="both"/>
        <w:rPr>
          <w:rFonts w:ascii="Times New Roman" w:hAnsi="Times New Roman" w:cs="Times New Roman"/>
          <w:sz w:val="24"/>
          <w:szCs w:val="24"/>
          <w:lang w:val="en-US"/>
        </w:rPr>
      </w:pPr>
    </w:p>
    <w:p w:rsidR="00223E35" w:rsidRPr="00223E35" w:rsidRDefault="000F0FFC" w:rsidP="000F0FFC">
      <w:pPr>
        <w:pStyle w:val="Heading2"/>
        <w:ind w:left="0" w:firstLine="0"/>
      </w:pPr>
      <w:bookmarkStart w:id="20" w:name="_Toc404134245"/>
      <w:bookmarkStart w:id="21" w:name="_Toc404135075"/>
      <w:bookmarkStart w:id="22" w:name="_Toc404135498"/>
      <w:r>
        <w:t xml:space="preserve">1.3   </w:t>
      </w:r>
      <w:r w:rsidR="00533C92" w:rsidRPr="00213483">
        <w:t>Tujuan Penelitian</w:t>
      </w:r>
      <w:bookmarkEnd w:id="20"/>
      <w:bookmarkEnd w:id="21"/>
      <w:bookmarkEnd w:id="22"/>
    </w:p>
    <w:p w:rsidR="00223E35" w:rsidRPr="00533C92" w:rsidRDefault="00533C92" w:rsidP="00533C92">
      <w:pPr>
        <w:spacing w:after="0" w:line="480" w:lineRule="auto"/>
        <w:jc w:val="both"/>
        <w:rPr>
          <w:rFonts w:ascii="Times New Roman" w:hAnsi="Times New Roman" w:cs="Times New Roman"/>
          <w:color w:val="FF0000"/>
          <w:sz w:val="24"/>
          <w:szCs w:val="24"/>
        </w:rPr>
      </w:pPr>
      <w:r>
        <w:rPr>
          <w:rFonts w:ascii="Times New Roman" w:hAnsi="Times New Roman" w:cs="Times New Roman"/>
          <w:b/>
          <w:sz w:val="24"/>
          <w:szCs w:val="24"/>
          <w:lang w:val="en-US"/>
        </w:rPr>
        <w:t xml:space="preserve">        </w:t>
      </w:r>
      <w:r w:rsidRPr="00533C92">
        <w:rPr>
          <w:rFonts w:ascii="Times New Roman" w:hAnsi="Times New Roman" w:cs="Times New Roman"/>
          <w:sz w:val="24"/>
          <w:szCs w:val="24"/>
          <w:lang w:val="en-US"/>
        </w:rPr>
        <w:t xml:space="preserve">Tujuan penelitian adalah </w:t>
      </w:r>
      <w:r w:rsidR="003B474C">
        <w:rPr>
          <w:rFonts w:ascii="Times New Roman" w:hAnsi="Times New Roman" w:cs="Times New Roman"/>
          <w:sz w:val="24"/>
          <w:szCs w:val="24"/>
          <w:lang w:val="en-US"/>
        </w:rPr>
        <w:t>untuk mengetahui</w:t>
      </w:r>
      <w:r w:rsidRPr="00533C92">
        <w:rPr>
          <w:rFonts w:ascii="Times New Roman" w:hAnsi="Times New Roman" w:cs="Times New Roman"/>
          <w:sz w:val="24"/>
          <w:szCs w:val="24"/>
          <w:lang w:val="en-US"/>
        </w:rPr>
        <w:t xml:space="preserve"> :</w:t>
      </w:r>
      <w:r w:rsidR="00223E35" w:rsidRPr="00533C92">
        <w:rPr>
          <w:rFonts w:ascii="Times New Roman" w:hAnsi="Times New Roman" w:cs="Times New Roman"/>
          <w:sz w:val="24"/>
          <w:szCs w:val="24"/>
        </w:rPr>
        <w:t xml:space="preserve"> </w:t>
      </w:r>
    </w:p>
    <w:p w:rsidR="00223E35" w:rsidRPr="00223E35" w:rsidRDefault="008951FC" w:rsidP="00223E35">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Tingkat d</w:t>
      </w:r>
      <w:r w:rsidR="00223E35" w:rsidRPr="00223E35">
        <w:rPr>
          <w:rFonts w:ascii="Times New Roman" w:hAnsi="Times New Roman" w:cs="Times New Roman"/>
          <w:sz w:val="24"/>
          <w:szCs w:val="24"/>
        </w:rPr>
        <w:t>isiplin, kompensasi dan kompetensi pegawai pada kantor Perusahaan Daerah Air Minum  (PDAM) Tirta Mayang Kota Jambi</w:t>
      </w:r>
    </w:p>
    <w:p w:rsidR="00223E35" w:rsidRPr="00223E35" w:rsidRDefault="008951FC" w:rsidP="00223E35">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Tingkat </w:t>
      </w:r>
      <w:r w:rsidR="00223E35" w:rsidRPr="00223E35">
        <w:rPr>
          <w:rFonts w:ascii="Times New Roman" w:hAnsi="Times New Roman" w:cs="Times New Roman"/>
          <w:sz w:val="24"/>
          <w:szCs w:val="24"/>
        </w:rPr>
        <w:t xml:space="preserve">motivasi  pegawai pada kantor Perusahaan Daerah Air Minum  (PDAM) Tirta Mayang Kota Jambi </w:t>
      </w:r>
    </w:p>
    <w:p w:rsidR="00223E35" w:rsidRPr="00223E35" w:rsidRDefault="008951FC" w:rsidP="00223E35">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w:t>
      </w:r>
      <w:r w:rsidR="00223E35" w:rsidRPr="00223E35">
        <w:rPr>
          <w:rFonts w:ascii="Times New Roman" w:hAnsi="Times New Roman" w:cs="Times New Roman"/>
          <w:sz w:val="24"/>
          <w:szCs w:val="24"/>
        </w:rPr>
        <w:t>inerja pegawai pada kantor Perusahaan Daerah Air Minum  (PDAM) Tirta Mayang Kota Jambi</w:t>
      </w:r>
    </w:p>
    <w:p w:rsidR="00223E35" w:rsidRPr="00223E35" w:rsidRDefault="00223E35" w:rsidP="00223E35">
      <w:pPr>
        <w:numPr>
          <w:ilvl w:val="0"/>
          <w:numId w:val="6"/>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Untuk mengetahui besarnya pengaruh disiplin, kompensasi dan kompetensi terhadap  motivasi kerja pegawai Perusahaan Daerah Air Minum  (PDAM) Tirta Mayang Kota Jambi baik secara simultan maupun parsial</w:t>
      </w:r>
    </w:p>
    <w:p w:rsidR="00223E35" w:rsidRPr="001B012E" w:rsidRDefault="00223E35" w:rsidP="00223E35">
      <w:pPr>
        <w:numPr>
          <w:ilvl w:val="0"/>
          <w:numId w:val="6"/>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Untuk mengetahui besar pengaruh motivasi kerja terhadap kinerja pegawai Perusahaan Daerah Air Minum (PDAM) Tirta Mayang Kota Jambi</w:t>
      </w:r>
      <w:r w:rsidR="001B012E">
        <w:rPr>
          <w:rFonts w:ascii="Times New Roman" w:hAnsi="Times New Roman" w:cs="Times New Roman"/>
          <w:sz w:val="24"/>
          <w:szCs w:val="24"/>
          <w:lang w:val="en-US"/>
        </w:rPr>
        <w:t>.</w:t>
      </w:r>
    </w:p>
    <w:p w:rsidR="001B012E" w:rsidRPr="001B012E" w:rsidRDefault="001B012E" w:rsidP="001B012E">
      <w:pPr>
        <w:spacing w:after="0" w:line="480" w:lineRule="auto"/>
        <w:ind w:left="900"/>
        <w:jc w:val="both"/>
        <w:rPr>
          <w:rFonts w:ascii="Times New Roman" w:hAnsi="Times New Roman" w:cs="Times New Roman"/>
          <w:sz w:val="24"/>
          <w:szCs w:val="24"/>
        </w:rPr>
      </w:pPr>
    </w:p>
    <w:p w:rsidR="00223E35" w:rsidRPr="00223E35" w:rsidRDefault="00223E35" w:rsidP="00533C92">
      <w:pPr>
        <w:spacing w:after="0" w:line="480" w:lineRule="auto"/>
        <w:jc w:val="both"/>
        <w:rPr>
          <w:rFonts w:ascii="Times New Roman" w:hAnsi="Times New Roman" w:cs="Times New Roman"/>
          <w:sz w:val="24"/>
          <w:szCs w:val="24"/>
        </w:rPr>
      </w:pPr>
      <w:r w:rsidRPr="00223E35">
        <w:rPr>
          <w:rFonts w:ascii="Times New Roman" w:hAnsi="Times New Roman" w:cs="Times New Roman"/>
          <w:b/>
          <w:sz w:val="24"/>
          <w:szCs w:val="24"/>
        </w:rPr>
        <w:t>1.4</w:t>
      </w:r>
      <w:r w:rsidRPr="00B12B8B">
        <w:rPr>
          <w:rStyle w:val="Heading2Char"/>
        </w:rPr>
        <w:t>.</w:t>
      </w:r>
      <w:r w:rsidR="00533C92" w:rsidRPr="00B12B8B">
        <w:rPr>
          <w:rStyle w:val="Heading2Char"/>
        </w:rPr>
        <w:t xml:space="preserve">     </w:t>
      </w:r>
      <w:r w:rsidRPr="00213483">
        <w:rPr>
          <w:rStyle w:val="Heading2Char"/>
        </w:rPr>
        <w:t>Manfaat Penelitian</w:t>
      </w:r>
      <w:r w:rsidRPr="00223E35">
        <w:rPr>
          <w:rFonts w:ascii="Times New Roman" w:hAnsi="Times New Roman" w:cs="Times New Roman"/>
          <w:b/>
          <w:sz w:val="24"/>
          <w:szCs w:val="24"/>
        </w:rPr>
        <w:t xml:space="preserve"> </w:t>
      </w:r>
    </w:p>
    <w:p w:rsidR="00223E35" w:rsidRDefault="00B82961" w:rsidP="00223E35">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1.</w:t>
      </w:r>
      <w:r>
        <w:rPr>
          <w:rFonts w:ascii="Times New Roman" w:hAnsi="Times New Roman" w:cs="Times New Roman"/>
          <w:b/>
          <w:sz w:val="24"/>
          <w:szCs w:val="24"/>
          <w:lang w:val="en-US"/>
        </w:rPr>
        <w:t>4.</w:t>
      </w:r>
      <w:r w:rsidR="00223E35" w:rsidRPr="00223E35">
        <w:rPr>
          <w:rFonts w:ascii="Times New Roman" w:hAnsi="Times New Roman" w:cs="Times New Roman"/>
          <w:b/>
          <w:sz w:val="24"/>
          <w:szCs w:val="24"/>
        </w:rPr>
        <w:t xml:space="preserve">1.  </w:t>
      </w:r>
      <w:r w:rsidR="00223E35" w:rsidRPr="00213483">
        <w:rPr>
          <w:rStyle w:val="Heading3Char"/>
          <w:rFonts w:ascii="Times New Roman" w:hAnsi="Times New Roman" w:cs="Times New Roman"/>
          <w:color w:val="auto"/>
          <w:sz w:val="24"/>
          <w:szCs w:val="24"/>
        </w:rPr>
        <w:t>Manfaat teoritis</w:t>
      </w:r>
      <w:r w:rsidR="00223E35" w:rsidRPr="00223E35">
        <w:rPr>
          <w:rFonts w:ascii="Times New Roman" w:hAnsi="Times New Roman" w:cs="Times New Roman"/>
          <w:sz w:val="24"/>
          <w:szCs w:val="24"/>
        </w:rPr>
        <w:t xml:space="preserve"> </w:t>
      </w:r>
    </w:p>
    <w:p w:rsidR="00533C92" w:rsidRPr="00533C92" w:rsidRDefault="00B82961" w:rsidP="00223E3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33C92">
        <w:rPr>
          <w:rFonts w:ascii="Times New Roman" w:hAnsi="Times New Roman" w:cs="Times New Roman"/>
          <w:sz w:val="24"/>
          <w:szCs w:val="24"/>
          <w:lang w:val="en-US"/>
        </w:rPr>
        <w:t>Manfaat penelitian ini secara teoritis adalah untuk :</w:t>
      </w:r>
    </w:p>
    <w:p w:rsidR="00223E35" w:rsidRPr="00223E35" w:rsidRDefault="00223E35" w:rsidP="00223E35">
      <w:pPr>
        <w:numPr>
          <w:ilvl w:val="0"/>
          <w:numId w:val="7"/>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Menambah pengetahuan dan pengalaman bagi penulis untuk menambah wawasan tentang motivasi kerja, kompensasi dan komptensi karyawan serta disiplin kerja terhadp kepuasan kerja karywan dan dampaknya terhadap kinerja karyawan khususnya di PDAM Tirta Mayang Kota Jambi .</w:t>
      </w:r>
    </w:p>
    <w:p w:rsidR="00223E35" w:rsidRPr="00223E35" w:rsidRDefault="00223E35" w:rsidP="00223E35">
      <w:pPr>
        <w:numPr>
          <w:ilvl w:val="0"/>
          <w:numId w:val="7"/>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t>Dapat memberikan manfaat dan ilmu pengetahuan yang berguna mengenai motivasi, disiplin kerja, kompensasi dan kompetensi terhadap kepuasan kerja kary</w:t>
      </w:r>
      <w:r w:rsidR="001B012E">
        <w:rPr>
          <w:rFonts w:ascii="Times New Roman" w:hAnsi="Times New Roman" w:cs="Times New Roman"/>
          <w:sz w:val="24"/>
          <w:szCs w:val="24"/>
          <w:lang w:val="en-US"/>
        </w:rPr>
        <w:t>a</w:t>
      </w:r>
      <w:r w:rsidRPr="00223E35">
        <w:rPr>
          <w:rFonts w:ascii="Times New Roman" w:hAnsi="Times New Roman" w:cs="Times New Roman"/>
          <w:sz w:val="24"/>
          <w:szCs w:val="24"/>
        </w:rPr>
        <w:t>wan yang berdampak tehadap kinerja karyawan</w:t>
      </w:r>
    </w:p>
    <w:p w:rsidR="00223E35" w:rsidRPr="002C76EE" w:rsidRDefault="00223E35" w:rsidP="00223E35">
      <w:pPr>
        <w:numPr>
          <w:ilvl w:val="0"/>
          <w:numId w:val="7"/>
        </w:numPr>
        <w:spacing w:after="0" w:line="480" w:lineRule="auto"/>
        <w:jc w:val="both"/>
        <w:rPr>
          <w:rFonts w:ascii="Times New Roman" w:hAnsi="Times New Roman" w:cs="Times New Roman"/>
          <w:sz w:val="24"/>
          <w:szCs w:val="24"/>
        </w:rPr>
      </w:pPr>
      <w:r w:rsidRPr="00223E35">
        <w:rPr>
          <w:rFonts w:ascii="Times New Roman" w:hAnsi="Times New Roman" w:cs="Times New Roman"/>
          <w:sz w:val="24"/>
          <w:szCs w:val="24"/>
        </w:rPr>
        <w:lastRenderedPageBreak/>
        <w:t>Memberikan informasi bagi pihak luar sebagai bahan bacaan  dan masukan yang kiranya bermanfaat dalam menambah wawasan berfikir serta pengetahuan untuk lebih memahami sejauh mana pengaruh dari Motivasi, Disiplin, Kompensasi dan Kompetensi kerja serta pengaruhnya terhadap motivasi kerja dan dampaknya terhadap kinerja karyawan</w:t>
      </w:r>
    </w:p>
    <w:p w:rsidR="002C76EE" w:rsidRPr="00223E35" w:rsidRDefault="002C76EE" w:rsidP="002C76EE">
      <w:pPr>
        <w:spacing w:after="0" w:line="360" w:lineRule="auto"/>
        <w:ind w:left="907"/>
        <w:jc w:val="both"/>
        <w:rPr>
          <w:rFonts w:ascii="Times New Roman" w:hAnsi="Times New Roman" w:cs="Times New Roman"/>
          <w:sz w:val="24"/>
          <w:szCs w:val="24"/>
        </w:rPr>
      </w:pPr>
    </w:p>
    <w:p w:rsidR="00223E35" w:rsidRPr="000F0FFC" w:rsidRDefault="00223E35" w:rsidP="00223E35">
      <w:pPr>
        <w:spacing w:after="0" w:line="480" w:lineRule="auto"/>
        <w:jc w:val="both"/>
        <w:rPr>
          <w:rStyle w:val="Heading2Char"/>
        </w:rPr>
      </w:pPr>
      <w:r w:rsidRPr="00223E35">
        <w:rPr>
          <w:rFonts w:ascii="Times New Roman" w:hAnsi="Times New Roman" w:cs="Times New Roman"/>
          <w:b/>
          <w:sz w:val="24"/>
          <w:szCs w:val="24"/>
        </w:rPr>
        <w:t>1.4.2.</w:t>
      </w:r>
      <w:r w:rsidR="00B82961">
        <w:rPr>
          <w:rFonts w:ascii="Times New Roman" w:hAnsi="Times New Roman" w:cs="Times New Roman"/>
          <w:b/>
          <w:sz w:val="24"/>
          <w:szCs w:val="24"/>
          <w:lang w:val="en-US"/>
        </w:rPr>
        <w:tab/>
      </w:r>
      <w:r w:rsidRPr="00213483">
        <w:rPr>
          <w:rStyle w:val="Heading3Char"/>
          <w:rFonts w:ascii="Times New Roman" w:hAnsi="Times New Roman" w:cs="Times New Roman"/>
          <w:color w:val="auto"/>
          <w:sz w:val="24"/>
          <w:szCs w:val="24"/>
        </w:rPr>
        <w:t>Manfaat praktis</w:t>
      </w:r>
    </w:p>
    <w:p w:rsidR="00223E35" w:rsidRPr="00223E35" w:rsidRDefault="00223E35" w:rsidP="00223E35">
      <w:pPr>
        <w:spacing w:after="0" w:line="480" w:lineRule="auto"/>
        <w:ind w:left="720"/>
        <w:jc w:val="both"/>
        <w:rPr>
          <w:rFonts w:ascii="Times New Roman" w:hAnsi="Times New Roman" w:cs="Times New Roman"/>
          <w:sz w:val="24"/>
          <w:szCs w:val="24"/>
        </w:rPr>
      </w:pPr>
      <w:r w:rsidRPr="00223E35">
        <w:rPr>
          <w:rFonts w:ascii="Times New Roman" w:hAnsi="Times New Roman" w:cs="Times New Roman"/>
          <w:sz w:val="24"/>
          <w:szCs w:val="24"/>
        </w:rPr>
        <w:t>Hasil penelitian ini diharapkan dapat menjadi bahan masukan bagi Kantor Perusahaan Daerah Air Minum (PDAM) Tirta Mayang Kota Jambi dalam rangka menyempurnakan kebijakan untuk meningkatkan kinerja pegawai;.</w:t>
      </w:r>
    </w:p>
    <w:p w:rsidR="00213483" w:rsidRPr="00223E35" w:rsidRDefault="00223E35" w:rsidP="00213483">
      <w:pPr>
        <w:pStyle w:val="TOCHeading"/>
        <w:rPr>
          <w:rFonts w:ascii="Times New Roman" w:hAnsi="Times New Roman" w:cs="Times New Roman"/>
          <w:sz w:val="24"/>
          <w:szCs w:val="24"/>
        </w:rPr>
      </w:pPr>
      <w:r w:rsidRPr="00223E35">
        <w:rPr>
          <w:rFonts w:ascii="Times New Roman" w:hAnsi="Times New Roman" w:cs="Times New Roman"/>
          <w:sz w:val="24"/>
          <w:szCs w:val="24"/>
        </w:rPr>
        <w:t xml:space="preserve"> </w:t>
      </w:r>
    </w:p>
    <w:sdt>
      <w:sdtPr>
        <w:id w:val="2212413"/>
        <w:docPartObj>
          <w:docPartGallery w:val="Table of Contents"/>
          <w:docPartUnique/>
        </w:docPartObj>
      </w:sdtPr>
      <w:sdtContent>
        <w:p w:rsidR="00E22F87" w:rsidRDefault="00E22F87" w:rsidP="00E22F87"/>
        <w:p w:rsidR="00213483" w:rsidRDefault="009A0333"/>
      </w:sdtContent>
    </w:sdt>
    <w:p w:rsidR="000F0FFC" w:rsidRPr="00223E35" w:rsidRDefault="000F0FFC" w:rsidP="00213483">
      <w:pPr>
        <w:pStyle w:val="TOCHeading"/>
        <w:rPr>
          <w:rFonts w:ascii="Times New Roman" w:hAnsi="Times New Roman" w:cs="Times New Roman"/>
          <w:sz w:val="24"/>
          <w:szCs w:val="24"/>
        </w:rPr>
      </w:pPr>
    </w:p>
    <w:sectPr w:rsidR="000F0FFC" w:rsidRPr="00223E35" w:rsidSect="00223E35">
      <w:headerReference w:type="default" r:id="rId8"/>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39B" w:rsidRDefault="0062439B" w:rsidP="00533C92">
      <w:pPr>
        <w:spacing w:after="0" w:line="240" w:lineRule="auto"/>
      </w:pPr>
      <w:r>
        <w:separator/>
      </w:r>
    </w:p>
  </w:endnote>
  <w:endnote w:type="continuationSeparator" w:id="1">
    <w:p w:rsidR="0062439B" w:rsidRDefault="0062439B" w:rsidP="0053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39B" w:rsidRDefault="0062439B" w:rsidP="00533C92">
      <w:pPr>
        <w:spacing w:after="0" w:line="240" w:lineRule="auto"/>
      </w:pPr>
      <w:r>
        <w:separator/>
      </w:r>
    </w:p>
  </w:footnote>
  <w:footnote w:type="continuationSeparator" w:id="1">
    <w:p w:rsidR="0062439B" w:rsidRDefault="0062439B" w:rsidP="00533C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986"/>
      <w:docPartObj>
        <w:docPartGallery w:val="Page Numbers (Top of Page)"/>
        <w:docPartUnique/>
      </w:docPartObj>
    </w:sdtPr>
    <w:sdtContent>
      <w:p w:rsidR="00533C92" w:rsidRDefault="009A0333">
        <w:pPr>
          <w:pStyle w:val="Header"/>
          <w:jc w:val="right"/>
        </w:pPr>
        <w:fldSimple w:instr=" PAGE   \* MERGEFORMAT ">
          <w:r w:rsidR="00A6368C">
            <w:rPr>
              <w:noProof/>
            </w:rPr>
            <w:t>9</w:t>
          </w:r>
        </w:fldSimple>
      </w:p>
    </w:sdtContent>
  </w:sdt>
  <w:p w:rsidR="00533C92" w:rsidRDefault="00533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8C6"/>
    <w:multiLevelType w:val="multilevel"/>
    <w:tmpl w:val="2218752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4746C1"/>
    <w:multiLevelType w:val="multilevel"/>
    <w:tmpl w:val="1C30C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D5484B"/>
    <w:multiLevelType w:val="multilevel"/>
    <w:tmpl w:val="57F27AE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DD173C2"/>
    <w:multiLevelType w:val="multilevel"/>
    <w:tmpl w:val="47DAF46C"/>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287F54"/>
    <w:multiLevelType w:val="hybridMultilevel"/>
    <w:tmpl w:val="616005D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408B5809"/>
    <w:multiLevelType w:val="multilevel"/>
    <w:tmpl w:val="2366520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3EE4820"/>
    <w:multiLevelType w:val="hybridMultilevel"/>
    <w:tmpl w:val="71B6CA9C"/>
    <w:lvl w:ilvl="0" w:tplc="1A4C146E">
      <w:start w:val="1"/>
      <w:numFmt w:val="decimal"/>
      <w:lvlText w:val="%1."/>
      <w:lvlJc w:val="left"/>
      <w:pPr>
        <w:tabs>
          <w:tab w:val="num" w:pos="900"/>
        </w:tabs>
        <w:ind w:left="900" w:hanging="360"/>
      </w:pPr>
    </w:lvl>
    <w:lvl w:ilvl="1" w:tplc="8D928A8E">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E7068A3"/>
    <w:multiLevelType w:val="hybridMultilevel"/>
    <w:tmpl w:val="1BBAF17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8C84986"/>
    <w:multiLevelType w:val="hybridMultilevel"/>
    <w:tmpl w:val="0E8E9B70"/>
    <w:lvl w:ilvl="0" w:tplc="1A4C146E">
      <w:start w:val="1"/>
      <w:numFmt w:val="decimal"/>
      <w:lvlText w:val="%1."/>
      <w:lvlJc w:val="left"/>
      <w:pPr>
        <w:tabs>
          <w:tab w:val="num" w:pos="1815"/>
        </w:tabs>
        <w:ind w:left="1815"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2825DD3"/>
    <w:multiLevelType w:val="multilevel"/>
    <w:tmpl w:val="5B10F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99424F"/>
    <w:multiLevelType w:val="multilevel"/>
    <w:tmpl w:val="49FCD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1C7EFD"/>
    <w:multiLevelType w:val="multilevel"/>
    <w:tmpl w:val="F36E6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5EA64B3"/>
    <w:multiLevelType w:val="hybridMultilevel"/>
    <w:tmpl w:val="5DFE4FD2"/>
    <w:lvl w:ilvl="0" w:tplc="1A4C146E">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0"/>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3E35"/>
    <w:rsid w:val="000873D4"/>
    <w:rsid w:val="000E3D9C"/>
    <w:rsid w:val="000F0FFC"/>
    <w:rsid w:val="00183B66"/>
    <w:rsid w:val="001A6335"/>
    <w:rsid w:val="001B012E"/>
    <w:rsid w:val="001C67DD"/>
    <w:rsid w:val="00213483"/>
    <w:rsid w:val="00223E35"/>
    <w:rsid w:val="00233912"/>
    <w:rsid w:val="002C76EE"/>
    <w:rsid w:val="00324707"/>
    <w:rsid w:val="003978C0"/>
    <w:rsid w:val="003B4088"/>
    <w:rsid w:val="003B474C"/>
    <w:rsid w:val="003E00ED"/>
    <w:rsid w:val="00441BF0"/>
    <w:rsid w:val="004C3705"/>
    <w:rsid w:val="00533C92"/>
    <w:rsid w:val="0059371B"/>
    <w:rsid w:val="00615D2D"/>
    <w:rsid w:val="0062439B"/>
    <w:rsid w:val="006639C6"/>
    <w:rsid w:val="00677DEB"/>
    <w:rsid w:val="007838E3"/>
    <w:rsid w:val="00862812"/>
    <w:rsid w:val="008951FC"/>
    <w:rsid w:val="008B2612"/>
    <w:rsid w:val="0090794F"/>
    <w:rsid w:val="009A0333"/>
    <w:rsid w:val="00A11E5E"/>
    <w:rsid w:val="00A6368C"/>
    <w:rsid w:val="00AA2ABF"/>
    <w:rsid w:val="00AA4F5A"/>
    <w:rsid w:val="00AD5DE3"/>
    <w:rsid w:val="00AE533A"/>
    <w:rsid w:val="00AF295C"/>
    <w:rsid w:val="00B12B8B"/>
    <w:rsid w:val="00B32BE4"/>
    <w:rsid w:val="00B73482"/>
    <w:rsid w:val="00B82961"/>
    <w:rsid w:val="00BE5223"/>
    <w:rsid w:val="00C17A94"/>
    <w:rsid w:val="00C23233"/>
    <w:rsid w:val="00CA6023"/>
    <w:rsid w:val="00CE2EA9"/>
    <w:rsid w:val="00D16617"/>
    <w:rsid w:val="00E22F87"/>
    <w:rsid w:val="00E560AD"/>
    <w:rsid w:val="00E6772A"/>
    <w:rsid w:val="00E75C6F"/>
    <w:rsid w:val="00E861A2"/>
    <w:rsid w:val="00EB4E6B"/>
    <w:rsid w:val="00EC54E2"/>
    <w:rsid w:val="00F67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35"/>
    <w:pPr>
      <w:spacing w:after="200" w:line="276" w:lineRule="auto"/>
      <w:ind w:left="0"/>
      <w:jc w:val="left"/>
    </w:pPr>
    <w:rPr>
      <w:rFonts w:eastAsiaTheme="minorEastAsia"/>
      <w:lang w:val="id-ID" w:eastAsia="id-ID"/>
    </w:rPr>
  </w:style>
  <w:style w:type="paragraph" w:styleId="Heading1">
    <w:name w:val="heading 1"/>
    <w:basedOn w:val="Normal"/>
    <w:next w:val="Normal"/>
    <w:link w:val="Heading1Char"/>
    <w:uiPriority w:val="9"/>
    <w:qFormat/>
    <w:rsid w:val="000F0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23E35"/>
    <w:pPr>
      <w:keepNext/>
      <w:tabs>
        <w:tab w:val="left" w:pos="2880"/>
      </w:tabs>
      <w:spacing w:after="0" w:line="480" w:lineRule="auto"/>
      <w:ind w:left="3060" w:hanging="2520"/>
      <w:jc w:val="both"/>
      <w:outlineLvl w:val="1"/>
    </w:pPr>
    <w:rPr>
      <w:rFonts w:ascii="Times New Roman" w:eastAsia="SimSun" w:hAnsi="Times New Roman" w:cs="Times New Roman"/>
      <w:b/>
      <w:bCs/>
      <w:sz w:val="24"/>
      <w:szCs w:val="24"/>
      <w:lang w:val="en-US" w:eastAsia="zh-CN"/>
    </w:rPr>
  </w:style>
  <w:style w:type="paragraph" w:styleId="Heading3">
    <w:name w:val="heading 3"/>
    <w:basedOn w:val="Normal"/>
    <w:next w:val="Normal"/>
    <w:link w:val="Heading3Char"/>
    <w:uiPriority w:val="9"/>
    <w:unhideWhenUsed/>
    <w:qFormat/>
    <w:rsid w:val="002134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3E35"/>
    <w:rPr>
      <w:rFonts w:ascii="Times New Roman" w:eastAsia="SimSun" w:hAnsi="Times New Roman" w:cs="Times New Roman"/>
      <w:b/>
      <w:bCs/>
      <w:sz w:val="24"/>
      <w:szCs w:val="24"/>
      <w:lang w:eastAsia="zh-CN"/>
    </w:rPr>
  </w:style>
  <w:style w:type="paragraph" w:styleId="BodyTextIndent">
    <w:name w:val="Body Text Indent"/>
    <w:basedOn w:val="Normal"/>
    <w:link w:val="BodyTextIndentChar"/>
    <w:unhideWhenUsed/>
    <w:rsid w:val="00223E35"/>
    <w:pPr>
      <w:spacing w:after="0" w:line="480" w:lineRule="auto"/>
      <w:ind w:firstLine="72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223E35"/>
    <w:rPr>
      <w:rFonts w:ascii="Times New Roman" w:eastAsia="Times New Roman" w:hAnsi="Times New Roman" w:cs="Times New Roman"/>
      <w:sz w:val="24"/>
      <w:szCs w:val="24"/>
    </w:rPr>
  </w:style>
  <w:style w:type="paragraph" w:styleId="ListParagraph">
    <w:name w:val="List Paragraph"/>
    <w:basedOn w:val="Normal"/>
    <w:uiPriority w:val="34"/>
    <w:qFormat/>
    <w:rsid w:val="00533C92"/>
    <w:pPr>
      <w:ind w:left="720"/>
      <w:contextualSpacing/>
    </w:pPr>
  </w:style>
  <w:style w:type="paragraph" w:styleId="Header">
    <w:name w:val="header"/>
    <w:basedOn w:val="Normal"/>
    <w:link w:val="HeaderChar"/>
    <w:uiPriority w:val="99"/>
    <w:unhideWhenUsed/>
    <w:rsid w:val="00533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C92"/>
    <w:rPr>
      <w:rFonts w:eastAsiaTheme="minorEastAsia"/>
      <w:lang w:val="id-ID" w:eastAsia="id-ID"/>
    </w:rPr>
  </w:style>
  <w:style w:type="paragraph" w:styleId="Footer">
    <w:name w:val="footer"/>
    <w:basedOn w:val="Normal"/>
    <w:link w:val="FooterChar"/>
    <w:uiPriority w:val="99"/>
    <w:unhideWhenUsed/>
    <w:rsid w:val="00533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C92"/>
    <w:rPr>
      <w:rFonts w:eastAsiaTheme="minorEastAsia"/>
      <w:lang w:val="id-ID" w:eastAsia="id-ID"/>
    </w:rPr>
  </w:style>
  <w:style w:type="character" w:customStyle="1" w:styleId="Heading1Char">
    <w:name w:val="Heading 1 Char"/>
    <w:basedOn w:val="DefaultParagraphFont"/>
    <w:link w:val="Heading1"/>
    <w:uiPriority w:val="9"/>
    <w:rsid w:val="000F0FFC"/>
    <w:rPr>
      <w:rFonts w:asciiTheme="majorHAnsi" w:eastAsiaTheme="majorEastAsia" w:hAnsiTheme="majorHAnsi" w:cstheme="majorBidi"/>
      <w:b/>
      <w:bCs/>
      <w:color w:val="365F91" w:themeColor="accent1" w:themeShade="BF"/>
      <w:sz w:val="28"/>
      <w:szCs w:val="28"/>
      <w:lang w:val="id-ID" w:eastAsia="id-ID"/>
    </w:rPr>
  </w:style>
  <w:style w:type="paragraph" w:styleId="TOCHeading">
    <w:name w:val="TOC Heading"/>
    <w:basedOn w:val="Heading1"/>
    <w:next w:val="Normal"/>
    <w:uiPriority w:val="39"/>
    <w:unhideWhenUsed/>
    <w:qFormat/>
    <w:rsid w:val="000F0FFC"/>
    <w:pPr>
      <w:outlineLvl w:val="9"/>
    </w:pPr>
    <w:rPr>
      <w:lang w:val="en-US" w:eastAsia="en-US"/>
    </w:rPr>
  </w:style>
  <w:style w:type="paragraph" w:styleId="TOC2">
    <w:name w:val="toc 2"/>
    <w:basedOn w:val="Normal"/>
    <w:next w:val="Normal"/>
    <w:autoRedefine/>
    <w:uiPriority w:val="39"/>
    <w:unhideWhenUsed/>
    <w:rsid w:val="000F0FFC"/>
    <w:pPr>
      <w:spacing w:after="100"/>
      <w:ind w:left="220"/>
    </w:pPr>
  </w:style>
  <w:style w:type="character" w:styleId="Hyperlink">
    <w:name w:val="Hyperlink"/>
    <w:basedOn w:val="DefaultParagraphFont"/>
    <w:uiPriority w:val="99"/>
    <w:unhideWhenUsed/>
    <w:rsid w:val="000F0FFC"/>
    <w:rPr>
      <w:color w:val="0000FF" w:themeColor="hyperlink"/>
      <w:u w:val="single"/>
    </w:rPr>
  </w:style>
  <w:style w:type="paragraph" w:styleId="BalloonText">
    <w:name w:val="Balloon Text"/>
    <w:basedOn w:val="Normal"/>
    <w:link w:val="BalloonTextChar"/>
    <w:uiPriority w:val="99"/>
    <w:semiHidden/>
    <w:unhideWhenUsed/>
    <w:rsid w:val="000F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FC"/>
    <w:rPr>
      <w:rFonts w:ascii="Tahoma" w:eastAsiaTheme="minorEastAsia" w:hAnsi="Tahoma" w:cs="Tahoma"/>
      <w:sz w:val="16"/>
      <w:szCs w:val="16"/>
      <w:lang w:val="id-ID" w:eastAsia="id-ID"/>
    </w:rPr>
  </w:style>
  <w:style w:type="paragraph" w:styleId="TOC1">
    <w:name w:val="toc 1"/>
    <w:basedOn w:val="Normal"/>
    <w:next w:val="Normal"/>
    <w:autoRedefine/>
    <w:uiPriority w:val="39"/>
    <w:unhideWhenUsed/>
    <w:rsid w:val="00B12B8B"/>
    <w:pPr>
      <w:tabs>
        <w:tab w:val="right" w:leader="dot" w:pos="8256"/>
      </w:tabs>
      <w:spacing w:after="100"/>
    </w:pPr>
    <w:rPr>
      <w:rFonts w:ascii="Times New Roman" w:hAnsi="Times New Roman" w:cs="Times New Roman"/>
      <w:b/>
      <w:noProof/>
      <w:color w:val="000000" w:themeColor="text1"/>
      <w:sz w:val="24"/>
      <w:szCs w:val="24"/>
      <w:lang w:val="en-US"/>
    </w:rPr>
  </w:style>
  <w:style w:type="character" w:customStyle="1" w:styleId="Heading3Char">
    <w:name w:val="Heading 3 Char"/>
    <w:basedOn w:val="DefaultParagraphFont"/>
    <w:link w:val="Heading3"/>
    <w:uiPriority w:val="9"/>
    <w:rsid w:val="00213483"/>
    <w:rPr>
      <w:rFonts w:asciiTheme="majorHAnsi" w:eastAsiaTheme="majorEastAsia" w:hAnsiTheme="majorHAnsi" w:cstheme="majorBidi"/>
      <w:b/>
      <w:bCs/>
      <w:color w:val="4F81BD" w:themeColor="accent1"/>
      <w:lang w:val="id-ID" w:eastAsia="id-ID"/>
    </w:rPr>
  </w:style>
</w:styles>
</file>

<file path=word/webSettings.xml><?xml version="1.0" encoding="utf-8"?>
<w:webSettings xmlns:r="http://schemas.openxmlformats.org/officeDocument/2006/relationships" xmlns:w="http://schemas.openxmlformats.org/wordprocessingml/2006/main">
  <w:divs>
    <w:div w:id="4282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0471-0881-4892-85E9-40976CAC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13</cp:revision>
  <dcterms:created xsi:type="dcterms:W3CDTF">2014-11-06T06:42:00Z</dcterms:created>
  <dcterms:modified xsi:type="dcterms:W3CDTF">2015-03-28T12:11:00Z</dcterms:modified>
</cp:coreProperties>
</file>