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28" w:rsidRDefault="00E72C28" w:rsidP="00E72C28">
      <w:pPr>
        <w:pStyle w:val="FootnoteText"/>
        <w:spacing w:line="480" w:lineRule="auto"/>
        <w:jc w:val="center"/>
        <w:rPr>
          <w:rFonts w:ascii="Times New Roman" w:hAnsi="Times New Roman"/>
          <w:b/>
          <w:sz w:val="24"/>
          <w:szCs w:val="24"/>
        </w:rPr>
      </w:pPr>
      <w:r w:rsidRPr="00E72C28">
        <w:rPr>
          <w:rFonts w:ascii="Times New Roman" w:hAnsi="Times New Roman"/>
          <w:b/>
          <w:sz w:val="24"/>
          <w:szCs w:val="24"/>
        </w:rPr>
        <w:t>DAFTAR PUSTAKA</w:t>
      </w:r>
    </w:p>
    <w:p w:rsidR="00E72C28" w:rsidRPr="00E72C28" w:rsidRDefault="00E72C28" w:rsidP="00E72C28">
      <w:pPr>
        <w:pStyle w:val="FootnoteText"/>
        <w:spacing w:line="480" w:lineRule="auto"/>
        <w:jc w:val="center"/>
        <w:rPr>
          <w:rFonts w:ascii="Times New Roman" w:hAnsi="Times New Roman"/>
          <w:b/>
          <w:sz w:val="24"/>
          <w:szCs w:val="24"/>
        </w:rPr>
      </w:pPr>
      <w:bookmarkStart w:id="0" w:name="_GoBack"/>
      <w:bookmarkEnd w:id="0"/>
    </w:p>
    <w:p w:rsidR="00E72C28" w:rsidRDefault="00E72C28" w:rsidP="00E72C28">
      <w:pPr>
        <w:pStyle w:val="FootnoteText"/>
        <w:numPr>
          <w:ilvl w:val="0"/>
          <w:numId w:val="1"/>
        </w:numPr>
        <w:spacing w:line="480" w:lineRule="auto"/>
        <w:ind w:left="0" w:hanging="426"/>
        <w:jc w:val="both"/>
        <w:rPr>
          <w:rFonts w:ascii="Times New Roman" w:hAnsi="Times New Roman"/>
          <w:b/>
          <w:sz w:val="24"/>
          <w:szCs w:val="24"/>
        </w:rPr>
      </w:pPr>
      <w:proofErr w:type="spellStart"/>
      <w:r w:rsidRPr="00E72C28">
        <w:rPr>
          <w:rFonts w:ascii="Times New Roman" w:hAnsi="Times New Roman"/>
          <w:b/>
          <w:sz w:val="24"/>
          <w:szCs w:val="24"/>
        </w:rPr>
        <w:t>SumberBuku</w:t>
      </w:r>
      <w:proofErr w:type="spellEnd"/>
    </w:p>
    <w:p w:rsidR="005605FF" w:rsidRDefault="005605FF" w:rsidP="00867E79">
      <w:pPr>
        <w:pStyle w:val="FootnoteText"/>
        <w:ind w:left="1701" w:hanging="1701"/>
        <w:jc w:val="both"/>
        <w:rPr>
          <w:rFonts w:ascii="Times New Roman" w:hAnsi="Times New Roman"/>
          <w:sz w:val="24"/>
          <w:szCs w:val="24"/>
        </w:rPr>
      </w:pPr>
      <w:r w:rsidRPr="00827F9D">
        <w:rPr>
          <w:rFonts w:ascii="Times New Roman" w:hAnsi="Times New Roman"/>
          <w:sz w:val="24"/>
          <w:szCs w:val="24"/>
          <w:lang w:val="nl-NL"/>
        </w:rPr>
        <w:t>F.J. Stahl, d</w:t>
      </w:r>
      <w:r w:rsidRPr="00827F9D">
        <w:rPr>
          <w:rFonts w:ascii="Times New Roman" w:hAnsi="Times New Roman"/>
          <w:sz w:val="24"/>
          <w:szCs w:val="24"/>
          <w:lang w:val="pt-BR"/>
        </w:rPr>
        <w:t xml:space="preserve">ikutip oleh Fathurohman, Dian Aminudin, Sirajuddin, </w:t>
      </w:r>
      <w:r w:rsidRPr="00827F9D">
        <w:rPr>
          <w:rFonts w:ascii="Times New Roman" w:hAnsi="Times New Roman"/>
          <w:i/>
          <w:iCs/>
          <w:sz w:val="24"/>
          <w:szCs w:val="24"/>
          <w:lang w:val="pt-BR"/>
        </w:rPr>
        <w:t>Memahami Mahkamah Konstitusi Di Indonesia,</w:t>
      </w:r>
      <w:proofErr w:type="spellStart"/>
      <w:r w:rsidRPr="00827F9D">
        <w:rPr>
          <w:rFonts w:ascii="Times New Roman" w:hAnsi="Times New Roman"/>
          <w:sz w:val="24"/>
          <w:szCs w:val="24"/>
        </w:rPr>
        <w:t>Bina</w:t>
      </w:r>
      <w:proofErr w:type="spellEnd"/>
      <w:r w:rsidRPr="00827F9D">
        <w:rPr>
          <w:rFonts w:ascii="Times New Roman" w:hAnsi="Times New Roman"/>
          <w:sz w:val="24"/>
          <w:szCs w:val="24"/>
        </w:rPr>
        <w:t xml:space="preserve"> </w:t>
      </w:r>
      <w:proofErr w:type="spellStart"/>
      <w:r w:rsidRPr="00827F9D">
        <w:rPr>
          <w:rFonts w:ascii="Times New Roman" w:hAnsi="Times New Roman"/>
          <w:sz w:val="24"/>
          <w:szCs w:val="24"/>
        </w:rPr>
        <w:t>Cipta</w:t>
      </w:r>
      <w:proofErr w:type="spellEnd"/>
      <w:r w:rsidRPr="00827F9D">
        <w:rPr>
          <w:rFonts w:ascii="Times New Roman" w:hAnsi="Times New Roman"/>
          <w:sz w:val="24"/>
          <w:szCs w:val="24"/>
        </w:rPr>
        <w:t>, Bandung, 2004.</w:t>
      </w:r>
    </w:p>
    <w:p w:rsidR="00867E79" w:rsidRPr="00827F9D" w:rsidRDefault="00867E79" w:rsidP="00867E79">
      <w:pPr>
        <w:pStyle w:val="FootnoteText"/>
        <w:ind w:left="1701" w:hanging="1701"/>
        <w:jc w:val="both"/>
        <w:rPr>
          <w:rFonts w:ascii="Times New Roman" w:hAnsi="Times New Roman"/>
          <w:sz w:val="24"/>
          <w:szCs w:val="24"/>
        </w:rPr>
      </w:pPr>
    </w:p>
    <w:p w:rsidR="005605FF" w:rsidRDefault="005605FF" w:rsidP="00867E79">
      <w:pPr>
        <w:pStyle w:val="FootnoteText"/>
        <w:ind w:left="1701" w:hanging="1701"/>
        <w:jc w:val="both"/>
        <w:rPr>
          <w:rFonts w:ascii="Times New Roman" w:hAnsi="Times New Roman"/>
          <w:sz w:val="24"/>
          <w:szCs w:val="24"/>
        </w:rPr>
      </w:pPr>
      <w:r w:rsidRPr="00827F9D">
        <w:rPr>
          <w:rFonts w:ascii="Times New Roman" w:hAnsi="Times New Roman"/>
          <w:sz w:val="24"/>
          <w:szCs w:val="24"/>
          <w:lang w:val="id-ID"/>
        </w:rPr>
        <w:t xml:space="preserve">Lawrence M. Friedman, </w:t>
      </w:r>
      <w:r w:rsidRPr="00827F9D">
        <w:rPr>
          <w:rFonts w:ascii="Times New Roman" w:hAnsi="Times New Roman"/>
          <w:bCs/>
          <w:i/>
          <w:iCs/>
          <w:sz w:val="24"/>
          <w:szCs w:val="24"/>
          <w:lang w:val="id-ID"/>
        </w:rPr>
        <w:t>The Legal System; A Social Scince Prespective</w:t>
      </w:r>
      <w:r w:rsidRPr="00827F9D">
        <w:rPr>
          <w:rFonts w:ascii="Times New Roman" w:hAnsi="Times New Roman"/>
          <w:sz w:val="24"/>
          <w:szCs w:val="24"/>
          <w:lang w:val="id-ID"/>
        </w:rPr>
        <w:t>, Russel Sage Foundation, New York, 1975</w:t>
      </w:r>
      <w:r w:rsidRPr="00827F9D">
        <w:rPr>
          <w:rFonts w:ascii="Times New Roman" w:hAnsi="Times New Roman"/>
          <w:sz w:val="24"/>
          <w:szCs w:val="24"/>
        </w:rPr>
        <w:t>.</w:t>
      </w:r>
    </w:p>
    <w:p w:rsidR="00867E79" w:rsidRPr="00827F9D" w:rsidRDefault="00867E79" w:rsidP="00867E79">
      <w:pPr>
        <w:pStyle w:val="FootnoteText"/>
        <w:ind w:left="1701" w:hanging="1701"/>
        <w:jc w:val="both"/>
        <w:rPr>
          <w:rFonts w:ascii="Times New Roman" w:hAnsi="Times New Roman"/>
          <w:sz w:val="24"/>
          <w:szCs w:val="24"/>
          <w:lang w:val="id-ID"/>
        </w:rPr>
      </w:pPr>
    </w:p>
    <w:p w:rsidR="005605FF" w:rsidRDefault="005605FF" w:rsidP="00867E79">
      <w:pPr>
        <w:pStyle w:val="FootnoteText"/>
        <w:ind w:left="1701" w:hanging="1701"/>
        <w:jc w:val="both"/>
        <w:rPr>
          <w:rFonts w:ascii="Times New Roman" w:hAnsi="Times New Roman"/>
          <w:sz w:val="24"/>
          <w:szCs w:val="24"/>
        </w:rPr>
      </w:pPr>
      <w:r w:rsidRPr="00827F9D">
        <w:rPr>
          <w:rFonts w:ascii="Times New Roman" w:hAnsi="Times New Roman"/>
          <w:sz w:val="24"/>
          <w:szCs w:val="24"/>
        </w:rPr>
        <w:t xml:space="preserve">Mien </w:t>
      </w:r>
      <w:proofErr w:type="spellStart"/>
      <w:r w:rsidRPr="00827F9D">
        <w:rPr>
          <w:rFonts w:ascii="Times New Roman" w:hAnsi="Times New Roman"/>
          <w:sz w:val="24"/>
          <w:szCs w:val="24"/>
        </w:rPr>
        <w:t>Rukmini</w:t>
      </w:r>
      <w:proofErr w:type="spellEnd"/>
      <w:r w:rsidRPr="00827F9D">
        <w:rPr>
          <w:rFonts w:ascii="Times New Roman" w:hAnsi="Times New Roman"/>
          <w:sz w:val="24"/>
          <w:szCs w:val="24"/>
        </w:rPr>
        <w:t xml:space="preserve">, </w:t>
      </w:r>
      <w:proofErr w:type="spellStart"/>
      <w:r w:rsidRPr="00827F9D">
        <w:rPr>
          <w:rFonts w:ascii="Times New Roman" w:hAnsi="Times New Roman"/>
          <w:i/>
          <w:sz w:val="24"/>
          <w:szCs w:val="24"/>
        </w:rPr>
        <w:t>Perlindungan</w:t>
      </w:r>
      <w:proofErr w:type="spellEnd"/>
      <w:r w:rsidRPr="00827F9D">
        <w:rPr>
          <w:rFonts w:ascii="Times New Roman" w:hAnsi="Times New Roman"/>
          <w:i/>
          <w:sz w:val="24"/>
          <w:szCs w:val="24"/>
        </w:rPr>
        <w:t xml:space="preserve"> HAM </w:t>
      </w:r>
      <w:proofErr w:type="spellStart"/>
      <w:r w:rsidRPr="00827F9D">
        <w:rPr>
          <w:rFonts w:ascii="Times New Roman" w:hAnsi="Times New Roman"/>
          <w:i/>
          <w:sz w:val="24"/>
          <w:szCs w:val="24"/>
        </w:rPr>
        <w:t>Melalui</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Asas</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Praduga</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Tidak</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Bersalah</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dan</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Asas</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Persamaan</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Kedudukan</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Dalam</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Hukum</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Pada</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Sistem</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Peradilan</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Pidana</w:t>
      </w:r>
      <w:proofErr w:type="spellEnd"/>
      <w:r w:rsidRPr="00827F9D">
        <w:rPr>
          <w:rFonts w:ascii="Times New Roman" w:hAnsi="Times New Roman"/>
          <w:i/>
          <w:sz w:val="24"/>
          <w:szCs w:val="24"/>
        </w:rPr>
        <w:t xml:space="preserve"> Indonesia</w:t>
      </w:r>
      <w:r w:rsidRPr="00827F9D">
        <w:rPr>
          <w:rFonts w:ascii="Times New Roman" w:hAnsi="Times New Roman"/>
          <w:sz w:val="24"/>
          <w:szCs w:val="24"/>
        </w:rPr>
        <w:t>, Alumni, Bandung, 2003.</w:t>
      </w:r>
    </w:p>
    <w:p w:rsidR="00867E79" w:rsidRPr="00827F9D" w:rsidRDefault="00867E79" w:rsidP="00867E79">
      <w:pPr>
        <w:pStyle w:val="FootnoteText"/>
        <w:ind w:left="1701" w:hanging="1701"/>
        <w:jc w:val="both"/>
        <w:rPr>
          <w:rFonts w:ascii="Times New Roman" w:hAnsi="Times New Roman"/>
          <w:sz w:val="24"/>
          <w:szCs w:val="24"/>
        </w:rPr>
      </w:pPr>
    </w:p>
    <w:p w:rsidR="005605FF" w:rsidRDefault="005605FF" w:rsidP="00867E79">
      <w:pPr>
        <w:pStyle w:val="FootnoteText"/>
        <w:ind w:left="1701" w:hanging="1701"/>
        <w:jc w:val="both"/>
        <w:rPr>
          <w:rFonts w:ascii="Times New Roman" w:eastAsiaTheme="minorHAnsi" w:hAnsi="Times New Roman"/>
          <w:color w:val="000000"/>
          <w:sz w:val="24"/>
          <w:szCs w:val="24"/>
        </w:rPr>
      </w:pPr>
      <w:proofErr w:type="spellStart"/>
      <w:r w:rsidRPr="00827F9D">
        <w:rPr>
          <w:rFonts w:ascii="Times New Roman" w:eastAsiaTheme="minorHAnsi" w:hAnsi="Times New Roman"/>
          <w:color w:val="000000"/>
          <w:sz w:val="24"/>
          <w:szCs w:val="24"/>
        </w:rPr>
        <w:t>Munir</w:t>
      </w:r>
      <w:proofErr w:type="spellEnd"/>
      <w:r w:rsidRPr="00827F9D">
        <w:rPr>
          <w:rFonts w:ascii="Times New Roman" w:eastAsiaTheme="minorHAnsi" w:hAnsi="Times New Roman"/>
          <w:color w:val="000000"/>
          <w:sz w:val="24"/>
          <w:szCs w:val="24"/>
        </w:rPr>
        <w:t xml:space="preserve"> </w:t>
      </w:r>
      <w:proofErr w:type="spellStart"/>
      <w:r w:rsidRPr="00827F9D">
        <w:rPr>
          <w:rFonts w:ascii="Times New Roman" w:eastAsiaTheme="minorHAnsi" w:hAnsi="Times New Roman"/>
          <w:color w:val="000000"/>
          <w:sz w:val="24"/>
          <w:szCs w:val="24"/>
        </w:rPr>
        <w:t>Fuady</w:t>
      </w:r>
      <w:proofErr w:type="spellEnd"/>
      <w:r w:rsidRPr="00827F9D">
        <w:rPr>
          <w:rFonts w:ascii="Times New Roman" w:eastAsiaTheme="minorHAnsi" w:hAnsi="Times New Roman"/>
          <w:color w:val="000000"/>
          <w:sz w:val="24"/>
          <w:szCs w:val="24"/>
        </w:rPr>
        <w:t xml:space="preserve">, </w:t>
      </w:r>
      <w:proofErr w:type="spellStart"/>
      <w:r w:rsidRPr="00827F9D">
        <w:rPr>
          <w:rFonts w:ascii="Times New Roman" w:eastAsiaTheme="minorHAnsi" w:hAnsi="Times New Roman"/>
          <w:i/>
          <w:iCs/>
          <w:color w:val="000000"/>
          <w:sz w:val="24"/>
          <w:szCs w:val="24"/>
        </w:rPr>
        <w:t>Jaminan</w:t>
      </w:r>
      <w:proofErr w:type="spellEnd"/>
      <w:r w:rsidRPr="00827F9D">
        <w:rPr>
          <w:rFonts w:ascii="Times New Roman" w:eastAsiaTheme="minorHAnsi" w:hAnsi="Times New Roman"/>
          <w:i/>
          <w:iCs/>
          <w:color w:val="000000"/>
          <w:sz w:val="24"/>
          <w:szCs w:val="24"/>
        </w:rPr>
        <w:t xml:space="preserve"> </w:t>
      </w:r>
      <w:proofErr w:type="spellStart"/>
      <w:r w:rsidRPr="00827F9D">
        <w:rPr>
          <w:rFonts w:ascii="Times New Roman" w:eastAsiaTheme="minorHAnsi" w:hAnsi="Times New Roman"/>
          <w:i/>
          <w:iCs/>
          <w:color w:val="000000"/>
          <w:sz w:val="24"/>
          <w:szCs w:val="24"/>
        </w:rPr>
        <w:t>Fidusia</w:t>
      </w:r>
      <w:proofErr w:type="spellEnd"/>
      <w:r w:rsidRPr="00827F9D">
        <w:rPr>
          <w:rFonts w:ascii="Times New Roman" w:eastAsiaTheme="minorHAnsi" w:hAnsi="Times New Roman"/>
          <w:i/>
          <w:iCs/>
          <w:color w:val="000000"/>
          <w:sz w:val="24"/>
          <w:szCs w:val="24"/>
        </w:rPr>
        <w:t xml:space="preserve">, </w:t>
      </w:r>
      <w:r w:rsidRPr="00827F9D">
        <w:rPr>
          <w:rFonts w:ascii="Times New Roman" w:eastAsiaTheme="minorHAnsi" w:hAnsi="Times New Roman"/>
          <w:color w:val="000000"/>
          <w:sz w:val="24"/>
          <w:szCs w:val="24"/>
        </w:rPr>
        <w:t xml:space="preserve">Aditya </w:t>
      </w:r>
      <w:proofErr w:type="spellStart"/>
      <w:r w:rsidRPr="00827F9D">
        <w:rPr>
          <w:rFonts w:ascii="Times New Roman" w:eastAsiaTheme="minorHAnsi" w:hAnsi="Times New Roman"/>
          <w:color w:val="000000"/>
          <w:sz w:val="24"/>
          <w:szCs w:val="24"/>
        </w:rPr>
        <w:t>Bakti</w:t>
      </w:r>
      <w:proofErr w:type="spellEnd"/>
      <w:r w:rsidRPr="00827F9D">
        <w:rPr>
          <w:rFonts w:ascii="Times New Roman" w:eastAsiaTheme="minorHAnsi" w:hAnsi="Times New Roman"/>
          <w:color w:val="000000"/>
          <w:sz w:val="24"/>
          <w:szCs w:val="24"/>
        </w:rPr>
        <w:t>, Bandung, 2003.</w:t>
      </w:r>
    </w:p>
    <w:p w:rsidR="00867E79" w:rsidRPr="00827F9D" w:rsidRDefault="00867E79" w:rsidP="00867E79">
      <w:pPr>
        <w:pStyle w:val="FootnoteText"/>
        <w:ind w:left="1701" w:hanging="1701"/>
        <w:jc w:val="both"/>
        <w:rPr>
          <w:rFonts w:ascii="Times New Roman" w:eastAsiaTheme="minorHAnsi" w:hAnsi="Times New Roman"/>
          <w:sz w:val="24"/>
          <w:szCs w:val="24"/>
        </w:rPr>
      </w:pPr>
    </w:p>
    <w:p w:rsidR="005605FF" w:rsidRDefault="005605FF" w:rsidP="00867E79">
      <w:pPr>
        <w:pStyle w:val="FootnoteText"/>
        <w:ind w:left="1701" w:hanging="1701"/>
        <w:jc w:val="both"/>
        <w:rPr>
          <w:rFonts w:ascii="Times New Roman" w:hAnsi="Times New Roman"/>
          <w:sz w:val="24"/>
          <w:szCs w:val="24"/>
          <w:lang w:val="pt-BR"/>
        </w:rPr>
      </w:pPr>
      <w:r w:rsidRPr="00827F9D">
        <w:rPr>
          <w:rFonts w:ascii="Times New Roman" w:hAnsi="Times New Roman"/>
          <w:sz w:val="24"/>
          <w:szCs w:val="24"/>
          <w:lang w:val="pt-BR"/>
        </w:rPr>
        <w:t xml:space="preserve">Philipus M Hadjon, dikutif oleh Majda El-Muhtaj, </w:t>
      </w:r>
      <w:r w:rsidRPr="00827F9D">
        <w:rPr>
          <w:rFonts w:ascii="Times New Roman" w:hAnsi="Times New Roman"/>
          <w:i/>
          <w:iCs/>
          <w:sz w:val="24"/>
          <w:szCs w:val="24"/>
          <w:lang w:val="pt-BR"/>
        </w:rPr>
        <w:t>Hak Asasi Manusia Dalam Konstitusi Indonesia,</w:t>
      </w:r>
      <w:r w:rsidRPr="00827F9D">
        <w:rPr>
          <w:rFonts w:ascii="Times New Roman" w:hAnsi="Times New Roman"/>
          <w:sz w:val="24"/>
          <w:szCs w:val="24"/>
          <w:lang w:val="pt-BR"/>
        </w:rPr>
        <w:t xml:space="preserve"> Prenada Media, Jakarta, 2005. </w:t>
      </w:r>
    </w:p>
    <w:p w:rsidR="00867E79" w:rsidRPr="00827F9D" w:rsidRDefault="00867E79" w:rsidP="00867E79">
      <w:pPr>
        <w:pStyle w:val="FootnoteText"/>
        <w:ind w:left="1701" w:hanging="1701"/>
        <w:jc w:val="both"/>
        <w:rPr>
          <w:rFonts w:ascii="Times New Roman" w:hAnsi="Times New Roman"/>
          <w:sz w:val="24"/>
          <w:szCs w:val="24"/>
          <w:lang w:val="pt-BR"/>
        </w:rPr>
      </w:pPr>
    </w:p>
    <w:p w:rsidR="005605FF" w:rsidRDefault="005605FF" w:rsidP="00867E79">
      <w:pPr>
        <w:pStyle w:val="FootnoteText"/>
        <w:ind w:left="1701" w:hanging="1701"/>
        <w:jc w:val="both"/>
        <w:rPr>
          <w:rFonts w:ascii="Times New Roman" w:hAnsi="Times New Roman"/>
          <w:sz w:val="24"/>
          <w:szCs w:val="24"/>
        </w:rPr>
      </w:pPr>
      <w:proofErr w:type="spellStart"/>
      <w:r w:rsidRPr="00827F9D">
        <w:rPr>
          <w:rFonts w:ascii="Times New Roman" w:hAnsi="Times New Roman"/>
          <w:sz w:val="24"/>
          <w:szCs w:val="24"/>
        </w:rPr>
        <w:t>Rachmadi</w:t>
      </w:r>
      <w:proofErr w:type="spellEnd"/>
      <w:r w:rsidRPr="00827F9D">
        <w:rPr>
          <w:rFonts w:ascii="Times New Roman" w:hAnsi="Times New Roman"/>
          <w:sz w:val="24"/>
          <w:szCs w:val="24"/>
        </w:rPr>
        <w:t xml:space="preserve"> Usman, SH, MH, </w:t>
      </w:r>
      <w:proofErr w:type="spellStart"/>
      <w:r w:rsidRPr="00827F9D">
        <w:rPr>
          <w:rFonts w:ascii="Times New Roman" w:hAnsi="Times New Roman"/>
          <w:i/>
          <w:sz w:val="24"/>
          <w:szCs w:val="24"/>
        </w:rPr>
        <w:t>Hukum</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Jaminan</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Perdata</w:t>
      </w:r>
      <w:proofErr w:type="spellEnd"/>
      <w:r w:rsidRPr="00827F9D">
        <w:rPr>
          <w:rFonts w:ascii="Times New Roman" w:hAnsi="Times New Roman"/>
          <w:sz w:val="24"/>
          <w:szCs w:val="24"/>
        </w:rPr>
        <w:t xml:space="preserve">, </w:t>
      </w:r>
      <w:proofErr w:type="spellStart"/>
      <w:r w:rsidRPr="00827F9D">
        <w:rPr>
          <w:rFonts w:ascii="Times New Roman" w:hAnsi="Times New Roman"/>
          <w:sz w:val="24"/>
          <w:szCs w:val="24"/>
        </w:rPr>
        <w:t>Sinar</w:t>
      </w:r>
      <w:proofErr w:type="spellEnd"/>
      <w:r w:rsidRPr="00827F9D">
        <w:rPr>
          <w:rFonts w:ascii="Times New Roman" w:hAnsi="Times New Roman"/>
          <w:sz w:val="24"/>
          <w:szCs w:val="24"/>
        </w:rPr>
        <w:t xml:space="preserve"> </w:t>
      </w:r>
      <w:proofErr w:type="spellStart"/>
      <w:r w:rsidRPr="00827F9D">
        <w:rPr>
          <w:rFonts w:ascii="Times New Roman" w:hAnsi="Times New Roman"/>
          <w:sz w:val="24"/>
          <w:szCs w:val="24"/>
        </w:rPr>
        <w:t>Grafika</w:t>
      </w:r>
      <w:proofErr w:type="spellEnd"/>
      <w:r w:rsidRPr="00827F9D">
        <w:rPr>
          <w:rFonts w:ascii="Times New Roman" w:hAnsi="Times New Roman"/>
          <w:sz w:val="24"/>
          <w:szCs w:val="24"/>
        </w:rPr>
        <w:t>, Jakarta, 2009</w:t>
      </w:r>
      <w:r>
        <w:rPr>
          <w:rFonts w:ascii="Times New Roman" w:hAnsi="Times New Roman"/>
          <w:sz w:val="24"/>
          <w:szCs w:val="24"/>
        </w:rPr>
        <w:t>.</w:t>
      </w:r>
    </w:p>
    <w:p w:rsidR="00867E79" w:rsidRPr="00827F9D" w:rsidRDefault="00867E79" w:rsidP="00867E79">
      <w:pPr>
        <w:pStyle w:val="FootnoteText"/>
        <w:ind w:left="1701" w:hanging="1701"/>
        <w:jc w:val="both"/>
        <w:rPr>
          <w:rFonts w:ascii="Times New Roman" w:hAnsi="Times New Roman"/>
          <w:sz w:val="24"/>
          <w:szCs w:val="24"/>
        </w:rPr>
      </w:pPr>
    </w:p>
    <w:p w:rsidR="005605FF" w:rsidRDefault="005605FF" w:rsidP="00867E79">
      <w:pPr>
        <w:pStyle w:val="FootnoteText"/>
        <w:ind w:left="1701" w:hanging="1701"/>
        <w:jc w:val="both"/>
        <w:rPr>
          <w:rFonts w:ascii="Times New Roman" w:hAnsi="Times New Roman"/>
          <w:sz w:val="24"/>
          <w:szCs w:val="24"/>
        </w:rPr>
      </w:pPr>
      <w:proofErr w:type="spellStart"/>
      <w:r w:rsidRPr="00827F9D">
        <w:rPr>
          <w:rFonts w:ascii="Times New Roman" w:hAnsi="Times New Roman"/>
          <w:sz w:val="24"/>
          <w:szCs w:val="24"/>
        </w:rPr>
        <w:t>Rony</w:t>
      </w:r>
      <w:proofErr w:type="spellEnd"/>
      <w:r w:rsidRPr="00827F9D">
        <w:rPr>
          <w:rFonts w:ascii="Times New Roman" w:hAnsi="Times New Roman"/>
          <w:sz w:val="24"/>
          <w:szCs w:val="24"/>
        </w:rPr>
        <w:t xml:space="preserve"> </w:t>
      </w:r>
      <w:proofErr w:type="spellStart"/>
      <w:r w:rsidRPr="00827F9D">
        <w:rPr>
          <w:rFonts w:ascii="Times New Roman" w:hAnsi="Times New Roman"/>
          <w:sz w:val="24"/>
          <w:szCs w:val="24"/>
        </w:rPr>
        <w:t>Hanityo</w:t>
      </w:r>
      <w:proofErr w:type="spellEnd"/>
      <w:r w:rsidRPr="00827F9D">
        <w:rPr>
          <w:rFonts w:ascii="Times New Roman" w:hAnsi="Times New Roman"/>
          <w:sz w:val="24"/>
          <w:szCs w:val="24"/>
        </w:rPr>
        <w:t xml:space="preserve"> </w:t>
      </w:r>
      <w:proofErr w:type="spellStart"/>
      <w:r w:rsidRPr="00827F9D">
        <w:rPr>
          <w:rFonts w:ascii="Times New Roman" w:hAnsi="Times New Roman"/>
          <w:sz w:val="24"/>
          <w:szCs w:val="24"/>
        </w:rPr>
        <w:t>Soemitro</w:t>
      </w:r>
      <w:proofErr w:type="spellEnd"/>
      <w:r w:rsidRPr="00827F9D">
        <w:rPr>
          <w:rFonts w:ascii="Times New Roman" w:hAnsi="Times New Roman"/>
          <w:sz w:val="24"/>
          <w:szCs w:val="24"/>
        </w:rPr>
        <w:t xml:space="preserve">, </w:t>
      </w:r>
      <w:proofErr w:type="spellStart"/>
      <w:r w:rsidRPr="00827F9D">
        <w:rPr>
          <w:rFonts w:ascii="Times New Roman" w:hAnsi="Times New Roman"/>
          <w:i/>
          <w:sz w:val="24"/>
          <w:szCs w:val="24"/>
        </w:rPr>
        <w:t>Metodologi</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Penelitian</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Hukum</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dan</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Jurimetri</w:t>
      </w:r>
      <w:proofErr w:type="spellEnd"/>
      <w:r w:rsidRPr="00827F9D">
        <w:rPr>
          <w:rFonts w:ascii="Times New Roman" w:hAnsi="Times New Roman"/>
          <w:sz w:val="24"/>
          <w:szCs w:val="24"/>
        </w:rPr>
        <w:t xml:space="preserve">, </w:t>
      </w:r>
      <w:proofErr w:type="spellStart"/>
      <w:r w:rsidRPr="00827F9D">
        <w:rPr>
          <w:rFonts w:ascii="Times New Roman" w:hAnsi="Times New Roman"/>
          <w:sz w:val="24"/>
          <w:szCs w:val="24"/>
        </w:rPr>
        <w:t>Ghalia</w:t>
      </w:r>
      <w:proofErr w:type="spellEnd"/>
      <w:r w:rsidRPr="00827F9D">
        <w:rPr>
          <w:rFonts w:ascii="Times New Roman" w:hAnsi="Times New Roman"/>
          <w:sz w:val="24"/>
          <w:szCs w:val="24"/>
        </w:rPr>
        <w:t xml:space="preserve"> Indonesia, Jakarta, 1990.</w:t>
      </w:r>
    </w:p>
    <w:p w:rsidR="00867E79" w:rsidRPr="00827F9D" w:rsidRDefault="00867E79" w:rsidP="00867E79">
      <w:pPr>
        <w:pStyle w:val="FootnoteText"/>
        <w:ind w:left="1701" w:hanging="1701"/>
        <w:jc w:val="both"/>
        <w:rPr>
          <w:rFonts w:ascii="Times New Roman" w:hAnsi="Times New Roman"/>
          <w:sz w:val="24"/>
          <w:szCs w:val="24"/>
        </w:rPr>
      </w:pPr>
    </w:p>
    <w:p w:rsidR="005605FF" w:rsidRDefault="005605FF" w:rsidP="00867E79">
      <w:pPr>
        <w:pStyle w:val="FootnoteText"/>
        <w:ind w:left="1701" w:hanging="1701"/>
        <w:jc w:val="both"/>
        <w:rPr>
          <w:rFonts w:ascii="Times New Roman" w:hAnsi="Times New Roman"/>
          <w:sz w:val="24"/>
          <w:szCs w:val="24"/>
        </w:rPr>
      </w:pPr>
      <w:r w:rsidRPr="00827F9D">
        <w:rPr>
          <w:rFonts w:ascii="Times New Roman" w:hAnsi="Times New Roman"/>
          <w:sz w:val="24"/>
          <w:szCs w:val="24"/>
        </w:rPr>
        <w:t xml:space="preserve">Sri </w:t>
      </w:r>
      <w:proofErr w:type="spellStart"/>
      <w:r w:rsidRPr="00827F9D">
        <w:rPr>
          <w:rFonts w:ascii="Times New Roman" w:hAnsi="Times New Roman"/>
          <w:sz w:val="24"/>
          <w:szCs w:val="24"/>
        </w:rPr>
        <w:t>Soemantri</w:t>
      </w:r>
      <w:proofErr w:type="spellEnd"/>
      <w:r w:rsidRPr="00827F9D">
        <w:rPr>
          <w:rFonts w:ascii="Times New Roman" w:hAnsi="Times New Roman"/>
          <w:sz w:val="24"/>
          <w:szCs w:val="24"/>
        </w:rPr>
        <w:t xml:space="preserve">, </w:t>
      </w:r>
      <w:proofErr w:type="spellStart"/>
      <w:r w:rsidRPr="00827F9D">
        <w:rPr>
          <w:rFonts w:ascii="Times New Roman" w:hAnsi="Times New Roman"/>
          <w:i/>
          <w:sz w:val="24"/>
          <w:szCs w:val="24"/>
        </w:rPr>
        <w:t>Bunga</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Rampai</w:t>
      </w:r>
      <w:proofErr w:type="spellEnd"/>
      <w:r w:rsidRPr="00827F9D">
        <w:rPr>
          <w:rFonts w:ascii="Times New Roman" w:hAnsi="Times New Roman"/>
          <w:i/>
          <w:sz w:val="24"/>
          <w:szCs w:val="24"/>
        </w:rPr>
        <w:t xml:space="preserve"> </w:t>
      </w:r>
      <w:proofErr w:type="spellStart"/>
      <w:r w:rsidRPr="00827F9D">
        <w:rPr>
          <w:rFonts w:ascii="Times New Roman" w:hAnsi="Times New Roman"/>
          <w:i/>
          <w:sz w:val="24"/>
          <w:szCs w:val="24"/>
        </w:rPr>
        <w:t>Hukum</w:t>
      </w:r>
      <w:proofErr w:type="spellEnd"/>
      <w:r w:rsidRPr="00827F9D">
        <w:rPr>
          <w:rFonts w:ascii="Times New Roman" w:hAnsi="Times New Roman"/>
          <w:i/>
          <w:sz w:val="24"/>
          <w:szCs w:val="24"/>
        </w:rPr>
        <w:t xml:space="preserve"> Tata Negara Indonesia</w:t>
      </w:r>
      <w:r w:rsidRPr="00827F9D">
        <w:rPr>
          <w:rFonts w:ascii="Times New Roman" w:hAnsi="Times New Roman"/>
          <w:sz w:val="24"/>
          <w:szCs w:val="24"/>
        </w:rPr>
        <w:t>, Alumni, Bandung, 1992.</w:t>
      </w:r>
    </w:p>
    <w:p w:rsidR="00867E79" w:rsidRPr="00827F9D" w:rsidRDefault="00867E79" w:rsidP="00867E79">
      <w:pPr>
        <w:pStyle w:val="FootnoteText"/>
        <w:ind w:left="1701" w:hanging="1701"/>
        <w:jc w:val="both"/>
        <w:rPr>
          <w:rFonts w:ascii="Times New Roman" w:hAnsi="Times New Roman"/>
          <w:sz w:val="24"/>
          <w:szCs w:val="24"/>
        </w:rPr>
      </w:pPr>
    </w:p>
    <w:p w:rsidR="00FD1356" w:rsidRPr="000E1D55" w:rsidRDefault="005605FF" w:rsidP="000E1D55">
      <w:pPr>
        <w:pStyle w:val="FootnoteText"/>
        <w:ind w:left="1701" w:hanging="1701"/>
        <w:jc w:val="both"/>
        <w:rPr>
          <w:rFonts w:ascii="Times New Roman" w:hAnsi="Times New Roman"/>
          <w:sz w:val="24"/>
          <w:szCs w:val="24"/>
        </w:rPr>
      </w:pPr>
      <w:proofErr w:type="spellStart"/>
      <w:r w:rsidRPr="00827F9D">
        <w:rPr>
          <w:rFonts w:ascii="Times New Roman" w:hAnsi="Times New Roman"/>
          <w:sz w:val="24"/>
          <w:szCs w:val="24"/>
        </w:rPr>
        <w:t>Subekti</w:t>
      </w:r>
      <w:proofErr w:type="spellEnd"/>
      <w:r w:rsidRPr="00827F9D">
        <w:rPr>
          <w:rFonts w:ascii="Times New Roman" w:hAnsi="Times New Roman"/>
          <w:sz w:val="24"/>
          <w:szCs w:val="24"/>
        </w:rPr>
        <w:t xml:space="preserve">, R, Prof, S.H., </w:t>
      </w:r>
      <w:proofErr w:type="spellStart"/>
      <w:r w:rsidRPr="00827F9D">
        <w:rPr>
          <w:rFonts w:ascii="Times New Roman" w:hAnsi="Times New Roman"/>
          <w:i/>
          <w:iCs/>
          <w:sz w:val="24"/>
          <w:szCs w:val="24"/>
        </w:rPr>
        <w:t>Hukum</w:t>
      </w:r>
      <w:proofErr w:type="spellEnd"/>
      <w:r w:rsidRPr="00827F9D">
        <w:rPr>
          <w:rFonts w:ascii="Times New Roman" w:hAnsi="Times New Roman"/>
          <w:i/>
          <w:iCs/>
          <w:sz w:val="24"/>
          <w:szCs w:val="24"/>
        </w:rPr>
        <w:t xml:space="preserve"> </w:t>
      </w:r>
      <w:proofErr w:type="spellStart"/>
      <w:r w:rsidRPr="00827F9D">
        <w:rPr>
          <w:rFonts w:ascii="Times New Roman" w:hAnsi="Times New Roman"/>
          <w:i/>
          <w:iCs/>
          <w:sz w:val="24"/>
          <w:szCs w:val="24"/>
        </w:rPr>
        <w:t>Perjanjian</w:t>
      </w:r>
      <w:proofErr w:type="spellEnd"/>
      <w:r w:rsidRPr="00827F9D">
        <w:rPr>
          <w:rFonts w:ascii="Times New Roman" w:hAnsi="Times New Roman"/>
          <w:sz w:val="24"/>
          <w:szCs w:val="24"/>
        </w:rPr>
        <w:t xml:space="preserve">, </w:t>
      </w:r>
      <w:proofErr w:type="spellStart"/>
      <w:r w:rsidRPr="00827F9D">
        <w:rPr>
          <w:rFonts w:ascii="Times New Roman" w:hAnsi="Times New Roman"/>
          <w:sz w:val="24"/>
          <w:szCs w:val="24"/>
        </w:rPr>
        <w:t>Cetakan</w:t>
      </w:r>
      <w:proofErr w:type="spellEnd"/>
      <w:r w:rsidRPr="00827F9D">
        <w:rPr>
          <w:rFonts w:ascii="Times New Roman" w:hAnsi="Times New Roman"/>
          <w:sz w:val="24"/>
          <w:szCs w:val="24"/>
        </w:rPr>
        <w:t xml:space="preserve"> </w:t>
      </w:r>
      <w:proofErr w:type="spellStart"/>
      <w:r w:rsidRPr="00827F9D">
        <w:rPr>
          <w:rFonts w:ascii="Times New Roman" w:hAnsi="Times New Roman"/>
          <w:sz w:val="24"/>
          <w:szCs w:val="24"/>
        </w:rPr>
        <w:t>ke</w:t>
      </w:r>
      <w:proofErr w:type="spellEnd"/>
      <w:r w:rsidRPr="00827F9D">
        <w:rPr>
          <w:rFonts w:ascii="Times New Roman" w:hAnsi="Times New Roman"/>
          <w:sz w:val="24"/>
          <w:szCs w:val="24"/>
        </w:rPr>
        <w:t xml:space="preserve">-XVIII, PT </w:t>
      </w:r>
      <w:proofErr w:type="spellStart"/>
      <w:r w:rsidRPr="00827F9D">
        <w:rPr>
          <w:rFonts w:ascii="Times New Roman" w:hAnsi="Times New Roman"/>
          <w:sz w:val="24"/>
          <w:szCs w:val="24"/>
        </w:rPr>
        <w:t>Intermasa</w:t>
      </w:r>
      <w:proofErr w:type="spellEnd"/>
      <w:r w:rsidRPr="00827F9D">
        <w:rPr>
          <w:rFonts w:ascii="Times New Roman" w:hAnsi="Times New Roman"/>
          <w:sz w:val="24"/>
          <w:szCs w:val="24"/>
        </w:rPr>
        <w:t>, Jakarta, 2001.</w:t>
      </w:r>
    </w:p>
    <w:p w:rsidR="00E72BCD" w:rsidRPr="00E72BCD" w:rsidRDefault="00E72BCD" w:rsidP="00E72BCD">
      <w:pPr>
        <w:pStyle w:val="FootnoteText"/>
        <w:tabs>
          <w:tab w:val="left" w:pos="2574"/>
        </w:tabs>
        <w:spacing w:line="480" w:lineRule="auto"/>
        <w:jc w:val="both"/>
        <w:rPr>
          <w:rFonts w:ascii="Times New Roman" w:hAnsi="Times New Roman"/>
          <w:b/>
          <w:sz w:val="24"/>
          <w:szCs w:val="24"/>
          <w:lang w:val="id-ID"/>
        </w:rPr>
      </w:pPr>
    </w:p>
    <w:p w:rsidR="00E72C28" w:rsidRPr="00E72C28" w:rsidRDefault="00E72C28" w:rsidP="00E72C28">
      <w:pPr>
        <w:pStyle w:val="FootnoteText"/>
        <w:numPr>
          <w:ilvl w:val="0"/>
          <w:numId w:val="1"/>
        </w:numPr>
        <w:spacing w:line="480" w:lineRule="auto"/>
        <w:ind w:left="0" w:hanging="426"/>
        <w:jc w:val="both"/>
        <w:rPr>
          <w:rFonts w:ascii="Times New Roman" w:hAnsi="Times New Roman"/>
          <w:b/>
          <w:sz w:val="24"/>
          <w:szCs w:val="24"/>
        </w:rPr>
      </w:pPr>
      <w:proofErr w:type="spellStart"/>
      <w:r w:rsidRPr="00E72C28">
        <w:rPr>
          <w:rFonts w:ascii="Times New Roman" w:hAnsi="Times New Roman"/>
          <w:b/>
          <w:sz w:val="24"/>
          <w:szCs w:val="24"/>
        </w:rPr>
        <w:t>PeraturanPerundang-Undangan</w:t>
      </w:r>
      <w:proofErr w:type="spellEnd"/>
    </w:p>
    <w:p w:rsidR="00C81952" w:rsidRDefault="00C81952" w:rsidP="00867E79">
      <w:pPr>
        <w:pStyle w:val="FootnoteText"/>
        <w:contextualSpacing/>
        <w:jc w:val="both"/>
        <w:rPr>
          <w:rFonts w:ascii="Times New Roman" w:hAnsi="Times New Roman"/>
          <w:sz w:val="24"/>
          <w:szCs w:val="24"/>
          <w:lang w:val="pt-BR"/>
        </w:rPr>
      </w:pPr>
      <w:r w:rsidRPr="003F1765">
        <w:rPr>
          <w:rFonts w:ascii="Times New Roman" w:hAnsi="Times New Roman"/>
          <w:sz w:val="24"/>
          <w:szCs w:val="24"/>
          <w:lang w:val="pt-BR"/>
        </w:rPr>
        <w:t>Undang-UndangDasarRepublik Indonesia 1945</w:t>
      </w:r>
    </w:p>
    <w:p w:rsidR="00867E79" w:rsidRDefault="00867E79" w:rsidP="00867E79">
      <w:pPr>
        <w:pStyle w:val="FootnoteText"/>
        <w:contextualSpacing/>
        <w:jc w:val="both"/>
        <w:rPr>
          <w:rFonts w:ascii="Times New Roman" w:hAnsi="Times New Roman"/>
          <w:sz w:val="24"/>
          <w:szCs w:val="24"/>
          <w:lang w:val="pt-BR"/>
        </w:rPr>
      </w:pPr>
    </w:p>
    <w:p w:rsidR="00867E79" w:rsidRDefault="00867E79" w:rsidP="00867E79">
      <w:pPr>
        <w:spacing w:after="0" w:line="240" w:lineRule="auto"/>
        <w:contextualSpacing/>
        <w:jc w:val="both"/>
        <w:rPr>
          <w:rFonts w:ascii="Times New Roman" w:hAnsi="Times New Roman"/>
          <w:sz w:val="24"/>
          <w:szCs w:val="24"/>
          <w:lang w:eastAsia="en-GB"/>
        </w:rPr>
      </w:pPr>
      <w:proofErr w:type="spellStart"/>
      <w:r w:rsidRPr="00C81952">
        <w:rPr>
          <w:rFonts w:ascii="Times New Roman" w:hAnsi="Times New Roman"/>
          <w:sz w:val="24"/>
          <w:szCs w:val="24"/>
          <w:lang w:eastAsia="en-GB"/>
        </w:rPr>
        <w:t>Undang-Undang</w:t>
      </w:r>
      <w:proofErr w:type="spellEnd"/>
      <w:r w:rsidRPr="00C81952">
        <w:rPr>
          <w:rFonts w:ascii="Times New Roman" w:hAnsi="Times New Roman"/>
          <w:sz w:val="24"/>
          <w:szCs w:val="24"/>
          <w:lang w:eastAsia="en-GB"/>
        </w:rPr>
        <w:t xml:space="preserve"> RI No. 8 </w:t>
      </w:r>
      <w:proofErr w:type="spellStart"/>
      <w:r w:rsidRPr="00C81952">
        <w:rPr>
          <w:rFonts w:ascii="Times New Roman" w:hAnsi="Times New Roman"/>
          <w:sz w:val="24"/>
          <w:szCs w:val="24"/>
          <w:lang w:eastAsia="en-GB"/>
        </w:rPr>
        <w:t>Tahun</w:t>
      </w:r>
      <w:proofErr w:type="spellEnd"/>
      <w:r w:rsidRPr="00C81952">
        <w:rPr>
          <w:rFonts w:ascii="Times New Roman" w:hAnsi="Times New Roman"/>
          <w:sz w:val="24"/>
          <w:szCs w:val="24"/>
          <w:lang w:eastAsia="en-GB"/>
        </w:rPr>
        <w:t xml:space="preserve"> 1999 </w:t>
      </w:r>
      <w:proofErr w:type="spellStart"/>
      <w:r w:rsidRPr="00C81952">
        <w:rPr>
          <w:rFonts w:ascii="Times New Roman" w:hAnsi="Times New Roman"/>
          <w:sz w:val="24"/>
          <w:szCs w:val="24"/>
          <w:lang w:eastAsia="en-GB"/>
        </w:rPr>
        <w:t>tentang</w:t>
      </w:r>
      <w:proofErr w:type="spellEnd"/>
      <w:r w:rsidRPr="00C81952">
        <w:rPr>
          <w:rFonts w:ascii="Times New Roman" w:hAnsi="Times New Roman"/>
          <w:sz w:val="24"/>
          <w:szCs w:val="24"/>
          <w:lang w:eastAsia="en-GB"/>
        </w:rPr>
        <w:t xml:space="preserve"> </w:t>
      </w:r>
      <w:proofErr w:type="spellStart"/>
      <w:r w:rsidRPr="00C81952">
        <w:rPr>
          <w:rFonts w:ascii="Times New Roman" w:hAnsi="Times New Roman"/>
          <w:sz w:val="24"/>
          <w:szCs w:val="24"/>
          <w:lang w:eastAsia="en-GB"/>
        </w:rPr>
        <w:t>Perlindungan</w:t>
      </w:r>
      <w:proofErr w:type="spellEnd"/>
      <w:r w:rsidRPr="00C81952">
        <w:rPr>
          <w:rFonts w:ascii="Times New Roman" w:hAnsi="Times New Roman"/>
          <w:sz w:val="24"/>
          <w:szCs w:val="24"/>
          <w:lang w:eastAsia="en-GB"/>
        </w:rPr>
        <w:t xml:space="preserve"> </w:t>
      </w:r>
      <w:proofErr w:type="spellStart"/>
      <w:r w:rsidRPr="00C81952">
        <w:rPr>
          <w:rFonts w:ascii="Times New Roman" w:hAnsi="Times New Roman"/>
          <w:sz w:val="24"/>
          <w:szCs w:val="24"/>
          <w:lang w:eastAsia="en-GB"/>
        </w:rPr>
        <w:t>Konsumen</w:t>
      </w:r>
      <w:proofErr w:type="spellEnd"/>
    </w:p>
    <w:p w:rsidR="00867E79" w:rsidRPr="00C81952" w:rsidRDefault="00867E79" w:rsidP="00867E79">
      <w:pPr>
        <w:spacing w:after="0" w:line="240" w:lineRule="auto"/>
        <w:contextualSpacing/>
        <w:jc w:val="both"/>
        <w:rPr>
          <w:rFonts w:ascii="Times New Roman" w:hAnsi="Times New Roman"/>
          <w:sz w:val="24"/>
          <w:szCs w:val="24"/>
          <w:lang w:val="en-GB" w:eastAsia="en-GB"/>
        </w:rPr>
      </w:pPr>
    </w:p>
    <w:p w:rsidR="00867E79" w:rsidRDefault="00867E79" w:rsidP="00867E79">
      <w:pPr>
        <w:pStyle w:val="FootnoteText"/>
        <w:contextualSpacing/>
        <w:jc w:val="both"/>
        <w:rPr>
          <w:rFonts w:ascii="Times New Roman" w:hAnsi="Times New Roman"/>
          <w:sz w:val="24"/>
          <w:szCs w:val="24"/>
          <w:lang w:val="pt-BR"/>
        </w:rPr>
      </w:pPr>
      <w:r w:rsidRPr="003F1765">
        <w:rPr>
          <w:rFonts w:ascii="Times New Roman" w:hAnsi="Times New Roman"/>
          <w:sz w:val="24"/>
          <w:szCs w:val="24"/>
          <w:lang w:val="pt-BR"/>
        </w:rPr>
        <w:t xml:space="preserve">Undang-Undang </w:t>
      </w:r>
      <w:r>
        <w:rPr>
          <w:rFonts w:ascii="Times New Roman" w:hAnsi="Times New Roman"/>
          <w:sz w:val="24"/>
          <w:szCs w:val="24"/>
          <w:lang w:val="pt-BR"/>
        </w:rPr>
        <w:t xml:space="preserve">RI </w:t>
      </w:r>
      <w:r w:rsidRPr="003F1765">
        <w:rPr>
          <w:rFonts w:ascii="Times New Roman" w:hAnsi="Times New Roman"/>
          <w:sz w:val="24"/>
          <w:szCs w:val="24"/>
          <w:lang w:val="pt-BR"/>
        </w:rPr>
        <w:t>Nomor 42 Tahun 1999 tentang Jaminan Fidusia</w:t>
      </w:r>
    </w:p>
    <w:p w:rsidR="00867E79" w:rsidRDefault="00867E79" w:rsidP="00867E79">
      <w:pPr>
        <w:pStyle w:val="FootnoteText"/>
        <w:contextualSpacing/>
        <w:jc w:val="both"/>
        <w:rPr>
          <w:rFonts w:ascii="Times New Roman" w:hAnsi="Times New Roman"/>
          <w:sz w:val="24"/>
          <w:szCs w:val="24"/>
          <w:lang w:val="pt-BR"/>
        </w:rPr>
      </w:pPr>
    </w:p>
    <w:p w:rsidR="00E67DB4" w:rsidRDefault="00E67DB4" w:rsidP="00867E79">
      <w:pPr>
        <w:pStyle w:val="FootnoteText"/>
        <w:ind w:left="1710" w:hanging="1710"/>
        <w:contextualSpacing/>
        <w:jc w:val="both"/>
        <w:rPr>
          <w:rFonts w:ascii="Times New Roman" w:hAnsi="Times New Roman"/>
          <w:sz w:val="24"/>
          <w:szCs w:val="24"/>
        </w:rPr>
      </w:pPr>
      <w:proofErr w:type="spellStart"/>
      <w:r w:rsidRPr="005971C6">
        <w:rPr>
          <w:rFonts w:ascii="Times New Roman" w:hAnsi="Times New Roman"/>
          <w:sz w:val="24"/>
          <w:szCs w:val="24"/>
        </w:rPr>
        <w:t>Undang</w:t>
      </w:r>
      <w:proofErr w:type="spellEnd"/>
      <w:r w:rsidRPr="005971C6">
        <w:rPr>
          <w:rFonts w:ascii="Times New Roman" w:hAnsi="Times New Roman"/>
          <w:sz w:val="24"/>
          <w:szCs w:val="24"/>
        </w:rPr>
        <w:t xml:space="preserve"> </w:t>
      </w:r>
      <w:proofErr w:type="spellStart"/>
      <w:r w:rsidRPr="005971C6">
        <w:rPr>
          <w:rFonts w:ascii="Times New Roman" w:hAnsi="Times New Roman"/>
          <w:sz w:val="24"/>
          <w:szCs w:val="24"/>
        </w:rPr>
        <w:t>Undang</w:t>
      </w:r>
      <w:proofErr w:type="spellEnd"/>
      <w:proofErr w:type="gramStart"/>
      <w:r w:rsidRPr="005971C6">
        <w:rPr>
          <w:rFonts w:ascii="Times New Roman" w:hAnsi="Times New Roman"/>
          <w:sz w:val="24"/>
          <w:szCs w:val="24"/>
        </w:rPr>
        <w:t xml:space="preserve">  </w:t>
      </w:r>
      <w:proofErr w:type="spellStart"/>
      <w:r w:rsidRPr="005971C6">
        <w:rPr>
          <w:rFonts w:ascii="Times New Roman" w:hAnsi="Times New Roman"/>
          <w:sz w:val="24"/>
          <w:szCs w:val="24"/>
        </w:rPr>
        <w:t>Nomor</w:t>
      </w:r>
      <w:proofErr w:type="spellEnd"/>
      <w:proofErr w:type="gramEnd"/>
      <w:r w:rsidRPr="005971C6">
        <w:rPr>
          <w:rFonts w:ascii="Times New Roman" w:hAnsi="Times New Roman"/>
          <w:sz w:val="24"/>
          <w:szCs w:val="24"/>
        </w:rPr>
        <w:t xml:space="preserve">  12 </w:t>
      </w:r>
      <w:proofErr w:type="spellStart"/>
      <w:r w:rsidRPr="005971C6">
        <w:rPr>
          <w:rFonts w:ascii="Times New Roman" w:hAnsi="Times New Roman"/>
          <w:sz w:val="24"/>
          <w:szCs w:val="24"/>
        </w:rPr>
        <w:t>Tahun</w:t>
      </w:r>
      <w:proofErr w:type="spellEnd"/>
      <w:r w:rsidRPr="005971C6">
        <w:rPr>
          <w:rFonts w:ascii="Times New Roman" w:hAnsi="Times New Roman"/>
          <w:sz w:val="24"/>
          <w:szCs w:val="24"/>
        </w:rPr>
        <w:t xml:space="preserve"> 2011 </w:t>
      </w:r>
      <w:proofErr w:type="spellStart"/>
      <w:r w:rsidRPr="005971C6">
        <w:rPr>
          <w:rFonts w:ascii="Times New Roman" w:hAnsi="Times New Roman"/>
          <w:sz w:val="24"/>
          <w:szCs w:val="24"/>
        </w:rPr>
        <w:t>tentang</w:t>
      </w:r>
      <w:proofErr w:type="spellEnd"/>
      <w:r w:rsidRPr="005971C6">
        <w:rPr>
          <w:rFonts w:ascii="Times New Roman" w:hAnsi="Times New Roman"/>
          <w:sz w:val="24"/>
          <w:szCs w:val="24"/>
        </w:rPr>
        <w:t xml:space="preserve"> </w:t>
      </w:r>
      <w:proofErr w:type="spellStart"/>
      <w:r w:rsidRPr="005971C6">
        <w:rPr>
          <w:rFonts w:ascii="Times New Roman" w:hAnsi="Times New Roman"/>
          <w:sz w:val="24"/>
          <w:szCs w:val="24"/>
        </w:rPr>
        <w:t>Pembentukan</w:t>
      </w:r>
      <w:proofErr w:type="spellEnd"/>
      <w:r w:rsidRPr="005971C6">
        <w:rPr>
          <w:rFonts w:ascii="Times New Roman" w:hAnsi="Times New Roman"/>
          <w:sz w:val="24"/>
          <w:szCs w:val="24"/>
        </w:rPr>
        <w:t xml:space="preserve"> </w:t>
      </w:r>
      <w:proofErr w:type="spellStart"/>
      <w:r w:rsidRPr="005971C6">
        <w:rPr>
          <w:rFonts w:ascii="Times New Roman" w:hAnsi="Times New Roman"/>
          <w:sz w:val="24"/>
          <w:szCs w:val="24"/>
        </w:rPr>
        <w:t>Peraturan</w:t>
      </w:r>
      <w:proofErr w:type="spellEnd"/>
      <w:r w:rsidRPr="005971C6">
        <w:rPr>
          <w:rFonts w:ascii="Times New Roman" w:hAnsi="Times New Roman"/>
          <w:sz w:val="24"/>
          <w:szCs w:val="24"/>
        </w:rPr>
        <w:t xml:space="preserve"> </w:t>
      </w:r>
      <w:proofErr w:type="spellStart"/>
      <w:r w:rsidRPr="005971C6">
        <w:rPr>
          <w:rFonts w:ascii="Times New Roman" w:hAnsi="Times New Roman"/>
          <w:sz w:val="24"/>
          <w:szCs w:val="24"/>
        </w:rPr>
        <w:t>Perundang-undangan</w:t>
      </w:r>
      <w:proofErr w:type="spellEnd"/>
    </w:p>
    <w:p w:rsidR="00C81952" w:rsidRDefault="00C81952" w:rsidP="00867E79">
      <w:pPr>
        <w:pStyle w:val="FootnoteText"/>
        <w:contextualSpacing/>
        <w:jc w:val="both"/>
        <w:rPr>
          <w:rFonts w:ascii="Times New Roman" w:hAnsi="Times New Roman"/>
          <w:sz w:val="24"/>
          <w:szCs w:val="24"/>
        </w:rPr>
      </w:pPr>
      <w:proofErr w:type="spellStart"/>
      <w:r w:rsidRPr="00F5017A">
        <w:rPr>
          <w:rFonts w:ascii="Times New Roman" w:hAnsi="Times New Roman"/>
          <w:sz w:val="24"/>
          <w:szCs w:val="24"/>
        </w:rPr>
        <w:t>Undang-Undang</w:t>
      </w:r>
      <w:proofErr w:type="spellEnd"/>
      <w:r w:rsidRPr="00F5017A">
        <w:rPr>
          <w:rFonts w:ascii="Times New Roman" w:hAnsi="Times New Roman"/>
          <w:sz w:val="24"/>
          <w:szCs w:val="24"/>
        </w:rPr>
        <w:t xml:space="preserve"> RI </w:t>
      </w:r>
      <w:proofErr w:type="spellStart"/>
      <w:r w:rsidRPr="00F5017A">
        <w:rPr>
          <w:rFonts w:ascii="Times New Roman" w:hAnsi="Times New Roman"/>
          <w:sz w:val="24"/>
          <w:szCs w:val="24"/>
        </w:rPr>
        <w:t>Nomor</w:t>
      </w:r>
      <w:proofErr w:type="spellEnd"/>
      <w:r w:rsidRPr="00F5017A">
        <w:rPr>
          <w:rFonts w:ascii="Times New Roman" w:hAnsi="Times New Roman"/>
          <w:sz w:val="24"/>
          <w:szCs w:val="24"/>
        </w:rPr>
        <w:t xml:space="preserve"> 21 </w:t>
      </w:r>
      <w:proofErr w:type="spellStart"/>
      <w:r w:rsidRPr="00F5017A">
        <w:rPr>
          <w:rFonts w:ascii="Times New Roman" w:hAnsi="Times New Roman"/>
          <w:sz w:val="24"/>
          <w:szCs w:val="24"/>
        </w:rPr>
        <w:t>Tahun</w:t>
      </w:r>
      <w:proofErr w:type="spellEnd"/>
      <w:r w:rsidRPr="00F5017A">
        <w:rPr>
          <w:rFonts w:ascii="Times New Roman" w:hAnsi="Times New Roman"/>
          <w:sz w:val="24"/>
          <w:szCs w:val="24"/>
        </w:rPr>
        <w:t xml:space="preserve"> 2011 </w:t>
      </w:r>
      <w:proofErr w:type="spellStart"/>
      <w:r w:rsidRPr="00F5017A">
        <w:rPr>
          <w:rFonts w:ascii="Times New Roman" w:hAnsi="Times New Roman"/>
          <w:sz w:val="24"/>
          <w:szCs w:val="24"/>
        </w:rPr>
        <w:t>tentang</w:t>
      </w:r>
      <w:proofErr w:type="spellEnd"/>
      <w:r w:rsidRPr="00F5017A">
        <w:rPr>
          <w:rFonts w:ascii="Times New Roman" w:hAnsi="Times New Roman"/>
          <w:sz w:val="24"/>
          <w:szCs w:val="24"/>
        </w:rPr>
        <w:t xml:space="preserve"> </w:t>
      </w:r>
      <w:proofErr w:type="spellStart"/>
      <w:r w:rsidRPr="00F5017A">
        <w:rPr>
          <w:rFonts w:ascii="Times New Roman" w:hAnsi="Times New Roman"/>
          <w:sz w:val="24"/>
          <w:szCs w:val="24"/>
        </w:rPr>
        <w:t>Otoritas</w:t>
      </w:r>
      <w:proofErr w:type="spellEnd"/>
      <w:r w:rsidRPr="00F5017A">
        <w:rPr>
          <w:rFonts w:ascii="Times New Roman" w:hAnsi="Times New Roman"/>
          <w:sz w:val="24"/>
          <w:szCs w:val="24"/>
        </w:rPr>
        <w:t xml:space="preserve"> </w:t>
      </w:r>
      <w:proofErr w:type="spellStart"/>
      <w:r w:rsidRPr="00F5017A">
        <w:rPr>
          <w:rFonts w:ascii="Times New Roman" w:hAnsi="Times New Roman"/>
          <w:sz w:val="24"/>
          <w:szCs w:val="24"/>
        </w:rPr>
        <w:t>Jasa</w:t>
      </w:r>
      <w:proofErr w:type="spellEnd"/>
      <w:r w:rsidRPr="00F5017A">
        <w:rPr>
          <w:rFonts w:ascii="Times New Roman" w:hAnsi="Times New Roman"/>
          <w:sz w:val="24"/>
          <w:szCs w:val="24"/>
        </w:rPr>
        <w:t xml:space="preserve"> </w:t>
      </w:r>
      <w:proofErr w:type="spellStart"/>
      <w:r w:rsidRPr="00F5017A">
        <w:rPr>
          <w:rFonts w:ascii="Times New Roman" w:hAnsi="Times New Roman"/>
          <w:sz w:val="24"/>
          <w:szCs w:val="24"/>
        </w:rPr>
        <w:t>Keuangan</w:t>
      </w:r>
      <w:proofErr w:type="spellEnd"/>
      <w:r w:rsidRPr="00F5017A">
        <w:rPr>
          <w:rFonts w:ascii="Times New Roman" w:hAnsi="Times New Roman"/>
          <w:sz w:val="24"/>
          <w:szCs w:val="24"/>
        </w:rPr>
        <w:t>.</w:t>
      </w:r>
    </w:p>
    <w:p w:rsidR="00867E79" w:rsidRPr="00F5017A" w:rsidRDefault="00867E79" w:rsidP="00867E79">
      <w:pPr>
        <w:pStyle w:val="FootnoteText"/>
        <w:contextualSpacing/>
        <w:jc w:val="both"/>
        <w:rPr>
          <w:rFonts w:ascii="Times New Roman" w:hAnsi="Times New Roman"/>
          <w:sz w:val="24"/>
          <w:szCs w:val="24"/>
        </w:rPr>
      </w:pPr>
    </w:p>
    <w:p w:rsidR="00C81952" w:rsidRDefault="00C81952" w:rsidP="00867E79">
      <w:pPr>
        <w:pStyle w:val="FootnoteText"/>
        <w:ind w:left="1701" w:hanging="1701"/>
        <w:contextualSpacing/>
        <w:jc w:val="both"/>
        <w:rPr>
          <w:rFonts w:ascii="Times New Roman" w:hAnsi="Times New Roman"/>
          <w:sz w:val="24"/>
          <w:szCs w:val="24"/>
          <w:lang w:val="pt-BR"/>
        </w:rPr>
      </w:pPr>
      <w:r w:rsidRPr="003F1765">
        <w:rPr>
          <w:rFonts w:ascii="Times New Roman" w:hAnsi="Times New Roman"/>
          <w:sz w:val="24"/>
          <w:szCs w:val="24"/>
          <w:lang w:val="pt-BR"/>
        </w:rPr>
        <w:lastRenderedPageBreak/>
        <w:t>Kitab Undang-Undang Hukum Perdata</w:t>
      </w:r>
      <w:r>
        <w:rPr>
          <w:rFonts w:ascii="Times New Roman" w:hAnsi="Times New Roman"/>
          <w:sz w:val="24"/>
          <w:szCs w:val="24"/>
          <w:lang w:val="pt-BR"/>
        </w:rPr>
        <w:t xml:space="preserve"> (KUHPerdata)</w:t>
      </w:r>
    </w:p>
    <w:p w:rsidR="00867E79" w:rsidRDefault="00867E79" w:rsidP="00867E79">
      <w:pPr>
        <w:pStyle w:val="FootnoteText"/>
        <w:ind w:left="1701" w:hanging="1701"/>
        <w:contextualSpacing/>
        <w:jc w:val="both"/>
        <w:rPr>
          <w:rFonts w:ascii="Times New Roman" w:hAnsi="Times New Roman"/>
          <w:sz w:val="24"/>
          <w:szCs w:val="24"/>
          <w:lang w:val="pt-BR"/>
        </w:rPr>
      </w:pPr>
    </w:p>
    <w:p w:rsidR="00C81952" w:rsidRDefault="00C81952" w:rsidP="00867E79">
      <w:pPr>
        <w:pStyle w:val="FootnoteText"/>
        <w:ind w:left="1701" w:hanging="1701"/>
        <w:contextualSpacing/>
        <w:jc w:val="both"/>
        <w:rPr>
          <w:rFonts w:ascii="Times New Roman" w:hAnsi="Times New Roman"/>
          <w:sz w:val="24"/>
          <w:szCs w:val="24"/>
          <w:lang w:val="pt-BR"/>
        </w:rPr>
      </w:pPr>
      <w:r>
        <w:rPr>
          <w:rFonts w:ascii="Times New Roman" w:hAnsi="Times New Roman"/>
          <w:sz w:val="24"/>
          <w:szCs w:val="24"/>
          <w:lang w:val="pt-BR"/>
        </w:rPr>
        <w:t>Kitab Undang-Undang Hukum Pidana (KUHPidana)</w:t>
      </w:r>
    </w:p>
    <w:p w:rsidR="00867E79" w:rsidRPr="003F1765" w:rsidRDefault="00867E79" w:rsidP="00867E79">
      <w:pPr>
        <w:pStyle w:val="FootnoteText"/>
        <w:ind w:left="1701" w:hanging="1701"/>
        <w:contextualSpacing/>
        <w:jc w:val="both"/>
        <w:rPr>
          <w:rFonts w:ascii="Times New Roman" w:hAnsi="Times New Roman"/>
          <w:sz w:val="24"/>
          <w:szCs w:val="24"/>
          <w:lang w:val="pt-BR"/>
        </w:rPr>
      </w:pPr>
    </w:p>
    <w:p w:rsidR="00C81952" w:rsidRDefault="00C81952" w:rsidP="00867E79">
      <w:pPr>
        <w:pStyle w:val="FootnoteText"/>
        <w:ind w:left="1701" w:hanging="1701"/>
        <w:contextualSpacing/>
        <w:jc w:val="both"/>
        <w:rPr>
          <w:rFonts w:ascii="Times New Roman" w:hAnsi="Times New Roman"/>
          <w:color w:val="000000" w:themeColor="text1"/>
          <w:sz w:val="24"/>
          <w:szCs w:val="24"/>
        </w:rPr>
      </w:pPr>
      <w:proofErr w:type="spellStart"/>
      <w:r w:rsidRPr="00A12830">
        <w:rPr>
          <w:rFonts w:ascii="Times New Roman" w:hAnsi="Times New Roman"/>
          <w:color w:val="000000" w:themeColor="text1"/>
          <w:sz w:val="24"/>
          <w:szCs w:val="24"/>
        </w:rPr>
        <w:t>Pe</w:t>
      </w:r>
      <w:r>
        <w:rPr>
          <w:rFonts w:ascii="Times New Roman" w:hAnsi="Times New Roman"/>
          <w:color w:val="000000" w:themeColor="text1"/>
          <w:sz w:val="24"/>
          <w:szCs w:val="24"/>
        </w:rPr>
        <w:t>raturan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Kapolri</w:t>
      </w:r>
      <w:proofErr w:type="spellEnd"/>
      <w:r>
        <w:rPr>
          <w:rFonts w:ascii="Times New Roman" w:hAnsi="Times New Roman"/>
          <w:color w:val="000000" w:themeColor="text1"/>
          <w:sz w:val="24"/>
          <w:szCs w:val="24"/>
        </w:rPr>
        <w:t xml:space="preserve"> No. 8 </w:t>
      </w:r>
      <w:proofErr w:type="spellStart"/>
      <w:r>
        <w:rPr>
          <w:rFonts w:ascii="Times New Roman" w:hAnsi="Times New Roman"/>
          <w:color w:val="000000" w:themeColor="text1"/>
          <w:sz w:val="24"/>
          <w:szCs w:val="24"/>
        </w:rPr>
        <w:t>tahun</w:t>
      </w:r>
      <w:proofErr w:type="spellEnd"/>
      <w:r>
        <w:rPr>
          <w:rFonts w:ascii="Times New Roman" w:hAnsi="Times New Roman"/>
          <w:color w:val="000000" w:themeColor="text1"/>
          <w:sz w:val="24"/>
          <w:szCs w:val="24"/>
        </w:rPr>
        <w:t xml:space="preserve"> 2011tentang </w:t>
      </w:r>
      <w:proofErr w:type="spellStart"/>
      <w:r>
        <w:rPr>
          <w:rFonts w:ascii="Times New Roman" w:hAnsi="Times New Roman"/>
          <w:color w:val="000000" w:themeColor="text1"/>
          <w:sz w:val="24"/>
          <w:szCs w:val="24"/>
        </w:rPr>
        <w:t>Pengamanan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Eksekusi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Jaminan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Fidusia</w:t>
      </w:r>
      <w:proofErr w:type="spellEnd"/>
    </w:p>
    <w:p w:rsidR="00867E79" w:rsidRDefault="00867E79" w:rsidP="00867E79">
      <w:pPr>
        <w:pStyle w:val="FootnoteText"/>
        <w:ind w:left="1701" w:hanging="1701"/>
        <w:contextualSpacing/>
        <w:jc w:val="both"/>
        <w:rPr>
          <w:rFonts w:ascii="Times New Roman" w:hAnsi="Times New Roman"/>
          <w:color w:val="000000" w:themeColor="text1"/>
          <w:sz w:val="24"/>
          <w:szCs w:val="24"/>
        </w:rPr>
      </w:pPr>
    </w:p>
    <w:p w:rsidR="00C81952" w:rsidRDefault="00C81952" w:rsidP="00867E79">
      <w:pPr>
        <w:spacing w:after="0" w:line="240" w:lineRule="auto"/>
        <w:ind w:left="1701" w:hanging="1701"/>
        <w:contextualSpacing/>
        <w:jc w:val="both"/>
        <w:rPr>
          <w:rFonts w:ascii="Times New Roman" w:hAnsi="Times New Roman"/>
          <w:sz w:val="24"/>
          <w:szCs w:val="24"/>
        </w:rPr>
      </w:pPr>
      <w:proofErr w:type="spellStart"/>
      <w:r w:rsidRPr="000D52D3">
        <w:rPr>
          <w:rFonts w:ascii="Times New Roman" w:hAnsi="Times New Roman"/>
          <w:sz w:val="24"/>
          <w:szCs w:val="24"/>
        </w:rPr>
        <w:t>Peraturan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Menteri</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Hukum</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dan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Hak</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Asasi</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Manusia</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Republik</w:t>
      </w:r>
      <w:proofErr w:type="spellEnd"/>
      <w:r w:rsidRPr="000D52D3">
        <w:rPr>
          <w:rFonts w:ascii="Times New Roman" w:hAnsi="Times New Roman"/>
          <w:sz w:val="24"/>
          <w:szCs w:val="24"/>
        </w:rPr>
        <w:t xml:space="preserve"> Indonesia </w:t>
      </w:r>
      <w:proofErr w:type="spellStart"/>
      <w:r w:rsidRPr="000D52D3">
        <w:rPr>
          <w:rFonts w:ascii="Times New Roman" w:hAnsi="Times New Roman"/>
          <w:sz w:val="24"/>
          <w:szCs w:val="24"/>
        </w:rPr>
        <w:t>Nomor</w:t>
      </w:r>
      <w:proofErr w:type="spellEnd"/>
      <w:r w:rsidRPr="000D52D3">
        <w:rPr>
          <w:rFonts w:ascii="Times New Roman" w:hAnsi="Times New Roman"/>
          <w:sz w:val="24"/>
          <w:szCs w:val="24"/>
        </w:rPr>
        <w:t xml:space="preserve"> 8 </w:t>
      </w:r>
      <w:proofErr w:type="spellStart"/>
      <w:r w:rsidRPr="000D52D3">
        <w:rPr>
          <w:rFonts w:ascii="Times New Roman" w:hAnsi="Times New Roman"/>
          <w:sz w:val="24"/>
          <w:szCs w:val="24"/>
        </w:rPr>
        <w:t>Tahun</w:t>
      </w:r>
      <w:proofErr w:type="spellEnd"/>
      <w:r w:rsidRPr="000D52D3">
        <w:rPr>
          <w:rFonts w:ascii="Times New Roman" w:hAnsi="Times New Roman"/>
          <w:sz w:val="24"/>
          <w:szCs w:val="24"/>
        </w:rPr>
        <w:t xml:space="preserve"> 2013 </w:t>
      </w:r>
      <w:proofErr w:type="spellStart"/>
      <w:r w:rsidRPr="000D52D3">
        <w:rPr>
          <w:rFonts w:ascii="Times New Roman" w:hAnsi="Times New Roman"/>
          <w:sz w:val="24"/>
          <w:szCs w:val="24"/>
        </w:rPr>
        <w:t>Tentang</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Pendelegasian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Penandatangan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Sertifikat</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Jaminan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Fidusia</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Secara</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Elektronik</w:t>
      </w:r>
      <w:proofErr w:type="spellEnd"/>
      <w:r w:rsidRPr="000D52D3">
        <w:rPr>
          <w:rFonts w:ascii="Times New Roman" w:hAnsi="Times New Roman"/>
          <w:sz w:val="24"/>
          <w:szCs w:val="24"/>
        </w:rPr>
        <w:t>;</w:t>
      </w:r>
    </w:p>
    <w:p w:rsidR="00867E79" w:rsidRPr="000D52D3" w:rsidRDefault="00867E79" w:rsidP="00867E79">
      <w:pPr>
        <w:spacing w:after="0" w:line="240" w:lineRule="auto"/>
        <w:ind w:left="1701" w:hanging="1701"/>
        <w:contextualSpacing/>
        <w:jc w:val="both"/>
        <w:rPr>
          <w:rFonts w:ascii="Times New Roman" w:hAnsi="Times New Roman"/>
          <w:sz w:val="24"/>
          <w:szCs w:val="24"/>
        </w:rPr>
      </w:pPr>
    </w:p>
    <w:p w:rsidR="00C81952" w:rsidRDefault="00C81952" w:rsidP="00867E79">
      <w:pPr>
        <w:spacing w:after="0" w:line="240" w:lineRule="auto"/>
        <w:ind w:left="1701" w:hanging="1701"/>
        <w:contextualSpacing/>
        <w:jc w:val="both"/>
        <w:rPr>
          <w:rFonts w:ascii="Times New Roman" w:hAnsi="Times New Roman"/>
          <w:sz w:val="24"/>
          <w:szCs w:val="24"/>
        </w:rPr>
      </w:pPr>
      <w:proofErr w:type="spellStart"/>
      <w:r w:rsidRPr="000D52D3">
        <w:rPr>
          <w:rFonts w:ascii="Times New Roman" w:hAnsi="Times New Roman"/>
          <w:sz w:val="24"/>
          <w:szCs w:val="24"/>
        </w:rPr>
        <w:t>Peraturan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Menteri</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Hukum</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dan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Hak</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Asasi</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Manusia</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Republik</w:t>
      </w:r>
      <w:proofErr w:type="spellEnd"/>
      <w:r w:rsidRPr="000D52D3">
        <w:rPr>
          <w:rFonts w:ascii="Times New Roman" w:hAnsi="Times New Roman"/>
          <w:sz w:val="24"/>
          <w:szCs w:val="24"/>
        </w:rPr>
        <w:t xml:space="preserve"> Indonesia </w:t>
      </w:r>
      <w:proofErr w:type="spellStart"/>
      <w:r w:rsidRPr="000D52D3">
        <w:rPr>
          <w:rFonts w:ascii="Times New Roman" w:hAnsi="Times New Roman"/>
          <w:sz w:val="24"/>
          <w:szCs w:val="24"/>
        </w:rPr>
        <w:t>Nomor</w:t>
      </w:r>
      <w:proofErr w:type="spellEnd"/>
      <w:r w:rsidRPr="000D52D3">
        <w:rPr>
          <w:rFonts w:ascii="Times New Roman" w:hAnsi="Times New Roman"/>
          <w:sz w:val="24"/>
          <w:szCs w:val="24"/>
        </w:rPr>
        <w:t xml:space="preserve"> 9 </w:t>
      </w:r>
      <w:proofErr w:type="spellStart"/>
      <w:r w:rsidRPr="000D52D3">
        <w:rPr>
          <w:rFonts w:ascii="Times New Roman" w:hAnsi="Times New Roman"/>
          <w:sz w:val="24"/>
          <w:szCs w:val="24"/>
        </w:rPr>
        <w:t>Tahun</w:t>
      </w:r>
      <w:proofErr w:type="spellEnd"/>
      <w:r w:rsidRPr="000D52D3">
        <w:rPr>
          <w:rFonts w:ascii="Times New Roman" w:hAnsi="Times New Roman"/>
          <w:sz w:val="24"/>
          <w:szCs w:val="24"/>
        </w:rPr>
        <w:t xml:space="preserve"> 2013 </w:t>
      </w:r>
      <w:proofErr w:type="spellStart"/>
      <w:r w:rsidRPr="000D52D3">
        <w:rPr>
          <w:rFonts w:ascii="Times New Roman" w:hAnsi="Times New Roman"/>
          <w:sz w:val="24"/>
          <w:szCs w:val="24"/>
        </w:rPr>
        <w:t>Tentang</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Pemberlakuan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Pendaftaran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Jaminan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Fidusia</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Secara</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Elektronik</w:t>
      </w:r>
      <w:proofErr w:type="spellEnd"/>
      <w:r w:rsidRPr="000D52D3">
        <w:rPr>
          <w:rFonts w:ascii="Times New Roman" w:hAnsi="Times New Roman"/>
          <w:sz w:val="24"/>
          <w:szCs w:val="24"/>
        </w:rPr>
        <w:t>;</w:t>
      </w:r>
    </w:p>
    <w:p w:rsidR="00867E79" w:rsidRPr="000D52D3" w:rsidRDefault="00867E79" w:rsidP="00867E79">
      <w:pPr>
        <w:spacing w:after="0" w:line="240" w:lineRule="auto"/>
        <w:ind w:left="1701" w:hanging="1701"/>
        <w:contextualSpacing/>
        <w:jc w:val="both"/>
        <w:rPr>
          <w:rFonts w:ascii="Times New Roman" w:hAnsi="Times New Roman"/>
          <w:sz w:val="24"/>
          <w:szCs w:val="24"/>
        </w:rPr>
      </w:pPr>
    </w:p>
    <w:p w:rsidR="00C81952" w:rsidRDefault="00C81952" w:rsidP="00867E79">
      <w:pPr>
        <w:spacing w:after="0" w:line="240" w:lineRule="auto"/>
        <w:ind w:left="1701" w:hanging="1701"/>
        <w:contextualSpacing/>
        <w:jc w:val="both"/>
        <w:rPr>
          <w:rFonts w:ascii="Times New Roman" w:hAnsi="Times New Roman"/>
          <w:sz w:val="24"/>
          <w:szCs w:val="24"/>
        </w:rPr>
      </w:pPr>
      <w:proofErr w:type="spellStart"/>
      <w:r w:rsidRPr="000D52D3">
        <w:rPr>
          <w:rFonts w:ascii="Times New Roman" w:hAnsi="Times New Roman"/>
          <w:sz w:val="24"/>
          <w:szCs w:val="24"/>
        </w:rPr>
        <w:t>Peraturan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Menteri</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Hukum</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dan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Hak</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Asasi</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Manusia</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Republik</w:t>
      </w:r>
      <w:proofErr w:type="spellEnd"/>
      <w:r w:rsidRPr="000D52D3">
        <w:rPr>
          <w:rFonts w:ascii="Times New Roman" w:hAnsi="Times New Roman"/>
          <w:sz w:val="24"/>
          <w:szCs w:val="24"/>
        </w:rPr>
        <w:t xml:space="preserve"> Indonesia </w:t>
      </w:r>
      <w:proofErr w:type="spellStart"/>
      <w:r w:rsidRPr="000D52D3">
        <w:rPr>
          <w:rFonts w:ascii="Times New Roman" w:hAnsi="Times New Roman"/>
          <w:sz w:val="24"/>
          <w:szCs w:val="24"/>
        </w:rPr>
        <w:t>Nomor</w:t>
      </w:r>
      <w:proofErr w:type="spellEnd"/>
      <w:r w:rsidRPr="000D52D3">
        <w:rPr>
          <w:rFonts w:ascii="Times New Roman" w:hAnsi="Times New Roman"/>
          <w:sz w:val="24"/>
          <w:szCs w:val="24"/>
        </w:rPr>
        <w:t xml:space="preserve"> 10 </w:t>
      </w:r>
      <w:proofErr w:type="spellStart"/>
      <w:r w:rsidRPr="000D52D3">
        <w:rPr>
          <w:rFonts w:ascii="Times New Roman" w:hAnsi="Times New Roman"/>
          <w:sz w:val="24"/>
          <w:szCs w:val="24"/>
        </w:rPr>
        <w:t>Tahun</w:t>
      </w:r>
      <w:proofErr w:type="spellEnd"/>
      <w:r w:rsidRPr="000D52D3">
        <w:rPr>
          <w:rFonts w:ascii="Times New Roman" w:hAnsi="Times New Roman"/>
          <w:sz w:val="24"/>
          <w:szCs w:val="24"/>
        </w:rPr>
        <w:t xml:space="preserve"> 2013 </w:t>
      </w:r>
      <w:proofErr w:type="spellStart"/>
      <w:r w:rsidRPr="000D52D3">
        <w:rPr>
          <w:rFonts w:ascii="Times New Roman" w:hAnsi="Times New Roman"/>
          <w:sz w:val="24"/>
          <w:szCs w:val="24"/>
        </w:rPr>
        <w:t>Tentang</w:t>
      </w:r>
      <w:proofErr w:type="spellEnd"/>
      <w:r w:rsidRPr="000D52D3">
        <w:rPr>
          <w:rFonts w:ascii="Times New Roman" w:hAnsi="Times New Roman"/>
          <w:sz w:val="24"/>
          <w:szCs w:val="24"/>
        </w:rPr>
        <w:t xml:space="preserve"> Tata Cara </w:t>
      </w:r>
      <w:proofErr w:type="spellStart"/>
      <w:r w:rsidRPr="000D52D3">
        <w:rPr>
          <w:rFonts w:ascii="Times New Roman" w:hAnsi="Times New Roman"/>
          <w:sz w:val="24"/>
          <w:szCs w:val="24"/>
        </w:rPr>
        <w:t>Pendaftaran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Jaminan</w:t>
      </w:r>
      <w:proofErr w:type="spellEnd"/>
      <w:r w:rsidRPr="000D52D3">
        <w:rPr>
          <w:rFonts w:ascii="Times New Roman" w:hAnsi="Times New Roman"/>
          <w:sz w:val="24"/>
          <w:szCs w:val="24"/>
        </w:rPr>
        <w:t xml:space="preserve"> </w:t>
      </w:r>
      <w:proofErr w:type="spellStart"/>
      <w:r w:rsidRPr="000D52D3">
        <w:rPr>
          <w:rFonts w:ascii="Times New Roman" w:hAnsi="Times New Roman"/>
          <w:sz w:val="24"/>
          <w:szCs w:val="24"/>
        </w:rPr>
        <w:t>Fidusia</w:t>
      </w:r>
      <w:proofErr w:type="spellEnd"/>
      <w:r w:rsidRPr="000D52D3">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Elektronik</w:t>
      </w:r>
      <w:proofErr w:type="spellEnd"/>
      <w:r>
        <w:rPr>
          <w:rFonts w:ascii="Times New Roman" w:hAnsi="Times New Roman"/>
          <w:sz w:val="24"/>
          <w:szCs w:val="24"/>
        </w:rPr>
        <w:t>.</w:t>
      </w:r>
    </w:p>
    <w:p w:rsidR="00867E79" w:rsidRDefault="00867E79" w:rsidP="00867E79">
      <w:pPr>
        <w:spacing w:after="0" w:line="240" w:lineRule="auto"/>
        <w:ind w:left="1701" w:hanging="1701"/>
        <w:contextualSpacing/>
        <w:jc w:val="both"/>
        <w:rPr>
          <w:rFonts w:ascii="Times New Roman" w:hAnsi="Times New Roman"/>
          <w:sz w:val="24"/>
          <w:szCs w:val="24"/>
        </w:rPr>
      </w:pPr>
    </w:p>
    <w:p w:rsidR="00C81952" w:rsidRDefault="00C81952" w:rsidP="00867E79">
      <w:pPr>
        <w:pStyle w:val="FootnoteText"/>
        <w:ind w:left="1701" w:hanging="1701"/>
        <w:contextualSpacing/>
        <w:jc w:val="both"/>
        <w:rPr>
          <w:rFonts w:ascii="Times New Roman" w:hAnsi="Times New Roman"/>
          <w:sz w:val="24"/>
          <w:szCs w:val="24"/>
        </w:rPr>
      </w:pP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Menteri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RI </w:t>
      </w:r>
      <w:proofErr w:type="spellStart"/>
      <w:r>
        <w:rPr>
          <w:rFonts w:ascii="Times New Roman" w:hAnsi="Times New Roman"/>
          <w:sz w:val="24"/>
          <w:szCs w:val="24"/>
        </w:rPr>
        <w:t>Nomor</w:t>
      </w:r>
      <w:proofErr w:type="spellEnd"/>
      <w:r>
        <w:rPr>
          <w:rFonts w:ascii="Times New Roman" w:hAnsi="Times New Roman"/>
          <w:sz w:val="24"/>
          <w:szCs w:val="24"/>
        </w:rPr>
        <w:t xml:space="preserve"> 130/PMK.010/2012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Pendaftaran</w:t>
      </w:r>
      <w:proofErr w:type="spellEnd"/>
      <w:r>
        <w:rPr>
          <w:rFonts w:ascii="Times New Roman" w:hAnsi="Times New Roman"/>
          <w:sz w:val="24"/>
          <w:szCs w:val="24"/>
        </w:rPr>
        <w:t xml:space="preserve"> </w:t>
      </w:r>
      <w:proofErr w:type="spellStart"/>
      <w:r>
        <w:rPr>
          <w:rFonts w:ascii="Times New Roman" w:hAnsi="Times New Roman"/>
          <w:sz w:val="24"/>
          <w:szCs w:val="24"/>
        </w:rPr>
        <w:t>Jaminan</w:t>
      </w:r>
      <w:proofErr w:type="spellEnd"/>
      <w:r>
        <w:rPr>
          <w:rFonts w:ascii="Times New Roman" w:hAnsi="Times New Roman"/>
          <w:sz w:val="24"/>
          <w:szCs w:val="24"/>
        </w:rPr>
        <w:t xml:space="preserve"> </w:t>
      </w:r>
      <w:proofErr w:type="spellStart"/>
      <w:r>
        <w:rPr>
          <w:rFonts w:ascii="Times New Roman" w:hAnsi="Times New Roman"/>
          <w:sz w:val="24"/>
          <w:szCs w:val="24"/>
        </w:rPr>
        <w:t>Fidusia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Perusahaan </w:t>
      </w:r>
      <w:proofErr w:type="spellStart"/>
      <w:r>
        <w:rPr>
          <w:rFonts w:ascii="Times New Roman" w:hAnsi="Times New Roman"/>
          <w:sz w:val="24"/>
          <w:szCs w:val="24"/>
        </w:rPr>
        <w:t>Pembiayaan</w:t>
      </w:r>
      <w:proofErr w:type="spellEnd"/>
      <w:r>
        <w:rPr>
          <w:rFonts w:ascii="Times New Roman" w:hAnsi="Times New Roman"/>
          <w:sz w:val="24"/>
          <w:szCs w:val="24"/>
        </w:rPr>
        <w:t xml:space="preserve"> yang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Pembiayaan</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Kendaraan</w:t>
      </w:r>
      <w:proofErr w:type="spellEnd"/>
      <w:r>
        <w:rPr>
          <w:rFonts w:ascii="Times New Roman" w:hAnsi="Times New Roman"/>
          <w:sz w:val="24"/>
          <w:szCs w:val="24"/>
        </w:rPr>
        <w:t xml:space="preserve"> </w:t>
      </w:r>
      <w:proofErr w:type="spellStart"/>
      <w:r>
        <w:rPr>
          <w:rFonts w:ascii="Times New Roman" w:hAnsi="Times New Roman"/>
          <w:sz w:val="24"/>
          <w:szCs w:val="24"/>
        </w:rPr>
        <w:t>Bermotor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Pembebanan</w:t>
      </w:r>
      <w:proofErr w:type="spellEnd"/>
      <w:r>
        <w:rPr>
          <w:rFonts w:ascii="Times New Roman" w:hAnsi="Times New Roman"/>
          <w:sz w:val="24"/>
          <w:szCs w:val="24"/>
        </w:rPr>
        <w:t xml:space="preserve"> </w:t>
      </w:r>
      <w:proofErr w:type="spellStart"/>
      <w:r>
        <w:rPr>
          <w:rFonts w:ascii="Times New Roman" w:hAnsi="Times New Roman"/>
          <w:sz w:val="24"/>
          <w:szCs w:val="24"/>
        </w:rPr>
        <w:t>Jaminan</w:t>
      </w:r>
      <w:proofErr w:type="spellEnd"/>
      <w:r>
        <w:rPr>
          <w:rFonts w:ascii="Times New Roman" w:hAnsi="Times New Roman"/>
          <w:sz w:val="24"/>
          <w:szCs w:val="24"/>
        </w:rPr>
        <w:t xml:space="preserve"> </w:t>
      </w:r>
      <w:proofErr w:type="spellStart"/>
      <w:r>
        <w:rPr>
          <w:rFonts w:ascii="Times New Roman" w:hAnsi="Times New Roman"/>
          <w:sz w:val="24"/>
          <w:szCs w:val="24"/>
        </w:rPr>
        <w:t>Fidusia</w:t>
      </w:r>
      <w:proofErr w:type="spellEnd"/>
    </w:p>
    <w:p w:rsidR="00867E79" w:rsidRDefault="00867E79" w:rsidP="00867E79">
      <w:pPr>
        <w:pStyle w:val="FootnoteText"/>
        <w:ind w:left="1701" w:hanging="1701"/>
        <w:contextualSpacing/>
        <w:jc w:val="both"/>
        <w:rPr>
          <w:rFonts w:ascii="Times New Roman" w:hAnsi="Times New Roman"/>
          <w:sz w:val="24"/>
          <w:szCs w:val="24"/>
        </w:rPr>
      </w:pPr>
    </w:p>
    <w:p w:rsidR="00C81952" w:rsidRDefault="00C81952" w:rsidP="00867E79">
      <w:pPr>
        <w:pStyle w:val="FootnoteText"/>
        <w:ind w:left="1701" w:hanging="1701"/>
        <w:contextualSpacing/>
        <w:jc w:val="both"/>
        <w:rPr>
          <w:rFonts w:ascii="Times New Roman" w:hAnsi="Times New Roman"/>
          <w:sz w:val="24"/>
          <w:szCs w:val="24"/>
          <w:lang w:val="en-GB" w:eastAsia="en-GB"/>
        </w:rPr>
      </w:pPr>
      <w:proofErr w:type="spellStart"/>
      <w:r>
        <w:rPr>
          <w:rFonts w:ascii="Times New Roman" w:hAnsi="Times New Roman"/>
          <w:sz w:val="24"/>
          <w:szCs w:val="24"/>
          <w:lang w:val="en-GB" w:eastAsia="en-GB"/>
        </w:rPr>
        <w:t>Peraturan</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Pemerintah</w:t>
      </w:r>
      <w:proofErr w:type="spellEnd"/>
      <w:r>
        <w:rPr>
          <w:rFonts w:ascii="Times New Roman" w:hAnsi="Times New Roman"/>
          <w:sz w:val="24"/>
          <w:szCs w:val="24"/>
          <w:lang w:val="en-GB" w:eastAsia="en-GB"/>
        </w:rPr>
        <w:t xml:space="preserve"> RI </w:t>
      </w:r>
      <w:proofErr w:type="spellStart"/>
      <w:r>
        <w:rPr>
          <w:rFonts w:ascii="Times New Roman" w:hAnsi="Times New Roman"/>
          <w:sz w:val="24"/>
          <w:szCs w:val="24"/>
          <w:lang w:val="en-GB" w:eastAsia="en-GB"/>
        </w:rPr>
        <w:t>Nomor</w:t>
      </w:r>
      <w:proofErr w:type="spellEnd"/>
      <w:r>
        <w:rPr>
          <w:rFonts w:ascii="Times New Roman" w:hAnsi="Times New Roman"/>
          <w:sz w:val="24"/>
          <w:szCs w:val="24"/>
          <w:lang w:val="en-GB" w:eastAsia="en-GB"/>
        </w:rPr>
        <w:t xml:space="preserve"> 21 </w:t>
      </w:r>
      <w:proofErr w:type="spellStart"/>
      <w:r>
        <w:rPr>
          <w:rFonts w:ascii="Times New Roman" w:hAnsi="Times New Roman"/>
          <w:sz w:val="24"/>
          <w:szCs w:val="24"/>
          <w:lang w:val="en-GB" w:eastAsia="en-GB"/>
        </w:rPr>
        <w:t>Tahun</w:t>
      </w:r>
      <w:proofErr w:type="spellEnd"/>
      <w:r>
        <w:rPr>
          <w:rFonts w:ascii="Times New Roman" w:hAnsi="Times New Roman"/>
          <w:sz w:val="24"/>
          <w:szCs w:val="24"/>
          <w:lang w:val="en-GB" w:eastAsia="en-GB"/>
        </w:rPr>
        <w:t xml:space="preserve"> 2015 </w:t>
      </w:r>
      <w:proofErr w:type="spellStart"/>
      <w:r>
        <w:rPr>
          <w:rFonts w:ascii="Times New Roman" w:hAnsi="Times New Roman"/>
          <w:sz w:val="24"/>
          <w:szCs w:val="24"/>
          <w:lang w:val="en-GB" w:eastAsia="en-GB"/>
        </w:rPr>
        <w:t>tentang</w:t>
      </w:r>
      <w:proofErr w:type="spellEnd"/>
      <w:r>
        <w:rPr>
          <w:rFonts w:ascii="Times New Roman" w:hAnsi="Times New Roman"/>
          <w:sz w:val="24"/>
          <w:szCs w:val="24"/>
          <w:lang w:val="en-GB" w:eastAsia="en-GB"/>
        </w:rPr>
        <w:t xml:space="preserve"> Tata Cara </w:t>
      </w:r>
      <w:proofErr w:type="spellStart"/>
      <w:r>
        <w:rPr>
          <w:rFonts w:ascii="Times New Roman" w:hAnsi="Times New Roman"/>
          <w:sz w:val="24"/>
          <w:szCs w:val="24"/>
          <w:lang w:val="en-GB" w:eastAsia="en-GB"/>
        </w:rPr>
        <w:t>Pendaftaran</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Jaminan</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Fidusia</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dan</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Biaya</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Pembuatan</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Akta</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Jaminan</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Fidusia</w:t>
      </w:r>
      <w:proofErr w:type="spellEnd"/>
    </w:p>
    <w:p w:rsidR="00867E79" w:rsidRPr="003F1765" w:rsidRDefault="00867E79" w:rsidP="00867E79">
      <w:pPr>
        <w:pStyle w:val="FootnoteText"/>
        <w:ind w:left="1701" w:hanging="1701"/>
        <w:contextualSpacing/>
        <w:jc w:val="both"/>
        <w:rPr>
          <w:rFonts w:ascii="Times New Roman" w:hAnsi="Times New Roman"/>
          <w:sz w:val="24"/>
          <w:szCs w:val="24"/>
          <w:lang w:val="pt-BR"/>
        </w:rPr>
      </w:pPr>
    </w:p>
    <w:p w:rsidR="00C81952" w:rsidRDefault="00C81952" w:rsidP="00867E79">
      <w:pPr>
        <w:spacing w:after="0" w:line="240" w:lineRule="auto"/>
        <w:ind w:left="1701" w:hanging="1701"/>
        <w:contextualSpacing/>
        <w:jc w:val="both"/>
        <w:rPr>
          <w:rFonts w:ascii="Times New Roman" w:hAnsi="Times New Roman"/>
          <w:sz w:val="24"/>
          <w:szCs w:val="24"/>
          <w:lang w:val="en-GB" w:eastAsia="en-GB"/>
        </w:rPr>
      </w:pPr>
      <w:proofErr w:type="spellStart"/>
      <w:r>
        <w:rPr>
          <w:rFonts w:ascii="Times New Roman" w:hAnsi="Times New Roman"/>
          <w:sz w:val="24"/>
          <w:szCs w:val="24"/>
          <w:lang w:val="en-GB" w:eastAsia="en-GB"/>
        </w:rPr>
        <w:t>Peraturan</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Pemerintah</w:t>
      </w:r>
      <w:proofErr w:type="spellEnd"/>
      <w:r>
        <w:rPr>
          <w:rFonts w:ascii="Times New Roman" w:hAnsi="Times New Roman"/>
          <w:sz w:val="24"/>
          <w:szCs w:val="24"/>
          <w:lang w:val="en-GB" w:eastAsia="en-GB"/>
        </w:rPr>
        <w:t xml:space="preserve"> RI </w:t>
      </w:r>
      <w:proofErr w:type="spellStart"/>
      <w:r>
        <w:rPr>
          <w:rFonts w:ascii="Times New Roman" w:hAnsi="Times New Roman"/>
          <w:sz w:val="24"/>
          <w:szCs w:val="24"/>
          <w:lang w:val="en-GB" w:eastAsia="en-GB"/>
        </w:rPr>
        <w:t>Nomor</w:t>
      </w:r>
      <w:proofErr w:type="spellEnd"/>
      <w:r>
        <w:rPr>
          <w:rFonts w:ascii="Times New Roman" w:hAnsi="Times New Roman"/>
          <w:sz w:val="24"/>
          <w:szCs w:val="24"/>
          <w:lang w:val="en-GB" w:eastAsia="en-GB"/>
        </w:rPr>
        <w:t xml:space="preserve"> 45 </w:t>
      </w:r>
      <w:proofErr w:type="spellStart"/>
      <w:r>
        <w:rPr>
          <w:rFonts w:ascii="Times New Roman" w:hAnsi="Times New Roman"/>
          <w:sz w:val="24"/>
          <w:szCs w:val="24"/>
          <w:lang w:val="en-GB" w:eastAsia="en-GB"/>
        </w:rPr>
        <w:t>Tahun</w:t>
      </w:r>
      <w:proofErr w:type="spellEnd"/>
      <w:r>
        <w:rPr>
          <w:rFonts w:ascii="Times New Roman" w:hAnsi="Times New Roman"/>
          <w:sz w:val="24"/>
          <w:szCs w:val="24"/>
          <w:lang w:val="en-GB" w:eastAsia="en-GB"/>
        </w:rPr>
        <w:t xml:space="preserve"> 2016 </w:t>
      </w:r>
      <w:proofErr w:type="spellStart"/>
      <w:r>
        <w:rPr>
          <w:rFonts w:ascii="Times New Roman" w:hAnsi="Times New Roman"/>
          <w:sz w:val="24"/>
          <w:szCs w:val="24"/>
          <w:lang w:val="en-GB" w:eastAsia="en-GB"/>
        </w:rPr>
        <w:t>tentang</w:t>
      </w:r>
      <w:proofErr w:type="spellEnd"/>
      <w:r>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Perubahan</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Kedua</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Atas</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Peraturan</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Pemerintah</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Nomor</w:t>
      </w:r>
      <w:proofErr w:type="spellEnd"/>
      <w:r w:rsidRPr="00556091">
        <w:rPr>
          <w:rFonts w:ascii="Times New Roman" w:hAnsi="Times New Roman"/>
          <w:sz w:val="24"/>
          <w:szCs w:val="24"/>
          <w:lang w:val="en-GB" w:eastAsia="en-GB"/>
        </w:rPr>
        <w:t xml:space="preserve"> 45 </w:t>
      </w:r>
      <w:proofErr w:type="spellStart"/>
      <w:r w:rsidRPr="00556091">
        <w:rPr>
          <w:rFonts w:ascii="Times New Roman" w:hAnsi="Times New Roman"/>
          <w:sz w:val="24"/>
          <w:szCs w:val="24"/>
          <w:lang w:val="en-GB" w:eastAsia="en-GB"/>
        </w:rPr>
        <w:t>Tahun</w:t>
      </w:r>
      <w:proofErr w:type="spellEnd"/>
      <w:r w:rsidRPr="00556091">
        <w:rPr>
          <w:rFonts w:ascii="Times New Roman" w:hAnsi="Times New Roman"/>
          <w:sz w:val="24"/>
          <w:szCs w:val="24"/>
          <w:lang w:val="en-GB" w:eastAsia="en-GB"/>
        </w:rPr>
        <w:t xml:space="preserve"> 2014 </w:t>
      </w:r>
      <w:proofErr w:type="spellStart"/>
      <w:r>
        <w:rPr>
          <w:rFonts w:ascii="Times New Roman" w:hAnsi="Times New Roman"/>
          <w:sz w:val="24"/>
          <w:szCs w:val="24"/>
          <w:lang w:val="en-GB" w:eastAsia="en-GB"/>
        </w:rPr>
        <w:t>t</w:t>
      </w:r>
      <w:r w:rsidRPr="00556091">
        <w:rPr>
          <w:rFonts w:ascii="Times New Roman" w:hAnsi="Times New Roman"/>
          <w:sz w:val="24"/>
          <w:szCs w:val="24"/>
          <w:lang w:val="en-GB" w:eastAsia="en-GB"/>
        </w:rPr>
        <w:t>entang</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Jenis</w:t>
      </w:r>
      <w:proofErr w:type="spellEnd"/>
      <w:r w:rsidRPr="00556091">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d</w:t>
      </w:r>
      <w:r w:rsidRPr="00556091">
        <w:rPr>
          <w:rFonts w:ascii="Times New Roman" w:hAnsi="Times New Roman"/>
          <w:sz w:val="24"/>
          <w:szCs w:val="24"/>
          <w:lang w:val="en-GB" w:eastAsia="en-GB"/>
        </w:rPr>
        <w:t>an</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Tarif</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Atas</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Jenis</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Penerimaan</w:t>
      </w:r>
      <w:proofErr w:type="spellEnd"/>
      <w:r w:rsidRPr="00556091">
        <w:rPr>
          <w:rFonts w:ascii="Times New Roman" w:hAnsi="Times New Roman"/>
          <w:sz w:val="24"/>
          <w:szCs w:val="24"/>
          <w:lang w:val="en-GB" w:eastAsia="en-GB"/>
        </w:rPr>
        <w:t xml:space="preserve"> Negara </w:t>
      </w:r>
      <w:proofErr w:type="spellStart"/>
      <w:r w:rsidRPr="00556091">
        <w:rPr>
          <w:rFonts w:ascii="Times New Roman" w:hAnsi="Times New Roman"/>
          <w:sz w:val="24"/>
          <w:szCs w:val="24"/>
          <w:lang w:val="en-GB" w:eastAsia="en-GB"/>
        </w:rPr>
        <w:t>Bukan</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Pajak</w:t>
      </w:r>
      <w:proofErr w:type="spellEnd"/>
      <w:r w:rsidRPr="00556091">
        <w:rPr>
          <w:rFonts w:ascii="Times New Roman" w:hAnsi="Times New Roman"/>
          <w:sz w:val="24"/>
          <w:szCs w:val="24"/>
          <w:lang w:val="en-GB" w:eastAsia="en-GB"/>
        </w:rPr>
        <w:t xml:space="preserve"> </w:t>
      </w:r>
      <w:r>
        <w:rPr>
          <w:rFonts w:ascii="Times New Roman" w:hAnsi="Times New Roman"/>
          <w:sz w:val="24"/>
          <w:szCs w:val="24"/>
          <w:lang w:val="en-GB" w:eastAsia="en-GB"/>
        </w:rPr>
        <w:t>y</w:t>
      </w:r>
      <w:r w:rsidRPr="00556091">
        <w:rPr>
          <w:rFonts w:ascii="Times New Roman" w:hAnsi="Times New Roman"/>
          <w:sz w:val="24"/>
          <w:szCs w:val="24"/>
          <w:lang w:val="en-GB" w:eastAsia="en-GB"/>
        </w:rPr>
        <w:t xml:space="preserve">ang </w:t>
      </w:r>
      <w:proofErr w:type="spellStart"/>
      <w:r w:rsidRPr="00556091">
        <w:rPr>
          <w:rFonts w:ascii="Times New Roman" w:hAnsi="Times New Roman"/>
          <w:sz w:val="24"/>
          <w:szCs w:val="24"/>
          <w:lang w:val="en-GB" w:eastAsia="en-GB"/>
        </w:rPr>
        <w:t>Berlaku</w:t>
      </w:r>
      <w:proofErr w:type="spellEnd"/>
      <w:r w:rsidRPr="00556091">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p</w:t>
      </w:r>
      <w:r w:rsidRPr="00556091">
        <w:rPr>
          <w:rFonts w:ascii="Times New Roman" w:hAnsi="Times New Roman"/>
          <w:sz w:val="24"/>
          <w:szCs w:val="24"/>
          <w:lang w:val="en-GB" w:eastAsia="en-GB"/>
        </w:rPr>
        <w:t>ada</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Kementerian</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Hukum</w:t>
      </w:r>
      <w:proofErr w:type="spellEnd"/>
      <w:r w:rsidRPr="00556091">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d</w:t>
      </w:r>
      <w:r w:rsidRPr="00556091">
        <w:rPr>
          <w:rFonts w:ascii="Times New Roman" w:hAnsi="Times New Roman"/>
          <w:sz w:val="24"/>
          <w:szCs w:val="24"/>
          <w:lang w:val="en-GB" w:eastAsia="en-GB"/>
        </w:rPr>
        <w:t>an</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Hak</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Asasi</w:t>
      </w:r>
      <w:proofErr w:type="spellEnd"/>
      <w:r w:rsidRPr="00556091">
        <w:rPr>
          <w:rFonts w:ascii="Times New Roman" w:hAnsi="Times New Roman"/>
          <w:sz w:val="24"/>
          <w:szCs w:val="24"/>
          <w:lang w:val="en-GB" w:eastAsia="en-GB"/>
        </w:rPr>
        <w:t xml:space="preserve"> </w:t>
      </w:r>
      <w:proofErr w:type="spellStart"/>
      <w:r w:rsidRPr="00556091">
        <w:rPr>
          <w:rFonts w:ascii="Times New Roman" w:hAnsi="Times New Roman"/>
          <w:sz w:val="24"/>
          <w:szCs w:val="24"/>
          <w:lang w:val="en-GB" w:eastAsia="en-GB"/>
        </w:rPr>
        <w:t>Manusia</w:t>
      </w:r>
      <w:proofErr w:type="spellEnd"/>
      <w:r>
        <w:rPr>
          <w:rFonts w:ascii="Times New Roman" w:hAnsi="Times New Roman"/>
          <w:sz w:val="24"/>
          <w:szCs w:val="24"/>
          <w:lang w:val="en-GB" w:eastAsia="en-GB"/>
        </w:rPr>
        <w:t>.</w:t>
      </w:r>
    </w:p>
    <w:p w:rsidR="0055385A" w:rsidRPr="000D52D3" w:rsidRDefault="0055385A" w:rsidP="000D52D3">
      <w:pPr>
        <w:spacing w:after="0" w:line="480" w:lineRule="auto"/>
        <w:jc w:val="both"/>
        <w:rPr>
          <w:rFonts w:ascii="Times New Roman" w:hAnsi="Times New Roman"/>
          <w:sz w:val="24"/>
          <w:szCs w:val="24"/>
        </w:rPr>
      </w:pPr>
    </w:p>
    <w:p w:rsidR="00E72C28" w:rsidRDefault="00E72C28" w:rsidP="00E72C28">
      <w:pPr>
        <w:pStyle w:val="FootnoteText"/>
        <w:numPr>
          <w:ilvl w:val="0"/>
          <w:numId w:val="1"/>
        </w:numPr>
        <w:spacing w:line="480" w:lineRule="auto"/>
        <w:ind w:left="0" w:hanging="426"/>
        <w:jc w:val="both"/>
        <w:rPr>
          <w:rFonts w:ascii="Times New Roman" w:hAnsi="Times New Roman"/>
          <w:b/>
          <w:sz w:val="24"/>
          <w:szCs w:val="24"/>
        </w:rPr>
      </w:pPr>
      <w:proofErr w:type="spellStart"/>
      <w:r w:rsidRPr="00E72C28">
        <w:rPr>
          <w:rFonts w:ascii="Times New Roman" w:hAnsi="Times New Roman"/>
          <w:b/>
          <w:sz w:val="24"/>
          <w:szCs w:val="24"/>
        </w:rPr>
        <w:t>Sumber</w:t>
      </w:r>
      <w:proofErr w:type="spellEnd"/>
      <w:r w:rsidRPr="00E72C28">
        <w:rPr>
          <w:rFonts w:ascii="Times New Roman" w:hAnsi="Times New Roman"/>
          <w:b/>
          <w:sz w:val="24"/>
          <w:szCs w:val="24"/>
        </w:rPr>
        <w:t xml:space="preserve"> Lain</w:t>
      </w:r>
    </w:p>
    <w:p w:rsidR="001D5E54" w:rsidRDefault="001D5E54" w:rsidP="001D5E54">
      <w:pPr>
        <w:pStyle w:val="FootnoteText"/>
        <w:numPr>
          <w:ilvl w:val="0"/>
          <w:numId w:val="3"/>
        </w:numPr>
        <w:spacing w:line="480" w:lineRule="auto"/>
        <w:ind w:left="360"/>
        <w:jc w:val="both"/>
        <w:rPr>
          <w:rFonts w:ascii="Times New Roman" w:hAnsi="Times New Roman"/>
          <w:b/>
          <w:sz w:val="24"/>
          <w:szCs w:val="24"/>
        </w:rPr>
      </w:pPr>
      <w:proofErr w:type="spellStart"/>
      <w:r>
        <w:rPr>
          <w:rFonts w:ascii="Times New Roman" w:hAnsi="Times New Roman"/>
          <w:b/>
          <w:sz w:val="24"/>
          <w:szCs w:val="24"/>
        </w:rPr>
        <w:t>Instansi</w:t>
      </w:r>
      <w:proofErr w:type="spellEnd"/>
      <w:r>
        <w:rPr>
          <w:rFonts w:ascii="Times New Roman" w:hAnsi="Times New Roman"/>
          <w:b/>
          <w:sz w:val="24"/>
          <w:szCs w:val="24"/>
        </w:rPr>
        <w:t xml:space="preserve"> </w:t>
      </w:r>
    </w:p>
    <w:p w:rsidR="001D5E54" w:rsidRDefault="001D5E54" w:rsidP="00867E79">
      <w:pPr>
        <w:pStyle w:val="FootnoteText"/>
        <w:ind w:left="1620" w:hanging="1260"/>
        <w:jc w:val="both"/>
        <w:rPr>
          <w:rFonts w:ascii="Times New Roman" w:hAnsi="Times New Roman"/>
          <w:sz w:val="24"/>
          <w:szCs w:val="24"/>
        </w:rPr>
      </w:pPr>
      <w:proofErr w:type="spellStart"/>
      <w:r>
        <w:rPr>
          <w:rFonts w:ascii="Times New Roman" w:hAnsi="Times New Roman"/>
          <w:sz w:val="24"/>
          <w:szCs w:val="24"/>
        </w:rPr>
        <w:t>Direktorat</w:t>
      </w:r>
      <w:proofErr w:type="spellEnd"/>
      <w:r>
        <w:rPr>
          <w:rFonts w:ascii="Times New Roman" w:hAnsi="Times New Roman"/>
          <w:sz w:val="24"/>
          <w:szCs w:val="24"/>
        </w:rPr>
        <w:t xml:space="preserve"> </w:t>
      </w:r>
      <w:proofErr w:type="spellStart"/>
      <w:r>
        <w:rPr>
          <w:rFonts w:ascii="Times New Roman" w:hAnsi="Times New Roman"/>
          <w:sz w:val="24"/>
          <w:szCs w:val="24"/>
        </w:rPr>
        <w:t>Rese</w:t>
      </w:r>
      <w:r w:rsidR="00FE19EE">
        <w:rPr>
          <w:rFonts w:ascii="Times New Roman" w:hAnsi="Times New Roman"/>
          <w:sz w:val="24"/>
          <w:szCs w:val="24"/>
        </w:rPr>
        <w:t>rse</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Kriminal</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Khusus</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Polda</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Jabar</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Jalan</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Soekarno</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Hatta</w:t>
      </w:r>
      <w:proofErr w:type="spellEnd"/>
      <w:r w:rsidR="00FE19EE">
        <w:rPr>
          <w:rFonts w:ascii="Times New Roman" w:hAnsi="Times New Roman"/>
          <w:sz w:val="24"/>
          <w:szCs w:val="24"/>
        </w:rPr>
        <w:t xml:space="preserve"> No. 748 Bandung</w:t>
      </w:r>
    </w:p>
    <w:p w:rsidR="00867E79" w:rsidRDefault="00867E79" w:rsidP="00867E79">
      <w:pPr>
        <w:pStyle w:val="FootnoteText"/>
        <w:ind w:left="1620" w:hanging="1260"/>
        <w:jc w:val="both"/>
        <w:rPr>
          <w:rFonts w:ascii="Times New Roman" w:hAnsi="Times New Roman"/>
          <w:sz w:val="24"/>
          <w:szCs w:val="24"/>
        </w:rPr>
      </w:pPr>
    </w:p>
    <w:p w:rsidR="00FE19EE" w:rsidRDefault="001D5E54" w:rsidP="00867E79">
      <w:pPr>
        <w:pStyle w:val="FootnoteText"/>
        <w:ind w:left="1620" w:hanging="1260"/>
        <w:jc w:val="both"/>
        <w:rPr>
          <w:rFonts w:ascii="Times New Roman" w:hAnsi="Times New Roman"/>
          <w:sz w:val="24"/>
          <w:szCs w:val="24"/>
        </w:rPr>
      </w:pPr>
      <w:proofErr w:type="spellStart"/>
      <w:r>
        <w:rPr>
          <w:rFonts w:ascii="Times New Roman" w:hAnsi="Times New Roman"/>
          <w:sz w:val="24"/>
          <w:szCs w:val="24"/>
        </w:rPr>
        <w:t>Direktorat</w:t>
      </w:r>
      <w:proofErr w:type="spellEnd"/>
      <w:r>
        <w:rPr>
          <w:rFonts w:ascii="Times New Roman" w:hAnsi="Times New Roman"/>
          <w:sz w:val="24"/>
          <w:szCs w:val="24"/>
        </w:rPr>
        <w:t xml:space="preserve"> </w:t>
      </w:r>
      <w:proofErr w:type="spellStart"/>
      <w:r>
        <w:rPr>
          <w:rFonts w:ascii="Times New Roman" w:hAnsi="Times New Roman"/>
          <w:sz w:val="24"/>
          <w:szCs w:val="24"/>
        </w:rPr>
        <w:t>Res</w:t>
      </w:r>
      <w:r w:rsidR="00FE19EE">
        <w:rPr>
          <w:rFonts w:ascii="Times New Roman" w:hAnsi="Times New Roman"/>
          <w:sz w:val="24"/>
          <w:szCs w:val="24"/>
        </w:rPr>
        <w:t>erse</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Kriminal</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Umum</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Polda</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Jabar</w:t>
      </w:r>
      <w:proofErr w:type="gramStart"/>
      <w:r w:rsidR="00FE19EE">
        <w:rPr>
          <w:rFonts w:ascii="Times New Roman" w:hAnsi="Times New Roman"/>
          <w:sz w:val="24"/>
          <w:szCs w:val="24"/>
        </w:rPr>
        <w:t>,Jalan</w:t>
      </w:r>
      <w:proofErr w:type="spellEnd"/>
      <w:proofErr w:type="gramEnd"/>
      <w:r w:rsidR="00FE19EE">
        <w:rPr>
          <w:rFonts w:ascii="Times New Roman" w:hAnsi="Times New Roman"/>
          <w:sz w:val="24"/>
          <w:szCs w:val="24"/>
        </w:rPr>
        <w:t xml:space="preserve"> </w:t>
      </w:r>
      <w:proofErr w:type="spellStart"/>
      <w:r w:rsidR="00FE19EE">
        <w:rPr>
          <w:rFonts w:ascii="Times New Roman" w:hAnsi="Times New Roman"/>
          <w:sz w:val="24"/>
          <w:szCs w:val="24"/>
        </w:rPr>
        <w:t>Soekarno</w:t>
      </w:r>
      <w:proofErr w:type="spellEnd"/>
      <w:r w:rsidR="00FE19EE">
        <w:rPr>
          <w:rFonts w:ascii="Times New Roman" w:hAnsi="Times New Roman"/>
          <w:sz w:val="24"/>
          <w:szCs w:val="24"/>
        </w:rPr>
        <w:t xml:space="preserve"> </w:t>
      </w:r>
      <w:proofErr w:type="spellStart"/>
      <w:r w:rsidR="00FE19EE">
        <w:rPr>
          <w:rFonts w:ascii="Times New Roman" w:hAnsi="Times New Roman"/>
          <w:sz w:val="24"/>
          <w:szCs w:val="24"/>
        </w:rPr>
        <w:t>Hatta</w:t>
      </w:r>
      <w:proofErr w:type="spellEnd"/>
      <w:r w:rsidR="00FE19EE">
        <w:rPr>
          <w:rFonts w:ascii="Times New Roman" w:hAnsi="Times New Roman"/>
          <w:sz w:val="24"/>
          <w:szCs w:val="24"/>
        </w:rPr>
        <w:t xml:space="preserve"> No. 748 Bandung</w:t>
      </w:r>
    </w:p>
    <w:p w:rsidR="00867E79" w:rsidRDefault="00867E79" w:rsidP="00867E79">
      <w:pPr>
        <w:pStyle w:val="FootnoteText"/>
        <w:ind w:left="1620" w:hanging="1260"/>
        <w:jc w:val="both"/>
        <w:rPr>
          <w:rFonts w:ascii="Times New Roman" w:hAnsi="Times New Roman"/>
          <w:sz w:val="24"/>
          <w:szCs w:val="24"/>
        </w:rPr>
      </w:pPr>
    </w:p>
    <w:p w:rsidR="001D5E54" w:rsidRDefault="00FE19EE" w:rsidP="00867E79">
      <w:pPr>
        <w:pStyle w:val="FootnoteText"/>
        <w:ind w:left="1616" w:hanging="1259"/>
        <w:jc w:val="both"/>
        <w:rPr>
          <w:rFonts w:ascii="Times New Roman" w:hAnsi="Times New Roman"/>
          <w:sz w:val="24"/>
          <w:szCs w:val="24"/>
        </w:rPr>
      </w:pPr>
      <w:r>
        <w:rPr>
          <w:rFonts w:ascii="Times New Roman" w:hAnsi="Times New Roman"/>
          <w:sz w:val="24"/>
          <w:szCs w:val="24"/>
        </w:rPr>
        <w:t xml:space="preserve">Kantor </w:t>
      </w:r>
      <w:proofErr w:type="spellStart"/>
      <w:r>
        <w:rPr>
          <w:rFonts w:ascii="Times New Roman" w:hAnsi="Times New Roman"/>
          <w:sz w:val="24"/>
          <w:szCs w:val="24"/>
        </w:rPr>
        <w:t>Kementrian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Ham </w:t>
      </w:r>
      <w:proofErr w:type="spellStart"/>
      <w:r>
        <w:rPr>
          <w:rFonts w:ascii="Times New Roman" w:hAnsi="Times New Roman"/>
          <w:sz w:val="24"/>
          <w:szCs w:val="24"/>
        </w:rPr>
        <w:t>Provinsi</w:t>
      </w:r>
      <w:proofErr w:type="spellEnd"/>
      <w:r>
        <w:rPr>
          <w:rFonts w:ascii="Times New Roman" w:hAnsi="Times New Roman"/>
          <w:sz w:val="24"/>
          <w:szCs w:val="24"/>
        </w:rPr>
        <w:t xml:space="preserve"> </w:t>
      </w:r>
      <w:proofErr w:type="spellStart"/>
      <w:r>
        <w:rPr>
          <w:rFonts w:ascii="Times New Roman" w:hAnsi="Times New Roman"/>
          <w:sz w:val="24"/>
          <w:szCs w:val="24"/>
        </w:rPr>
        <w:t>Jawa</w:t>
      </w:r>
      <w:proofErr w:type="spellEnd"/>
      <w:r>
        <w:rPr>
          <w:rFonts w:ascii="Times New Roman" w:hAnsi="Times New Roman"/>
          <w:sz w:val="24"/>
          <w:szCs w:val="24"/>
        </w:rPr>
        <w:t xml:space="preserve"> Barat, </w:t>
      </w:r>
      <w:proofErr w:type="spellStart"/>
      <w:r>
        <w:rPr>
          <w:rFonts w:ascii="Times New Roman" w:hAnsi="Times New Roman"/>
          <w:sz w:val="24"/>
          <w:szCs w:val="24"/>
        </w:rPr>
        <w:t>Jalan</w:t>
      </w:r>
      <w:proofErr w:type="spellEnd"/>
      <w:r>
        <w:rPr>
          <w:rFonts w:ascii="Times New Roman" w:hAnsi="Times New Roman"/>
          <w:sz w:val="24"/>
          <w:szCs w:val="24"/>
        </w:rPr>
        <w:t xml:space="preserve"> Jakarta No. 27 Bandung.</w:t>
      </w:r>
    </w:p>
    <w:p w:rsidR="00867E79" w:rsidRDefault="00867E79" w:rsidP="00867E79">
      <w:pPr>
        <w:pStyle w:val="FootnoteText"/>
        <w:ind w:left="1616" w:hanging="1259"/>
        <w:jc w:val="both"/>
        <w:rPr>
          <w:rFonts w:ascii="Times New Roman" w:hAnsi="Times New Roman"/>
          <w:sz w:val="24"/>
          <w:szCs w:val="24"/>
        </w:rPr>
      </w:pPr>
    </w:p>
    <w:p w:rsidR="00DA6075" w:rsidRDefault="00DA6075" w:rsidP="00867E79">
      <w:pPr>
        <w:pStyle w:val="FootnoteText"/>
        <w:ind w:left="1616" w:hanging="1259"/>
        <w:jc w:val="both"/>
        <w:rPr>
          <w:rFonts w:ascii="Times New Roman" w:hAnsi="Times New Roman"/>
          <w:sz w:val="24"/>
          <w:szCs w:val="24"/>
        </w:rPr>
      </w:pPr>
      <w:r>
        <w:rPr>
          <w:rFonts w:ascii="Times New Roman" w:hAnsi="Times New Roman"/>
          <w:sz w:val="24"/>
          <w:szCs w:val="24"/>
        </w:rPr>
        <w:lastRenderedPageBreak/>
        <w:t xml:space="preserve">Kantor Regional 2 OJK </w:t>
      </w:r>
      <w:proofErr w:type="spellStart"/>
      <w:r>
        <w:rPr>
          <w:rFonts w:ascii="Times New Roman" w:hAnsi="Times New Roman"/>
          <w:sz w:val="24"/>
          <w:szCs w:val="24"/>
        </w:rPr>
        <w:t>Jawa</w:t>
      </w:r>
      <w:proofErr w:type="spellEnd"/>
      <w:r>
        <w:rPr>
          <w:rFonts w:ascii="Times New Roman" w:hAnsi="Times New Roman"/>
          <w:sz w:val="24"/>
          <w:szCs w:val="24"/>
        </w:rPr>
        <w:t xml:space="preserve"> Barat di </w:t>
      </w:r>
      <w:proofErr w:type="spellStart"/>
      <w:r>
        <w:rPr>
          <w:rFonts w:ascii="Times New Roman" w:hAnsi="Times New Roman"/>
          <w:sz w:val="24"/>
          <w:szCs w:val="24"/>
        </w:rPr>
        <w:t>Jalan</w:t>
      </w:r>
      <w:proofErr w:type="spellEnd"/>
      <w:r>
        <w:rPr>
          <w:rFonts w:ascii="Times New Roman" w:hAnsi="Times New Roman"/>
          <w:sz w:val="24"/>
          <w:szCs w:val="24"/>
        </w:rPr>
        <w:t xml:space="preserve"> Ir. H. </w:t>
      </w:r>
      <w:proofErr w:type="spellStart"/>
      <w:r>
        <w:rPr>
          <w:rFonts w:ascii="Times New Roman" w:hAnsi="Times New Roman"/>
          <w:sz w:val="24"/>
          <w:szCs w:val="24"/>
        </w:rPr>
        <w:t>Juanda</w:t>
      </w:r>
      <w:proofErr w:type="spellEnd"/>
      <w:r>
        <w:rPr>
          <w:rFonts w:ascii="Times New Roman" w:hAnsi="Times New Roman"/>
          <w:sz w:val="24"/>
          <w:szCs w:val="24"/>
        </w:rPr>
        <w:t xml:space="preserve"> No. 152 </w:t>
      </w:r>
      <w:proofErr w:type="spellStart"/>
      <w:r>
        <w:rPr>
          <w:rFonts w:ascii="Times New Roman" w:hAnsi="Times New Roman"/>
          <w:sz w:val="24"/>
          <w:szCs w:val="24"/>
        </w:rPr>
        <w:t>Coblong</w:t>
      </w:r>
      <w:proofErr w:type="spellEnd"/>
      <w:r>
        <w:rPr>
          <w:rFonts w:ascii="Times New Roman" w:hAnsi="Times New Roman"/>
          <w:sz w:val="24"/>
          <w:szCs w:val="24"/>
        </w:rPr>
        <w:t xml:space="preserve"> Bandung </w:t>
      </w:r>
    </w:p>
    <w:p w:rsidR="00DA6075" w:rsidRDefault="00DA6075" w:rsidP="00DA6075">
      <w:pPr>
        <w:pStyle w:val="FootnoteText"/>
        <w:spacing w:line="480" w:lineRule="auto"/>
        <w:jc w:val="both"/>
        <w:rPr>
          <w:rFonts w:ascii="Times New Roman" w:hAnsi="Times New Roman"/>
          <w:sz w:val="24"/>
          <w:szCs w:val="24"/>
        </w:rPr>
      </w:pPr>
    </w:p>
    <w:p w:rsidR="001D5E54" w:rsidRDefault="00DA6075" w:rsidP="00DA6075">
      <w:pPr>
        <w:pStyle w:val="FootnoteText"/>
        <w:spacing w:line="480" w:lineRule="auto"/>
        <w:ind w:left="360" w:hanging="360"/>
        <w:jc w:val="both"/>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1D5E54">
        <w:rPr>
          <w:rFonts w:ascii="Times New Roman" w:hAnsi="Times New Roman"/>
          <w:b/>
          <w:sz w:val="24"/>
          <w:szCs w:val="24"/>
        </w:rPr>
        <w:t>Internet</w:t>
      </w:r>
    </w:p>
    <w:p w:rsidR="002C2A54" w:rsidRPr="00867E79" w:rsidRDefault="002C2A54" w:rsidP="00867E79">
      <w:pPr>
        <w:pStyle w:val="FootnoteText"/>
        <w:ind w:left="1620" w:hanging="1170"/>
        <w:jc w:val="both"/>
        <w:rPr>
          <w:rFonts w:ascii="Times New Roman" w:hAnsi="Times New Roman"/>
          <w:color w:val="000000" w:themeColor="text1"/>
          <w:sz w:val="24"/>
          <w:szCs w:val="24"/>
          <w:lang w:val="en-GB"/>
        </w:rPr>
      </w:pPr>
      <w:r w:rsidRPr="00867E79">
        <w:rPr>
          <w:rFonts w:ascii="Times New Roman" w:hAnsi="Times New Roman"/>
          <w:color w:val="000000" w:themeColor="text1"/>
          <w:sz w:val="24"/>
          <w:szCs w:val="24"/>
          <w:lang w:val="en-GB"/>
        </w:rPr>
        <w:t xml:space="preserve">Stanley </w:t>
      </w:r>
      <w:proofErr w:type="spellStart"/>
      <w:r w:rsidRPr="00867E79">
        <w:rPr>
          <w:rFonts w:ascii="Times New Roman" w:hAnsi="Times New Roman"/>
          <w:color w:val="000000" w:themeColor="text1"/>
          <w:sz w:val="24"/>
          <w:szCs w:val="24"/>
          <w:lang w:val="en-GB"/>
        </w:rPr>
        <w:t>Lesmana</w:t>
      </w:r>
      <w:proofErr w:type="spellEnd"/>
      <w:r w:rsidRPr="00867E79">
        <w:rPr>
          <w:rFonts w:ascii="Times New Roman" w:hAnsi="Times New Roman"/>
          <w:color w:val="000000" w:themeColor="text1"/>
          <w:sz w:val="24"/>
          <w:szCs w:val="24"/>
          <w:lang w:val="en-GB"/>
        </w:rPr>
        <w:t xml:space="preserve">, SH, </w:t>
      </w:r>
      <w:proofErr w:type="spellStart"/>
      <w:r w:rsidRPr="00867E79">
        <w:rPr>
          <w:rFonts w:ascii="Times New Roman" w:hAnsi="Times New Roman"/>
          <w:color w:val="000000" w:themeColor="text1"/>
          <w:sz w:val="24"/>
          <w:szCs w:val="24"/>
          <w:lang w:val="en-GB"/>
        </w:rPr>
        <w:t>MHum</w:t>
      </w:r>
      <w:proofErr w:type="spellEnd"/>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Asas-asas</w:t>
      </w:r>
      <w:proofErr w:type="spellEnd"/>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Perjanjian</w:t>
      </w:r>
      <w:proofErr w:type="spellEnd"/>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dalam</w:t>
      </w:r>
      <w:proofErr w:type="spellEnd"/>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Kitab</w:t>
      </w:r>
      <w:proofErr w:type="spellEnd"/>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Undang-Undang</w:t>
      </w:r>
      <w:proofErr w:type="spellEnd"/>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Hukum</w:t>
      </w:r>
      <w:proofErr w:type="spellEnd"/>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Perdata</w:t>
      </w:r>
      <w:proofErr w:type="spellEnd"/>
      <w:r w:rsidRPr="00867E79">
        <w:rPr>
          <w:rFonts w:ascii="Times New Roman" w:hAnsi="Times New Roman"/>
          <w:color w:val="000000" w:themeColor="text1"/>
          <w:sz w:val="24"/>
          <w:szCs w:val="24"/>
          <w:lang w:val="en-GB"/>
        </w:rPr>
        <w:t xml:space="preserve">, </w:t>
      </w:r>
      <w:hyperlink r:id="rId8" w:history="1">
        <w:r w:rsidRPr="00867E79">
          <w:rPr>
            <w:rStyle w:val="Hyperlink"/>
            <w:rFonts w:ascii="Times New Roman" w:hAnsi="Times New Roman"/>
            <w:color w:val="000000" w:themeColor="text1"/>
            <w:sz w:val="24"/>
            <w:szCs w:val="24"/>
            <w:u w:val="none"/>
            <w:lang w:val="en-GB"/>
          </w:rPr>
          <w:t>http://hukumindonesia-laylay.blogspot.co.id/2012/02/asas-asas-perjanjian.html</w:t>
        </w:r>
      </w:hyperlink>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diakses</w:t>
      </w:r>
      <w:proofErr w:type="spellEnd"/>
      <w:r w:rsidRPr="00867E79">
        <w:rPr>
          <w:rFonts w:ascii="Times New Roman" w:hAnsi="Times New Roman"/>
          <w:color w:val="000000" w:themeColor="text1"/>
          <w:sz w:val="24"/>
          <w:szCs w:val="24"/>
          <w:lang w:val="en-GB"/>
        </w:rPr>
        <w:t xml:space="preserve"> </w:t>
      </w:r>
      <w:proofErr w:type="spellStart"/>
      <w:r w:rsidRPr="00867E79">
        <w:rPr>
          <w:rFonts w:ascii="Times New Roman" w:hAnsi="Times New Roman"/>
          <w:color w:val="000000" w:themeColor="text1"/>
          <w:sz w:val="24"/>
          <w:szCs w:val="24"/>
          <w:lang w:val="en-GB"/>
        </w:rPr>
        <w:t>tanggal</w:t>
      </w:r>
      <w:proofErr w:type="spellEnd"/>
      <w:r w:rsidRPr="00867E79">
        <w:rPr>
          <w:rFonts w:ascii="Times New Roman" w:hAnsi="Times New Roman"/>
          <w:color w:val="000000" w:themeColor="text1"/>
          <w:sz w:val="24"/>
          <w:szCs w:val="24"/>
          <w:lang w:val="en-GB"/>
        </w:rPr>
        <w:t xml:space="preserve"> 13 </w:t>
      </w:r>
      <w:proofErr w:type="spellStart"/>
      <w:r w:rsidRPr="00867E79">
        <w:rPr>
          <w:rFonts w:ascii="Times New Roman" w:hAnsi="Times New Roman"/>
          <w:color w:val="000000" w:themeColor="text1"/>
          <w:sz w:val="24"/>
          <w:szCs w:val="24"/>
          <w:lang w:val="en-GB"/>
        </w:rPr>
        <w:t>Januari</w:t>
      </w:r>
      <w:proofErr w:type="spellEnd"/>
      <w:r w:rsidRPr="00867E79">
        <w:rPr>
          <w:rFonts w:ascii="Times New Roman" w:hAnsi="Times New Roman"/>
          <w:color w:val="000000" w:themeColor="text1"/>
          <w:sz w:val="24"/>
          <w:szCs w:val="24"/>
          <w:lang w:val="en-GB"/>
        </w:rPr>
        <w:t xml:space="preserve"> 2018, </w:t>
      </w:r>
      <w:proofErr w:type="spellStart"/>
      <w:r w:rsidRPr="00867E79">
        <w:rPr>
          <w:rFonts w:ascii="Times New Roman" w:hAnsi="Times New Roman"/>
          <w:color w:val="000000" w:themeColor="text1"/>
          <w:sz w:val="24"/>
          <w:szCs w:val="24"/>
          <w:lang w:val="en-GB"/>
        </w:rPr>
        <w:t>pukul</w:t>
      </w:r>
      <w:proofErr w:type="spellEnd"/>
      <w:r w:rsidRPr="00867E79">
        <w:rPr>
          <w:rFonts w:ascii="Times New Roman" w:hAnsi="Times New Roman"/>
          <w:color w:val="000000" w:themeColor="text1"/>
          <w:sz w:val="24"/>
          <w:szCs w:val="24"/>
          <w:lang w:val="en-GB"/>
        </w:rPr>
        <w:t xml:space="preserve"> 21.30 WIB</w:t>
      </w:r>
    </w:p>
    <w:p w:rsidR="00867E79" w:rsidRPr="00867E79" w:rsidRDefault="00867E79" w:rsidP="00867E79">
      <w:pPr>
        <w:pStyle w:val="FootnoteText"/>
        <w:ind w:left="1620" w:hanging="1170"/>
        <w:jc w:val="both"/>
        <w:rPr>
          <w:rFonts w:ascii="Times New Roman" w:hAnsi="Times New Roman"/>
          <w:color w:val="000000" w:themeColor="text1"/>
          <w:sz w:val="24"/>
          <w:szCs w:val="24"/>
          <w:lang w:val="en-GB"/>
        </w:rPr>
      </w:pPr>
    </w:p>
    <w:p w:rsidR="002C2A54" w:rsidRPr="00867E79" w:rsidRDefault="00AD55AA" w:rsidP="00867E79">
      <w:pPr>
        <w:pStyle w:val="FootnoteText"/>
        <w:ind w:left="1620" w:hanging="1170"/>
        <w:jc w:val="both"/>
        <w:rPr>
          <w:rFonts w:ascii="Times New Roman" w:hAnsi="Times New Roman"/>
          <w:color w:val="000000" w:themeColor="text1"/>
          <w:sz w:val="24"/>
          <w:szCs w:val="24"/>
        </w:rPr>
      </w:pPr>
      <w:hyperlink r:id="rId9" w:history="1">
        <w:r w:rsidR="002C2A54" w:rsidRPr="00867E79">
          <w:rPr>
            <w:rStyle w:val="Hyperlink"/>
            <w:rFonts w:ascii="Times New Roman" w:hAnsi="Times New Roman"/>
            <w:color w:val="000000" w:themeColor="text1"/>
            <w:sz w:val="24"/>
            <w:szCs w:val="24"/>
            <w:u w:val="none"/>
          </w:rPr>
          <w:t>http://www.negarahukum.com/hukum/somasi-atau-teguran.html</w:t>
        </w:r>
      </w:hyperlink>
      <w:r w:rsidR="002C2A54" w:rsidRPr="00867E79">
        <w:rPr>
          <w:rFonts w:ascii="Times New Roman" w:hAnsi="Times New Roman"/>
          <w:color w:val="000000" w:themeColor="text1"/>
          <w:sz w:val="24"/>
          <w:szCs w:val="24"/>
        </w:rPr>
        <w:t xml:space="preserve">. </w:t>
      </w:r>
      <w:proofErr w:type="spellStart"/>
      <w:r w:rsidR="002C2A54" w:rsidRPr="00867E79">
        <w:rPr>
          <w:rFonts w:ascii="Times New Roman" w:hAnsi="Times New Roman"/>
          <w:color w:val="000000" w:themeColor="text1"/>
          <w:sz w:val="24"/>
          <w:szCs w:val="24"/>
        </w:rPr>
        <w:t>Diakses</w:t>
      </w:r>
      <w:proofErr w:type="spellEnd"/>
      <w:r w:rsidR="002C2A54" w:rsidRPr="00867E79">
        <w:rPr>
          <w:rFonts w:ascii="Times New Roman" w:hAnsi="Times New Roman"/>
          <w:color w:val="000000" w:themeColor="text1"/>
          <w:sz w:val="24"/>
          <w:szCs w:val="24"/>
        </w:rPr>
        <w:t xml:space="preserve"> </w:t>
      </w:r>
      <w:proofErr w:type="spellStart"/>
      <w:r w:rsidR="002C2A54" w:rsidRPr="00867E79">
        <w:rPr>
          <w:rFonts w:ascii="Times New Roman" w:hAnsi="Times New Roman"/>
          <w:color w:val="000000" w:themeColor="text1"/>
          <w:sz w:val="24"/>
          <w:szCs w:val="24"/>
        </w:rPr>
        <w:t>tanggal</w:t>
      </w:r>
      <w:proofErr w:type="spellEnd"/>
      <w:r w:rsidR="002C2A54" w:rsidRPr="00867E79">
        <w:rPr>
          <w:rFonts w:ascii="Times New Roman" w:hAnsi="Times New Roman"/>
          <w:color w:val="000000" w:themeColor="text1"/>
          <w:sz w:val="24"/>
          <w:szCs w:val="24"/>
        </w:rPr>
        <w:t xml:space="preserve"> 14-1-2018 </w:t>
      </w:r>
      <w:proofErr w:type="spellStart"/>
      <w:r w:rsidR="002C2A54" w:rsidRPr="00867E79">
        <w:rPr>
          <w:rFonts w:ascii="Times New Roman" w:hAnsi="Times New Roman"/>
          <w:color w:val="000000" w:themeColor="text1"/>
          <w:sz w:val="24"/>
          <w:szCs w:val="24"/>
        </w:rPr>
        <w:t>pukul</w:t>
      </w:r>
      <w:proofErr w:type="spellEnd"/>
      <w:r w:rsidR="002C2A54" w:rsidRPr="00867E79">
        <w:rPr>
          <w:rFonts w:ascii="Times New Roman" w:hAnsi="Times New Roman"/>
          <w:color w:val="000000" w:themeColor="text1"/>
          <w:sz w:val="24"/>
          <w:szCs w:val="24"/>
        </w:rPr>
        <w:t xml:space="preserve"> 10.20 WIB</w:t>
      </w:r>
    </w:p>
    <w:p w:rsidR="00867E79" w:rsidRPr="00867E79" w:rsidRDefault="00867E79" w:rsidP="00867E79">
      <w:pPr>
        <w:pStyle w:val="FootnoteText"/>
        <w:ind w:left="1620" w:hanging="1170"/>
        <w:jc w:val="both"/>
        <w:rPr>
          <w:rFonts w:ascii="Times New Roman" w:hAnsi="Times New Roman"/>
          <w:color w:val="000000" w:themeColor="text1"/>
          <w:sz w:val="24"/>
          <w:szCs w:val="24"/>
        </w:rPr>
      </w:pPr>
    </w:p>
    <w:p w:rsidR="002C2A54" w:rsidRPr="00867E79" w:rsidRDefault="002C2A54" w:rsidP="00867E79">
      <w:pPr>
        <w:pStyle w:val="FootnoteText"/>
        <w:ind w:left="1620" w:hanging="1170"/>
        <w:jc w:val="both"/>
        <w:rPr>
          <w:rFonts w:ascii="Times New Roman" w:hAnsi="Times New Roman"/>
          <w:bCs/>
          <w:color w:val="000000" w:themeColor="text1"/>
          <w:sz w:val="24"/>
          <w:szCs w:val="24"/>
          <w:lang w:eastAsia="en-GB"/>
        </w:rPr>
      </w:pPr>
      <w:proofErr w:type="spellStart"/>
      <w:r w:rsidRPr="00867E79">
        <w:rPr>
          <w:rFonts w:ascii="Times New Roman" w:hAnsi="Times New Roman"/>
          <w:bCs/>
          <w:color w:val="000000" w:themeColor="text1"/>
          <w:sz w:val="24"/>
          <w:szCs w:val="24"/>
          <w:lang w:eastAsia="en-GB"/>
        </w:rPr>
        <w:t>Teori</w:t>
      </w:r>
      <w:proofErr w:type="spellEnd"/>
      <w:r w:rsidRPr="00867E79">
        <w:rPr>
          <w:rFonts w:ascii="Times New Roman" w:hAnsi="Times New Roman"/>
          <w:bCs/>
          <w:color w:val="000000" w:themeColor="text1"/>
          <w:sz w:val="24"/>
          <w:szCs w:val="24"/>
          <w:lang w:eastAsia="en-GB"/>
        </w:rPr>
        <w:t xml:space="preserve"> </w:t>
      </w:r>
      <w:proofErr w:type="spellStart"/>
      <w:r w:rsidRPr="00867E79">
        <w:rPr>
          <w:rFonts w:ascii="Times New Roman" w:hAnsi="Times New Roman"/>
          <w:bCs/>
          <w:color w:val="000000" w:themeColor="text1"/>
          <w:sz w:val="24"/>
          <w:szCs w:val="24"/>
          <w:lang w:eastAsia="en-GB"/>
        </w:rPr>
        <w:t>Sistem</w:t>
      </w:r>
      <w:proofErr w:type="spellEnd"/>
      <w:r w:rsidRPr="00867E79">
        <w:rPr>
          <w:rFonts w:ascii="Times New Roman" w:hAnsi="Times New Roman"/>
          <w:bCs/>
          <w:color w:val="000000" w:themeColor="text1"/>
          <w:sz w:val="24"/>
          <w:szCs w:val="24"/>
          <w:lang w:eastAsia="en-GB"/>
        </w:rPr>
        <w:t xml:space="preserve"> </w:t>
      </w:r>
      <w:proofErr w:type="spellStart"/>
      <w:r w:rsidRPr="00867E79">
        <w:rPr>
          <w:rFonts w:ascii="Times New Roman" w:hAnsi="Times New Roman"/>
          <w:bCs/>
          <w:color w:val="000000" w:themeColor="text1"/>
          <w:sz w:val="24"/>
          <w:szCs w:val="24"/>
          <w:lang w:eastAsia="en-GB"/>
        </w:rPr>
        <w:t>Hukum</w:t>
      </w:r>
      <w:proofErr w:type="spellEnd"/>
      <w:r w:rsidRPr="00867E79">
        <w:rPr>
          <w:rFonts w:ascii="Times New Roman" w:hAnsi="Times New Roman"/>
          <w:bCs/>
          <w:color w:val="000000" w:themeColor="text1"/>
          <w:sz w:val="24"/>
          <w:szCs w:val="24"/>
          <w:lang w:eastAsia="en-GB"/>
        </w:rPr>
        <w:t xml:space="preserve"> Friedman. </w:t>
      </w:r>
      <w:hyperlink r:id="rId10" w:history="1">
        <w:r w:rsidRPr="00867E79">
          <w:rPr>
            <w:rStyle w:val="Hyperlink"/>
            <w:rFonts w:ascii="Times New Roman" w:hAnsi="Times New Roman"/>
            <w:bCs/>
            <w:color w:val="000000" w:themeColor="text1"/>
            <w:sz w:val="24"/>
            <w:szCs w:val="24"/>
            <w:u w:val="none"/>
            <w:lang w:eastAsia="en-GB"/>
          </w:rPr>
          <w:t>http://juzrifara.blogspot.co.id/2017/01/teori-sistem-hukum-friedman.html</w:t>
        </w:r>
      </w:hyperlink>
      <w:r w:rsidRPr="00867E79">
        <w:rPr>
          <w:rFonts w:ascii="Times New Roman" w:hAnsi="Times New Roman"/>
          <w:bCs/>
          <w:color w:val="000000" w:themeColor="text1"/>
          <w:sz w:val="24"/>
          <w:szCs w:val="24"/>
          <w:lang w:eastAsia="en-GB"/>
        </w:rPr>
        <w:t xml:space="preserve">. </w:t>
      </w:r>
      <w:proofErr w:type="spellStart"/>
      <w:r w:rsidRPr="00867E79">
        <w:rPr>
          <w:rFonts w:ascii="Times New Roman" w:hAnsi="Times New Roman"/>
          <w:bCs/>
          <w:color w:val="000000" w:themeColor="text1"/>
          <w:sz w:val="24"/>
          <w:szCs w:val="24"/>
          <w:lang w:eastAsia="en-GB"/>
        </w:rPr>
        <w:t>Diakses</w:t>
      </w:r>
      <w:proofErr w:type="spellEnd"/>
      <w:r w:rsidRPr="00867E79">
        <w:rPr>
          <w:rFonts w:ascii="Times New Roman" w:hAnsi="Times New Roman"/>
          <w:bCs/>
          <w:color w:val="000000" w:themeColor="text1"/>
          <w:sz w:val="24"/>
          <w:szCs w:val="24"/>
          <w:lang w:eastAsia="en-GB"/>
        </w:rPr>
        <w:t xml:space="preserve"> </w:t>
      </w:r>
      <w:proofErr w:type="spellStart"/>
      <w:r w:rsidRPr="00867E79">
        <w:rPr>
          <w:rFonts w:ascii="Times New Roman" w:hAnsi="Times New Roman"/>
          <w:bCs/>
          <w:color w:val="000000" w:themeColor="text1"/>
          <w:sz w:val="24"/>
          <w:szCs w:val="24"/>
          <w:lang w:eastAsia="en-GB"/>
        </w:rPr>
        <w:t>tanggal</w:t>
      </w:r>
      <w:proofErr w:type="spellEnd"/>
      <w:r w:rsidRPr="00867E79">
        <w:rPr>
          <w:rFonts w:ascii="Times New Roman" w:hAnsi="Times New Roman"/>
          <w:bCs/>
          <w:color w:val="000000" w:themeColor="text1"/>
          <w:sz w:val="24"/>
          <w:szCs w:val="24"/>
          <w:lang w:eastAsia="en-GB"/>
        </w:rPr>
        <w:t xml:space="preserve"> 14-1-2018 </w:t>
      </w:r>
      <w:proofErr w:type="spellStart"/>
      <w:r w:rsidRPr="00867E79">
        <w:rPr>
          <w:rFonts w:ascii="Times New Roman" w:hAnsi="Times New Roman"/>
          <w:bCs/>
          <w:color w:val="000000" w:themeColor="text1"/>
          <w:sz w:val="24"/>
          <w:szCs w:val="24"/>
          <w:lang w:eastAsia="en-GB"/>
        </w:rPr>
        <w:t>pukul</w:t>
      </w:r>
      <w:proofErr w:type="spellEnd"/>
      <w:r w:rsidRPr="00867E79">
        <w:rPr>
          <w:rFonts w:ascii="Times New Roman" w:hAnsi="Times New Roman"/>
          <w:bCs/>
          <w:color w:val="000000" w:themeColor="text1"/>
          <w:sz w:val="24"/>
          <w:szCs w:val="24"/>
          <w:lang w:eastAsia="en-GB"/>
        </w:rPr>
        <w:t xml:space="preserve"> 22.33 WIB.</w:t>
      </w:r>
    </w:p>
    <w:p w:rsidR="00867E79" w:rsidRPr="00867E79" w:rsidRDefault="00867E79" w:rsidP="00867E79">
      <w:pPr>
        <w:pStyle w:val="FootnoteText"/>
        <w:ind w:left="1620" w:hanging="1170"/>
        <w:jc w:val="both"/>
        <w:rPr>
          <w:rFonts w:ascii="Times New Roman" w:hAnsi="Times New Roman"/>
          <w:color w:val="000000" w:themeColor="text1"/>
          <w:sz w:val="24"/>
          <w:szCs w:val="24"/>
          <w:lang w:val="en-GB"/>
        </w:rPr>
      </w:pPr>
    </w:p>
    <w:p w:rsidR="002C2A54" w:rsidRPr="00867E79" w:rsidRDefault="002C2A54" w:rsidP="00867E79">
      <w:pPr>
        <w:pStyle w:val="FootnoteText"/>
        <w:ind w:left="1620" w:hanging="1170"/>
        <w:jc w:val="both"/>
        <w:rPr>
          <w:rFonts w:ascii="Times New Roman" w:hAnsi="Times New Roman"/>
          <w:color w:val="000000" w:themeColor="text1"/>
          <w:sz w:val="24"/>
          <w:szCs w:val="24"/>
        </w:rPr>
      </w:pPr>
      <w:r w:rsidRPr="00867E79">
        <w:rPr>
          <w:rFonts w:ascii="Times New Roman" w:hAnsi="Times New Roman"/>
          <w:color w:val="000000" w:themeColor="text1"/>
          <w:sz w:val="24"/>
          <w:szCs w:val="24"/>
        </w:rPr>
        <w:t xml:space="preserve">https://aanmuhsinin.wordpress.com/2013/06/28/eksistensi-perlindungan-hukum-terhadap-kreditor-berdasarkan-uu-no-42-tahun-1999-tentang-jaminan-fidusia/; </w:t>
      </w:r>
      <w:proofErr w:type="spellStart"/>
      <w:r w:rsidRPr="00867E79">
        <w:rPr>
          <w:rFonts w:ascii="Times New Roman" w:hAnsi="Times New Roman"/>
          <w:color w:val="000000" w:themeColor="text1"/>
          <w:sz w:val="24"/>
          <w:szCs w:val="24"/>
        </w:rPr>
        <w:t>diakses</w:t>
      </w:r>
      <w:proofErr w:type="spellEnd"/>
      <w:r w:rsidRPr="00867E79">
        <w:rPr>
          <w:rFonts w:ascii="Times New Roman" w:hAnsi="Times New Roman"/>
          <w:color w:val="000000" w:themeColor="text1"/>
          <w:sz w:val="24"/>
          <w:szCs w:val="24"/>
        </w:rPr>
        <w:t xml:space="preserve"> </w:t>
      </w:r>
      <w:proofErr w:type="spellStart"/>
      <w:r w:rsidRPr="00867E79">
        <w:rPr>
          <w:rFonts w:ascii="Times New Roman" w:hAnsi="Times New Roman"/>
          <w:color w:val="000000" w:themeColor="text1"/>
          <w:sz w:val="24"/>
          <w:szCs w:val="24"/>
        </w:rPr>
        <w:t>pada</w:t>
      </w:r>
      <w:proofErr w:type="spellEnd"/>
      <w:r w:rsidRPr="00867E79">
        <w:rPr>
          <w:rFonts w:ascii="Times New Roman" w:hAnsi="Times New Roman"/>
          <w:color w:val="000000" w:themeColor="text1"/>
          <w:sz w:val="24"/>
          <w:szCs w:val="24"/>
        </w:rPr>
        <w:t xml:space="preserve"> </w:t>
      </w:r>
      <w:proofErr w:type="spellStart"/>
      <w:r w:rsidRPr="00867E79">
        <w:rPr>
          <w:rFonts w:ascii="Times New Roman" w:hAnsi="Times New Roman"/>
          <w:color w:val="000000" w:themeColor="text1"/>
          <w:sz w:val="24"/>
          <w:szCs w:val="24"/>
        </w:rPr>
        <w:t>tanggal</w:t>
      </w:r>
      <w:proofErr w:type="spellEnd"/>
      <w:r w:rsidRPr="00867E79">
        <w:rPr>
          <w:rFonts w:ascii="Times New Roman" w:hAnsi="Times New Roman"/>
          <w:color w:val="000000" w:themeColor="text1"/>
          <w:sz w:val="24"/>
          <w:szCs w:val="24"/>
        </w:rPr>
        <w:t xml:space="preserve"> 10-1-2018 </w:t>
      </w:r>
      <w:proofErr w:type="spellStart"/>
      <w:r w:rsidRPr="00867E79">
        <w:rPr>
          <w:rFonts w:ascii="Times New Roman" w:hAnsi="Times New Roman"/>
          <w:color w:val="000000" w:themeColor="text1"/>
          <w:sz w:val="24"/>
          <w:szCs w:val="24"/>
        </w:rPr>
        <w:t>pukul</w:t>
      </w:r>
      <w:proofErr w:type="spellEnd"/>
      <w:r w:rsidRPr="00867E79">
        <w:rPr>
          <w:rFonts w:ascii="Times New Roman" w:hAnsi="Times New Roman"/>
          <w:color w:val="000000" w:themeColor="text1"/>
          <w:sz w:val="24"/>
          <w:szCs w:val="24"/>
        </w:rPr>
        <w:t xml:space="preserve"> 10.36 WIB</w:t>
      </w:r>
    </w:p>
    <w:p w:rsidR="00867E79" w:rsidRPr="00867E79" w:rsidRDefault="00867E79" w:rsidP="00867E79">
      <w:pPr>
        <w:pStyle w:val="FootnoteText"/>
        <w:ind w:left="1620" w:hanging="1170"/>
        <w:jc w:val="both"/>
        <w:rPr>
          <w:rFonts w:ascii="Times New Roman" w:hAnsi="Times New Roman"/>
          <w:color w:val="000000" w:themeColor="text1"/>
          <w:sz w:val="24"/>
          <w:szCs w:val="24"/>
        </w:rPr>
      </w:pPr>
    </w:p>
    <w:p w:rsidR="002C2A54" w:rsidRPr="00867E79" w:rsidRDefault="00AD55AA" w:rsidP="00867E79">
      <w:pPr>
        <w:pStyle w:val="FootnoteText"/>
        <w:ind w:left="1620" w:hanging="1170"/>
        <w:jc w:val="both"/>
        <w:rPr>
          <w:rFonts w:ascii="Times New Roman" w:hAnsi="Times New Roman"/>
          <w:color w:val="000000" w:themeColor="text1"/>
          <w:sz w:val="24"/>
          <w:szCs w:val="24"/>
        </w:rPr>
      </w:pPr>
      <w:hyperlink r:id="rId11" w:history="1">
        <w:r w:rsidR="002C2A54" w:rsidRPr="00867E79">
          <w:rPr>
            <w:rStyle w:val="Hyperlink"/>
            <w:rFonts w:ascii="Times New Roman" w:hAnsi="Times New Roman"/>
            <w:color w:val="000000" w:themeColor="text1"/>
            <w:sz w:val="24"/>
            <w:szCs w:val="24"/>
            <w:u w:val="none"/>
          </w:rPr>
          <w:t>http://hamzahaenurofiq.blogspot.co.id/2014/12/normal-0-false-false-false-in-x-none-x.html</w:t>
        </w:r>
      </w:hyperlink>
      <w:r w:rsidR="002C2A54" w:rsidRPr="00867E79">
        <w:rPr>
          <w:rFonts w:ascii="Times New Roman" w:hAnsi="Times New Roman"/>
          <w:color w:val="000000" w:themeColor="text1"/>
          <w:sz w:val="24"/>
          <w:szCs w:val="24"/>
        </w:rPr>
        <w:t xml:space="preserve">. </w:t>
      </w:r>
      <w:proofErr w:type="spellStart"/>
      <w:r w:rsidR="002C2A54" w:rsidRPr="00867E79">
        <w:rPr>
          <w:rFonts w:ascii="Times New Roman" w:hAnsi="Times New Roman"/>
          <w:color w:val="000000" w:themeColor="text1"/>
          <w:sz w:val="24"/>
          <w:szCs w:val="24"/>
        </w:rPr>
        <w:t>Diakses</w:t>
      </w:r>
      <w:proofErr w:type="spellEnd"/>
      <w:r w:rsidR="002C2A54" w:rsidRPr="00867E79">
        <w:rPr>
          <w:rFonts w:ascii="Times New Roman" w:hAnsi="Times New Roman"/>
          <w:color w:val="000000" w:themeColor="text1"/>
          <w:sz w:val="24"/>
          <w:szCs w:val="24"/>
        </w:rPr>
        <w:t xml:space="preserve"> </w:t>
      </w:r>
      <w:proofErr w:type="spellStart"/>
      <w:r w:rsidR="002C2A54" w:rsidRPr="00867E79">
        <w:rPr>
          <w:rFonts w:ascii="Times New Roman" w:hAnsi="Times New Roman"/>
          <w:color w:val="000000" w:themeColor="text1"/>
          <w:sz w:val="24"/>
          <w:szCs w:val="24"/>
        </w:rPr>
        <w:t>tanggal</w:t>
      </w:r>
      <w:proofErr w:type="spellEnd"/>
      <w:r w:rsidR="002C2A54" w:rsidRPr="00867E79">
        <w:rPr>
          <w:rFonts w:ascii="Times New Roman" w:hAnsi="Times New Roman"/>
          <w:color w:val="000000" w:themeColor="text1"/>
          <w:sz w:val="24"/>
          <w:szCs w:val="24"/>
        </w:rPr>
        <w:t xml:space="preserve"> 14-1-2018 </w:t>
      </w:r>
      <w:proofErr w:type="spellStart"/>
      <w:r w:rsidR="002C2A54" w:rsidRPr="00867E79">
        <w:rPr>
          <w:rFonts w:ascii="Times New Roman" w:hAnsi="Times New Roman"/>
          <w:color w:val="000000" w:themeColor="text1"/>
          <w:sz w:val="24"/>
          <w:szCs w:val="24"/>
        </w:rPr>
        <w:t>pukul</w:t>
      </w:r>
      <w:proofErr w:type="spellEnd"/>
      <w:r w:rsidR="002C2A54" w:rsidRPr="00867E79">
        <w:rPr>
          <w:rFonts w:ascii="Times New Roman" w:hAnsi="Times New Roman"/>
          <w:color w:val="000000" w:themeColor="text1"/>
          <w:sz w:val="24"/>
          <w:szCs w:val="24"/>
        </w:rPr>
        <w:t xml:space="preserve"> 11.10 WIB.</w:t>
      </w:r>
    </w:p>
    <w:p w:rsidR="00867E79" w:rsidRPr="00867E79" w:rsidRDefault="00867E79" w:rsidP="00867E79">
      <w:pPr>
        <w:pStyle w:val="FootnoteText"/>
        <w:ind w:left="1620" w:hanging="1170"/>
        <w:jc w:val="both"/>
        <w:rPr>
          <w:rFonts w:ascii="Times New Roman" w:hAnsi="Times New Roman"/>
          <w:color w:val="000000" w:themeColor="text1"/>
          <w:sz w:val="24"/>
          <w:szCs w:val="24"/>
        </w:rPr>
      </w:pPr>
    </w:p>
    <w:p w:rsidR="002C2A54" w:rsidRPr="00867E79" w:rsidRDefault="00AD55AA" w:rsidP="00867E79">
      <w:pPr>
        <w:pStyle w:val="FootnoteText"/>
        <w:ind w:left="1620" w:hanging="1170"/>
        <w:jc w:val="both"/>
        <w:rPr>
          <w:rFonts w:ascii="Times New Roman" w:hAnsi="Times New Roman"/>
          <w:color w:val="000000" w:themeColor="text1"/>
          <w:sz w:val="24"/>
          <w:szCs w:val="24"/>
        </w:rPr>
      </w:pPr>
      <w:hyperlink r:id="rId12" w:history="1">
        <w:r w:rsidR="002C2A54" w:rsidRPr="00867E79">
          <w:rPr>
            <w:rStyle w:val="Hyperlink"/>
            <w:rFonts w:ascii="Times New Roman" w:hAnsi="Times New Roman"/>
            <w:color w:val="000000" w:themeColor="text1"/>
            <w:sz w:val="24"/>
            <w:szCs w:val="24"/>
            <w:u w:val="none"/>
          </w:rPr>
          <w:t>https://wwwmuhammadhadidimagisterilmuhukum.blogspot.co.id/2017/03/24-mekanisme-pengawasan-dan-pengujian.html</w:t>
        </w:r>
      </w:hyperlink>
      <w:r w:rsidR="002C2A54" w:rsidRPr="00867E79">
        <w:rPr>
          <w:rFonts w:ascii="Times New Roman" w:hAnsi="Times New Roman"/>
          <w:color w:val="000000" w:themeColor="text1"/>
          <w:sz w:val="24"/>
          <w:szCs w:val="24"/>
        </w:rPr>
        <w:t xml:space="preserve">. </w:t>
      </w:r>
      <w:proofErr w:type="spellStart"/>
      <w:r w:rsidR="002C2A54" w:rsidRPr="00867E79">
        <w:rPr>
          <w:rFonts w:ascii="Times New Roman" w:hAnsi="Times New Roman"/>
          <w:color w:val="000000" w:themeColor="text1"/>
          <w:sz w:val="24"/>
          <w:szCs w:val="24"/>
        </w:rPr>
        <w:t>Diakses</w:t>
      </w:r>
      <w:proofErr w:type="spellEnd"/>
      <w:r w:rsidR="002C2A54" w:rsidRPr="00867E79">
        <w:rPr>
          <w:rFonts w:ascii="Times New Roman" w:hAnsi="Times New Roman"/>
          <w:color w:val="000000" w:themeColor="text1"/>
          <w:sz w:val="24"/>
          <w:szCs w:val="24"/>
        </w:rPr>
        <w:t xml:space="preserve"> </w:t>
      </w:r>
      <w:proofErr w:type="spellStart"/>
      <w:r w:rsidR="002C2A54" w:rsidRPr="00867E79">
        <w:rPr>
          <w:rFonts w:ascii="Times New Roman" w:hAnsi="Times New Roman"/>
          <w:color w:val="000000" w:themeColor="text1"/>
          <w:sz w:val="24"/>
          <w:szCs w:val="24"/>
        </w:rPr>
        <w:t>tanggal</w:t>
      </w:r>
      <w:proofErr w:type="spellEnd"/>
      <w:r w:rsidR="002C2A54" w:rsidRPr="00867E79">
        <w:rPr>
          <w:rFonts w:ascii="Times New Roman" w:hAnsi="Times New Roman"/>
          <w:color w:val="000000" w:themeColor="text1"/>
          <w:sz w:val="24"/>
          <w:szCs w:val="24"/>
        </w:rPr>
        <w:t xml:space="preserve"> 11-1-2018.</w:t>
      </w:r>
    </w:p>
    <w:p w:rsidR="00FD1356" w:rsidRPr="00867E79" w:rsidRDefault="00FD1356" w:rsidP="00867E79">
      <w:pPr>
        <w:pStyle w:val="FootnoteText"/>
        <w:ind w:left="1714" w:hanging="1714"/>
        <w:jc w:val="both"/>
        <w:rPr>
          <w:rFonts w:ascii="Times New Roman" w:hAnsi="Times New Roman"/>
          <w:b/>
          <w:sz w:val="24"/>
          <w:szCs w:val="24"/>
        </w:rPr>
      </w:pPr>
    </w:p>
    <w:sectPr w:rsidR="00FD1356" w:rsidRPr="00867E79" w:rsidSect="00967845">
      <w:headerReference w:type="default" r:id="rId13"/>
      <w:footerReference w:type="first" r:id="rId14"/>
      <w:pgSz w:w="11907" w:h="16840" w:code="9"/>
      <w:pgMar w:top="2268" w:right="1701" w:bottom="1701" w:left="2268" w:header="720" w:footer="720" w:gutter="0"/>
      <w:pgNumType w:start="1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AA" w:rsidRDefault="00AD55AA" w:rsidP="00DD0001">
      <w:pPr>
        <w:spacing w:after="0" w:line="240" w:lineRule="auto"/>
      </w:pPr>
      <w:r>
        <w:separator/>
      </w:r>
    </w:p>
  </w:endnote>
  <w:endnote w:type="continuationSeparator" w:id="0">
    <w:p w:rsidR="00AD55AA" w:rsidRDefault="00AD55AA" w:rsidP="00DD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3425"/>
      <w:docPartObj>
        <w:docPartGallery w:val="Page Numbers (Bottom of Page)"/>
        <w:docPartUnique/>
      </w:docPartObj>
    </w:sdtPr>
    <w:sdtEndPr>
      <w:rPr>
        <w:rFonts w:ascii="Times New Roman" w:hAnsi="Times New Roman"/>
        <w:noProof/>
        <w:sz w:val="24"/>
        <w:szCs w:val="24"/>
      </w:rPr>
    </w:sdtEndPr>
    <w:sdtContent>
      <w:p w:rsidR="00A325F5" w:rsidRPr="00A325F5" w:rsidRDefault="00FD69DA">
        <w:pPr>
          <w:pStyle w:val="Footer"/>
          <w:jc w:val="center"/>
          <w:rPr>
            <w:rFonts w:ascii="Times New Roman" w:hAnsi="Times New Roman"/>
            <w:sz w:val="24"/>
            <w:szCs w:val="24"/>
          </w:rPr>
        </w:pPr>
        <w:r w:rsidRPr="00A325F5">
          <w:rPr>
            <w:rFonts w:ascii="Times New Roman" w:hAnsi="Times New Roman"/>
            <w:sz w:val="24"/>
            <w:szCs w:val="24"/>
          </w:rPr>
          <w:fldChar w:fldCharType="begin"/>
        </w:r>
        <w:r w:rsidR="00A325F5" w:rsidRPr="00A325F5">
          <w:rPr>
            <w:rFonts w:ascii="Times New Roman" w:hAnsi="Times New Roman"/>
            <w:sz w:val="24"/>
            <w:szCs w:val="24"/>
          </w:rPr>
          <w:instrText xml:space="preserve"> PAGE   \* MERGEFORMAT </w:instrText>
        </w:r>
        <w:r w:rsidRPr="00A325F5">
          <w:rPr>
            <w:rFonts w:ascii="Times New Roman" w:hAnsi="Times New Roman"/>
            <w:sz w:val="24"/>
            <w:szCs w:val="24"/>
          </w:rPr>
          <w:fldChar w:fldCharType="separate"/>
        </w:r>
        <w:r w:rsidR="00967845">
          <w:rPr>
            <w:rFonts w:ascii="Times New Roman" w:hAnsi="Times New Roman"/>
            <w:noProof/>
            <w:sz w:val="24"/>
            <w:szCs w:val="24"/>
          </w:rPr>
          <w:t>118</w:t>
        </w:r>
        <w:r w:rsidRPr="00A325F5">
          <w:rPr>
            <w:rFonts w:ascii="Times New Roman" w:hAnsi="Times New Roman"/>
            <w:noProof/>
            <w:sz w:val="24"/>
            <w:szCs w:val="24"/>
          </w:rPr>
          <w:fldChar w:fldCharType="end"/>
        </w:r>
      </w:p>
    </w:sdtContent>
  </w:sdt>
  <w:p w:rsidR="00DD0001" w:rsidRPr="00A325F5" w:rsidRDefault="00DD0001" w:rsidP="00A3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AA" w:rsidRDefault="00AD55AA" w:rsidP="00DD0001">
      <w:pPr>
        <w:spacing w:after="0" w:line="240" w:lineRule="auto"/>
      </w:pPr>
      <w:r>
        <w:separator/>
      </w:r>
    </w:p>
  </w:footnote>
  <w:footnote w:type="continuationSeparator" w:id="0">
    <w:p w:rsidR="00AD55AA" w:rsidRDefault="00AD55AA" w:rsidP="00DD0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37289"/>
      <w:docPartObj>
        <w:docPartGallery w:val="Page Numbers (Top of Page)"/>
        <w:docPartUnique/>
      </w:docPartObj>
    </w:sdtPr>
    <w:sdtEndPr/>
    <w:sdtContent>
      <w:p w:rsidR="00DD0001" w:rsidRDefault="00FD69DA">
        <w:pPr>
          <w:pStyle w:val="Header"/>
          <w:jc w:val="right"/>
        </w:pPr>
        <w:r w:rsidRPr="00DD0001">
          <w:rPr>
            <w:rFonts w:ascii="Times New Roman" w:hAnsi="Times New Roman"/>
            <w:sz w:val="24"/>
            <w:szCs w:val="24"/>
          </w:rPr>
          <w:fldChar w:fldCharType="begin"/>
        </w:r>
        <w:r w:rsidR="00DD0001" w:rsidRPr="00DD0001">
          <w:rPr>
            <w:rFonts w:ascii="Times New Roman" w:hAnsi="Times New Roman"/>
            <w:sz w:val="24"/>
            <w:szCs w:val="24"/>
          </w:rPr>
          <w:instrText xml:space="preserve"> PAGE   \* MERGEFORMAT </w:instrText>
        </w:r>
        <w:r w:rsidRPr="00DD0001">
          <w:rPr>
            <w:rFonts w:ascii="Times New Roman" w:hAnsi="Times New Roman"/>
            <w:sz w:val="24"/>
            <w:szCs w:val="24"/>
          </w:rPr>
          <w:fldChar w:fldCharType="separate"/>
        </w:r>
        <w:r w:rsidR="00967845">
          <w:rPr>
            <w:rFonts w:ascii="Times New Roman" w:hAnsi="Times New Roman"/>
            <w:noProof/>
            <w:sz w:val="24"/>
            <w:szCs w:val="24"/>
          </w:rPr>
          <w:t>119</w:t>
        </w:r>
        <w:r w:rsidRPr="00DD0001">
          <w:rPr>
            <w:rFonts w:ascii="Times New Roman" w:hAnsi="Times New Roman"/>
            <w:sz w:val="24"/>
            <w:szCs w:val="24"/>
          </w:rPr>
          <w:fldChar w:fldCharType="end"/>
        </w:r>
      </w:p>
    </w:sdtContent>
  </w:sdt>
  <w:p w:rsidR="00DD0001" w:rsidRDefault="00DD0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236"/>
    <w:multiLevelType w:val="hybridMultilevel"/>
    <w:tmpl w:val="3F5E7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C702E"/>
    <w:multiLevelType w:val="hybridMultilevel"/>
    <w:tmpl w:val="C3041A48"/>
    <w:lvl w:ilvl="0" w:tplc="FC82A3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52E65A3"/>
    <w:multiLevelType w:val="hybridMultilevel"/>
    <w:tmpl w:val="479CC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C28"/>
    <w:rsid w:val="0001597E"/>
    <w:rsid w:val="000275A1"/>
    <w:rsid w:val="00066B50"/>
    <w:rsid w:val="000A2092"/>
    <w:rsid w:val="000B20AA"/>
    <w:rsid w:val="000B566A"/>
    <w:rsid w:val="000D52D3"/>
    <w:rsid w:val="000E1D55"/>
    <w:rsid w:val="000F0124"/>
    <w:rsid w:val="000F4F00"/>
    <w:rsid w:val="000F7A0B"/>
    <w:rsid w:val="001556EB"/>
    <w:rsid w:val="00163F1C"/>
    <w:rsid w:val="001778EA"/>
    <w:rsid w:val="00180201"/>
    <w:rsid w:val="001D5E54"/>
    <w:rsid w:val="001F62EF"/>
    <w:rsid w:val="00221FEE"/>
    <w:rsid w:val="00230A39"/>
    <w:rsid w:val="00237B1C"/>
    <w:rsid w:val="00263BBA"/>
    <w:rsid w:val="00277AEB"/>
    <w:rsid w:val="002A7FCA"/>
    <w:rsid w:val="002C2A54"/>
    <w:rsid w:val="002C5070"/>
    <w:rsid w:val="002E0B45"/>
    <w:rsid w:val="003010E0"/>
    <w:rsid w:val="00330729"/>
    <w:rsid w:val="003810BC"/>
    <w:rsid w:val="00395849"/>
    <w:rsid w:val="003F1765"/>
    <w:rsid w:val="00411A0A"/>
    <w:rsid w:val="004205CE"/>
    <w:rsid w:val="004371E6"/>
    <w:rsid w:val="004462E8"/>
    <w:rsid w:val="00453FF4"/>
    <w:rsid w:val="0046509A"/>
    <w:rsid w:val="00486AA5"/>
    <w:rsid w:val="004B5346"/>
    <w:rsid w:val="005133B1"/>
    <w:rsid w:val="00544594"/>
    <w:rsid w:val="0055385A"/>
    <w:rsid w:val="005605FF"/>
    <w:rsid w:val="005F0631"/>
    <w:rsid w:val="00614D85"/>
    <w:rsid w:val="00632EF9"/>
    <w:rsid w:val="00644D1D"/>
    <w:rsid w:val="00671858"/>
    <w:rsid w:val="00672D80"/>
    <w:rsid w:val="006A4921"/>
    <w:rsid w:val="006B20A9"/>
    <w:rsid w:val="007337CE"/>
    <w:rsid w:val="00733C43"/>
    <w:rsid w:val="00742304"/>
    <w:rsid w:val="00796DFD"/>
    <w:rsid w:val="007C1571"/>
    <w:rsid w:val="007D1037"/>
    <w:rsid w:val="00827F9D"/>
    <w:rsid w:val="00832877"/>
    <w:rsid w:val="00860E77"/>
    <w:rsid w:val="00867E79"/>
    <w:rsid w:val="00891653"/>
    <w:rsid w:val="008E4AF3"/>
    <w:rsid w:val="00901675"/>
    <w:rsid w:val="009331FB"/>
    <w:rsid w:val="00934DFB"/>
    <w:rsid w:val="009425E4"/>
    <w:rsid w:val="0094373D"/>
    <w:rsid w:val="00967845"/>
    <w:rsid w:val="009B5A39"/>
    <w:rsid w:val="009C3418"/>
    <w:rsid w:val="00A15989"/>
    <w:rsid w:val="00A3086F"/>
    <w:rsid w:val="00A325F5"/>
    <w:rsid w:val="00AA6CCB"/>
    <w:rsid w:val="00AB764B"/>
    <w:rsid w:val="00AC41D1"/>
    <w:rsid w:val="00AD55AA"/>
    <w:rsid w:val="00AD685B"/>
    <w:rsid w:val="00B0309F"/>
    <w:rsid w:val="00B4118B"/>
    <w:rsid w:val="00B627C1"/>
    <w:rsid w:val="00B9143C"/>
    <w:rsid w:val="00BB5128"/>
    <w:rsid w:val="00BE2AB6"/>
    <w:rsid w:val="00C176D5"/>
    <w:rsid w:val="00C54C15"/>
    <w:rsid w:val="00C81952"/>
    <w:rsid w:val="00CA1E49"/>
    <w:rsid w:val="00CB0298"/>
    <w:rsid w:val="00D42DA0"/>
    <w:rsid w:val="00D5301B"/>
    <w:rsid w:val="00D8348C"/>
    <w:rsid w:val="00D94951"/>
    <w:rsid w:val="00DA6075"/>
    <w:rsid w:val="00DD0001"/>
    <w:rsid w:val="00E34E2D"/>
    <w:rsid w:val="00E6044D"/>
    <w:rsid w:val="00E67DB4"/>
    <w:rsid w:val="00E72BCD"/>
    <w:rsid w:val="00E72C28"/>
    <w:rsid w:val="00EB2A25"/>
    <w:rsid w:val="00ED3373"/>
    <w:rsid w:val="00F5017A"/>
    <w:rsid w:val="00F62010"/>
    <w:rsid w:val="00FD1356"/>
    <w:rsid w:val="00FD69DA"/>
    <w:rsid w:val="00FD759A"/>
    <w:rsid w:val="00FE19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687A0-6E94-4C11-8F19-ED47807D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480"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28"/>
    <w:pPr>
      <w:spacing w:after="200" w:line="276" w:lineRule="auto"/>
      <w:ind w:left="0" w:firstLine="0"/>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w:basedOn w:val="Normal"/>
    <w:link w:val="FootnoteTextChar"/>
    <w:uiPriority w:val="99"/>
    <w:unhideWhenUsed/>
    <w:rsid w:val="00E72C28"/>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
    <w:basedOn w:val="DefaultParagraphFont"/>
    <w:link w:val="FootnoteText"/>
    <w:uiPriority w:val="99"/>
    <w:rsid w:val="00E72C28"/>
    <w:rPr>
      <w:rFonts w:ascii="Calibri" w:eastAsia="Times New Roman" w:hAnsi="Calibri" w:cs="Times New Roman"/>
      <w:sz w:val="20"/>
      <w:szCs w:val="20"/>
    </w:rPr>
  </w:style>
  <w:style w:type="character" w:styleId="FootnoteReference">
    <w:name w:val="footnote reference"/>
    <w:aliases w:val="fr"/>
    <w:basedOn w:val="DefaultParagraphFont"/>
    <w:uiPriority w:val="99"/>
    <w:unhideWhenUsed/>
    <w:rsid w:val="00E72C28"/>
    <w:rPr>
      <w:vertAlign w:val="superscript"/>
    </w:rPr>
  </w:style>
  <w:style w:type="paragraph" w:customStyle="1" w:styleId="Default">
    <w:name w:val="Default"/>
    <w:rsid w:val="00E72C28"/>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01"/>
    <w:rPr>
      <w:rFonts w:ascii="Calibri" w:eastAsia="Times New Roman" w:hAnsi="Calibri" w:cs="Times New Roman"/>
    </w:rPr>
  </w:style>
  <w:style w:type="paragraph" w:styleId="Footer">
    <w:name w:val="footer"/>
    <w:basedOn w:val="Normal"/>
    <w:link w:val="FooterChar"/>
    <w:uiPriority w:val="99"/>
    <w:unhideWhenUsed/>
    <w:rsid w:val="00DD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01"/>
    <w:rPr>
      <w:rFonts w:ascii="Calibri" w:eastAsia="Times New Roman" w:hAnsi="Calibri" w:cs="Times New Roman"/>
    </w:rPr>
  </w:style>
  <w:style w:type="character" w:styleId="Hyperlink">
    <w:name w:val="Hyperlink"/>
    <w:basedOn w:val="DefaultParagraphFont"/>
    <w:uiPriority w:val="99"/>
    <w:unhideWhenUsed/>
    <w:rsid w:val="00832877"/>
    <w:rPr>
      <w:color w:val="0000FF" w:themeColor="hyperlink"/>
      <w:u w:val="single"/>
    </w:rPr>
  </w:style>
  <w:style w:type="paragraph" w:styleId="BodyTextIndent">
    <w:name w:val="Body Text Indent"/>
    <w:basedOn w:val="Normal"/>
    <w:link w:val="BodyTextIndentChar"/>
    <w:semiHidden/>
    <w:unhideWhenUsed/>
    <w:rsid w:val="00832877"/>
    <w:pPr>
      <w:spacing w:after="0" w:line="36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semiHidden/>
    <w:rsid w:val="00832877"/>
    <w:rPr>
      <w:rFonts w:ascii="Times New Roman" w:eastAsia="Times New Roman" w:hAnsi="Times New Roman" w:cs="Times New Roman"/>
      <w:sz w:val="24"/>
      <w:szCs w:val="24"/>
    </w:rPr>
  </w:style>
  <w:style w:type="character" w:styleId="Emphasis">
    <w:name w:val="Emphasis"/>
    <w:basedOn w:val="DefaultParagraphFont"/>
    <w:uiPriority w:val="20"/>
    <w:qFormat/>
    <w:rsid w:val="003F1765"/>
    <w:rPr>
      <w:i/>
      <w:iCs/>
    </w:rPr>
  </w:style>
  <w:style w:type="character" w:customStyle="1" w:styleId="apple-converted-space">
    <w:name w:val="apple-converted-space"/>
    <w:basedOn w:val="DefaultParagraphFont"/>
    <w:rsid w:val="003F1765"/>
  </w:style>
  <w:style w:type="paragraph" w:styleId="ListParagraph">
    <w:name w:val="List Paragraph"/>
    <w:basedOn w:val="Normal"/>
    <w:link w:val="ListParagraphChar"/>
    <w:uiPriority w:val="99"/>
    <w:qFormat/>
    <w:rsid w:val="000D52D3"/>
    <w:pPr>
      <w:ind w:left="720"/>
      <w:contextualSpacing/>
    </w:pPr>
  </w:style>
  <w:style w:type="character" w:customStyle="1" w:styleId="ListParagraphChar">
    <w:name w:val="List Paragraph Char"/>
    <w:basedOn w:val="DefaultParagraphFont"/>
    <w:link w:val="ListParagraph"/>
    <w:uiPriority w:val="99"/>
    <w:rsid w:val="000D52D3"/>
    <w:rPr>
      <w:rFonts w:ascii="Calibri" w:eastAsia="Times New Roman" w:hAnsi="Calibri" w:cs="Times New Roman"/>
    </w:rPr>
  </w:style>
  <w:style w:type="paragraph" w:styleId="BalloonText">
    <w:name w:val="Balloon Text"/>
    <w:basedOn w:val="Normal"/>
    <w:link w:val="BalloonTextChar"/>
    <w:uiPriority w:val="99"/>
    <w:semiHidden/>
    <w:unhideWhenUsed/>
    <w:rsid w:val="00D94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2747">
      <w:bodyDiv w:val="1"/>
      <w:marLeft w:val="0"/>
      <w:marRight w:val="0"/>
      <w:marTop w:val="0"/>
      <w:marBottom w:val="0"/>
      <w:divBdr>
        <w:top w:val="none" w:sz="0" w:space="0" w:color="auto"/>
        <w:left w:val="none" w:sz="0" w:space="0" w:color="auto"/>
        <w:bottom w:val="none" w:sz="0" w:space="0" w:color="auto"/>
        <w:right w:val="none" w:sz="0" w:space="0" w:color="auto"/>
      </w:divBdr>
      <w:divsChild>
        <w:div w:id="775053899">
          <w:marLeft w:val="0"/>
          <w:marRight w:val="0"/>
          <w:marTop w:val="0"/>
          <w:marBottom w:val="0"/>
          <w:divBdr>
            <w:top w:val="none" w:sz="0" w:space="0" w:color="auto"/>
            <w:left w:val="none" w:sz="0" w:space="0" w:color="auto"/>
            <w:bottom w:val="none" w:sz="0" w:space="0" w:color="auto"/>
            <w:right w:val="none" w:sz="0" w:space="0" w:color="auto"/>
          </w:divBdr>
        </w:div>
        <w:div w:id="51271802">
          <w:marLeft w:val="0"/>
          <w:marRight w:val="0"/>
          <w:marTop w:val="0"/>
          <w:marBottom w:val="0"/>
          <w:divBdr>
            <w:top w:val="none" w:sz="0" w:space="0" w:color="auto"/>
            <w:left w:val="none" w:sz="0" w:space="0" w:color="auto"/>
            <w:bottom w:val="none" w:sz="0" w:space="0" w:color="auto"/>
            <w:right w:val="none" w:sz="0" w:space="0" w:color="auto"/>
          </w:divBdr>
        </w:div>
        <w:div w:id="1769546595">
          <w:marLeft w:val="0"/>
          <w:marRight w:val="0"/>
          <w:marTop w:val="0"/>
          <w:marBottom w:val="0"/>
          <w:divBdr>
            <w:top w:val="none" w:sz="0" w:space="0" w:color="auto"/>
            <w:left w:val="none" w:sz="0" w:space="0" w:color="auto"/>
            <w:bottom w:val="none" w:sz="0" w:space="0" w:color="auto"/>
            <w:right w:val="none" w:sz="0" w:space="0" w:color="auto"/>
          </w:divBdr>
        </w:div>
      </w:divsChild>
    </w:div>
    <w:div w:id="459425330">
      <w:bodyDiv w:val="1"/>
      <w:marLeft w:val="0"/>
      <w:marRight w:val="0"/>
      <w:marTop w:val="0"/>
      <w:marBottom w:val="0"/>
      <w:divBdr>
        <w:top w:val="none" w:sz="0" w:space="0" w:color="auto"/>
        <w:left w:val="none" w:sz="0" w:space="0" w:color="auto"/>
        <w:bottom w:val="none" w:sz="0" w:space="0" w:color="auto"/>
        <w:right w:val="none" w:sz="0" w:space="0" w:color="auto"/>
      </w:divBdr>
      <w:divsChild>
        <w:div w:id="374700633">
          <w:marLeft w:val="0"/>
          <w:marRight w:val="0"/>
          <w:marTop w:val="0"/>
          <w:marBottom w:val="0"/>
          <w:divBdr>
            <w:top w:val="none" w:sz="0" w:space="0" w:color="auto"/>
            <w:left w:val="none" w:sz="0" w:space="0" w:color="auto"/>
            <w:bottom w:val="none" w:sz="0" w:space="0" w:color="auto"/>
            <w:right w:val="none" w:sz="0" w:space="0" w:color="auto"/>
          </w:divBdr>
        </w:div>
        <w:div w:id="1609777613">
          <w:marLeft w:val="0"/>
          <w:marRight w:val="0"/>
          <w:marTop w:val="0"/>
          <w:marBottom w:val="0"/>
          <w:divBdr>
            <w:top w:val="none" w:sz="0" w:space="0" w:color="auto"/>
            <w:left w:val="none" w:sz="0" w:space="0" w:color="auto"/>
            <w:bottom w:val="none" w:sz="0" w:space="0" w:color="auto"/>
            <w:right w:val="none" w:sz="0" w:space="0" w:color="auto"/>
          </w:divBdr>
        </w:div>
        <w:div w:id="1613435947">
          <w:marLeft w:val="0"/>
          <w:marRight w:val="0"/>
          <w:marTop w:val="0"/>
          <w:marBottom w:val="0"/>
          <w:divBdr>
            <w:top w:val="none" w:sz="0" w:space="0" w:color="auto"/>
            <w:left w:val="none" w:sz="0" w:space="0" w:color="auto"/>
            <w:bottom w:val="none" w:sz="0" w:space="0" w:color="auto"/>
            <w:right w:val="none" w:sz="0" w:space="0" w:color="auto"/>
          </w:divBdr>
        </w:div>
        <w:div w:id="1001587743">
          <w:marLeft w:val="0"/>
          <w:marRight w:val="0"/>
          <w:marTop w:val="0"/>
          <w:marBottom w:val="0"/>
          <w:divBdr>
            <w:top w:val="none" w:sz="0" w:space="0" w:color="auto"/>
            <w:left w:val="none" w:sz="0" w:space="0" w:color="auto"/>
            <w:bottom w:val="none" w:sz="0" w:space="0" w:color="auto"/>
            <w:right w:val="none" w:sz="0" w:space="0" w:color="auto"/>
          </w:divBdr>
        </w:div>
      </w:divsChild>
    </w:div>
    <w:div w:id="642199485">
      <w:bodyDiv w:val="1"/>
      <w:marLeft w:val="0"/>
      <w:marRight w:val="0"/>
      <w:marTop w:val="0"/>
      <w:marBottom w:val="0"/>
      <w:divBdr>
        <w:top w:val="none" w:sz="0" w:space="0" w:color="auto"/>
        <w:left w:val="none" w:sz="0" w:space="0" w:color="auto"/>
        <w:bottom w:val="none" w:sz="0" w:space="0" w:color="auto"/>
        <w:right w:val="none" w:sz="0" w:space="0" w:color="auto"/>
      </w:divBdr>
    </w:div>
    <w:div w:id="716856899">
      <w:bodyDiv w:val="1"/>
      <w:marLeft w:val="0"/>
      <w:marRight w:val="0"/>
      <w:marTop w:val="0"/>
      <w:marBottom w:val="0"/>
      <w:divBdr>
        <w:top w:val="none" w:sz="0" w:space="0" w:color="auto"/>
        <w:left w:val="none" w:sz="0" w:space="0" w:color="auto"/>
        <w:bottom w:val="none" w:sz="0" w:space="0" w:color="auto"/>
        <w:right w:val="none" w:sz="0" w:space="0" w:color="auto"/>
      </w:divBdr>
      <w:divsChild>
        <w:div w:id="29501688">
          <w:marLeft w:val="0"/>
          <w:marRight w:val="0"/>
          <w:marTop w:val="0"/>
          <w:marBottom w:val="0"/>
          <w:divBdr>
            <w:top w:val="none" w:sz="0" w:space="0" w:color="auto"/>
            <w:left w:val="none" w:sz="0" w:space="0" w:color="auto"/>
            <w:bottom w:val="none" w:sz="0" w:space="0" w:color="auto"/>
            <w:right w:val="none" w:sz="0" w:space="0" w:color="auto"/>
          </w:divBdr>
        </w:div>
        <w:div w:id="1490169368">
          <w:marLeft w:val="0"/>
          <w:marRight w:val="0"/>
          <w:marTop w:val="0"/>
          <w:marBottom w:val="0"/>
          <w:divBdr>
            <w:top w:val="none" w:sz="0" w:space="0" w:color="auto"/>
            <w:left w:val="none" w:sz="0" w:space="0" w:color="auto"/>
            <w:bottom w:val="none" w:sz="0" w:space="0" w:color="auto"/>
            <w:right w:val="none" w:sz="0" w:space="0" w:color="auto"/>
          </w:divBdr>
        </w:div>
        <w:div w:id="1944418887">
          <w:marLeft w:val="0"/>
          <w:marRight w:val="0"/>
          <w:marTop w:val="0"/>
          <w:marBottom w:val="0"/>
          <w:divBdr>
            <w:top w:val="none" w:sz="0" w:space="0" w:color="auto"/>
            <w:left w:val="none" w:sz="0" w:space="0" w:color="auto"/>
            <w:bottom w:val="none" w:sz="0" w:space="0" w:color="auto"/>
            <w:right w:val="none" w:sz="0" w:space="0" w:color="auto"/>
          </w:divBdr>
        </w:div>
        <w:div w:id="692537066">
          <w:marLeft w:val="0"/>
          <w:marRight w:val="0"/>
          <w:marTop w:val="0"/>
          <w:marBottom w:val="0"/>
          <w:divBdr>
            <w:top w:val="none" w:sz="0" w:space="0" w:color="auto"/>
            <w:left w:val="none" w:sz="0" w:space="0" w:color="auto"/>
            <w:bottom w:val="none" w:sz="0" w:space="0" w:color="auto"/>
            <w:right w:val="none" w:sz="0" w:space="0" w:color="auto"/>
          </w:divBdr>
        </w:div>
      </w:divsChild>
    </w:div>
    <w:div w:id="1192721727">
      <w:bodyDiv w:val="1"/>
      <w:marLeft w:val="0"/>
      <w:marRight w:val="0"/>
      <w:marTop w:val="0"/>
      <w:marBottom w:val="0"/>
      <w:divBdr>
        <w:top w:val="none" w:sz="0" w:space="0" w:color="auto"/>
        <w:left w:val="none" w:sz="0" w:space="0" w:color="auto"/>
        <w:bottom w:val="none" w:sz="0" w:space="0" w:color="auto"/>
        <w:right w:val="none" w:sz="0" w:space="0" w:color="auto"/>
      </w:divBdr>
      <w:divsChild>
        <w:div w:id="1927574975">
          <w:marLeft w:val="0"/>
          <w:marRight w:val="0"/>
          <w:marTop w:val="0"/>
          <w:marBottom w:val="0"/>
          <w:divBdr>
            <w:top w:val="none" w:sz="0" w:space="0" w:color="auto"/>
            <w:left w:val="none" w:sz="0" w:space="0" w:color="auto"/>
            <w:bottom w:val="none" w:sz="0" w:space="0" w:color="auto"/>
            <w:right w:val="none" w:sz="0" w:space="0" w:color="auto"/>
          </w:divBdr>
        </w:div>
        <w:div w:id="1044406757">
          <w:marLeft w:val="0"/>
          <w:marRight w:val="0"/>
          <w:marTop w:val="0"/>
          <w:marBottom w:val="0"/>
          <w:divBdr>
            <w:top w:val="none" w:sz="0" w:space="0" w:color="auto"/>
            <w:left w:val="none" w:sz="0" w:space="0" w:color="auto"/>
            <w:bottom w:val="none" w:sz="0" w:space="0" w:color="auto"/>
            <w:right w:val="none" w:sz="0" w:space="0" w:color="auto"/>
          </w:divBdr>
        </w:div>
        <w:div w:id="869025523">
          <w:marLeft w:val="0"/>
          <w:marRight w:val="0"/>
          <w:marTop w:val="0"/>
          <w:marBottom w:val="0"/>
          <w:divBdr>
            <w:top w:val="none" w:sz="0" w:space="0" w:color="auto"/>
            <w:left w:val="none" w:sz="0" w:space="0" w:color="auto"/>
            <w:bottom w:val="none" w:sz="0" w:space="0" w:color="auto"/>
            <w:right w:val="none" w:sz="0" w:space="0" w:color="auto"/>
          </w:divBdr>
        </w:div>
        <w:div w:id="111243643">
          <w:marLeft w:val="0"/>
          <w:marRight w:val="0"/>
          <w:marTop w:val="0"/>
          <w:marBottom w:val="0"/>
          <w:divBdr>
            <w:top w:val="none" w:sz="0" w:space="0" w:color="auto"/>
            <w:left w:val="none" w:sz="0" w:space="0" w:color="auto"/>
            <w:bottom w:val="none" w:sz="0" w:space="0" w:color="auto"/>
            <w:right w:val="none" w:sz="0" w:space="0" w:color="auto"/>
          </w:divBdr>
        </w:div>
        <w:div w:id="534387862">
          <w:marLeft w:val="0"/>
          <w:marRight w:val="0"/>
          <w:marTop w:val="0"/>
          <w:marBottom w:val="0"/>
          <w:divBdr>
            <w:top w:val="none" w:sz="0" w:space="0" w:color="auto"/>
            <w:left w:val="none" w:sz="0" w:space="0" w:color="auto"/>
            <w:bottom w:val="none" w:sz="0" w:space="0" w:color="auto"/>
            <w:right w:val="none" w:sz="0" w:space="0" w:color="auto"/>
          </w:divBdr>
        </w:div>
      </w:divsChild>
    </w:div>
    <w:div w:id="1260990834">
      <w:bodyDiv w:val="1"/>
      <w:marLeft w:val="0"/>
      <w:marRight w:val="0"/>
      <w:marTop w:val="0"/>
      <w:marBottom w:val="0"/>
      <w:divBdr>
        <w:top w:val="none" w:sz="0" w:space="0" w:color="auto"/>
        <w:left w:val="none" w:sz="0" w:space="0" w:color="auto"/>
        <w:bottom w:val="none" w:sz="0" w:space="0" w:color="auto"/>
        <w:right w:val="none" w:sz="0" w:space="0" w:color="auto"/>
      </w:divBdr>
      <w:divsChild>
        <w:div w:id="1511600735">
          <w:marLeft w:val="0"/>
          <w:marRight w:val="0"/>
          <w:marTop w:val="0"/>
          <w:marBottom w:val="0"/>
          <w:divBdr>
            <w:top w:val="none" w:sz="0" w:space="0" w:color="auto"/>
            <w:left w:val="none" w:sz="0" w:space="0" w:color="auto"/>
            <w:bottom w:val="none" w:sz="0" w:space="0" w:color="auto"/>
            <w:right w:val="none" w:sz="0" w:space="0" w:color="auto"/>
          </w:divBdr>
        </w:div>
        <w:div w:id="119228594">
          <w:marLeft w:val="0"/>
          <w:marRight w:val="0"/>
          <w:marTop w:val="0"/>
          <w:marBottom w:val="0"/>
          <w:divBdr>
            <w:top w:val="none" w:sz="0" w:space="0" w:color="auto"/>
            <w:left w:val="none" w:sz="0" w:space="0" w:color="auto"/>
            <w:bottom w:val="none" w:sz="0" w:space="0" w:color="auto"/>
            <w:right w:val="none" w:sz="0" w:space="0" w:color="auto"/>
          </w:divBdr>
        </w:div>
        <w:div w:id="1889101035">
          <w:marLeft w:val="0"/>
          <w:marRight w:val="0"/>
          <w:marTop w:val="0"/>
          <w:marBottom w:val="0"/>
          <w:divBdr>
            <w:top w:val="none" w:sz="0" w:space="0" w:color="auto"/>
            <w:left w:val="none" w:sz="0" w:space="0" w:color="auto"/>
            <w:bottom w:val="none" w:sz="0" w:space="0" w:color="auto"/>
            <w:right w:val="none" w:sz="0" w:space="0" w:color="auto"/>
          </w:divBdr>
        </w:div>
        <w:div w:id="593438508">
          <w:marLeft w:val="0"/>
          <w:marRight w:val="0"/>
          <w:marTop w:val="0"/>
          <w:marBottom w:val="0"/>
          <w:divBdr>
            <w:top w:val="none" w:sz="0" w:space="0" w:color="auto"/>
            <w:left w:val="none" w:sz="0" w:space="0" w:color="auto"/>
            <w:bottom w:val="none" w:sz="0" w:space="0" w:color="auto"/>
            <w:right w:val="none" w:sz="0" w:space="0" w:color="auto"/>
          </w:divBdr>
        </w:div>
      </w:divsChild>
    </w:div>
    <w:div w:id="1770807033">
      <w:bodyDiv w:val="1"/>
      <w:marLeft w:val="0"/>
      <w:marRight w:val="0"/>
      <w:marTop w:val="0"/>
      <w:marBottom w:val="0"/>
      <w:divBdr>
        <w:top w:val="none" w:sz="0" w:space="0" w:color="auto"/>
        <w:left w:val="none" w:sz="0" w:space="0" w:color="auto"/>
        <w:bottom w:val="none" w:sz="0" w:space="0" w:color="auto"/>
        <w:right w:val="none" w:sz="0" w:space="0" w:color="auto"/>
      </w:divBdr>
      <w:divsChild>
        <w:div w:id="1194609317">
          <w:marLeft w:val="0"/>
          <w:marRight w:val="0"/>
          <w:marTop w:val="0"/>
          <w:marBottom w:val="0"/>
          <w:divBdr>
            <w:top w:val="none" w:sz="0" w:space="0" w:color="auto"/>
            <w:left w:val="none" w:sz="0" w:space="0" w:color="auto"/>
            <w:bottom w:val="none" w:sz="0" w:space="0" w:color="auto"/>
            <w:right w:val="none" w:sz="0" w:space="0" w:color="auto"/>
          </w:divBdr>
        </w:div>
        <w:div w:id="1176992114">
          <w:marLeft w:val="0"/>
          <w:marRight w:val="0"/>
          <w:marTop w:val="0"/>
          <w:marBottom w:val="0"/>
          <w:divBdr>
            <w:top w:val="none" w:sz="0" w:space="0" w:color="auto"/>
            <w:left w:val="none" w:sz="0" w:space="0" w:color="auto"/>
            <w:bottom w:val="none" w:sz="0" w:space="0" w:color="auto"/>
            <w:right w:val="none" w:sz="0" w:space="0" w:color="auto"/>
          </w:divBdr>
        </w:div>
        <w:div w:id="828059581">
          <w:marLeft w:val="0"/>
          <w:marRight w:val="0"/>
          <w:marTop w:val="0"/>
          <w:marBottom w:val="0"/>
          <w:divBdr>
            <w:top w:val="none" w:sz="0" w:space="0" w:color="auto"/>
            <w:left w:val="none" w:sz="0" w:space="0" w:color="auto"/>
            <w:bottom w:val="none" w:sz="0" w:space="0" w:color="auto"/>
            <w:right w:val="none" w:sz="0" w:space="0" w:color="auto"/>
          </w:divBdr>
        </w:div>
        <w:div w:id="115373161">
          <w:marLeft w:val="0"/>
          <w:marRight w:val="0"/>
          <w:marTop w:val="0"/>
          <w:marBottom w:val="0"/>
          <w:divBdr>
            <w:top w:val="none" w:sz="0" w:space="0" w:color="auto"/>
            <w:left w:val="none" w:sz="0" w:space="0" w:color="auto"/>
            <w:bottom w:val="none" w:sz="0" w:space="0" w:color="auto"/>
            <w:right w:val="none" w:sz="0" w:space="0" w:color="auto"/>
          </w:divBdr>
        </w:div>
        <w:div w:id="20783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kumindonesia-laylay.blogspot.co.id/2012/02/asas-asas-perjanjia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hammadhadidimagisterilmuhukum.blogspot.co.id/2017/03/24-mekanisme-pengawasan-dan-penguji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mzahaenurofiq.blogspot.co.id/2014/12/normal-0-false-false-false-in-x-non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uzrifara.blogspot.co.id/2017/01/teori-sistem-hukum-friedman.html" TargetMode="External"/><Relationship Id="rId4" Type="http://schemas.openxmlformats.org/officeDocument/2006/relationships/settings" Target="settings.xml"/><Relationship Id="rId9" Type="http://schemas.openxmlformats.org/officeDocument/2006/relationships/hyperlink" Target="http://www.negarahukum.com/hukum/somasi-atau-tegura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1551-6492-4BDE-9E76-1E29ABFF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fitria sulisdianti</cp:lastModifiedBy>
  <cp:revision>6</cp:revision>
  <cp:lastPrinted>2018-12-13T12:19:00Z</cp:lastPrinted>
  <dcterms:created xsi:type="dcterms:W3CDTF">2018-10-26T23:27:00Z</dcterms:created>
  <dcterms:modified xsi:type="dcterms:W3CDTF">2019-03-22T07:45:00Z</dcterms:modified>
</cp:coreProperties>
</file>