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00" w:rsidRPr="004D70F2" w:rsidRDefault="00FD6B00" w:rsidP="00FD6B00">
      <w:pPr>
        <w:spacing w:line="0" w:lineRule="atLeast"/>
        <w:ind w:right="95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4D70F2">
        <w:rPr>
          <w:rFonts w:ascii="Times New Roman" w:eastAsia="Times New Roman" w:hAnsi="Times New Roman"/>
          <w:b/>
          <w:sz w:val="28"/>
          <w:szCs w:val="26"/>
        </w:rPr>
        <w:t>DAFTAR PUSTAKA</w:t>
      </w:r>
    </w:p>
    <w:p w:rsidR="00FD6B00" w:rsidRPr="009F4D89" w:rsidRDefault="00FD6B00" w:rsidP="00FD6B00">
      <w:pPr>
        <w:spacing w:line="0" w:lineRule="atLeast"/>
        <w:ind w:right="95"/>
        <w:jc w:val="center"/>
        <w:rPr>
          <w:rFonts w:ascii="Times New Roman" w:eastAsia="Times New Roman" w:hAnsi="Times New Roman"/>
          <w:b/>
          <w:sz w:val="24"/>
        </w:rPr>
      </w:pP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271" w:lineRule="exact"/>
        <w:ind w:right="95"/>
        <w:jc w:val="both"/>
        <w:rPr>
          <w:rFonts w:ascii="Times New Roman" w:eastAsia="Times New Roman" w:hAnsi="Times New Roman"/>
        </w:rPr>
      </w:pPr>
    </w:p>
    <w:p w:rsidR="00FD6B00" w:rsidRPr="00254405" w:rsidRDefault="00FD6B00" w:rsidP="00FD6B00">
      <w:pPr>
        <w:pStyle w:val="ListParagraph"/>
        <w:spacing w:after="0" w:line="360" w:lineRule="auto"/>
        <w:ind w:left="0" w:right="266"/>
        <w:jc w:val="both"/>
        <w:rPr>
          <w:rFonts w:ascii="Times New Roman" w:eastAsia="Times New Roman" w:hAnsi="Times New Roman"/>
          <w:sz w:val="24"/>
        </w:rPr>
      </w:pPr>
      <w:r w:rsidRPr="00254405">
        <w:rPr>
          <w:rFonts w:ascii="Times New Roman" w:eastAsia="Times New Roman" w:hAnsi="Times New Roman"/>
          <w:sz w:val="24"/>
        </w:rPr>
        <w:t>Abdurahman, Ridwan. (2012).</w:t>
      </w:r>
      <w:r w:rsidRPr="00254405">
        <w:rPr>
          <w:rFonts w:ascii="Times New Roman" w:eastAsia="Times New Roman" w:hAnsi="Times New Roman"/>
          <w:i/>
          <w:sz w:val="24"/>
        </w:rPr>
        <w:t xml:space="preserve">Meningkatkan Kemampuan Pemecahan MasalahMatematik Siswa SMA melalui Pembelajaran Matematika Menggunakan Multimedia Interaktif. </w:t>
      </w:r>
      <w:r w:rsidRPr="00254405">
        <w:rPr>
          <w:rFonts w:ascii="Times New Roman" w:eastAsia="Times New Roman" w:hAnsi="Times New Roman"/>
          <w:sz w:val="24"/>
        </w:rPr>
        <w:t>Skripsi FPMIPA UPI: Tidak diterbitkan.</w:t>
      </w:r>
    </w:p>
    <w:p w:rsidR="00FD6B00" w:rsidRPr="0066262A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after="0" w:line="360" w:lineRule="auto"/>
        <w:ind w:left="0" w:right="95"/>
        <w:rPr>
          <w:rFonts w:ascii="Times New Roman" w:eastAsia="Times New Roman" w:hAnsi="Times New Roman"/>
          <w:sz w:val="24"/>
        </w:rPr>
      </w:pPr>
      <w:r w:rsidRPr="0066262A">
        <w:rPr>
          <w:rFonts w:ascii="Times New Roman" w:eastAsia="Times New Roman" w:hAnsi="Times New Roman"/>
          <w:sz w:val="24"/>
        </w:rPr>
        <w:t xml:space="preserve">Arikunto, S. (2012). </w:t>
      </w:r>
      <w:r w:rsidRPr="0066262A">
        <w:rPr>
          <w:rFonts w:ascii="Times New Roman" w:eastAsia="Times New Roman" w:hAnsi="Times New Roman"/>
          <w:i/>
          <w:sz w:val="24"/>
        </w:rPr>
        <w:t>Dasar-dasar Evaluasi Pendidikan,</w:t>
      </w:r>
      <w:r w:rsidRPr="0066262A">
        <w:rPr>
          <w:rFonts w:ascii="Times New Roman" w:eastAsia="Times New Roman" w:hAnsi="Times New Roman"/>
          <w:sz w:val="24"/>
        </w:rPr>
        <w:t xml:space="preserve"> Ed. 2. Jakarta: Bumi Aksara</w:t>
      </w:r>
    </w:p>
    <w:p w:rsidR="00FD6B00" w:rsidRPr="0066262A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after="0"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66262A">
        <w:rPr>
          <w:rFonts w:ascii="Times New Roman" w:eastAsia="Times New Roman" w:hAnsi="Times New Roman"/>
          <w:sz w:val="24"/>
        </w:rPr>
        <w:t xml:space="preserve">Bubin, (2012). </w:t>
      </w:r>
      <w:r w:rsidRPr="0066262A">
        <w:rPr>
          <w:rFonts w:ascii="Times New Roman" w:eastAsia="Times New Roman" w:hAnsi="Times New Roman"/>
          <w:i/>
          <w:sz w:val="24"/>
        </w:rPr>
        <w:t xml:space="preserve">Meningkatkan Kemampuan Pemecahan Masalah Matematika PesertaDidik melalui Penggunaan Model Pembelajaran Kooperatif Tipe Think-Pair-Share, </w:t>
      </w:r>
      <w:r w:rsidRPr="0066262A">
        <w:rPr>
          <w:rFonts w:ascii="Times New Roman" w:eastAsia="Times New Roman" w:hAnsi="Times New Roman"/>
          <w:sz w:val="24"/>
        </w:rPr>
        <w:t>[online], Vol 1. Tersedia: http://journal.unsil.ac.id/jurnalunsil-197-html.</w:t>
      </w:r>
    </w:p>
    <w:p w:rsidR="00FD6B00" w:rsidRPr="0066262A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after="0"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66262A">
        <w:rPr>
          <w:rFonts w:ascii="Times New Roman" w:eastAsia="Times New Roman" w:hAnsi="Times New Roman"/>
          <w:sz w:val="24"/>
        </w:rPr>
        <w:t xml:space="preserve">Fogarty dan Robin.(1996). </w:t>
      </w:r>
      <w:r w:rsidRPr="0066262A">
        <w:rPr>
          <w:rFonts w:ascii="Times New Roman" w:eastAsia="Times New Roman" w:hAnsi="Times New Roman"/>
          <w:i/>
          <w:sz w:val="24"/>
        </w:rPr>
        <w:t>Think/Pair/Share</w:t>
      </w:r>
      <w:r w:rsidRPr="0066262A">
        <w:rPr>
          <w:rFonts w:ascii="Times New Roman" w:eastAsia="Times New Roman" w:hAnsi="Times New Roman"/>
          <w:sz w:val="24"/>
        </w:rPr>
        <w:t>. [online]. Tersedia: www.Broward kl2.fl.us/Ci/Whatsnew/strategies and such/ strategies/thinkpairshare. html [2 November 2009]</w:t>
      </w:r>
    </w:p>
    <w:p w:rsidR="00FD6B00" w:rsidRPr="0066262A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after="0"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66262A">
        <w:rPr>
          <w:rFonts w:ascii="Times New Roman" w:eastAsia="Times New Roman" w:hAnsi="Times New Roman"/>
          <w:sz w:val="24"/>
        </w:rPr>
        <w:t xml:space="preserve">Ruseffendi, E.T. (2005). </w:t>
      </w:r>
      <w:r w:rsidRPr="0066262A">
        <w:rPr>
          <w:rFonts w:ascii="Times New Roman" w:eastAsia="Times New Roman" w:hAnsi="Times New Roman"/>
          <w:i/>
          <w:sz w:val="24"/>
        </w:rPr>
        <w:t xml:space="preserve">Dasar-dasarPenelitian Pendidikan dan Bidang Non-Eksakta </w:t>
      </w:r>
    </w:p>
    <w:p w:rsidR="00FD6B00" w:rsidRPr="0066262A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after="0"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66262A">
        <w:rPr>
          <w:rFonts w:ascii="Times New Roman" w:eastAsia="Times New Roman" w:hAnsi="Times New Roman"/>
          <w:sz w:val="24"/>
        </w:rPr>
        <w:t xml:space="preserve">Sugiyono, (2013). </w:t>
      </w:r>
      <w:r w:rsidRPr="0066262A">
        <w:rPr>
          <w:rFonts w:ascii="Times New Roman" w:eastAsia="Times New Roman" w:hAnsi="Times New Roman"/>
          <w:i/>
          <w:sz w:val="24"/>
        </w:rPr>
        <w:t>Metode Penelitian Pendidikan (PendekatanKuantitatif, Kualitatif,dan R&amp;D)</w:t>
      </w:r>
      <w:r w:rsidRPr="0066262A">
        <w:rPr>
          <w:rFonts w:ascii="Times New Roman" w:eastAsia="Times New Roman" w:hAnsi="Times New Roman"/>
          <w:sz w:val="24"/>
        </w:rPr>
        <w:t>. Bandung: CV. Alfabeta.</w:t>
      </w:r>
    </w:p>
    <w:p w:rsidR="00FD6B00" w:rsidRPr="0066262A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178" w:lineRule="exact"/>
        <w:ind w:left="0" w:right="95"/>
        <w:rPr>
          <w:rFonts w:ascii="Times New Roman" w:eastAsia="Times New Roman" w:hAnsi="Times New Roman"/>
        </w:rPr>
      </w:pP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Abdurrahman, Mulyono. 2003. </w:t>
      </w:r>
      <w:r w:rsidRPr="001A748F">
        <w:rPr>
          <w:rFonts w:ascii="Times New Roman" w:eastAsia="Times New Roman" w:hAnsi="Times New Roman"/>
          <w:i/>
          <w:sz w:val="24"/>
        </w:rPr>
        <w:t>Pendidikan Bagi Anak Berkesulitan Belajar</w:t>
      </w:r>
      <w:r w:rsidRPr="001A748F">
        <w:rPr>
          <w:rFonts w:ascii="Times New Roman" w:eastAsia="Times New Roman" w:hAnsi="Times New Roman"/>
          <w:sz w:val="24"/>
        </w:rPr>
        <w:t>. Jakarta: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>PT Rineka Cipta.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Ahmad Rohani 1984. </w:t>
      </w:r>
      <w:r w:rsidRPr="001A748F">
        <w:rPr>
          <w:rFonts w:ascii="Times New Roman" w:eastAsia="Times New Roman" w:hAnsi="Times New Roman"/>
          <w:i/>
          <w:sz w:val="24"/>
        </w:rPr>
        <w:t>Pengelolaan Pengajaran</w:t>
      </w:r>
      <w:r w:rsidRPr="001A748F">
        <w:rPr>
          <w:rFonts w:ascii="Times New Roman" w:eastAsia="Times New Roman" w:hAnsi="Times New Roman"/>
          <w:sz w:val="24"/>
        </w:rPr>
        <w:t>. Jakarta: Rineka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>Asmaningtyas, Yeni Tri. 2009. Kemampuan Matematika Laki-laki dan Perempuan.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>Jurnal. Malang: UIN Malang.</w:t>
      </w:r>
    </w:p>
    <w:p w:rsidR="00FD6B00" w:rsidRPr="00BF7B23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B23">
        <w:rPr>
          <w:rFonts w:ascii="Times New Roman" w:hAnsi="Times New Roman"/>
          <w:color w:val="000000" w:themeColor="text1"/>
          <w:sz w:val="24"/>
          <w:szCs w:val="24"/>
        </w:rPr>
        <w:t xml:space="preserve">Indrawan, R dan Yaniawati, P. (2014). </w:t>
      </w:r>
      <w:r w:rsidRPr="00BF7B23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Metodologi Penelitian Kuantitatif, Kualitatif, dan Campuran untuk Manajemen, Pembangunan, dan Pendidikan. </w:t>
      </w:r>
      <w:r w:rsidRPr="00BF7B23">
        <w:rPr>
          <w:rFonts w:ascii="Times New Roman" w:hAnsi="Times New Roman"/>
          <w:color w:val="000000" w:themeColor="text1"/>
          <w:sz w:val="24"/>
          <w:szCs w:val="24"/>
        </w:rPr>
        <w:t>Refika Aditama. Bandung.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Dalyono, M. 2005. </w:t>
      </w:r>
      <w:r w:rsidRPr="001A748F">
        <w:rPr>
          <w:rFonts w:ascii="Times New Roman" w:eastAsia="Times New Roman" w:hAnsi="Times New Roman"/>
          <w:i/>
          <w:sz w:val="24"/>
        </w:rPr>
        <w:t>Psikologi Pendidikan</w:t>
      </w:r>
      <w:r w:rsidRPr="001A748F">
        <w:rPr>
          <w:rFonts w:ascii="Times New Roman" w:eastAsia="Times New Roman" w:hAnsi="Times New Roman"/>
          <w:sz w:val="24"/>
        </w:rPr>
        <w:t>. Jakarta: Rineka Cipta</w:t>
      </w:r>
    </w:p>
    <w:p w:rsidR="00FD6B00" w:rsidRPr="003E68FD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t>Russefendi</w:t>
      </w:r>
      <w:proofErr w:type="spellEnd"/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E. T. (2005).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Dasar-dasar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Bidang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Eksakta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Lainnya</w:t>
      </w:r>
      <w:proofErr w:type="spellEnd"/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Bandung : </w:t>
      </w:r>
      <w:proofErr w:type="spellStart"/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t>Tarsito</w:t>
      </w:r>
      <w:proofErr w:type="spellEnd"/>
    </w:p>
    <w:p w:rsidR="00FD6B00" w:rsidRPr="003E68FD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Russefendi</w:t>
      </w:r>
      <w:proofErr w:type="spellEnd"/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E. T. (2006).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Kepada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Membantu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Guru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Mengembangkan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Kompetensinya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Pengajaran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Matematika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 w:rsidRPr="003E68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CBSA</w:t>
      </w:r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Bandung : </w:t>
      </w:r>
      <w:proofErr w:type="spellStart"/>
      <w:r w:rsidRPr="003E68FD">
        <w:rPr>
          <w:rFonts w:ascii="Times New Roman" w:hAnsi="Times New Roman"/>
          <w:color w:val="000000" w:themeColor="text1"/>
          <w:sz w:val="24"/>
          <w:szCs w:val="24"/>
          <w:lang w:val="en-US"/>
        </w:rPr>
        <w:t>Tarsito</w:t>
      </w:r>
      <w:proofErr w:type="spellEnd"/>
    </w:p>
    <w:p w:rsidR="00FD6B00" w:rsidRPr="008F195D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left" w:pos="1780"/>
          <w:tab w:val="left" w:pos="2760"/>
          <w:tab w:val="left" w:pos="3460"/>
          <w:tab w:val="left" w:pos="4360"/>
          <w:tab w:val="left" w:pos="5220"/>
          <w:tab w:val="left" w:pos="6320"/>
          <w:tab w:val="left" w:pos="7660"/>
          <w:tab w:val="left" w:pos="862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3"/>
        </w:rPr>
      </w:pPr>
      <w:r w:rsidRPr="001A748F">
        <w:rPr>
          <w:rFonts w:ascii="Times New Roman" w:eastAsia="Times New Roman" w:hAnsi="Times New Roman"/>
          <w:sz w:val="24"/>
        </w:rPr>
        <w:t>Hudoyo,</w:t>
      </w:r>
      <w:r w:rsidRPr="001A748F">
        <w:rPr>
          <w:rFonts w:ascii="Times New Roman" w:eastAsia="Times New Roman" w:hAnsi="Times New Roman"/>
          <w:sz w:val="24"/>
        </w:rPr>
        <w:tab/>
        <w:t>Herman.</w:t>
      </w:r>
      <w:r w:rsidRPr="001A748F">
        <w:rPr>
          <w:rFonts w:ascii="Times New Roman" w:eastAsia="Times New Roman" w:hAnsi="Times New Roman"/>
          <w:sz w:val="24"/>
        </w:rPr>
        <w:tab/>
        <w:t>1990.</w:t>
      </w:r>
      <w:r w:rsidRPr="001A748F">
        <w:rPr>
          <w:rFonts w:ascii="Times New Roman" w:eastAsia="Times New Roman" w:hAnsi="Times New Roman"/>
        </w:rPr>
        <w:tab/>
      </w:r>
      <w:r w:rsidRPr="001A748F">
        <w:rPr>
          <w:rFonts w:ascii="Times New Roman" w:eastAsia="Times New Roman" w:hAnsi="Times New Roman"/>
          <w:i/>
          <w:sz w:val="24"/>
        </w:rPr>
        <w:t>Strategi</w:t>
      </w:r>
      <w:r w:rsidRPr="001A748F">
        <w:rPr>
          <w:rFonts w:ascii="Times New Roman" w:eastAsia="Times New Roman" w:hAnsi="Times New Roman"/>
          <w:i/>
          <w:sz w:val="24"/>
        </w:rPr>
        <w:tab/>
        <w:t>Belajar</w:t>
      </w:r>
      <w:r w:rsidRPr="001A748F">
        <w:rPr>
          <w:rFonts w:ascii="Times New Roman" w:eastAsia="Times New Roman" w:hAnsi="Times New Roman"/>
          <w:i/>
          <w:sz w:val="24"/>
        </w:rPr>
        <w:tab/>
        <w:t>Mengajar</w:t>
      </w:r>
      <w:r w:rsidRPr="001A748F">
        <w:rPr>
          <w:rFonts w:ascii="Times New Roman" w:eastAsia="Times New Roman" w:hAnsi="Times New Roman"/>
          <w:i/>
          <w:sz w:val="24"/>
        </w:rPr>
        <w:tab/>
        <w:t>Matematika</w:t>
      </w:r>
      <w:r w:rsidRPr="001A748F">
        <w:rPr>
          <w:rFonts w:ascii="Times New Roman" w:eastAsia="Times New Roman" w:hAnsi="Times New Roman"/>
          <w:sz w:val="24"/>
        </w:rPr>
        <w:t>.</w:t>
      </w:r>
      <w:r w:rsidRPr="001A748F">
        <w:rPr>
          <w:rFonts w:ascii="Times New Roman" w:eastAsia="Times New Roman" w:hAnsi="Times New Roman"/>
        </w:rPr>
        <w:tab/>
      </w:r>
      <w:r w:rsidRPr="001A748F">
        <w:rPr>
          <w:rFonts w:ascii="Times New Roman" w:eastAsia="Times New Roman" w:hAnsi="Times New Roman"/>
          <w:sz w:val="24"/>
        </w:rPr>
        <w:t>Malang:</w:t>
      </w:r>
      <w:r w:rsidRPr="001A748F">
        <w:rPr>
          <w:rFonts w:ascii="Times New Roman" w:eastAsia="Times New Roman" w:hAnsi="Times New Roman"/>
        </w:rPr>
        <w:tab/>
      </w:r>
      <w:r w:rsidRPr="001A748F">
        <w:rPr>
          <w:rFonts w:ascii="Times New Roman" w:eastAsia="Times New Roman" w:hAnsi="Times New Roman"/>
          <w:sz w:val="23"/>
        </w:rPr>
        <w:t>IKIP</w:t>
      </w:r>
      <w:r w:rsidRPr="008F195D">
        <w:rPr>
          <w:rFonts w:ascii="Times New Roman" w:eastAsia="Times New Roman" w:hAnsi="Times New Roman"/>
          <w:sz w:val="24"/>
        </w:rPr>
        <w:t>Malang</w:t>
      </w:r>
    </w:p>
    <w:p w:rsidR="00FD6B00" w:rsidRPr="000B1C5E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 w:right="248"/>
        <w:jc w:val="both"/>
        <w:rPr>
          <w:rFonts w:ascii="Times New Roman" w:eastAsia="Times New Roman" w:hAnsi="Times New Roman"/>
          <w:sz w:val="24"/>
        </w:rPr>
      </w:pPr>
      <w:r w:rsidRPr="000B1C5E">
        <w:rPr>
          <w:rFonts w:ascii="Times New Roman" w:eastAsia="Times New Roman" w:hAnsi="Times New Roman"/>
          <w:sz w:val="24"/>
        </w:rPr>
        <w:t xml:space="preserve">Russeffendi, E.T. (2005). </w:t>
      </w:r>
      <w:r w:rsidRPr="000B1C5E">
        <w:rPr>
          <w:rFonts w:ascii="Times New Roman" w:eastAsia="Times New Roman" w:hAnsi="Times New Roman"/>
          <w:i/>
          <w:sz w:val="24"/>
        </w:rPr>
        <w:t>Dasar-Dasar Penelitian Pendidikan dan Bidang Non-Eksakta Lainnya</w:t>
      </w:r>
      <w:r w:rsidRPr="000B1C5E">
        <w:rPr>
          <w:rFonts w:ascii="Times New Roman" w:eastAsia="Times New Roman" w:hAnsi="Times New Roman"/>
          <w:sz w:val="24"/>
        </w:rPr>
        <w:t>. Bandung: Tarsito.</w:t>
      </w:r>
    </w:p>
    <w:p w:rsidR="00FD6B00" w:rsidRPr="000B1C5E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 w:right="268"/>
        <w:jc w:val="both"/>
        <w:rPr>
          <w:rFonts w:ascii="Times New Roman" w:eastAsia="Times New Roman" w:hAnsi="Times New Roman"/>
          <w:sz w:val="24"/>
        </w:rPr>
      </w:pPr>
      <w:r w:rsidRPr="000B1C5E">
        <w:rPr>
          <w:rFonts w:ascii="Times New Roman" w:eastAsia="Times New Roman" w:hAnsi="Times New Roman"/>
          <w:sz w:val="24"/>
        </w:rPr>
        <w:t>Ruseffendi, E.T. (2006).</w:t>
      </w:r>
      <w:r w:rsidRPr="000B1C5E">
        <w:rPr>
          <w:rFonts w:ascii="Times New Roman" w:eastAsia="Times New Roman" w:hAnsi="Times New Roman"/>
          <w:i/>
          <w:sz w:val="24"/>
        </w:rPr>
        <w:t>Pengantar kepada Membantu Guru Mengembangkan Kompetensinya dalam Pengajaran Matematika untuk Meningkatkan CBSA</w:t>
      </w:r>
      <w:r w:rsidRPr="000B1C5E">
        <w:rPr>
          <w:rFonts w:ascii="Times New Roman" w:eastAsia="Times New Roman" w:hAnsi="Times New Roman"/>
          <w:sz w:val="24"/>
        </w:rPr>
        <w:t>. Bandung: Tarsito.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Hutabarat, EP. 1995. </w:t>
      </w:r>
      <w:r w:rsidRPr="001A748F">
        <w:rPr>
          <w:rFonts w:ascii="Times New Roman" w:eastAsia="Times New Roman" w:hAnsi="Times New Roman"/>
          <w:i/>
          <w:sz w:val="24"/>
        </w:rPr>
        <w:t xml:space="preserve">Cara Belajar (Pedoman Praktis untuk Belajar Secara Efesiendan Efektif Bagi Yang Belajar di Perguruan Tinggi). </w:t>
      </w:r>
      <w:r w:rsidRPr="001A748F">
        <w:rPr>
          <w:rFonts w:ascii="Times New Roman" w:eastAsia="Times New Roman" w:hAnsi="Times New Roman"/>
          <w:sz w:val="24"/>
        </w:rPr>
        <w:t>Jakarta: Gunung Mulia.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Kunandar. 2009. </w:t>
      </w:r>
      <w:r w:rsidRPr="001A748F">
        <w:rPr>
          <w:rFonts w:ascii="Times New Roman" w:eastAsia="Times New Roman" w:hAnsi="Times New Roman"/>
          <w:i/>
          <w:sz w:val="24"/>
        </w:rPr>
        <w:t>Penelitian Tindakan kelas</w:t>
      </w:r>
      <w:r w:rsidRPr="001A748F">
        <w:rPr>
          <w:rFonts w:ascii="Times New Roman" w:eastAsia="Times New Roman" w:hAnsi="Times New Roman"/>
          <w:sz w:val="24"/>
        </w:rPr>
        <w:t>. Jakarta: Rajawali Pers.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>Leahey, E. &amp; Guo, G. 2001. Gender Differences in Mathematical Trajectories</w:t>
      </w:r>
      <w:r w:rsidRPr="001A748F">
        <w:rPr>
          <w:rFonts w:ascii="Times New Roman" w:eastAsia="Times New Roman" w:hAnsi="Times New Roman"/>
          <w:i/>
          <w:sz w:val="24"/>
        </w:rPr>
        <w:t>. SocialForces</w:t>
      </w:r>
      <w:r w:rsidRPr="001A748F">
        <w:rPr>
          <w:rFonts w:ascii="Times New Roman" w:eastAsia="Times New Roman" w:hAnsi="Times New Roman"/>
          <w:sz w:val="24"/>
        </w:rPr>
        <w:t>. 80: 713-732.</w:t>
      </w:r>
    </w:p>
    <w:p w:rsidR="00FD6B00" w:rsidRDefault="00FD6B00" w:rsidP="00FD6B00">
      <w:pPr>
        <w:pStyle w:val="NoSpacing"/>
        <w:numPr>
          <w:ilvl w:val="0"/>
          <w:numId w:val="1"/>
        </w:numPr>
        <w:tabs>
          <w:tab w:val="clear" w:pos="360"/>
          <w:tab w:val="num" w:pos="0"/>
          <w:tab w:val="center" w:pos="5310"/>
        </w:tabs>
        <w:spacing w:line="360" w:lineRule="auto"/>
        <w:ind w:right="432" w:hanging="10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</w:rPr>
        <w:t>. (2010</w:t>
      </w:r>
      <w:r w:rsidRPr="00E4445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44459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E44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45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44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459">
        <w:rPr>
          <w:rFonts w:ascii="Times New Roman" w:hAnsi="Times New Roman" w:cs="Times New Roman"/>
          <w:i/>
          <w:sz w:val="24"/>
          <w:szCs w:val="24"/>
        </w:rPr>
        <w:t>Kurikulum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FD6B00" w:rsidRDefault="00FD6B00" w:rsidP="00FD6B00">
      <w:pPr>
        <w:pStyle w:val="NoSpacing"/>
        <w:numPr>
          <w:ilvl w:val="0"/>
          <w:numId w:val="1"/>
        </w:numPr>
        <w:tabs>
          <w:tab w:val="clear" w:pos="360"/>
          <w:tab w:val="num" w:pos="0"/>
          <w:tab w:val="center" w:pos="5310"/>
        </w:tabs>
        <w:spacing w:line="360" w:lineRule="auto"/>
        <w:ind w:right="432" w:hanging="10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3EC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Pr="008913EC">
        <w:rPr>
          <w:rFonts w:ascii="Times New Roman" w:hAnsi="Times New Roman" w:cs="Times New Roman"/>
          <w:sz w:val="24"/>
          <w:szCs w:val="24"/>
        </w:rPr>
        <w:t>, S. (2002)</w:t>
      </w:r>
      <w:r w:rsidRPr="0085163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1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851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51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51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51633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851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851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633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sz w:val="24"/>
          <w:szCs w:val="24"/>
        </w:rPr>
        <w:t>.UNSIL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B00" w:rsidRDefault="00FD6B00" w:rsidP="00FD6B00">
      <w:pPr>
        <w:pStyle w:val="NoSpacing"/>
        <w:numPr>
          <w:ilvl w:val="0"/>
          <w:numId w:val="1"/>
        </w:numPr>
        <w:tabs>
          <w:tab w:val="clear" w:pos="360"/>
          <w:tab w:val="num" w:pos="0"/>
          <w:tab w:val="center" w:pos="5310"/>
        </w:tabs>
        <w:spacing w:line="360" w:lineRule="auto"/>
        <w:ind w:right="432" w:hanging="10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P.  (2010</w:t>
      </w:r>
      <w:r w:rsidRPr="00A90131">
        <w:rPr>
          <w:rFonts w:ascii="Times New Roman" w:hAnsi="Times New Roman" w:cs="Times New Roman"/>
          <w:i/>
          <w:sz w:val="24"/>
          <w:szCs w:val="24"/>
        </w:rPr>
        <w:t xml:space="preserve">) E-Learning </w:t>
      </w:r>
      <w:proofErr w:type="spellStart"/>
      <w:r w:rsidRPr="00A90131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A90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31">
        <w:rPr>
          <w:rFonts w:ascii="Times New Roman" w:hAnsi="Times New Roman" w:cs="Times New Roman"/>
          <w:i/>
          <w:sz w:val="24"/>
          <w:szCs w:val="24"/>
        </w:rPr>
        <w:t>pemb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90131">
        <w:rPr>
          <w:rFonts w:ascii="Times New Roman" w:hAnsi="Times New Roman" w:cs="Times New Roman"/>
          <w:i/>
          <w:sz w:val="24"/>
          <w:szCs w:val="24"/>
        </w:rPr>
        <w:t>lajaran</w:t>
      </w:r>
      <w:proofErr w:type="spellEnd"/>
      <w:r w:rsidRPr="00A901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31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Arpino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Raya.</w:t>
      </w:r>
    </w:p>
    <w:p w:rsidR="00FD6B00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Sugiyono. 2014. </w:t>
      </w:r>
      <w:r w:rsidRPr="001A748F">
        <w:rPr>
          <w:rFonts w:ascii="Times New Roman" w:eastAsia="Times New Roman" w:hAnsi="Times New Roman"/>
          <w:i/>
          <w:sz w:val="24"/>
        </w:rPr>
        <w:t>Metode Penelitian kombinasi (mixed methods)</w:t>
      </w:r>
      <w:r w:rsidRPr="001A748F">
        <w:rPr>
          <w:rFonts w:ascii="Times New Roman" w:eastAsia="Times New Roman" w:hAnsi="Times New Roman"/>
          <w:sz w:val="24"/>
        </w:rPr>
        <w:t>. Bandung: Alfabeta.</w:t>
      </w:r>
    </w:p>
    <w:p w:rsidR="00FD6B00" w:rsidRPr="00B612E7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4"/>
        </w:rPr>
      </w:pPr>
      <w:r w:rsidRPr="00B612E7">
        <w:rPr>
          <w:rFonts w:ascii="Times New Roman" w:eastAsia="Times New Roman" w:hAnsi="Times New Roman"/>
          <w:sz w:val="24"/>
        </w:rPr>
        <w:t xml:space="preserve">Sugiyono. (2014). </w:t>
      </w:r>
      <w:r w:rsidRPr="00B612E7">
        <w:rPr>
          <w:rFonts w:ascii="Times New Roman" w:eastAsia="Times New Roman" w:hAnsi="Times New Roman"/>
          <w:i/>
          <w:sz w:val="24"/>
        </w:rPr>
        <w:t>Statistika untuk Penelitian</w:t>
      </w:r>
      <w:r w:rsidRPr="00B612E7">
        <w:rPr>
          <w:rFonts w:ascii="Times New Roman" w:eastAsia="Times New Roman" w:hAnsi="Times New Roman"/>
          <w:sz w:val="24"/>
        </w:rPr>
        <w:t>. Bandung: Alfabeta.</w:t>
      </w:r>
    </w:p>
    <w:p w:rsidR="00FD6B00" w:rsidRPr="00B612E7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</w:rPr>
      </w:pPr>
    </w:p>
    <w:p w:rsidR="00FD6B00" w:rsidRPr="00B612E7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 w:right="248"/>
        <w:jc w:val="both"/>
        <w:rPr>
          <w:rFonts w:ascii="Times New Roman" w:eastAsia="Times New Roman" w:hAnsi="Times New Roman"/>
          <w:sz w:val="24"/>
        </w:rPr>
      </w:pPr>
      <w:r w:rsidRPr="00B612E7">
        <w:rPr>
          <w:rFonts w:ascii="Times New Roman" w:eastAsia="Times New Roman" w:hAnsi="Times New Roman"/>
          <w:sz w:val="24"/>
        </w:rPr>
        <w:t xml:space="preserve">Sumarno, U. (2011). </w:t>
      </w:r>
      <w:r w:rsidRPr="00B612E7">
        <w:rPr>
          <w:rFonts w:ascii="Times New Roman" w:eastAsia="Times New Roman" w:hAnsi="Times New Roman"/>
          <w:i/>
          <w:sz w:val="24"/>
        </w:rPr>
        <w:t>Pembelajaran Matematika Berbasis Pendidikan Karakter</w:t>
      </w:r>
      <w:r w:rsidRPr="00B612E7">
        <w:rPr>
          <w:rFonts w:ascii="Times New Roman" w:eastAsia="Times New Roman" w:hAnsi="Times New Roman"/>
          <w:sz w:val="24"/>
        </w:rPr>
        <w:t>. Prosiding Seminar Nasional Pendidikan Matematika STKIP Siliwangi Bandung. 1: 22-32.</w:t>
      </w:r>
    </w:p>
    <w:p w:rsidR="00FD6B00" w:rsidRPr="00B612E7" w:rsidRDefault="00FD6B00" w:rsidP="00FD6B00">
      <w:pPr>
        <w:pStyle w:val="ListParagraph"/>
        <w:numPr>
          <w:ilvl w:val="0"/>
          <w:numId w:val="1"/>
        </w:numPr>
        <w:spacing w:after="0" w:line="360" w:lineRule="auto"/>
        <w:ind w:left="0" w:right="248"/>
        <w:jc w:val="both"/>
        <w:rPr>
          <w:rFonts w:ascii="Times New Roman" w:eastAsia="Times New Roman" w:hAnsi="Times New Roman"/>
          <w:sz w:val="24"/>
        </w:rPr>
      </w:pPr>
      <w:r w:rsidRPr="00B612E7">
        <w:rPr>
          <w:rFonts w:ascii="Times New Roman" w:eastAsia="Times New Roman" w:hAnsi="Times New Roman"/>
          <w:sz w:val="24"/>
        </w:rPr>
        <w:t xml:space="preserve">Sutiawan,I. (2012). </w:t>
      </w:r>
      <w:r w:rsidRPr="00B612E7">
        <w:rPr>
          <w:rFonts w:ascii="Times New Roman" w:eastAsia="Times New Roman" w:hAnsi="Times New Roman"/>
          <w:i/>
          <w:sz w:val="24"/>
        </w:rPr>
        <w:t>Pengaruh Penggunaan Model Pembelajaran OSBORNterhadap Peningkatan Kemampuan Pemecahan Masalah Matematis Siswa SMA</w:t>
      </w:r>
      <w:r w:rsidRPr="00B612E7">
        <w:rPr>
          <w:rFonts w:ascii="Times New Roman" w:eastAsia="Times New Roman" w:hAnsi="Times New Roman"/>
          <w:sz w:val="24"/>
        </w:rPr>
        <w:t>. Skripsi UNPAS Bandung: Tidak Diterbitkan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Sutopo, HB. 2006, </w:t>
      </w:r>
      <w:r w:rsidRPr="001A748F">
        <w:rPr>
          <w:rFonts w:ascii="Times New Roman" w:eastAsia="Times New Roman" w:hAnsi="Times New Roman"/>
          <w:i/>
          <w:sz w:val="24"/>
        </w:rPr>
        <w:t>Metode Penelitian Kualitatif</w:t>
      </w:r>
      <w:r w:rsidRPr="001A748F">
        <w:rPr>
          <w:rFonts w:ascii="Times New Roman" w:eastAsia="Times New Roman" w:hAnsi="Times New Roman"/>
          <w:sz w:val="24"/>
        </w:rPr>
        <w:t>, Surakarta: UNS Press.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3"/>
        </w:rPr>
      </w:pPr>
      <w:r w:rsidRPr="001A748F">
        <w:rPr>
          <w:rFonts w:ascii="Times New Roman" w:eastAsia="Times New Roman" w:hAnsi="Times New Roman"/>
          <w:sz w:val="23"/>
        </w:rPr>
        <w:t xml:space="preserve">Tahir, Siti Rahmah. 2015. profil berpikir kritis dalam pemecahan masalah matematika ditinjau dari perbedaan gender siswa kelas XI SMA negeri 1 Tondong Tallasa. </w:t>
      </w:r>
      <w:r w:rsidRPr="001A748F">
        <w:rPr>
          <w:rFonts w:ascii="Times New Roman" w:eastAsia="Times New Roman" w:hAnsi="Times New Roman"/>
          <w:i/>
          <w:sz w:val="23"/>
        </w:rPr>
        <w:t>Tesis</w:t>
      </w:r>
      <w:r w:rsidRPr="001A748F">
        <w:rPr>
          <w:rFonts w:ascii="Times New Roman" w:eastAsia="Times New Roman" w:hAnsi="Times New Roman"/>
          <w:sz w:val="23"/>
        </w:rPr>
        <w:t>. Tidak diterbitkan. Makassar: Program Pasca Sarjana UNM Makassar.</w:t>
      </w:r>
    </w:p>
    <w:p w:rsidR="00FD6B00" w:rsidRPr="001A748F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lastRenderedPageBreak/>
        <w:t xml:space="preserve">Trisniawati,2013. </w:t>
      </w:r>
      <w:r w:rsidRPr="001A748F">
        <w:rPr>
          <w:rFonts w:ascii="Times New Roman" w:eastAsia="Times New Roman" w:hAnsi="Times New Roman"/>
          <w:i/>
          <w:sz w:val="24"/>
        </w:rPr>
        <w:t>Perbedaan Gender Dalam Pembelajaran Matematika</w:t>
      </w:r>
      <w:r w:rsidRPr="001A748F">
        <w:rPr>
          <w:rFonts w:ascii="Times New Roman" w:eastAsia="Times New Roman" w:hAnsi="Times New Roman"/>
          <w:sz w:val="24"/>
        </w:rPr>
        <w:t xml:space="preserve">. </w:t>
      </w:r>
    </w:p>
    <w:p w:rsidR="00FD6B00" w:rsidRDefault="00FD6B00" w:rsidP="00FD6B00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spacing w:line="360" w:lineRule="auto"/>
        <w:ind w:left="0" w:right="95"/>
        <w:jc w:val="both"/>
        <w:rPr>
          <w:rFonts w:ascii="Times New Roman" w:eastAsia="Times New Roman" w:hAnsi="Times New Roman"/>
          <w:sz w:val="24"/>
        </w:rPr>
      </w:pPr>
      <w:r w:rsidRPr="001A748F">
        <w:rPr>
          <w:rFonts w:ascii="Times New Roman" w:eastAsia="Times New Roman" w:hAnsi="Times New Roman"/>
          <w:sz w:val="24"/>
        </w:rPr>
        <w:t xml:space="preserve">Yamin, Moh. 2009. </w:t>
      </w:r>
      <w:r w:rsidRPr="001A748F">
        <w:rPr>
          <w:rFonts w:ascii="Times New Roman" w:eastAsia="Times New Roman" w:hAnsi="Times New Roman"/>
          <w:i/>
          <w:sz w:val="24"/>
        </w:rPr>
        <w:t>Menggugat Pendidikan Indonesia</w:t>
      </w:r>
      <w:r w:rsidRPr="001A748F">
        <w:rPr>
          <w:rFonts w:ascii="Times New Roman" w:eastAsia="Times New Roman" w:hAnsi="Times New Roman"/>
          <w:sz w:val="24"/>
        </w:rPr>
        <w:t>. Yogyakarta: Ar-Ruzz Media.</w:t>
      </w:r>
    </w:p>
    <w:p w:rsidR="00DF56E9" w:rsidRDefault="00DF56E9">
      <w:bookmarkStart w:id="0" w:name="_GoBack"/>
      <w:bookmarkEnd w:id="0"/>
    </w:p>
    <w:sectPr w:rsidR="00DF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7AE328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49D4B6D2">
      <w:start w:val="1"/>
      <w:numFmt w:val="lowerLetter"/>
      <w:lvlText w:val="%2."/>
      <w:lvlJc w:val="left"/>
      <w:rPr>
        <w:rFonts w:asciiTheme="majorBidi" w:eastAsia="Times New Roman" w:hAnsiTheme="majorBidi" w:cstheme="majorBidi"/>
      </w:rPr>
    </w:lvl>
    <w:lvl w:ilvl="2" w:tplc="FFFFFFFF">
      <w:numFmt w:val="decimal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suff w:val="nothing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0"/>
    <w:rsid w:val="00DF56E9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0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6B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6B00"/>
    <w:rPr>
      <w:lang w:val="id-ID"/>
    </w:rPr>
  </w:style>
  <w:style w:type="paragraph" w:styleId="NoSpacing">
    <w:name w:val="No Spacing"/>
    <w:uiPriority w:val="1"/>
    <w:qFormat/>
    <w:rsid w:val="00FD6B0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0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6B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6B00"/>
    <w:rPr>
      <w:lang w:val="id-ID"/>
    </w:rPr>
  </w:style>
  <w:style w:type="paragraph" w:styleId="NoSpacing">
    <w:name w:val="No Spacing"/>
    <w:uiPriority w:val="1"/>
    <w:qFormat/>
    <w:rsid w:val="00FD6B0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2019-08-20T23:57:00Z</dcterms:created>
  <dcterms:modified xsi:type="dcterms:W3CDTF">2019-08-20T23:58:00Z</dcterms:modified>
</cp:coreProperties>
</file>