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55" w:rsidRPr="00EA0AA1" w:rsidRDefault="007A5A55" w:rsidP="007A5A55">
      <w:pPr>
        <w:spacing w:line="360" w:lineRule="auto"/>
        <w:jc w:val="center"/>
        <w:rPr>
          <w:rFonts w:ascii="Arial" w:hAnsi="Arial" w:cs="Arial"/>
          <w:b/>
          <w:sz w:val="24"/>
          <w:szCs w:val="24"/>
        </w:rPr>
      </w:pPr>
      <w:r w:rsidRPr="00EA0AA1">
        <w:rPr>
          <w:rFonts w:ascii="Arial" w:hAnsi="Arial" w:cs="Arial"/>
          <w:b/>
          <w:sz w:val="24"/>
          <w:szCs w:val="24"/>
        </w:rPr>
        <w:t>BAB I</w:t>
      </w:r>
    </w:p>
    <w:p w:rsidR="007A5A55" w:rsidRPr="00EA0AA1" w:rsidRDefault="007A5A55" w:rsidP="007A5A55">
      <w:pPr>
        <w:spacing w:line="360" w:lineRule="auto"/>
        <w:jc w:val="center"/>
        <w:rPr>
          <w:rFonts w:ascii="Arial" w:hAnsi="Arial" w:cs="Arial"/>
          <w:b/>
          <w:sz w:val="24"/>
          <w:szCs w:val="24"/>
        </w:rPr>
      </w:pPr>
      <w:r w:rsidRPr="00EA0AA1">
        <w:rPr>
          <w:rFonts w:ascii="Arial" w:hAnsi="Arial" w:cs="Arial"/>
          <w:b/>
          <w:sz w:val="24"/>
          <w:szCs w:val="24"/>
        </w:rPr>
        <w:t>PENDAHULUAN</w:t>
      </w:r>
    </w:p>
    <w:p w:rsidR="007A5A55" w:rsidRPr="00EA0AA1" w:rsidRDefault="007A5A55" w:rsidP="007A5A55">
      <w:pPr>
        <w:spacing w:line="360" w:lineRule="auto"/>
        <w:jc w:val="both"/>
        <w:rPr>
          <w:rFonts w:ascii="Arial" w:hAnsi="Arial" w:cs="Arial"/>
          <w:sz w:val="24"/>
          <w:szCs w:val="24"/>
        </w:rPr>
      </w:pPr>
    </w:p>
    <w:p w:rsidR="007A5A55" w:rsidRPr="00EA0AA1" w:rsidRDefault="007A5A55" w:rsidP="001A6E35">
      <w:pPr>
        <w:pStyle w:val="ListParagraph"/>
        <w:numPr>
          <w:ilvl w:val="1"/>
          <w:numId w:val="20"/>
        </w:numPr>
        <w:spacing w:line="360" w:lineRule="auto"/>
        <w:ind w:left="851" w:hanging="851"/>
        <w:jc w:val="both"/>
        <w:rPr>
          <w:rFonts w:ascii="Arial" w:hAnsi="Arial" w:cs="Arial"/>
          <w:b/>
          <w:sz w:val="24"/>
          <w:szCs w:val="24"/>
        </w:rPr>
      </w:pPr>
      <w:r w:rsidRPr="00EA0AA1">
        <w:rPr>
          <w:rFonts w:ascii="Arial" w:hAnsi="Arial" w:cs="Arial"/>
          <w:b/>
          <w:sz w:val="24"/>
          <w:szCs w:val="24"/>
        </w:rPr>
        <w:t xml:space="preserve">Latar Belakang </w:t>
      </w:r>
      <w:r w:rsidR="00DD1950" w:rsidRPr="00EA0AA1">
        <w:rPr>
          <w:rFonts w:ascii="Arial" w:hAnsi="Arial" w:cs="Arial"/>
          <w:b/>
          <w:sz w:val="24"/>
          <w:szCs w:val="24"/>
        </w:rPr>
        <w:t>Penelitian</w:t>
      </w:r>
    </w:p>
    <w:p w:rsidR="007A5A55" w:rsidRPr="00EA0AA1" w:rsidRDefault="001A6E35" w:rsidP="001A6E35">
      <w:pPr>
        <w:spacing w:after="0" w:line="480" w:lineRule="auto"/>
        <w:ind w:firstLine="851"/>
        <w:jc w:val="both"/>
        <w:rPr>
          <w:rFonts w:ascii="Arial" w:hAnsi="Arial" w:cs="Arial"/>
          <w:spacing w:val="-4"/>
          <w:sz w:val="24"/>
          <w:szCs w:val="24"/>
        </w:rPr>
      </w:pPr>
      <w:r w:rsidRPr="00EA0AA1">
        <w:rPr>
          <w:rFonts w:ascii="Arial" w:hAnsi="Arial" w:cs="Arial"/>
          <w:spacing w:val="-4"/>
          <w:sz w:val="24"/>
          <w:szCs w:val="24"/>
        </w:rPr>
        <w:t>Kesehatan di</w:t>
      </w:r>
      <w:r w:rsidRPr="00EA0AA1">
        <w:rPr>
          <w:rFonts w:ascii="Arial" w:hAnsi="Arial" w:cs="Arial"/>
          <w:spacing w:val="-4"/>
          <w:sz w:val="24"/>
          <w:szCs w:val="24"/>
          <w:lang w:val="id-ID"/>
        </w:rPr>
        <w:t xml:space="preserve"> </w:t>
      </w:r>
      <w:r w:rsidR="009700E6" w:rsidRPr="00EA0AA1">
        <w:rPr>
          <w:rFonts w:ascii="Arial" w:hAnsi="Arial" w:cs="Arial"/>
          <w:spacing w:val="-4"/>
          <w:sz w:val="24"/>
          <w:szCs w:val="24"/>
        </w:rPr>
        <w:t xml:space="preserve">suatu negara </w:t>
      </w:r>
      <w:r w:rsidR="007A5A55" w:rsidRPr="00EA0AA1">
        <w:rPr>
          <w:rFonts w:ascii="Arial" w:hAnsi="Arial" w:cs="Arial"/>
          <w:spacing w:val="-4"/>
          <w:sz w:val="24"/>
          <w:szCs w:val="24"/>
        </w:rPr>
        <w:t>mempunyai peran penting untuk mendukung sumber daya manusia, kesehatan merupakan salah satu komponen utama dalam pengukuran Indeks Pembangunan Manusia disamping kompo</w:t>
      </w:r>
      <w:r w:rsidRPr="00EA0AA1">
        <w:rPr>
          <w:rFonts w:ascii="Arial" w:hAnsi="Arial" w:cs="Arial"/>
          <w:spacing w:val="-4"/>
          <w:sz w:val="24"/>
          <w:szCs w:val="24"/>
        </w:rPr>
        <w:t>nen Pendidikan dan Pendapatan.</w:t>
      </w:r>
      <w:r w:rsidR="007A5A55" w:rsidRPr="00EA0AA1">
        <w:rPr>
          <w:rFonts w:ascii="Arial" w:hAnsi="Arial" w:cs="Arial"/>
          <w:spacing w:val="-4"/>
          <w:sz w:val="24"/>
          <w:szCs w:val="24"/>
        </w:rPr>
        <w:t xml:space="preserve">Pembangunan kesehatan merupakan salah satu investasi untuk meningkatkan </w:t>
      </w:r>
      <w:r w:rsidRPr="00EA0AA1">
        <w:rPr>
          <w:rFonts w:ascii="Arial" w:hAnsi="Arial" w:cs="Arial"/>
          <w:spacing w:val="-4"/>
          <w:sz w:val="24"/>
          <w:szCs w:val="24"/>
        </w:rPr>
        <w:t>kualitas sumber daya manusia.</w:t>
      </w:r>
      <w:r w:rsidRPr="00EA0AA1">
        <w:rPr>
          <w:rFonts w:ascii="Arial" w:hAnsi="Arial" w:cs="Arial"/>
          <w:spacing w:val="-4"/>
          <w:sz w:val="24"/>
          <w:szCs w:val="24"/>
          <w:lang w:val="id-ID"/>
        </w:rPr>
        <w:t xml:space="preserve"> </w:t>
      </w:r>
      <w:r w:rsidR="007A5A55" w:rsidRPr="00EA0AA1">
        <w:rPr>
          <w:rFonts w:ascii="Arial" w:hAnsi="Arial" w:cs="Arial"/>
          <w:spacing w:val="-4"/>
          <w:sz w:val="24"/>
          <w:szCs w:val="24"/>
        </w:rPr>
        <w:t xml:space="preserve">Keadaan sehat menurut Organisasi Kesehatan Dunia/ </w:t>
      </w:r>
      <w:r w:rsidR="007A5A55" w:rsidRPr="00EA0AA1">
        <w:rPr>
          <w:rFonts w:ascii="Arial" w:hAnsi="Arial" w:cs="Arial"/>
          <w:i/>
          <w:spacing w:val="-4"/>
          <w:sz w:val="24"/>
          <w:szCs w:val="24"/>
        </w:rPr>
        <w:t>World Health Organization (WHO)</w:t>
      </w:r>
      <w:r w:rsidR="007A5A55" w:rsidRPr="00EA0AA1">
        <w:rPr>
          <w:rFonts w:ascii="Arial" w:hAnsi="Arial" w:cs="Arial"/>
          <w:spacing w:val="-4"/>
          <w:sz w:val="24"/>
          <w:szCs w:val="24"/>
        </w:rPr>
        <w:t xml:space="preserve"> adalah keadaan sejahtera dari aspek fisik, mental, dan sosial, dan tidak hanya terbebasnya seseorang dari penyakit atau kecacatan. </w:t>
      </w:r>
      <w:r w:rsidR="0019656D" w:rsidRPr="00EA0AA1">
        <w:rPr>
          <w:rFonts w:ascii="Arial" w:hAnsi="Arial" w:cs="Arial"/>
          <w:spacing w:val="-4"/>
          <w:sz w:val="24"/>
          <w:szCs w:val="24"/>
        </w:rPr>
        <w:t>Dalam AyuningTyas</w:t>
      </w:r>
      <w:r w:rsidR="00E57A9C" w:rsidRPr="00EA0AA1">
        <w:rPr>
          <w:rFonts w:ascii="Arial" w:hAnsi="Arial" w:cs="Arial"/>
          <w:spacing w:val="-4"/>
          <w:sz w:val="24"/>
          <w:szCs w:val="24"/>
        </w:rPr>
        <w:t>, D</w:t>
      </w:r>
      <w:r w:rsidR="0019656D" w:rsidRPr="00EA0AA1">
        <w:rPr>
          <w:rFonts w:ascii="Arial" w:hAnsi="Arial" w:cs="Arial"/>
          <w:spacing w:val="-4"/>
          <w:sz w:val="24"/>
          <w:szCs w:val="24"/>
        </w:rPr>
        <w:t xml:space="preserve"> (2014</w:t>
      </w:r>
      <w:proofErr w:type="gramStart"/>
      <w:r w:rsidR="0019656D" w:rsidRPr="00EA0AA1">
        <w:rPr>
          <w:rFonts w:ascii="Arial" w:hAnsi="Arial" w:cs="Arial"/>
          <w:spacing w:val="-4"/>
          <w:sz w:val="24"/>
          <w:szCs w:val="24"/>
        </w:rPr>
        <w:t>;5</w:t>
      </w:r>
      <w:proofErr w:type="gramEnd"/>
      <w:r w:rsidR="0019656D" w:rsidRPr="00EA0AA1">
        <w:rPr>
          <w:rFonts w:ascii="Arial" w:hAnsi="Arial" w:cs="Arial"/>
          <w:spacing w:val="-4"/>
          <w:sz w:val="24"/>
          <w:szCs w:val="24"/>
        </w:rPr>
        <w:t xml:space="preserve">) </w:t>
      </w:r>
      <w:r w:rsidR="007A5A55" w:rsidRPr="00EA0AA1">
        <w:rPr>
          <w:rFonts w:ascii="Arial" w:hAnsi="Arial" w:cs="Arial"/>
          <w:spacing w:val="-4"/>
          <w:sz w:val="24"/>
          <w:szCs w:val="24"/>
        </w:rPr>
        <w:t xml:space="preserve">Pengertian ini kemudian menjadi landasan keyakinan bahwa upaya setiap individu untuk memperoleh kesehatan adalah hak asasi manusia sebagaiman tertuang dalam salah satu bagian </w:t>
      </w:r>
      <w:r w:rsidR="007A5A55" w:rsidRPr="00EA0AA1">
        <w:rPr>
          <w:rFonts w:ascii="Arial" w:hAnsi="Arial" w:cs="Arial"/>
          <w:i/>
          <w:spacing w:val="-4"/>
          <w:sz w:val="24"/>
          <w:szCs w:val="24"/>
        </w:rPr>
        <w:t>The Universal Decla</w:t>
      </w:r>
      <w:r w:rsidR="0019656D" w:rsidRPr="00EA0AA1">
        <w:rPr>
          <w:rFonts w:ascii="Arial" w:hAnsi="Arial" w:cs="Arial"/>
          <w:i/>
          <w:spacing w:val="-4"/>
          <w:sz w:val="24"/>
          <w:szCs w:val="24"/>
        </w:rPr>
        <w:t>ration of Human Right</w:t>
      </w:r>
      <w:r w:rsidR="007A5A55" w:rsidRPr="00EA0AA1">
        <w:rPr>
          <w:rFonts w:ascii="Arial" w:hAnsi="Arial" w:cs="Arial"/>
          <w:spacing w:val="-4"/>
          <w:sz w:val="24"/>
          <w:szCs w:val="24"/>
        </w:rPr>
        <w:t xml:space="preserve">, sebagai berikut.  </w:t>
      </w:r>
    </w:p>
    <w:p w:rsidR="007A5A55" w:rsidRPr="00EA0AA1" w:rsidRDefault="007A5A55" w:rsidP="001A6E35">
      <w:pPr>
        <w:spacing w:line="240" w:lineRule="auto"/>
        <w:ind w:left="851" w:right="621"/>
        <w:jc w:val="both"/>
        <w:rPr>
          <w:rFonts w:ascii="Arial" w:hAnsi="Arial" w:cs="Arial"/>
          <w:sz w:val="24"/>
          <w:szCs w:val="24"/>
        </w:rPr>
      </w:pPr>
      <w:r w:rsidRPr="00EA0AA1">
        <w:rPr>
          <w:rFonts w:ascii="Arial" w:hAnsi="Arial" w:cs="Arial"/>
          <w:i/>
          <w:sz w:val="24"/>
          <w:szCs w:val="24"/>
        </w:rPr>
        <w:t>Everyone has the right to standard of living adequate for health and well-being of himself and his family, including food, clothing and medical care and necesessary social services, and the right to security in the even of unemployment, sickness, disability, widowhood, old age or other lack of livelihood in circumstances beyond his control</w:t>
      </w:r>
      <w:r w:rsidRPr="00EA0AA1">
        <w:rPr>
          <w:rFonts w:ascii="Arial" w:hAnsi="Arial" w:cs="Arial"/>
          <w:sz w:val="24"/>
          <w:szCs w:val="24"/>
        </w:rPr>
        <w:t>.</w:t>
      </w:r>
    </w:p>
    <w:p w:rsidR="007A5A55" w:rsidRPr="00EA0AA1" w:rsidRDefault="007A5A55" w:rsidP="001A6E35">
      <w:pPr>
        <w:spacing w:line="480" w:lineRule="auto"/>
        <w:ind w:firstLine="851"/>
        <w:jc w:val="both"/>
        <w:rPr>
          <w:rFonts w:ascii="Arial" w:hAnsi="Arial" w:cs="Arial"/>
          <w:sz w:val="24"/>
          <w:szCs w:val="24"/>
        </w:rPr>
      </w:pPr>
      <w:r w:rsidRPr="00EA0AA1">
        <w:rPr>
          <w:rFonts w:ascii="Arial" w:hAnsi="Arial" w:cs="Arial"/>
          <w:sz w:val="24"/>
          <w:szCs w:val="24"/>
        </w:rPr>
        <w:t xml:space="preserve">Pernyataan setiap individu berhak untuk mendapatkan akses dan pelayanan kesehatan tersebut kemudian diperkuat dalam </w:t>
      </w:r>
      <w:r w:rsidRPr="00EA0AA1">
        <w:rPr>
          <w:rFonts w:ascii="Arial" w:hAnsi="Arial" w:cs="Arial"/>
          <w:i/>
          <w:sz w:val="24"/>
          <w:szCs w:val="24"/>
        </w:rPr>
        <w:t>The International Covenant of Economic, Social and Cultural Rights (ICESCR)</w:t>
      </w:r>
      <w:r w:rsidRPr="00EA0AA1">
        <w:rPr>
          <w:rFonts w:ascii="Arial" w:hAnsi="Arial" w:cs="Arial"/>
          <w:sz w:val="24"/>
          <w:szCs w:val="24"/>
        </w:rPr>
        <w:t>:</w:t>
      </w:r>
    </w:p>
    <w:p w:rsidR="007A5A55" w:rsidRPr="00EA0AA1" w:rsidRDefault="007A5A55" w:rsidP="001A6E35">
      <w:pPr>
        <w:spacing w:line="240" w:lineRule="auto"/>
        <w:ind w:left="851" w:right="621"/>
        <w:jc w:val="both"/>
        <w:rPr>
          <w:rFonts w:ascii="Arial" w:hAnsi="Arial" w:cs="Arial"/>
          <w:i/>
          <w:sz w:val="24"/>
          <w:szCs w:val="24"/>
        </w:rPr>
      </w:pPr>
      <w:r w:rsidRPr="00EA0AA1">
        <w:rPr>
          <w:rFonts w:ascii="Arial" w:hAnsi="Arial" w:cs="Arial"/>
          <w:i/>
          <w:sz w:val="24"/>
          <w:szCs w:val="24"/>
        </w:rPr>
        <w:lastRenderedPageBreak/>
        <w:t>Every human being has right to an environment with minimum health risks, and has access to health services that can prevent or alleviate their suffering, treat disease, and help maintain and promote good health troughout the individual’s life.</w:t>
      </w:r>
    </w:p>
    <w:p w:rsidR="007A5A55" w:rsidRPr="00EA0AA1" w:rsidRDefault="007A5A55" w:rsidP="001A6E35">
      <w:pPr>
        <w:tabs>
          <w:tab w:val="left" w:pos="851"/>
        </w:tabs>
        <w:spacing w:after="0" w:line="480" w:lineRule="auto"/>
        <w:jc w:val="both"/>
        <w:rPr>
          <w:rFonts w:ascii="Arial" w:hAnsi="Arial" w:cs="Arial"/>
          <w:sz w:val="24"/>
          <w:szCs w:val="24"/>
        </w:rPr>
      </w:pPr>
      <w:r w:rsidRPr="00EA0AA1">
        <w:rPr>
          <w:rFonts w:ascii="Arial" w:hAnsi="Arial" w:cs="Arial"/>
          <w:sz w:val="24"/>
          <w:szCs w:val="24"/>
        </w:rPr>
        <w:tab/>
      </w:r>
      <w:proofErr w:type="gramStart"/>
      <w:r w:rsidRPr="00EA0AA1">
        <w:rPr>
          <w:rFonts w:ascii="Arial" w:hAnsi="Arial" w:cs="Arial"/>
          <w:sz w:val="24"/>
          <w:szCs w:val="24"/>
        </w:rPr>
        <w:t xml:space="preserve">Arti penting “Kesehatan bagi semua” secara tegas dinyatakan oleh sejumlah besar bangsa yang tergabung dalam WHO di Alma Ata tahun 1978, dengan ikrar </w:t>
      </w:r>
      <w:r w:rsidRPr="00EA0AA1">
        <w:rPr>
          <w:rFonts w:ascii="Arial" w:hAnsi="Arial" w:cs="Arial"/>
          <w:i/>
          <w:sz w:val="24"/>
          <w:szCs w:val="24"/>
        </w:rPr>
        <w:t>Health for All by 2000</w:t>
      </w:r>
      <w:r w:rsidRPr="00EA0AA1">
        <w:rPr>
          <w:rFonts w:ascii="Arial" w:hAnsi="Arial" w:cs="Arial"/>
          <w:sz w:val="24"/>
          <w:szCs w:val="24"/>
        </w:rPr>
        <w:t>.</w:t>
      </w:r>
      <w:proofErr w:type="gramEnd"/>
      <w:r w:rsidRPr="00EA0AA1">
        <w:rPr>
          <w:rFonts w:ascii="Arial" w:hAnsi="Arial" w:cs="Arial"/>
          <w:sz w:val="24"/>
          <w:szCs w:val="24"/>
        </w:rPr>
        <w:t xml:space="preserve"> Pernyataan yang kemudian dikenal sebagai Deklarasi Alma Ata itu juga menetapkan pelayanan kesehatan primer (</w:t>
      </w:r>
      <w:r w:rsidRPr="00EA0AA1">
        <w:rPr>
          <w:rFonts w:ascii="Arial" w:hAnsi="Arial" w:cs="Arial"/>
          <w:i/>
          <w:sz w:val="24"/>
          <w:szCs w:val="24"/>
        </w:rPr>
        <w:t>Primary Health Care</w:t>
      </w:r>
      <w:r w:rsidRPr="00EA0AA1">
        <w:rPr>
          <w:rFonts w:ascii="Arial" w:hAnsi="Arial" w:cs="Arial"/>
          <w:sz w:val="24"/>
          <w:szCs w:val="24"/>
        </w:rPr>
        <w:t>) sebagai sebuah strategi Kesehatan internasional, dokumen yang dikeluarkan oleh Badan Kesehatan Dunia (WHO) pada 1978 pasal 5 menyebutkan</w:t>
      </w:r>
      <w:r w:rsidR="0019656D" w:rsidRPr="00EA0AA1">
        <w:rPr>
          <w:rFonts w:ascii="Arial" w:hAnsi="Arial" w:cs="Arial"/>
          <w:sz w:val="24"/>
          <w:szCs w:val="24"/>
        </w:rPr>
        <w:t xml:space="preserve"> (Ayuningtyas 2014;16)</w:t>
      </w:r>
      <w:r w:rsidRPr="00EA0AA1">
        <w:rPr>
          <w:rFonts w:ascii="Arial" w:hAnsi="Arial" w:cs="Arial"/>
          <w:sz w:val="24"/>
          <w:szCs w:val="24"/>
        </w:rPr>
        <w:t xml:space="preserve"> :</w:t>
      </w:r>
    </w:p>
    <w:p w:rsidR="007A5A55" w:rsidRPr="00EA0AA1" w:rsidRDefault="00F77874" w:rsidP="001A6E35">
      <w:pPr>
        <w:spacing w:line="240" w:lineRule="auto"/>
        <w:ind w:left="851" w:right="621"/>
        <w:jc w:val="both"/>
        <w:rPr>
          <w:rFonts w:ascii="Arial" w:hAnsi="Arial" w:cs="Arial"/>
          <w:sz w:val="24"/>
          <w:szCs w:val="24"/>
        </w:rPr>
      </w:pPr>
      <w:proofErr w:type="gramStart"/>
      <w:r w:rsidRPr="00EA0AA1">
        <w:rPr>
          <w:rFonts w:ascii="Arial" w:hAnsi="Arial" w:cs="Arial"/>
          <w:sz w:val="24"/>
          <w:szCs w:val="24"/>
        </w:rPr>
        <w:t xml:space="preserve">“Pemerintah memiliki tanggung </w:t>
      </w:r>
      <w:r w:rsidR="007A5A55" w:rsidRPr="00EA0AA1">
        <w:rPr>
          <w:rFonts w:ascii="Arial" w:hAnsi="Arial" w:cs="Arial"/>
          <w:sz w:val="24"/>
          <w:szCs w:val="24"/>
        </w:rPr>
        <w:t>jawab untuk kesehatan rakyatnya yang bisa dipenuhi hanya dengan adanya ketetapan mengenai ukuran-ukuran yang cukup dalam hal kesehatan dan sosial”.</w:t>
      </w:r>
      <w:proofErr w:type="gramEnd"/>
    </w:p>
    <w:p w:rsidR="001A6E35" w:rsidRPr="00EA0AA1" w:rsidRDefault="007A5A55" w:rsidP="001A6E35">
      <w:pPr>
        <w:tabs>
          <w:tab w:val="left" w:pos="851"/>
        </w:tabs>
        <w:spacing w:after="0" w:line="480" w:lineRule="auto"/>
        <w:jc w:val="both"/>
        <w:rPr>
          <w:rFonts w:ascii="Arial" w:hAnsi="Arial" w:cs="Arial"/>
          <w:spacing w:val="-6"/>
          <w:sz w:val="24"/>
          <w:szCs w:val="24"/>
          <w:lang w:val="id-ID"/>
        </w:rPr>
      </w:pPr>
      <w:r w:rsidRPr="00EA0AA1">
        <w:rPr>
          <w:rFonts w:ascii="Arial" w:hAnsi="Arial" w:cs="Arial"/>
          <w:sz w:val="24"/>
          <w:szCs w:val="24"/>
        </w:rPr>
        <w:tab/>
      </w:r>
      <w:proofErr w:type="gramStart"/>
      <w:r w:rsidRPr="00EA0AA1">
        <w:rPr>
          <w:rFonts w:ascii="Arial" w:hAnsi="Arial" w:cs="Arial"/>
          <w:spacing w:val="-6"/>
          <w:sz w:val="24"/>
          <w:szCs w:val="24"/>
        </w:rPr>
        <w:t>Jelas kesehatan adalah hal penting yang berhak diperoleh setiap individu serta menjadi kewajiban bagi negara untuk menjamin agar setiap warga negaranya mau dan mampu untuk hidup sehat dan memanfaatkan pelayanan kesehatan.</w:t>
      </w:r>
      <w:proofErr w:type="gramEnd"/>
      <w:r w:rsidRPr="00EA0AA1">
        <w:rPr>
          <w:rFonts w:ascii="Arial" w:hAnsi="Arial" w:cs="Arial"/>
          <w:spacing w:val="-6"/>
          <w:sz w:val="24"/>
          <w:szCs w:val="24"/>
        </w:rPr>
        <w:t xml:space="preserve"> </w:t>
      </w:r>
      <w:proofErr w:type="gramStart"/>
      <w:r w:rsidRPr="00EA0AA1">
        <w:rPr>
          <w:rFonts w:ascii="Arial" w:hAnsi="Arial" w:cs="Arial"/>
          <w:spacing w:val="-6"/>
          <w:sz w:val="24"/>
          <w:szCs w:val="24"/>
        </w:rPr>
        <w:t xml:space="preserve">Selain itu, kesehatan merupakan salah satu bagian dari Indeks Pembangunan Manusia (IPM) atau </w:t>
      </w:r>
      <w:r w:rsidRPr="00EA0AA1">
        <w:rPr>
          <w:rFonts w:ascii="Arial" w:hAnsi="Arial" w:cs="Arial"/>
          <w:i/>
          <w:spacing w:val="-6"/>
          <w:sz w:val="24"/>
          <w:szCs w:val="24"/>
        </w:rPr>
        <w:t>Human Development Index</w:t>
      </w:r>
      <w:r w:rsidRPr="00EA0AA1">
        <w:rPr>
          <w:rFonts w:ascii="Arial" w:hAnsi="Arial" w:cs="Arial"/>
          <w:spacing w:val="-6"/>
          <w:sz w:val="24"/>
          <w:szCs w:val="24"/>
        </w:rPr>
        <w:t xml:space="preserve"> yang merupakan indikator dalam menentukan tingkat kesejahteraan masyarakat.</w:t>
      </w:r>
      <w:proofErr w:type="gramEnd"/>
    </w:p>
    <w:p w:rsidR="001A6E35" w:rsidRPr="00EA0AA1" w:rsidRDefault="001A6E35" w:rsidP="001A6E35">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Berkaitan dengan pembangunan kesehatan tak kurang dari 189 negara anggota Perserikatan Bangsa Bangsa (PBB) hadir dalam pencanangan “Deklarasi Tujuan Pembangunan Millenium” </w:t>
      </w:r>
      <w:proofErr w:type="gramStart"/>
      <w:r w:rsidR="007A5A55" w:rsidRPr="00EA0AA1">
        <w:rPr>
          <w:rFonts w:ascii="Arial" w:hAnsi="Arial" w:cs="Arial"/>
          <w:sz w:val="24"/>
          <w:szCs w:val="24"/>
        </w:rPr>
        <w:t xml:space="preserve">( </w:t>
      </w:r>
      <w:r w:rsidR="007A5A55" w:rsidRPr="00EA0AA1">
        <w:rPr>
          <w:rFonts w:ascii="Arial" w:hAnsi="Arial" w:cs="Arial"/>
          <w:i/>
          <w:sz w:val="24"/>
          <w:szCs w:val="24"/>
        </w:rPr>
        <w:t>Millenium</w:t>
      </w:r>
      <w:proofErr w:type="gramEnd"/>
      <w:r w:rsidR="007A5A55" w:rsidRPr="00EA0AA1">
        <w:rPr>
          <w:rFonts w:ascii="Arial" w:hAnsi="Arial" w:cs="Arial"/>
          <w:i/>
          <w:sz w:val="24"/>
          <w:szCs w:val="24"/>
        </w:rPr>
        <w:t xml:space="preserve"> Development Goals 2015</w:t>
      </w:r>
      <w:r w:rsidR="007A5A55" w:rsidRPr="00EA0AA1">
        <w:rPr>
          <w:rFonts w:ascii="Arial" w:hAnsi="Arial" w:cs="Arial"/>
          <w:sz w:val="24"/>
          <w:szCs w:val="24"/>
        </w:rPr>
        <w:t xml:space="preserve"> /</w:t>
      </w:r>
      <w:r w:rsidR="007A5A55" w:rsidRPr="00EA0AA1">
        <w:rPr>
          <w:rFonts w:ascii="Arial" w:hAnsi="Arial" w:cs="Arial"/>
          <w:i/>
          <w:sz w:val="24"/>
          <w:szCs w:val="24"/>
        </w:rPr>
        <w:t>MDGs</w:t>
      </w:r>
      <w:r w:rsidR="007A5A55" w:rsidRPr="00EA0AA1">
        <w:rPr>
          <w:rFonts w:ascii="Arial" w:hAnsi="Arial" w:cs="Arial"/>
          <w:sz w:val="24"/>
          <w:szCs w:val="24"/>
        </w:rPr>
        <w:t xml:space="preserve">) di New York, 2000. Pertemuan tersebut </w:t>
      </w:r>
      <w:r w:rsidR="007A5A55" w:rsidRPr="00EA0AA1">
        <w:rPr>
          <w:rFonts w:ascii="Arial" w:hAnsi="Arial" w:cs="Arial"/>
          <w:sz w:val="24"/>
          <w:szCs w:val="24"/>
        </w:rPr>
        <w:lastRenderedPageBreak/>
        <w:t xml:space="preserve">bertujuan untuk meningkatkan kehidupan manusia melalui pembangunan </w:t>
      </w:r>
      <w:r w:rsidR="00727B13" w:rsidRPr="00EA0AA1">
        <w:rPr>
          <w:rFonts w:ascii="Arial" w:hAnsi="Arial" w:cs="Arial"/>
          <w:sz w:val="24"/>
          <w:szCs w:val="24"/>
        </w:rPr>
        <w:t xml:space="preserve">kesehatan, </w:t>
      </w:r>
      <w:r w:rsidR="007A5A55" w:rsidRPr="00EA0AA1">
        <w:rPr>
          <w:rFonts w:ascii="Arial" w:hAnsi="Arial" w:cs="Arial"/>
          <w:sz w:val="24"/>
          <w:szCs w:val="24"/>
        </w:rPr>
        <w:t>pendidikan</w:t>
      </w:r>
      <w:proofErr w:type="gramStart"/>
      <w:r w:rsidR="007A5A55" w:rsidRPr="00EA0AA1">
        <w:rPr>
          <w:rFonts w:ascii="Arial" w:hAnsi="Arial" w:cs="Arial"/>
          <w:sz w:val="24"/>
          <w:szCs w:val="24"/>
        </w:rPr>
        <w:t>,</w:t>
      </w:r>
      <w:r w:rsidR="00727B13" w:rsidRPr="00EA0AA1">
        <w:rPr>
          <w:rFonts w:ascii="Arial" w:hAnsi="Arial" w:cs="Arial"/>
          <w:sz w:val="24"/>
          <w:szCs w:val="24"/>
        </w:rPr>
        <w:t>dan</w:t>
      </w:r>
      <w:proofErr w:type="gramEnd"/>
      <w:r w:rsidR="00727B13" w:rsidRPr="00EA0AA1">
        <w:rPr>
          <w:rFonts w:ascii="Arial" w:hAnsi="Arial" w:cs="Arial"/>
          <w:sz w:val="24"/>
          <w:szCs w:val="24"/>
        </w:rPr>
        <w:t xml:space="preserve"> </w:t>
      </w:r>
      <w:r w:rsidR="007A5A55" w:rsidRPr="00EA0AA1">
        <w:rPr>
          <w:rFonts w:ascii="Arial" w:hAnsi="Arial" w:cs="Arial"/>
          <w:sz w:val="24"/>
          <w:szCs w:val="24"/>
        </w:rPr>
        <w:t xml:space="preserve">ekonomi. Isu-isu luas tercakup dalam deklarasi </w:t>
      </w:r>
      <w:r w:rsidR="007A5A55" w:rsidRPr="007C504B">
        <w:rPr>
          <w:rFonts w:ascii="Arial" w:hAnsi="Arial" w:cs="Arial"/>
          <w:i/>
          <w:sz w:val="24"/>
          <w:szCs w:val="24"/>
        </w:rPr>
        <w:t>MDGs</w:t>
      </w:r>
      <w:r w:rsidR="007A5A55" w:rsidRPr="00EA0AA1">
        <w:rPr>
          <w:rFonts w:ascii="Arial" w:hAnsi="Arial" w:cs="Arial"/>
          <w:sz w:val="24"/>
          <w:szCs w:val="24"/>
        </w:rPr>
        <w:t xml:space="preserve">, di dalamnya termaktub pula butir-butir tujuan pembanguan pada bidang kesehatan seperti penurunan Angka Kematian Ibu dan Angka Kematian Bayi sebagai bagian dari perlindungan kelompok rentan, selain terkait dengan strategi penurunan angka kemiskinan </w:t>
      </w:r>
      <w:r w:rsidR="007A5A55" w:rsidRPr="00EA0AA1">
        <w:rPr>
          <w:rFonts w:ascii="Arial" w:hAnsi="Arial" w:cs="Arial"/>
          <w:i/>
          <w:sz w:val="24"/>
          <w:szCs w:val="24"/>
        </w:rPr>
        <w:t>(Poverty Reduction Strategy</w:t>
      </w:r>
      <w:r w:rsidRPr="00EA0AA1">
        <w:rPr>
          <w:rFonts w:ascii="Arial" w:hAnsi="Arial" w:cs="Arial"/>
          <w:sz w:val="24"/>
          <w:szCs w:val="24"/>
        </w:rPr>
        <w:t>).</w:t>
      </w:r>
    </w:p>
    <w:p w:rsidR="001A6E35" w:rsidRPr="00EA0AA1" w:rsidRDefault="001A6E35" w:rsidP="001A6E35">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proofErr w:type="gramStart"/>
      <w:r w:rsidR="007A5A55" w:rsidRPr="00EA0AA1">
        <w:rPr>
          <w:rFonts w:ascii="Arial" w:hAnsi="Arial" w:cs="Arial"/>
          <w:sz w:val="24"/>
          <w:szCs w:val="24"/>
        </w:rPr>
        <w:t>Dalam beberapa tahun terakhir ini, berbagai negara berusaha untuk mewujudkan jaminan kesehatan bagi seluruh penduduk atau jaminan kesehatan semesta (</w:t>
      </w:r>
      <w:r w:rsidR="007A5A55" w:rsidRPr="00EA0AA1">
        <w:rPr>
          <w:rFonts w:ascii="Arial" w:hAnsi="Arial" w:cs="Arial"/>
          <w:i/>
          <w:sz w:val="24"/>
          <w:szCs w:val="24"/>
        </w:rPr>
        <w:t>universal health coverage</w:t>
      </w:r>
      <w:r w:rsidR="007A5A55" w:rsidRPr="00EA0AA1">
        <w:rPr>
          <w:rFonts w:ascii="Arial" w:hAnsi="Arial" w:cs="Arial"/>
          <w:sz w:val="24"/>
          <w:szCs w:val="24"/>
        </w:rPr>
        <w:t>).</w:t>
      </w:r>
      <w:proofErr w:type="gramEnd"/>
      <w:r w:rsidR="007A5A55" w:rsidRPr="00EA0AA1">
        <w:rPr>
          <w:rFonts w:ascii="Arial" w:hAnsi="Arial" w:cs="Arial"/>
          <w:sz w:val="24"/>
          <w:szCs w:val="24"/>
        </w:rPr>
        <w:t xml:space="preserve"> </w:t>
      </w:r>
      <w:proofErr w:type="gramStart"/>
      <w:r w:rsidR="007A5A55" w:rsidRPr="00EA0AA1">
        <w:rPr>
          <w:rFonts w:ascii="Arial" w:hAnsi="Arial" w:cs="Arial"/>
          <w:sz w:val="24"/>
          <w:szCs w:val="24"/>
        </w:rPr>
        <w:t>Upaya ini dimaksudkan untuk meningkatkan akses masyarakat pada pelayanan kesehatan yang komprehensif, bermutu, dan merata bagi seluruh penduduk.</w:t>
      </w:r>
      <w:proofErr w:type="gramEnd"/>
      <w:r w:rsidR="007A5A55" w:rsidRPr="00EA0AA1">
        <w:rPr>
          <w:rFonts w:ascii="Arial" w:hAnsi="Arial" w:cs="Arial"/>
          <w:sz w:val="24"/>
          <w:szCs w:val="24"/>
        </w:rPr>
        <w:t xml:space="preserve"> Indonesia bersama negara-negara anggota Organisasi Kesehatan Dunia Wilayah Asia Tenggara (</w:t>
      </w:r>
      <w:r w:rsidR="007A5A55" w:rsidRPr="007C504B">
        <w:rPr>
          <w:rFonts w:ascii="Arial" w:hAnsi="Arial" w:cs="Arial"/>
          <w:i/>
          <w:sz w:val="24"/>
          <w:szCs w:val="24"/>
        </w:rPr>
        <w:t>WHO-SEARO</w:t>
      </w:r>
      <w:r w:rsidR="007A5A55" w:rsidRPr="00EA0AA1">
        <w:rPr>
          <w:rFonts w:ascii="Arial" w:hAnsi="Arial" w:cs="Arial"/>
          <w:sz w:val="24"/>
          <w:szCs w:val="24"/>
        </w:rPr>
        <w:t>) lainnya telah menyepakati strategi pencapaian jaminan kesehatan semesta yang mencakup langkah: 1) menempatkan pelayanan kesehatan primer sebagai pusat jaminan kesehatan semesta, 2) meningkatkan pemerataan pelayanan kesehatan melalui perlindungan sosial, 3) meningkatkan efisiensi pemberian pelayanan kesehatan, dan 4) memperkuat kapasitas pelayanan kesehatan untuk mencapai jaminan kesehatan semesta.</w:t>
      </w:r>
    </w:p>
    <w:p w:rsidR="001A6E35" w:rsidRPr="00EA0AA1" w:rsidRDefault="001A6E35" w:rsidP="001A6E35">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Dilandasi amanat Undang-Undang Dasar 1945, Undang-Undang nomor 40 tahun 2004, tentang Sistem Jaminan Sosial Nasional (SJSN) dan Undang-Undang nomor 24 tahun 2011, tentang Badan </w:t>
      </w:r>
      <w:r w:rsidR="007A5A55" w:rsidRPr="00EA0AA1">
        <w:rPr>
          <w:rFonts w:ascii="Arial" w:hAnsi="Arial" w:cs="Arial"/>
          <w:sz w:val="24"/>
          <w:szCs w:val="24"/>
        </w:rPr>
        <w:lastRenderedPageBreak/>
        <w:t xml:space="preserve">Penyelenggara Jaminan Sosial (BPJS), Indonesia melaksanakan langkah bagi terselenggaranya  Jaminan Kesehatan Nasional mulai tahun 2014, demi tercapainya jaminan kesehatan semesta. </w:t>
      </w:r>
      <w:proofErr w:type="gramStart"/>
      <w:r w:rsidR="007A5A55" w:rsidRPr="00EA0AA1">
        <w:rPr>
          <w:rFonts w:ascii="Arial" w:hAnsi="Arial" w:cs="Arial"/>
          <w:sz w:val="24"/>
          <w:szCs w:val="24"/>
        </w:rPr>
        <w:t>Salah satu program jaminan kesehatan dalam Sistem Jaminan Sosial Nasional adalah upaya kesehatan perorangan yang bersifat komprehensif dan bermutu, mencakup aspek promotif, preventif, kuratif, rehabilitatif.</w:t>
      </w:r>
      <w:proofErr w:type="gramEnd"/>
    </w:p>
    <w:p w:rsidR="002B6496" w:rsidRPr="00EA0AA1" w:rsidRDefault="001A6E35"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Penyelenggaraan Jaminan Kesehatan Nasional memerlukan penyiapan sisi </w:t>
      </w:r>
      <w:r w:rsidR="007A5A55" w:rsidRPr="00EA0AA1">
        <w:rPr>
          <w:rFonts w:ascii="Arial" w:hAnsi="Arial" w:cs="Arial"/>
          <w:i/>
          <w:sz w:val="24"/>
          <w:szCs w:val="24"/>
        </w:rPr>
        <w:t>demand</w:t>
      </w:r>
      <w:r w:rsidR="007A5A55" w:rsidRPr="00EA0AA1">
        <w:rPr>
          <w:rFonts w:ascii="Arial" w:hAnsi="Arial" w:cs="Arial"/>
          <w:sz w:val="24"/>
          <w:szCs w:val="24"/>
        </w:rPr>
        <w:t xml:space="preserve"> dan </w:t>
      </w:r>
      <w:r w:rsidR="007A5A55" w:rsidRPr="00EA0AA1">
        <w:rPr>
          <w:rFonts w:ascii="Arial" w:hAnsi="Arial" w:cs="Arial"/>
          <w:i/>
          <w:sz w:val="24"/>
          <w:szCs w:val="24"/>
        </w:rPr>
        <w:t>supply</w:t>
      </w:r>
      <w:r w:rsidR="007A5A55" w:rsidRPr="00EA0AA1">
        <w:rPr>
          <w:rFonts w:ascii="Arial" w:hAnsi="Arial" w:cs="Arial"/>
          <w:sz w:val="24"/>
          <w:szCs w:val="24"/>
        </w:rPr>
        <w:t xml:space="preserve">. Pelaksanaan jaminan kesehatan tidak hanya </w:t>
      </w:r>
      <w:proofErr w:type="gramStart"/>
      <w:r w:rsidR="007A5A55" w:rsidRPr="00EA0AA1">
        <w:rPr>
          <w:rFonts w:ascii="Arial" w:hAnsi="Arial" w:cs="Arial"/>
          <w:sz w:val="24"/>
          <w:szCs w:val="24"/>
        </w:rPr>
        <w:t>akan</w:t>
      </w:r>
      <w:proofErr w:type="gramEnd"/>
      <w:r w:rsidR="007A5A55" w:rsidRPr="00EA0AA1">
        <w:rPr>
          <w:rFonts w:ascii="Arial" w:hAnsi="Arial" w:cs="Arial"/>
          <w:sz w:val="24"/>
          <w:szCs w:val="24"/>
        </w:rPr>
        <w:t xml:space="preserve"> menata subsistem pembiayaan kesehatan, subsistem pelayanan kesehatan, subsistem sumber daya manusia, subsistem farmasi dan alat kesehatan, serta subsistem regulasi, sehingga terjadi harmoni antara semua subsistem dan mendukung pelaksanaan jaminan kesehatan agar berjalan baik.</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Dengan diselenggarakannya satu sistem jaminan kesehatan bagi seluruh penduduk </w:t>
      </w:r>
      <w:r w:rsidR="00727B13" w:rsidRPr="00EA0AA1">
        <w:rPr>
          <w:rFonts w:ascii="Arial" w:hAnsi="Arial" w:cs="Arial"/>
          <w:sz w:val="24"/>
          <w:szCs w:val="24"/>
        </w:rPr>
        <w:t xml:space="preserve">dimulai </w:t>
      </w:r>
      <w:r w:rsidR="007A5A55" w:rsidRPr="00EA0AA1">
        <w:rPr>
          <w:rFonts w:ascii="Arial" w:hAnsi="Arial" w:cs="Arial"/>
          <w:sz w:val="24"/>
          <w:szCs w:val="24"/>
        </w:rPr>
        <w:t xml:space="preserve">pada tahun 2014, maka berbagai jenis jaminan kesehatan </w:t>
      </w:r>
      <w:proofErr w:type="gramStart"/>
      <w:r w:rsidR="007A5A55" w:rsidRPr="00EA0AA1">
        <w:rPr>
          <w:rFonts w:ascii="Arial" w:hAnsi="Arial" w:cs="Arial"/>
          <w:sz w:val="24"/>
          <w:szCs w:val="24"/>
        </w:rPr>
        <w:t>akan</w:t>
      </w:r>
      <w:proofErr w:type="gramEnd"/>
      <w:r w:rsidR="007A5A55" w:rsidRPr="00EA0AA1">
        <w:rPr>
          <w:rFonts w:ascii="Arial" w:hAnsi="Arial" w:cs="Arial"/>
          <w:sz w:val="24"/>
          <w:szCs w:val="24"/>
        </w:rPr>
        <w:t xml:space="preserve"> melebur ke dalam Jaminan Kesehatan Nasional. Untuk maksud tersebut dilakukan penyiapan oleh semua pihak yang meliputi penyiapan: 1) fasilitas kesehatan, sistem rujukan dan infrastruktur, 2) pembiayaan dan transformasi program serta kelembagaan, 3) regulasi, 4) sumber daya manusia dan capacity building, 5) kefarmasian dan alat kesehatan, serta 6) sosialisasi dan advokasi.</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Di dalam amandemen UUD 1945 tahun 2002, pasal 34 ayat 2 menyatakan </w:t>
      </w:r>
      <w:proofErr w:type="gramStart"/>
      <w:r w:rsidR="007A5A55" w:rsidRPr="00EA0AA1">
        <w:rPr>
          <w:rFonts w:ascii="Arial" w:hAnsi="Arial" w:cs="Arial"/>
          <w:sz w:val="24"/>
          <w:szCs w:val="24"/>
        </w:rPr>
        <w:t>bahwa :</w:t>
      </w:r>
      <w:proofErr w:type="gramEnd"/>
      <w:r w:rsidR="007A5A55" w:rsidRPr="00EA0AA1">
        <w:rPr>
          <w:rFonts w:ascii="Arial" w:hAnsi="Arial" w:cs="Arial"/>
          <w:sz w:val="24"/>
          <w:szCs w:val="24"/>
        </w:rPr>
        <w:t xml:space="preserve"> “Negara mengembangkan sistem jaminan sosial bagi </w:t>
      </w:r>
      <w:r w:rsidR="007A5A55" w:rsidRPr="00EA0AA1">
        <w:rPr>
          <w:rFonts w:ascii="Arial" w:hAnsi="Arial" w:cs="Arial"/>
          <w:sz w:val="24"/>
          <w:szCs w:val="24"/>
        </w:rPr>
        <w:lastRenderedPageBreak/>
        <w:t xml:space="preserve">seluruh rakyat dan memberdayakan masyarakat yang lemah dan tidak mampu sesuai dengan martabat kemanusiaan.” Pada tahun 2005 </w:t>
      </w:r>
      <w:r w:rsidR="007A5A55" w:rsidRPr="00EA0AA1">
        <w:rPr>
          <w:rFonts w:ascii="Arial" w:hAnsi="Arial" w:cs="Arial"/>
          <w:i/>
          <w:sz w:val="24"/>
          <w:szCs w:val="24"/>
        </w:rPr>
        <w:t>World Heald Organization (WHO)</w:t>
      </w:r>
      <w:r w:rsidR="007A5A55" w:rsidRPr="00EA0AA1">
        <w:rPr>
          <w:rFonts w:ascii="Arial" w:hAnsi="Arial" w:cs="Arial"/>
          <w:sz w:val="24"/>
          <w:szCs w:val="24"/>
        </w:rPr>
        <w:t xml:space="preserve"> mengeluarkan resolusi, </w:t>
      </w:r>
      <w:r w:rsidR="007A5A55" w:rsidRPr="00EA0AA1">
        <w:rPr>
          <w:rFonts w:ascii="Arial" w:hAnsi="Arial" w:cs="Arial"/>
          <w:i/>
          <w:sz w:val="24"/>
          <w:szCs w:val="24"/>
        </w:rPr>
        <w:t>World Health Assembly (WHA)</w:t>
      </w:r>
      <w:r w:rsidR="007A5A55" w:rsidRPr="00EA0AA1">
        <w:rPr>
          <w:rFonts w:ascii="Arial" w:hAnsi="Arial" w:cs="Arial"/>
          <w:sz w:val="24"/>
          <w:szCs w:val="24"/>
        </w:rPr>
        <w:t xml:space="preserve"> 58.331 yang menyatakan bahwa warga negara anggota agar berusaha menuju cakupan semesta dan memastikan bahwa warga negara meraka memiliki akses ke intervensi kesehatan yang diperlukan tanpa resiko kesulitan karena keuangan.</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 xml:space="preserve">Pasal 20 ayat </w:t>
      </w:r>
      <w:proofErr w:type="gramStart"/>
      <w:r w:rsidR="007A5A55" w:rsidRPr="00EA0AA1">
        <w:rPr>
          <w:rFonts w:ascii="Arial" w:hAnsi="Arial" w:cs="Arial"/>
          <w:sz w:val="24"/>
          <w:szCs w:val="24"/>
        </w:rPr>
        <w:t>2  Undang</w:t>
      </w:r>
      <w:proofErr w:type="gramEnd"/>
      <w:r w:rsidR="007A5A55" w:rsidRPr="00EA0AA1">
        <w:rPr>
          <w:rFonts w:ascii="Arial" w:hAnsi="Arial" w:cs="Arial"/>
          <w:sz w:val="24"/>
          <w:szCs w:val="24"/>
        </w:rPr>
        <w:t>-undang Nomor 36 Tahun 2009 Tentang Kesehatan, menyatakan bahwa : “Pemerintah bertanggungjawab atas pelaksanaan jaminan kesehatan masyarakat melalui sistem jaminan sosial nasional bagi upaya kesehatan perorangan.”</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proofErr w:type="gramStart"/>
      <w:r w:rsidR="007A5A55" w:rsidRPr="00EA0AA1">
        <w:rPr>
          <w:rFonts w:ascii="Arial" w:hAnsi="Arial" w:cs="Arial"/>
          <w:sz w:val="24"/>
          <w:szCs w:val="24"/>
        </w:rPr>
        <w:t>Guna mewujudkan amanat konstitusi tersebut, bangsa Indonesia mengembangkan sistem jaminan sosial yang ditetapkan dalam Undang-undang Nomor 40 Tahun 2004 tentang Sistem</w:t>
      </w:r>
      <w:r w:rsidR="003F2091" w:rsidRPr="00EA0AA1">
        <w:rPr>
          <w:rFonts w:ascii="Arial" w:hAnsi="Arial" w:cs="Arial"/>
          <w:sz w:val="24"/>
          <w:szCs w:val="24"/>
        </w:rPr>
        <w:t xml:space="preserve"> Jaminan Sosial Nasional (SJSN).</w:t>
      </w:r>
      <w:proofErr w:type="gramEnd"/>
      <w:r w:rsidR="003F2091" w:rsidRPr="00EA0AA1">
        <w:rPr>
          <w:rFonts w:ascii="Arial" w:hAnsi="Arial" w:cs="Arial"/>
          <w:sz w:val="24"/>
          <w:szCs w:val="24"/>
          <w:lang w:val="id-ID"/>
        </w:rPr>
        <w:t xml:space="preserve"> </w:t>
      </w:r>
      <w:proofErr w:type="gramStart"/>
      <w:r w:rsidR="007A5A55" w:rsidRPr="00EA0AA1">
        <w:rPr>
          <w:rFonts w:ascii="Arial" w:hAnsi="Arial" w:cs="Arial"/>
          <w:sz w:val="24"/>
          <w:szCs w:val="24"/>
        </w:rPr>
        <w:t>Sistem Jaminan sosial merupakan sistem penyelenggaraan program pemerintah untuk memeberikan perlindungan sosial, agar setiap penduduk dapat memenuhi kebutuhan dasar hidup yang layak, menuju terwujudnya kesejahteraan sosial bagi seluruh penduduk Indonesia.</w:t>
      </w:r>
      <w:proofErr w:type="gramEnd"/>
      <w:r w:rsidR="007A5A55" w:rsidRPr="00EA0AA1">
        <w:rPr>
          <w:rFonts w:ascii="Arial" w:hAnsi="Arial" w:cs="Arial"/>
          <w:sz w:val="24"/>
          <w:szCs w:val="24"/>
        </w:rPr>
        <w:t xml:space="preserve"> </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proofErr w:type="gramStart"/>
      <w:r w:rsidR="007A5A55" w:rsidRPr="00EA0AA1">
        <w:rPr>
          <w:rFonts w:ascii="Arial" w:hAnsi="Arial" w:cs="Arial"/>
          <w:sz w:val="24"/>
          <w:szCs w:val="24"/>
        </w:rPr>
        <w:t>Dimulai awal januari 2014 Indonesia mulai menerapkan Jaminan Kesehatan Nasional (JKN).</w:t>
      </w:r>
      <w:proofErr w:type="gramEnd"/>
      <w:r w:rsidR="007A5A55" w:rsidRPr="00EA0AA1">
        <w:rPr>
          <w:rFonts w:ascii="Arial" w:hAnsi="Arial" w:cs="Arial"/>
          <w:sz w:val="24"/>
          <w:szCs w:val="24"/>
        </w:rPr>
        <w:t xml:space="preserve"> </w:t>
      </w:r>
      <w:proofErr w:type="gramStart"/>
      <w:r w:rsidR="007A5A55" w:rsidRPr="00EA0AA1">
        <w:rPr>
          <w:rFonts w:ascii="Arial" w:hAnsi="Arial" w:cs="Arial"/>
          <w:sz w:val="24"/>
          <w:szCs w:val="24"/>
        </w:rPr>
        <w:t>Penerapan JKN menyebabkan perubahan fundamental pada berbagai aspek yang terkait dengan industri kesehatan di tanah air.</w:t>
      </w:r>
      <w:proofErr w:type="gramEnd"/>
      <w:r w:rsidR="007A5A55" w:rsidRPr="00EA0AA1">
        <w:rPr>
          <w:rFonts w:ascii="Arial" w:hAnsi="Arial" w:cs="Arial"/>
          <w:sz w:val="24"/>
          <w:szCs w:val="24"/>
        </w:rPr>
        <w:t xml:space="preserve"> Pelayanan kesehatan </w:t>
      </w:r>
      <w:proofErr w:type="gramStart"/>
      <w:r w:rsidR="007A5A55" w:rsidRPr="00EA0AA1">
        <w:rPr>
          <w:rFonts w:ascii="Arial" w:hAnsi="Arial" w:cs="Arial"/>
          <w:sz w:val="24"/>
          <w:szCs w:val="24"/>
        </w:rPr>
        <w:t>akan</w:t>
      </w:r>
      <w:proofErr w:type="gramEnd"/>
      <w:r w:rsidR="007A5A55" w:rsidRPr="00EA0AA1">
        <w:rPr>
          <w:rFonts w:ascii="Arial" w:hAnsi="Arial" w:cs="Arial"/>
          <w:sz w:val="24"/>
          <w:szCs w:val="24"/>
        </w:rPr>
        <w:t xml:space="preserve"> menjadi hak penduduk, bukan lagi komoditas yang hanya bisa dinikmati oleh mereka yang mampu </w:t>
      </w:r>
      <w:r w:rsidR="007A5A55" w:rsidRPr="00EA0AA1">
        <w:rPr>
          <w:rFonts w:ascii="Arial" w:hAnsi="Arial" w:cs="Arial"/>
          <w:sz w:val="24"/>
          <w:szCs w:val="24"/>
        </w:rPr>
        <w:lastRenderedPageBreak/>
        <w:t xml:space="preserve">membayar. Masyarakat akan mendapatkan pelayanan kesehatan yang sama </w:t>
      </w:r>
      <w:proofErr w:type="gramStart"/>
      <w:r w:rsidR="007A5A55" w:rsidRPr="00EA0AA1">
        <w:rPr>
          <w:rFonts w:ascii="Arial" w:hAnsi="Arial" w:cs="Arial"/>
          <w:sz w:val="24"/>
          <w:szCs w:val="24"/>
        </w:rPr>
        <w:t>baiknya  pada</w:t>
      </w:r>
      <w:proofErr w:type="gramEnd"/>
      <w:r w:rsidR="007A5A55" w:rsidRPr="00EA0AA1">
        <w:rPr>
          <w:rFonts w:ascii="Arial" w:hAnsi="Arial" w:cs="Arial"/>
          <w:sz w:val="24"/>
          <w:szCs w:val="24"/>
        </w:rPr>
        <w:t xml:space="preserve"> akhirnya seluruh pusat pelayanan kesehatan banyak dikunjungi masyarakat yang mau berobat.</w:t>
      </w:r>
    </w:p>
    <w:p w:rsidR="002B6496"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7A5A55" w:rsidRPr="00EA0AA1">
        <w:rPr>
          <w:rFonts w:ascii="Arial" w:hAnsi="Arial" w:cs="Arial"/>
          <w:sz w:val="24"/>
          <w:szCs w:val="24"/>
        </w:rPr>
        <w:t>Rumah Sakit sebagai institusi  pelayanan kesehatan perorangan secara paripurna atau menyeluruh yang menyediakan pelayanan rawat inap, rawat jalan, dan gawat darurat merupakan ujung tombak pelaksanaan Jaminan Pelayanan Kesehatan tingkat lanjutan (Kemenkes RI, 2011 :5).</w:t>
      </w:r>
    </w:p>
    <w:p w:rsidR="00DB36FF" w:rsidRPr="00EA0AA1" w:rsidRDefault="002B6496" w:rsidP="002B6496">
      <w:pPr>
        <w:tabs>
          <w:tab w:val="left" w:pos="851"/>
        </w:tabs>
        <w:spacing w:after="0" w:line="480" w:lineRule="auto"/>
        <w:jc w:val="both"/>
        <w:rPr>
          <w:rFonts w:ascii="Arial" w:hAnsi="Arial" w:cs="Arial"/>
          <w:sz w:val="24"/>
          <w:szCs w:val="24"/>
          <w:lang w:val="id-ID"/>
        </w:rPr>
      </w:pPr>
      <w:r w:rsidRPr="00EA0AA1">
        <w:rPr>
          <w:rFonts w:ascii="Arial" w:hAnsi="Arial" w:cs="Arial"/>
          <w:sz w:val="24"/>
          <w:szCs w:val="24"/>
          <w:lang w:val="id-ID"/>
        </w:rPr>
        <w:tab/>
      </w:r>
      <w:r w:rsidR="00DB36FF" w:rsidRPr="00EA0AA1">
        <w:rPr>
          <w:rFonts w:ascii="Arial" w:hAnsi="Arial" w:cs="Arial"/>
          <w:sz w:val="24"/>
          <w:szCs w:val="24"/>
        </w:rPr>
        <w:t xml:space="preserve">Standar pelayanan yang mengagambarkan kinerja </w:t>
      </w:r>
      <w:proofErr w:type="gramStart"/>
      <w:r w:rsidR="00DB36FF" w:rsidRPr="00EA0AA1">
        <w:rPr>
          <w:rFonts w:ascii="Arial" w:hAnsi="Arial" w:cs="Arial"/>
          <w:sz w:val="24"/>
          <w:szCs w:val="24"/>
        </w:rPr>
        <w:t>dokter  tersebut</w:t>
      </w:r>
      <w:proofErr w:type="gramEnd"/>
      <w:r w:rsidR="00DB36FF" w:rsidRPr="00EA0AA1">
        <w:rPr>
          <w:rFonts w:ascii="Arial" w:hAnsi="Arial" w:cs="Arial"/>
          <w:sz w:val="24"/>
          <w:szCs w:val="24"/>
        </w:rPr>
        <w:t xml:space="preserve"> harus memenuhi standar yang telah ditentukan oleh pemerintah, untuk itu ada standar pelayanan minimal menurut Departemen Kesehatan yang tertera pada tabel 1.1</w:t>
      </w:r>
    </w:p>
    <w:p w:rsidR="00DB36FF" w:rsidRPr="00EA0AA1" w:rsidRDefault="00DB36FF" w:rsidP="002B6496">
      <w:pPr>
        <w:pStyle w:val="Section"/>
        <w:tabs>
          <w:tab w:val="left" w:pos="720"/>
        </w:tabs>
        <w:spacing w:line="480" w:lineRule="auto"/>
        <w:jc w:val="center"/>
        <w:rPr>
          <w:rFonts w:ascii="Arial" w:hAnsi="Arial" w:cs="Arial"/>
          <w:b w:val="0"/>
          <w:sz w:val="24"/>
          <w:szCs w:val="24"/>
        </w:rPr>
      </w:pPr>
      <w:r w:rsidRPr="00EA0AA1">
        <w:rPr>
          <w:sz w:val="23"/>
          <w:szCs w:val="23"/>
        </w:rPr>
        <w:t>Tabel 1.1. Standar Pelayanan Minimal Menurut Departemen Kesehatan</w:t>
      </w:r>
    </w:p>
    <w:tbl>
      <w:tblPr>
        <w:tblW w:w="7796" w:type="dxa"/>
        <w:tblInd w:w="250" w:type="dxa"/>
        <w:tblBorders>
          <w:top w:val="nil"/>
          <w:left w:val="nil"/>
          <w:bottom w:val="nil"/>
          <w:right w:val="nil"/>
        </w:tblBorders>
        <w:tblLayout w:type="fixed"/>
        <w:tblLook w:val="0000" w:firstRow="0" w:lastRow="0" w:firstColumn="0" w:lastColumn="0" w:noHBand="0" w:noVBand="0"/>
      </w:tblPr>
      <w:tblGrid>
        <w:gridCol w:w="567"/>
        <w:gridCol w:w="2551"/>
        <w:gridCol w:w="2835"/>
        <w:gridCol w:w="314"/>
        <w:gridCol w:w="1529"/>
      </w:tblGrid>
      <w:tr w:rsidR="00EA0AA1" w:rsidRPr="00EA0AA1" w:rsidTr="00101C83">
        <w:trPr>
          <w:trHeight w:val="226"/>
        </w:trPr>
        <w:tc>
          <w:tcPr>
            <w:tcW w:w="567" w:type="dxa"/>
            <w:tcBorders>
              <w:top w:val="single" w:sz="4" w:space="0" w:color="auto"/>
              <w:bottom w:val="nil"/>
            </w:tcBorders>
          </w:tcPr>
          <w:p w:rsidR="00DB36FF" w:rsidRPr="00EA0AA1" w:rsidRDefault="00DB36FF" w:rsidP="00101C83">
            <w:pPr>
              <w:pStyle w:val="Default"/>
              <w:rPr>
                <w:color w:val="auto"/>
                <w:sz w:val="22"/>
                <w:szCs w:val="22"/>
              </w:rPr>
            </w:pPr>
            <w:r w:rsidRPr="00EA0AA1">
              <w:rPr>
                <w:color w:val="auto"/>
                <w:sz w:val="22"/>
                <w:szCs w:val="22"/>
              </w:rPr>
              <w:t xml:space="preserve">No </w:t>
            </w:r>
          </w:p>
        </w:tc>
        <w:tc>
          <w:tcPr>
            <w:tcW w:w="2551" w:type="dxa"/>
            <w:tcBorders>
              <w:top w:val="single" w:sz="4" w:space="0" w:color="auto"/>
              <w:bottom w:val="nil"/>
            </w:tcBorders>
          </w:tcPr>
          <w:p w:rsidR="00DB36FF" w:rsidRPr="00EA0AA1" w:rsidRDefault="00DB36FF" w:rsidP="00101C83">
            <w:pPr>
              <w:pStyle w:val="Default"/>
              <w:rPr>
                <w:color w:val="auto"/>
                <w:sz w:val="22"/>
                <w:szCs w:val="22"/>
              </w:rPr>
            </w:pPr>
            <w:r w:rsidRPr="00EA0AA1">
              <w:rPr>
                <w:color w:val="auto"/>
                <w:sz w:val="22"/>
                <w:szCs w:val="22"/>
              </w:rPr>
              <w:t xml:space="preserve">Jenis </w:t>
            </w:r>
          </w:p>
          <w:p w:rsidR="00DB36FF" w:rsidRPr="00EA0AA1" w:rsidRDefault="00DB36FF" w:rsidP="00101C83">
            <w:pPr>
              <w:pStyle w:val="Default"/>
              <w:rPr>
                <w:color w:val="auto"/>
                <w:sz w:val="22"/>
                <w:szCs w:val="22"/>
              </w:rPr>
            </w:pPr>
            <w:r w:rsidRPr="00EA0AA1">
              <w:rPr>
                <w:color w:val="auto"/>
                <w:sz w:val="22"/>
                <w:szCs w:val="22"/>
              </w:rPr>
              <w:t xml:space="preserve">Pelayanan </w:t>
            </w:r>
          </w:p>
        </w:tc>
        <w:tc>
          <w:tcPr>
            <w:tcW w:w="3149" w:type="dxa"/>
            <w:gridSpan w:val="2"/>
            <w:tcBorders>
              <w:top w:val="single" w:sz="4" w:space="0" w:color="auto"/>
              <w:bottom w:val="nil"/>
            </w:tcBorders>
          </w:tcPr>
          <w:p w:rsidR="00DB36FF" w:rsidRPr="00EA0AA1" w:rsidRDefault="00DB36FF" w:rsidP="00101C83">
            <w:pPr>
              <w:pStyle w:val="Default"/>
              <w:rPr>
                <w:color w:val="auto"/>
                <w:sz w:val="22"/>
                <w:szCs w:val="22"/>
              </w:rPr>
            </w:pPr>
            <w:r w:rsidRPr="00EA0AA1">
              <w:rPr>
                <w:color w:val="auto"/>
                <w:sz w:val="22"/>
                <w:szCs w:val="22"/>
              </w:rPr>
              <w:t xml:space="preserve">Indikator </w:t>
            </w:r>
          </w:p>
        </w:tc>
        <w:tc>
          <w:tcPr>
            <w:tcW w:w="1529" w:type="dxa"/>
            <w:tcBorders>
              <w:top w:val="single" w:sz="4" w:space="0" w:color="auto"/>
              <w:bottom w:val="nil"/>
            </w:tcBorders>
          </w:tcPr>
          <w:p w:rsidR="00DB36FF" w:rsidRPr="00EA0AA1" w:rsidRDefault="00DB36FF" w:rsidP="00101C83">
            <w:pPr>
              <w:pStyle w:val="Default"/>
              <w:rPr>
                <w:color w:val="auto"/>
                <w:sz w:val="22"/>
                <w:szCs w:val="22"/>
              </w:rPr>
            </w:pPr>
            <w:r w:rsidRPr="00EA0AA1">
              <w:rPr>
                <w:color w:val="auto"/>
                <w:sz w:val="22"/>
                <w:szCs w:val="22"/>
              </w:rPr>
              <w:t xml:space="preserve">Standar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r w:rsidRPr="00EA0AA1">
              <w:rPr>
                <w:color w:val="auto"/>
                <w:sz w:val="22"/>
                <w:szCs w:val="22"/>
              </w:rPr>
              <w:t xml:space="preserve">1 </w:t>
            </w:r>
          </w:p>
        </w:tc>
        <w:tc>
          <w:tcPr>
            <w:tcW w:w="2551" w:type="dxa"/>
          </w:tcPr>
          <w:p w:rsidR="00DB36FF" w:rsidRPr="00EA0AA1" w:rsidRDefault="00DB36FF" w:rsidP="00101C83">
            <w:pPr>
              <w:pStyle w:val="Default"/>
              <w:rPr>
                <w:color w:val="auto"/>
                <w:sz w:val="22"/>
                <w:szCs w:val="22"/>
              </w:rPr>
            </w:pPr>
            <w:r w:rsidRPr="00EA0AA1">
              <w:rPr>
                <w:color w:val="auto"/>
                <w:sz w:val="22"/>
                <w:szCs w:val="22"/>
              </w:rPr>
              <w:t xml:space="preserve">Rawat Inap </w:t>
            </w:r>
          </w:p>
        </w:tc>
        <w:tc>
          <w:tcPr>
            <w:tcW w:w="2835" w:type="dxa"/>
          </w:tcPr>
          <w:p w:rsidR="00DB36FF" w:rsidRPr="00EA0AA1" w:rsidRDefault="00DB36FF" w:rsidP="00101C83">
            <w:pPr>
              <w:pStyle w:val="Default"/>
              <w:rPr>
                <w:color w:val="auto"/>
                <w:sz w:val="22"/>
                <w:szCs w:val="22"/>
              </w:rPr>
            </w:pPr>
            <w:r w:rsidRPr="00EA0AA1">
              <w:rPr>
                <w:color w:val="auto"/>
                <w:sz w:val="22"/>
                <w:szCs w:val="22"/>
              </w:rPr>
              <w:t xml:space="preserve">Pemberi Pelayanan </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 xml:space="preserve">a. Dokter Spesialis </w:t>
            </w:r>
          </w:p>
          <w:p w:rsidR="00DB36FF" w:rsidRPr="00EA0AA1" w:rsidRDefault="00DB36FF" w:rsidP="00101C83">
            <w:pPr>
              <w:pStyle w:val="Default"/>
              <w:rPr>
                <w:color w:val="auto"/>
                <w:sz w:val="22"/>
                <w:szCs w:val="22"/>
              </w:rPr>
            </w:pPr>
            <w:r w:rsidRPr="00EA0AA1">
              <w:rPr>
                <w:color w:val="auto"/>
                <w:sz w:val="22"/>
                <w:szCs w:val="22"/>
              </w:rPr>
              <w:t>b. perawat dan Bidan</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Dokter penanggung jawab pasien</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100 %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Ketersediaan Pelayanan Dasar</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Anak, Penyakit Dalam, Kebidanan, Bedah</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Jam visite dokter spesialis</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08.00-13.00 setiap hari kerja</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Kejadian infeksi pasca operasi</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≤1,5 %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Kejadian infeksi pasca nasokomial</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≤1,5 %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Tidak ada pasien jatuh yang berakibat cacat/meninggal</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100 %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Kematian pasien &gt; 48 jam</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 0.24%</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Kejadian pulang paksa/atas permintaan sendiri (PAPS)</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 5 %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r w:rsidRPr="00EA0AA1">
              <w:rPr>
                <w:color w:val="auto"/>
                <w:sz w:val="22"/>
                <w:szCs w:val="22"/>
              </w:rPr>
              <w:t>Kepuasan Pelanggan</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 90 %</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p>
        </w:tc>
        <w:tc>
          <w:tcPr>
            <w:tcW w:w="1843" w:type="dxa"/>
            <w:gridSpan w:val="2"/>
          </w:tcPr>
          <w:p w:rsidR="00DB36FF" w:rsidRPr="00EA0AA1" w:rsidRDefault="00DB36FF" w:rsidP="00101C83">
            <w:pPr>
              <w:pStyle w:val="Default"/>
              <w:rPr>
                <w:color w:val="auto"/>
                <w:sz w:val="22"/>
                <w:szCs w:val="22"/>
              </w:rPr>
            </w:pP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r w:rsidRPr="00EA0AA1">
              <w:rPr>
                <w:color w:val="auto"/>
                <w:sz w:val="22"/>
                <w:szCs w:val="22"/>
              </w:rPr>
              <w:t>2</w:t>
            </w:r>
          </w:p>
        </w:tc>
        <w:tc>
          <w:tcPr>
            <w:tcW w:w="2551" w:type="dxa"/>
          </w:tcPr>
          <w:p w:rsidR="00DB36FF" w:rsidRPr="00EA0AA1" w:rsidRDefault="00DB36FF" w:rsidP="00101C83">
            <w:pPr>
              <w:pStyle w:val="Default"/>
              <w:rPr>
                <w:color w:val="auto"/>
                <w:sz w:val="22"/>
                <w:szCs w:val="22"/>
              </w:rPr>
            </w:pPr>
            <w:r w:rsidRPr="00EA0AA1">
              <w:rPr>
                <w:color w:val="auto"/>
                <w:sz w:val="22"/>
                <w:szCs w:val="22"/>
              </w:rPr>
              <w:t>Rekam Medik</w:t>
            </w:r>
          </w:p>
        </w:tc>
        <w:tc>
          <w:tcPr>
            <w:tcW w:w="2835" w:type="dxa"/>
          </w:tcPr>
          <w:p w:rsidR="00DB36FF" w:rsidRPr="00EA0AA1" w:rsidRDefault="00DB36FF" w:rsidP="00101C83">
            <w:pPr>
              <w:pStyle w:val="Default"/>
              <w:rPr>
                <w:color w:val="auto"/>
                <w:sz w:val="22"/>
                <w:szCs w:val="22"/>
              </w:rPr>
            </w:pPr>
            <w:r w:rsidRPr="00EA0AA1">
              <w:rPr>
                <w:color w:val="auto"/>
                <w:sz w:val="22"/>
                <w:szCs w:val="22"/>
              </w:rPr>
              <w:t xml:space="preserve">Kelengkapan pengisian rekam medik 24 jam setelah selesai pelayanan </w:t>
            </w: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r w:rsidRPr="00EA0AA1">
              <w:rPr>
                <w:color w:val="auto"/>
                <w:sz w:val="22"/>
                <w:szCs w:val="22"/>
              </w:rPr>
              <w:t xml:space="preserve">Kelengkapan </w:t>
            </w:r>
            <w:r w:rsidRPr="00EA0AA1">
              <w:rPr>
                <w:i/>
                <w:iCs/>
                <w:color w:val="auto"/>
                <w:sz w:val="22"/>
                <w:szCs w:val="22"/>
              </w:rPr>
              <w:t xml:space="preserve">informed concent </w:t>
            </w:r>
            <w:r w:rsidRPr="00EA0AA1">
              <w:rPr>
                <w:color w:val="auto"/>
                <w:sz w:val="22"/>
                <w:szCs w:val="22"/>
              </w:rPr>
              <w:t xml:space="preserve">setelah mendapatkan informasi yang jelas </w:t>
            </w: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r w:rsidRPr="00EA0AA1">
              <w:rPr>
                <w:color w:val="auto"/>
                <w:sz w:val="22"/>
                <w:szCs w:val="22"/>
              </w:rPr>
              <w:t>Waktu penyediaan dokumen rekam medik pelayanan rawat inap</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100 %</w:t>
            </w: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r w:rsidRPr="00EA0AA1">
              <w:rPr>
                <w:color w:val="auto"/>
                <w:sz w:val="22"/>
                <w:szCs w:val="22"/>
              </w:rPr>
              <w:t>100 %</w:t>
            </w: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p>
          <w:p w:rsidR="00DB36FF" w:rsidRPr="00EA0AA1" w:rsidRDefault="00DB36FF" w:rsidP="00101C83">
            <w:pPr>
              <w:pStyle w:val="Default"/>
              <w:rPr>
                <w:color w:val="auto"/>
                <w:sz w:val="22"/>
                <w:szCs w:val="22"/>
              </w:rPr>
            </w:pPr>
            <w:r w:rsidRPr="00EA0AA1">
              <w:rPr>
                <w:color w:val="auto"/>
                <w:sz w:val="22"/>
                <w:szCs w:val="22"/>
              </w:rPr>
              <w:t>≤ 15 menit</w:t>
            </w: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p>
        </w:tc>
        <w:tc>
          <w:tcPr>
            <w:tcW w:w="2551" w:type="dxa"/>
          </w:tcPr>
          <w:p w:rsidR="00DB36FF" w:rsidRPr="00EA0AA1" w:rsidRDefault="00DB36FF" w:rsidP="00101C83">
            <w:pPr>
              <w:pStyle w:val="Default"/>
              <w:rPr>
                <w:color w:val="auto"/>
                <w:sz w:val="22"/>
                <w:szCs w:val="22"/>
              </w:rPr>
            </w:pPr>
          </w:p>
        </w:tc>
        <w:tc>
          <w:tcPr>
            <w:tcW w:w="2835" w:type="dxa"/>
          </w:tcPr>
          <w:p w:rsidR="00DB36FF" w:rsidRPr="00EA0AA1" w:rsidRDefault="00DB36FF" w:rsidP="00101C83">
            <w:pPr>
              <w:pStyle w:val="Default"/>
              <w:rPr>
                <w:color w:val="auto"/>
                <w:sz w:val="22"/>
                <w:szCs w:val="22"/>
              </w:rPr>
            </w:pPr>
          </w:p>
        </w:tc>
        <w:tc>
          <w:tcPr>
            <w:tcW w:w="1843" w:type="dxa"/>
            <w:gridSpan w:val="2"/>
          </w:tcPr>
          <w:p w:rsidR="00DB36FF" w:rsidRPr="00EA0AA1" w:rsidRDefault="00DB36FF" w:rsidP="00101C83">
            <w:pPr>
              <w:pStyle w:val="Default"/>
              <w:rPr>
                <w:color w:val="auto"/>
                <w:sz w:val="22"/>
                <w:szCs w:val="22"/>
              </w:rPr>
            </w:pPr>
          </w:p>
        </w:tc>
      </w:tr>
      <w:tr w:rsidR="00EA0AA1" w:rsidRPr="00EA0AA1" w:rsidTr="00101C83">
        <w:trPr>
          <w:trHeight w:val="163"/>
        </w:trPr>
        <w:tc>
          <w:tcPr>
            <w:tcW w:w="567" w:type="dxa"/>
          </w:tcPr>
          <w:p w:rsidR="00DB36FF" w:rsidRPr="00EA0AA1" w:rsidRDefault="00DB36FF" w:rsidP="00101C83">
            <w:pPr>
              <w:pStyle w:val="Default"/>
              <w:rPr>
                <w:color w:val="auto"/>
                <w:sz w:val="22"/>
                <w:szCs w:val="22"/>
              </w:rPr>
            </w:pPr>
            <w:r w:rsidRPr="00EA0AA1">
              <w:rPr>
                <w:color w:val="auto"/>
                <w:sz w:val="22"/>
                <w:szCs w:val="22"/>
              </w:rPr>
              <w:t>3</w:t>
            </w:r>
          </w:p>
        </w:tc>
        <w:tc>
          <w:tcPr>
            <w:tcW w:w="2551" w:type="dxa"/>
          </w:tcPr>
          <w:p w:rsidR="00DB36FF" w:rsidRPr="00EA0AA1" w:rsidRDefault="00DB36FF" w:rsidP="00101C83">
            <w:pPr>
              <w:pStyle w:val="Default"/>
              <w:rPr>
                <w:color w:val="auto"/>
                <w:sz w:val="22"/>
                <w:szCs w:val="22"/>
              </w:rPr>
            </w:pPr>
            <w:r w:rsidRPr="00EA0AA1">
              <w:rPr>
                <w:color w:val="auto"/>
                <w:sz w:val="22"/>
                <w:szCs w:val="22"/>
              </w:rPr>
              <w:t>Pelayanan pemeliharaan sarana rumah sakit</w:t>
            </w:r>
          </w:p>
        </w:tc>
        <w:tc>
          <w:tcPr>
            <w:tcW w:w="2835" w:type="dxa"/>
          </w:tcPr>
          <w:p w:rsidR="00DB36FF" w:rsidRPr="00EA0AA1" w:rsidRDefault="00DB36FF" w:rsidP="00101C83">
            <w:pPr>
              <w:pStyle w:val="Default"/>
              <w:rPr>
                <w:color w:val="auto"/>
                <w:sz w:val="22"/>
                <w:szCs w:val="22"/>
              </w:rPr>
            </w:pPr>
            <w:r w:rsidRPr="00EA0AA1">
              <w:rPr>
                <w:color w:val="auto"/>
                <w:sz w:val="22"/>
                <w:szCs w:val="22"/>
              </w:rPr>
              <w:t>Kecepatan waktu menanggapi kerusakan</w:t>
            </w:r>
          </w:p>
        </w:tc>
        <w:tc>
          <w:tcPr>
            <w:tcW w:w="1843" w:type="dxa"/>
            <w:gridSpan w:val="2"/>
          </w:tcPr>
          <w:p w:rsidR="00DB36FF" w:rsidRPr="00EA0AA1" w:rsidRDefault="00DB36FF" w:rsidP="00101C83">
            <w:pPr>
              <w:pStyle w:val="Default"/>
              <w:rPr>
                <w:color w:val="auto"/>
                <w:sz w:val="22"/>
                <w:szCs w:val="22"/>
              </w:rPr>
            </w:pPr>
            <w:r w:rsidRPr="00EA0AA1">
              <w:rPr>
                <w:color w:val="auto"/>
                <w:sz w:val="22"/>
                <w:szCs w:val="22"/>
              </w:rPr>
              <w:t>≤ 80 %</w:t>
            </w:r>
          </w:p>
        </w:tc>
      </w:tr>
      <w:tr w:rsidR="00EA0AA1" w:rsidRPr="00EA0AA1" w:rsidTr="00101C83">
        <w:trPr>
          <w:trHeight w:val="163"/>
        </w:trPr>
        <w:tc>
          <w:tcPr>
            <w:tcW w:w="567" w:type="dxa"/>
            <w:tcBorders>
              <w:bottom w:val="nil"/>
            </w:tcBorders>
          </w:tcPr>
          <w:p w:rsidR="00DB36FF" w:rsidRPr="00EA0AA1" w:rsidRDefault="00DB36FF" w:rsidP="00101C83">
            <w:pPr>
              <w:pStyle w:val="Default"/>
              <w:rPr>
                <w:color w:val="auto"/>
                <w:sz w:val="22"/>
                <w:szCs w:val="22"/>
              </w:rPr>
            </w:pPr>
          </w:p>
        </w:tc>
        <w:tc>
          <w:tcPr>
            <w:tcW w:w="2551" w:type="dxa"/>
            <w:tcBorders>
              <w:bottom w:val="nil"/>
            </w:tcBorders>
          </w:tcPr>
          <w:p w:rsidR="00DB36FF" w:rsidRPr="00EA0AA1" w:rsidRDefault="00DB36FF" w:rsidP="00101C83">
            <w:pPr>
              <w:pStyle w:val="Default"/>
              <w:rPr>
                <w:color w:val="auto"/>
                <w:sz w:val="22"/>
                <w:szCs w:val="22"/>
              </w:rPr>
            </w:pPr>
          </w:p>
        </w:tc>
        <w:tc>
          <w:tcPr>
            <w:tcW w:w="2835" w:type="dxa"/>
            <w:tcBorders>
              <w:bottom w:val="nil"/>
            </w:tcBorders>
          </w:tcPr>
          <w:p w:rsidR="00DB36FF" w:rsidRPr="00EA0AA1" w:rsidRDefault="00DB36FF" w:rsidP="00101C83">
            <w:pPr>
              <w:pStyle w:val="Default"/>
              <w:rPr>
                <w:color w:val="auto"/>
                <w:sz w:val="22"/>
                <w:szCs w:val="22"/>
              </w:rPr>
            </w:pPr>
            <w:r w:rsidRPr="00EA0AA1">
              <w:rPr>
                <w:color w:val="auto"/>
                <w:sz w:val="22"/>
                <w:szCs w:val="22"/>
              </w:rPr>
              <w:t>Ketepatan waktu pemeliharaan alat</w:t>
            </w:r>
          </w:p>
        </w:tc>
        <w:tc>
          <w:tcPr>
            <w:tcW w:w="1843" w:type="dxa"/>
            <w:gridSpan w:val="2"/>
            <w:tcBorders>
              <w:bottom w:val="nil"/>
            </w:tcBorders>
          </w:tcPr>
          <w:p w:rsidR="00DB36FF" w:rsidRPr="00EA0AA1" w:rsidRDefault="00DB36FF" w:rsidP="00101C83">
            <w:pPr>
              <w:pStyle w:val="Default"/>
              <w:rPr>
                <w:color w:val="auto"/>
                <w:sz w:val="22"/>
                <w:szCs w:val="22"/>
              </w:rPr>
            </w:pPr>
            <w:r w:rsidRPr="00EA0AA1">
              <w:rPr>
                <w:color w:val="auto"/>
                <w:sz w:val="22"/>
                <w:szCs w:val="22"/>
              </w:rPr>
              <w:t>100 %</w:t>
            </w:r>
          </w:p>
        </w:tc>
      </w:tr>
      <w:tr w:rsidR="00EA0AA1" w:rsidRPr="00EA0AA1" w:rsidTr="00101C83">
        <w:trPr>
          <w:trHeight w:val="163"/>
        </w:trPr>
        <w:tc>
          <w:tcPr>
            <w:tcW w:w="567" w:type="dxa"/>
            <w:tcBorders>
              <w:top w:val="nil"/>
              <w:bottom w:val="single" w:sz="4" w:space="0" w:color="auto"/>
            </w:tcBorders>
          </w:tcPr>
          <w:p w:rsidR="00DB36FF" w:rsidRPr="00EA0AA1" w:rsidRDefault="00DB36FF" w:rsidP="00101C83">
            <w:pPr>
              <w:pStyle w:val="Default"/>
              <w:rPr>
                <w:color w:val="auto"/>
                <w:sz w:val="22"/>
                <w:szCs w:val="22"/>
              </w:rPr>
            </w:pPr>
          </w:p>
        </w:tc>
        <w:tc>
          <w:tcPr>
            <w:tcW w:w="2551" w:type="dxa"/>
            <w:tcBorders>
              <w:top w:val="nil"/>
              <w:bottom w:val="single" w:sz="4" w:space="0" w:color="auto"/>
            </w:tcBorders>
          </w:tcPr>
          <w:p w:rsidR="00DB36FF" w:rsidRPr="00EA0AA1" w:rsidRDefault="00DB36FF" w:rsidP="00101C83">
            <w:pPr>
              <w:pStyle w:val="Default"/>
              <w:rPr>
                <w:color w:val="auto"/>
                <w:sz w:val="22"/>
                <w:szCs w:val="22"/>
              </w:rPr>
            </w:pPr>
          </w:p>
        </w:tc>
        <w:tc>
          <w:tcPr>
            <w:tcW w:w="2835" w:type="dxa"/>
            <w:tcBorders>
              <w:top w:val="nil"/>
              <w:bottom w:val="single" w:sz="4" w:space="0" w:color="auto"/>
            </w:tcBorders>
          </w:tcPr>
          <w:p w:rsidR="00DB36FF" w:rsidRPr="00EA0AA1" w:rsidRDefault="00DB36FF" w:rsidP="00101C83">
            <w:pPr>
              <w:pStyle w:val="Default"/>
              <w:rPr>
                <w:color w:val="auto"/>
                <w:sz w:val="22"/>
                <w:szCs w:val="22"/>
              </w:rPr>
            </w:pPr>
            <w:r w:rsidRPr="00EA0AA1">
              <w:rPr>
                <w:color w:val="auto"/>
                <w:sz w:val="22"/>
                <w:szCs w:val="22"/>
              </w:rPr>
              <w:t>Peralatan terkalibrasi tepat waktu sesuai dengan ketentuan</w:t>
            </w:r>
          </w:p>
        </w:tc>
        <w:tc>
          <w:tcPr>
            <w:tcW w:w="1843" w:type="dxa"/>
            <w:gridSpan w:val="2"/>
            <w:tcBorders>
              <w:top w:val="nil"/>
              <w:bottom w:val="single" w:sz="4" w:space="0" w:color="auto"/>
            </w:tcBorders>
          </w:tcPr>
          <w:p w:rsidR="00DB36FF" w:rsidRPr="00EA0AA1" w:rsidRDefault="00DB36FF" w:rsidP="00101C83">
            <w:pPr>
              <w:pStyle w:val="Default"/>
              <w:rPr>
                <w:color w:val="auto"/>
                <w:sz w:val="22"/>
                <w:szCs w:val="22"/>
              </w:rPr>
            </w:pPr>
            <w:r w:rsidRPr="00EA0AA1">
              <w:rPr>
                <w:color w:val="auto"/>
                <w:sz w:val="22"/>
                <w:szCs w:val="22"/>
              </w:rPr>
              <w:t>100 %</w:t>
            </w:r>
          </w:p>
        </w:tc>
      </w:tr>
    </w:tbl>
    <w:p w:rsidR="00DB36FF" w:rsidRPr="00EA0AA1" w:rsidRDefault="00DB36FF" w:rsidP="002B6496">
      <w:pPr>
        <w:pStyle w:val="Section"/>
        <w:tabs>
          <w:tab w:val="left" w:pos="720"/>
        </w:tabs>
        <w:ind w:left="142"/>
        <w:rPr>
          <w:rFonts w:ascii="Arial" w:hAnsi="Arial" w:cs="Arial"/>
          <w:b w:val="0"/>
          <w:sz w:val="20"/>
          <w:lang w:val="id-ID"/>
        </w:rPr>
      </w:pPr>
      <w:r w:rsidRPr="00EA0AA1">
        <w:rPr>
          <w:rFonts w:ascii="Arial" w:hAnsi="Arial" w:cs="Arial"/>
          <w:b w:val="0"/>
          <w:sz w:val="20"/>
        </w:rPr>
        <w:t>Sumber : Keputusan Menteri Kesehatan No. 129/Menkes/SK/II/ Tentang Standar Pelayanan Minimal /Tahun 2008.</w:t>
      </w:r>
    </w:p>
    <w:p w:rsidR="002B6496" w:rsidRPr="00EA0AA1" w:rsidRDefault="002B6496" w:rsidP="002B6496">
      <w:pPr>
        <w:pStyle w:val="Section"/>
        <w:tabs>
          <w:tab w:val="left" w:pos="720"/>
        </w:tabs>
        <w:rPr>
          <w:rFonts w:ascii="Arial" w:hAnsi="Arial" w:cs="Arial"/>
          <w:b w:val="0"/>
          <w:sz w:val="28"/>
          <w:lang w:val="id-ID"/>
        </w:rPr>
      </w:pPr>
    </w:p>
    <w:p w:rsidR="002B6496" w:rsidRPr="00EA0AA1" w:rsidRDefault="007A5A55" w:rsidP="002B6496">
      <w:pPr>
        <w:spacing w:after="0" w:line="480" w:lineRule="auto"/>
        <w:ind w:firstLine="851"/>
        <w:jc w:val="both"/>
        <w:rPr>
          <w:rFonts w:ascii="Arial" w:hAnsi="Arial" w:cs="Arial"/>
          <w:sz w:val="24"/>
          <w:szCs w:val="24"/>
          <w:lang w:val="id-ID"/>
        </w:rPr>
      </w:pPr>
      <w:r w:rsidRPr="00EA0AA1">
        <w:rPr>
          <w:rFonts w:ascii="Arial" w:hAnsi="Arial" w:cs="Arial"/>
          <w:sz w:val="24"/>
          <w:szCs w:val="24"/>
        </w:rPr>
        <w:t xml:space="preserve">Tuntutan dan kebutuhan yang timbul dalam pelayanan kesehatan yang </w:t>
      </w:r>
      <w:proofErr w:type="gramStart"/>
      <w:r w:rsidRPr="00EA0AA1">
        <w:rPr>
          <w:rFonts w:ascii="Arial" w:hAnsi="Arial" w:cs="Arial"/>
          <w:sz w:val="24"/>
          <w:szCs w:val="24"/>
        </w:rPr>
        <w:t>berkualitas  perlu</w:t>
      </w:r>
      <w:proofErr w:type="gramEnd"/>
      <w:r w:rsidRPr="00EA0AA1">
        <w:rPr>
          <w:rFonts w:ascii="Arial" w:hAnsi="Arial" w:cs="Arial"/>
          <w:sz w:val="24"/>
          <w:szCs w:val="24"/>
        </w:rPr>
        <w:t xml:space="preserve"> disikapi dengan peningkatan kualitas SDM terutama dokter sebagai ujung tombaknya. Dokter merupakan Sumber daya manusia yang terbatas, rumah sakit yang belum merata penyebarannya, dan sistem pembayaran yang kurang memadai </w:t>
      </w:r>
      <w:r w:rsidR="00641E6E" w:rsidRPr="00EA0AA1">
        <w:rPr>
          <w:rFonts w:ascii="Arial" w:hAnsi="Arial" w:cs="Arial"/>
          <w:sz w:val="24"/>
          <w:szCs w:val="24"/>
        </w:rPr>
        <w:t xml:space="preserve">untuk rumah sakit dan dokternya mengakibatkan </w:t>
      </w:r>
      <w:r w:rsidRPr="00EA0AA1">
        <w:rPr>
          <w:rFonts w:ascii="Arial" w:hAnsi="Arial" w:cs="Arial"/>
          <w:sz w:val="24"/>
          <w:szCs w:val="24"/>
        </w:rPr>
        <w:t xml:space="preserve"> beberapa rumah sakit </w:t>
      </w:r>
      <w:r w:rsidR="00641E6E" w:rsidRPr="00EA0AA1">
        <w:rPr>
          <w:rFonts w:ascii="Arial" w:hAnsi="Arial" w:cs="Arial"/>
          <w:sz w:val="24"/>
          <w:szCs w:val="24"/>
        </w:rPr>
        <w:t xml:space="preserve"> </w:t>
      </w:r>
      <w:r w:rsidRPr="00EA0AA1">
        <w:rPr>
          <w:rFonts w:ascii="Arial" w:hAnsi="Arial" w:cs="Arial"/>
          <w:sz w:val="24"/>
          <w:szCs w:val="24"/>
        </w:rPr>
        <w:t xml:space="preserve"> banyak dikeluhkan, baik oleh pasien terhadap pelayanan yang kurang memuaskan diantaranya adalah </w:t>
      </w:r>
      <w:r w:rsidR="00641E6E" w:rsidRPr="00EA0AA1">
        <w:rPr>
          <w:rFonts w:ascii="Arial" w:hAnsi="Arial" w:cs="Arial"/>
          <w:sz w:val="24"/>
          <w:szCs w:val="24"/>
        </w:rPr>
        <w:t xml:space="preserve">antrian yang panjang di tempat pendaftaran, </w:t>
      </w:r>
      <w:r w:rsidRPr="00EA0AA1">
        <w:rPr>
          <w:rFonts w:ascii="Arial" w:hAnsi="Arial" w:cs="Arial"/>
          <w:sz w:val="24"/>
          <w:szCs w:val="24"/>
        </w:rPr>
        <w:t xml:space="preserve">waktu tunggu yang terlalu lama di poli klinik, </w:t>
      </w:r>
      <w:r w:rsidR="00641E6E" w:rsidRPr="00EA0AA1">
        <w:rPr>
          <w:rFonts w:ascii="Arial" w:hAnsi="Arial" w:cs="Arial"/>
          <w:sz w:val="24"/>
          <w:szCs w:val="24"/>
        </w:rPr>
        <w:t xml:space="preserve"> antrian pengambilan obat di Apotek yang lama, </w:t>
      </w:r>
      <w:r w:rsidRPr="00EA0AA1">
        <w:rPr>
          <w:rFonts w:ascii="Arial" w:hAnsi="Arial" w:cs="Arial"/>
          <w:sz w:val="24"/>
          <w:szCs w:val="24"/>
        </w:rPr>
        <w:t>dokte</w:t>
      </w:r>
      <w:r w:rsidR="00D310C3" w:rsidRPr="00EA0AA1">
        <w:rPr>
          <w:rFonts w:ascii="Arial" w:hAnsi="Arial" w:cs="Arial"/>
          <w:sz w:val="24"/>
          <w:szCs w:val="24"/>
        </w:rPr>
        <w:t>r yang datang telat, waktu kerja di poli</w:t>
      </w:r>
      <w:r w:rsidRPr="00EA0AA1">
        <w:rPr>
          <w:rFonts w:ascii="Arial" w:hAnsi="Arial" w:cs="Arial"/>
          <w:sz w:val="24"/>
          <w:szCs w:val="24"/>
        </w:rPr>
        <w:t>klinik</w:t>
      </w:r>
      <w:r w:rsidR="00D310C3" w:rsidRPr="00EA0AA1">
        <w:rPr>
          <w:rFonts w:ascii="Arial" w:hAnsi="Arial" w:cs="Arial"/>
          <w:sz w:val="24"/>
          <w:szCs w:val="24"/>
        </w:rPr>
        <w:t xml:space="preserve"> rumah sakit</w:t>
      </w:r>
      <w:r w:rsidRPr="00EA0AA1">
        <w:rPr>
          <w:rFonts w:ascii="Arial" w:hAnsi="Arial" w:cs="Arial"/>
          <w:sz w:val="24"/>
          <w:szCs w:val="24"/>
        </w:rPr>
        <w:t xml:space="preserve"> dirasakan  oleh pasien lebih cepat, waktu pelayanan pemeriksaan</w:t>
      </w:r>
      <w:r w:rsidR="00D310C3" w:rsidRPr="00EA0AA1">
        <w:rPr>
          <w:rFonts w:ascii="Arial" w:hAnsi="Arial" w:cs="Arial"/>
          <w:sz w:val="24"/>
          <w:szCs w:val="24"/>
        </w:rPr>
        <w:t xml:space="preserve"> setiap</w:t>
      </w:r>
      <w:r w:rsidRPr="00EA0AA1">
        <w:rPr>
          <w:rFonts w:ascii="Arial" w:hAnsi="Arial" w:cs="Arial"/>
          <w:sz w:val="24"/>
          <w:szCs w:val="24"/>
        </w:rPr>
        <w:t xml:space="preserve"> pasien  yang diberikan oleh dokter sangat </w:t>
      </w:r>
      <w:r w:rsidRPr="00EA0AA1">
        <w:rPr>
          <w:rFonts w:ascii="Arial" w:hAnsi="Arial" w:cs="Arial"/>
          <w:sz w:val="24"/>
          <w:szCs w:val="24"/>
        </w:rPr>
        <w:lastRenderedPageBreak/>
        <w:t xml:space="preserve">singkat </w:t>
      </w:r>
      <w:r w:rsidR="00641E6E" w:rsidRPr="00EA0AA1">
        <w:rPr>
          <w:rFonts w:ascii="Arial" w:hAnsi="Arial" w:cs="Arial"/>
          <w:sz w:val="24"/>
          <w:szCs w:val="24"/>
        </w:rPr>
        <w:t>sehingga pasien sulit untuk berkomunikasi dengan dokter yang memeriksanya</w:t>
      </w:r>
      <w:r w:rsidRPr="00EA0AA1">
        <w:rPr>
          <w:rFonts w:ascii="Arial" w:hAnsi="Arial" w:cs="Arial"/>
          <w:sz w:val="24"/>
          <w:szCs w:val="24"/>
        </w:rPr>
        <w:t>,</w:t>
      </w:r>
      <w:r w:rsidR="00641E6E" w:rsidRPr="00EA0AA1">
        <w:rPr>
          <w:rFonts w:ascii="Arial" w:hAnsi="Arial" w:cs="Arial"/>
          <w:sz w:val="24"/>
          <w:szCs w:val="24"/>
        </w:rPr>
        <w:t xml:space="preserve"> dan</w:t>
      </w:r>
      <w:r w:rsidRPr="00EA0AA1">
        <w:rPr>
          <w:rFonts w:ascii="Arial" w:hAnsi="Arial" w:cs="Arial"/>
          <w:sz w:val="24"/>
          <w:szCs w:val="24"/>
        </w:rPr>
        <w:t xml:space="preserve"> </w:t>
      </w:r>
      <w:r w:rsidR="00D310C3" w:rsidRPr="00EA0AA1">
        <w:rPr>
          <w:rFonts w:ascii="Arial" w:hAnsi="Arial" w:cs="Arial"/>
          <w:sz w:val="24"/>
          <w:szCs w:val="24"/>
        </w:rPr>
        <w:t xml:space="preserve">lama </w:t>
      </w:r>
      <w:r w:rsidRPr="00EA0AA1">
        <w:rPr>
          <w:rFonts w:ascii="Arial" w:hAnsi="Arial" w:cs="Arial"/>
          <w:sz w:val="24"/>
          <w:szCs w:val="24"/>
        </w:rPr>
        <w:t xml:space="preserve">perawatan di ruangan </w:t>
      </w:r>
      <w:r w:rsidR="00641E6E" w:rsidRPr="00EA0AA1">
        <w:rPr>
          <w:rFonts w:ascii="Arial" w:hAnsi="Arial" w:cs="Arial"/>
          <w:sz w:val="24"/>
          <w:szCs w:val="24"/>
        </w:rPr>
        <w:t>lebih dipercepat waktu rawatnya.</w:t>
      </w:r>
      <w:r w:rsidRPr="00EA0AA1">
        <w:rPr>
          <w:rFonts w:ascii="Arial" w:hAnsi="Arial" w:cs="Arial"/>
          <w:sz w:val="24"/>
          <w:szCs w:val="24"/>
        </w:rPr>
        <w:t xml:space="preserve"> </w:t>
      </w:r>
      <w:r w:rsidR="00BC5441" w:rsidRPr="00EA0AA1">
        <w:rPr>
          <w:rFonts w:ascii="Arial" w:hAnsi="Arial" w:cs="Arial"/>
          <w:sz w:val="24"/>
          <w:szCs w:val="24"/>
        </w:rPr>
        <w:t xml:space="preserve">Ini sesuai </w:t>
      </w:r>
      <w:r w:rsidR="003F2091" w:rsidRPr="00EA0AA1">
        <w:rPr>
          <w:rFonts w:ascii="Arial" w:hAnsi="Arial" w:cs="Arial"/>
          <w:sz w:val="24"/>
          <w:szCs w:val="24"/>
        </w:rPr>
        <w:t>dengan penelitian Lutfi at.al (</w:t>
      </w:r>
      <w:r w:rsidR="00BC5441" w:rsidRPr="00EA0AA1">
        <w:rPr>
          <w:rFonts w:ascii="Arial" w:hAnsi="Arial" w:cs="Arial"/>
          <w:sz w:val="24"/>
          <w:szCs w:val="24"/>
        </w:rPr>
        <w:t>Jurnal FKM UNHAS</w:t>
      </w:r>
      <w:proofErr w:type="gramStart"/>
      <w:r w:rsidR="00BC5441" w:rsidRPr="00EA0AA1">
        <w:rPr>
          <w:rFonts w:ascii="Arial" w:hAnsi="Arial" w:cs="Arial"/>
          <w:sz w:val="24"/>
          <w:szCs w:val="24"/>
        </w:rPr>
        <w:t>;2015</w:t>
      </w:r>
      <w:proofErr w:type="gramEnd"/>
      <w:r w:rsidR="00BC5441" w:rsidRPr="00EA0AA1">
        <w:rPr>
          <w:rFonts w:ascii="Arial" w:hAnsi="Arial" w:cs="Arial"/>
          <w:sz w:val="24"/>
          <w:szCs w:val="24"/>
        </w:rPr>
        <w:t xml:space="preserve">) </w:t>
      </w:r>
      <w:r w:rsidR="00D310C3" w:rsidRPr="00EA0AA1">
        <w:rPr>
          <w:rFonts w:ascii="Arial" w:hAnsi="Arial" w:cs="Arial"/>
          <w:sz w:val="24"/>
          <w:szCs w:val="24"/>
        </w:rPr>
        <w:t xml:space="preserve">menghasilkan </w:t>
      </w:r>
      <w:r w:rsidR="00BC5441" w:rsidRPr="00EA0AA1">
        <w:rPr>
          <w:rFonts w:ascii="Arial" w:hAnsi="Arial" w:cs="Arial"/>
          <w:sz w:val="24"/>
          <w:szCs w:val="24"/>
        </w:rPr>
        <w:t>kepuasan Aksesibilitas d</w:t>
      </w:r>
      <w:r w:rsidR="00D310C3" w:rsidRPr="00EA0AA1">
        <w:rPr>
          <w:rFonts w:ascii="Arial" w:hAnsi="Arial" w:cs="Arial"/>
          <w:sz w:val="24"/>
          <w:szCs w:val="24"/>
        </w:rPr>
        <w:t xml:space="preserve">an fleksibilitas hanya 38,2%. Artinya </w:t>
      </w:r>
      <w:proofErr w:type="gramStart"/>
      <w:r w:rsidR="00D310C3" w:rsidRPr="00EA0AA1">
        <w:rPr>
          <w:rFonts w:ascii="Arial" w:hAnsi="Arial" w:cs="Arial"/>
          <w:sz w:val="24"/>
          <w:szCs w:val="24"/>
        </w:rPr>
        <w:t>pasien  untuk</w:t>
      </w:r>
      <w:proofErr w:type="gramEnd"/>
      <w:r w:rsidR="00D310C3" w:rsidRPr="00EA0AA1">
        <w:rPr>
          <w:rFonts w:ascii="Arial" w:hAnsi="Arial" w:cs="Arial"/>
          <w:sz w:val="24"/>
          <w:szCs w:val="24"/>
        </w:rPr>
        <w:t xml:space="preserve"> mendapatkan pelayanan, akses untuk berkomunikasi  dengan dokter sangat rendah hanya 38,2% berarti  kinerja dokter kurang memuaskan. </w:t>
      </w:r>
      <w:r w:rsidR="008B13C1" w:rsidRPr="00EA0AA1">
        <w:rPr>
          <w:rFonts w:ascii="Arial" w:hAnsi="Arial" w:cs="Arial"/>
          <w:sz w:val="24"/>
          <w:szCs w:val="24"/>
        </w:rPr>
        <w:t>Penelitian Komang Trisnawati et.al</w:t>
      </w:r>
      <w:r w:rsidR="00085415" w:rsidRPr="00EA0AA1">
        <w:rPr>
          <w:rFonts w:ascii="Arial" w:hAnsi="Arial" w:cs="Arial"/>
          <w:sz w:val="24"/>
          <w:szCs w:val="24"/>
        </w:rPr>
        <w:t xml:space="preserve"> tentang Analisis </w:t>
      </w:r>
      <w:proofErr w:type="gramStart"/>
      <w:r w:rsidR="00085415" w:rsidRPr="00EA0AA1">
        <w:rPr>
          <w:rFonts w:ascii="Arial" w:hAnsi="Arial" w:cs="Arial"/>
          <w:sz w:val="24"/>
          <w:szCs w:val="24"/>
        </w:rPr>
        <w:t>Kepuasan  Pasien</w:t>
      </w:r>
      <w:proofErr w:type="gramEnd"/>
      <w:r w:rsidR="00085415" w:rsidRPr="00EA0AA1">
        <w:rPr>
          <w:rFonts w:ascii="Arial" w:hAnsi="Arial" w:cs="Arial"/>
          <w:sz w:val="24"/>
          <w:szCs w:val="24"/>
        </w:rPr>
        <w:t xml:space="preserve"> rawat jalan PNS pada masa pelaksanaan Askes dan JKN</w:t>
      </w:r>
      <w:r w:rsidR="008B13C1" w:rsidRPr="00EA0AA1">
        <w:rPr>
          <w:rFonts w:ascii="Arial" w:hAnsi="Arial" w:cs="Arial"/>
          <w:sz w:val="24"/>
          <w:szCs w:val="24"/>
        </w:rPr>
        <w:t>(Jurnal Manajemen dan Pelayanan Farmasi UGM; vol 5 no.1 Maret 2015) menghasilkan kepuasan pasien rawat jalan pada masa pelaksanaan Askes lebih tinggi dibandingkan pada masa pelaksanaan JKN, hal ini disebabkan responden menilai kinerja pelayanan rawat jalan pada masa JKN belum dapat sebaik pada masa Askes dengan rerata gap JKN lebih tinggi dibandingkan pada masa Askes. Gap rata-rata layanan pada masa askes – 0</w:t>
      </w:r>
      <w:proofErr w:type="gramStart"/>
      <w:r w:rsidR="008B13C1" w:rsidRPr="00EA0AA1">
        <w:rPr>
          <w:rFonts w:ascii="Arial" w:hAnsi="Arial" w:cs="Arial"/>
          <w:sz w:val="24"/>
          <w:szCs w:val="24"/>
        </w:rPr>
        <w:t>,55</w:t>
      </w:r>
      <w:proofErr w:type="gramEnd"/>
      <w:r w:rsidR="008B13C1" w:rsidRPr="00EA0AA1">
        <w:rPr>
          <w:rFonts w:ascii="Arial" w:hAnsi="Arial" w:cs="Arial"/>
          <w:sz w:val="24"/>
          <w:szCs w:val="24"/>
        </w:rPr>
        <w:t xml:space="preserve"> sedangkan pada masa JKN Gap menjadi -0,72</w:t>
      </w:r>
    </w:p>
    <w:p w:rsidR="00F77874" w:rsidRPr="00EA0AA1" w:rsidRDefault="00F77874" w:rsidP="002B6496">
      <w:pPr>
        <w:spacing w:line="480" w:lineRule="auto"/>
        <w:ind w:firstLine="851"/>
        <w:jc w:val="both"/>
        <w:rPr>
          <w:rFonts w:ascii="Arial" w:hAnsi="Arial" w:cs="Arial"/>
          <w:sz w:val="24"/>
          <w:szCs w:val="24"/>
          <w:lang w:val="id-ID"/>
        </w:rPr>
      </w:pPr>
      <w:r w:rsidRPr="00EA0AA1">
        <w:rPr>
          <w:rFonts w:ascii="Arial" w:hAnsi="Arial" w:cs="Arial"/>
          <w:sz w:val="24"/>
          <w:szCs w:val="24"/>
        </w:rPr>
        <w:t>Sedangkan pen</w:t>
      </w:r>
      <w:r w:rsidR="003F2091" w:rsidRPr="00EA0AA1">
        <w:rPr>
          <w:rFonts w:ascii="Arial" w:hAnsi="Arial" w:cs="Arial"/>
          <w:sz w:val="24"/>
          <w:szCs w:val="24"/>
        </w:rPr>
        <w:t>elitian  Ade Cahyani et al (201</w:t>
      </w:r>
      <w:r w:rsidR="003F2091" w:rsidRPr="00EA0AA1">
        <w:rPr>
          <w:rFonts w:ascii="Arial" w:hAnsi="Arial" w:cs="Arial"/>
          <w:sz w:val="24"/>
          <w:szCs w:val="24"/>
          <w:lang w:val="id-ID"/>
        </w:rPr>
        <w:t>5</w:t>
      </w:r>
      <w:r w:rsidRPr="00EA0AA1">
        <w:rPr>
          <w:rFonts w:ascii="Arial" w:hAnsi="Arial" w:cs="Arial"/>
          <w:sz w:val="24"/>
          <w:szCs w:val="24"/>
        </w:rPr>
        <w:t xml:space="preserve">) di rumah sakit daerah Jayapura yang meneliti pengaruh Kepuasan Kerja terhadap Kinerja dokter , didapatkan bahwa dari 45 dokter yang dijadikan responden  dalam penelitian tersebut, sebesar 88,9% (40 responden) menyatakan tidak puas, sedangkan yang puas  5 0rang </w:t>
      </w:r>
      <w:r w:rsidR="008A445E" w:rsidRPr="00EA0AA1">
        <w:rPr>
          <w:rFonts w:ascii="Arial" w:hAnsi="Arial" w:cs="Arial"/>
          <w:sz w:val="24"/>
          <w:szCs w:val="24"/>
        </w:rPr>
        <w:t xml:space="preserve"> responden (11,1%), ini menandakan bahwa kinerja dokter di masa Era JKN masih belum optimal. Fenomena yang terjadi di rumahsakit-rumahsakit baik rumah sakit pemerintah maupun rumah sakit swasta tentang hal ini, jika </w:t>
      </w:r>
      <w:r w:rsidR="008A445E" w:rsidRPr="00EA0AA1">
        <w:rPr>
          <w:rFonts w:ascii="Arial" w:hAnsi="Arial" w:cs="Arial"/>
          <w:sz w:val="24"/>
          <w:szCs w:val="24"/>
        </w:rPr>
        <w:lastRenderedPageBreak/>
        <w:t xml:space="preserve">tidak ditangani secara serius dan berkesinambungan oleh semua stakeholder </w:t>
      </w:r>
      <w:proofErr w:type="gramStart"/>
      <w:r w:rsidR="008A445E" w:rsidRPr="00EA0AA1">
        <w:rPr>
          <w:rFonts w:ascii="Arial" w:hAnsi="Arial" w:cs="Arial"/>
          <w:sz w:val="24"/>
          <w:szCs w:val="24"/>
        </w:rPr>
        <w:t>akan</w:t>
      </w:r>
      <w:proofErr w:type="gramEnd"/>
      <w:r w:rsidR="008A445E" w:rsidRPr="00EA0AA1">
        <w:rPr>
          <w:rFonts w:ascii="Arial" w:hAnsi="Arial" w:cs="Arial"/>
          <w:sz w:val="24"/>
          <w:szCs w:val="24"/>
        </w:rPr>
        <w:t xml:space="preserve"> berdampak pada kinerja rumah sakit secara keseluruhan</w:t>
      </w:r>
      <w:r w:rsidR="004B05B3" w:rsidRPr="00EA0AA1">
        <w:rPr>
          <w:rFonts w:ascii="Arial" w:hAnsi="Arial" w:cs="Arial"/>
          <w:sz w:val="24"/>
          <w:szCs w:val="24"/>
        </w:rPr>
        <w:t xml:space="preserve"> dan tujuan JKN akan mengalami kegagalan. Belum optimalnya kinerja dokter di rumahsakit-rumahsakit tercermin  dari hasil penelitian pendahuluan (</w:t>
      </w:r>
      <w:r w:rsidR="004B05B3" w:rsidRPr="00EA0AA1">
        <w:rPr>
          <w:rFonts w:ascii="Arial" w:hAnsi="Arial" w:cs="Arial"/>
          <w:i/>
          <w:sz w:val="24"/>
          <w:szCs w:val="24"/>
        </w:rPr>
        <w:t>Preliminary research</w:t>
      </w:r>
      <w:r w:rsidR="004B05B3" w:rsidRPr="00EA0AA1">
        <w:rPr>
          <w:rFonts w:ascii="Arial" w:hAnsi="Arial" w:cs="Arial"/>
          <w:sz w:val="24"/>
          <w:szCs w:val="24"/>
        </w:rPr>
        <w:t>) yang dilakukan peneli</w:t>
      </w:r>
      <w:r w:rsidR="005145A8" w:rsidRPr="00EA0AA1">
        <w:rPr>
          <w:rFonts w:ascii="Arial" w:hAnsi="Arial" w:cs="Arial"/>
          <w:sz w:val="24"/>
          <w:szCs w:val="24"/>
        </w:rPr>
        <w:t>t</w:t>
      </w:r>
      <w:r w:rsidR="004B05B3" w:rsidRPr="00EA0AA1">
        <w:rPr>
          <w:rFonts w:ascii="Arial" w:hAnsi="Arial" w:cs="Arial"/>
          <w:sz w:val="24"/>
          <w:szCs w:val="24"/>
        </w:rPr>
        <w:t xml:space="preserve">i dengan memberikan </w:t>
      </w:r>
      <w:r w:rsidR="005145A8" w:rsidRPr="00EA0AA1">
        <w:rPr>
          <w:rFonts w:ascii="Arial" w:hAnsi="Arial" w:cs="Arial"/>
          <w:sz w:val="24"/>
          <w:szCs w:val="24"/>
        </w:rPr>
        <w:t xml:space="preserve">kuesioner kepada 40 dokter di rumah sakit tipe C di kota Bandung berdasarkan sistem pengambilan sample secara </w:t>
      </w:r>
      <w:r w:rsidR="005145A8" w:rsidRPr="00EA0AA1">
        <w:rPr>
          <w:rFonts w:ascii="Arial" w:hAnsi="Arial" w:cs="Arial"/>
          <w:i/>
          <w:sz w:val="24"/>
          <w:szCs w:val="24"/>
        </w:rPr>
        <w:t>cluster proportional random sampling</w:t>
      </w:r>
      <w:r w:rsidR="005145A8" w:rsidRPr="00EA0AA1">
        <w:rPr>
          <w:rFonts w:ascii="Arial" w:hAnsi="Arial" w:cs="Arial"/>
          <w:sz w:val="24"/>
          <w:szCs w:val="24"/>
        </w:rPr>
        <w:t xml:space="preserve"> terkait kinerja dokter. </w:t>
      </w:r>
      <w:proofErr w:type="gramStart"/>
      <w:r w:rsidR="005145A8" w:rsidRPr="00EA0AA1">
        <w:rPr>
          <w:rFonts w:ascii="Arial" w:hAnsi="Arial" w:cs="Arial"/>
          <w:sz w:val="24"/>
          <w:szCs w:val="24"/>
        </w:rPr>
        <w:t>Adapun hasil penelitian pendahuluan terkait dengan kinerja dokter di rumah sakit tipe C dapat dilihat pada gambar 1.1 di bawah ini.</w:t>
      </w:r>
      <w:proofErr w:type="gramEnd"/>
    </w:p>
    <w:p w:rsidR="00F77874" w:rsidRPr="00EA0AA1" w:rsidRDefault="0015354C" w:rsidP="0015354C">
      <w:pPr>
        <w:spacing w:after="0" w:line="240" w:lineRule="auto"/>
        <w:ind w:firstLine="720"/>
        <w:jc w:val="both"/>
        <w:rPr>
          <w:rFonts w:ascii="Arial" w:hAnsi="Arial" w:cs="Arial"/>
          <w:sz w:val="24"/>
          <w:szCs w:val="24"/>
        </w:rPr>
      </w:pPr>
      <w:r w:rsidRPr="00EA0AA1">
        <w:rPr>
          <w:noProof/>
        </w:rPr>
        <w:drawing>
          <wp:inline distT="0" distB="0" distL="0" distR="0" wp14:anchorId="5612A1FA" wp14:editId="23DCDAC6">
            <wp:extent cx="3801534" cy="1778000"/>
            <wp:effectExtent l="0" t="0" r="2794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A0AA1">
        <w:rPr>
          <w:rFonts w:ascii="Arial" w:hAnsi="Arial" w:cs="Arial"/>
          <w:sz w:val="24"/>
          <w:szCs w:val="24"/>
        </w:rPr>
        <w:t xml:space="preserve"> </w:t>
      </w:r>
    </w:p>
    <w:p w:rsidR="00CF70E1" w:rsidRPr="00EA0AA1" w:rsidRDefault="00CF70E1" w:rsidP="00E81702">
      <w:pPr>
        <w:spacing w:after="0" w:line="240" w:lineRule="auto"/>
        <w:ind w:firstLine="720"/>
        <w:rPr>
          <w:rFonts w:ascii="Arial" w:hAnsi="Arial" w:cs="Arial"/>
          <w:sz w:val="20"/>
          <w:szCs w:val="20"/>
          <w:lang w:val="id-ID"/>
        </w:rPr>
      </w:pPr>
      <w:r w:rsidRPr="00EA0AA1">
        <w:rPr>
          <w:rFonts w:ascii="Arial" w:hAnsi="Arial" w:cs="Arial"/>
          <w:sz w:val="20"/>
          <w:szCs w:val="20"/>
          <w:lang w:val="id-ID"/>
        </w:rPr>
        <w:t>Gambar 1.1. Kinerja dokter di rumah sakit tipe C di Bandung Raya</w:t>
      </w:r>
    </w:p>
    <w:p w:rsidR="00E81702" w:rsidRPr="00EA0AA1" w:rsidRDefault="00E81702" w:rsidP="00E81702">
      <w:pPr>
        <w:spacing w:after="0" w:line="240" w:lineRule="auto"/>
        <w:ind w:firstLine="720"/>
        <w:rPr>
          <w:rFonts w:ascii="Arial" w:hAnsi="Arial" w:cs="Arial"/>
          <w:sz w:val="20"/>
          <w:szCs w:val="20"/>
        </w:rPr>
      </w:pPr>
      <w:proofErr w:type="gramStart"/>
      <w:r w:rsidRPr="00EA0AA1">
        <w:rPr>
          <w:rFonts w:ascii="Arial" w:hAnsi="Arial" w:cs="Arial"/>
          <w:sz w:val="20"/>
          <w:szCs w:val="20"/>
        </w:rPr>
        <w:t>Sumber :</w:t>
      </w:r>
      <w:proofErr w:type="gramEnd"/>
      <w:r w:rsidRPr="00EA0AA1">
        <w:rPr>
          <w:rFonts w:ascii="Arial" w:hAnsi="Arial" w:cs="Arial"/>
          <w:sz w:val="20"/>
          <w:szCs w:val="20"/>
        </w:rPr>
        <w:t xml:space="preserve"> Hasil Preliminary Research,2016</w:t>
      </w:r>
    </w:p>
    <w:p w:rsidR="00E81702" w:rsidRPr="00EA0AA1" w:rsidRDefault="00E81702" w:rsidP="00CF70E1">
      <w:pPr>
        <w:spacing w:after="0"/>
        <w:rPr>
          <w:rFonts w:ascii="Arial" w:hAnsi="Arial" w:cs="Arial"/>
          <w:b/>
          <w:sz w:val="18"/>
          <w:szCs w:val="20"/>
          <w:lang w:val="id-ID"/>
        </w:rPr>
      </w:pPr>
    </w:p>
    <w:p w:rsidR="00E81702" w:rsidRPr="00EA0AA1" w:rsidRDefault="0015354C" w:rsidP="00E81702">
      <w:pPr>
        <w:spacing w:line="480" w:lineRule="auto"/>
        <w:ind w:firstLine="851"/>
        <w:jc w:val="both"/>
        <w:rPr>
          <w:rFonts w:ascii="Arial" w:hAnsi="Arial" w:cs="Arial"/>
          <w:i/>
          <w:sz w:val="24"/>
          <w:szCs w:val="24"/>
          <w:lang w:val="id-ID"/>
        </w:rPr>
      </w:pPr>
      <w:r w:rsidRPr="00EA0AA1">
        <w:rPr>
          <w:rFonts w:ascii="Arial" w:hAnsi="Arial" w:cs="Arial"/>
          <w:sz w:val="24"/>
          <w:szCs w:val="24"/>
        </w:rPr>
        <w:t xml:space="preserve">Berdasarkan gambar diatas dapat diketahui bahwa  dari enam dimensi </w:t>
      </w:r>
      <w:r w:rsidR="00CE0A9D" w:rsidRPr="00EA0AA1">
        <w:rPr>
          <w:rFonts w:ascii="Arial" w:hAnsi="Arial" w:cs="Arial"/>
          <w:sz w:val="24"/>
          <w:szCs w:val="24"/>
        </w:rPr>
        <w:t>tersebut diatas mengalami p</w:t>
      </w:r>
      <w:r w:rsidRPr="00EA0AA1">
        <w:rPr>
          <w:rFonts w:ascii="Arial" w:hAnsi="Arial" w:cs="Arial"/>
          <w:sz w:val="24"/>
          <w:szCs w:val="24"/>
        </w:rPr>
        <w:t>enurun</w:t>
      </w:r>
      <w:r w:rsidR="00CE0A9D" w:rsidRPr="00EA0AA1">
        <w:rPr>
          <w:rFonts w:ascii="Arial" w:hAnsi="Arial" w:cs="Arial"/>
          <w:sz w:val="24"/>
          <w:szCs w:val="24"/>
        </w:rPr>
        <w:t>an terutama pada tahun 2014 dan 2015 yaitu</w:t>
      </w:r>
      <w:r w:rsidRPr="00EA0AA1">
        <w:rPr>
          <w:rFonts w:ascii="Arial" w:hAnsi="Arial" w:cs="Arial"/>
          <w:sz w:val="24"/>
          <w:szCs w:val="24"/>
        </w:rPr>
        <w:t xml:space="preserve"> pada </w:t>
      </w:r>
      <w:r w:rsidR="00CE0A9D" w:rsidRPr="00EA0AA1">
        <w:rPr>
          <w:rFonts w:ascii="Arial" w:hAnsi="Arial" w:cs="Arial"/>
          <w:sz w:val="24"/>
          <w:szCs w:val="24"/>
        </w:rPr>
        <w:t xml:space="preserve">dimensi perawatan pasien </w:t>
      </w:r>
      <w:r w:rsidR="00CE0A9D" w:rsidRPr="00EA0AA1">
        <w:rPr>
          <w:rFonts w:ascii="Arial" w:hAnsi="Arial" w:cs="Arial"/>
          <w:i/>
          <w:sz w:val="24"/>
          <w:szCs w:val="24"/>
        </w:rPr>
        <w:t>/</w:t>
      </w:r>
      <w:r w:rsidRPr="00EA0AA1">
        <w:rPr>
          <w:rFonts w:ascii="Arial" w:hAnsi="Arial" w:cs="Arial"/>
          <w:i/>
          <w:sz w:val="24"/>
          <w:szCs w:val="24"/>
        </w:rPr>
        <w:t>Patient Care</w:t>
      </w:r>
      <w:r w:rsidR="00CE0A9D" w:rsidRPr="00EA0AA1">
        <w:rPr>
          <w:rFonts w:ascii="Arial" w:hAnsi="Arial" w:cs="Arial"/>
          <w:sz w:val="24"/>
          <w:szCs w:val="24"/>
        </w:rPr>
        <w:t>,</w:t>
      </w:r>
      <w:r w:rsidRPr="00EA0AA1">
        <w:rPr>
          <w:rFonts w:ascii="Arial" w:hAnsi="Arial" w:cs="Arial"/>
          <w:sz w:val="24"/>
          <w:szCs w:val="24"/>
        </w:rPr>
        <w:t xml:space="preserve"> dimensi Ketrampilan Interpersonal dan </w:t>
      </w:r>
      <w:r w:rsidR="007B1DEE" w:rsidRPr="00EA0AA1">
        <w:rPr>
          <w:rFonts w:ascii="Arial" w:hAnsi="Arial" w:cs="Arial"/>
          <w:sz w:val="24"/>
          <w:szCs w:val="24"/>
        </w:rPr>
        <w:t xml:space="preserve">Komunikasi/ </w:t>
      </w:r>
      <w:r w:rsidR="007B1DEE" w:rsidRPr="00EA0AA1">
        <w:rPr>
          <w:rFonts w:ascii="Arial" w:hAnsi="Arial" w:cs="Arial"/>
          <w:i/>
          <w:sz w:val="24"/>
          <w:szCs w:val="24"/>
        </w:rPr>
        <w:t>Interpersonal and Skill Communication</w:t>
      </w:r>
      <w:r w:rsidR="007B1DEE" w:rsidRPr="00EA0AA1">
        <w:rPr>
          <w:rFonts w:ascii="Arial" w:hAnsi="Arial" w:cs="Arial"/>
          <w:sz w:val="24"/>
          <w:szCs w:val="24"/>
        </w:rPr>
        <w:t xml:space="preserve">  dan dimensi  </w:t>
      </w:r>
      <w:r w:rsidR="007B1DEE" w:rsidRPr="00EA0AA1">
        <w:rPr>
          <w:rFonts w:ascii="Arial" w:hAnsi="Arial" w:cs="Arial"/>
          <w:i/>
          <w:sz w:val="24"/>
          <w:szCs w:val="24"/>
        </w:rPr>
        <w:t>Profesionalisme .</w:t>
      </w:r>
    </w:p>
    <w:p w:rsidR="00E81702" w:rsidRPr="00EA0AA1" w:rsidRDefault="007B1DEE" w:rsidP="00E81702">
      <w:pPr>
        <w:spacing w:after="0" w:line="480" w:lineRule="auto"/>
        <w:ind w:firstLine="851"/>
        <w:jc w:val="both"/>
        <w:rPr>
          <w:rFonts w:ascii="Arial" w:hAnsi="Arial" w:cs="Arial"/>
          <w:i/>
          <w:sz w:val="24"/>
          <w:szCs w:val="24"/>
          <w:lang w:val="id-ID"/>
        </w:rPr>
      </w:pPr>
      <w:r w:rsidRPr="00EA0AA1">
        <w:rPr>
          <w:rFonts w:ascii="Arial" w:hAnsi="Arial" w:cs="Arial"/>
          <w:sz w:val="24"/>
          <w:szCs w:val="24"/>
        </w:rPr>
        <w:lastRenderedPageBreak/>
        <w:t xml:space="preserve">Pada dimensi Perawatan pasien </w:t>
      </w:r>
      <w:r w:rsidR="00CE0A9D" w:rsidRPr="00EA0AA1">
        <w:rPr>
          <w:rFonts w:ascii="Arial" w:hAnsi="Arial" w:cs="Arial"/>
          <w:sz w:val="24"/>
          <w:szCs w:val="24"/>
        </w:rPr>
        <w:t xml:space="preserve">terutama </w:t>
      </w:r>
      <w:r w:rsidRPr="00EA0AA1">
        <w:rPr>
          <w:rFonts w:ascii="Arial" w:hAnsi="Arial" w:cs="Arial"/>
          <w:sz w:val="24"/>
          <w:szCs w:val="24"/>
        </w:rPr>
        <w:t xml:space="preserve">pada </w:t>
      </w:r>
      <w:r w:rsidR="00CE0A9D" w:rsidRPr="00EA0AA1">
        <w:rPr>
          <w:rFonts w:ascii="Arial" w:hAnsi="Arial" w:cs="Arial"/>
          <w:sz w:val="24"/>
          <w:szCs w:val="24"/>
        </w:rPr>
        <w:t xml:space="preserve">indikator </w:t>
      </w:r>
      <w:r w:rsidRPr="00EA0AA1">
        <w:rPr>
          <w:rFonts w:ascii="Arial" w:hAnsi="Arial" w:cs="Arial"/>
          <w:sz w:val="24"/>
          <w:szCs w:val="24"/>
        </w:rPr>
        <w:t>kehadiran untuk visite pasien</w:t>
      </w:r>
      <w:r w:rsidR="00CE0A9D" w:rsidRPr="00EA0AA1">
        <w:rPr>
          <w:rFonts w:ascii="Arial" w:hAnsi="Arial" w:cs="Arial"/>
          <w:sz w:val="24"/>
          <w:szCs w:val="24"/>
        </w:rPr>
        <w:t>, dokter</w:t>
      </w:r>
      <w:r w:rsidRPr="00EA0AA1">
        <w:rPr>
          <w:rFonts w:ascii="Arial" w:hAnsi="Arial" w:cs="Arial"/>
          <w:sz w:val="24"/>
          <w:szCs w:val="24"/>
        </w:rPr>
        <w:t xml:space="preserve"> sering terlambat, peresepan/pemberian obat yang tidak sesuai SOP BPJS , </w:t>
      </w:r>
      <w:r w:rsidR="00E41982" w:rsidRPr="00EA0AA1">
        <w:rPr>
          <w:rFonts w:ascii="Arial" w:hAnsi="Arial" w:cs="Arial"/>
          <w:sz w:val="24"/>
          <w:szCs w:val="24"/>
        </w:rPr>
        <w:t>tidak memberikan obat yang semestinya</w:t>
      </w:r>
      <w:r w:rsidR="00CE0A9D" w:rsidRPr="00EA0AA1">
        <w:rPr>
          <w:rFonts w:ascii="Arial" w:hAnsi="Arial" w:cs="Arial"/>
          <w:sz w:val="24"/>
          <w:szCs w:val="24"/>
        </w:rPr>
        <w:t xml:space="preserve"> yang</w:t>
      </w:r>
      <w:r w:rsidR="00E41982" w:rsidRPr="00EA0AA1">
        <w:rPr>
          <w:rFonts w:ascii="Arial" w:hAnsi="Arial" w:cs="Arial"/>
          <w:sz w:val="24"/>
          <w:szCs w:val="24"/>
        </w:rPr>
        <w:t xml:space="preserve"> harus diberikan, ini akan mengakibatkan ketidak puasan pasien dan dokternya. </w:t>
      </w:r>
      <w:proofErr w:type="gramStart"/>
      <w:r w:rsidR="00E41982" w:rsidRPr="00EA0AA1">
        <w:rPr>
          <w:rFonts w:ascii="Arial" w:hAnsi="Arial" w:cs="Arial"/>
          <w:sz w:val="24"/>
          <w:szCs w:val="24"/>
        </w:rPr>
        <w:t>Pada dimensi ketrampilan interpersonal dan komunikasi juga makin menurun terutama pada indikator komplain dari pasien dan keluarga pasien</w:t>
      </w:r>
      <w:r w:rsidR="00CE0A9D" w:rsidRPr="00EA0AA1">
        <w:rPr>
          <w:rFonts w:ascii="Arial" w:hAnsi="Arial" w:cs="Arial"/>
          <w:sz w:val="24"/>
          <w:szCs w:val="24"/>
        </w:rPr>
        <w:t>.</w:t>
      </w:r>
      <w:proofErr w:type="gramEnd"/>
      <w:r w:rsidR="00CE0A9D" w:rsidRPr="00EA0AA1">
        <w:rPr>
          <w:rFonts w:ascii="Arial" w:hAnsi="Arial" w:cs="Arial"/>
          <w:sz w:val="24"/>
          <w:szCs w:val="24"/>
        </w:rPr>
        <w:t xml:space="preserve">  </w:t>
      </w:r>
    </w:p>
    <w:p w:rsidR="00E81702" w:rsidRPr="00EA0AA1" w:rsidRDefault="00CE0A9D" w:rsidP="00E81702">
      <w:pPr>
        <w:spacing w:after="0" w:line="480" w:lineRule="auto"/>
        <w:ind w:firstLine="851"/>
        <w:jc w:val="both"/>
        <w:rPr>
          <w:rFonts w:ascii="Arial" w:hAnsi="Arial" w:cs="Arial"/>
          <w:i/>
          <w:sz w:val="24"/>
          <w:szCs w:val="24"/>
          <w:lang w:val="id-ID"/>
        </w:rPr>
      </w:pPr>
      <w:r w:rsidRPr="00EA0AA1">
        <w:rPr>
          <w:rFonts w:ascii="Arial" w:hAnsi="Arial" w:cs="Arial"/>
          <w:sz w:val="24"/>
          <w:szCs w:val="24"/>
        </w:rPr>
        <w:t xml:space="preserve">Rumah sakit akan memiliki kineraja yang baik apabila para dokternya memiliki kinerja yang tinggi, </w:t>
      </w:r>
      <w:proofErr w:type="gramStart"/>
      <w:r w:rsidRPr="00EA0AA1">
        <w:rPr>
          <w:rFonts w:ascii="Arial" w:hAnsi="Arial" w:cs="Arial"/>
          <w:sz w:val="24"/>
          <w:szCs w:val="24"/>
        </w:rPr>
        <w:t>artinya  kinerja</w:t>
      </w:r>
      <w:proofErr w:type="gramEnd"/>
      <w:r w:rsidRPr="00EA0AA1">
        <w:rPr>
          <w:rFonts w:ascii="Arial" w:hAnsi="Arial" w:cs="Arial"/>
          <w:sz w:val="24"/>
          <w:szCs w:val="24"/>
        </w:rPr>
        <w:t xml:space="preserve"> para dokter baik maka kinerja rumah sakit akan baik, sebaliknya jika kinerja </w:t>
      </w:r>
      <w:r w:rsidR="00963914" w:rsidRPr="00EA0AA1">
        <w:rPr>
          <w:rFonts w:ascii="Arial" w:hAnsi="Arial" w:cs="Arial"/>
          <w:sz w:val="24"/>
          <w:szCs w:val="24"/>
        </w:rPr>
        <w:t>para dokter tidak baik maka kinerja rumah sakit juga akan mengalami penurunan</w:t>
      </w:r>
      <w:r w:rsidR="0057017D" w:rsidRPr="00EA0AA1">
        <w:rPr>
          <w:rFonts w:ascii="Arial" w:hAnsi="Arial" w:cs="Arial"/>
          <w:sz w:val="24"/>
          <w:szCs w:val="24"/>
        </w:rPr>
        <w:t xml:space="preserve"> (Ade Cahyani 201</w:t>
      </w:r>
      <w:r w:rsidR="00B864F6" w:rsidRPr="00EA0AA1">
        <w:rPr>
          <w:rFonts w:ascii="Arial" w:hAnsi="Arial" w:cs="Arial"/>
          <w:sz w:val="24"/>
          <w:szCs w:val="24"/>
        </w:rPr>
        <w:t>5</w:t>
      </w:r>
      <w:r w:rsidR="0057017D" w:rsidRPr="00EA0AA1">
        <w:rPr>
          <w:rFonts w:ascii="Arial" w:hAnsi="Arial" w:cs="Arial"/>
          <w:sz w:val="24"/>
          <w:szCs w:val="24"/>
        </w:rPr>
        <w:t>)</w:t>
      </w:r>
      <w:r w:rsidR="00A06BB7" w:rsidRPr="00EA0AA1">
        <w:rPr>
          <w:rFonts w:ascii="Arial" w:hAnsi="Arial" w:cs="Arial"/>
          <w:sz w:val="24"/>
          <w:szCs w:val="24"/>
        </w:rPr>
        <w:t>.</w:t>
      </w:r>
      <w:r w:rsidR="00B864F6" w:rsidRPr="00EA0AA1">
        <w:rPr>
          <w:rFonts w:ascii="Arial" w:hAnsi="Arial" w:cs="Arial"/>
          <w:sz w:val="24"/>
          <w:szCs w:val="24"/>
        </w:rPr>
        <w:t xml:space="preserve"> </w:t>
      </w:r>
      <w:r w:rsidR="0057017D" w:rsidRPr="00EA0AA1">
        <w:rPr>
          <w:rFonts w:ascii="Arial" w:hAnsi="Arial" w:cs="Arial"/>
          <w:sz w:val="24"/>
          <w:szCs w:val="24"/>
        </w:rPr>
        <w:t xml:space="preserve"> </w:t>
      </w:r>
    </w:p>
    <w:p w:rsidR="00B864F6" w:rsidRPr="00EA0AA1" w:rsidRDefault="00B864F6" w:rsidP="00E81702">
      <w:pPr>
        <w:spacing w:after="0" w:line="480" w:lineRule="auto"/>
        <w:ind w:firstLine="851"/>
        <w:jc w:val="both"/>
        <w:rPr>
          <w:rFonts w:ascii="Arial" w:hAnsi="Arial" w:cs="Arial"/>
          <w:i/>
          <w:sz w:val="24"/>
          <w:szCs w:val="24"/>
        </w:rPr>
      </w:pPr>
      <w:r w:rsidRPr="00EA0AA1">
        <w:rPr>
          <w:rFonts w:ascii="Arial" w:hAnsi="Arial" w:cs="Arial"/>
          <w:sz w:val="24"/>
          <w:szCs w:val="24"/>
        </w:rPr>
        <w:t>Agar kinerja rumah sakit</w:t>
      </w:r>
      <w:r w:rsidR="003864F3" w:rsidRPr="00EA0AA1">
        <w:rPr>
          <w:rFonts w:ascii="Arial" w:hAnsi="Arial" w:cs="Arial"/>
          <w:sz w:val="24"/>
          <w:szCs w:val="24"/>
        </w:rPr>
        <w:t xml:space="preserve"> </w:t>
      </w:r>
      <w:r w:rsidRPr="00EA0AA1">
        <w:rPr>
          <w:rFonts w:ascii="Arial" w:hAnsi="Arial" w:cs="Arial"/>
          <w:sz w:val="24"/>
          <w:szCs w:val="24"/>
        </w:rPr>
        <w:t>selalu menunjukkan trend kenaikan yang posi</w:t>
      </w:r>
      <w:r w:rsidR="00627FB5" w:rsidRPr="00EA0AA1">
        <w:rPr>
          <w:rFonts w:ascii="Arial" w:hAnsi="Arial" w:cs="Arial"/>
          <w:sz w:val="24"/>
          <w:szCs w:val="24"/>
        </w:rPr>
        <w:t>tif, maka</w:t>
      </w:r>
      <w:r w:rsidRPr="00EA0AA1">
        <w:rPr>
          <w:rFonts w:ascii="Arial" w:hAnsi="Arial" w:cs="Arial"/>
          <w:sz w:val="24"/>
          <w:szCs w:val="24"/>
        </w:rPr>
        <w:t xml:space="preserve"> para dokter dituntut untuk dapat memaksimalkan tugas secara profesional yang dibebankan kepadanya sehingga para dokter tersebut mempunyai pola pikir yang baik, selalu bekerja keras</w:t>
      </w:r>
      <w:r w:rsidR="00627FB5" w:rsidRPr="00EA0AA1">
        <w:rPr>
          <w:rFonts w:ascii="Arial" w:hAnsi="Arial" w:cs="Arial"/>
          <w:sz w:val="24"/>
          <w:szCs w:val="24"/>
        </w:rPr>
        <w:t xml:space="preserve"> dengan waktu yang ditargetkan, disiplin, jujur dan memiliki loyalitas tinggi serta penuh dedikasi untuk keberhasilan tugas dan pekerjaan yang diembannya. Sesuai dengan Peraturan Menteri Kesehatan RI Nomor 1438/MenKes/Per/IX/2010  Bab I pasal 1 </w:t>
      </w:r>
      <w:r w:rsidR="006A58D3" w:rsidRPr="00EA0AA1">
        <w:rPr>
          <w:rFonts w:ascii="Arial" w:hAnsi="Arial" w:cs="Arial"/>
          <w:sz w:val="24"/>
          <w:szCs w:val="24"/>
        </w:rPr>
        <w:t xml:space="preserve">ayat 2, </w:t>
      </w:r>
      <w:r w:rsidR="00627FB5" w:rsidRPr="00EA0AA1">
        <w:rPr>
          <w:rFonts w:ascii="Arial" w:hAnsi="Arial" w:cs="Arial"/>
          <w:sz w:val="24"/>
          <w:szCs w:val="24"/>
        </w:rPr>
        <w:t xml:space="preserve"> para dokter harus mengikuti </w:t>
      </w:r>
      <w:r w:rsidR="006A58D3" w:rsidRPr="00EA0AA1">
        <w:rPr>
          <w:rFonts w:ascii="Arial" w:hAnsi="Arial" w:cs="Arial"/>
          <w:sz w:val="24"/>
          <w:szCs w:val="24"/>
        </w:rPr>
        <w:t xml:space="preserve">: </w:t>
      </w:r>
      <w:r w:rsidR="006A58D3" w:rsidRPr="007C504B">
        <w:rPr>
          <w:rFonts w:ascii="Arial" w:hAnsi="Arial" w:cs="Arial"/>
          <w:i/>
          <w:sz w:val="24"/>
          <w:szCs w:val="24"/>
        </w:rPr>
        <w:t>“</w:t>
      </w:r>
      <w:r w:rsidR="00627FB5" w:rsidRPr="007C504B">
        <w:rPr>
          <w:rFonts w:ascii="Arial" w:hAnsi="Arial" w:cs="Arial"/>
          <w:i/>
          <w:sz w:val="24"/>
          <w:szCs w:val="24"/>
        </w:rPr>
        <w:t>Standar Prose</w:t>
      </w:r>
      <w:r w:rsidR="00EC0F29" w:rsidRPr="007C504B">
        <w:rPr>
          <w:rFonts w:ascii="Arial" w:hAnsi="Arial" w:cs="Arial"/>
          <w:i/>
          <w:sz w:val="24"/>
          <w:szCs w:val="24"/>
        </w:rPr>
        <w:t>d</w:t>
      </w:r>
      <w:r w:rsidR="00627FB5" w:rsidRPr="007C504B">
        <w:rPr>
          <w:rFonts w:ascii="Arial" w:hAnsi="Arial" w:cs="Arial"/>
          <w:i/>
          <w:sz w:val="24"/>
          <w:szCs w:val="24"/>
        </w:rPr>
        <w:t>ur operasional</w:t>
      </w:r>
      <w:r w:rsidR="00627FB5" w:rsidRPr="00EA0AA1">
        <w:rPr>
          <w:rFonts w:ascii="Arial" w:hAnsi="Arial" w:cs="Arial"/>
          <w:sz w:val="24"/>
          <w:szCs w:val="24"/>
        </w:rPr>
        <w:t xml:space="preserve"> </w:t>
      </w:r>
      <w:r w:rsidR="006A58D3" w:rsidRPr="00EA0AA1">
        <w:rPr>
          <w:rFonts w:ascii="Arial" w:hAnsi="Arial" w:cs="Arial"/>
          <w:sz w:val="24"/>
          <w:szCs w:val="24"/>
        </w:rPr>
        <w:t xml:space="preserve">(SPO) yaitu suatu perangkat instruksi/ </w:t>
      </w:r>
      <w:r w:rsidR="00627FB5" w:rsidRPr="00EA0AA1">
        <w:rPr>
          <w:rFonts w:ascii="Arial" w:hAnsi="Arial" w:cs="Arial"/>
          <w:sz w:val="24"/>
          <w:szCs w:val="24"/>
        </w:rPr>
        <w:t xml:space="preserve"> langkah-langkah yang dibakukan </w:t>
      </w:r>
      <w:r w:rsidR="006A58D3" w:rsidRPr="00EA0AA1">
        <w:rPr>
          <w:rFonts w:ascii="Arial" w:hAnsi="Arial" w:cs="Arial"/>
          <w:sz w:val="24"/>
          <w:szCs w:val="24"/>
        </w:rPr>
        <w:t xml:space="preserve">untuk menyelesaikan proses kerja rutin tertentu, atau langkah yang benar dan terbaik berdasarkan </w:t>
      </w:r>
      <w:r w:rsidR="006A58D3" w:rsidRPr="00EA0AA1">
        <w:rPr>
          <w:rFonts w:ascii="Arial" w:hAnsi="Arial" w:cs="Arial"/>
          <w:sz w:val="24"/>
          <w:szCs w:val="24"/>
        </w:rPr>
        <w:lastRenderedPageBreak/>
        <w:t>konsesus bersama dalam melaksakana berbagai kegiatan dan fungsi pelayanan yang dibuat oleh fasilitas pelayanan kesehatan berdasarkan standar profesi”</w:t>
      </w:r>
      <w:r w:rsidR="00EC0F29" w:rsidRPr="00EA0AA1">
        <w:rPr>
          <w:rFonts w:ascii="Arial" w:hAnsi="Arial" w:cs="Arial"/>
          <w:sz w:val="24"/>
          <w:szCs w:val="24"/>
        </w:rPr>
        <w:t>, agar tujuan tercapai. T</w:t>
      </w:r>
      <w:r w:rsidR="006A58D3" w:rsidRPr="00EA0AA1">
        <w:rPr>
          <w:rFonts w:ascii="Arial" w:hAnsi="Arial" w:cs="Arial"/>
          <w:sz w:val="24"/>
          <w:szCs w:val="24"/>
        </w:rPr>
        <w:t xml:space="preserve">ujuan yang mau dicapai </w:t>
      </w:r>
      <w:proofErr w:type="gramStart"/>
      <w:r w:rsidR="006A58D3" w:rsidRPr="00EA0AA1">
        <w:rPr>
          <w:rFonts w:ascii="Arial" w:hAnsi="Arial" w:cs="Arial"/>
          <w:sz w:val="24"/>
          <w:szCs w:val="24"/>
        </w:rPr>
        <w:t>sesuai  Peraturan</w:t>
      </w:r>
      <w:proofErr w:type="gramEnd"/>
      <w:r w:rsidR="006A58D3" w:rsidRPr="00EA0AA1">
        <w:rPr>
          <w:rFonts w:ascii="Arial" w:hAnsi="Arial" w:cs="Arial"/>
          <w:sz w:val="24"/>
          <w:szCs w:val="24"/>
        </w:rPr>
        <w:t xml:space="preserve"> tersebut diatas pada Bab II  pasal  2 yaitu : </w:t>
      </w:r>
    </w:p>
    <w:p w:rsidR="006A58D3" w:rsidRPr="00EA0AA1" w:rsidRDefault="006A58D3" w:rsidP="006A58D3">
      <w:pPr>
        <w:pStyle w:val="ListParagraph"/>
        <w:numPr>
          <w:ilvl w:val="0"/>
          <w:numId w:val="18"/>
        </w:numPr>
        <w:spacing w:line="480" w:lineRule="auto"/>
        <w:jc w:val="both"/>
        <w:rPr>
          <w:rFonts w:ascii="Arial" w:hAnsi="Arial" w:cs="Arial"/>
          <w:sz w:val="24"/>
          <w:szCs w:val="24"/>
        </w:rPr>
      </w:pPr>
      <w:r w:rsidRPr="00EA0AA1">
        <w:rPr>
          <w:rFonts w:ascii="Arial" w:hAnsi="Arial" w:cs="Arial"/>
          <w:sz w:val="24"/>
          <w:szCs w:val="24"/>
        </w:rPr>
        <w:t>memberikan jaminan kepada pasien untuk memperoleh pelayanan kedokteran yang berdasarkan pada nilai ilmiah sesuai dengan kebutuhan medis pasien</w:t>
      </w:r>
    </w:p>
    <w:p w:rsidR="006A58D3" w:rsidRPr="00EA0AA1" w:rsidRDefault="006A58D3" w:rsidP="006A58D3">
      <w:pPr>
        <w:pStyle w:val="ListParagraph"/>
        <w:numPr>
          <w:ilvl w:val="0"/>
          <w:numId w:val="18"/>
        </w:numPr>
        <w:spacing w:line="480" w:lineRule="auto"/>
        <w:jc w:val="both"/>
        <w:rPr>
          <w:rFonts w:ascii="Arial" w:hAnsi="Arial" w:cs="Arial"/>
          <w:sz w:val="24"/>
          <w:szCs w:val="24"/>
        </w:rPr>
      </w:pPr>
      <w:proofErr w:type="gramStart"/>
      <w:r w:rsidRPr="00EA0AA1">
        <w:rPr>
          <w:rFonts w:ascii="Arial" w:hAnsi="Arial" w:cs="Arial"/>
          <w:sz w:val="24"/>
          <w:szCs w:val="24"/>
        </w:rPr>
        <w:t>mempertahankan</w:t>
      </w:r>
      <w:proofErr w:type="gramEnd"/>
      <w:r w:rsidRPr="00EA0AA1">
        <w:rPr>
          <w:rFonts w:ascii="Arial" w:hAnsi="Arial" w:cs="Arial"/>
          <w:sz w:val="24"/>
          <w:szCs w:val="24"/>
        </w:rPr>
        <w:t xml:space="preserve"> dan meningkatkan mutu pelayanan yang diberikan oleh dokter.</w:t>
      </w:r>
    </w:p>
    <w:p w:rsidR="003F2091" w:rsidRPr="00EA0AA1" w:rsidRDefault="003864F3" w:rsidP="003F2091">
      <w:pPr>
        <w:spacing w:after="0" w:line="480" w:lineRule="auto"/>
        <w:ind w:firstLine="851"/>
        <w:jc w:val="both"/>
        <w:rPr>
          <w:rFonts w:ascii="Arial" w:hAnsi="Arial" w:cs="Arial"/>
          <w:sz w:val="24"/>
          <w:szCs w:val="24"/>
          <w:lang w:val="id-ID"/>
        </w:rPr>
      </w:pPr>
      <w:r w:rsidRPr="00EA0AA1">
        <w:rPr>
          <w:rFonts w:ascii="Arial" w:hAnsi="Arial" w:cs="Arial"/>
          <w:sz w:val="24"/>
          <w:szCs w:val="24"/>
        </w:rPr>
        <w:t>Menurut Undang-undang Nomor 29 tahun 2004 tentang Praktek Kedokteran  bahwa setiap dokter yang melakukan praktek wajib memiliki Surat tanda Registrasi (STR) yang diterbitkan oleh Konsil Kedokteran Indonesia (KKI)</w:t>
      </w:r>
      <w:r w:rsidR="00872226" w:rsidRPr="00EA0AA1">
        <w:rPr>
          <w:rFonts w:ascii="Arial" w:hAnsi="Arial" w:cs="Arial"/>
          <w:sz w:val="24"/>
          <w:szCs w:val="24"/>
        </w:rPr>
        <w:t>, untuk mendapatkan STR harus dipenuhi beberapa persyaratan diantaranya yaitu harus memiliki Sertifikat Kompetensi yang dikeluarkan oleh Kolegium Dokter dan Dokter Keluarga Indonesia (KDDKI)</w:t>
      </w:r>
      <w:r w:rsidR="009571B5" w:rsidRPr="00EA0AA1">
        <w:rPr>
          <w:rFonts w:ascii="Arial" w:hAnsi="Arial" w:cs="Arial"/>
          <w:sz w:val="24"/>
          <w:szCs w:val="24"/>
        </w:rPr>
        <w:t>, agar kinerja dokter tetap bermutu dan bekelanjutan.</w:t>
      </w:r>
    </w:p>
    <w:p w:rsidR="003F2091" w:rsidRPr="00EA0AA1" w:rsidRDefault="009571B5" w:rsidP="003F2091">
      <w:pPr>
        <w:spacing w:after="0" w:line="480" w:lineRule="auto"/>
        <w:ind w:firstLine="851"/>
        <w:jc w:val="both"/>
        <w:rPr>
          <w:rFonts w:ascii="Arial" w:hAnsi="Arial" w:cs="Arial"/>
          <w:sz w:val="24"/>
          <w:szCs w:val="24"/>
          <w:lang w:val="id-ID"/>
        </w:rPr>
      </w:pPr>
      <w:r w:rsidRPr="00EA0AA1">
        <w:rPr>
          <w:rFonts w:ascii="Arial" w:hAnsi="Arial" w:cs="Arial"/>
          <w:sz w:val="24"/>
          <w:szCs w:val="24"/>
        </w:rPr>
        <w:t>Bila dikaitkan dengan fenomena yang ada mengenai data empirik kinerja dokter yang belum optimal terutama pada era JKN,</w:t>
      </w:r>
      <w:r w:rsidR="00A544E6" w:rsidRPr="00EA0AA1">
        <w:rPr>
          <w:rFonts w:ascii="Arial" w:hAnsi="Arial" w:cs="Arial"/>
          <w:sz w:val="24"/>
          <w:szCs w:val="24"/>
        </w:rPr>
        <w:t xml:space="preserve"> dimana pa</w:t>
      </w:r>
      <w:r w:rsidRPr="00EA0AA1">
        <w:rPr>
          <w:rFonts w:ascii="Arial" w:hAnsi="Arial" w:cs="Arial"/>
          <w:sz w:val="24"/>
          <w:szCs w:val="24"/>
        </w:rPr>
        <w:t xml:space="preserve">da tahun-tahun </w:t>
      </w:r>
      <w:r w:rsidR="00A544E6" w:rsidRPr="00EA0AA1">
        <w:rPr>
          <w:rFonts w:ascii="Arial" w:hAnsi="Arial" w:cs="Arial"/>
          <w:sz w:val="24"/>
          <w:szCs w:val="24"/>
        </w:rPr>
        <w:t>permulaan</w:t>
      </w:r>
      <w:r w:rsidRPr="00EA0AA1">
        <w:rPr>
          <w:rFonts w:ascii="Arial" w:hAnsi="Arial" w:cs="Arial"/>
          <w:sz w:val="24"/>
          <w:szCs w:val="24"/>
        </w:rPr>
        <w:t xml:space="preserve"> pelaksanaan JKN mengalami penurunan, maka diindikasikan bahwa para dokter tersebut dalam bekerja belum mendapatkan kepuasan kerja seperti yang diharapkan.</w:t>
      </w:r>
    </w:p>
    <w:p w:rsidR="009571B5" w:rsidRPr="00EA0AA1" w:rsidRDefault="009571B5" w:rsidP="003F2091">
      <w:pPr>
        <w:spacing w:after="0" w:line="480" w:lineRule="auto"/>
        <w:ind w:firstLine="851"/>
        <w:jc w:val="both"/>
        <w:rPr>
          <w:rFonts w:ascii="Arial" w:hAnsi="Arial" w:cs="Arial"/>
          <w:sz w:val="24"/>
          <w:szCs w:val="24"/>
        </w:rPr>
      </w:pPr>
      <w:r w:rsidRPr="00EA0AA1">
        <w:rPr>
          <w:rFonts w:ascii="Arial" w:hAnsi="Arial" w:cs="Arial"/>
          <w:sz w:val="24"/>
          <w:szCs w:val="24"/>
        </w:rPr>
        <w:t xml:space="preserve">Robbins (2008) menyatakan bahwa ketidakpuasan pekerjaan </w:t>
      </w:r>
      <w:r w:rsidR="00E563D0" w:rsidRPr="00EA0AA1">
        <w:rPr>
          <w:rFonts w:ascii="Arial" w:hAnsi="Arial" w:cs="Arial"/>
          <w:sz w:val="24"/>
          <w:szCs w:val="24"/>
        </w:rPr>
        <w:t xml:space="preserve">bisa berupa </w:t>
      </w:r>
      <w:r w:rsidR="00E563D0" w:rsidRPr="00EA0AA1">
        <w:rPr>
          <w:rFonts w:ascii="Arial" w:hAnsi="Arial" w:cs="Arial"/>
          <w:i/>
          <w:sz w:val="24"/>
          <w:szCs w:val="24"/>
        </w:rPr>
        <w:t>neglect</w:t>
      </w:r>
      <w:r w:rsidR="00E563D0" w:rsidRPr="00EA0AA1">
        <w:rPr>
          <w:rFonts w:ascii="Arial" w:hAnsi="Arial" w:cs="Arial"/>
          <w:sz w:val="24"/>
          <w:szCs w:val="24"/>
        </w:rPr>
        <w:t xml:space="preserve"> (ketidakpuasan ditunjukkan melalui tindakan pasif dengan </w:t>
      </w:r>
      <w:r w:rsidR="00E563D0" w:rsidRPr="00EA0AA1">
        <w:rPr>
          <w:rFonts w:ascii="Arial" w:hAnsi="Arial" w:cs="Arial"/>
          <w:sz w:val="24"/>
          <w:szCs w:val="24"/>
        </w:rPr>
        <w:lastRenderedPageBreak/>
        <w:t xml:space="preserve">membiarkan kondisi semakin buruk), hal ini jika dilakukan oleh para dokter maka </w:t>
      </w:r>
      <w:proofErr w:type="gramStart"/>
      <w:r w:rsidR="00E563D0" w:rsidRPr="00EA0AA1">
        <w:rPr>
          <w:rFonts w:ascii="Arial" w:hAnsi="Arial" w:cs="Arial"/>
          <w:sz w:val="24"/>
          <w:szCs w:val="24"/>
        </w:rPr>
        <w:t>akan</w:t>
      </w:r>
      <w:proofErr w:type="gramEnd"/>
      <w:r w:rsidR="00E563D0" w:rsidRPr="00EA0AA1">
        <w:rPr>
          <w:rFonts w:ascii="Arial" w:hAnsi="Arial" w:cs="Arial"/>
          <w:sz w:val="24"/>
          <w:szCs w:val="24"/>
        </w:rPr>
        <w:t xml:space="preserve"> berakibat pelayanan kesehatan kepada masyarakat disetiap layanan kesehatan menjadi buruk, tidak terlayaninya kesehatan pada masyarakat maka akan menjadi gagalnya suatu pelayanan kesehatan yang jika mengglobal akan membangkrutkan masyarakat dan negara.</w:t>
      </w:r>
    </w:p>
    <w:p w:rsidR="001A762B" w:rsidRPr="00EA0AA1" w:rsidRDefault="001A762B" w:rsidP="00CF70E1">
      <w:pPr>
        <w:spacing w:line="480" w:lineRule="auto"/>
        <w:ind w:firstLine="851"/>
        <w:jc w:val="both"/>
        <w:rPr>
          <w:rFonts w:ascii="Arial" w:hAnsi="Arial" w:cs="Arial"/>
          <w:sz w:val="24"/>
          <w:szCs w:val="24"/>
        </w:rPr>
      </w:pPr>
      <w:r w:rsidRPr="00EA0AA1">
        <w:rPr>
          <w:rFonts w:ascii="Arial" w:hAnsi="Arial" w:cs="Arial"/>
          <w:sz w:val="24"/>
          <w:szCs w:val="24"/>
        </w:rPr>
        <w:t>Begitu juga kepuasan para dokter terhadap sistem yang diberikan oleh sistem JKN menurun, hal ini senada dengan hasil penelitian Latifah et al (2014) di rumah sakit umum daerah Dr. Zainoel Abididn Aceh tentang penelitian Analisis Kepuasan Dokter Spesialis terhadap program Jaminan Kesehatan Nasional (JK</w:t>
      </w:r>
      <w:r w:rsidR="00DB36FF" w:rsidRPr="00EA0AA1">
        <w:rPr>
          <w:rFonts w:ascii="Arial" w:hAnsi="Arial" w:cs="Arial"/>
          <w:sz w:val="24"/>
          <w:szCs w:val="24"/>
        </w:rPr>
        <w:t>N) , yang tertera pada tabel 1.2</w:t>
      </w:r>
      <w:r w:rsidRPr="00EA0AA1">
        <w:rPr>
          <w:rFonts w:ascii="Arial" w:hAnsi="Arial" w:cs="Arial"/>
          <w:sz w:val="24"/>
          <w:szCs w:val="24"/>
        </w:rPr>
        <w:t>.</w:t>
      </w:r>
    </w:p>
    <w:p w:rsidR="001A762B" w:rsidRPr="00EA0AA1" w:rsidRDefault="00DB36FF" w:rsidP="00847C10">
      <w:pPr>
        <w:spacing w:line="240" w:lineRule="auto"/>
        <w:ind w:left="709" w:right="1183"/>
        <w:jc w:val="both"/>
        <w:rPr>
          <w:rFonts w:ascii="Arial" w:hAnsi="Arial" w:cs="Arial"/>
          <w:b/>
          <w:sz w:val="20"/>
          <w:szCs w:val="20"/>
        </w:rPr>
      </w:pPr>
      <w:r w:rsidRPr="00EA0AA1">
        <w:rPr>
          <w:rFonts w:ascii="Arial" w:hAnsi="Arial" w:cs="Arial"/>
          <w:b/>
          <w:sz w:val="20"/>
          <w:szCs w:val="20"/>
        </w:rPr>
        <w:t>Tabel 1.2</w:t>
      </w:r>
      <w:r w:rsidR="001A762B" w:rsidRPr="00EA0AA1">
        <w:rPr>
          <w:rFonts w:ascii="Arial" w:hAnsi="Arial" w:cs="Arial"/>
          <w:b/>
          <w:sz w:val="20"/>
          <w:szCs w:val="20"/>
        </w:rPr>
        <w:t xml:space="preserve"> Distribusi frekuensi kepuasan dokter spesialis terh</w:t>
      </w:r>
      <w:r w:rsidR="003E5647" w:rsidRPr="00EA0AA1">
        <w:rPr>
          <w:rFonts w:ascii="Arial" w:hAnsi="Arial" w:cs="Arial"/>
          <w:b/>
          <w:sz w:val="20"/>
          <w:szCs w:val="20"/>
        </w:rPr>
        <w:t>adap program JKN di RSUD Zainoel</w:t>
      </w:r>
      <w:r w:rsidR="001A762B" w:rsidRPr="00EA0AA1">
        <w:rPr>
          <w:rFonts w:ascii="Arial" w:hAnsi="Arial" w:cs="Arial"/>
          <w:b/>
          <w:sz w:val="20"/>
          <w:szCs w:val="20"/>
        </w:rPr>
        <w:t xml:space="preserve"> Abidin</w:t>
      </w:r>
    </w:p>
    <w:tbl>
      <w:tblPr>
        <w:tblStyle w:val="TableGrid"/>
        <w:tblW w:w="0" w:type="auto"/>
        <w:tblInd w:w="817" w:type="dxa"/>
        <w:tblLook w:val="04A0" w:firstRow="1" w:lastRow="0" w:firstColumn="1" w:lastColumn="0" w:noHBand="0" w:noVBand="1"/>
      </w:tblPr>
      <w:tblGrid>
        <w:gridCol w:w="1759"/>
        <w:gridCol w:w="2473"/>
        <w:gridCol w:w="2088"/>
      </w:tblGrid>
      <w:tr w:rsidR="00EA0AA1" w:rsidRPr="00EA0AA1" w:rsidTr="00847C10">
        <w:trPr>
          <w:trHeight w:val="524"/>
        </w:trPr>
        <w:tc>
          <w:tcPr>
            <w:tcW w:w="1759" w:type="dxa"/>
          </w:tcPr>
          <w:p w:rsidR="001A762B" w:rsidRPr="00EA0AA1" w:rsidRDefault="001A762B" w:rsidP="00D25EEE">
            <w:pPr>
              <w:spacing w:line="480" w:lineRule="auto"/>
              <w:jc w:val="center"/>
              <w:rPr>
                <w:rFonts w:ascii="Arial" w:hAnsi="Arial" w:cs="Arial"/>
                <w:b/>
                <w:sz w:val="20"/>
                <w:szCs w:val="20"/>
              </w:rPr>
            </w:pPr>
            <w:r w:rsidRPr="00EA0AA1">
              <w:rPr>
                <w:rFonts w:ascii="Arial" w:hAnsi="Arial" w:cs="Arial"/>
                <w:b/>
                <w:sz w:val="20"/>
                <w:szCs w:val="20"/>
              </w:rPr>
              <w:t>Kepuasan</w:t>
            </w:r>
          </w:p>
        </w:tc>
        <w:tc>
          <w:tcPr>
            <w:tcW w:w="2473" w:type="dxa"/>
          </w:tcPr>
          <w:p w:rsidR="001A762B" w:rsidRPr="00EA0AA1" w:rsidRDefault="001A762B" w:rsidP="00847C10">
            <w:pPr>
              <w:spacing w:line="276" w:lineRule="auto"/>
              <w:jc w:val="center"/>
              <w:rPr>
                <w:rFonts w:ascii="Arial" w:hAnsi="Arial" w:cs="Arial"/>
                <w:b/>
                <w:sz w:val="20"/>
                <w:szCs w:val="20"/>
              </w:rPr>
            </w:pPr>
            <w:r w:rsidRPr="00EA0AA1">
              <w:rPr>
                <w:rFonts w:ascii="Arial" w:hAnsi="Arial" w:cs="Arial"/>
                <w:b/>
                <w:sz w:val="20"/>
                <w:szCs w:val="20"/>
              </w:rPr>
              <w:t>Frekunsi</w:t>
            </w:r>
          </w:p>
          <w:p w:rsidR="001A762B" w:rsidRPr="00EA0AA1" w:rsidRDefault="001A762B" w:rsidP="00847C10">
            <w:pPr>
              <w:spacing w:line="276" w:lineRule="auto"/>
              <w:jc w:val="center"/>
              <w:rPr>
                <w:rFonts w:ascii="Arial" w:hAnsi="Arial" w:cs="Arial"/>
                <w:b/>
                <w:sz w:val="20"/>
                <w:szCs w:val="20"/>
              </w:rPr>
            </w:pPr>
            <w:r w:rsidRPr="00EA0AA1">
              <w:rPr>
                <w:rFonts w:ascii="Arial" w:hAnsi="Arial" w:cs="Arial"/>
                <w:b/>
                <w:sz w:val="20"/>
                <w:szCs w:val="20"/>
              </w:rPr>
              <w:t>(n)</w:t>
            </w:r>
          </w:p>
        </w:tc>
        <w:tc>
          <w:tcPr>
            <w:tcW w:w="2088" w:type="dxa"/>
          </w:tcPr>
          <w:p w:rsidR="001A762B" w:rsidRPr="00EA0AA1" w:rsidRDefault="001A762B" w:rsidP="00847C10">
            <w:pPr>
              <w:spacing w:line="276" w:lineRule="auto"/>
              <w:jc w:val="center"/>
              <w:rPr>
                <w:rFonts w:ascii="Arial" w:hAnsi="Arial" w:cs="Arial"/>
                <w:b/>
                <w:sz w:val="20"/>
                <w:szCs w:val="20"/>
              </w:rPr>
            </w:pPr>
            <w:r w:rsidRPr="00EA0AA1">
              <w:rPr>
                <w:rFonts w:ascii="Arial" w:hAnsi="Arial" w:cs="Arial"/>
                <w:b/>
                <w:sz w:val="20"/>
                <w:szCs w:val="20"/>
              </w:rPr>
              <w:t>Persentase</w:t>
            </w:r>
          </w:p>
          <w:p w:rsidR="001A762B" w:rsidRPr="00EA0AA1" w:rsidRDefault="001A762B" w:rsidP="00847C10">
            <w:pPr>
              <w:spacing w:line="276" w:lineRule="auto"/>
              <w:jc w:val="center"/>
              <w:rPr>
                <w:rFonts w:ascii="Arial" w:hAnsi="Arial" w:cs="Arial"/>
                <w:b/>
                <w:sz w:val="20"/>
                <w:szCs w:val="20"/>
              </w:rPr>
            </w:pPr>
            <w:r w:rsidRPr="00EA0AA1">
              <w:rPr>
                <w:rFonts w:ascii="Arial" w:hAnsi="Arial" w:cs="Arial"/>
                <w:b/>
                <w:sz w:val="20"/>
                <w:szCs w:val="20"/>
              </w:rPr>
              <w:t>(%)</w:t>
            </w:r>
          </w:p>
        </w:tc>
      </w:tr>
      <w:tr w:rsidR="00EA0AA1" w:rsidRPr="00EA0AA1" w:rsidTr="00847C10">
        <w:trPr>
          <w:trHeight w:val="1257"/>
        </w:trPr>
        <w:tc>
          <w:tcPr>
            <w:tcW w:w="1759" w:type="dxa"/>
          </w:tcPr>
          <w:p w:rsidR="001A762B" w:rsidRPr="00EA0AA1" w:rsidRDefault="001A762B" w:rsidP="00CF2F21">
            <w:pPr>
              <w:spacing w:line="276" w:lineRule="auto"/>
              <w:rPr>
                <w:rFonts w:ascii="Arial" w:hAnsi="Arial" w:cs="Arial"/>
                <w:sz w:val="20"/>
                <w:szCs w:val="20"/>
              </w:rPr>
            </w:pPr>
            <w:r w:rsidRPr="00EA0AA1">
              <w:rPr>
                <w:rFonts w:ascii="Arial" w:hAnsi="Arial" w:cs="Arial"/>
                <w:sz w:val="20"/>
                <w:szCs w:val="20"/>
              </w:rPr>
              <w:t>Sangat tidak puas</w:t>
            </w:r>
          </w:p>
          <w:p w:rsidR="001A762B" w:rsidRPr="00EA0AA1" w:rsidRDefault="001A762B" w:rsidP="00CF2F21">
            <w:pPr>
              <w:spacing w:line="276" w:lineRule="auto"/>
              <w:rPr>
                <w:rFonts w:ascii="Arial" w:hAnsi="Arial" w:cs="Arial"/>
                <w:sz w:val="20"/>
                <w:szCs w:val="20"/>
              </w:rPr>
            </w:pPr>
            <w:r w:rsidRPr="00EA0AA1">
              <w:rPr>
                <w:rFonts w:ascii="Arial" w:hAnsi="Arial" w:cs="Arial"/>
                <w:sz w:val="20"/>
                <w:szCs w:val="20"/>
              </w:rPr>
              <w:t>Tidak puas</w:t>
            </w:r>
          </w:p>
          <w:p w:rsidR="001A762B" w:rsidRPr="00EA0AA1" w:rsidRDefault="001A762B" w:rsidP="00CF2F21">
            <w:pPr>
              <w:spacing w:line="276" w:lineRule="auto"/>
              <w:rPr>
                <w:rFonts w:ascii="Arial" w:hAnsi="Arial" w:cs="Arial"/>
                <w:sz w:val="20"/>
                <w:szCs w:val="20"/>
              </w:rPr>
            </w:pPr>
            <w:r w:rsidRPr="00EA0AA1">
              <w:rPr>
                <w:rFonts w:ascii="Arial" w:hAnsi="Arial" w:cs="Arial"/>
                <w:sz w:val="20"/>
                <w:szCs w:val="20"/>
              </w:rPr>
              <w:t>Puas</w:t>
            </w:r>
          </w:p>
          <w:p w:rsidR="001A762B" w:rsidRPr="00EA0AA1" w:rsidRDefault="001A762B" w:rsidP="00CF2F21">
            <w:pPr>
              <w:spacing w:line="276" w:lineRule="auto"/>
              <w:rPr>
                <w:rFonts w:ascii="Arial" w:hAnsi="Arial" w:cs="Arial"/>
                <w:sz w:val="20"/>
                <w:szCs w:val="20"/>
              </w:rPr>
            </w:pPr>
            <w:r w:rsidRPr="00EA0AA1">
              <w:rPr>
                <w:rFonts w:ascii="Arial" w:hAnsi="Arial" w:cs="Arial"/>
                <w:sz w:val="20"/>
                <w:szCs w:val="20"/>
              </w:rPr>
              <w:t>Sangat puas</w:t>
            </w:r>
          </w:p>
        </w:tc>
        <w:tc>
          <w:tcPr>
            <w:tcW w:w="2473" w:type="dxa"/>
          </w:tcPr>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10</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29</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39</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4</w:t>
            </w:r>
          </w:p>
        </w:tc>
        <w:tc>
          <w:tcPr>
            <w:tcW w:w="2088" w:type="dxa"/>
          </w:tcPr>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12,2</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35,4</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47,6</w:t>
            </w:r>
          </w:p>
          <w:p w:rsidR="001A762B" w:rsidRPr="00EA0AA1" w:rsidRDefault="001A762B" w:rsidP="00847C10">
            <w:pPr>
              <w:spacing w:line="276" w:lineRule="auto"/>
              <w:jc w:val="center"/>
              <w:rPr>
                <w:rFonts w:ascii="Arial" w:hAnsi="Arial" w:cs="Arial"/>
                <w:sz w:val="20"/>
                <w:szCs w:val="20"/>
              </w:rPr>
            </w:pPr>
            <w:r w:rsidRPr="00EA0AA1">
              <w:rPr>
                <w:rFonts w:ascii="Arial" w:hAnsi="Arial" w:cs="Arial"/>
                <w:sz w:val="20"/>
                <w:szCs w:val="20"/>
              </w:rPr>
              <w:t>4,9</w:t>
            </w:r>
          </w:p>
        </w:tc>
      </w:tr>
    </w:tbl>
    <w:p w:rsidR="00B374C9" w:rsidRPr="00EA0AA1" w:rsidRDefault="00B374C9" w:rsidP="00CF70E1">
      <w:pPr>
        <w:spacing w:after="0" w:line="480" w:lineRule="auto"/>
        <w:jc w:val="both"/>
        <w:rPr>
          <w:rFonts w:ascii="Arial" w:hAnsi="Arial" w:cs="Arial"/>
          <w:sz w:val="24"/>
          <w:szCs w:val="24"/>
          <w:lang w:val="id-ID"/>
        </w:rPr>
      </w:pPr>
    </w:p>
    <w:p w:rsidR="003864F3" w:rsidRPr="00EA0AA1" w:rsidRDefault="001A762B" w:rsidP="00B374C9">
      <w:pPr>
        <w:spacing w:line="480" w:lineRule="auto"/>
        <w:ind w:firstLine="720"/>
        <w:jc w:val="both"/>
        <w:rPr>
          <w:rFonts w:ascii="Arial" w:hAnsi="Arial" w:cs="Arial"/>
          <w:sz w:val="24"/>
          <w:szCs w:val="24"/>
        </w:rPr>
      </w:pPr>
      <w:r w:rsidRPr="00EA0AA1">
        <w:rPr>
          <w:rFonts w:ascii="Arial" w:hAnsi="Arial" w:cs="Arial"/>
          <w:sz w:val="24"/>
          <w:szCs w:val="24"/>
        </w:rPr>
        <w:t xml:space="preserve">Hasil penelitian didapatkan,  bahwa 12,2% responden merasa sangat tidak puas, 35,4% responden merasa tidak puas, 47,6% yang merasa puas dan hanya 4,9% responden yang sangat puas. </w:t>
      </w:r>
      <w:proofErr w:type="gramStart"/>
      <w:r w:rsidRPr="00EA0AA1">
        <w:rPr>
          <w:rFonts w:ascii="Arial" w:hAnsi="Arial" w:cs="Arial"/>
          <w:sz w:val="24"/>
          <w:szCs w:val="24"/>
        </w:rPr>
        <w:t>Disimpulkan oleh peneliti tersebut bahwa, terdapat hubungan antara kepuasan kerja dokter dengan pengetahuan dokter tentang INA-CBGs, kondisi lingkungan kerja, remunerasi, transparansi dan kebijakan JKN.</w:t>
      </w:r>
      <w:proofErr w:type="gramEnd"/>
    </w:p>
    <w:p w:rsidR="001A762B" w:rsidRPr="00EA0AA1" w:rsidRDefault="001A762B" w:rsidP="00CF70E1">
      <w:pPr>
        <w:spacing w:line="480" w:lineRule="auto"/>
        <w:ind w:firstLine="851"/>
        <w:jc w:val="both"/>
        <w:rPr>
          <w:rFonts w:ascii="Arial" w:hAnsi="Arial" w:cs="Arial"/>
          <w:sz w:val="24"/>
          <w:szCs w:val="24"/>
        </w:rPr>
      </w:pPr>
      <w:proofErr w:type="gramStart"/>
      <w:r w:rsidRPr="00EA0AA1">
        <w:rPr>
          <w:rFonts w:ascii="Arial" w:hAnsi="Arial" w:cs="Arial"/>
          <w:sz w:val="24"/>
          <w:szCs w:val="24"/>
        </w:rPr>
        <w:lastRenderedPageBreak/>
        <w:t>Hal tersebut sesuai dengan hasil penelitian pendahuluan (preliminary research) yang dilakukan</w:t>
      </w:r>
      <w:r w:rsidR="00B608A8" w:rsidRPr="00EA0AA1">
        <w:rPr>
          <w:rFonts w:ascii="Arial" w:hAnsi="Arial" w:cs="Arial"/>
          <w:sz w:val="24"/>
          <w:szCs w:val="24"/>
        </w:rPr>
        <w:t xml:space="preserve"> </w:t>
      </w:r>
      <w:r w:rsidRPr="00EA0AA1">
        <w:rPr>
          <w:rFonts w:ascii="Arial" w:hAnsi="Arial" w:cs="Arial"/>
          <w:sz w:val="24"/>
          <w:szCs w:val="24"/>
        </w:rPr>
        <w:t>peneliti</w:t>
      </w:r>
      <w:r w:rsidR="00B608A8" w:rsidRPr="00EA0AA1">
        <w:rPr>
          <w:rFonts w:ascii="Arial" w:hAnsi="Arial" w:cs="Arial"/>
          <w:sz w:val="24"/>
          <w:szCs w:val="24"/>
        </w:rPr>
        <w:t xml:space="preserve"> </w:t>
      </w:r>
      <w:r w:rsidRPr="00EA0AA1">
        <w:rPr>
          <w:rFonts w:ascii="Arial" w:hAnsi="Arial" w:cs="Arial"/>
          <w:sz w:val="24"/>
          <w:szCs w:val="24"/>
        </w:rPr>
        <w:t>dengan menyebarkan kuesioner kepada 40 dokter.</w:t>
      </w:r>
      <w:proofErr w:type="gramEnd"/>
      <w:r w:rsidRPr="00EA0AA1">
        <w:rPr>
          <w:rFonts w:ascii="Arial" w:hAnsi="Arial" w:cs="Arial"/>
          <w:sz w:val="24"/>
          <w:szCs w:val="24"/>
        </w:rPr>
        <w:t xml:space="preserve"> Adapun hasilnya terkai</w:t>
      </w:r>
      <w:r w:rsidR="00B608A8" w:rsidRPr="00EA0AA1">
        <w:rPr>
          <w:rFonts w:ascii="Arial" w:hAnsi="Arial" w:cs="Arial"/>
          <w:sz w:val="24"/>
          <w:szCs w:val="24"/>
        </w:rPr>
        <w:t>t</w:t>
      </w:r>
      <w:r w:rsidRPr="00EA0AA1">
        <w:rPr>
          <w:rFonts w:ascii="Arial" w:hAnsi="Arial" w:cs="Arial"/>
          <w:sz w:val="24"/>
          <w:szCs w:val="24"/>
        </w:rPr>
        <w:t xml:space="preserve"> variabel kepuasan kerja seperti terlihat pada gambar 1.2 dibawah </w:t>
      </w:r>
      <w:proofErr w:type="gramStart"/>
      <w:r w:rsidRPr="00EA0AA1">
        <w:rPr>
          <w:rFonts w:ascii="Arial" w:hAnsi="Arial" w:cs="Arial"/>
          <w:sz w:val="24"/>
          <w:szCs w:val="24"/>
        </w:rPr>
        <w:t>ini .</w:t>
      </w:r>
      <w:proofErr w:type="gramEnd"/>
    </w:p>
    <w:p w:rsidR="00847C10" w:rsidRPr="00EA0AA1" w:rsidRDefault="00B608A8" w:rsidP="00B608A8">
      <w:pPr>
        <w:spacing w:after="0" w:line="240" w:lineRule="auto"/>
        <w:ind w:left="720"/>
        <w:jc w:val="both"/>
        <w:rPr>
          <w:rFonts w:ascii="Arial" w:hAnsi="Arial" w:cs="Arial"/>
          <w:sz w:val="20"/>
          <w:szCs w:val="20"/>
        </w:rPr>
      </w:pPr>
      <w:r w:rsidRPr="00EA0AA1">
        <w:rPr>
          <w:noProof/>
        </w:rPr>
        <w:drawing>
          <wp:inline distT="0" distB="0" distL="0" distR="0" wp14:anchorId="08E8139A" wp14:editId="4A449E16">
            <wp:extent cx="3623734" cy="2201333"/>
            <wp:effectExtent l="0" t="0" r="1524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08A8" w:rsidRPr="00EA0AA1" w:rsidRDefault="00B608A8" w:rsidP="00847C10">
      <w:pPr>
        <w:spacing w:after="0" w:line="240" w:lineRule="auto"/>
        <w:ind w:left="720" w:right="1750"/>
        <w:jc w:val="both"/>
        <w:rPr>
          <w:rFonts w:ascii="Arial" w:hAnsi="Arial" w:cs="Arial"/>
          <w:sz w:val="24"/>
          <w:szCs w:val="24"/>
        </w:rPr>
      </w:pPr>
      <w:proofErr w:type="gramStart"/>
      <w:r w:rsidRPr="00EA0AA1">
        <w:rPr>
          <w:rFonts w:ascii="Arial" w:hAnsi="Arial" w:cs="Arial"/>
          <w:sz w:val="20"/>
          <w:szCs w:val="20"/>
        </w:rPr>
        <w:t>Gambar 1.2.</w:t>
      </w:r>
      <w:proofErr w:type="gramEnd"/>
      <w:r w:rsidRPr="00EA0AA1">
        <w:rPr>
          <w:rFonts w:ascii="Arial" w:hAnsi="Arial" w:cs="Arial"/>
          <w:sz w:val="20"/>
          <w:szCs w:val="20"/>
        </w:rPr>
        <w:t xml:space="preserve"> Kepuasan Kerja dokter di rumah sakit tipe C di Bandung Raya </w:t>
      </w:r>
    </w:p>
    <w:p w:rsidR="00B608A8" w:rsidRPr="00EA0AA1" w:rsidRDefault="00B608A8" w:rsidP="00847C10">
      <w:pPr>
        <w:spacing w:after="0" w:line="240" w:lineRule="auto"/>
        <w:ind w:right="1750" w:firstLine="720"/>
        <w:jc w:val="both"/>
        <w:rPr>
          <w:rFonts w:ascii="Arial" w:hAnsi="Arial" w:cs="Arial"/>
          <w:sz w:val="20"/>
          <w:szCs w:val="20"/>
        </w:rPr>
      </w:pPr>
      <w:proofErr w:type="gramStart"/>
      <w:r w:rsidRPr="00EA0AA1">
        <w:rPr>
          <w:rFonts w:ascii="Arial" w:hAnsi="Arial" w:cs="Arial"/>
          <w:sz w:val="20"/>
          <w:szCs w:val="20"/>
        </w:rPr>
        <w:t>Sumber :</w:t>
      </w:r>
      <w:proofErr w:type="gramEnd"/>
      <w:r w:rsidRPr="00EA0AA1">
        <w:rPr>
          <w:rFonts w:ascii="Arial" w:hAnsi="Arial" w:cs="Arial"/>
          <w:sz w:val="20"/>
          <w:szCs w:val="20"/>
        </w:rPr>
        <w:t xml:space="preserve"> Hasil Preliminary Research,2016</w:t>
      </w:r>
    </w:p>
    <w:p w:rsidR="003864F3" w:rsidRPr="00EA0AA1" w:rsidRDefault="003864F3" w:rsidP="00847C10">
      <w:pPr>
        <w:spacing w:after="0" w:line="240" w:lineRule="auto"/>
        <w:ind w:right="1750" w:firstLine="720"/>
        <w:jc w:val="both"/>
        <w:rPr>
          <w:rFonts w:ascii="Arial" w:hAnsi="Arial" w:cs="Arial"/>
          <w:sz w:val="24"/>
          <w:szCs w:val="24"/>
        </w:rPr>
      </w:pPr>
    </w:p>
    <w:p w:rsidR="00CF70E1" w:rsidRPr="00EA0AA1" w:rsidRDefault="00B608A8"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Gambar diatas menunjukkan bahwa faktor finansial</w:t>
      </w:r>
      <w:r w:rsidR="003C104B" w:rsidRPr="00EA0AA1">
        <w:rPr>
          <w:rFonts w:ascii="Arial" w:hAnsi="Arial" w:cs="Arial"/>
          <w:sz w:val="24"/>
          <w:szCs w:val="24"/>
        </w:rPr>
        <w:t xml:space="preserve"> dan faktor </w:t>
      </w:r>
      <w:proofErr w:type="gramStart"/>
      <w:r w:rsidR="003C104B" w:rsidRPr="00EA0AA1">
        <w:rPr>
          <w:rFonts w:ascii="Arial" w:hAnsi="Arial" w:cs="Arial"/>
          <w:sz w:val="24"/>
          <w:szCs w:val="24"/>
        </w:rPr>
        <w:t xml:space="preserve">Psikologis </w:t>
      </w:r>
      <w:r w:rsidRPr="00EA0AA1">
        <w:rPr>
          <w:rFonts w:ascii="Arial" w:hAnsi="Arial" w:cs="Arial"/>
          <w:sz w:val="24"/>
          <w:szCs w:val="24"/>
        </w:rPr>
        <w:t xml:space="preserve"> merupakan</w:t>
      </w:r>
      <w:proofErr w:type="gramEnd"/>
      <w:r w:rsidRPr="00EA0AA1">
        <w:rPr>
          <w:rFonts w:ascii="Arial" w:hAnsi="Arial" w:cs="Arial"/>
          <w:sz w:val="24"/>
          <w:szCs w:val="24"/>
        </w:rPr>
        <w:t xml:space="preserve"> dimensi terendah dari </w:t>
      </w:r>
      <w:r w:rsidR="003C104B" w:rsidRPr="00EA0AA1">
        <w:rPr>
          <w:rFonts w:ascii="Arial" w:hAnsi="Arial" w:cs="Arial"/>
          <w:sz w:val="24"/>
          <w:szCs w:val="24"/>
        </w:rPr>
        <w:t xml:space="preserve">empat dimensi dari variabel kepuasan kerja. </w:t>
      </w:r>
      <w:proofErr w:type="gramStart"/>
      <w:r w:rsidR="003C104B" w:rsidRPr="00EA0AA1">
        <w:rPr>
          <w:rFonts w:ascii="Arial" w:hAnsi="Arial" w:cs="Arial"/>
          <w:sz w:val="24"/>
          <w:szCs w:val="24"/>
        </w:rPr>
        <w:t>Berdasarkan penjelasan tersebut diatas maka dapat disimpulkan bahwa kepuasan kerja</w:t>
      </w:r>
      <w:r w:rsidR="009B233B" w:rsidRPr="00EA0AA1">
        <w:rPr>
          <w:rFonts w:ascii="Arial" w:hAnsi="Arial" w:cs="Arial"/>
          <w:sz w:val="24"/>
          <w:szCs w:val="24"/>
        </w:rPr>
        <w:t xml:space="preserve"> para dokter</w:t>
      </w:r>
      <w:r w:rsidR="003C104B" w:rsidRPr="00EA0AA1">
        <w:rPr>
          <w:rFonts w:ascii="Arial" w:hAnsi="Arial" w:cs="Arial"/>
          <w:sz w:val="24"/>
          <w:szCs w:val="24"/>
        </w:rPr>
        <w:t xml:space="preserve"> di rumah sakit tipe C masih kurang optimal.</w:t>
      </w:r>
      <w:proofErr w:type="gramEnd"/>
    </w:p>
    <w:p w:rsidR="00CF70E1" w:rsidRPr="00EA0AA1" w:rsidRDefault="003C104B"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 xml:space="preserve">Kinerja </w:t>
      </w:r>
      <w:proofErr w:type="gramStart"/>
      <w:r w:rsidRPr="00EA0AA1">
        <w:rPr>
          <w:rFonts w:ascii="Arial" w:hAnsi="Arial" w:cs="Arial"/>
          <w:sz w:val="24"/>
          <w:szCs w:val="24"/>
        </w:rPr>
        <w:t>akan</w:t>
      </w:r>
      <w:proofErr w:type="gramEnd"/>
      <w:r w:rsidRPr="00EA0AA1">
        <w:rPr>
          <w:rFonts w:ascii="Arial" w:hAnsi="Arial" w:cs="Arial"/>
          <w:sz w:val="24"/>
          <w:szCs w:val="24"/>
        </w:rPr>
        <w:t xml:space="preserve"> meningkat apabila kepuasan kerja dari pekerja </w:t>
      </w:r>
      <w:r w:rsidR="009B233B" w:rsidRPr="00EA0AA1">
        <w:rPr>
          <w:rFonts w:ascii="Arial" w:hAnsi="Arial" w:cs="Arial"/>
          <w:sz w:val="24"/>
          <w:szCs w:val="24"/>
        </w:rPr>
        <w:t xml:space="preserve">dalam hal ini para dokter </w:t>
      </w:r>
      <w:r w:rsidRPr="00EA0AA1">
        <w:rPr>
          <w:rFonts w:ascii="Arial" w:hAnsi="Arial" w:cs="Arial"/>
          <w:sz w:val="24"/>
          <w:szCs w:val="24"/>
        </w:rPr>
        <w:t>terpenuhi, s</w:t>
      </w:r>
      <w:r w:rsidR="00D25EEE" w:rsidRPr="00EA0AA1">
        <w:rPr>
          <w:rFonts w:ascii="Arial" w:hAnsi="Arial" w:cs="Arial"/>
          <w:sz w:val="24"/>
          <w:szCs w:val="24"/>
        </w:rPr>
        <w:t>e</w:t>
      </w:r>
      <w:r w:rsidRPr="00EA0AA1">
        <w:rPr>
          <w:rFonts w:ascii="Arial" w:hAnsi="Arial" w:cs="Arial"/>
          <w:sz w:val="24"/>
          <w:szCs w:val="24"/>
        </w:rPr>
        <w:t xml:space="preserve">perti hasil penelitian </w:t>
      </w:r>
      <w:r w:rsidR="007164E1" w:rsidRPr="00EA0AA1">
        <w:rPr>
          <w:rFonts w:ascii="Arial" w:hAnsi="Arial" w:cs="Arial"/>
          <w:sz w:val="24"/>
          <w:szCs w:val="24"/>
        </w:rPr>
        <w:t>Morison (1994</w:t>
      </w:r>
      <w:r w:rsidRPr="00EA0AA1">
        <w:rPr>
          <w:rFonts w:ascii="Arial" w:hAnsi="Arial" w:cs="Arial"/>
          <w:sz w:val="24"/>
          <w:szCs w:val="24"/>
        </w:rPr>
        <w:t xml:space="preserve">). Dalam penelitian yang dilakukan oleh </w:t>
      </w:r>
      <w:r w:rsidR="007164E1" w:rsidRPr="00EA0AA1">
        <w:rPr>
          <w:rFonts w:ascii="Arial" w:hAnsi="Arial" w:cs="Arial"/>
          <w:sz w:val="24"/>
          <w:szCs w:val="24"/>
        </w:rPr>
        <w:t>Robbins (2015</w:t>
      </w:r>
      <w:r w:rsidRPr="00EA0AA1">
        <w:rPr>
          <w:rFonts w:ascii="Arial" w:hAnsi="Arial" w:cs="Arial"/>
          <w:sz w:val="24"/>
          <w:szCs w:val="24"/>
        </w:rPr>
        <w:t xml:space="preserve">) </w:t>
      </w:r>
      <w:r w:rsidR="00540C7C" w:rsidRPr="00EA0AA1">
        <w:rPr>
          <w:rFonts w:ascii="Arial" w:hAnsi="Arial" w:cs="Arial"/>
          <w:sz w:val="24"/>
          <w:szCs w:val="24"/>
        </w:rPr>
        <w:t xml:space="preserve">ditemukan organisasi </w:t>
      </w:r>
      <w:proofErr w:type="gramStart"/>
      <w:r w:rsidR="00540C7C" w:rsidRPr="00EA0AA1">
        <w:rPr>
          <w:rFonts w:ascii="Arial" w:hAnsi="Arial" w:cs="Arial"/>
          <w:sz w:val="24"/>
          <w:szCs w:val="24"/>
        </w:rPr>
        <w:t xml:space="preserve">dengan </w:t>
      </w:r>
      <w:r w:rsidR="00D25EEE" w:rsidRPr="00EA0AA1">
        <w:rPr>
          <w:rFonts w:ascii="Arial" w:hAnsi="Arial" w:cs="Arial"/>
          <w:sz w:val="24"/>
          <w:szCs w:val="24"/>
        </w:rPr>
        <w:t xml:space="preserve"> memberikan</w:t>
      </w:r>
      <w:proofErr w:type="gramEnd"/>
      <w:r w:rsidR="00D25EEE" w:rsidRPr="00EA0AA1">
        <w:rPr>
          <w:rFonts w:ascii="Arial" w:hAnsi="Arial" w:cs="Arial"/>
          <w:sz w:val="24"/>
          <w:szCs w:val="24"/>
        </w:rPr>
        <w:t xml:space="preserve"> </w:t>
      </w:r>
      <w:r w:rsidR="00540C7C" w:rsidRPr="00EA0AA1">
        <w:rPr>
          <w:rFonts w:ascii="Arial" w:hAnsi="Arial" w:cs="Arial"/>
          <w:sz w:val="24"/>
          <w:szCs w:val="24"/>
        </w:rPr>
        <w:t xml:space="preserve">kepuasan kerja yang </w:t>
      </w:r>
      <w:r w:rsidR="00D25EEE" w:rsidRPr="00EA0AA1">
        <w:rPr>
          <w:rFonts w:ascii="Arial" w:hAnsi="Arial" w:cs="Arial"/>
          <w:sz w:val="24"/>
          <w:szCs w:val="24"/>
        </w:rPr>
        <w:t>baik</w:t>
      </w:r>
      <w:r w:rsidR="00540C7C" w:rsidRPr="00EA0AA1">
        <w:rPr>
          <w:rFonts w:ascii="Arial" w:hAnsi="Arial" w:cs="Arial"/>
          <w:sz w:val="24"/>
          <w:szCs w:val="24"/>
        </w:rPr>
        <w:t xml:space="preserve"> akan memberikan kecenderungan lebih efektif daripada organisasi dengan yang tidak memuas</w:t>
      </w:r>
      <w:r w:rsidR="00EC0F29" w:rsidRPr="00EA0AA1">
        <w:rPr>
          <w:rFonts w:ascii="Arial" w:hAnsi="Arial" w:cs="Arial"/>
          <w:sz w:val="24"/>
          <w:szCs w:val="24"/>
        </w:rPr>
        <w:t>kan kinerja para pelaku kerja</w:t>
      </w:r>
      <w:r w:rsidR="00540C7C" w:rsidRPr="00EA0AA1">
        <w:rPr>
          <w:rFonts w:ascii="Arial" w:hAnsi="Arial" w:cs="Arial"/>
          <w:sz w:val="24"/>
          <w:szCs w:val="24"/>
        </w:rPr>
        <w:t xml:space="preserve">. Kepuasan Kerja yang </w:t>
      </w:r>
      <w:r w:rsidR="00540C7C" w:rsidRPr="00EA0AA1">
        <w:rPr>
          <w:rFonts w:ascii="Arial" w:hAnsi="Arial" w:cs="Arial"/>
          <w:sz w:val="24"/>
          <w:szCs w:val="24"/>
        </w:rPr>
        <w:lastRenderedPageBreak/>
        <w:t xml:space="preserve">terpenuhi </w:t>
      </w:r>
      <w:proofErr w:type="gramStart"/>
      <w:r w:rsidR="00540C7C" w:rsidRPr="00EA0AA1">
        <w:rPr>
          <w:rFonts w:ascii="Arial" w:hAnsi="Arial" w:cs="Arial"/>
          <w:sz w:val="24"/>
          <w:szCs w:val="24"/>
        </w:rPr>
        <w:t>akan</w:t>
      </w:r>
      <w:proofErr w:type="gramEnd"/>
      <w:r w:rsidR="00540C7C" w:rsidRPr="00EA0AA1">
        <w:rPr>
          <w:rFonts w:ascii="Arial" w:hAnsi="Arial" w:cs="Arial"/>
          <w:sz w:val="24"/>
          <w:szCs w:val="24"/>
        </w:rPr>
        <w:t xml:space="preserve"> memacu semangat dan kreatifitas dalam bekerja sehingga menunjukkan kinerja yang baik (Sedermayanti, 2011).</w:t>
      </w:r>
    </w:p>
    <w:p w:rsidR="00CF70E1" w:rsidRPr="00EA0AA1" w:rsidRDefault="00EC0F29"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Menurut beberapa peneliti d</w:t>
      </w:r>
      <w:r w:rsidR="00C51651" w:rsidRPr="00EA0AA1">
        <w:rPr>
          <w:rFonts w:ascii="Arial" w:hAnsi="Arial" w:cs="Arial"/>
          <w:sz w:val="24"/>
          <w:szCs w:val="24"/>
        </w:rPr>
        <w:t xml:space="preserve">iatas bahwa, salah satu </w:t>
      </w:r>
      <w:proofErr w:type="gramStart"/>
      <w:r w:rsidR="00C51651" w:rsidRPr="00EA0AA1">
        <w:rPr>
          <w:rFonts w:ascii="Arial" w:hAnsi="Arial" w:cs="Arial"/>
          <w:sz w:val="24"/>
          <w:szCs w:val="24"/>
        </w:rPr>
        <w:t>cara</w:t>
      </w:r>
      <w:proofErr w:type="gramEnd"/>
      <w:r w:rsidR="00C51651" w:rsidRPr="00EA0AA1">
        <w:rPr>
          <w:rFonts w:ascii="Arial" w:hAnsi="Arial" w:cs="Arial"/>
          <w:sz w:val="24"/>
          <w:szCs w:val="24"/>
        </w:rPr>
        <w:t xml:space="preserve"> untuk meningkatkan kinerja adalah meningkatkan kepuasan kerja, sedangkan faktor-faktor yang dapat meningkatkan kepuasan kerja para dokter diantaranya adalah bagaimana memberikan kompenasai kepada dokter yang sesuai.</w:t>
      </w:r>
    </w:p>
    <w:p w:rsidR="00CF70E1" w:rsidRPr="00EA0AA1" w:rsidRDefault="007A5A55"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Profesi dokter sebagai tulang punggung sistem pelayanan kesehata</w:t>
      </w:r>
      <w:r w:rsidR="00BC5441" w:rsidRPr="00EA0AA1">
        <w:rPr>
          <w:rFonts w:ascii="Arial" w:hAnsi="Arial" w:cs="Arial"/>
          <w:sz w:val="24"/>
          <w:szCs w:val="24"/>
        </w:rPr>
        <w:t>n</w:t>
      </w:r>
      <w:r w:rsidRPr="00EA0AA1">
        <w:rPr>
          <w:rFonts w:ascii="Arial" w:hAnsi="Arial" w:cs="Arial"/>
          <w:sz w:val="24"/>
          <w:szCs w:val="24"/>
        </w:rPr>
        <w:t xml:space="preserve"> nasional pada era JKN </w:t>
      </w:r>
      <w:r w:rsidR="00C51651" w:rsidRPr="00EA0AA1">
        <w:rPr>
          <w:rFonts w:ascii="Arial" w:hAnsi="Arial" w:cs="Arial"/>
          <w:sz w:val="24"/>
          <w:szCs w:val="24"/>
        </w:rPr>
        <w:t>dalam sistem pembayaran mengalami perubahan</w:t>
      </w:r>
      <w:r w:rsidRPr="00EA0AA1">
        <w:rPr>
          <w:rFonts w:ascii="Arial" w:hAnsi="Arial" w:cs="Arial"/>
          <w:sz w:val="24"/>
          <w:szCs w:val="24"/>
        </w:rPr>
        <w:t xml:space="preserve"> , </w:t>
      </w:r>
      <w:r w:rsidR="00641E6E" w:rsidRPr="00EA0AA1">
        <w:rPr>
          <w:rFonts w:ascii="Arial" w:hAnsi="Arial" w:cs="Arial"/>
          <w:sz w:val="24"/>
          <w:szCs w:val="24"/>
        </w:rPr>
        <w:t xml:space="preserve">baik dari segi pembayaran jasa dokter, beban kerja dokter yang meningkat,  jadwal  waktu jaga di rumah </w:t>
      </w:r>
      <w:r w:rsidR="00727B13" w:rsidRPr="00EA0AA1">
        <w:rPr>
          <w:rFonts w:ascii="Arial" w:hAnsi="Arial" w:cs="Arial"/>
          <w:sz w:val="24"/>
          <w:szCs w:val="24"/>
        </w:rPr>
        <w:t>saki-</w:t>
      </w:r>
      <w:r w:rsidRPr="00EA0AA1">
        <w:rPr>
          <w:rFonts w:ascii="Arial" w:hAnsi="Arial" w:cs="Arial"/>
          <w:sz w:val="24"/>
          <w:szCs w:val="24"/>
        </w:rPr>
        <w:t xml:space="preserve">rumah sakit </w:t>
      </w:r>
      <w:r w:rsidR="00641E6E" w:rsidRPr="00EA0AA1">
        <w:rPr>
          <w:rFonts w:ascii="Arial" w:hAnsi="Arial" w:cs="Arial"/>
          <w:sz w:val="24"/>
          <w:szCs w:val="24"/>
        </w:rPr>
        <w:t xml:space="preserve">yang meningkat jam kerjanya, </w:t>
      </w:r>
      <w:r w:rsidRPr="00EA0AA1">
        <w:rPr>
          <w:rFonts w:ascii="Arial" w:hAnsi="Arial" w:cs="Arial"/>
          <w:sz w:val="24"/>
          <w:szCs w:val="24"/>
        </w:rPr>
        <w:t>dan dokter tidak lagi menentukan tari</w:t>
      </w:r>
      <w:r w:rsidR="00641E6E" w:rsidRPr="00EA0AA1">
        <w:rPr>
          <w:rFonts w:ascii="Arial" w:hAnsi="Arial" w:cs="Arial"/>
          <w:sz w:val="24"/>
          <w:szCs w:val="24"/>
        </w:rPr>
        <w:t xml:space="preserve">f secara sepihak , tarif dokter </w:t>
      </w:r>
      <w:r w:rsidRPr="00EA0AA1">
        <w:rPr>
          <w:rFonts w:ascii="Arial" w:hAnsi="Arial" w:cs="Arial"/>
          <w:sz w:val="24"/>
          <w:szCs w:val="24"/>
        </w:rPr>
        <w:t xml:space="preserve"> ditentukan oleh Badan Penyelenggara Jaminan Kesehatan (BPJS),  rumah sakit mendapat  pembayaran dengan cara sistem INA-CBG</w:t>
      </w:r>
      <w:r w:rsidR="003D6E5F" w:rsidRPr="00EA0AA1">
        <w:rPr>
          <w:rFonts w:ascii="Arial" w:hAnsi="Arial" w:cs="Arial"/>
          <w:sz w:val="24"/>
          <w:szCs w:val="24"/>
        </w:rPr>
        <w:t>.</w:t>
      </w:r>
      <w:r w:rsidRPr="00EA0AA1">
        <w:rPr>
          <w:rFonts w:ascii="Arial" w:hAnsi="Arial" w:cs="Arial"/>
          <w:sz w:val="24"/>
          <w:szCs w:val="24"/>
        </w:rPr>
        <w:t>, hal ini berakibat  adanya perubahan sistem kompensasi dokter, sehingga menurunnya motivasi, etos kerja , kepu</w:t>
      </w:r>
      <w:r w:rsidR="00C51651" w:rsidRPr="00EA0AA1">
        <w:rPr>
          <w:rFonts w:ascii="Arial" w:hAnsi="Arial" w:cs="Arial"/>
          <w:sz w:val="24"/>
          <w:szCs w:val="24"/>
        </w:rPr>
        <w:t xml:space="preserve">asan kerja dan kinerja dokter. </w:t>
      </w:r>
    </w:p>
    <w:p w:rsidR="00CF70E1" w:rsidRPr="00EA0AA1" w:rsidRDefault="007A5A55"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 xml:space="preserve">Konsep kompensasi dokter sejak jaman filosuf Yunani seperti Hipokrates, </w:t>
      </w:r>
      <w:proofErr w:type="gramStart"/>
      <w:r w:rsidRPr="00EA0AA1">
        <w:rPr>
          <w:rFonts w:ascii="Arial" w:hAnsi="Arial" w:cs="Arial"/>
          <w:sz w:val="24"/>
          <w:szCs w:val="24"/>
        </w:rPr>
        <w:t>plato</w:t>
      </w:r>
      <w:proofErr w:type="gramEnd"/>
      <w:r w:rsidRPr="00EA0AA1">
        <w:rPr>
          <w:rFonts w:ascii="Arial" w:hAnsi="Arial" w:cs="Arial"/>
          <w:sz w:val="24"/>
          <w:szCs w:val="24"/>
        </w:rPr>
        <w:t xml:space="preserve">, Aristoteles dan Galen menjadi bahan perdebatan sampai sekarang. Kita mendengar ungkapan </w:t>
      </w:r>
      <w:r w:rsidRPr="00EA0AA1">
        <w:rPr>
          <w:rFonts w:ascii="Arial" w:hAnsi="Arial" w:cs="Arial"/>
          <w:i/>
          <w:sz w:val="24"/>
          <w:szCs w:val="24"/>
        </w:rPr>
        <w:t>“Medicine is science and an art”</w:t>
      </w:r>
      <w:r w:rsidRPr="00EA0AA1">
        <w:rPr>
          <w:rFonts w:ascii="Arial" w:hAnsi="Arial" w:cs="Arial"/>
          <w:sz w:val="24"/>
          <w:szCs w:val="24"/>
        </w:rPr>
        <w:t xml:space="preserve">. </w:t>
      </w:r>
      <w:proofErr w:type="gramStart"/>
      <w:r w:rsidRPr="00EA0AA1">
        <w:rPr>
          <w:rFonts w:ascii="Arial" w:hAnsi="Arial" w:cs="Arial"/>
          <w:sz w:val="24"/>
          <w:szCs w:val="24"/>
        </w:rPr>
        <w:t>Seorang dokter dalam menjalankan profesinya dituntut tidak saja menguasai pengetahuan dan ketrampilan tinggi, tapi juga memadukan nalar, rasa dan pemahaman yang mendalam tentang kondisi pasiennya.</w:t>
      </w:r>
      <w:proofErr w:type="gramEnd"/>
      <w:r w:rsidRPr="00EA0AA1">
        <w:rPr>
          <w:rFonts w:ascii="Arial" w:hAnsi="Arial" w:cs="Arial"/>
          <w:sz w:val="24"/>
          <w:szCs w:val="24"/>
        </w:rPr>
        <w:t xml:space="preserve"> </w:t>
      </w:r>
      <w:r w:rsidRPr="00EA0AA1">
        <w:rPr>
          <w:rFonts w:ascii="Arial" w:hAnsi="Arial" w:cs="Arial"/>
          <w:sz w:val="24"/>
          <w:szCs w:val="24"/>
        </w:rPr>
        <w:lastRenderedPageBreak/>
        <w:t xml:space="preserve">Sehingga cara ia menangani masalah kesehatan yang sama pada dua individu bisa berbeda, </w:t>
      </w:r>
      <w:proofErr w:type="gramStart"/>
      <w:r w:rsidRPr="00EA0AA1">
        <w:rPr>
          <w:rFonts w:ascii="Arial" w:hAnsi="Arial" w:cs="Arial"/>
          <w:sz w:val="24"/>
          <w:szCs w:val="24"/>
        </w:rPr>
        <w:t>meskipun  sebenarnya</w:t>
      </w:r>
      <w:proofErr w:type="gramEnd"/>
      <w:r w:rsidRPr="00EA0AA1">
        <w:rPr>
          <w:rFonts w:ascii="Arial" w:hAnsi="Arial" w:cs="Arial"/>
          <w:sz w:val="24"/>
          <w:szCs w:val="24"/>
        </w:rPr>
        <w:t xml:space="preserve"> ia melayani kedua pasien tersebut dengan kompetensi yang sama bahkan dengan peralatan medis dan obat-obatan yang sama. Hal ini karena ia memahami bahwa ia sedang mengobati seorang manusia yang sedang menderita </w:t>
      </w:r>
      <w:proofErr w:type="gramStart"/>
      <w:r w:rsidRPr="00EA0AA1">
        <w:rPr>
          <w:rFonts w:ascii="Arial" w:hAnsi="Arial" w:cs="Arial"/>
          <w:sz w:val="24"/>
          <w:szCs w:val="24"/>
        </w:rPr>
        <w:t>penyakit ,</w:t>
      </w:r>
      <w:proofErr w:type="gramEnd"/>
      <w:r w:rsidRPr="00EA0AA1">
        <w:rPr>
          <w:rFonts w:ascii="Arial" w:hAnsi="Arial" w:cs="Arial"/>
          <w:sz w:val="24"/>
          <w:szCs w:val="24"/>
        </w:rPr>
        <w:t xml:space="preserve"> bukan mengobati penyakit yang ada di manusia.</w:t>
      </w:r>
    </w:p>
    <w:p w:rsidR="00CF70E1" w:rsidRPr="00EA0AA1" w:rsidRDefault="007A5A55" w:rsidP="00CF70E1">
      <w:pPr>
        <w:spacing w:after="0" w:line="480" w:lineRule="auto"/>
        <w:ind w:firstLine="851"/>
        <w:jc w:val="both"/>
        <w:rPr>
          <w:rFonts w:ascii="Arial" w:hAnsi="Arial" w:cs="Arial"/>
          <w:sz w:val="24"/>
          <w:szCs w:val="24"/>
          <w:lang w:val="id-ID"/>
        </w:rPr>
      </w:pPr>
      <w:r w:rsidRPr="00EA0AA1">
        <w:rPr>
          <w:rFonts w:ascii="Arial" w:hAnsi="Arial" w:cs="Arial"/>
          <w:sz w:val="24"/>
          <w:szCs w:val="24"/>
        </w:rPr>
        <w:t xml:space="preserve">Standar prosedur operasional ini serba terukur dan karenanya setiap tindakan / prosedur medik dapat diperkirakan </w:t>
      </w:r>
      <w:proofErr w:type="gramStart"/>
      <w:r w:rsidRPr="00EA0AA1">
        <w:rPr>
          <w:rFonts w:ascii="Arial" w:hAnsi="Arial" w:cs="Arial"/>
          <w:sz w:val="24"/>
          <w:szCs w:val="24"/>
        </w:rPr>
        <w:t>waktunya .</w:t>
      </w:r>
      <w:proofErr w:type="gramEnd"/>
      <w:r w:rsidRPr="00EA0AA1">
        <w:rPr>
          <w:rFonts w:ascii="Arial" w:hAnsi="Arial" w:cs="Arial"/>
          <w:sz w:val="24"/>
          <w:szCs w:val="24"/>
        </w:rPr>
        <w:t xml:space="preserve"> </w:t>
      </w:r>
      <w:proofErr w:type="gramStart"/>
      <w:r w:rsidRPr="00EA0AA1">
        <w:rPr>
          <w:rFonts w:ascii="Arial" w:hAnsi="Arial" w:cs="Arial"/>
          <w:sz w:val="24"/>
          <w:szCs w:val="24"/>
        </w:rPr>
        <w:t>secara</w:t>
      </w:r>
      <w:proofErr w:type="gramEnd"/>
      <w:r w:rsidRPr="00EA0AA1">
        <w:rPr>
          <w:rFonts w:ascii="Arial" w:hAnsi="Arial" w:cs="Arial"/>
          <w:sz w:val="24"/>
          <w:szCs w:val="24"/>
        </w:rPr>
        <w:t xml:space="preserve"> umum besarnya potensi pendapatan dokter setahun merupakan perkalian antara produktifitas dokter dengan jasa medik. Jasa medik adalah imbalan yang diberikan kepada dokter untuk suatu jenis layanan medik, besarnya jasa medik seyoyanya mempertimbangkan kemampuan dan kemauan masyarakat membayar </w:t>
      </w:r>
      <w:proofErr w:type="gramStart"/>
      <w:r w:rsidRPr="00EA0AA1">
        <w:rPr>
          <w:rFonts w:ascii="Arial" w:hAnsi="Arial" w:cs="Arial"/>
          <w:sz w:val="24"/>
          <w:szCs w:val="24"/>
        </w:rPr>
        <w:t xml:space="preserve">( </w:t>
      </w:r>
      <w:r w:rsidRPr="00EA0AA1">
        <w:rPr>
          <w:rFonts w:ascii="Arial" w:hAnsi="Arial" w:cs="Arial"/>
          <w:i/>
          <w:sz w:val="24"/>
          <w:szCs w:val="24"/>
        </w:rPr>
        <w:t>ability</w:t>
      </w:r>
      <w:proofErr w:type="gramEnd"/>
      <w:r w:rsidRPr="00EA0AA1">
        <w:rPr>
          <w:rFonts w:ascii="Arial" w:hAnsi="Arial" w:cs="Arial"/>
          <w:i/>
          <w:sz w:val="24"/>
          <w:szCs w:val="24"/>
        </w:rPr>
        <w:t xml:space="preserve"> and willingness to pay</w:t>
      </w:r>
      <w:r w:rsidRPr="00EA0AA1">
        <w:rPr>
          <w:rFonts w:ascii="Arial" w:hAnsi="Arial" w:cs="Arial"/>
          <w:sz w:val="24"/>
          <w:szCs w:val="24"/>
        </w:rPr>
        <w:t>).</w:t>
      </w:r>
    </w:p>
    <w:p w:rsidR="00CF70E1" w:rsidRPr="00EA0AA1" w:rsidRDefault="007A5A55" w:rsidP="00CF70E1">
      <w:pPr>
        <w:spacing w:after="0" w:line="480" w:lineRule="auto"/>
        <w:ind w:firstLine="851"/>
        <w:jc w:val="both"/>
        <w:rPr>
          <w:rFonts w:ascii="Arial" w:hAnsi="Arial" w:cs="Arial"/>
          <w:sz w:val="24"/>
          <w:szCs w:val="24"/>
          <w:lang w:val="id-ID"/>
        </w:rPr>
      </w:pPr>
      <w:proofErr w:type="gramStart"/>
      <w:r w:rsidRPr="00EA0AA1">
        <w:rPr>
          <w:rFonts w:ascii="Arial" w:eastAsia="Times New Roman" w:hAnsi="Arial" w:cs="Arial"/>
          <w:sz w:val="24"/>
          <w:szCs w:val="24"/>
        </w:rPr>
        <w:t>Faktor kompensasi merupakan salah satu yang penting untuk meningkatkan</w:t>
      </w:r>
      <w:r w:rsidR="00C51651" w:rsidRPr="00EA0AA1">
        <w:rPr>
          <w:rFonts w:ascii="Arial" w:eastAsia="Times New Roman" w:hAnsi="Arial" w:cs="Arial"/>
          <w:sz w:val="24"/>
          <w:szCs w:val="24"/>
        </w:rPr>
        <w:t xml:space="preserve"> kepu</w:t>
      </w:r>
      <w:r w:rsidR="00CF70E1" w:rsidRPr="00EA0AA1">
        <w:rPr>
          <w:rFonts w:ascii="Arial" w:eastAsia="Times New Roman" w:hAnsi="Arial" w:cs="Arial"/>
          <w:sz w:val="24"/>
          <w:szCs w:val="24"/>
        </w:rPr>
        <w:t>asan kerja</w:t>
      </w:r>
      <w:r w:rsidR="00C51651" w:rsidRPr="00EA0AA1">
        <w:rPr>
          <w:rFonts w:ascii="Arial" w:eastAsia="Times New Roman" w:hAnsi="Arial" w:cs="Arial"/>
          <w:sz w:val="24"/>
          <w:szCs w:val="24"/>
        </w:rPr>
        <w:t>.</w:t>
      </w:r>
      <w:proofErr w:type="gramEnd"/>
      <w:r w:rsidR="00CF70E1" w:rsidRPr="00EA0AA1">
        <w:rPr>
          <w:rFonts w:ascii="Arial" w:eastAsia="Times New Roman" w:hAnsi="Arial" w:cs="Arial"/>
          <w:sz w:val="24"/>
          <w:szCs w:val="24"/>
          <w:lang w:val="id-ID"/>
        </w:rPr>
        <w:t xml:space="preserve"> </w:t>
      </w:r>
      <w:r w:rsidR="003D6E5F" w:rsidRPr="00EA0AA1">
        <w:rPr>
          <w:rFonts w:ascii="Arial" w:eastAsia="Times New Roman" w:hAnsi="Arial" w:cs="Arial"/>
          <w:sz w:val="24"/>
          <w:szCs w:val="24"/>
        </w:rPr>
        <w:t>Berdas</w:t>
      </w:r>
      <w:r w:rsidR="00CF70E1" w:rsidRPr="00EA0AA1">
        <w:rPr>
          <w:rFonts w:ascii="Arial" w:eastAsia="Times New Roman" w:hAnsi="Arial" w:cs="Arial"/>
          <w:sz w:val="24"/>
          <w:szCs w:val="24"/>
          <w:lang w:val="id-ID"/>
        </w:rPr>
        <w:t>a</w:t>
      </w:r>
      <w:r w:rsidR="003D6E5F" w:rsidRPr="00EA0AA1">
        <w:rPr>
          <w:rFonts w:ascii="Arial" w:eastAsia="Times New Roman" w:hAnsi="Arial" w:cs="Arial"/>
          <w:sz w:val="24"/>
          <w:szCs w:val="24"/>
        </w:rPr>
        <w:t>rkan observasi peneliti di beberapa rumah sakit banyak dokter mempermasalahkan penerapan kompensasi berdasarkan INA-CBGs</w:t>
      </w:r>
      <w:r w:rsidR="003D6E5F" w:rsidRPr="00EA0AA1">
        <w:rPr>
          <w:rFonts w:ascii="Arial" w:hAnsi="Arial" w:cs="Arial"/>
          <w:sz w:val="24"/>
          <w:szCs w:val="24"/>
        </w:rPr>
        <w:t xml:space="preserve">, </w:t>
      </w:r>
      <w:proofErr w:type="gramStart"/>
      <w:r w:rsidR="003D6E5F" w:rsidRPr="00EA0AA1">
        <w:rPr>
          <w:rFonts w:ascii="Arial" w:hAnsi="Arial" w:cs="Arial"/>
          <w:sz w:val="24"/>
          <w:szCs w:val="24"/>
        </w:rPr>
        <w:t>cara</w:t>
      </w:r>
      <w:proofErr w:type="gramEnd"/>
      <w:r w:rsidR="003D6E5F" w:rsidRPr="00EA0AA1">
        <w:rPr>
          <w:rFonts w:ascii="Arial" w:hAnsi="Arial" w:cs="Arial"/>
          <w:sz w:val="24"/>
          <w:szCs w:val="24"/>
        </w:rPr>
        <w:t xml:space="preserve"> ini berarti mentransfer risiko ke fasilitas kesehatan dimana dokter ikut menanggung risiko biaya bila ia memberikan pelayanan tidak sesuai dengan prosedur yang telah ditetapkan. </w:t>
      </w:r>
      <w:proofErr w:type="gramStart"/>
      <w:r w:rsidR="003D6E5F" w:rsidRPr="00EA0AA1">
        <w:rPr>
          <w:rFonts w:ascii="Arial" w:hAnsi="Arial" w:cs="Arial"/>
          <w:sz w:val="24"/>
          <w:szCs w:val="24"/>
        </w:rPr>
        <w:t>( PB</w:t>
      </w:r>
      <w:proofErr w:type="gramEnd"/>
      <w:r w:rsidR="003D6E5F" w:rsidRPr="00EA0AA1">
        <w:rPr>
          <w:rFonts w:ascii="Arial" w:hAnsi="Arial" w:cs="Arial"/>
          <w:sz w:val="24"/>
          <w:szCs w:val="24"/>
        </w:rPr>
        <w:t xml:space="preserve"> IDI – Metode Membayar Dokter 2013 :iii), hal ini memberikan dampak pada kepuasan kerja  dan kinerja yang menurun. </w:t>
      </w:r>
    </w:p>
    <w:p w:rsidR="00C51651" w:rsidRPr="00EA0AA1" w:rsidRDefault="003D6E5F" w:rsidP="00CF70E1">
      <w:pPr>
        <w:spacing w:after="0" w:line="480" w:lineRule="auto"/>
        <w:ind w:firstLine="851"/>
        <w:jc w:val="both"/>
        <w:rPr>
          <w:rFonts w:ascii="Arial" w:hAnsi="Arial" w:cs="Arial"/>
          <w:sz w:val="24"/>
          <w:szCs w:val="24"/>
          <w:lang w:val="id-ID"/>
        </w:rPr>
      </w:pPr>
      <w:proofErr w:type="gramStart"/>
      <w:r w:rsidRPr="00EA0AA1">
        <w:rPr>
          <w:rFonts w:ascii="Arial" w:hAnsi="Arial" w:cs="Arial"/>
          <w:sz w:val="24"/>
          <w:szCs w:val="24"/>
        </w:rPr>
        <w:t>Hasil penelitian pendahuluan (</w:t>
      </w:r>
      <w:r w:rsidRPr="00EA0AA1">
        <w:rPr>
          <w:rFonts w:ascii="Arial" w:hAnsi="Arial" w:cs="Arial"/>
          <w:i/>
          <w:sz w:val="24"/>
          <w:szCs w:val="24"/>
        </w:rPr>
        <w:t>preliminary research</w:t>
      </w:r>
      <w:r w:rsidRPr="00EA0AA1">
        <w:rPr>
          <w:rFonts w:ascii="Arial" w:hAnsi="Arial" w:cs="Arial"/>
          <w:sz w:val="24"/>
          <w:szCs w:val="24"/>
        </w:rPr>
        <w:t>) yang dilakukan peneliti dengan menyebarkan kuesioner kepada 40 dokter.</w:t>
      </w:r>
      <w:proofErr w:type="gramEnd"/>
      <w:r w:rsidRPr="00EA0AA1">
        <w:rPr>
          <w:rFonts w:ascii="Arial" w:hAnsi="Arial" w:cs="Arial"/>
          <w:sz w:val="24"/>
          <w:szCs w:val="24"/>
        </w:rPr>
        <w:t xml:space="preserve"> </w:t>
      </w:r>
      <w:r w:rsidRPr="00EA0AA1">
        <w:rPr>
          <w:rFonts w:ascii="Arial" w:hAnsi="Arial" w:cs="Arial"/>
          <w:sz w:val="24"/>
          <w:szCs w:val="24"/>
        </w:rPr>
        <w:lastRenderedPageBreak/>
        <w:t xml:space="preserve">Adapun hasilnya terkait variabel kompensasi seperti terlihat pada gambar 1.3 dibawah </w:t>
      </w:r>
      <w:proofErr w:type="gramStart"/>
      <w:r w:rsidRPr="00EA0AA1">
        <w:rPr>
          <w:rFonts w:ascii="Arial" w:hAnsi="Arial" w:cs="Arial"/>
          <w:sz w:val="24"/>
          <w:szCs w:val="24"/>
        </w:rPr>
        <w:t>ini .</w:t>
      </w:r>
      <w:proofErr w:type="gramEnd"/>
    </w:p>
    <w:p w:rsidR="00847C10" w:rsidRPr="00EA0AA1" w:rsidRDefault="00847C10" w:rsidP="00DE61A4">
      <w:pPr>
        <w:spacing w:after="0" w:line="432" w:lineRule="auto"/>
        <w:ind w:firstLine="540"/>
        <w:jc w:val="both"/>
        <w:rPr>
          <w:rFonts w:ascii="Arial" w:eastAsia="Times New Roman" w:hAnsi="Arial" w:cs="Arial"/>
          <w:sz w:val="24"/>
          <w:szCs w:val="24"/>
        </w:rPr>
      </w:pPr>
    </w:p>
    <w:p w:rsidR="00C51651" w:rsidRPr="00EA0AA1" w:rsidRDefault="003D6E5F" w:rsidP="00CF70E1">
      <w:pPr>
        <w:spacing w:after="0" w:line="240" w:lineRule="auto"/>
        <w:ind w:firstLine="540"/>
        <w:jc w:val="center"/>
        <w:rPr>
          <w:rFonts w:ascii="Arial" w:eastAsia="Times New Roman" w:hAnsi="Arial" w:cs="Arial"/>
          <w:sz w:val="24"/>
          <w:szCs w:val="24"/>
        </w:rPr>
      </w:pPr>
      <w:r w:rsidRPr="00EA0AA1">
        <w:rPr>
          <w:noProof/>
        </w:rPr>
        <w:drawing>
          <wp:inline distT="0" distB="0" distL="0" distR="0" wp14:anchorId="7CF0E37C" wp14:editId="40540608">
            <wp:extent cx="3310466" cy="1761067"/>
            <wp:effectExtent l="0" t="0" r="23495"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61A4" w:rsidRPr="00EA0AA1" w:rsidRDefault="00DE61A4" w:rsidP="00CF70E1">
      <w:pPr>
        <w:spacing w:after="0" w:line="240" w:lineRule="auto"/>
        <w:ind w:left="1440" w:right="2601"/>
        <w:jc w:val="both"/>
        <w:rPr>
          <w:rFonts w:ascii="Arial" w:eastAsia="Times New Roman" w:hAnsi="Arial" w:cs="Arial"/>
          <w:sz w:val="20"/>
          <w:szCs w:val="20"/>
        </w:rPr>
      </w:pPr>
      <w:proofErr w:type="gramStart"/>
      <w:r w:rsidRPr="00EA0AA1">
        <w:rPr>
          <w:rFonts w:ascii="Arial" w:eastAsia="Times New Roman" w:hAnsi="Arial" w:cs="Arial"/>
          <w:sz w:val="20"/>
          <w:szCs w:val="20"/>
        </w:rPr>
        <w:t>Gambar 1.3.</w:t>
      </w:r>
      <w:proofErr w:type="gramEnd"/>
      <w:r w:rsidRPr="00EA0AA1">
        <w:rPr>
          <w:rFonts w:ascii="Arial" w:eastAsia="Times New Roman" w:hAnsi="Arial" w:cs="Arial"/>
          <w:sz w:val="20"/>
          <w:szCs w:val="20"/>
        </w:rPr>
        <w:t xml:space="preserve"> Kompensasi dokter di rumah sakit tipe C di Bandung Raya </w:t>
      </w:r>
    </w:p>
    <w:p w:rsidR="003D6E5F" w:rsidRPr="00EA0AA1" w:rsidRDefault="00DE61A4" w:rsidP="00CF70E1">
      <w:pPr>
        <w:spacing w:after="0" w:line="240" w:lineRule="auto"/>
        <w:ind w:left="1287" w:right="2601" w:firstLine="153"/>
        <w:jc w:val="both"/>
        <w:rPr>
          <w:rFonts w:ascii="Arial" w:eastAsia="Times New Roman" w:hAnsi="Arial" w:cs="Arial"/>
          <w:sz w:val="20"/>
          <w:szCs w:val="20"/>
        </w:rPr>
      </w:pPr>
      <w:proofErr w:type="gramStart"/>
      <w:r w:rsidRPr="00EA0AA1">
        <w:rPr>
          <w:rFonts w:ascii="Arial" w:eastAsia="Times New Roman" w:hAnsi="Arial" w:cs="Arial"/>
          <w:sz w:val="20"/>
          <w:szCs w:val="20"/>
        </w:rPr>
        <w:t>Sumber :</w:t>
      </w:r>
      <w:proofErr w:type="gramEnd"/>
      <w:r w:rsidRPr="00EA0AA1">
        <w:rPr>
          <w:rFonts w:ascii="Arial" w:eastAsia="Times New Roman" w:hAnsi="Arial" w:cs="Arial"/>
          <w:sz w:val="20"/>
          <w:szCs w:val="20"/>
        </w:rPr>
        <w:t xml:space="preserve"> Hasil Preliminary Research,2016</w:t>
      </w:r>
    </w:p>
    <w:p w:rsidR="00B374C9" w:rsidRPr="00EA0AA1" w:rsidRDefault="00CF70E1" w:rsidP="00CF70E1">
      <w:pPr>
        <w:spacing w:line="240" w:lineRule="auto"/>
        <w:ind w:left="567" w:right="2601"/>
        <w:jc w:val="both"/>
        <w:rPr>
          <w:rFonts w:ascii="Arial" w:eastAsia="Times New Roman" w:hAnsi="Arial" w:cs="Arial"/>
          <w:sz w:val="20"/>
          <w:szCs w:val="20"/>
          <w:lang w:val="id-ID"/>
        </w:rPr>
      </w:pPr>
      <w:r w:rsidRPr="00EA0AA1">
        <w:rPr>
          <w:rFonts w:ascii="Arial" w:eastAsia="Times New Roman" w:hAnsi="Arial" w:cs="Arial"/>
          <w:sz w:val="20"/>
          <w:szCs w:val="20"/>
          <w:lang w:val="id-ID"/>
        </w:rPr>
        <w:tab/>
      </w:r>
    </w:p>
    <w:p w:rsidR="004E3E35" w:rsidRPr="00EA0AA1" w:rsidRDefault="00DE61A4" w:rsidP="004E3E35">
      <w:pPr>
        <w:spacing w:after="0" w:line="432" w:lineRule="auto"/>
        <w:ind w:firstLine="851"/>
        <w:jc w:val="both"/>
        <w:rPr>
          <w:rFonts w:ascii="Arial" w:eastAsia="Times New Roman" w:hAnsi="Arial" w:cs="Arial"/>
          <w:sz w:val="24"/>
          <w:szCs w:val="24"/>
          <w:lang w:val="id-ID"/>
        </w:rPr>
      </w:pPr>
      <w:r w:rsidRPr="00EA0AA1">
        <w:rPr>
          <w:rFonts w:ascii="Arial" w:eastAsia="Times New Roman" w:hAnsi="Arial" w:cs="Arial"/>
          <w:sz w:val="24"/>
          <w:szCs w:val="24"/>
        </w:rPr>
        <w:t xml:space="preserve">Gambar diatas menunjukkan bahwa faktor kompensasi tidak langsung </w:t>
      </w:r>
      <w:r w:rsidR="00DF12C4" w:rsidRPr="00EA0AA1">
        <w:rPr>
          <w:rFonts w:ascii="Arial" w:eastAsia="Times New Roman" w:hAnsi="Arial" w:cs="Arial"/>
          <w:sz w:val="24"/>
          <w:szCs w:val="24"/>
        </w:rPr>
        <w:t xml:space="preserve">sangat rendah yaitu 55% dan masih belum optimum </w:t>
      </w:r>
      <w:r w:rsidRPr="00EA0AA1">
        <w:rPr>
          <w:rFonts w:ascii="Arial" w:eastAsia="Times New Roman" w:hAnsi="Arial" w:cs="Arial"/>
          <w:sz w:val="24"/>
          <w:szCs w:val="24"/>
        </w:rPr>
        <w:t>seperti</w:t>
      </w:r>
      <w:r w:rsidR="00DF12C4" w:rsidRPr="00EA0AA1">
        <w:rPr>
          <w:rFonts w:ascii="Arial" w:eastAsia="Times New Roman" w:hAnsi="Arial" w:cs="Arial"/>
          <w:sz w:val="24"/>
          <w:szCs w:val="24"/>
        </w:rPr>
        <w:t xml:space="preserve"> indikator </w:t>
      </w:r>
      <w:r w:rsidRPr="00EA0AA1">
        <w:rPr>
          <w:rFonts w:ascii="Arial" w:eastAsia="Times New Roman" w:hAnsi="Arial" w:cs="Arial"/>
          <w:sz w:val="24"/>
          <w:szCs w:val="24"/>
        </w:rPr>
        <w:t xml:space="preserve">uang cuti, </w:t>
      </w:r>
      <w:r w:rsidR="00DF12C4" w:rsidRPr="00EA0AA1">
        <w:rPr>
          <w:rFonts w:ascii="Arial" w:eastAsia="Times New Roman" w:hAnsi="Arial" w:cs="Arial"/>
          <w:sz w:val="24"/>
          <w:szCs w:val="24"/>
        </w:rPr>
        <w:t xml:space="preserve">Jaminan keamanan, beasiswa/tugas belajar, </w:t>
      </w:r>
      <w:r w:rsidRPr="00EA0AA1">
        <w:rPr>
          <w:rFonts w:ascii="Arial" w:eastAsia="Times New Roman" w:hAnsi="Arial" w:cs="Arial"/>
          <w:sz w:val="24"/>
          <w:szCs w:val="24"/>
        </w:rPr>
        <w:t xml:space="preserve">rekreasi, pensiun untuk dokter </w:t>
      </w:r>
      <w:r w:rsidR="00DF12C4" w:rsidRPr="00EA0AA1">
        <w:rPr>
          <w:rFonts w:ascii="Arial" w:eastAsia="Times New Roman" w:hAnsi="Arial" w:cs="Arial"/>
          <w:sz w:val="24"/>
          <w:szCs w:val="24"/>
        </w:rPr>
        <w:t xml:space="preserve">dari rumah sakit tidak diberi. </w:t>
      </w:r>
      <w:proofErr w:type="gramStart"/>
      <w:r w:rsidR="00DF12C4" w:rsidRPr="00EA0AA1">
        <w:rPr>
          <w:rFonts w:ascii="Arial" w:eastAsia="Times New Roman" w:hAnsi="Arial" w:cs="Arial"/>
          <w:sz w:val="24"/>
          <w:szCs w:val="24"/>
        </w:rPr>
        <w:t>sedangkan</w:t>
      </w:r>
      <w:proofErr w:type="gramEnd"/>
      <w:r w:rsidR="00DF12C4" w:rsidRPr="00EA0AA1">
        <w:rPr>
          <w:rFonts w:ascii="Arial" w:eastAsia="Times New Roman" w:hAnsi="Arial" w:cs="Arial"/>
          <w:sz w:val="24"/>
          <w:szCs w:val="24"/>
        </w:rPr>
        <w:t xml:space="preserve"> faktor kompensasi langsung 63% masih belum optimum, seperti pada indikator tunjangan profesi, tunjangan khusus dan fungsional dirasakan para dokter kurang memadai</w:t>
      </w:r>
      <w:r w:rsidRPr="00EA0AA1">
        <w:rPr>
          <w:rFonts w:ascii="Arial" w:eastAsia="Times New Roman" w:hAnsi="Arial" w:cs="Arial"/>
          <w:sz w:val="24"/>
          <w:szCs w:val="24"/>
        </w:rPr>
        <w:t xml:space="preserve">. Berdasarkan penjelasan tersebut diatas maka dapat disimpulkan bahwa </w:t>
      </w:r>
      <w:proofErr w:type="gramStart"/>
      <w:r w:rsidR="00DF12C4" w:rsidRPr="00EA0AA1">
        <w:rPr>
          <w:rFonts w:ascii="Arial" w:eastAsia="Times New Roman" w:hAnsi="Arial" w:cs="Arial"/>
          <w:sz w:val="24"/>
          <w:szCs w:val="24"/>
        </w:rPr>
        <w:t xml:space="preserve">kompensasi </w:t>
      </w:r>
      <w:r w:rsidRPr="00EA0AA1">
        <w:rPr>
          <w:rFonts w:ascii="Arial" w:eastAsia="Times New Roman" w:hAnsi="Arial" w:cs="Arial"/>
          <w:sz w:val="24"/>
          <w:szCs w:val="24"/>
        </w:rPr>
        <w:t xml:space="preserve"> di</w:t>
      </w:r>
      <w:proofErr w:type="gramEnd"/>
      <w:r w:rsidRPr="00EA0AA1">
        <w:rPr>
          <w:rFonts w:ascii="Arial" w:eastAsia="Times New Roman" w:hAnsi="Arial" w:cs="Arial"/>
          <w:sz w:val="24"/>
          <w:szCs w:val="24"/>
        </w:rPr>
        <w:t xml:space="preserve"> rumah sakit tipe C masih kurang optimal.</w:t>
      </w:r>
    </w:p>
    <w:p w:rsidR="004E3E35" w:rsidRPr="00EA0AA1" w:rsidRDefault="00EC0F29" w:rsidP="004E3E35">
      <w:pPr>
        <w:spacing w:after="0" w:line="432" w:lineRule="auto"/>
        <w:ind w:firstLine="851"/>
        <w:jc w:val="both"/>
        <w:rPr>
          <w:rFonts w:ascii="Arial" w:eastAsia="Times New Roman" w:hAnsi="Arial" w:cs="Arial"/>
          <w:sz w:val="24"/>
          <w:szCs w:val="24"/>
          <w:lang w:val="id-ID"/>
        </w:rPr>
      </w:pPr>
      <w:r w:rsidRPr="00EA0AA1">
        <w:rPr>
          <w:rFonts w:ascii="Arial" w:eastAsia="Times New Roman" w:hAnsi="Arial" w:cs="Arial"/>
          <w:sz w:val="24"/>
          <w:szCs w:val="24"/>
        </w:rPr>
        <w:t xml:space="preserve">Selain </w:t>
      </w:r>
      <w:proofErr w:type="gramStart"/>
      <w:r w:rsidRPr="00EA0AA1">
        <w:rPr>
          <w:rFonts w:ascii="Arial" w:eastAsia="Times New Roman" w:hAnsi="Arial" w:cs="Arial"/>
          <w:sz w:val="24"/>
          <w:szCs w:val="24"/>
        </w:rPr>
        <w:t>Kompensasi ,</w:t>
      </w:r>
      <w:proofErr w:type="gramEnd"/>
      <w:r w:rsidRPr="00EA0AA1">
        <w:rPr>
          <w:rFonts w:ascii="Arial" w:eastAsia="Times New Roman" w:hAnsi="Arial" w:cs="Arial"/>
          <w:sz w:val="24"/>
          <w:szCs w:val="24"/>
        </w:rPr>
        <w:t xml:space="preserve"> motivasi dapat mempengaruhi kepuasan kerja dokter. </w:t>
      </w:r>
      <w:proofErr w:type="gramStart"/>
      <w:r w:rsidRPr="00EA0AA1">
        <w:rPr>
          <w:rFonts w:ascii="Arial" w:eastAsia="Times New Roman" w:hAnsi="Arial" w:cs="Arial"/>
          <w:sz w:val="24"/>
          <w:szCs w:val="24"/>
        </w:rPr>
        <w:t>Motivasi sebagai pendoron</w:t>
      </w:r>
      <w:r w:rsidR="0001506B" w:rsidRPr="00EA0AA1">
        <w:rPr>
          <w:rFonts w:ascii="Arial" w:eastAsia="Times New Roman" w:hAnsi="Arial" w:cs="Arial"/>
          <w:sz w:val="24"/>
          <w:szCs w:val="24"/>
        </w:rPr>
        <w:t>g</w:t>
      </w:r>
      <w:r w:rsidRPr="00EA0AA1">
        <w:rPr>
          <w:rFonts w:ascii="Arial" w:eastAsia="Times New Roman" w:hAnsi="Arial" w:cs="Arial"/>
          <w:sz w:val="24"/>
          <w:szCs w:val="24"/>
        </w:rPr>
        <w:t xml:space="preserve"> </w:t>
      </w:r>
      <w:r w:rsidR="0001506B" w:rsidRPr="00EA0AA1">
        <w:rPr>
          <w:rFonts w:ascii="Arial" w:eastAsia="Times New Roman" w:hAnsi="Arial" w:cs="Arial"/>
          <w:sz w:val="24"/>
          <w:szCs w:val="24"/>
        </w:rPr>
        <w:t>timbulnya semangat atau dorongan kerja.</w:t>
      </w:r>
      <w:proofErr w:type="gramEnd"/>
      <w:r w:rsidR="0001506B" w:rsidRPr="00EA0AA1">
        <w:rPr>
          <w:rFonts w:ascii="Arial" w:eastAsia="Times New Roman" w:hAnsi="Arial" w:cs="Arial"/>
          <w:sz w:val="24"/>
          <w:szCs w:val="24"/>
        </w:rPr>
        <w:t xml:space="preserve"> </w:t>
      </w:r>
      <w:proofErr w:type="gramStart"/>
      <w:r w:rsidR="0001506B" w:rsidRPr="00EA0AA1">
        <w:rPr>
          <w:rFonts w:ascii="Arial" w:eastAsia="Times New Roman" w:hAnsi="Arial" w:cs="Arial"/>
          <w:sz w:val="24"/>
          <w:szCs w:val="24"/>
        </w:rPr>
        <w:t>Tinggi rendahnya motivasi seseorang mempunyai memepengaruhi terhadap besar kecilnya prestasi yang diraih.</w:t>
      </w:r>
      <w:proofErr w:type="gramEnd"/>
      <w:r w:rsidR="0001506B" w:rsidRPr="00EA0AA1">
        <w:rPr>
          <w:rFonts w:ascii="Arial" w:eastAsia="Times New Roman" w:hAnsi="Arial" w:cs="Arial"/>
          <w:sz w:val="24"/>
          <w:szCs w:val="24"/>
        </w:rPr>
        <w:t xml:space="preserve"> </w:t>
      </w:r>
      <w:proofErr w:type="gramStart"/>
      <w:r w:rsidR="0001506B" w:rsidRPr="00EA0AA1">
        <w:rPr>
          <w:rFonts w:ascii="Arial" w:eastAsia="Times New Roman" w:hAnsi="Arial" w:cs="Arial"/>
          <w:sz w:val="24"/>
          <w:szCs w:val="24"/>
        </w:rPr>
        <w:t xml:space="preserve">Setiap tindakan yang dilakukan oleh seseorang maka secara psikologis pasti orang tersebut memiliki faktor yang mendorong melakukan perbuatan </w:t>
      </w:r>
      <w:r w:rsidR="0001506B" w:rsidRPr="00EA0AA1">
        <w:rPr>
          <w:rFonts w:ascii="Arial" w:eastAsia="Times New Roman" w:hAnsi="Arial" w:cs="Arial"/>
          <w:sz w:val="24"/>
          <w:szCs w:val="24"/>
        </w:rPr>
        <w:lastRenderedPageBreak/>
        <w:t>tersebut.</w:t>
      </w:r>
      <w:proofErr w:type="gramEnd"/>
      <w:r w:rsidR="0001506B" w:rsidRPr="00EA0AA1">
        <w:rPr>
          <w:rFonts w:ascii="Arial" w:eastAsia="Times New Roman" w:hAnsi="Arial" w:cs="Arial"/>
          <w:sz w:val="24"/>
          <w:szCs w:val="24"/>
        </w:rPr>
        <w:t xml:space="preserve"> </w:t>
      </w:r>
      <w:proofErr w:type="gramStart"/>
      <w:r w:rsidR="0001506B" w:rsidRPr="00EA0AA1">
        <w:rPr>
          <w:rFonts w:ascii="Arial" w:eastAsia="Times New Roman" w:hAnsi="Arial" w:cs="Arial"/>
          <w:sz w:val="24"/>
          <w:szCs w:val="24"/>
        </w:rPr>
        <w:t>Motivasi sangat penting bagi tinggi rendahnya pelayanan di suatu rumah sakit.</w:t>
      </w:r>
      <w:proofErr w:type="gramEnd"/>
      <w:r w:rsidR="0001506B" w:rsidRPr="00EA0AA1">
        <w:rPr>
          <w:rFonts w:ascii="Arial" w:eastAsia="Times New Roman" w:hAnsi="Arial" w:cs="Arial"/>
          <w:sz w:val="24"/>
          <w:szCs w:val="24"/>
        </w:rPr>
        <w:t xml:space="preserve"> Jika para dokter motivasinya rendah untuk bekerja dan melayani </w:t>
      </w:r>
      <w:proofErr w:type="gramStart"/>
      <w:r w:rsidR="0001506B" w:rsidRPr="00EA0AA1">
        <w:rPr>
          <w:rFonts w:ascii="Arial" w:eastAsia="Times New Roman" w:hAnsi="Arial" w:cs="Arial"/>
          <w:sz w:val="24"/>
          <w:szCs w:val="24"/>
        </w:rPr>
        <w:t>pasien ,</w:t>
      </w:r>
      <w:proofErr w:type="gramEnd"/>
      <w:r w:rsidR="0001506B" w:rsidRPr="00EA0AA1">
        <w:rPr>
          <w:rFonts w:ascii="Arial" w:eastAsia="Times New Roman" w:hAnsi="Arial" w:cs="Arial"/>
          <w:sz w:val="24"/>
          <w:szCs w:val="24"/>
        </w:rPr>
        <w:t xml:space="preserve"> baik secara personal maupun bekerja bersama dengan teman sejawatnya bagi kepentingan pelayanan di rumah sakit, maka tujuan yang telah ditetapkan tidak akan tercapai. Sebaliknya jika para dokter memiliki motivasi tinggi maka hal tersebut dapat menjadi jaminan atas keb</w:t>
      </w:r>
      <w:r w:rsidR="00BE3746" w:rsidRPr="00EA0AA1">
        <w:rPr>
          <w:rFonts w:ascii="Arial" w:eastAsia="Times New Roman" w:hAnsi="Arial" w:cs="Arial"/>
          <w:sz w:val="24"/>
          <w:szCs w:val="24"/>
        </w:rPr>
        <w:t xml:space="preserve">erhasilan pelayanan kesehatan </w:t>
      </w:r>
      <w:r w:rsidR="0001506B" w:rsidRPr="00EA0AA1">
        <w:rPr>
          <w:rFonts w:ascii="Arial" w:eastAsia="Times New Roman" w:hAnsi="Arial" w:cs="Arial"/>
          <w:sz w:val="24"/>
          <w:szCs w:val="24"/>
        </w:rPr>
        <w:t xml:space="preserve">rumah </w:t>
      </w:r>
      <w:proofErr w:type="gramStart"/>
      <w:r w:rsidR="0001506B" w:rsidRPr="00EA0AA1">
        <w:rPr>
          <w:rFonts w:ascii="Arial" w:eastAsia="Times New Roman" w:hAnsi="Arial" w:cs="Arial"/>
          <w:sz w:val="24"/>
          <w:szCs w:val="24"/>
        </w:rPr>
        <w:t xml:space="preserve">sakit </w:t>
      </w:r>
      <w:r w:rsidR="00BE3746" w:rsidRPr="00EA0AA1">
        <w:rPr>
          <w:rFonts w:ascii="Arial" w:eastAsia="Times New Roman" w:hAnsi="Arial" w:cs="Arial"/>
          <w:sz w:val="24"/>
          <w:szCs w:val="24"/>
        </w:rPr>
        <w:t>.</w:t>
      </w:r>
      <w:proofErr w:type="gramEnd"/>
    </w:p>
    <w:p w:rsidR="004E3E35" w:rsidRPr="00EA0AA1" w:rsidRDefault="00BE3746" w:rsidP="004E3E35">
      <w:pPr>
        <w:spacing w:after="0" w:line="432" w:lineRule="auto"/>
        <w:ind w:firstLine="851"/>
        <w:jc w:val="both"/>
        <w:rPr>
          <w:rFonts w:ascii="Arial" w:eastAsia="Times New Roman" w:hAnsi="Arial" w:cs="Arial"/>
          <w:spacing w:val="-4"/>
          <w:sz w:val="24"/>
          <w:szCs w:val="24"/>
          <w:lang w:val="id-ID"/>
        </w:rPr>
      </w:pPr>
      <w:proofErr w:type="gramStart"/>
      <w:r w:rsidRPr="00EA0AA1">
        <w:rPr>
          <w:rFonts w:ascii="Arial" w:eastAsia="Times New Roman" w:hAnsi="Arial" w:cs="Arial"/>
          <w:spacing w:val="-4"/>
          <w:sz w:val="24"/>
          <w:szCs w:val="24"/>
        </w:rPr>
        <w:t>Problem yang dihadapi oleh rumah sakit dalam melayani kesehatan adal</w:t>
      </w:r>
      <w:r w:rsidR="00284EAE" w:rsidRPr="00EA0AA1">
        <w:rPr>
          <w:rFonts w:ascii="Arial" w:eastAsia="Times New Roman" w:hAnsi="Arial" w:cs="Arial"/>
          <w:spacing w:val="-4"/>
          <w:sz w:val="24"/>
          <w:szCs w:val="24"/>
        </w:rPr>
        <w:t>a</w:t>
      </w:r>
      <w:r w:rsidRPr="00EA0AA1">
        <w:rPr>
          <w:rFonts w:ascii="Arial" w:eastAsia="Times New Roman" w:hAnsi="Arial" w:cs="Arial"/>
          <w:spacing w:val="-4"/>
          <w:sz w:val="24"/>
          <w:szCs w:val="24"/>
        </w:rPr>
        <w:t>h menurunnya motivasi para dokter.</w:t>
      </w:r>
      <w:proofErr w:type="gramEnd"/>
      <w:r w:rsidRPr="00EA0AA1">
        <w:rPr>
          <w:rFonts w:ascii="Arial" w:eastAsia="Times New Roman" w:hAnsi="Arial" w:cs="Arial"/>
          <w:spacing w:val="-4"/>
          <w:sz w:val="24"/>
          <w:szCs w:val="24"/>
        </w:rPr>
        <w:t xml:space="preserve"> Hal ini dikarenakan oleh semakin meningkatnya volume kerja </w:t>
      </w:r>
      <w:proofErr w:type="gramStart"/>
      <w:r w:rsidRPr="00EA0AA1">
        <w:rPr>
          <w:rFonts w:ascii="Arial" w:eastAsia="Times New Roman" w:hAnsi="Arial" w:cs="Arial"/>
          <w:spacing w:val="-4"/>
          <w:sz w:val="24"/>
          <w:szCs w:val="24"/>
        </w:rPr>
        <w:t>dokter</w:t>
      </w:r>
      <w:r w:rsidR="00284EAE" w:rsidRPr="00EA0AA1">
        <w:rPr>
          <w:rFonts w:ascii="Arial" w:eastAsia="Times New Roman" w:hAnsi="Arial" w:cs="Arial"/>
          <w:spacing w:val="-4"/>
          <w:sz w:val="24"/>
          <w:szCs w:val="24"/>
        </w:rPr>
        <w:t xml:space="preserve"> ,</w:t>
      </w:r>
      <w:proofErr w:type="gramEnd"/>
      <w:r w:rsidRPr="00EA0AA1">
        <w:rPr>
          <w:rFonts w:ascii="Arial" w:eastAsia="Times New Roman" w:hAnsi="Arial" w:cs="Arial"/>
          <w:spacing w:val="-4"/>
          <w:sz w:val="24"/>
          <w:szCs w:val="24"/>
        </w:rPr>
        <w:t xml:space="preserve"> sedangkan jumlah dokter yang tersedia masih terbatas sehingga hal ini memicu tingkat kemalasan dokter dalam melayani pasiennya. Dengan tingkat kemalasan yang tinggi mengakibatkan penumpukan pasien, kurang terlayaninya pasien dan </w:t>
      </w:r>
      <w:r w:rsidR="00284EAE" w:rsidRPr="00EA0AA1">
        <w:rPr>
          <w:rFonts w:ascii="Arial" w:eastAsia="Times New Roman" w:hAnsi="Arial" w:cs="Arial"/>
          <w:spacing w:val="-4"/>
          <w:sz w:val="24"/>
          <w:szCs w:val="24"/>
        </w:rPr>
        <w:t xml:space="preserve">menyebabkan ketidakpuasan pasien </w:t>
      </w:r>
      <w:proofErr w:type="gramStart"/>
      <w:r w:rsidR="00284EAE" w:rsidRPr="00EA0AA1">
        <w:rPr>
          <w:rFonts w:ascii="Arial" w:eastAsia="Times New Roman" w:hAnsi="Arial" w:cs="Arial"/>
          <w:spacing w:val="-4"/>
          <w:sz w:val="24"/>
          <w:szCs w:val="24"/>
        </w:rPr>
        <w:t>akan</w:t>
      </w:r>
      <w:proofErr w:type="gramEnd"/>
      <w:r w:rsidR="00284EAE" w:rsidRPr="00EA0AA1">
        <w:rPr>
          <w:rFonts w:ascii="Arial" w:eastAsia="Times New Roman" w:hAnsi="Arial" w:cs="Arial"/>
          <w:spacing w:val="-4"/>
          <w:sz w:val="24"/>
          <w:szCs w:val="24"/>
        </w:rPr>
        <w:t xml:space="preserve"> kinerja dokter pada pelayanan kesehatan.</w:t>
      </w:r>
    </w:p>
    <w:p w:rsidR="003A1DB3" w:rsidRPr="00EA0AA1" w:rsidRDefault="00BE3746" w:rsidP="004E3E35">
      <w:pPr>
        <w:spacing w:after="0" w:line="432" w:lineRule="auto"/>
        <w:ind w:firstLine="851"/>
        <w:jc w:val="both"/>
        <w:rPr>
          <w:rFonts w:ascii="Arial" w:eastAsia="Times New Roman" w:hAnsi="Arial" w:cs="Arial"/>
          <w:spacing w:val="-6"/>
          <w:sz w:val="24"/>
          <w:szCs w:val="24"/>
          <w:lang w:val="id-ID"/>
        </w:rPr>
      </w:pPr>
      <w:r w:rsidRPr="00EA0AA1">
        <w:rPr>
          <w:rFonts w:ascii="Arial" w:eastAsia="Times New Roman" w:hAnsi="Arial" w:cs="Arial"/>
          <w:spacing w:val="-6"/>
          <w:sz w:val="24"/>
          <w:szCs w:val="24"/>
        </w:rPr>
        <w:t xml:space="preserve">Jika hal ini tidak mendapat perhatian serius oleh pihak Stakeholder </w:t>
      </w:r>
      <w:proofErr w:type="gramStart"/>
      <w:r w:rsidRPr="00EA0AA1">
        <w:rPr>
          <w:rFonts w:ascii="Arial" w:eastAsia="Times New Roman" w:hAnsi="Arial" w:cs="Arial"/>
          <w:spacing w:val="-6"/>
          <w:sz w:val="24"/>
          <w:szCs w:val="24"/>
        </w:rPr>
        <w:t>akan</w:t>
      </w:r>
      <w:proofErr w:type="gramEnd"/>
      <w:r w:rsidRPr="00EA0AA1">
        <w:rPr>
          <w:rFonts w:ascii="Arial" w:eastAsia="Times New Roman" w:hAnsi="Arial" w:cs="Arial"/>
          <w:spacing w:val="-6"/>
          <w:sz w:val="24"/>
          <w:szCs w:val="24"/>
        </w:rPr>
        <w:t xml:space="preserve"> dapat mengakibatkan menurunnya kualitas pelayanan. Berdasarkan hasil penelitian pendahuluan seperti terlihat pada gambar 1.4, </w:t>
      </w:r>
      <w:r w:rsidR="00FD0AD9" w:rsidRPr="00EA0AA1">
        <w:rPr>
          <w:rFonts w:ascii="Arial" w:eastAsia="Times New Roman" w:hAnsi="Arial" w:cs="Arial"/>
          <w:spacing w:val="-6"/>
          <w:sz w:val="24"/>
          <w:szCs w:val="24"/>
        </w:rPr>
        <w:t xml:space="preserve">sebagai </w:t>
      </w:r>
      <w:proofErr w:type="gramStart"/>
      <w:r w:rsidR="00FD0AD9" w:rsidRPr="00EA0AA1">
        <w:rPr>
          <w:rFonts w:ascii="Arial" w:eastAsia="Times New Roman" w:hAnsi="Arial" w:cs="Arial"/>
          <w:spacing w:val="-6"/>
          <w:sz w:val="24"/>
          <w:szCs w:val="24"/>
        </w:rPr>
        <w:t>berikut</w:t>
      </w:r>
      <w:r w:rsidR="00B374C9" w:rsidRPr="00EA0AA1">
        <w:rPr>
          <w:rFonts w:ascii="Arial" w:eastAsia="Times New Roman" w:hAnsi="Arial" w:cs="Arial"/>
          <w:spacing w:val="-6"/>
          <w:sz w:val="24"/>
          <w:szCs w:val="24"/>
        </w:rPr>
        <w:t xml:space="preserve"> :</w:t>
      </w:r>
      <w:proofErr w:type="gramEnd"/>
    </w:p>
    <w:p w:rsidR="003A1DB3" w:rsidRPr="00EA0AA1" w:rsidRDefault="004A6E87" w:rsidP="004E3E35">
      <w:pPr>
        <w:spacing w:after="0" w:line="432" w:lineRule="auto"/>
        <w:ind w:firstLine="540"/>
        <w:jc w:val="center"/>
        <w:rPr>
          <w:rFonts w:ascii="Arial" w:eastAsia="Times New Roman" w:hAnsi="Arial" w:cs="Arial"/>
          <w:sz w:val="24"/>
          <w:szCs w:val="24"/>
        </w:rPr>
      </w:pPr>
      <w:r w:rsidRPr="00EA0AA1">
        <w:rPr>
          <w:noProof/>
        </w:rPr>
        <w:drawing>
          <wp:inline distT="0" distB="0" distL="0" distR="0" wp14:anchorId="650D6D7A" wp14:editId="4F2DBB62">
            <wp:extent cx="3312000" cy="2124000"/>
            <wp:effectExtent l="0" t="0" r="22225"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65A4" w:rsidRPr="00EA0AA1" w:rsidRDefault="009565A4" w:rsidP="004E3E35">
      <w:pPr>
        <w:spacing w:after="0" w:line="240" w:lineRule="auto"/>
        <w:ind w:left="1440"/>
        <w:jc w:val="both"/>
        <w:rPr>
          <w:rFonts w:ascii="Arial" w:eastAsia="Times New Roman" w:hAnsi="Arial" w:cs="Arial"/>
          <w:sz w:val="20"/>
          <w:szCs w:val="20"/>
        </w:rPr>
      </w:pPr>
      <w:r w:rsidRPr="00EA0AA1">
        <w:rPr>
          <w:rFonts w:ascii="Arial" w:eastAsia="Times New Roman" w:hAnsi="Arial" w:cs="Arial"/>
          <w:sz w:val="20"/>
          <w:szCs w:val="20"/>
        </w:rPr>
        <w:t xml:space="preserve">Gambar 1.4 Motivasi dokter di rumah sakit tipe C di Bandung Raya </w:t>
      </w:r>
    </w:p>
    <w:p w:rsidR="00F7666F" w:rsidRPr="00EA0AA1" w:rsidRDefault="009565A4" w:rsidP="004E3E35">
      <w:pPr>
        <w:spacing w:after="0" w:line="240" w:lineRule="auto"/>
        <w:ind w:left="720" w:firstLine="720"/>
        <w:jc w:val="both"/>
        <w:rPr>
          <w:rFonts w:ascii="Arial" w:eastAsia="Times New Roman" w:hAnsi="Arial" w:cs="Arial"/>
          <w:sz w:val="20"/>
          <w:szCs w:val="20"/>
        </w:rPr>
      </w:pPr>
      <w:proofErr w:type="gramStart"/>
      <w:r w:rsidRPr="00EA0AA1">
        <w:rPr>
          <w:rFonts w:ascii="Arial" w:eastAsia="Times New Roman" w:hAnsi="Arial" w:cs="Arial"/>
          <w:sz w:val="20"/>
          <w:szCs w:val="20"/>
        </w:rPr>
        <w:t>Sumber :</w:t>
      </w:r>
      <w:proofErr w:type="gramEnd"/>
      <w:r w:rsidRPr="00EA0AA1">
        <w:rPr>
          <w:rFonts w:ascii="Arial" w:eastAsia="Times New Roman" w:hAnsi="Arial" w:cs="Arial"/>
          <w:sz w:val="20"/>
          <w:szCs w:val="20"/>
        </w:rPr>
        <w:t xml:space="preserve"> Hasil Preliminary Research,2016</w:t>
      </w:r>
    </w:p>
    <w:p w:rsidR="00B374C9" w:rsidRPr="00EA0AA1" w:rsidRDefault="00B374C9" w:rsidP="00B374C9">
      <w:pPr>
        <w:spacing w:after="0" w:line="240" w:lineRule="auto"/>
        <w:ind w:firstLine="540"/>
        <w:jc w:val="both"/>
        <w:rPr>
          <w:rFonts w:ascii="Arial" w:eastAsia="Times New Roman" w:hAnsi="Arial" w:cs="Arial"/>
          <w:sz w:val="20"/>
          <w:szCs w:val="20"/>
        </w:rPr>
      </w:pPr>
    </w:p>
    <w:p w:rsidR="00B374C9" w:rsidRPr="00EA0AA1" w:rsidRDefault="009565A4" w:rsidP="004E3E35">
      <w:pPr>
        <w:spacing w:after="0" w:line="480" w:lineRule="auto"/>
        <w:ind w:firstLine="851"/>
        <w:jc w:val="both"/>
        <w:rPr>
          <w:rFonts w:ascii="Arial" w:eastAsia="Times New Roman" w:hAnsi="Arial" w:cs="Arial"/>
          <w:sz w:val="24"/>
          <w:szCs w:val="24"/>
        </w:rPr>
      </w:pPr>
      <w:r w:rsidRPr="00EA0AA1">
        <w:rPr>
          <w:rFonts w:ascii="Arial" w:eastAsia="Times New Roman" w:hAnsi="Arial" w:cs="Arial"/>
          <w:sz w:val="24"/>
          <w:szCs w:val="24"/>
        </w:rPr>
        <w:lastRenderedPageBreak/>
        <w:t xml:space="preserve">Gambar diatas menunjukkan bahwa </w:t>
      </w:r>
      <w:r w:rsidR="004A6E87" w:rsidRPr="00EA0AA1">
        <w:rPr>
          <w:rFonts w:ascii="Arial" w:eastAsia="Times New Roman" w:hAnsi="Arial" w:cs="Arial"/>
          <w:sz w:val="24"/>
          <w:szCs w:val="24"/>
        </w:rPr>
        <w:t xml:space="preserve">variabel motivasi </w:t>
      </w:r>
      <w:r w:rsidRPr="00EA0AA1">
        <w:rPr>
          <w:rFonts w:ascii="Arial" w:eastAsia="Times New Roman" w:hAnsi="Arial" w:cs="Arial"/>
          <w:sz w:val="24"/>
          <w:szCs w:val="24"/>
        </w:rPr>
        <w:t xml:space="preserve">faktor </w:t>
      </w:r>
      <w:r w:rsidR="004A6E87" w:rsidRPr="00EA0AA1">
        <w:rPr>
          <w:rFonts w:ascii="Arial" w:eastAsia="Times New Roman" w:hAnsi="Arial" w:cs="Arial"/>
          <w:sz w:val="24"/>
          <w:szCs w:val="24"/>
        </w:rPr>
        <w:t xml:space="preserve">higiene atau faktor ekstrinsik masih rendah yaitu 65% , minimnya angka yang diperoleh dalam kuesioner ini  disumbang dari  beberapa indikator yaitu indikator kompensasi yang walaupun para dokter dalam bekerja bukan didorong oleh nilai materi saja tetapi oleh kepuasan dalam ketepatan mendiagnosa, kecepatan dan ketepatan pertolongan dan terapi serta sembuhnya pasien tetapi faktor kompensasi yang diperlakukan JKN dengan cara </w:t>
      </w:r>
      <w:r w:rsidR="004A6E87" w:rsidRPr="007C504B">
        <w:rPr>
          <w:rFonts w:ascii="Arial" w:eastAsia="Times New Roman" w:hAnsi="Arial" w:cs="Arial"/>
          <w:i/>
          <w:sz w:val="24"/>
          <w:szCs w:val="24"/>
        </w:rPr>
        <w:t>INA-CBGs</w:t>
      </w:r>
      <w:r w:rsidR="004A6E87" w:rsidRPr="00EA0AA1">
        <w:rPr>
          <w:rFonts w:ascii="Arial" w:eastAsia="Times New Roman" w:hAnsi="Arial" w:cs="Arial"/>
          <w:sz w:val="24"/>
          <w:szCs w:val="24"/>
        </w:rPr>
        <w:t xml:space="preserve"> ini yang menjadi rendah.  Sedangkan </w:t>
      </w:r>
      <w:proofErr w:type="gramStart"/>
      <w:r w:rsidR="004A6E87" w:rsidRPr="00EA0AA1">
        <w:rPr>
          <w:rFonts w:ascii="Arial" w:eastAsia="Times New Roman" w:hAnsi="Arial" w:cs="Arial"/>
          <w:sz w:val="24"/>
          <w:szCs w:val="24"/>
        </w:rPr>
        <w:t>indikator  keamanan</w:t>
      </w:r>
      <w:proofErr w:type="gramEnd"/>
      <w:r w:rsidR="004A6E87" w:rsidRPr="00EA0AA1">
        <w:rPr>
          <w:rFonts w:ascii="Arial" w:eastAsia="Times New Roman" w:hAnsi="Arial" w:cs="Arial"/>
          <w:sz w:val="24"/>
          <w:szCs w:val="24"/>
        </w:rPr>
        <w:t xml:space="preserve"> dan keselamatan kerja dokter terutama dalam penanganan tindakan yang disorot oleh h</w:t>
      </w:r>
      <w:bookmarkStart w:id="0" w:name="_GoBack"/>
      <w:bookmarkEnd w:id="0"/>
      <w:r w:rsidR="004A6E87" w:rsidRPr="00EA0AA1">
        <w:rPr>
          <w:rFonts w:ascii="Arial" w:eastAsia="Times New Roman" w:hAnsi="Arial" w:cs="Arial"/>
          <w:sz w:val="24"/>
          <w:szCs w:val="24"/>
        </w:rPr>
        <w:t xml:space="preserve">ukum malpraktek juga cukup merendahkan angka tersebut diatas. </w:t>
      </w:r>
      <w:proofErr w:type="gramStart"/>
      <w:r w:rsidR="004A6E87" w:rsidRPr="00EA0AA1">
        <w:rPr>
          <w:rFonts w:ascii="Arial" w:eastAsia="Times New Roman" w:hAnsi="Arial" w:cs="Arial"/>
          <w:sz w:val="24"/>
          <w:szCs w:val="24"/>
        </w:rPr>
        <w:t>sedangkan</w:t>
      </w:r>
      <w:proofErr w:type="gramEnd"/>
      <w:r w:rsidR="004A6E87" w:rsidRPr="00EA0AA1">
        <w:rPr>
          <w:rFonts w:ascii="Arial" w:eastAsia="Times New Roman" w:hAnsi="Arial" w:cs="Arial"/>
          <w:sz w:val="24"/>
          <w:szCs w:val="24"/>
        </w:rPr>
        <w:t xml:space="preserve"> faktor Intrinsik/</w:t>
      </w:r>
      <w:r w:rsidR="00642140" w:rsidRPr="00EA0AA1">
        <w:rPr>
          <w:rFonts w:ascii="Arial" w:eastAsia="Times New Roman" w:hAnsi="Arial" w:cs="Arial"/>
          <w:sz w:val="24"/>
          <w:szCs w:val="24"/>
        </w:rPr>
        <w:t xml:space="preserve"> faktor </w:t>
      </w:r>
      <w:r w:rsidR="004A6E87" w:rsidRPr="00EA0AA1">
        <w:rPr>
          <w:rFonts w:ascii="Arial" w:eastAsia="Times New Roman" w:hAnsi="Arial" w:cs="Arial"/>
          <w:sz w:val="24"/>
          <w:szCs w:val="24"/>
        </w:rPr>
        <w:t xml:space="preserve">motivasional  masih belum optimal ini disumbang dari beberapa indikator diantaranya adalah pengakuan orang lain dan tanggungjawab, kedua indikator ini banyak menyumbang angka rendah karena makin tinggi profesi seorang dokter makin sedikit pasien . </w:t>
      </w:r>
      <w:proofErr w:type="gramStart"/>
      <w:r w:rsidR="004A6E87" w:rsidRPr="00EA0AA1">
        <w:rPr>
          <w:rFonts w:ascii="Arial" w:eastAsia="Times New Roman" w:hAnsi="Arial" w:cs="Arial"/>
          <w:sz w:val="24"/>
          <w:szCs w:val="24"/>
        </w:rPr>
        <w:t>sedangkan</w:t>
      </w:r>
      <w:proofErr w:type="gramEnd"/>
      <w:r w:rsidR="004A6E87" w:rsidRPr="00EA0AA1">
        <w:rPr>
          <w:rFonts w:ascii="Arial" w:eastAsia="Times New Roman" w:hAnsi="Arial" w:cs="Arial"/>
          <w:sz w:val="24"/>
          <w:szCs w:val="24"/>
        </w:rPr>
        <w:t xml:space="preserve"> faktor tanggung jawab masih terbebani oleh takutnya seorang dokter dalam ranah hukum malpraktek. </w:t>
      </w:r>
      <w:r w:rsidR="00642140" w:rsidRPr="00EA0AA1">
        <w:rPr>
          <w:rFonts w:ascii="Arial" w:eastAsia="Times New Roman" w:hAnsi="Arial" w:cs="Arial"/>
          <w:sz w:val="24"/>
          <w:szCs w:val="24"/>
        </w:rPr>
        <w:t xml:space="preserve"> </w:t>
      </w:r>
      <w:r w:rsidRPr="00EA0AA1">
        <w:rPr>
          <w:rFonts w:ascii="Arial" w:eastAsia="Times New Roman" w:hAnsi="Arial" w:cs="Arial"/>
          <w:sz w:val="24"/>
          <w:szCs w:val="24"/>
        </w:rPr>
        <w:t xml:space="preserve">Berdasarkan penjelasan tersebut diatas maka dapat disimpulkan bahwa </w:t>
      </w:r>
      <w:r w:rsidR="00650825" w:rsidRPr="00EA0AA1">
        <w:rPr>
          <w:rFonts w:ascii="Arial" w:eastAsia="Times New Roman" w:hAnsi="Arial" w:cs="Arial"/>
          <w:sz w:val="24"/>
          <w:szCs w:val="24"/>
        </w:rPr>
        <w:t xml:space="preserve">motivasi </w:t>
      </w:r>
      <w:proofErr w:type="gramStart"/>
      <w:r w:rsidR="00650825" w:rsidRPr="00EA0AA1">
        <w:rPr>
          <w:rFonts w:ascii="Arial" w:eastAsia="Times New Roman" w:hAnsi="Arial" w:cs="Arial"/>
          <w:sz w:val="24"/>
          <w:szCs w:val="24"/>
        </w:rPr>
        <w:t>dokter</w:t>
      </w:r>
      <w:r w:rsidRPr="00EA0AA1">
        <w:rPr>
          <w:rFonts w:ascii="Arial" w:eastAsia="Times New Roman" w:hAnsi="Arial" w:cs="Arial"/>
          <w:sz w:val="24"/>
          <w:szCs w:val="24"/>
        </w:rPr>
        <w:t xml:space="preserve">  di</w:t>
      </w:r>
      <w:proofErr w:type="gramEnd"/>
      <w:r w:rsidRPr="00EA0AA1">
        <w:rPr>
          <w:rFonts w:ascii="Arial" w:eastAsia="Times New Roman" w:hAnsi="Arial" w:cs="Arial"/>
          <w:sz w:val="24"/>
          <w:szCs w:val="24"/>
        </w:rPr>
        <w:t xml:space="preserve"> rumah sakit tipe C masih kurang optimal.</w:t>
      </w:r>
    </w:p>
    <w:p w:rsidR="00F7666F" w:rsidRPr="00EA0AA1" w:rsidRDefault="00F7666F" w:rsidP="00B374C9">
      <w:pPr>
        <w:spacing w:line="480" w:lineRule="auto"/>
        <w:ind w:firstLine="540"/>
        <w:jc w:val="both"/>
        <w:rPr>
          <w:rFonts w:ascii="Arial" w:eastAsia="Times New Roman" w:hAnsi="Arial" w:cs="Arial"/>
          <w:sz w:val="24"/>
          <w:szCs w:val="24"/>
        </w:rPr>
      </w:pPr>
      <w:proofErr w:type="gramStart"/>
      <w:r w:rsidRPr="00EA0AA1">
        <w:rPr>
          <w:rFonts w:ascii="Arial" w:eastAsia="Times New Roman" w:hAnsi="Arial" w:cs="Arial"/>
          <w:sz w:val="24"/>
          <w:szCs w:val="24"/>
        </w:rPr>
        <w:t>Berdasarkan hasil-hasil penelitian terdahulu, motivasi karyawan berpengaruh positif terhadap kepuasan kerja.</w:t>
      </w:r>
      <w:proofErr w:type="gramEnd"/>
      <w:r w:rsidRPr="00EA0AA1">
        <w:rPr>
          <w:rFonts w:ascii="Arial" w:eastAsia="Times New Roman" w:hAnsi="Arial" w:cs="Arial"/>
          <w:sz w:val="24"/>
          <w:szCs w:val="24"/>
        </w:rPr>
        <w:t xml:space="preserve"> Semakin tinggi motivasi para dokter maka </w:t>
      </w:r>
      <w:proofErr w:type="gramStart"/>
      <w:r w:rsidRPr="00EA0AA1">
        <w:rPr>
          <w:rFonts w:ascii="Arial" w:eastAsia="Times New Roman" w:hAnsi="Arial" w:cs="Arial"/>
          <w:sz w:val="24"/>
          <w:szCs w:val="24"/>
        </w:rPr>
        <w:t>akan</w:t>
      </w:r>
      <w:proofErr w:type="gramEnd"/>
      <w:r w:rsidRPr="00EA0AA1">
        <w:rPr>
          <w:rFonts w:ascii="Arial" w:eastAsia="Times New Roman" w:hAnsi="Arial" w:cs="Arial"/>
          <w:sz w:val="24"/>
          <w:szCs w:val="24"/>
        </w:rPr>
        <w:t xml:space="preserve"> berdampak terhadap kepuasan kerja para dokter seperti pada penelitian (Challagalla dan shervani, 2006; Jurkeiwick, 2001 dan Smith </w:t>
      </w:r>
      <w:r w:rsidR="00041BC7" w:rsidRPr="00EA0AA1">
        <w:rPr>
          <w:rFonts w:ascii="Arial" w:eastAsia="Times New Roman" w:hAnsi="Arial" w:cs="Arial"/>
          <w:sz w:val="24"/>
          <w:szCs w:val="24"/>
        </w:rPr>
        <w:t>et.al 201</w:t>
      </w:r>
      <w:r w:rsidRPr="00EA0AA1">
        <w:rPr>
          <w:rFonts w:ascii="Arial" w:eastAsia="Times New Roman" w:hAnsi="Arial" w:cs="Arial"/>
          <w:sz w:val="24"/>
          <w:szCs w:val="24"/>
        </w:rPr>
        <w:t>0).</w:t>
      </w:r>
    </w:p>
    <w:p w:rsidR="00756FC3" w:rsidRPr="00EA0AA1" w:rsidRDefault="00F7666F" w:rsidP="00756FC3">
      <w:pPr>
        <w:spacing w:after="0" w:line="432" w:lineRule="auto"/>
        <w:ind w:firstLine="851"/>
        <w:jc w:val="both"/>
        <w:rPr>
          <w:rFonts w:ascii="Arial" w:eastAsia="Times New Roman" w:hAnsi="Arial" w:cs="Arial"/>
          <w:sz w:val="24"/>
          <w:szCs w:val="24"/>
          <w:lang w:val="id-ID"/>
        </w:rPr>
      </w:pPr>
      <w:proofErr w:type="gramStart"/>
      <w:r w:rsidRPr="00EA0AA1">
        <w:rPr>
          <w:rFonts w:ascii="Arial" w:eastAsia="Times New Roman" w:hAnsi="Arial" w:cs="Arial"/>
          <w:sz w:val="24"/>
          <w:szCs w:val="24"/>
        </w:rPr>
        <w:lastRenderedPageBreak/>
        <w:t>Seda</w:t>
      </w:r>
      <w:r w:rsidR="00756FC3" w:rsidRPr="00EA0AA1">
        <w:rPr>
          <w:rFonts w:ascii="Arial" w:eastAsia="Times New Roman" w:hAnsi="Arial" w:cs="Arial"/>
          <w:sz w:val="24"/>
          <w:szCs w:val="24"/>
        </w:rPr>
        <w:t>ngkan Kreithner dan Kincki (20</w:t>
      </w:r>
      <w:r w:rsidR="00756FC3" w:rsidRPr="00EA0AA1">
        <w:rPr>
          <w:rFonts w:ascii="Arial" w:eastAsia="Times New Roman" w:hAnsi="Arial" w:cs="Arial"/>
          <w:sz w:val="24"/>
          <w:szCs w:val="24"/>
          <w:lang w:val="id-ID"/>
        </w:rPr>
        <w:t>14</w:t>
      </w:r>
      <w:r w:rsidRPr="00EA0AA1">
        <w:rPr>
          <w:rFonts w:ascii="Arial" w:eastAsia="Times New Roman" w:hAnsi="Arial" w:cs="Arial"/>
          <w:sz w:val="24"/>
          <w:szCs w:val="24"/>
        </w:rPr>
        <w:t>) dalam penelitiannya menunjukkan adanya hubungan positif dan signifikan antara motivasi dengan kepuasan kerja.</w:t>
      </w:r>
      <w:proofErr w:type="gramEnd"/>
    </w:p>
    <w:p w:rsidR="00756FC3" w:rsidRPr="00EA0AA1" w:rsidRDefault="00F7666F" w:rsidP="00756FC3">
      <w:pPr>
        <w:spacing w:after="0" w:line="432" w:lineRule="auto"/>
        <w:ind w:firstLine="851"/>
        <w:jc w:val="both"/>
        <w:rPr>
          <w:rFonts w:ascii="Arial" w:eastAsia="Times New Roman" w:hAnsi="Arial" w:cs="Arial"/>
          <w:sz w:val="24"/>
          <w:szCs w:val="24"/>
          <w:lang w:val="id-ID"/>
        </w:rPr>
      </w:pPr>
      <w:proofErr w:type="gramStart"/>
      <w:r w:rsidRPr="00EA0AA1">
        <w:rPr>
          <w:rFonts w:ascii="Arial" w:eastAsia="Times New Roman" w:hAnsi="Arial" w:cs="Arial"/>
          <w:sz w:val="24"/>
          <w:szCs w:val="24"/>
        </w:rPr>
        <w:t>Selain motivasi, komitmen para dokter dapat mempengaruhi kepuasan kerja para dokter.</w:t>
      </w:r>
      <w:proofErr w:type="gramEnd"/>
      <w:r w:rsidRPr="00EA0AA1">
        <w:rPr>
          <w:rFonts w:ascii="Arial" w:eastAsia="Times New Roman" w:hAnsi="Arial" w:cs="Arial"/>
          <w:sz w:val="24"/>
          <w:szCs w:val="24"/>
        </w:rPr>
        <w:t xml:space="preserve"> Komitmen para dokter </w:t>
      </w:r>
      <w:r w:rsidR="00AC2F3E" w:rsidRPr="00EA0AA1">
        <w:rPr>
          <w:rFonts w:ascii="Arial" w:eastAsia="Times New Roman" w:hAnsi="Arial" w:cs="Arial"/>
          <w:sz w:val="24"/>
          <w:szCs w:val="24"/>
        </w:rPr>
        <w:t xml:space="preserve">merupakan suatu kondisi yang dirasakan oleh para dokter sehingga dapat menimbulkan perilaku positif yang kuat terhadap organisasi </w:t>
      </w:r>
      <w:proofErr w:type="gramStart"/>
      <w:r w:rsidR="00AC2F3E" w:rsidRPr="00EA0AA1">
        <w:rPr>
          <w:rFonts w:ascii="Arial" w:eastAsia="Times New Roman" w:hAnsi="Arial" w:cs="Arial"/>
          <w:sz w:val="24"/>
          <w:szCs w:val="24"/>
        </w:rPr>
        <w:t>kerja  yang</w:t>
      </w:r>
      <w:proofErr w:type="gramEnd"/>
      <w:r w:rsidR="00AC2F3E" w:rsidRPr="00EA0AA1">
        <w:rPr>
          <w:rFonts w:ascii="Arial" w:eastAsia="Times New Roman" w:hAnsi="Arial" w:cs="Arial"/>
          <w:sz w:val="24"/>
          <w:szCs w:val="24"/>
        </w:rPr>
        <w:t xml:space="preserve"> dimi</w:t>
      </w:r>
      <w:r w:rsidR="009B233B" w:rsidRPr="00EA0AA1">
        <w:rPr>
          <w:rFonts w:ascii="Arial" w:eastAsia="Times New Roman" w:hAnsi="Arial" w:cs="Arial"/>
          <w:sz w:val="24"/>
          <w:szCs w:val="24"/>
        </w:rPr>
        <w:t>likinya. Menurut Djati dan Kusai</w:t>
      </w:r>
      <w:r w:rsidR="00AC2F3E" w:rsidRPr="00EA0AA1">
        <w:rPr>
          <w:rFonts w:ascii="Arial" w:eastAsia="Times New Roman" w:hAnsi="Arial" w:cs="Arial"/>
          <w:sz w:val="24"/>
          <w:szCs w:val="24"/>
        </w:rPr>
        <w:t>ni (2003), komitmen para dokter bukan hanya kesetiaan pada organisasi rumah sakit, tetapi suatu proses yang berjalan dimana para dokter mengekspresikan kepeduliannya terhadap rumah sakit dengan prestasi kerja yang tinggi.</w:t>
      </w:r>
    </w:p>
    <w:p w:rsidR="00756FC3" w:rsidRPr="00EA0AA1" w:rsidRDefault="00AC2F3E" w:rsidP="00756FC3">
      <w:pPr>
        <w:spacing w:after="0" w:line="432" w:lineRule="auto"/>
        <w:ind w:firstLine="851"/>
        <w:jc w:val="both"/>
        <w:rPr>
          <w:rFonts w:ascii="Arial" w:eastAsia="Times New Roman" w:hAnsi="Arial" w:cs="Arial"/>
          <w:sz w:val="24"/>
          <w:szCs w:val="24"/>
          <w:lang w:val="id-ID"/>
        </w:rPr>
      </w:pPr>
      <w:proofErr w:type="gramStart"/>
      <w:r w:rsidRPr="00EA0AA1">
        <w:rPr>
          <w:rFonts w:ascii="Arial" w:eastAsia="Times New Roman" w:hAnsi="Arial" w:cs="Arial"/>
          <w:sz w:val="24"/>
          <w:szCs w:val="24"/>
        </w:rPr>
        <w:t>Penguatan komitmen merupakan faktor yang sangat penting karena komitmen para dokter menjadi isi, jiwa dan perilaku anggota organisasi rumah sakit.</w:t>
      </w:r>
      <w:proofErr w:type="gramEnd"/>
      <w:r w:rsidRPr="00EA0AA1">
        <w:rPr>
          <w:rFonts w:ascii="Arial" w:eastAsia="Times New Roman" w:hAnsi="Arial" w:cs="Arial"/>
          <w:sz w:val="24"/>
          <w:szCs w:val="24"/>
        </w:rPr>
        <w:t xml:space="preserve"> Proses transformasi organisasi rumah sakit dan semua proses perubahan dalam </w:t>
      </w:r>
      <w:proofErr w:type="gramStart"/>
      <w:r w:rsidRPr="00EA0AA1">
        <w:rPr>
          <w:rFonts w:ascii="Arial" w:eastAsia="Times New Roman" w:hAnsi="Arial" w:cs="Arial"/>
          <w:sz w:val="24"/>
          <w:szCs w:val="24"/>
        </w:rPr>
        <w:t>organisasi  rumah</w:t>
      </w:r>
      <w:proofErr w:type="gramEnd"/>
      <w:r w:rsidRPr="00EA0AA1">
        <w:rPr>
          <w:rFonts w:ascii="Arial" w:eastAsia="Times New Roman" w:hAnsi="Arial" w:cs="Arial"/>
          <w:sz w:val="24"/>
          <w:szCs w:val="24"/>
        </w:rPr>
        <w:t xml:space="preserve"> sakit harus disadari oleh para dokter, baik itu regulasi pemerintah atau adanya pesaing.</w:t>
      </w:r>
    </w:p>
    <w:p w:rsidR="00756FC3" w:rsidRPr="00EA0AA1" w:rsidRDefault="000D652B" w:rsidP="00756FC3">
      <w:pPr>
        <w:spacing w:after="0" w:line="432" w:lineRule="auto"/>
        <w:ind w:firstLine="851"/>
        <w:jc w:val="both"/>
        <w:rPr>
          <w:rFonts w:ascii="Arial" w:eastAsia="Times New Roman" w:hAnsi="Arial" w:cs="Arial"/>
          <w:sz w:val="24"/>
          <w:szCs w:val="24"/>
          <w:lang w:val="id-ID"/>
        </w:rPr>
      </w:pPr>
      <w:r w:rsidRPr="00EA0AA1">
        <w:rPr>
          <w:rFonts w:ascii="Arial" w:eastAsia="Times New Roman" w:hAnsi="Arial" w:cs="Arial"/>
          <w:sz w:val="24"/>
          <w:szCs w:val="24"/>
        </w:rPr>
        <w:t>Menurut Hacket dan Gui</w:t>
      </w:r>
      <w:r w:rsidR="00756FC3" w:rsidRPr="00EA0AA1">
        <w:rPr>
          <w:rFonts w:ascii="Arial" w:eastAsia="Times New Roman" w:hAnsi="Arial" w:cs="Arial"/>
          <w:sz w:val="24"/>
          <w:szCs w:val="24"/>
        </w:rPr>
        <w:t>non dalam Sopiah (20</w:t>
      </w:r>
      <w:r w:rsidR="00756FC3" w:rsidRPr="00EA0AA1">
        <w:rPr>
          <w:rFonts w:ascii="Arial" w:eastAsia="Times New Roman" w:hAnsi="Arial" w:cs="Arial"/>
          <w:sz w:val="24"/>
          <w:szCs w:val="24"/>
          <w:lang w:val="id-ID"/>
        </w:rPr>
        <w:t>11</w:t>
      </w:r>
      <w:r w:rsidRPr="00EA0AA1">
        <w:rPr>
          <w:rFonts w:ascii="Arial" w:eastAsia="Times New Roman" w:hAnsi="Arial" w:cs="Arial"/>
          <w:sz w:val="24"/>
          <w:szCs w:val="24"/>
        </w:rPr>
        <w:t xml:space="preserve">), para pekerja yang </w:t>
      </w:r>
      <w:proofErr w:type="gramStart"/>
      <w:r w:rsidRPr="00EA0AA1">
        <w:rPr>
          <w:rFonts w:ascii="Arial" w:eastAsia="Times New Roman" w:hAnsi="Arial" w:cs="Arial"/>
          <w:sz w:val="24"/>
          <w:szCs w:val="24"/>
        </w:rPr>
        <w:t>mempunyai  komitmen</w:t>
      </w:r>
      <w:proofErr w:type="gramEnd"/>
      <w:r w:rsidRPr="00EA0AA1">
        <w:rPr>
          <w:rFonts w:ascii="Arial" w:eastAsia="Times New Roman" w:hAnsi="Arial" w:cs="Arial"/>
          <w:sz w:val="24"/>
          <w:szCs w:val="24"/>
        </w:rPr>
        <w:t xml:space="preserve"> terhadap organisasi yang tinggi akan akan berdampak pada pekerja  dalam hal ini para dokter , yaitu </w:t>
      </w:r>
      <w:r w:rsidR="009B233B" w:rsidRPr="00EA0AA1">
        <w:rPr>
          <w:rFonts w:ascii="Arial" w:eastAsia="Times New Roman" w:hAnsi="Arial" w:cs="Arial"/>
          <w:sz w:val="24"/>
          <w:szCs w:val="24"/>
        </w:rPr>
        <w:t>ia lebih puas dengan pekerjaan,</w:t>
      </w:r>
      <w:r w:rsidRPr="00EA0AA1">
        <w:rPr>
          <w:rFonts w:ascii="Arial" w:eastAsia="Times New Roman" w:hAnsi="Arial" w:cs="Arial"/>
          <w:sz w:val="24"/>
          <w:szCs w:val="24"/>
        </w:rPr>
        <w:t xml:space="preserve"> konsen</w:t>
      </w:r>
      <w:r w:rsidR="009B233B" w:rsidRPr="00EA0AA1">
        <w:rPr>
          <w:rFonts w:ascii="Arial" w:eastAsia="Times New Roman" w:hAnsi="Arial" w:cs="Arial"/>
          <w:sz w:val="24"/>
          <w:szCs w:val="24"/>
        </w:rPr>
        <w:t>trasi</w:t>
      </w:r>
      <w:r w:rsidRPr="00EA0AA1">
        <w:rPr>
          <w:rFonts w:ascii="Arial" w:eastAsia="Times New Roman" w:hAnsi="Arial" w:cs="Arial"/>
          <w:sz w:val="24"/>
          <w:szCs w:val="24"/>
        </w:rPr>
        <w:t xml:space="preserve"> </w:t>
      </w:r>
      <w:r w:rsidR="009B233B" w:rsidRPr="00EA0AA1">
        <w:rPr>
          <w:rFonts w:ascii="Arial" w:eastAsia="Times New Roman" w:hAnsi="Arial" w:cs="Arial"/>
          <w:sz w:val="24"/>
          <w:szCs w:val="24"/>
        </w:rPr>
        <w:t>pada</w:t>
      </w:r>
      <w:r w:rsidRPr="00EA0AA1">
        <w:rPr>
          <w:rFonts w:ascii="Arial" w:eastAsia="Times New Roman" w:hAnsi="Arial" w:cs="Arial"/>
          <w:sz w:val="24"/>
          <w:szCs w:val="24"/>
        </w:rPr>
        <w:t xml:space="preserve"> pekerjaannya dan kinerja yang meningkat. Sedangkan menurut Spector dan Karsten (2005), dampak yang ditimbulkan jika karyawan (dalam hal ini para dokter) mempunyai komitmen yang tinggi adalah karyawan tersebut </w:t>
      </w:r>
      <w:proofErr w:type="gramStart"/>
      <w:r w:rsidRPr="00EA0AA1">
        <w:rPr>
          <w:rFonts w:ascii="Arial" w:eastAsia="Times New Roman" w:hAnsi="Arial" w:cs="Arial"/>
          <w:sz w:val="24"/>
          <w:szCs w:val="24"/>
        </w:rPr>
        <w:t>akan</w:t>
      </w:r>
      <w:proofErr w:type="gramEnd"/>
      <w:r w:rsidRPr="00EA0AA1">
        <w:rPr>
          <w:rFonts w:ascii="Arial" w:eastAsia="Times New Roman" w:hAnsi="Arial" w:cs="Arial"/>
          <w:sz w:val="24"/>
          <w:szCs w:val="24"/>
        </w:rPr>
        <w:t xml:space="preserve"> tetap tinggal dalam organisasi rumah sakit tersebut. </w:t>
      </w:r>
      <w:proofErr w:type="gramStart"/>
      <w:r w:rsidRPr="00EA0AA1">
        <w:rPr>
          <w:rFonts w:ascii="Arial" w:eastAsia="Times New Roman" w:hAnsi="Arial" w:cs="Arial"/>
          <w:sz w:val="24"/>
          <w:szCs w:val="24"/>
        </w:rPr>
        <w:t xml:space="preserve">Truckenbrodt (2000) menyatakan kuat lemahnya komitmen karyawan (dlam hal ini pdra dokter) </w:t>
      </w:r>
      <w:r w:rsidR="00F805B4" w:rsidRPr="00EA0AA1">
        <w:rPr>
          <w:rFonts w:ascii="Arial" w:eastAsia="Times New Roman" w:hAnsi="Arial" w:cs="Arial"/>
          <w:sz w:val="24"/>
          <w:szCs w:val="24"/>
        </w:rPr>
        <w:t xml:space="preserve">pada organisasi </w:t>
      </w:r>
      <w:r w:rsidR="00F805B4" w:rsidRPr="00EA0AA1">
        <w:rPr>
          <w:rFonts w:ascii="Arial" w:eastAsia="Times New Roman" w:hAnsi="Arial" w:cs="Arial"/>
          <w:sz w:val="24"/>
          <w:szCs w:val="24"/>
        </w:rPr>
        <w:lastRenderedPageBreak/>
        <w:t>rumah sakit dapat dilihat dari kinerja organisai atau maju mundurnya rumah sakit.</w:t>
      </w:r>
      <w:proofErr w:type="gramEnd"/>
    </w:p>
    <w:p w:rsidR="00E1173D" w:rsidRPr="00EA0AA1" w:rsidRDefault="00E1173D" w:rsidP="00756FC3">
      <w:pPr>
        <w:spacing w:after="0" w:line="432" w:lineRule="auto"/>
        <w:ind w:firstLine="851"/>
        <w:jc w:val="both"/>
        <w:rPr>
          <w:rFonts w:ascii="Arial" w:eastAsia="Times New Roman" w:hAnsi="Arial" w:cs="Arial"/>
          <w:sz w:val="24"/>
          <w:szCs w:val="24"/>
        </w:rPr>
      </w:pPr>
      <w:proofErr w:type="gramStart"/>
      <w:r w:rsidRPr="00EA0AA1">
        <w:rPr>
          <w:rFonts w:ascii="Arial" w:eastAsia="Times New Roman" w:hAnsi="Arial" w:cs="Arial"/>
          <w:sz w:val="24"/>
          <w:szCs w:val="24"/>
        </w:rPr>
        <w:t>Berdasarkan hasil penelitian pendahuluan seperti terlihat pada gambar 1.</w:t>
      </w:r>
      <w:r w:rsidR="00662E59" w:rsidRPr="00EA0AA1">
        <w:rPr>
          <w:rFonts w:ascii="Arial" w:eastAsia="Times New Roman" w:hAnsi="Arial" w:cs="Arial"/>
          <w:sz w:val="24"/>
          <w:szCs w:val="24"/>
        </w:rPr>
        <w:t>5.</w:t>
      </w:r>
      <w:proofErr w:type="gramEnd"/>
      <w:r w:rsidRPr="00EA0AA1">
        <w:rPr>
          <w:rFonts w:ascii="Arial" w:eastAsia="Times New Roman" w:hAnsi="Arial" w:cs="Arial"/>
          <w:sz w:val="24"/>
          <w:szCs w:val="24"/>
        </w:rPr>
        <w:t xml:space="preserve">  Bahwa komitmen berkelanjutan merupakan dimensi yang terendah disusul oleh dimensi Afektif, hasil </w:t>
      </w:r>
      <w:proofErr w:type="gramStart"/>
      <w:r w:rsidRPr="00EA0AA1">
        <w:rPr>
          <w:rFonts w:ascii="Arial" w:eastAsia="Times New Roman" w:hAnsi="Arial" w:cs="Arial"/>
          <w:sz w:val="24"/>
          <w:szCs w:val="24"/>
        </w:rPr>
        <w:t>penelitian  pendahuluan</w:t>
      </w:r>
      <w:proofErr w:type="gramEnd"/>
      <w:r w:rsidRPr="00EA0AA1">
        <w:rPr>
          <w:rFonts w:ascii="Arial" w:eastAsia="Times New Roman" w:hAnsi="Arial" w:cs="Arial"/>
          <w:sz w:val="24"/>
          <w:szCs w:val="24"/>
        </w:rPr>
        <w:t xml:space="preserve"> ini dilakukan dengan menyebar kuesioner kepada 40 para dokter di rumah sakit tipe C secara cluster proportional random sampling.</w:t>
      </w:r>
    </w:p>
    <w:p w:rsidR="0009156F" w:rsidRPr="00EA0AA1" w:rsidRDefault="0009156F" w:rsidP="00756FC3">
      <w:pPr>
        <w:spacing w:after="0" w:line="432" w:lineRule="auto"/>
        <w:ind w:firstLine="540"/>
        <w:jc w:val="center"/>
        <w:rPr>
          <w:rFonts w:ascii="Arial" w:eastAsia="Times New Roman" w:hAnsi="Arial" w:cs="Arial"/>
          <w:sz w:val="24"/>
          <w:szCs w:val="24"/>
        </w:rPr>
      </w:pPr>
      <w:r w:rsidRPr="00EA0AA1">
        <w:rPr>
          <w:noProof/>
        </w:rPr>
        <w:drawing>
          <wp:inline distT="0" distB="0" distL="0" distR="0" wp14:anchorId="18DB7B3A" wp14:editId="37131F3C">
            <wp:extent cx="3310466" cy="1574800"/>
            <wp:effectExtent l="0" t="0" r="2349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156F" w:rsidRPr="00EA0AA1" w:rsidRDefault="0009156F" w:rsidP="00756FC3">
      <w:pPr>
        <w:spacing w:after="0" w:line="240" w:lineRule="auto"/>
        <w:ind w:left="540"/>
        <w:jc w:val="center"/>
        <w:rPr>
          <w:rFonts w:ascii="Arial" w:eastAsia="Times New Roman" w:hAnsi="Arial" w:cs="Arial"/>
          <w:sz w:val="20"/>
          <w:szCs w:val="20"/>
        </w:rPr>
      </w:pPr>
      <w:r w:rsidRPr="00EA0AA1">
        <w:rPr>
          <w:rFonts w:ascii="Arial" w:eastAsia="Times New Roman" w:hAnsi="Arial" w:cs="Arial"/>
          <w:sz w:val="20"/>
          <w:szCs w:val="20"/>
        </w:rPr>
        <w:t>Gambar 1.5 Komitmen dokter di rumah sakit tipe C di Bandung Raya</w:t>
      </w:r>
    </w:p>
    <w:p w:rsidR="0009156F" w:rsidRPr="00EA0AA1" w:rsidRDefault="00756FC3" w:rsidP="00756FC3">
      <w:pPr>
        <w:spacing w:after="0" w:line="240" w:lineRule="auto"/>
        <w:ind w:left="720"/>
        <w:jc w:val="both"/>
        <w:rPr>
          <w:rFonts w:ascii="Arial" w:eastAsia="Times New Roman" w:hAnsi="Arial" w:cs="Arial"/>
          <w:sz w:val="20"/>
          <w:szCs w:val="20"/>
        </w:rPr>
      </w:pPr>
      <w:r w:rsidRPr="00EA0AA1">
        <w:rPr>
          <w:rFonts w:ascii="Arial" w:eastAsia="Times New Roman" w:hAnsi="Arial" w:cs="Arial"/>
          <w:sz w:val="20"/>
          <w:szCs w:val="20"/>
          <w:lang w:val="id-ID"/>
        </w:rPr>
        <w:t xml:space="preserve">       </w:t>
      </w:r>
      <w:proofErr w:type="gramStart"/>
      <w:r w:rsidR="0009156F" w:rsidRPr="00EA0AA1">
        <w:rPr>
          <w:rFonts w:ascii="Arial" w:eastAsia="Times New Roman" w:hAnsi="Arial" w:cs="Arial"/>
          <w:sz w:val="20"/>
          <w:szCs w:val="20"/>
        </w:rPr>
        <w:t>Sumber :</w:t>
      </w:r>
      <w:proofErr w:type="gramEnd"/>
      <w:r w:rsidR="0009156F" w:rsidRPr="00EA0AA1">
        <w:rPr>
          <w:rFonts w:ascii="Arial" w:eastAsia="Times New Roman" w:hAnsi="Arial" w:cs="Arial"/>
          <w:sz w:val="20"/>
          <w:szCs w:val="20"/>
        </w:rPr>
        <w:t xml:space="preserve"> Hasil Preliminary Research,2016</w:t>
      </w:r>
    </w:p>
    <w:p w:rsidR="0009156F" w:rsidRPr="00EA0AA1" w:rsidRDefault="0009156F" w:rsidP="00756FC3">
      <w:pPr>
        <w:spacing w:after="0" w:line="432" w:lineRule="auto"/>
        <w:jc w:val="both"/>
        <w:rPr>
          <w:rFonts w:ascii="Arial" w:eastAsia="Times New Roman" w:hAnsi="Arial" w:cs="Arial"/>
          <w:sz w:val="24"/>
          <w:szCs w:val="24"/>
          <w:lang w:val="id-ID"/>
        </w:rPr>
      </w:pPr>
    </w:p>
    <w:p w:rsidR="00756FC3" w:rsidRPr="00EA0AA1" w:rsidRDefault="0009156F" w:rsidP="00756FC3">
      <w:pPr>
        <w:spacing w:after="0" w:line="432" w:lineRule="auto"/>
        <w:ind w:firstLine="851"/>
        <w:jc w:val="both"/>
        <w:rPr>
          <w:rFonts w:ascii="Arial" w:eastAsia="Times New Roman" w:hAnsi="Arial" w:cs="Arial"/>
          <w:sz w:val="24"/>
          <w:szCs w:val="24"/>
          <w:lang w:val="id-ID"/>
        </w:rPr>
      </w:pPr>
      <w:r w:rsidRPr="00EA0AA1">
        <w:rPr>
          <w:rFonts w:ascii="Arial" w:eastAsia="Times New Roman" w:hAnsi="Arial" w:cs="Arial"/>
          <w:sz w:val="24"/>
          <w:szCs w:val="24"/>
        </w:rPr>
        <w:t>Gambar</w:t>
      </w:r>
      <w:r w:rsidR="00B40EE3" w:rsidRPr="00EA0AA1">
        <w:rPr>
          <w:rFonts w:ascii="Arial" w:eastAsia="Times New Roman" w:hAnsi="Arial" w:cs="Arial"/>
          <w:sz w:val="24"/>
          <w:szCs w:val="24"/>
        </w:rPr>
        <w:t xml:space="preserve"> 1.5</w:t>
      </w:r>
      <w:r w:rsidRPr="00EA0AA1">
        <w:rPr>
          <w:rFonts w:ascii="Arial" w:eastAsia="Times New Roman" w:hAnsi="Arial" w:cs="Arial"/>
          <w:sz w:val="24"/>
          <w:szCs w:val="24"/>
        </w:rPr>
        <w:t xml:space="preserve"> diatas menunjukkan bahwa faktor Komitmen berkelanjutan  sangat rendah yaitu 55% belum optimum seperti, indikator loyal terhadap rumah sakit, manfaat bekerja di rumah sakit dalam jangka waktu yang lama dan</w:t>
      </w:r>
      <w:r w:rsidR="004B61CC" w:rsidRPr="00EA0AA1">
        <w:rPr>
          <w:rFonts w:ascii="Arial" w:eastAsia="Times New Roman" w:hAnsi="Arial" w:cs="Arial"/>
          <w:sz w:val="24"/>
          <w:szCs w:val="24"/>
        </w:rPr>
        <w:t xml:space="preserve">  keter</w:t>
      </w:r>
      <w:r w:rsidRPr="00EA0AA1">
        <w:rPr>
          <w:rFonts w:ascii="Arial" w:eastAsia="Times New Roman" w:hAnsi="Arial" w:cs="Arial"/>
          <w:sz w:val="24"/>
          <w:szCs w:val="24"/>
        </w:rPr>
        <w:t>gantung</w:t>
      </w:r>
      <w:r w:rsidR="004B61CC" w:rsidRPr="00EA0AA1">
        <w:rPr>
          <w:rFonts w:ascii="Arial" w:eastAsia="Times New Roman" w:hAnsi="Arial" w:cs="Arial"/>
          <w:sz w:val="24"/>
          <w:szCs w:val="24"/>
        </w:rPr>
        <w:t>an</w:t>
      </w:r>
      <w:r w:rsidRPr="00EA0AA1">
        <w:rPr>
          <w:rFonts w:ascii="Arial" w:eastAsia="Times New Roman" w:hAnsi="Arial" w:cs="Arial"/>
          <w:sz w:val="24"/>
          <w:szCs w:val="24"/>
        </w:rPr>
        <w:t xml:space="preserve"> terhadap rumah sakit . sedangkan faktor komitmen afektif 75% juga masih belum optimum, seperti pada indikator dokter kurang memiliki kemauan kerja secara ekstra, tingkat kepedulian terhadap organisasi rumah sakit dan  kepedulian terhadap atasan dan bawahan yang masih belum optimum. </w:t>
      </w:r>
      <w:proofErr w:type="gramStart"/>
      <w:r w:rsidRPr="00EA0AA1">
        <w:rPr>
          <w:rFonts w:ascii="Arial" w:eastAsia="Times New Roman" w:hAnsi="Arial" w:cs="Arial"/>
          <w:sz w:val="24"/>
          <w:szCs w:val="24"/>
        </w:rPr>
        <w:t>Berdasarkan penjelasan tersebut diatas maka dapat disimpulkan bahwa komitmen dokter di rumah sakit tipe C masih kurang optimal.</w:t>
      </w:r>
      <w:proofErr w:type="gramEnd"/>
    </w:p>
    <w:p w:rsidR="00756FC3" w:rsidRPr="00EA0AA1" w:rsidRDefault="00E1173D" w:rsidP="00756FC3">
      <w:pPr>
        <w:spacing w:after="0" w:line="432" w:lineRule="auto"/>
        <w:ind w:firstLine="851"/>
        <w:jc w:val="both"/>
        <w:rPr>
          <w:rFonts w:ascii="Arial" w:eastAsia="Times New Roman" w:hAnsi="Arial" w:cs="Arial"/>
          <w:sz w:val="24"/>
          <w:szCs w:val="24"/>
          <w:lang w:val="id-ID"/>
        </w:rPr>
      </w:pPr>
      <w:r w:rsidRPr="00EA0AA1">
        <w:rPr>
          <w:rFonts w:ascii="Arial" w:eastAsia="Times New Roman" w:hAnsi="Arial" w:cs="Arial"/>
          <w:sz w:val="24"/>
          <w:szCs w:val="24"/>
        </w:rPr>
        <w:lastRenderedPageBreak/>
        <w:t>Selain komitmen, motivasi</w:t>
      </w:r>
      <w:r w:rsidR="00662E59" w:rsidRPr="00EA0AA1">
        <w:rPr>
          <w:rFonts w:ascii="Arial" w:eastAsia="Times New Roman" w:hAnsi="Arial" w:cs="Arial"/>
          <w:sz w:val="24"/>
          <w:szCs w:val="24"/>
        </w:rPr>
        <w:t>,</w:t>
      </w:r>
      <w:r w:rsidRPr="00EA0AA1">
        <w:rPr>
          <w:rFonts w:ascii="Arial" w:eastAsia="Times New Roman" w:hAnsi="Arial" w:cs="Arial"/>
          <w:sz w:val="24"/>
          <w:szCs w:val="24"/>
        </w:rPr>
        <w:t xml:space="preserve"> dan kompensasi yang mempengaruhi kepuasan kerja, juga yang tidak kalah pentingnya adalah kompetensi dokter</w:t>
      </w:r>
      <w:r w:rsidR="008B2C20" w:rsidRPr="00EA0AA1">
        <w:rPr>
          <w:rFonts w:ascii="Arial" w:eastAsia="Times New Roman" w:hAnsi="Arial" w:cs="Arial"/>
          <w:sz w:val="24"/>
          <w:szCs w:val="24"/>
        </w:rPr>
        <w:t>, seb</w:t>
      </w:r>
      <w:r w:rsidR="00226E4C" w:rsidRPr="00EA0AA1">
        <w:rPr>
          <w:rFonts w:ascii="Arial" w:eastAsia="Times New Roman" w:hAnsi="Arial" w:cs="Arial"/>
          <w:sz w:val="24"/>
          <w:szCs w:val="24"/>
        </w:rPr>
        <w:t>a</w:t>
      </w:r>
      <w:r w:rsidR="008B2C20" w:rsidRPr="00EA0AA1">
        <w:rPr>
          <w:rFonts w:ascii="Arial" w:eastAsia="Times New Roman" w:hAnsi="Arial" w:cs="Arial"/>
          <w:sz w:val="24"/>
          <w:szCs w:val="24"/>
        </w:rPr>
        <w:t>gaimana yang diungkapkan</w:t>
      </w:r>
      <w:r w:rsidR="00226E4C" w:rsidRPr="00EA0AA1">
        <w:rPr>
          <w:rFonts w:ascii="Arial" w:eastAsia="Times New Roman" w:hAnsi="Arial" w:cs="Arial"/>
          <w:sz w:val="24"/>
          <w:szCs w:val="24"/>
        </w:rPr>
        <w:t xml:space="preserve"> </w:t>
      </w:r>
      <w:r w:rsidR="008B2C20" w:rsidRPr="00EA0AA1">
        <w:rPr>
          <w:rFonts w:ascii="Arial" w:eastAsia="Times New Roman" w:hAnsi="Arial" w:cs="Arial"/>
          <w:sz w:val="24"/>
          <w:szCs w:val="24"/>
        </w:rPr>
        <w:t xml:space="preserve">oleh Sutermeister dalam Uhar (2013) bahwa kinerja pegawai tergantung pada kompetensi dan motivasi. </w:t>
      </w:r>
      <w:r w:rsidR="00226E4C" w:rsidRPr="00EA0AA1">
        <w:rPr>
          <w:rFonts w:ascii="Arial" w:eastAsia="Times New Roman" w:hAnsi="Arial" w:cs="Arial"/>
          <w:sz w:val="24"/>
          <w:szCs w:val="24"/>
        </w:rPr>
        <w:t>Hal ini sesuai dengan penda</w:t>
      </w:r>
      <w:r w:rsidR="00756FC3" w:rsidRPr="00EA0AA1">
        <w:rPr>
          <w:rFonts w:ascii="Arial" w:eastAsia="Times New Roman" w:hAnsi="Arial" w:cs="Arial"/>
          <w:sz w:val="24"/>
          <w:szCs w:val="24"/>
        </w:rPr>
        <w:t>pat Gibson dalam Uhar (201</w:t>
      </w:r>
      <w:r w:rsidR="00756FC3" w:rsidRPr="00EA0AA1">
        <w:rPr>
          <w:rFonts w:ascii="Arial" w:eastAsia="Times New Roman" w:hAnsi="Arial" w:cs="Arial"/>
          <w:sz w:val="24"/>
          <w:szCs w:val="24"/>
          <w:lang w:val="id-ID"/>
        </w:rPr>
        <w:t>2</w:t>
      </w:r>
      <w:r w:rsidR="00226E4C" w:rsidRPr="00EA0AA1">
        <w:rPr>
          <w:rFonts w:ascii="Arial" w:eastAsia="Times New Roman" w:hAnsi="Arial" w:cs="Arial"/>
          <w:sz w:val="24"/>
          <w:szCs w:val="24"/>
        </w:rPr>
        <w:t xml:space="preserve">) bahwa faktor yang mempengaruhi kinerja yaitu faktor individu yang meliputi kemampuan, ketrampilan, mental fisik, latar </w:t>
      </w:r>
      <w:proofErr w:type="gramStart"/>
      <w:r w:rsidR="00226E4C" w:rsidRPr="00EA0AA1">
        <w:rPr>
          <w:rFonts w:ascii="Arial" w:eastAsia="Times New Roman" w:hAnsi="Arial" w:cs="Arial"/>
          <w:sz w:val="24"/>
          <w:szCs w:val="24"/>
        </w:rPr>
        <w:t>belakang  keluarga</w:t>
      </w:r>
      <w:proofErr w:type="gramEnd"/>
      <w:r w:rsidR="00226E4C" w:rsidRPr="00EA0AA1">
        <w:rPr>
          <w:rFonts w:ascii="Arial" w:eastAsia="Times New Roman" w:hAnsi="Arial" w:cs="Arial"/>
          <w:sz w:val="24"/>
          <w:szCs w:val="24"/>
        </w:rPr>
        <w:t>, pengalaman dan demografi.</w:t>
      </w:r>
    </w:p>
    <w:p w:rsidR="00756FC3" w:rsidRPr="00EA0AA1" w:rsidRDefault="00226E4C" w:rsidP="00756FC3">
      <w:pPr>
        <w:spacing w:after="0" w:line="432" w:lineRule="auto"/>
        <w:ind w:firstLine="851"/>
        <w:jc w:val="both"/>
        <w:rPr>
          <w:rFonts w:ascii="Arial" w:eastAsia="Times New Roman" w:hAnsi="Arial" w:cs="Arial"/>
          <w:spacing w:val="-4"/>
          <w:sz w:val="24"/>
          <w:szCs w:val="24"/>
          <w:lang w:val="id-ID"/>
        </w:rPr>
      </w:pPr>
      <w:r w:rsidRPr="00EA0AA1">
        <w:rPr>
          <w:rFonts w:ascii="Arial" w:eastAsia="Times New Roman" w:hAnsi="Arial" w:cs="Arial"/>
          <w:spacing w:val="-4"/>
          <w:sz w:val="24"/>
          <w:szCs w:val="24"/>
        </w:rPr>
        <w:t xml:space="preserve">Peraturan Konsil Kedokteran Indonesia nomor 11 tahun 2012 tentang Standar Kompetensi Dokter Indonesia </w:t>
      </w:r>
      <w:r w:rsidR="009B233B" w:rsidRPr="00EA0AA1">
        <w:rPr>
          <w:rFonts w:ascii="Arial" w:eastAsia="Times New Roman" w:hAnsi="Arial" w:cs="Arial"/>
          <w:spacing w:val="-4"/>
          <w:sz w:val="24"/>
          <w:szCs w:val="24"/>
        </w:rPr>
        <w:t>menjelaskan bahwa kopetensi dokter dibangun dengan pondasi yang terdiri atas profesionalitas yang luhur, mawas diri dan pengembangan diri, serta komunikasi efektif, dan ditunjang oleh pilar berupa pengelolaan informasi, landasan ilmiah ilmu kedokteran, ketrampilan klinis, dan pengelolaan masalah kesehatan.</w:t>
      </w:r>
    </w:p>
    <w:p w:rsidR="00AC2F3E" w:rsidRPr="00EA0AA1" w:rsidRDefault="00662E59" w:rsidP="00756FC3">
      <w:pPr>
        <w:spacing w:after="0" w:line="432" w:lineRule="auto"/>
        <w:ind w:firstLine="851"/>
        <w:jc w:val="both"/>
        <w:rPr>
          <w:rFonts w:ascii="Arial" w:eastAsia="Times New Roman" w:hAnsi="Arial" w:cs="Arial"/>
          <w:sz w:val="24"/>
          <w:szCs w:val="24"/>
        </w:rPr>
      </w:pPr>
      <w:proofErr w:type="gramStart"/>
      <w:r w:rsidRPr="00EA0AA1">
        <w:rPr>
          <w:rFonts w:ascii="Arial" w:eastAsia="Times New Roman" w:hAnsi="Arial" w:cs="Arial"/>
          <w:sz w:val="24"/>
          <w:szCs w:val="24"/>
        </w:rPr>
        <w:t>Hasil penelitian pendahuluan (preliminary research) yang dilakukan peneliti dengan menyebarkan kuesioner kepada 40 dokter.</w:t>
      </w:r>
      <w:proofErr w:type="gramEnd"/>
      <w:r w:rsidRPr="00EA0AA1">
        <w:rPr>
          <w:rFonts w:ascii="Arial" w:eastAsia="Times New Roman" w:hAnsi="Arial" w:cs="Arial"/>
          <w:sz w:val="24"/>
          <w:szCs w:val="24"/>
        </w:rPr>
        <w:t xml:space="preserve"> Adapun hasilnya terkait variabel kompetensi </w:t>
      </w:r>
      <w:r w:rsidR="00893BBA" w:rsidRPr="00EA0AA1">
        <w:rPr>
          <w:rFonts w:ascii="Arial" w:eastAsia="Times New Roman" w:hAnsi="Arial" w:cs="Arial"/>
          <w:sz w:val="24"/>
          <w:szCs w:val="24"/>
        </w:rPr>
        <w:t>seperti terlihat pada gambar 1.6</w:t>
      </w:r>
      <w:r w:rsidRPr="00EA0AA1">
        <w:rPr>
          <w:rFonts w:ascii="Arial" w:eastAsia="Times New Roman" w:hAnsi="Arial" w:cs="Arial"/>
          <w:sz w:val="24"/>
          <w:szCs w:val="24"/>
        </w:rPr>
        <w:t xml:space="preserve"> dibawah </w:t>
      </w:r>
      <w:proofErr w:type="gramStart"/>
      <w:r w:rsidRPr="00EA0AA1">
        <w:rPr>
          <w:rFonts w:ascii="Arial" w:eastAsia="Times New Roman" w:hAnsi="Arial" w:cs="Arial"/>
          <w:sz w:val="24"/>
          <w:szCs w:val="24"/>
        </w:rPr>
        <w:t>ini .</w:t>
      </w:r>
      <w:proofErr w:type="gramEnd"/>
    </w:p>
    <w:p w:rsidR="00AC2F3E" w:rsidRPr="00EA0AA1" w:rsidRDefault="00B40EE3" w:rsidP="007A5A55">
      <w:pPr>
        <w:spacing w:after="0" w:line="432" w:lineRule="auto"/>
        <w:ind w:firstLine="540"/>
        <w:jc w:val="both"/>
        <w:rPr>
          <w:rFonts w:ascii="Arial" w:eastAsia="Times New Roman" w:hAnsi="Arial" w:cs="Arial"/>
          <w:sz w:val="24"/>
          <w:szCs w:val="24"/>
        </w:rPr>
      </w:pPr>
      <w:r w:rsidRPr="00EA0AA1">
        <w:rPr>
          <w:noProof/>
        </w:rPr>
        <w:drawing>
          <wp:inline distT="0" distB="0" distL="0" distR="0" wp14:anchorId="5FF91165" wp14:editId="711D2E53">
            <wp:extent cx="4428067" cy="1930400"/>
            <wp:effectExtent l="0" t="0" r="1079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0EE3" w:rsidRPr="00EA0AA1" w:rsidRDefault="00B40EE3" w:rsidP="00B40EE3">
      <w:pPr>
        <w:spacing w:after="0" w:line="240" w:lineRule="auto"/>
        <w:ind w:firstLine="540"/>
        <w:jc w:val="both"/>
        <w:rPr>
          <w:rFonts w:ascii="Arial" w:eastAsia="Times New Roman" w:hAnsi="Arial" w:cs="Arial"/>
          <w:sz w:val="20"/>
          <w:szCs w:val="20"/>
        </w:rPr>
      </w:pPr>
      <w:r w:rsidRPr="00EA0AA1">
        <w:rPr>
          <w:rFonts w:ascii="Arial" w:eastAsia="Times New Roman" w:hAnsi="Arial" w:cs="Arial"/>
          <w:sz w:val="20"/>
          <w:szCs w:val="20"/>
        </w:rPr>
        <w:t xml:space="preserve">Gambar 1.6 Kompetensi dokter di rumah sakit tipe C di Bandung Raya </w:t>
      </w:r>
    </w:p>
    <w:p w:rsidR="00B374C9" w:rsidRPr="00EA0AA1" w:rsidRDefault="00B40EE3" w:rsidP="00756FC3">
      <w:pPr>
        <w:spacing w:after="0" w:line="240" w:lineRule="auto"/>
        <w:ind w:firstLine="540"/>
        <w:jc w:val="both"/>
        <w:rPr>
          <w:rFonts w:ascii="Arial" w:eastAsia="Times New Roman" w:hAnsi="Arial" w:cs="Arial"/>
          <w:sz w:val="20"/>
          <w:szCs w:val="20"/>
          <w:lang w:val="id-ID"/>
        </w:rPr>
      </w:pPr>
      <w:proofErr w:type="gramStart"/>
      <w:r w:rsidRPr="00EA0AA1">
        <w:rPr>
          <w:rFonts w:ascii="Arial" w:eastAsia="Times New Roman" w:hAnsi="Arial" w:cs="Arial"/>
          <w:sz w:val="20"/>
          <w:szCs w:val="20"/>
        </w:rPr>
        <w:t>Sumber :</w:t>
      </w:r>
      <w:proofErr w:type="gramEnd"/>
      <w:r w:rsidRPr="00EA0AA1">
        <w:rPr>
          <w:rFonts w:ascii="Arial" w:eastAsia="Times New Roman" w:hAnsi="Arial" w:cs="Arial"/>
          <w:sz w:val="20"/>
          <w:szCs w:val="20"/>
        </w:rPr>
        <w:t xml:space="preserve"> Hasil Preliminary Research,2016</w:t>
      </w:r>
    </w:p>
    <w:p w:rsidR="00756FC3" w:rsidRPr="00EA0AA1" w:rsidRDefault="00B40EE3" w:rsidP="00756FC3">
      <w:pPr>
        <w:spacing w:after="0" w:line="432" w:lineRule="auto"/>
        <w:ind w:firstLine="851"/>
        <w:jc w:val="both"/>
        <w:rPr>
          <w:rFonts w:ascii="Arial" w:eastAsia="Times New Roman" w:hAnsi="Arial" w:cs="Arial"/>
          <w:sz w:val="24"/>
          <w:szCs w:val="24"/>
          <w:lang w:val="id-ID"/>
        </w:rPr>
      </w:pPr>
      <w:proofErr w:type="gramStart"/>
      <w:r w:rsidRPr="00EA0AA1">
        <w:rPr>
          <w:rFonts w:ascii="Arial" w:eastAsia="Times New Roman" w:hAnsi="Arial" w:cs="Arial"/>
          <w:sz w:val="24"/>
          <w:szCs w:val="24"/>
        </w:rPr>
        <w:lastRenderedPageBreak/>
        <w:t>Gambar 1.6</w:t>
      </w:r>
      <w:r w:rsidR="004B61CC" w:rsidRPr="00EA0AA1">
        <w:rPr>
          <w:rFonts w:ascii="Arial" w:eastAsia="Times New Roman" w:hAnsi="Arial" w:cs="Arial"/>
          <w:sz w:val="24"/>
          <w:szCs w:val="24"/>
        </w:rPr>
        <w:t xml:space="preserve"> diatas menunjukkan bahwa dimensi kompetensi pengelolaan informasi, kompetensi komuniasi efektif dan kompetensi mawas diri dan pengembangan diri pada para dokter masih rendah yaitu 65% dari tujuh dimensi kompetensi dokter.</w:t>
      </w:r>
      <w:proofErr w:type="gramEnd"/>
      <w:r w:rsidR="004B61CC" w:rsidRPr="00EA0AA1">
        <w:rPr>
          <w:rFonts w:ascii="Arial" w:eastAsia="Times New Roman" w:hAnsi="Arial" w:cs="Arial"/>
          <w:sz w:val="24"/>
          <w:szCs w:val="24"/>
        </w:rPr>
        <w:t xml:space="preserve"> </w:t>
      </w:r>
      <w:proofErr w:type="gramStart"/>
      <w:r w:rsidR="004B61CC" w:rsidRPr="00EA0AA1">
        <w:rPr>
          <w:rFonts w:ascii="Arial" w:eastAsia="Times New Roman" w:hAnsi="Arial" w:cs="Arial"/>
          <w:sz w:val="24"/>
          <w:szCs w:val="24"/>
        </w:rPr>
        <w:t>Artinya bahwa kompetensi yang sebetulnya sangat diperlukan oleh dokter dalam menangani pasien selain kompetensi profesionalitas dokter yang luhur, kompetensi ketrampilan klinis dan kompetensi landasan ilmiah ilmu Kedokteran</w:t>
      </w:r>
      <w:r w:rsidRPr="00EA0AA1">
        <w:rPr>
          <w:rFonts w:ascii="Arial" w:eastAsia="Times New Roman" w:hAnsi="Arial" w:cs="Arial"/>
          <w:sz w:val="24"/>
          <w:szCs w:val="24"/>
        </w:rPr>
        <w:t>.</w:t>
      </w:r>
      <w:proofErr w:type="gramEnd"/>
      <w:r w:rsidRPr="00EA0AA1">
        <w:rPr>
          <w:rFonts w:ascii="Arial" w:eastAsia="Times New Roman" w:hAnsi="Arial" w:cs="Arial"/>
          <w:sz w:val="24"/>
          <w:szCs w:val="24"/>
        </w:rPr>
        <w:t xml:space="preserve"> </w:t>
      </w:r>
      <w:proofErr w:type="gramStart"/>
      <w:r w:rsidRPr="00EA0AA1">
        <w:rPr>
          <w:rFonts w:ascii="Arial" w:eastAsia="Times New Roman" w:hAnsi="Arial" w:cs="Arial"/>
          <w:sz w:val="24"/>
          <w:szCs w:val="24"/>
        </w:rPr>
        <w:t>Berdasarkan penjelasan tersebut diatas maka dapat disimpulkan bahwa kom</w:t>
      </w:r>
      <w:r w:rsidR="004B61CC" w:rsidRPr="00EA0AA1">
        <w:rPr>
          <w:rFonts w:ascii="Arial" w:eastAsia="Times New Roman" w:hAnsi="Arial" w:cs="Arial"/>
          <w:sz w:val="24"/>
          <w:szCs w:val="24"/>
        </w:rPr>
        <w:t>petensi</w:t>
      </w:r>
      <w:r w:rsidRPr="00EA0AA1">
        <w:rPr>
          <w:rFonts w:ascii="Arial" w:eastAsia="Times New Roman" w:hAnsi="Arial" w:cs="Arial"/>
          <w:sz w:val="24"/>
          <w:szCs w:val="24"/>
        </w:rPr>
        <w:t xml:space="preserve"> dokter di rumah sakit tipe C masih kurang optimal.</w:t>
      </w:r>
      <w:proofErr w:type="gramEnd"/>
    </w:p>
    <w:p w:rsidR="00756FC3" w:rsidRPr="00EA0AA1" w:rsidRDefault="007A5A55" w:rsidP="00756FC3">
      <w:pPr>
        <w:spacing w:after="0" w:line="432" w:lineRule="auto"/>
        <w:ind w:firstLine="851"/>
        <w:jc w:val="both"/>
        <w:rPr>
          <w:rFonts w:ascii="Arial" w:eastAsia="Times New Roman" w:hAnsi="Arial" w:cs="Arial"/>
          <w:sz w:val="24"/>
          <w:szCs w:val="24"/>
          <w:lang w:val="id-ID"/>
        </w:rPr>
      </w:pPr>
      <w:r w:rsidRPr="00EA0AA1">
        <w:rPr>
          <w:rFonts w:ascii="Arial" w:hAnsi="Arial" w:cs="Arial"/>
          <w:sz w:val="24"/>
          <w:szCs w:val="24"/>
        </w:rPr>
        <w:t>Pertimbangan pemilihan rumah sakit tipe C  karena rumah sakit tipe C adalah rumah sakit yan</w:t>
      </w:r>
      <w:r w:rsidR="00681BED" w:rsidRPr="00EA0AA1">
        <w:rPr>
          <w:rFonts w:ascii="Arial" w:hAnsi="Arial" w:cs="Arial"/>
          <w:sz w:val="24"/>
          <w:szCs w:val="24"/>
        </w:rPr>
        <w:t>g harus ada di</w:t>
      </w:r>
      <w:r w:rsidR="004E75E0" w:rsidRPr="00EA0AA1">
        <w:rPr>
          <w:rFonts w:ascii="Arial" w:hAnsi="Arial" w:cs="Arial"/>
          <w:sz w:val="24"/>
          <w:szCs w:val="24"/>
        </w:rPr>
        <w:t>setiap kabupaten/</w:t>
      </w:r>
      <w:r w:rsidRPr="00EA0AA1">
        <w:rPr>
          <w:rFonts w:ascii="Arial" w:hAnsi="Arial" w:cs="Arial"/>
          <w:sz w:val="24"/>
          <w:szCs w:val="24"/>
        </w:rPr>
        <w:t xml:space="preserve">kota dan merupakan ujung tombak tingkat awal dari fasilitas rujukan Jaminan Kesehatan sebelum dilakukan rujukan ke rumah sakit tipe B dan rumah sakit tipe A.  </w:t>
      </w:r>
    </w:p>
    <w:p w:rsidR="007A5A55" w:rsidRPr="00EA0AA1" w:rsidRDefault="007A5A55" w:rsidP="00756FC3">
      <w:pPr>
        <w:spacing w:after="0" w:line="432" w:lineRule="auto"/>
        <w:ind w:firstLine="851"/>
        <w:jc w:val="both"/>
        <w:rPr>
          <w:rFonts w:ascii="Arial" w:eastAsia="Times New Roman" w:hAnsi="Arial" w:cs="Arial"/>
          <w:sz w:val="24"/>
          <w:szCs w:val="24"/>
          <w:lang w:val="id-ID"/>
        </w:rPr>
      </w:pPr>
      <w:r w:rsidRPr="00EA0AA1">
        <w:rPr>
          <w:rFonts w:ascii="Arial" w:hAnsi="Arial" w:cs="Arial"/>
          <w:sz w:val="24"/>
          <w:szCs w:val="24"/>
        </w:rPr>
        <w:t>Berdasarkan urian diatas, maka penulis tertarik untuk melakukan penelitian lebih mendalam tentang masalah t</w:t>
      </w:r>
      <w:r w:rsidR="00010D9B" w:rsidRPr="00EA0AA1">
        <w:rPr>
          <w:rFonts w:ascii="Arial" w:hAnsi="Arial" w:cs="Arial"/>
          <w:sz w:val="24"/>
          <w:szCs w:val="24"/>
        </w:rPr>
        <w:t>ersebut dengan judul penelitian</w:t>
      </w:r>
      <w:r w:rsidRPr="00EA0AA1">
        <w:rPr>
          <w:rFonts w:ascii="Arial" w:hAnsi="Arial" w:cs="Arial"/>
          <w:sz w:val="24"/>
          <w:szCs w:val="24"/>
        </w:rPr>
        <w:t>: “ANALISIS PENGARUH KOMPENSASI, MOTIVASI</w:t>
      </w:r>
      <w:proofErr w:type="gramStart"/>
      <w:r w:rsidRPr="00EA0AA1">
        <w:rPr>
          <w:rFonts w:ascii="Arial" w:hAnsi="Arial" w:cs="Arial"/>
          <w:sz w:val="24"/>
          <w:szCs w:val="24"/>
        </w:rPr>
        <w:t>,  KOMITMEN</w:t>
      </w:r>
      <w:proofErr w:type="gramEnd"/>
      <w:r w:rsidRPr="00EA0AA1">
        <w:rPr>
          <w:rFonts w:ascii="Arial" w:hAnsi="Arial" w:cs="Arial"/>
          <w:sz w:val="24"/>
          <w:szCs w:val="24"/>
        </w:rPr>
        <w:t xml:space="preserve"> DAN </w:t>
      </w:r>
      <w:r w:rsidR="00E75ABB" w:rsidRPr="00EA0AA1">
        <w:rPr>
          <w:rFonts w:ascii="Arial" w:hAnsi="Arial" w:cs="Arial"/>
          <w:sz w:val="24"/>
          <w:szCs w:val="24"/>
        </w:rPr>
        <w:t>KOMPETENSI</w:t>
      </w:r>
      <w:r w:rsidRPr="00EA0AA1">
        <w:rPr>
          <w:rFonts w:ascii="Arial" w:hAnsi="Arial" w:cs="Arial"/>
          <w:sz w:val="24"/>
          <w:szCs w:val="24"/>
        </w:rPr>
        <w:t xml:space="preserve"> TERHADAP KEPUASAN KERJA  SERTA IMPLIKASINYA PADA KINERJA DOKTER DI RUMAH SAKIT TIPE C  PADA ERA KEBIJAKAN JAMINAN KESEHATAN  NASIONAL (JKN).”</w:t>
      </w:r>
    </w:p>
    <w:p w:rsidR="00756FC3" w:rsidRPr="00EA0AA1" w:rsidRDefault="00756FC3" w:rsidP="00756FC3">
      <w:pPr>
        <w:spacing w:after="0" w:line="240" w:lineRule="auto"/>
        <w:ind w:firstLine="851"/>
        <w:jc w:val="both"/>
        <w:rPr>
          <w:rFonts w:ascii="Arial" w:eastAsia="Times New Roman" w:hAnsi="Arial" w:cs="Arial"/>
          <w:sz w:val="24"/>
          <w:szCs w:val="24"/>
          <w:lang w:val="id-ID"/>
        </w:rPr>
      </w:pPr>
    </w:p>
    <w:p w:rsidR="007A5A55" w:rsidRPr="00EA0AA1" w:rsidRDefault="007A5A55" w:rsidP="00756FC3">
      <w:pPr>
        <w:pStyle w:val="ListParagraph"/>
        <w:numPr>
          <w:ilvl w:val="1"/>
          <w:numId w:val="20"/>
        </w:numPr>
        <w:spacing w:after="0" w:line="480" w:lineRule="auto"/>
        <w:ind w:left="851" w:hanging="851"/>
        <w:jc w:val="both"/>
        <w:rPr>
          <w:rFonts w:ascii="Arial" w:hAnsi="Arial" w:cs="Arial"/>
          <w:b/>
          <w:sz w:val="24"/>
          <w:szCs w:val="24"/>
        </w:rPr>
      </w:pPr>
      <w:r w:rsidRPr="00EA0AA1">
        <w:rPr>
          <w:rFonts w:ascii="Arial" w:hAnsi="Arial" w:cs="Arial"/>
          <w:b/>
          <w:sz w:val="24"/>
          <w:szCs w:val="24"/>
        </w:rPr>
        <w:t>Identifikasi Masalah</w:t>
      </w:r>
    </w:p>
    <w:p w:rsidR="007A5A55" w:rsidRPr="00EA0AA1" w:rsidRDefault="007A5A55" w:rsidP="00756FC3">
      <w:pPr>
        <w:spacing w:line="480" w:lineRule="auto"/>
        <w:ind w:firstLine="851"/>
        <w:jc w:val="both"/>
        <w:rPr>
          <w:rFonts w:ascii="Arial" w:hAnsi="Arial" w:cs="Arial"/>
          <w:sz w:val="24"/>
          <w:szCs w:val="24"/>
        </w:rPr>
      </w:pPr>
      <w:r w:rsidRPr="00EA0AA1">
        <w:rPr>
          <w:rFonts w:ascii="Arial" w:hAnsi="Arial" w:cs="Arial"/>
          <w:sz w:val="24"/>
          <w:szCs w:val="24"/>
        </w:rPr>
        <w:t xml:space="preserve">Identifikasi masalah berdasarkan latar belakang penelitian telah dijelaskan sebelumnya dan terkait dengan fokus penelitian adalah sebagai </w:t>
      </w:r>
      <w:proofErr w:type="gramStart"/>
      <w:r w:rsidRPr="00EA0AA1">
        <w:rPr>
          <w:rFonts w:ascii="Arial" w:hAnsi="Arial" w:cs="Arial"/>
          <w:sz w:val="24"/>
          <w:szCs w:val="24"/>
        </w:rPr>
        <w:t>berikut :</w:t>
      </w:r>
      <w:proofErr w:type="gramEnd"/>
      <w:r w:rsidRPr="00EA0AA1">
        <w:rPr>
          <w:rFonts w:ascii="Arial" w:hAnsi="Arial" w:cs="Arial"/>
          <w:sz w:val="24"/>
          <w:szCs w:val="24"/>
        </w:rPr>
        <w:t xml:space="preserve"> </w:t>
      </w:r>
    </w:p>
    <w:p w:rsidR="007A5A55" w:rsidRPr="00EA0AA1" w:rsidRDefault="007A5A55" w:rsidP="00D335E6">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lastRenderedPageBreak/>
        <w:t>Tuntutan masyarakat yang semakin kritis terhadap pelayanan yang dilakukan oleh dokter di rumah sakit</w:t>
      </w:r>
      <w:r w:rsidR="00D335E6" w:rsidRPr="00EA0AA1">
        <w:rPr>
          <w:rFonts w:ascii="Arial" w:hAnsi="Arial" w:cs="Arial"/>
          <w:sz w:val="24"/>
          <w:szCs w:val="24"/>
        </w:rPr>
        <w:t>.</w:t>
      </w:r>
    </w:p>
    <w:p w:rsidR="007A5A55" w:rsidRPr="00EA0AA1" w:rsidRDefault="007A5A55" w:rsidP="00763B96">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 xml:space="preserve">Masyarakat belum puas atas kualitas jasa maupun  barang (obat-obatan) yang diberikan oleh BPJS melalui rumah sakit </w:t>
      </w:r>
    </w:p>
    <w:p w:rsidR="007A5A55" w:rsidRPr="00EA0AA1" w:rsidRDefault="007A5A55" w:rsidP="00763B96">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Komitmen para dokter belum spenuhnya optimal dalam pelayanan kesehatan di rumah sakit pada masa JKN ini</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Para dokter masih menunjukkan kurang kepedulian terhadap para karyawan yang lain</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Motivasi dokter  di rumah sakit pada masa JKN belum tinggi</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Kepuasan kerja belum sepenuhnya dirasakan oleh para dokter di rumah sakit tipe C ini</w:t>
      </w:r>
    </w:p>
    <w:p w:rsidR="001F488C" w:rsidRPr="00EA0AA1" w:rsidRDefault="001F488C"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Masih banyaknya para dokter yang mengeluhkan jasa pelayanan yang dirasakan masih rendah</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Para dokter belum sepenuhnya melaksanakan  kerja secara optimal</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Belum tercipta kesadaran di kalangan para dokter dalam meningkatkan produktivitas kerja/pelayanan</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Kualitas dan kompetensi sumber daya manusia yang dimiliki rumah sakit tipe C  belum optimal dalam mendukung visi dan misi rumah sakit</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Evaluasi kinerja dokter masih belum berjalan sesuai yang diharapkan</w:t>
      </w:r>
    </w:p>
    <w:p w:rsidR="001F488C"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 xml:space="preserve">Para dokter masih menunda waktu untuk menyelesaikann pekerjaan sesuai dengan jadwal yang sudah </w:t>
      </w:r>
      <w:proofErr w:type="gramStart"/>
      <w:r w:rsidRPr="00EA0AA1">
        <w:rPr>
          <w:rFonts w:ascii="Arial" w:hAnsi="Arial" w:cs="Arial"/>
          <w:sz w:val="24"/>
          <w:szCs w:val="24"/>
        </w:rPr>
        <w:t xml:space="preserve">ditentukan </w:t>
      </w:r>
      <w:r w:rsidR="001F488C" w:rsidRPr="00EA0AA1">
        <w:rPr>
          <w:rFonts w:ascii="Arial" w:hAnsi="Arial" w:cs="Arial"/>
          <w:sz w:val="24"/>
          <w:szCs w:val="24"/>
        </w:rPr>
        <w:t>.</w:t>
      </w:r>
      <w:proofErr w:type="gramEnd"/>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 xml:space="preserve"> Para dokter belum menunjukkan sikap dan prilaku produktif dalam pelayanan kepada para pasien terutama pasien JKN</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lastRenderedPageBreak/>
        <w:t>Para dokter belum menunjukkan perilaku disiplin</w:t>
      </w:r>
      <w:r w:rsidR="001F488C" w:rsidRPr="00EA0AA1">
        <w:rPr>
          <w:rFonts w:ascii="Arial" w:hAnsi="Arial" w:cs="Arial"/>
          <w:sz w:val="24"/>
          <w:szCs w:val="24"/>
        </w:rPr>
        <w:t xml:space="preserve"> terutama dalam ketepatan waktu.</w:t>
      </w:r>
    </w:p>
    <w:p w:rsidR="007A5A55" w:rsidRPr="00EA0AA1" w:rsidRDefault="001F488C"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 xml:space="preserve">Harapan </w:t>
      </w:r>
      <w:r w:rsidR="007A5A55" w:rsidRPr="00EA0AA1">
        <w:rPr>
          <w:rFonts w:ascii="Arial" w:hAnsi="Arial" w:cs="Arial"/>
          <w:sz w:val="24"/>
          <w:szCs w:val="24"/>
        </w:rPr>
        <w:t xml:space="preserve">pasien JKN akan pelayanan yang prima </w:t>
      </w:r>
      <w:proofErr w:type="gramStart"/>
      <w:r w:rsidR="007A5A55" w:rsidRPr="00EA0AA1">
        <w:rPr>
          <w:rFonts w:ascii="Arial" w:hAnsi="Arial" w:cs="Arial"/>
          <w:sz w:val="24"/>
          <w:szCs w:val="24"/>
        </w:rPr>
        <w:t>oleh  dokter</w:t>
      </w:r>
      <w:proofErr w:type="gramEnd"/>
      <w:r w:rsidR="007A5A55" w:rsidRPr="00EA0AA1">
        <w:rPr>
          <w:rFonts w:ascii="Arial" w:hAnsi="Arial" w:cs="Arial"/>
          <w:sz w:val="24"/>
          <w:szCs w:val="24"/>
        </w:rPr>
        <w:t xml:space="preserve"> semakin meningkat</w:t>
      </w:r>
      <w:r w:rsidR="00317312" w:rsidRPr="00EA0AA1">
        <w:rPr>
          <w:rFonts w:ascii="Arial" w:hAnsi="Arial" w:cs="Arial"/>
          <w:sz w:val="24"/>
          <w:szCs w:val="24"/>
        </w:rPr>
        <w:t xml:space="preserve"> sedangkan pelayanan kesehatan oleh dokter kepada pasien JKN semakin menurun dibanding pelayanan kepada pasien umum.</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 xml:space="preserve">Manajemen  rumah sakit masih banyak yang </w:t>
      </w:r>
      <w:r w:rsidRPr="00EA0AA1">
        <w:rPr>
          <w:rFonts w:ascii="Arial" w:hAnsi="Arial" w:cs="Arial"/>
          <w:i/>
          <w:sz w:val="24"/>
          <w:szCs w:val="24"/>
        </w:rPr>
        <w:t>wait and see t</w:t>
      </w:r>
      <w:r w:rsidRPr="00EA0AA1">
        <w:rPr>
          <w:rFonts w:ascii="Arial" w:hAnsi="Arial" w:cs="Arial"/>
          <w:sz w:val="24"/>
          <w:szCs w:val="24"/>
        </w:rPr>
        <w:t xml:space="preserve">erhadap pelaksanaan JKN sehingga kegiatan bisnis secara profesional </w:t>
      </w:r>
      <w:r w:rsidR="00317312" w:rsidRPr="00EA0AA1">
        <w:rPr>
          <w:rFonts w:ascii="Arial" w:hAnsi="Arial" w:cs="Arial"/>
          <w:sz w:val="24"/>
          <w:szCs w:val="24"/>
        </w:rPr>
        <w:t xml:space="preserve">dalam bidang perumahsakitan oleh swasta di Indonesia </w:t>
      </w:r>
      <w:r w:rsidRPr="00EA0AA1">
        <w:rPr>
          <w:rFonts w:ascii="Arial" w:hAnsi="Arial" w:cs="Arial"/>
          <w:sz w:val="24"/>
          <w:szCs w:val="24"/>
        </w:rPr>
        <w:t>masih belum terlaksana dengan baik</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Kinerja  rumah sakit untuk pelayanan kesehatan pasien JKN relatif belum optimal</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Tata kelola rumah sakit di era JKN belum sepenuhnya dilaksanakan dengan optimal</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Keluhan-keluhan dari para dokter dan rumah sakit belum ditanggapi sepenuhnya secara optimal oleh BPJS sebagai pelaksana JKN</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Para dokter yang belum mampu menunjukkan kinerja yang optimal</w:t>
      </w:r>
    </w:p>
    <w:p w:rsidR="007A5A55" w:rsidRPr="00EA0AA1" w:rsidRDefault="007A5A55" w:rsidP="007A5A55">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Masih rendahnya komitmen dokter terhadap pelayanan keseshatan kepada masyarakat</w:t>
      </w:r>
    </w:p>
    <w:p w:rsidR="0027117E" w:rsidRPr="00EA0AA1" w:rsidRDefault="007A5A55" w:rsidP="00756FC3">
      <w:pPr>
        <w:pStyle w:val="ListParagraph"/>
        <w:numPr>
          <w:ilvl w:val="0"/>
          <w:numId w:val="1"/>
        </w:numPr>
        <w:spacing w:line="480" w:lineRule="auto"/>
        <w:jc w:val="both"/>
        <w:rPr>
          <w:rFonts w:ascii="Arial" w:hAnsi="Arial" w:cs="Arial"/>
          <w:sz w:val="24"/>
          <w:szCs w:val="24"/>
        </w:rPr>
      </w:pPr>
      <w:r w:rsidRPr="00EA0AA1">
        <w:rPr>
          <w:rFonts w:ascii="Arial" w:hAnsi="Arial" w:cs="Arial"/>
          <w:sz w:val="24"/>
          <w:szCs w:val="24"/>
        </w:rPr>
        <w:t>Rendahnya kompetensi sumber daya manusia dalam mengidentifikasi program-program kegiatan yang harus dilaksanakan denganpenuh dedikasi dan tanggungjawab.</w:t>
      </w:r>
    </w:p>
    <w:p w:rsidR="00756FC3" w:rsidRPr="00EA0AA1" w:rsidRDefault="00756FC3" w:rsidP="00756FC3">
      <w:pPr>
        <w:pStyle w:val="ListParagraph"/>
        <w:spacing w:line="480" w:lineRule="auto"/>
        <w:ind w:left="360"/>
        <w:jc w:val="both"/>
        <w:rPr>
          <w:rFonts w:ascii="Arial" w:hAnsi="Arial" w:cs="Arial"/>
          <w:sz w:val="24"/>
          <w:szCs w:val="24"/>
          <w:lang w:val="id-ID"/>
        </w:rPr>
      </w:pPr>
    </w:p>
    <w:p w:rsidR="00756FC3" w:rsidRPr="00EA0AA1" w:rsidRDefault="00756FC3" w:rsidP="00756FC3">
      <w:pPr>
        <w:pStyle w:val="ListParagraph"/>
        <w:spacing w:line="480" w:lineRule="auto"/>
        <w:ind w:left="360"/>
        <w:jc w:val="both"/>
        <w:rPr>
          <w:rFonts w:ascii="Arial" w:hAnsi="Arial" w:cs="Arial"/>
          <w:sz w:val="24"/>
          <w:szCs w:val="24"/>
        </w:rPr>
      </w:pPr>
    </w:p>
    <w:p w:rsidR="007A5A55" w:rsidRPr="00EA0AA1" w:rsidRDefault="007A5A55" w:rsidP="00756FC3">
      <w:pPr>
        <w:pStyle w:val="ListParagraph"/>
        <w:numPr>
          <w:ilvl w:val="1"/>
          <w:numId w:val="20"/>
        </w:numPr>
        <w:spacing w:after="0" w:line="480" w:lineRule="auto"/>
        <w:ind w:left="851" w:hanging="851"/>
        <w:jc w:val="both"/>
        <w:rPr>
          <w:rFonts w:ascii="Arial" w:hAnsi="Arial" w:cs="Arial"/>
          <w:b/>
          <w:sz w:val="24"/>
          <w:szCs w:val="24"/>
        </w:rPr>
      </w:pPr>
      <w:r w:rsidRPr="00EA0AA1">
        <w:rPr>
          <w:rFonts w:ascii="Arial" w:hAnsi="Arial" w:cs="Arial"/>
          <w:b/>
          <w:sz w:val="24"/>
          <w:szCs w:val="24"/>
        </w:rPr>
        <w:lastRenderedPageBreak/>
        <w:t>Batasan Masalah</w:t>
      </w:r>
    </w:p>
    <w:p w:rsidR="007A5A55" w:rsidRPr="00EA0AA1" w:rsidRDefault="007A5A55" w:rsidP="00756FC3">
      <w:pPr>
        <w:spacing w:after="0" w:line="480" w:lineRule="auto"/>
        <w:ind w:firstLine="851"/>
        <w:jc w:val="both"/>
        <w:rPr>
          <w:rFonts w:ascii="Arial" w:hAnsi="Arial" w:cs="Arial"/>
          <w:sz w:val="24"/>
          <w:szCs w:val="24"/>
        </w:rPr>
      </w:pPr>
      <w:r w:rsidRPr="00EA0AA1">
        <w:rPr>
          <w:rFonts w:ascii="Arial" w:hAnsi="Arial" w:cs="Arial"/>
          <w:sz w:val="24"/>
          <w:szCs w:val="24"/>
        </w:rPr>
        <w:t xml:space="preserve">Berdasarkan latar belakang dan identifikasi masalah tersebut diatas, peneliti menetapkan batasan masalah sebagai </w:t>
      </w:r>
      <w:proofErr w:type="gramStart"/>
      <w:r w:rsidRPr="00EA0AA1">
        <w:rPr>
          <w:rFonts w:ascii="Arial" w:hAnsi="Arial" w:cs="Arial"/>
          <w:sz w:val="24"/>
          <w:szCs w:val="24"/>
        </w:rPr>
        <w:t>berikut :</w:t>
      </w:r>
      <w:proofErr w:type="gramEnd"/>
    </w:p>
    <w:p w:rsidR="007A5A55" w:rsidRPr="00EA0AA1" w:rsidRDefault="007A5A55" w:rsidP="00D2741D">
      <w:pPr>
        <w:pStyle w:val="ListParagraph"/>
        <w:numPr>
          <w:ilvl w:val="0"/>
          <w:numId w:val="4"/>
        </w:numPr>
        <w:spacing w:line="480" w:lineRule="auto"/>
        <w:jc w:val="both"/>
        <w:rPr>
          <w:rFonts w:ascii="Arial" w:hAnsi="Arial" w:cs="Arial"/>
          <w:sz w:val="24"/>
          <w:szCs w:val="24"/>
        </w:rPr>
      </w:pPr>
      <w:r w:rsidRPr="00EA0AA1">
        <w:rPr>
          <w:rFonts w:ascii="Arial" w:hAnsi="Arial" w:cs="Arial"/>
          <w:sz w:val="24"/>
          <w:szCs w:val="24"/>
        </w:rPr>
        <w:t xml:space="preserve">Fenomena yang dikaji pada </w:t>
      </w:r>
      <w:proofErr w:type="gramStart"/>
      <w:r w:rsidRPr="00EA0AA1">
        <w:rPr>
          <w:rFonts w:ascii="Arial" w:hAnsi="Arial" w:cs="Arial"/>
          <w:sz w:val="24"/>
          <w:szCs w:val="24"/>
        </w:rPr>
        <w:t>penelitian  ini</w:t>
      </w:r>
      <w:proofErr w:type="gramEnd"/>
      <w:r w:rsidRPr="00EA0AA1">
        <w:rPr>
          <w:rFonts w:ascii="Arial" w:hAnsi="Arial" w:cs="Arial"/>
          <w:sz w:val="24"/>
          <w:szCs w:val="24"/>
        </w:rPr>
        <w:t xml:space="preserve"> adalah belum optimalnya kinerja para dokter akibat belum terpenuhinya kepuasan kerja</w:t>
      </w:r>
      <w:r w:rsidR="00D2741D" w:rsidRPr="00EA0AA1">
        <w:rPr>
          <w:rFonts w:ascii="Arial" w:hAnsi="Arial" w:cs="Arial"/>
          <w:sz w:val="24"/>
          <w:szCs w:val="24"/>
        </w:rPr>
        <w:t xml:space="preserve"> dari para dokter</w:t>
      </w:r>
      <w:r w:rsidRPr="00EA0AA1">
        <w:rPr>
          <w:rFonts w:ascii="Arial" w:hAnsi="Arial" w:cs="Arial"/>
          <w:sz w:val="24"/>
          <w:szCs w:val="24"/>
        </w:rPr>
        <w:t xml:space="preserve"> di rumah sakit-rumah sakit tipe C sebagai ujung tombak pelayanan kesehatan di setiap kabupaten /kota </w:t>
      </w:r>
      <w:r w:rsidR="00D2741D" w:rsidRPr="00EA0AA1">
        <w:rPr>
          <w:rFonts w:ascii="Arial" w:hAnsi="Arial" w:cs="Arial"/>
          <w:sz w:val="24"/>
          <w:szCs w:val="24"/>
        </w:rPr>
        <w:t>pada era Jaminan Kesehatan sekarang ini</w:t>
      </w:r>
      <w:r w:rsidRPr="00EA0AA1">
        <w:rPr>
          <w:rFonts w:ascii="Arial" w:hAnsi="Arial" w:cs="Arial"/>
          <w:sz w:val="24"/>
          <w:szCs w:val="24"/>
        </w:rPr>
        <w:t xml:space="preserve">. sedangkan  kajian pada penelitian ini menekankan pada pengaruh kompensasi, motivasi, komitmen dan </w:t>
      </w:r>
      <w:r w:rsidR="00763B96" w:rsidRPr="00EA0AA1">
        <w:rPr>
          <w:rFonts w:ascii="Arial" w:hAnsi="Arial" w:cs="Arial"/>
          <w:sz w:val="24"/>
          <w:szCs w:val="24"/>
        </w:rPr>
        <w:t>kompetensi dokter</w:t>
      </w:r>
      <w:r w:rsidRPr="00EA0AA1">
        <w:rPr>
          <w:rFonts w:ascii="Arial" w:hAnsi="Arial" w:cs="Arial"/>
          <w:sz w:val="24"/>
          <w:szCs w:val="24"/>
        </w:rPr>
        <w:t xml:space="preserve"> terhadap kepuasan kerja dalam rangka meningkatkan kinerja d</w:t>
      </w:r>
      <w:r w:rsidR="00D2741D" w:rsidRPr="00EA0AA1">
        <w:rPr>
          <w:rFonts w:ascii="Arial" w:hAnsi="Arial" w:cs="Arial"/>
          <w:sz w:val="24"/>
          <w:szCs w:val="24"/>
        </w:rPr>
        <w:t>okter di rumah sakit tipe C di K</w:t>
      </w:r>
      <w:r w:rsidRPr="00EA0AA1">
        <w:rPr>
          <w:rFonts w:ascii="Arial" w:hAnsi="Arial" w:cs="Arial"/>
          <w:sz w:val="24"/>
          <w:szCs w:val="24"/>
        </w:rPr>
        <w:t xml:space="preserve">abupaten Bandung, Kota Bandung, </w:t>
      </w:r>
      <w:r w:rsidR="00D2741D" w:rsidRPr="00EA0AA1">
        <w:rPr>
          <w:rFonts w:ascii="Arial" w:hAnsi="Arial" w:cs="Arial"/>
          <w:sz w:val="24"/>
          <w:szCs w:val="24"/>
        </w:rPr>
        <w:t>Kota Cimahi dan K</w:t>
      </w:r>
      <w:r w:rsidRPr="00EA0AA1">
        <w:rPr>
          <w:rFonts w:ascii="Arial" w:hAnsi="Arial" w:cs="Arial"/>
          <w:sz w:val="24"/>
          <w:szCs w:val="24"/>
        </w:rPr>
        <w:t>abupaten Bandung Barat.</w:t>
      </w:r>
    </w:p>
    <w:p w:rsidR="007A5A55" w:rsidRPr="00EA0AA1" w:rsidRDefault="007A5A55" w:rsidP="007A5A55">
      <w:pPr>
        <w:pStyle w:val="ListParagraph"/>
        <w:numPr>
          <w:ilvl w:val="0"/>
          <w:numId w:val="4"/>
        </w:numPr>
        <w:spacing w:line="480" w:lineRule="auto"/>
        <w:jc w:val="both"/>
        <w:rPr>
          <w:rFonts w:ascii="Arial" w:hAnsi="Arial" w:cs="Arial"/>
          <w:sz w:val="24"/>
          <w:szCs w:val="24"/>
        </w:rPr>
      </w:pPr>
      <w:r w:rsidRPr="00EA0AA1">
        <w:rPr>
          <w:rFonts w:ascii="Arial" w:hAnsi="Arial" w:cs="Arial"/>
          <w:sz w:val="24"/>
          <w:szCs w:val="24"/>
        </w:rPr>
        <w:t>Variabel-variabel yang menjadi fokus dalam penelitian ini adalah :</w:t>
      </w:r>
    </w:p>
    <w:p w:rsidR="007A5A55" w:rsidRPr="00EA0AA1" w:rsidRDefault="007A5A55" w:rsidP="007A5A55">
      <w:pPr>
        <w:pStyle w:val="ListParagraph"/>
        <w:numPr>
          <w:ilvl w:val="0"/>
          <w:numId w:val="5"/>
        </w:numPr>
        <w:spacing w:line="480" w:lineRule="auto"/>
        <w:jc w:val="both"/>
        <w:rPr>
          <w:rFonts w:ascii="Arial" w:hAnsi="Arial" w:cs="Arial"/>
          <w:spacing w:val="-8"/>
          <w:sz w:val="24"/>
          <w:szCs w:val="24"/>
        </w:rPr>
      </w:pPr>
      <w:r w:rsidRPr="00EA0AA1">
        <w:rPr>
          <w:rFonts w:ascii="Arial" w:hAnsi="Arial" w:cs="Arial"/>
          <w:spacing w:val="-8"/>
          <w:sz w:val="24"/>
          <w:szCs w:val="24"/>
        </w:rPr>
        <w:t xml:space="preserve">Variabel independen : kompensasi, motivasi, komitmen dan </w:t>
      </w:r>
      <w:r w:rsidR="00D2741D" w:rsidRPr="00EA0AA1">
        <w:rPr>
          <w:rFonts w:ascii="Arial" w:hAnsi="Arial" w:cs="Arial"/>
          <w:spacing w:val="-8"/>
          <w:sz w:val="24"/>
          <w:szCs w:val="24"/>
        </w:rPr>
        <w:t>kompetensi</w:t>
      </w:r>
      <w:r w:rsidRPr="00EA0AA1">
        <w:rPr>
          <w:rFonts w:ascii="Arial" w:hAnsi="Arial" w:cs="Arial"/>
          <w:spacing w:val="-8"/>
          <w:sz w:val="24"/>
          <w:szCs w:val="24"/>
        </w:rPr>
        <w:t xml:space="preserve"> </w:t>
      </w:r>
    </w:p>
    <w:p w:rsidR="007A5A55" w:rsidRPr="00EA0AA1" w:rsidRDefault="007A5A55" w:rsidP="007A5A55">
      <w:pPr>
        <w:pStyle w:val="ListParagraph"/>
        <w:numPr>
          <w:ilvl w:val="0"/>
          <w:numId w:val="5"/>
        </w:numPr>
        <w:spacing w:line="480" w:lineRule="auto"/>
        <w:jc w:val="both"/>
        <w:rPr>
          <w:rFonts w:ascii="Arial" w:hAnsi="Arial" w:cs="Arial"/>
          <w:sz w:val="24"/>
          <w:szCs w:val="24"/>
        </w:rPr>
      </w:pPr>
      <w:r w:rsidRPr="00EA0AA1">
        <w:rPr>
          <w:rFonts w:ascii="Arial" w:hAnsi="Arial" w:cs="Arial"/>
          <w:sz w:val="24"/>
          <w:szCs w:val="24"/>
        </w:rPr>
        <w:t>Variabel intervening : kepuasan kerja</w:t>
      </w:r>
    </w:p>
    <w:p w:rsidR="007A5A55" w:rsidRPr="00EA0AA1" w:rsidRDefault="007A5A55" w:rsidP="007A5A55">
      <w:pPr>
        <w:pStyle w:val="ListParagraph"/>
        <w:numPr>
          <w:ilvl w:val="0"/>
          <w:numId w:val="5"/>
        </w:numPr>
        <w:spacing w:line="480" w:lineRule="auto"/>
        <w:jc w:val="both"/>
        <w:rPr>
          <w:rFonts w:ascii="Arial" w:hAnsi="Arial" w:cs="Arial"/>
          <w:sz w:val="24"/>
          <w:szCs w:val="24"/>
        </w:rPr>
      </w:pPr>
      <w:r w:rsidRPr="00EA0AA1">
        <w:rPr>
          <w:rFonts w:ascii="Arial" w:hAnsi="Arial" w:cs="Arial"/>
          <w:sz w:val="24"/>
          <w:szCs w:val="24"/>
        </w:rPr>
        <w:t>Variabel dependen : Kinerja dokter</w:t>
      </w:r>
    </w:p>
    <w:p w:rsidR="007A5A55" w:rsidRPr="00EA0AA1" w:rsidRDefault="007A5A55" w:rsidP="007A5A55">
      <w:pPr>
        <w:pStyle w:val="ListParagraph"/>
        <w:numPr>
          <w:ilvl w:val="0"/>
          <w:numId w:val="4"/>
        </w:numPr>
        <w:spacing w:line="480" w:lineRule="auto"/>
        <w:jc w:val="both"/>
        <w:rPr>
          <w:rFonts w:ascii="Arial" w:hAnsi="Arial" w:cs="Arial"/>
          <w:spacing w:val="-6"/>
          <w:sz w:val="24"/>
          <w:szCs w:val="24"/>
        </w:rPr>
      </w:pPr>
      <w:r w:rsidRPr="00EA0AA1">
        <w:rPr>
          <w:rFonts w:ascii="Arial" w:hAnsi="Arial" w:cs="Arial"/>
          <w:spacing w:val="-6"/>
          <w:sz w:val="24"/>
          <w:szCs w:val="24"/>
        </w:rPr>
        <w:t xml:space="preserve">Lokasi penelitian adalah rumahsakit-rumah sakit tipe C yang terdapat di daerah kota </w:t>
      </w:r>
      <w:proofErr w:type="gramStart"/>
      <w:r w:rsidRPr="00EA0AA1">
        <w:rPr>
          <w:rFonts w:ascii="Arial" w:hAnsi="Arial" w:cs="Arial"/>
          <w:spacing w:val="-6"/>
          <w:sz w:val="24"/>
          <w:szCs w:val="24"/>
        </w:rPr>
        <w:t>Bandung ,</w:t>
      </w:r>
      <w:proofErr w:type="gramEnd"/>
      <w:r w:rsidRPr="00EA0AA1">
        <w:rPr>
          <w:rFonts w:ascii="Arial" w:hAnsi="Arial" w:cs="Arial"/>
          <w:spacing w:val="-6"/>
          <w:sz w:val="24"/>
          <w:szCs w:val="24"/>
        </w:rPr>
        <w:t xml:space="preserve"> Kabupaten Bandung, Kota Cimahi dan Kabupaten Bandung Barat , yang bekerja sama dengan BPJS (Badan Pelaksana Jaminan Sosial) sebagai pelaksana JKN (Jaminan Kesehatan Nasional) dengan alasan bahwa rumah sakit tipe C adalah </w:t>
      </w:r>
      <w:r w:rsidR="00763B96" w:rsidRPr="00EA0AA1">
        <w:rPr>
          <w:rFonts w:ascii="Arial" w:hAnsi="Arial" w:cs="Arial"/>
          <w:spacing w:val="-6"/>
          <w:sz w:val="24"/>
          <w:szCs w:val="24"/>
        </w:rPr>
        <w:t xml:space="preserve">rumah sakit </w:t>
      </w:r>
      <w:r w:rsidRPr="00EA0AA1">
        <w:rPr>
          <w:rFonts w:ascii="Arial" w:hAnsi="Arial" w:cs="Arial"/>
          <w:spacing w:val="-6"/>
          <w:sz w:val="24"/>
          <w:szCs w:val="24"/>
        </w:rPr>
        <w:t xml:space="preserve"> ujung tombak dari pelaksana pelayanan Kesehatan di setiap kabupaten/kota dan tingkat rujukan pertama dari fasilitas kesehatan tingkat I.</w:t>
      </w:r>
    </w:p>
    <w:p w:rsidR="00B374C9" w:rsidRPr="00EA0AA1" w:rsidRDefault="007A5A55" w:rsidP="00756FC3">
      <w:pPr>
        <w:pStyle w:val="ListParagraph"/>
        <w:numPr>
          <w:ilvl w:val="0"/>
          <w:numId w:val="4"/>
        </w:numPr>
        <w:spacing w:after="0" w:line="480" w:lineRule="auto"/>
        <w:jc w:val="both"/>
        <w:rPr>
          <w:rFonts w:ascii="Arial" w:hAnsi="Arial" w:cs="Arial"/>
          <w:sz w:val="24"/>
          <w:szCs w:val="24"/>
        </w:rPr>
      </w:pPr>
      <w:r w:rsidRPr="00EA0AA1">
        <w:rPr>
          <w:rFonts w:ascii="Arial" w:hAnsi="Arial" w:cs="Arial"/>
          <w:sz w:val="24"/>
          <w:szCs w:val="24"/>
        </w:rPr>
        <w:lastRenderedPageBreak/>
        <w:t>Pada penelitian ini menggunakan teknik sampling berup</w:t>
      </w:r>
      <w:r w:rsidR="00010D9B" w:rsidRPr="00EA0AA1">
        <w:rPr>
          <w:rFonts w:ascii="Arial" w:hAnsi="Arial" w:cs="Arial"/>
          <w:sz w:val="24"/>
          <w:szCs w:val="24"/>
        </w:rPr>
        <w:t xml:space="preserve">a propotional cluster </w:t>
      </w:r>
      <w:r w:rsidR="00D2741D" w:rsidRPr="00EA0AA1">
        <w:rPr>
          <w:rFonts w:ascii="Arial" w:hAnsi="Arial" w:cs="Arial"/>
          <w:sz w:val="24"/>
          <w:szCs w:val="24"/>
        </w:rPr>
        <w:t>random sampling, dan penelitian ini menggunakan teknik analisa jalur.</w:t>
      </w:r>
    </w:p>
    <w:p w:rsidR="00756FC3" w:rsidRPr="00EA0AA1" w:rsidRDefault="00756FC3" w:rsidP="00756FC3">
      <w:pPr>
        <w:pStyle w:val="ListParagraph"/>
        <w:spacing w:after="0" w:line="240" w:lineRule="auto"/>
        <w:ind w:left="360"/>
        <w:jc w:val="both"/>
        <w:rPr>
          <w:rFonts w:ascii="Arial" w:hAnsi="Arial" w:cs="Arial"/>
          <w:sz w:val="24"/>
          <w:szCs w:val="24"/>
        </w:rPr>
      </w:pPr>
    </w:p>
    <w:p w:rsidR="007A5A55" w:rsidRPr="00EA0AA1" w:rsidRDefault="007A5A55" w:rsidP="00756FC3">
      <w:pPr>
        <w:pStyle w:val="ListParagraph"/>
        <w:numPr>
          <w:ilvl w:val="1"/>
          <w:numId w:val="6"/>
        </w:numPr>
        <w:spacing w:line="480" w:lineRule="auto"/>
        <w:ind w:left="851" w:hanging="851"/>
        <w:jc w:val="both"/>
        <w:rPr>
          <w:rFonts w:ascii="Arial" w:hAnsi="Arial" w:cs="Arial"/>
          <w:b/>
          <w:sz w:val="24"/>
          <w:szCs w:val="24"/>
        </w:rPr>
      </w:pPr>
      <w:r w:rsidRPr="00EA0AA1">
        <w:rPr>
          <w:rFonts w:ascii="Arial" w:hAnsi="Arial" w:cs="Arial"/>
          <w:b/>
          <w:sz w:val="24"/>
          <w:szCs w:val="24"/>
        </w:rPr>
        <w:t>Rumusan Masalah</w:t>
      </w:r>
    </w:p>
    <w:p w:rsidR="00756FC3" w:rsidRPr="00EA0AA1" w:rsidRDefault="007A5A55"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w:t>
      </w:r>
      <w:r w:rsidR="00823317" w:rsidRPr="00EA0AA1">
        <w:rPr>
          <w:rFonts w:ascii="Arial" w:hAnsi="Arial" w:cs="Arial"/>
          <w:sz w:val="24"/>
          <w:szCs w:val="24"/>
        </w:rPr>
        <w:t xml:space="preserve">kondisi </w:t>
      </w:r>
      <w:r w:rsidRPr="00EA0AA1">
        <w:rPr>
          <w:rFonts w:ascii="Arial" w:hAnsi="Arial" w:cs="Arial"/>
          <w:sz w:val="24"/>
          <w:szCs w:val="24"/>
        </w:rPr>
        <w:t xml:space="preserve">Kompensasi, Motivasi, Komitmen dan </w:t>
      </w:r>
      <w:r w:rsidR="00E75ABB" w:rsidRPr="00EA0AA1">
        <w:rPr>
          <w:rFonts w:ascii="Arial" w:hAnsi="Arial" w:cs="Arial"/>
          <w:sz w:val="24"/>
          <w:szCs w:val="24"/>
        </w:rPr>
        <w:t>kompetensi</w:t>
      </w:r>
      <w:r w:rsidRPr="00EA0AA1">
        <w:rPr>
          <w:rFonts w:ascii="Arial" w:hAnsi="Arial" w:cs="Arial"/>
          <w:sz w:val="24"/>
          <w:szCs w:val="24"/>
        </w:rPr>
        <w:t xml:space="preserve"> </w:t>
      </w:r>
      <w:r w:rsidR="00823317" w:rsidRPr="00EA0AA1">
        <w:rPr>
          <w:rFonts w:ascii="Arial" w:hAnsi="Arial" w:cs="Arial"/>
          <w:sz w:val="24"/>
          <w:szCs w:val="24"/>
        </w:rPr>
        <w:t>dokter di rumah sakit tipe C di Kabupaten Bandung, Kota Bandung, Kota Cimahi dan Kabupaten Bandung Barat.</w:t>
      </w:r>
      <w:r w:rsidRPr="00EA0AA1">
        <w:rPr>
          <w:rFonts w:ascii="Arial" w:hAnsi="Arial" w:cs="Arial"/>
          <w:sz w:val="24"/>
          <w:szCs w:val="24"/>
        </w:rPr>
        <w:t xml:space="preserve">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kepuasan kerja dokter di rumah sakit tipe C di Kabupaten Bandung, Kota Bandung, Kota Cimahi dan Kabupaten Bandung Barat.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kinerja dokter di rumah sakit tipe C di Kabupaten Bandung, Kota Bandung, Kota Cimahi dan Kabupaten Bandung Barat.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pengaruh kompetensi terhadap kepuasan kerja dokter di rumah sakit tipe C di Kabupaten Bandung, Kota Bandung, Kota Cimahi dan Kabupaten Bandung Barat. </w:t>
      </w:r>
    </w:p>
    <w:p w:rsidR="00756FC3" w:rsidRPr="00EA0AA1" w:rsidRDefault="00756FC3"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lang w:val="id-ID"/>
        </w:rPr>
        <w:t>B</w:t>
      </w:r>
      <w:r w:rsidR="00823317" w:rsidRPr="00EA0AA1">
        <w:rPr>
          <w:rFonts w:ascii="Arial" w:hAnsi="Arial" w:cs="Arial"/>
          <w:sz w:val="24"/>
          <w:szCs w:val="24"/>
        </w:rPr>
        <w:t xml:space="preserve">agaimana pengaruh motivasi terhadap kepuasan kerja dokter di rumah sakit tipe C di Kabupaten Bandung, Kota Bandung, Kota Cimahi dan Kabupaten Bandung Barat.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pengaruh komitmen terhadap kepuasan kerja dokter di rumah sakit tipe C di Kabupaten Bandung, Kota Bandung, Kota Cimahi dan Kabupaten Bandung Barat.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pengaruh kompetensi terhadap kepuasan kerja dokter di rumah sakit tipe C di Kabupaten Bandung, Kota Bandung, Kota Cimahi dan Kabupaten Bandung Barat. </w:t>
      </w:r>
    </w:p>
    <w:p w:rsidR="00756FC3"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lastRenderedPageBreak/>
        <w:t xml:space="preserve">Bagaimana pengaruh kompensasi, motivasi , komitmen, dan kompetensi terhadap kepuasan kerja dokter di rumah sakit tipe C di Kabupaten Bandung, Kota Bandung, Kota Cimahi dan Kabupaten Bandung Barat. </w:t>
      </w:r>
    </w:p>
    <w:p w:rsidR="00BA4FE4" w:rsidRPr="00EA0AA1" w:rsidRDefault="00823317" w:rsidP="00756FC3">
      <w:pPr>
        <w:pStyle w:val="ListParagraph"/>
        <w:numPr>
          <w:ilvl w:val="0"/>
          <w:numId w:val="22"/>
        </w:numPr>
        <w:spacing w:line="480" w:lineRule="auto"/>
        <w:jc w:val="both"/>
        <w:rPr>
          <w:rFonts w:ascii="Arial" w:hAnsi="Arial" w:cs="Arial"/>
          <w:sz w:val="24"/>
          <w:szCs w:val="24"/>
        </w:rPr>
      </w:pPr>
      <w:r w:rsidRPr="00EA0AA1">
        <w:rPr>
          <w:rFonts w:ascii="Arial" w:hAnsi="Arial" w:cs="Arial"/>
          <w:sz w:val="24"/>
          <w:szCs w:val="24"/>
        </w:rPr>
        <w:t xml:space="preserve">Bagaimana kepuasan kerja dokter terhadap kinerja dokter terhadap kepuasan kerja dokter di rumah sakit tipe C di Kabupaten Bandung, Kota Bandung, Kota Cimahi dan Kabupaten Bandung Barat. </w:t>
      </w:r>
    </w:p>
    <w:p w:rsidR="00756FC3" w:rsidRPr="00EA0AA1" w:rsidRDefault="00756FC3" w:rsidP="00756FC3">
      <w:pPr>
        <w:pStyle w:val="ListParagraph"/>
        <w:spacing w:line="240" w:lineRule="auto"/>
        <w:ind w:left="360"/>
        <w:jc w:val="both"/>
        <w:rPr>
          <w:rFonts w:ascii="Arial" w:hAnsi="Arial" w:cs="Arial"/>
          <w:sz w:val="24"/>
          <w:szCs w:val="24"/>
        </w:rPr>
      </w:pPr>
    </w:p>
    <w:p w:rsidR="007A5A55" w:rsidRPr="00EA0AA1" w:rsidRDefault="007A5A55" w:rsidP="00756FC3">
      <w:pPr>
        <w:pStyle w:val="ListParagraph"/>
        <w:numPr>
          <w:ilvl w:val="1"/>
          <w:numId w:val="6"/>
        </w:numPr>
        <w:spacing w:after="0" w:line="480" w:lineRule="auto"/>
        <w:ind w:left="851" w:hanging="851"/>
        <w:jc w:val="both"/>
        <w:rPr>
          <w:rFonts w:ascii="Arial" w:hAnsi="Arial" w:cs="Arial"/>
          <w:b/>
          <w:sz w:val="24"/>
          <w:szCs w:val="24"/>
        </w:rPr>
      </w:pPr>
      <w:r w:rsidRPr="00EA0AA1">
        <w:rPr>
          <w:rFonts w:ascii="Arial" w:hAnsi="Arial" w:cs="Arial"/>
          <w:b/>
          <w:sz w:val="24"/>
          <w:szCs w:val="24"/>
        </w:rPr>
        <w:t>Tujuan Penelitian</w:t>
      </w:r>
    </w:p>
    <w:p w:rsidR="007A5A55" w:rsidRPr="00EA0AA1" w:rsidRDefault="007A5A55" w:rsidP="00756FC3">
      <w:pPr>
        <w:spacing w:after="0" w:line="480" w:lineRule="auto"/>
        <w:ind w:firstLine="851"/>
        <w:jc w:val="both"/>
        <w:rPr>
          <w:rFonts w:ascii="Arial" w:hAnsi="Arial" w:cs="Arial"/>
          <w:sz w:val="24"/>
          <w:szCs w:val="24"/>
        </w:rPr>
      </w:pPr>
      <w:r w:rsidRPr="00EA0AA1">
        <w:rPr>
          <w:rFonts w:ascii="Arial" w:hAnsi="Arial" w:cs="Arial"/>
          <w:sz w:val="24"/>
          <w:szCs w:val="24"/>
        </w:rPr>
        <w:t xml:space="preserve">Sesuai dengan permasalahan yang telah dirumuskan diatas, maka tujuan penelitian yang ingin dicapai dalam </w:t>
      </w:r>
      <w:proofErr w:type="gramStart"/>
      <w:r w:rsidRPr="00EA0AA1">
        <w:rPr>
          <w:rFonts w:ascii="Arial" w:hAnsi="Arial" w:cs="Arial"/>
          <w:sz w:val="24"/>
          <w:szCs w:val="24"/>
        </w:rPr>
        <w:t>penelitian  ini</w:t>
      </w:r>
      <w:proofErr w:type="gramEnd"/>
      <w:r w:rsidRPr="00EA0AA1">
        <w:rPr>
          <w:rFonts w:ascii="Arial" w:hAnsi="Arial" w:cs="Arial"/>
          <w:sz w:val="24"/>
          <w:szCs w:val="24"/>
        </w:rPr>
        <w:t xml:space="preserve"> adalah </w:t>
      </w:r>
      <w:r w:rsidR="00981B88" w:rsidRPr="00EA0AA1">
        <w:rPr>
          <w:rFonts w:ascii="Arial" w:hAnsi="Arial" w:cs="Arial"/>
          <w:sz w:val="24"/>
          <w:szCs w:val="24"/>
        </w:rPr>
        <w:t>:</w:t>
      </w:r>
    </w:p>
    <w:p w:rsidR="00823317" w:rsidRPr="00EA0AA1" w:rsidRDefault="00981B8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Untuk mengetahui, mengkaji dan menganalisis k</w:t>
      </w:r>
      <w:r w:rsidR="007A5A55" w:rsidRPr="00EA0AA1">
        <w:rPr>
          <w:rFonts w:ascii="Arial" w:hAnsi="Arial" w:cs="Arial"/>
          <w:sz w:val="24"/>
          <w:szCs w:val="24"/>
        </w:rPr>
        <w:t xml:space="preserve">ondisi </w:t>
      </w:r>
      <w:r w:rsidRPr="00EA0AA1">
        <w:rPr>
          <w:rFonts w:ascii="Arial" w:hAnsi="Arial" w:cs="Arial"/>
          <w:sz w:val="24"/>
          <w:szCs w:val="24"/>
        </w:rPr>
        <w:t>kompensasi, motivasi, k</w:t>
      </w:r>
      <w:r w:rsidR="007A5A55" w:rsidRPr="00EA0AA1">
        <w:rPr>
          <w:rFonts w:ascii="Arial" w:hAnsi="Arial" w:cs="Arial"/>
          <w:sz w:val="24"/>
          <w:szCs w:val="24"/>
        </w:rPr>
        <w:t xml:space="preserve">omitmen dan </w:t>
      </w:r>
      <w:r w:rsidR="00E75ABB" w:rsidRPr="00EA0AA1">
        <w:rPr>
          <w:rFonts w:ascii="Arial" w:hAnsi="Arial" w:cs="Arial"/>
          <w:sz w:val="24"/>
          <w:szCs w:val="24"/>
        </w:rPr>
        <w:t>kompetensi dokter</w:t>
      </w:r>
      <w:r w:rsidR="007A5A55" w:rsidRPr="00EA0AA1">
        <w:rPr>
          <w:rFonts w:ascii="Arial" w:hAnsi="Arial" w:cs="Arial"/>
          <w:sz w:val="24"/>
          <w:szCs w:val="24"/>
        </w:rPr>
        <w:t xml:space="preserve"> </w:t>
      </w:r>
      <w:r w:rsidR="00823317" w:rsidRPr="00EA0AA1">
        <w:rPr>
          <w:rFonts w:ascii="Arial" w:hAnsi="Arial" w:cs="Arial"/>
          <w:sz w:val="24"/>
          <w:szCs w:val="24"/>
        </w:rPr>
        <w:t xml:space="preserve">di rumah sakit tipe C di Kabupaten Bandung, Kota Bandung, Kota Cimahi dan Kabupaten Bandung Barat. </w:t>
      </w:r>
    </w:p>
    <w:p w:rsidR="00AC3AD8" w:rsidRPr="00EA0AA1" w:rsidRDefault="00981B8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Untuk mengetahui, mengkaji dan menganalisis k</w:t>
      </w:r>
      <w:r w:rsidR="007A5A55" w:rsidRPr="00EA0AA1">
        <w:rPr>
          <w:rFonts w:ascii="Arial" w:hAnsi="Arial" w:cs="Arial"/>
          <w:sz w:val="24"/>
          <w:szCs w:val="24"/>
        </w:rPr>
        <w:t>ondisi Kepuasan Kerja dokter</w:t>
      </w:r>
      <w:r w:rsidR="00AC3AD8" w:rsidRPr="00EA0AA1">
        <w:rPr>
          <w:rFonts w:ascii="Arial" w:hAnsi="Arial" w:cs="Arial"/>
          <w:sz w:val="24"/>
          <w:szCs w:val="24"/>
        </w:rPr>
        <w:t xml:space="preserve"> di rumah sakit tipe C di Kabupaten Bandung, Kota Bandung, Kota Cimahi dan Kabupaten Bandung Barat. </w:t>
      </w:r>
    </w:p>
    <w:p w:rsidR="00AC3AD8"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 xml:space="preserve">Untuk mengetahui, mengkaji dan menganalisis kondisi kinerja dokter di rumah sakit tipe C di Kabupaten Bandung, Kota Bandung, Kota Cimahi dan Kabupaten Bandung Barat. </w:t>
      </w:r>
    </w:p>
    <w:p w:rsidR="00AC3AD8"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 xml:space="preserve">Untuk mengetahui besaran dan menganalisis pengaruh kompensasi terhadap kepuasan kerja dokter di rumah sakit tipe C di Kabupaten Bandung, Kota Bandung, Kota Cimahi dan Kabupaten Bandung Barat. </w:t>
      </w:r>
    </w:p>
    <w:p w:rsidR="00AC3AD8"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lastRenderedPageBreak/>
        <w:t xml:space="preserve">Untuk mengetahui besaran dan menganalisis pengaruh motivasi terhadap kepuasan kerja dokter di rumah sakit tipe C di Kabupaten Bandung, Kota Bandung, Kota Cimahi dan Kabupaten Bandung Barat. </w:t>
      </w:r>
    </w:p>
    <w:p w:rsidR="00AC3AD8"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 xml:space="preserve">Untuk mengetahui besaran dan menganalisis pengaruh komitmen terhadap kepuasan kerja dokter di rumah sakit tipe C di Kabupaten Bandung, Kota Bandung, Kota Cimahi dan Kabupaten Bandung Barat. </w:t>
      </w:r>
    </w:p>
    <w:p w:rsidR="007A5A55"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Untuk mengetahui besaran dan menganalisis pengaruh kopetensi terhadap kepuasan kerja dokter di rumah sakit tipe C di Kabupaten Bandung, Kota Bandung, Kota Cimahi dan Kabupaten Bandung Barat.</w:t>
      </w:r>
    </w:p>
    <w:p w:rsidR="00AC3AD8" w:rsidRPr="00EA0AA1" w:rsidRDefault="00AC3AD8" w:rsidP="00AC3AD8">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Untuk mengetahui besaran dan menganalisis pengaruh kompensasi,  motivasi, komitmen dan kompetensi terhadap kepuasan kerja dokter di rumah sakit tipe C di Kabupaten Bandung, Kota Bandung, Kota Cimahi dan Kabupaten Bandung Barat.</w:t>
      </w:r>
    </w:p>
    <w:p w:rsidR="007A5A55" w:rsidRPr="00EA0AA1" w:rsidRDefault="00AC3AD8" w:rsidP="00756FC3">
      <w:pPr>
        <w:pStyle w:val="ListParagraph"/>
        <w:numPr>
          <w:ilvl w:val="0"/>
          <w:numId w:val="7"/>
        </w:numPr>
        <w:spacing w:line="480" w:lineRule="auto"/>
        <w:jc w:val="both"/>
        <w:rPr>
          <w:rFonts w:ascii="Arial" w:hAnsi="Arial" w:cs="Arial"/>
          <w:sz w:val="24"/>
          <w:szCs w:val="24"/>
        </w:rPr>
      </w:pPr>
      <w:r w:rsidRPr="00EA0AA1">
        <w:rPr>
          <w:rFonts w:ascii="Arial" w:hAnsi="Arial" w:cs="Arial"/>
          <w:sz w:val="24"/>
          <w:szCs w:val="24"/>
        </w:rPr>
        <w:t>Untuk menganalisis pengaruh kepuasan kerja dokter terhadap kinerja dokter di rumah sakit tipe C di Kabupaten Bandung, Kota Bandung, Kota Cim</w:t>
      </w:r>
      <w:r w:rsidR="00756FC3" w:rsidRPr="00EA0AA1">
        <w:rPr>
          <w:rFonts w:ascii="Arial" w:hAnsi="Arial" w:cs="Arial"/>
          <w:sz w:val="24"/>
          <w:szCs w:val="24"/>
        </w:rPr>
        <w:t>ahi dan Kabupaten Bandung Barat</w:t>
      </w:r>
      <w:r w:rsidR="00756FC3" w:rsidRPr="00EA0AA1">
        <w:rPr>
          <w:rFonts w:ascii="Arial" w:hAnsi="Arial" w:cs="Arial"/>
          <w:sz w:val="24"/>
          <w:szCs w:val="24"/>
          <w:lang w:val="id-ID"/>
        </w:rPr>
        <w:t>.</w:t>
      </w:r>
    </w:p>
    <w:p w:rsidR="00756FC3" w:rsidRPr="00EA0AA1" w:rsidRDefault="00756FC3" w:rsidP="00756FC3">
      <w:pPr>
        <w:pStyle w:val="ListParagraph"/>
        <w:spacing w:line="240" w:lineRule="auto"/>
        <w:ind w:left="360"/>
        <w:jc w:val="both"/>
        <w:rPr>
          <w:rFonts w:ascii="Arial" w:hAnsi="Arial" w:cs="Arial"/>
          <w:sz w:val="24"/>
          <w:szCs w:val="24"/>
        </w:rPr>
      </w:pPr>
    </w:p>
    <w:p w:rsidR="00756FC3" w:rsidRPr="00EA0AA1" w:rsidRDefault="007A5A55" w:rsidP="007A5A55">
      <w:pPr>
        <w:pStyle w:val="ListParagraph"/>
        <w:numPr>
          <w:ilvl w:val="1"/>
          <w:numId w:val="6"/>
        </w:numPr>
        <w:spacing w:line="480" w:lineRule="auto"/>
        <w:ind w:left="851" w:hanging="851"/>
        <w:jc w:val="both"/>
        <w:rPr>
          <w:rFonts w:ascii="Arial" w:hAnsi="Arial" w:cs="Arial"/>
          <w:b/>
          <w:sz w:val="24"/>
          <w:szCs w:val="24"/>
        </w:rPr>
      </w:pPr>
      <w:r w:rsidRPr="00EA0AA1">
        <w:rPr>
          <w:rFonts w:ascii="Arial" w:hAnsi="Arial" w:cs="Arial"/>
          <w:b/>
          <w:sz w:val="24"/>
          <w:szCs w:val="24"/>
        </w:rPr>
        <w:t>Manfaat Penelitian</w:t>
      </w:r>
    </w:p>
    <w:p w:rsidR="007A5A55" w:rsidRPr="00EA0AA1" w:rsidRDefault="007A5A55" w:rsidP="00756FC3">
      <w:pPr>
        <w:pStyle w:val="ListParagraph"/>
        <w:numPr>
          <w:ilvl w:val="2"/>
          <w:numId w:val="6"/>
        </w:numPr>
        <w:spacing w:line="480" w:lineRule="auto"/>
        <w:ind w:left="851" w:hanging="851"/>
        <w:jc w:val="both"/>
        <w:rPr>
          <w:rFonts w:ascii="Arial" w:hAnsi="Arial" w:cs="Arial"/>
          <w:b/>
          <w:sz w:val="24"/>
          <w:szCs w:val="24"/>
        </w:rPr>
      </w:pPr>
      <w:r w:rsidRPr="00EA0AA1">
        <w:rPr>
          <w:rFonts w:ascii="Arial" w:hAnsi="Arial" w:cs="Arial"/>
          <w:b/>
          <w:sz w:val="24"/>
          <w:szCs w:val="24"/>
        </w:rPr>
        <w:t>Manfaat Teoritis</w:t>
      </w:r>
    </w:p>
    <w:p w:rsidR="007A5A55" w:rsidRPr="00EA0AA1" w:rsidRDefault="007A5A55" w:rsidP="007A5A55">
      <w:pPr>
        <w:pStyle w:val="ListParagraph"/>
        <w:numPr>
          <w:ilvl w:val="0"/>
          <w:numId w:val="3"/>
        </w:numPr>
        <w:spacing w:line="480" w:lineRule="auto"/>
        <w:jc w:val="both"/>
        <w:rPr>
          <w:rFonts w:ascii="Arial" w:hAnsi="Arial" w:cs="Arial"/>
          <w:sz w:val="24"/>
          <w:szCs w:val="24"/>
        </w:rPr>
      </w:pPr>
      <w:r w:rsidRPr="00EA0AA1">
        <w:rPr>
          <w:rFonts w:ascii="Arial" w:hAnsi="Arial" w:cs="Arial"/>
          <w:sz w:val="24"/>
          <w:szCs w:val="24"/>
        </w:rPr>
        <w:t xml:space="preserve">Hasil penelitian ini diharapkan dapat memberikan sumbangsih bagi pengembangan ilmu manajemen dan dapat mempertajam serta memperkaya terhadap hasil penelitian terdahulu tentang manajemen khususnya masalah </w:t>
      </w:r>
      <w:r w:rsidR="00E75ABB" w:rsidRPr="00EA0AA1">
        <w:rPr>
          <w:rFonts w:ascii="Arial" w:hAnsi="Arial" w:cs="Arial"/>
          <w:sz w:val="24"/>
          <w:szCs w:val="24"/>
        </w:rPr>
        <w:t xml:space="preserve">kompensasi, </w:t>
      </w:r>
      <w:r w:rsidRPr="00EA0AA1">
        <w:rPr>
          <w:rFonts w:ascii="Arial" w:hAnsi="Arial" w:cs="Arial"/>
          <w:sz w:val="24"/>
          <w:szCs w:val="24"/>
        </w:rPr>
        <w:t xml:space="preserve">motivasi, komitmen dan kopmpetensi </w:t>
      </w:r>
      <w:r w:rsidRPr="00EA0AA1">
        <w:rPr>
          <w:rFonts w:ascii="Arial" w:hAnsi="Arial" w:cs="Arial"/>
          <w:sz w:val="24"/>
          <w:szCs w:val="24"/>
        </w:rPr>
        <w:lastRenderedPageBreak/>
        <w:t xml:space="preserve">terhadap kepuasan </w:t>
      </w:r>
      <w:proofErr w:type="gramStart"/>
      <w:r w:rsidRPr="00EA0AA1">
        <w:rPr>
          <w:rFonts w:ascii="Arial" w:hAnsi="Arial" w:cs="Arial"/>
          <w:sz w:val="24"/>
          <w:szCs w:val="24"/>
        </w:rPr>
        <w:t xml:space="preserve">kerja </w:t>
      </w:r>
      <w:r w:rsidR="00E75ABB" w:rsidRPr="00EA0AA1">
        <w:rPr>
          <w:rFonts w:ascii="Arial" w:hAnsi="Arial" w:cs="Arial"/>
          <w:sz w:val="24"/>
          <w:szCs w:val="24"/>
        </w:rPr>
        <w:t xml:space="preserve"> dokter</w:t>
      </w:r>
      <w:proofErr w:type="gramEnd"/>
      <w:r w:rsidR="00E75ABB" w:rsidRPr="00EA0AA1">
        <w:rPr>
          <w:rFonts w:ascii="Arial" w:hAnsi="Arial" w:cs="Arial"/>
          <w:sz w:val="24"/>
          <w:szCs w:val="24"/>
        </w:rPr>
        <w:t xml:space="preserve"> </w:t>
      </w:r>
      <w:r w:rsidRPr="00EA0AA1">
        <w:rPr>
          <w:rFonts w:ascii="Arial" w:hAnsi="Arial" w:cs="Arial"/>
          <w:sz w:val="24"/>
          <w:szCs w:val="24"/>
        </w:rPr>
        <w:t>dalam rangka meningkatkan kinerja dokter</w:t>
      </w:r>
      <w:r w:rsidR="00E75ABB" w:rsidRPr="00EA0AA1">
        <w:rPr>
          <w:rFonts w:ascii="Arial" w:hAnsi="Arial" w:cs="Arial"/>
          <w:sz w:val="24"/>
          <w:szCs w:val="24"/>
        </w:rPr>
        <w:t xml:space="preserve"> di era JKN</w:t>
      </w:r>
      <w:r w:rsidRPr="00EA0AA1">
        <w:rPr>
          <w:rFonts w:ascii="Arial" w:hAnsi="Arial" w:cs="Arial"/>
          <w:sz w:val="24"/>
          <w:szCs w:val="24"/>
        </w:rPr>
        <w:t xml:space="preserve"> .</w:t>
      </w:r>
    </w:p>
    <w:p w:rsidR="007A5A55" w:rsidRPr="00EA0AA1" w:rsidRDefault="007A5A55" w:rsidP="007A5A55">
      <w:pPr>
        <w:pStyle w:val="ListParagraph"/>
        <w:numPr>
          <w:ilvl w:val="0"/>
          <w:numId w:val="3"/>
        </w:numPr>
        <w:spacing w:line="480" w:lineRule="auto"/>
        <w:jc w:val="both"/>
        <w:rPr>
          <w:rFonts w:ascii="Arial" w:hAnsi="Arial" w:cs="Arial"/>
          <w:sz w:val="24"/>
          <w:szCs w:val="24"/>
        </w:rPr>
      </w:pPr>
      <w:r w:rsidRPr="00EA0AA1">
        <w:rPr>
          <w:rFonts w:ascii="Arial" w:hAnsi="Arial" w:cs="Arial"/>
          <w:sz w:val="24"/>
          <w:szCs w:val="24"/>
        </w:rPr>
        <w:t xml:space="preserve">Hasil penelitian ini diharapkan dapat memberi konfirmasi dan tanggapan terhadap teori-teori yang menjelaskan penelitian terdahulu tentang </w:t>
      </w:r>
      <w:r w:rsidR="00E75ABB" w:rsidRPr="00EA0AA1">
        <w:rPr>
          <w:rFonts w:ascii="Arial" w:hAnsi="Arial" w:cs="Arial"/>
          <w:sz w:val="24"/>
          <w:szCs w:val="24"/>
        </w:rPr>
        <w:t>kompensasi, motivasi, komitmen dan ko</w:t>
      </w:r>
      <w:r w:rsidRPr="00EA0AA1">
        <w:rPr>
          <w:rFonts w:ascii="Arial" w:hAnsi="Arial" w:cs="Arial"/>
          <w:sz w:val="24"/>
          <w:szCs w:val="24"/>
        </w:rPr>
        <w:t>mpetensi terhadap kepuasan kerja dalam rangka meningkatkan kinerja dokter</w:t>
      </w:r>
      <w:r w:rsidR="00E75ABB" w:rsidRPr="00EA0AA1">
        <w:rPr>
          <w:rFonts w:ascii="Arial" w:hAnsi="Arial" w:cs="Arial"/>
          <w:sz w:val="24"/>
          <w:szCs w:val="24"/>
        </w:rPr>
        <w:t xml:space="preserve"> di era JKN</w:t>
      </w:r>
    </w:p>
    <w:p w:rsidR="007A5A55" w:rsidRPr="00EA0AA1" w:rsidRDefault="007A5A55" w:rsidP="007A5A55">
      <w:pPr>
        <w:pStyle w:val="ListParagraph"/>
        <w:numPr>
          <w:ilvl w:val="0"/>
          <w:numId w:val="3"/>
        </w:numPr>
        <w:spacing w:line="480" w:lineRule="auto"/>
        <w:jc w:val="both"/>
        <w:rPr>
          <w:rFonts w:ascii="Arial" w:hAnsi="Arial" w:cs="Arial"/>
          <w:sz w:val="24"/>
          <w:szCs w:val="24"/>
        </w:rPr>
      </w:pPr>
      <w:r w:rsidRPr="00EA0AA1">
        <w:rPr>
          <w:rFonts w:ascii="Arial" w:hAnsi="Arial" w:cs="Arial"/>
          <w:sz w:val="24"/>
          <w:szCs w:val="24"/>
        </w:rPr>
        <w:t>Hasil peneliti</w:t>
      </w:r>
      <w:r w:rsidR="00E75ABB" w:rsidRPr="00EA0AA1">
        <w:rPr>
          <w:rFonts w:ascii="Arial" w:hAnsi="Arial" w:cs="Arial"/>
          <w:sz w:val="24"/>
          <w:szCs w:val="24"/>
        </w:rPr>
        <w:t>an ini diharapkan dapat memberi</w:t>
      </w:r>
      <w:r w:rsidRPr="00EA0AA1">
        <w:rPr>
          <w:rFonts w:ascii="Arial" w:hAnsi="Arial" w:cs="Arial"/>
          <w:sz w:val="24"/>
          <w:szCs w:val="24"/>
        </w:rPr>
        <w:t xml:space="preserve">kan informasi yang berguna bagi semua pihak yang dapat memperkaya khasanah teori manajemen sumber daya </w:t>
      </w:r>
      <w:r w:rsidR="00756FC3" w:rsidRPr="00EA0AA1">
        <w:rPr>
          <w:rFonts w:ascii="Arial" w:hAnsi="Arial" w:cs="Arial"/>
          <w:sz w:val="24"/>
          <w:szCs w:val="24"/>
        </w:rPr>
        <w:t>manusia dan perilaku organisasi</w:t>
      </w:r>
      <w:r w:rsidR="00756FC3" w:rsidRPr="00EA0AA1">
        <w:rPr>
          <w:rFonts w:ascii="Arial" w:hAnsi="Arial" w:cs="Arial"/>
          <w:sz w:val="24"/>
          <w:szCs w:val="24"/>
          <w:lang w:val="id-ID"/>
        </w:rPr>
        <w:t>.</w:t>
      </w:r>
    </w:p>
    <w:p w:rsidR="00756FC3" w:rsidRPr="00EA0AA1" w:rsidRDefault="00756FC3" w:rsidP="00756FC3">
      <w:pPr>
        <w:pStyle w:val="ListParagraph"/>
        <w:spacing w:after="0" w:line="240" w:lineRule="auto"/>
        <w:ind w:left="360"/>
        <w:jc w:val="both"/>
        <w:rPr>
          <w:rFonts w:ascii="Arial" w:hAnsi="Arial" w:cs="Arial"/>
          <w:sz w:val="24"/>
          <w:szCs w:val="24"/>
        </w:rPr>
      </w:pPr>
    </w:p>
    <w:p w:rsidR="007A5A55" w:rsidRPr="00EA0AA1" w:rsidRDefault="007A5A55" w:rsidP="00756FC3">
      <w:pPr>
        <w:pStyle w:val="ListParagraph"/>
        <w:numPr>
          <w:ilvl w:val="2"/>
          <w:numId w:val="6"/>
        </w:numPr>
        <w:spacing w:line="480" w:lineRule="auto"/>
        <w:ind w:left="851" w:hanging="851"/>
        <w:jc w:val="both"/>
        <w:rPr>
          <w:rFonts w:ascii="Arial" w:hAnsi="Arial" w:cs="Arial"/>
          <w:b/>
          <w:sz w:val="24"/>
          <w:szCs w:val="24"/>
        </w:rPr>
      </w:pPr>
      <w:r w:rsidRPr="00EA0AA1">
        <w:rPr>
          <w:rFonts w:ascii="Arial" w:hAnsi="Arial" w:cs="Arial"/>
          <w:b/>
          <w:sz w:val="24"/>
          <w:szCs w:val="24"/>
        </w:rPr>
        <w:t>Manfaat Praktis</w:t>
      </w:r>
    </w:p>
    <w:p w:rsidR="007A5A55" w:rsidRPr="00EA0AA1" w:rsidRDefault="007A5A55" w:rsidP="007A5A55">
      <w:pPr>
        <w:pStyle w:val="ListParagraph"/>
        <w:numPr>
          <w:ilvl w:val="0"/>
          <w:numId w:val="2"/>
        </w:numPr>
        <w:spacing w:line="480" w:lineRule="auto"/>
        <w:jc w:val="both"/>
        <w:rPr>
          <w:rFonts w:ascii="Arial" w:hAnsi="Arial" w:cs="Arial"/>
          <w:sz w:val="24"/>
          <w:szCs w:val="24"/>
        </w:rPr>
      </w:pPr>
      <w:r w:rsidRPr="00EA0AA1">
        <w:rPr>
          <w:rFonts w:ascii="Arial" w:hAnsi="Arial" w:cs="Arial"/>
          <w:sz w:val="24"/>
          <w:szCs w:val="24"/>
        </w:rPr>
        <w:t>Hasil penelitian ini diharapkan dapat memberikan informasi kepada para stakeholder dan pemerintah sebagai dasar untuk membuat dan memperbaiki kebijakan di bidang kesehatan yang berorientasi pada peningkatan kualitas sumber daya manusia.</w:t>
      </w:r>
    </w:p>
    <w:p w:rsidR="007A5A55" w:rsidRPr="00EA0AA1" w:rsidRDefault="007A5A55" w:rsidP="007A5A55">
      <w:pPr>
        <w:pStyle w:val="ListParagraph"/>
        <w:numPr>
          <w:ilvl w:val="0"/>
          <w:numId w:val="2"/>
        </w:numPr>
        <w:spacing w:line="480" w:lineRule="auto"/>
        <w:jc w:val="both"/>
        <w:rPr>
          <w:rFonts w:ascii="Arial" w:hAnsi="Arial" w:cs="Arial"/>
          <w:sz w:val="24"/>
          <w:szCs w:val="24"/>
        </w:rPr>
      </w:pPr>
      <w:r w:rsidRPr="00EA0AA1">
        <w:rPr>
          <w:rFonts w:ascii="Arial" w:hAnsi="Arial" w:cs="Arial"/>
          <w:sz w:val="24"/>
          <w:szCs w:val="24"/>
        </w:rPr>
        <w:t xml:space="preserve">Hasil penelitian ini diharapkan dapat menjadi acuan bagi rumahsakit-rumahsakit tipe C dalam meningkatkan penerapan kompensasi, motivasi, komitmen dan </w:t>
      </w:r>
      <w:r w:rsidR="00E75ABB" w:rsidRPr="00EA0AA1">
        <w:rPr>
          <w:rFonts w:ascii="Arial" w:hAnsi="Arial" w:cs="Arial"/>
          <w:sz w:val="24"/>
          <w:szCs w:val="24"/>
        </w:rPr>
        <w:t>kompetensi</w:t>
      </w:r>
      <w:r w:rsidRPr="00EA0AA1">
        <w:rPr>
          <w:rFonts w:ascii="Arial" w:hAnsi="Arial" w:cs="Arial"/>
          <w:sz w:val="24"/>
          <w:szCs w:val="24"/>
        </w:rPr>
        <w:t xml:space="preserve"> secara umum terhadap kepuasan kerja dalam rangka meningkatkan kinerja para dokter. </w:t>
      </w:r>
    </w:p>
    <w:p w:rsidR="00F70F90" w:rsidRPr="00EA0AA1" w:rsidRDefault="007A5A55" w:rsidP="00814037">
      <w:pPr>
        <w:pStyle w:val="ListParagraph"/>
        <w:numPr>
          <w:ilvl w:val="0"/>
          <w:numId w:val="2"/>
        </w:numPr>
        <w:spacing w:line="480" w:lineRule="auto"/>
        <w:jc w:val="both"/>
        <w:rPr>
          <w:rFonts w:ascii="Arial" w:hAnsi="Arial" w:cs="Arial"/>
          <w:spacing w:val="-4"/>
          <w:sz w:val="24"/>
          <w:szCs w:val="24"/>
        </w:rPr>
      </w:pPr>
      <w:r w:rsidRPr="00EA0AA1">
        <w:rPr>
          <w:rFonts w:ascii="Arial" w:hAnsi="Arial" w:cs="Arial"/>
          <w:spacing w:val="-4"/>
          <w:sz w:val="24"/>
          <w:szCs w:val="24"/>
        </w:rPr>
        <w:t>Hasil penelitian ini dapat dijadikan acuan oleh pimpinan dalam pengambilan keputusan strategis dalam rangka untuk meningkatkan kepuasan kerja para dokter dan kinerja pa</w:t>
      </w:r>
      <w:r w:rsidR="007213C3" w:rsidRPr="00EA0AA1">
        <w:rPr>
          <w:rFonts w:ascii="Arial" w:hAnsi="Arial" w:cs="Arial"/>
          <w:spacing w:val="-4"/>
          <w:sz w:val="24"/>
          <w:szCs w:val="24"/>
        </w:rPr>
        <w:t>ra dokter di rumah sakit tipe C.</w:t>
      </w:r>
    </w:p>
    <w:sectPr w:rsidR="00F70F90" w:rsidRPr="00EA0AA1" w:rsidSect="007C504B">
      <w:headerReference w:type="default" r:id="rId15"/>
      <w:footerReference w:type="first" r:id="rId16"/>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4D" w:rsidRDefault="004F544D">
      <w:pPr>
        <w:spacing w:after="0" w:line="240" w:lineRule="auto"/>
      </w:pPr>
      <w:r>
        <w:separator/>
      </w:r>
    </w:p>
  </w:endnote>
  <w:endnote w:type="continuationSeparator" w:id="0">
    <w:p w:rsidR="004F544D" w:rsidRDefault="004F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71121"/>
      <w:docPartObj>
        <w:docPartGallery w:val="Page Numbers (Bottom of Page)"/>
        <w:docPartUnique/>
      </w:docPartObj>
    </w:sdtPr>
    <w:sdtEndPr>
      <w:rPr>
        <w:noProof/>
      </w:rPr>
    </w:sdtEndPr>
    <w:sdtContent>
      <w:p w:rsidR="00650825" w:rsidRDefault="00650825">
        <w:pPr>
          <w:pStyle w:val="Footer"/>
          <w:jc w:val="center"/>
        </w:pPr>
        <w:r>
          <w:fldChar w:fldCharType="begin"/>
        </w:r>
        <w:r>
          <w:instrText xml:space="preserve"> PAGE   \* MERGEFORMAT </w:instrText>
        </w:r>
        <w:r>
          <w:fldChar w:fldCharType="separate"/>
        </w:r>
        <w:r w:rsidR="007C504B">
          <w:rPr>
            <w:noProof/>
          </w:rPr>
          <w:t>1</w:t>
        </w:r>
        <w:r>
          <w:rPr>
            <w:noProof/>
          </w:rPr>
          <w:fldChar w:fldCharType="end"/>
        </w:r>
      </w:p>
    </w:sdtContent>
  </w:sdt>
  <w:p w:rsidR="00650825" w:rsidRDefault="00650825" w:rsidP="00597A0E">
    <w:pPr>
      <w:pStyle w:val="Footer"/>
      <w:tabs>
        <w:tab w:val="clear" w:pos="4680"/>
        <w:tab w:val="clear" w:pos="9360"/>
        <w:tab w:val="left" w:pos="62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4D" w:rsidRDefault="004F544D">
      <w:pPr>
        <w:spacing w:after="0" w:line="240" w:lineRule="auto"/>
      </w:pPr>
      <w:r>
        <w:separator/>
      </w:r>
    </w:p>
  </w:footnote>
  <w:footnote w:type="continuationSeparator" w:id="0">
    <w:p w:rsidR="004F544D" w:rsidRDefault="004F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35105"/>
      <w:docPartObj>
        <w:docPartGallery w:val="Page Numbers (Top of Page)"/>
        <w:docPartUnique/>
      </w:docPartObj>
    </w:sdtPr>
    <w:sdtEndPr>
      <w:rPr>
        <w:noProof/>
      </w:rPr>
    </w:sdtEndPr>
    <w:sdtContent>
      <w:p w:rsidR="00650825" w:rsidRDefault="00650825">
        <w:pPr>
          <w:pStyle w:val="Header"/>
          <w:jc w:val="right"/>
        </w:pPr>
        <w:r>
          <w:fldChar w:fldCharType="begin"/>
        </w:r>
        <w:r>
          <w:instrText xml:space="preserve"> PAGE   \* MERGEFORMAT </w:instrText>
        </w:r>
        <w:r>
          <w:fldChar w:fldCharType="separate"/>
        </w:r>
        <w:r w:rsidR="007C504B">
          <w:rPr>
            <w:noProof/>
          </w:rPr>
          <w:t>29</w:t>
        </w:r>
        <w:r>
          <w:rPr>
            <w:noProof/>
          </w:rPr>
          <w:fldChar w:fldCharType="end"/>
        </w:r>
      </w:p>
    </w:sdtContent>
  </w:sdt>
  <w:p w:rsidR="00650825" w:rsidRDefault="00650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F7F"/>
    <w:multiLevelType w:val="hybridMultilevel"/>
    <w:tmpl w:val="C9A8DBE2"/>
    <w:lvl w:ilvl="0" w:tplc="A4FC03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66A03C6"/>
    <w:multiLevelType w:val="hybridMultilevel"/>
    <w:tmpl w:val="E3F85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D1B07"/>
    <w:multiLevelType w:val="hybridMultilevel"/>
    <w:tmpl w:val="3B0EF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922C06"/>
    <w:multiLevelType w:val="hybridMultilevel"/>
    <w:tmpl w:val="36142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02E94"/>
    <w:multiLevelType w:val="hybridMultilevel"/>
    <w:tmpl w:val="96E8A7FC"/>
    <w:lvl w:ilvl="0" w:tplc="AC3C25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4E1D98"/>
    <w:multiLevelType w:val="hybridMultilevel"/>
    <w:tmpl w:val="15269490"/>
    <w:lvl w:ilvl="0" w:tplc="83AE3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F36C9"/>
    <w:multiLevelType w:val="hybridMultilevel"/>
    <w:tmpl w:val="1334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A00A3"/>
    <w:multiLevelType w:val="multilevel"/>
    <w:tmpl w:val="A790D03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14370EE"/>
    <w:multiLevelType w:val="hybridMultilevel"/>
    <w:tmpl w:val="87E4D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55558"/>
    <w:multiLevelType w:val="hybridMultilevel"/>
    <w:tmpl w:val="D472923E"/>
    <w:lvl w:ilvl="0" w:tplc="83AE3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87C5D"/>
    <w:multiLevelType w:val="multilevel"/>
    <w:tmpl w:val="B378A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CFE03F2"/>
    <w:multiLevelType w:val="hybridMultilevel"/>
    <w:tmpl w:val="F468CC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7F2DD3"/>
    <w:multiLevelType w:val="hybridMultilevel"/>
    <w:tmpl w:val="328EE22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AF23470"/>
    <w:multiLevelType w:val="hybridMultilevel"/>
    <w:tmpl w:val="5E345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ED612C"/>
    <w:multiLevelType w:val="hybridMultilevel"/>
    <w:tmpl w:val="5CAC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E468B"/>
    <w:multiLevelType w:val="hybridMultilevel"/>
    <w:tmpl w:val="016A7A9C"/>
    <w:lvl w:ilvl="0" w:tplc="6CFA1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121DC"/>
    <w:multiLevelType w:val="hybridMultilevel"/>
    <w:tmpl w:val="7EE0C32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7C82663"/>
    <w:multiLevelType w:val="hybridMultilevel"/>
    <w:tmpl w:val="3EBC23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C3865"/>
    <w:multiLevelType w:val="hybridMultilevel"/>
    <w:tmpl w:val="2A5EB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6E42E4"/>
    <w:multiLevelType w:val="hybridMultilevel"/>
    <w:tmpl w:val="C52EF2D0"/>
    <w:lvl w:ilvl="0" w:tplc="D3B09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A942C8"/>
    <w:multiLevelType w:val="hybridMultilevel"/>
    <w:tmpl w:val="867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2014D"/>
    <w:multiLevelType w:val="hybridMultilevel"/>
    <w:tmpl w:val="0F86D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4"/>
  </w:num>
  <w:num w:numId="5">
    <w:abstractNumId w:val="12"/>
  </w:num>
  <w:num w:numId="6">
    <w:abstractNumId w:val="7"/>
  </w:num>
  <w:num w:numId="7">
    <w:abstractNumId w:val="13"/>
  </w:num>
  <w:num w:numId="8">
    <w:abstractNumId w:val="6"/>
  </w:num>
  <w:num w:numId="9">
    <w:abstractNumId w:val="3"/>
  </w:num>
  <w:num w:numId="10">
    <w:abstractNumId w:val="1"/>
  </w:num>
  <w:num w:numId="11">
    <w:abstractNumId w:val="14"/>
  </w:num>
  <w:num w:numId="12">
    <w:abstractNumId w:val="20"/>
  </w:num>
  <w:num w:numId="13">
    <w:abstractNumId w:val="15"/>
  </w:num>
  <w:num w:numId="14">
    <w:abstractNumId w:val="8"/>
  </w:num>
  <w:num w:numId="15">
    <w:abstractNumId w:val="5"/>
  </w:num>
  <w:num w:numId="16">
    <w:abstractNumId w:val="9"/>
  </w:num>
  <w:num w:numId="17">
    <w:abstractNumId w:val="19"/>
  </w:num>
  <w:num w:numId="18">
    <w:abstractNumId w:val="16"/>
  </w:num>
  <w:num w:numId="19">
    <w:abstractNumId w:val="21"/>
  </w:num>
  <w:num w:numId="20">
    <w:abstractNumId w:val="1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55"/>
    <w:rsid w:val="00007E36"/>
    <w:rsid w:val="000104E4"/>
    <w:rsid w:val="00010D9B"/>
    <w:rsid w:val="00013047"/>
    <w:rsid w:val="00013AEB"/>
    <w:rsid w:val="0001450F"/>
    <w:rsid w:val="0001506B"/>
    <w:rsid w:val="000265D8"/>
    <w:rsid w:val="000364AB"/>
    <w:rsid w:val="00040D09"/>
    <w:rsid w:val="00041BC7"/>
    <w:rsid w:val="0004249B"/>
    <w:rsid w:val="00044574"/>
    <w:rsid w:val="000448EF"/>
    <w:rsid w:val="00050686"/>
    <w:rsid w:val="00051E8F"/>
    <w:rsid w:val="00054C53"/>
    <w:rsid w:val="00056151"/>
    <w:rsid w:val="00064BAB"/>
    <w:rsid w:val="000716F8"/>
    <w:rsid w:val="00076A74"/>
    <w:rsid w:val="00080E62"/>
    <w:rsid w:val="000819D4"/>
    <w:rsid w:val="00082ECF"/>
    <w:rsid w:val="00085415"/>
    <w:rsid w:val="00087250"/>
    <w:rsid w:val="0009156F"/>
    <w:rsid w:val="00093A3A"/>
    <w:rsid w:val="00096AED"/>
    <w:rsid w:val="000A4F02"/>
    <w:rsid w:val="000B746F"/>
    <w:rsid w:val="000B7D67"/>
    <w:rsid w:val="000C1EDD"/>
    <w:rsid w:val="000C482A"/>
    <w:rsid w:val="000C4D2E"/>
    <w:rsid w:val="000D058E"/>
    <w:rsid w:val="000D5F2D"/>
    <w:rsid w:val="000D652B"/>
    <w:rsid w:val="000E0A73"/>
    <w:rsid w:val="000E17CF"/>
    <w:rsid w:val="000E362B"/>
    <w:rsid w:val="000F2C45"/>
    <w:rsid w:val="000F2C9E"/>
    <w:rsid w:val="000F442A"/>
    <w:rsid w:val="000F5E68"/>
    <w:rsid w:val="0010505D"/>
    <w:rsid w:val="00113ACA"/>
    <w:rsid w:val="001172DD"/>
    <w:rsid w:val="00120399"/>
    <w:rsid w:val="00123FAA"/>
    <w:rsid w:val="001260AE"/>
    <w:rsid w:val="00126930"/>
    <w:rsid w:val="001272CA"/>
    <w:rsid w:val="00133D8E"/>
    <w:rsid w:val="001367F1"/>
    <w:rsid w:val="0014003C"/>
    <w:rsid w:val="00140EB4"/>
    <w:rsid w:val="00141ECB"/>
    <w:rsid w:val="0014478E"/>
    <w:rsid w:val="001467EA"/>
    <w:rsid w:val="00146CD8"/>
    <w:rsid w:val="0015284F"/>
    <w:rsid w:val="0015354C"/>
    <w:rsid w:val="00154D26"/>
    <w:rsid w:val="00161953"/>
    <w:rsid w:val="00162809"/>
    <w:rsid w:val="00162C06"/>
    <w:rsid w:val="0016356B"/>
    <w:rsid w:val="001656ED"/>
    <w:rsid w:val="00172604"/>
    <w:rsid w:val="00177132"/>
    <w:rsid w:val="00184381"/>
    <w:rsid w:val="00185EF2"/>
    <w:rsid w:val="00187C17"/>
    <w:rsid w:val="00190A34"/>
    <w:rsid w:val="00195212"/>
    <w:rsid w:val="001956CC"/>
    <w:rsid w:val="0019656D"/>
    <w:rsid w:val="00196F83"/>
    <w:rsid w:val="00197EB0"/>
    <w:rsid w:val="001A6E35"/>
    <w:rsid w:val="001A762B"/>
    <w:rsid w:val="001B161E"/>
    <w:rsid w:val="001B1E10"/>
    <w:rsid w:val="001B3F35"/>
    <w:rsid w:val="001D18A5"/>
    <w:rsid w:val="001D249C"/>
    <w:rsid w:val="001D33DE"/>
    <w:rsid w:val="001D5124"/>
    <w:rsid w:val="001E146B"/>
    <w:rsid w:val="001E2793"/>
    <w:rsid w:val="001E4D29"/>
    <w:rsid w:val="001E4D4E"/>
    <w:rsid w:val="001F2BCC"/>
    <w:rsid w:val="001F488C"/>
    <w:rsid w:val="001F640F"/>
    <w:rsid w:val="001F6B9E"/>
    <w:rsid w:val="00204A1C"/>
    <w:rsid w:val="00205A4B"/>
    <w:rsid w:val="00207636"/>
    <w:rsid w:val="00210FF1"/>
    <w:rsid w:val="00222DA0"/>
    <w:rsid w:val="00225FB7"/>
    <w:rsid w:val="00226165"/>
    <w:rsid w:val="00226E4C"/>
    <w:rsid w:val="002325B9"/>
    <w:rsid w:val="0023324F"/>
    <w:rsid w:val="002361F5"/>
    <w:rsid w:val="002371C4"/>
    <w:rsid w:val="0024147E"/>
    <w:rsid w:val="00242333"/>
    <w:rsid w:val="002479B7"/>
    <w:rsid w:val="00247AAE"/>
    <w:rsid w:val="0025325A"/>
    <w:rsid w:val="002578A6"/>
    <w:rsid w:val="00260899"/>
    <w:rsid w:val="002639DB"/>
    <w:rsid w:val="00264C67"/>
    <w:rsid w:val="00266388"/>
    <w:rsid w:val="0027117E"/>
    <w:rsid w:val="00275B33"/>
    <w:rsid w:val="002801DF"/>
    <w:rsid w:val="00284334"/>
    <w:rsid w:val="002848EB"/>
    <w:rsid w:val="00284EAE"/>
    <w:rsid w:val="00285139"/>
    <w:rsid w:val="002876C4"/>
    <w:rsid w:val="0029487E"/>
    <w:rsid w:val="002A4EB4"/>
    <w:rsid w:val="002B023B"/>
    <w:rsid w:val="002B078A"/>
    <w:rsid w:val="002B1E99"/>
    <w:rsid w:val="002B36B5"/>
    <w:rsid w:val="002B58B8"/>
    <w:rsid w:val="002B6128"/>
    <w:rsid w:val="002B6496"/>
    <w:rsid w:val="002C1CA9"/>
    <w:rsid w:val="002C21F4"/>
    <w:rsid w:val="002D19C7"/>
    <w:rsid w:val="002E087A"/>
    <w:rsid w:val="002E3211"/>
    <w:rsid w:val="002E6DD6"/>
    <w:rsid w:val="002F705C"/>
    <w:rsid w:val="00300B9E"/>
    <w:rsid w:val="00303F59"/>
    <w:rsid w:val="0031210F"/>
    <w:rsid w:val="00313ABF"/>
    <w:rsid w:val="00317312"/>
    <w:rsid w:val="003173FB"/>
    <w:rsid w:val="00322AB9"/>
    <w:rsid w:val="00333E05"/>
    <w:rsid w:val="00335DFC"/>
    <w:rsid w:val="0034387E"/>
    <w:rsid w:val="00346AFA"/>
    <w:rsid w:val="00346FDC"/>
    <w:rsid w:val="00350BF1"/>
    <w:rsid w:val="00351D3E"/>
    <w:rsid w:val="003553F7"/>
    <w:rsid w:val="00360297"/>
    <w:rsid w:val="00360EBA"/>
    <w:rsid w:val="00363913"/>
    <w:rsid w:val="00364CE2"/>
    <w:rsid w:val="00370D54"/>
    <w:rsid w:val="003721F5"/>
    <w:rsid w:val="003746E2"/>
    <w:rsid w:val="003769D6"/>
    <w:rsid w:val="00377E26"/>
    <w:rsid w:val="00384AB5"/>
    <w:rsid w:val="003864F3"/>
    <w:rsid w:val="00386C5B"/>
    <w:rsid w:val="003926CD"/>
    <w:rsid w:val="003931BD"/>
    <w:rsid w:val="00395440"/>
    <w:rsid w:val="00396E3C"/>
    <w:rsid w:val="003A1DB3"/>
    <w:rsid w:val="003A23FC"/>
    <w:rsid w:val="003A4950"/>
    <w:rsid w:val="003A7B7E"/>
    <w:rsid w:val="003B45D5"/>
    <w:rsid w:val="003B6DC7"/>
    <w:rsid w:val="003C0E2F"/>
    <w:rsid w:val="003C104B"/>
    <w:rsid w:val="003C2D7A"/>
    <w:rsid w:val="003C41C2"/>
    <w:rsid w:val="003D2B4F"/>
    <w:rsid w:val="003D6E5F"/>
    <w:rsid w:val="003E22C7"/>
    <w:rsid w:val="003E5647"/>
    <w:rsid w:val="003F2091"/>
    <w:rsid w:val="003F5028"/>
    <w:rsid w:val="003F692F"/>
    <w:rsid w:val="003F7A55"/>
    <w:rsid w:val="004011B0"/>
    <w:rsid w:val="0040540F"/>
    <w:rsid w:val="00410847"/>
    <w:rsid w:val="0041122D"/>
    <w:rsid w:val="004124F0"/>
    <w:rsid w:val="00423D90"/>
    <w:rsid w:val="004252E2"/>
    <w:rsid w:val="004415F6"/>
    <w:rsid w:val="004555E7"/>
    <w:rsid w:val="00455C1F"/>
    <w:rsid w:val="00457862"/>
    <w:rsid w:val="004617C8"/>
    <w:rsid w:val="00462AA8"/>
    <w:rsid w:val="004643C4"/>
    <w:rsid w:val="00467577"/>
    <w:rsid w:val="00472B25"/>
    <w:rsid w:val="00481610"/>
    <w:rsid w:val="00492BE4"/>
    <w:rsid w:val="004931AA"/>
    <w:rsid w:val="004966CD"/>
    <w:rsid w:val="004A6E87"/>
    <w:rsid w:val="004B05B3"/>
    <w:rsid w:val="004B5CA8"/>
    <w:rsid w:val="004B61CC"/>
    <w:rsid w:val="004B7B4D"/>
    <w:rsid w:val="004C2339"/>
    <w:rsid w:val="004C5140"/>
    <w:rsid w:val="004D1AD4"/>
    <w:rsid w:val="004D77D9"/>
    <w:rsid w:val="004E106D"/>
    <w:rsid w:val="004E1122"/>
    <w:rsid w:val="004E3E35"/>
    <w:rsid w:val="004E75E0"/>
    <w:rsid w:val="004F3E50"/>
    <w:rsid w:val="004F544D"/>
    <w:rsid w:val="004F698A"/>
    <w:rsid w:val="004F6D14"/>
    <w:rsid w:val="004F7F9F"/>
    <w:rsid w:val="00500E22"/>
    <w:rsid w:val="005021DB"/>
    <w:rsid w:val="0050798E"/>
    <w:rsid w:val="00510569"/>
    <w:rsid w:val="005110BF"/>
    <w:rsid w:val="005119E2"/>
    <w:rsid w:val="00512DD4"/>
    <w:rsid w:val="00513BC2"/>
    <w:rsid w:val="005145A8"/>
    <w:rsid w:val="00514A28"/>
    <w:rsid w:val="00516A23"/>
    <w:rsid w:val="00520A25"/>
    <w:rsid w:val="005277A2"/>
    <w:rsid w:val="00530FAE"/>
    <w:rsid w:val="00533C82"/>
    <w:rsid w:val="00540C7C"/>
    <w:rsid w:val="00556C57"/>
    <w:rsid w:val="005610BA"/>
    <w:rsid w:val="0057017D"/>
    <w:rsid w:val="0057567A"/>
    <w:rsid w:val="00582EE9"/>
    <w:rsid w:val="00587465"/>
    <w:rsid w:val="00597A0E"/>
    <w:rsid w:val="005A2240"/>
    <w:rsid w:val="005B29C8"/>
    <w:rsid w:val="005C0A06"/>
    <w:rsid w:val="005C2DF6"/>
    <w:rsid w:val="005C39AA"/>
    <w:rsid w:val="005C710B"/>
    <w:rsid w:val="005D283E"/>
    <w:rsid w:val="005D473B"/>
    <w:rsid w:val="005E08DF"/>
    <w:rsid w:val="005E2F27"/>
    <w:rsid w:val="005E59D0"/>
    <w:rsid w:val="005F0075"/>
    <w:rsid w:val="00607E6A"/>
    <w:rsid w:val="00611F8D"/>
    <w:rsid w:val="006157A5"/>
    <w:rsid w:val="00616F8D"/>
    <w:rsid w:val="00622D96"/>
    <w:rsid w:val="00627FB5"/>
    <w:rsid w:val="00631513"/>
    <w:rsid w:val="00631AD4"/>
    <w:rsid w:val="00631D3B"/>
    <w:rsid w:val="0063454A"/>
    <w:rsid w:val="00635016"/>
    <w:rsid w:val="00641E6E"/>
    <w:rsid w:val="00642140"/>
    <w:rsid w:val="0064477F"/>
    <w:rsid w:val="0064481E"/>
    <w:rsid w:val="00644BE6"/>
    <w:rsid w:val="00646C8B"/>
    <w:rsid w:val="00650825"/>
    <w:rsid w:val="0065341E"/>
    <w:rsid w:val="00655426"/>
    <w:rsid w:val="006601B7"/>
    <w:rsid w:val="00661C82"/>
    <w:rsid w:val="00662E59"/>
    <w:rsid w:val="006643CE"/>
    <w:rsid w:val="00670768"/>
    <w:rsid w:val="00673616"/>
    <w:rsid w:val="00674F58"/>
    <w:rsid w:val="00677F3F"/>
    <w:rsid w:val="00680BDB"/>
    <w:rsid w:val="00681BED"/>
    <w:rsid w:val="00681F77"/>
    <w:rsid w:val="006829A2"/>
    <w:rsid w:val="00686A4C"/>
    <w:rsid w:val="00687E04"/>
    <w:rsid w:val="00690384"/>
    <w:rsid w:val="00692822"/>
    <w:rsid w:val="00692F42"/>
    <w:rsid w:val="006970A7"/>
    <w:rsid w:val="006A58D3"/>
    <w:rsid w:val="006A7302"/>
    <w:rsid w:val="006A736A"/>
    <w:rsid w:val="006B0D72"/>
    <w:rsid w:val="006B1AE7"/>
    <w:rsid w:val="006B22FB"/>
    <w:rsid w:val="006B33A1"/>
    <w:rsid w:val="006B3B09"/>
    <w:rsid w:val="006B3CE7"/>
    <w:rsid w:val="006B7C54"/>
    <w:rsid w:val="006C0F67"/>
    <w:rsid w:val="006C16D7"/>
    <w:rsid w:val="006C329C"/>
    <w:rsid w:val="006D5A09"/>
    <w:rsid w:val="006D7D88"/>
    <w:rsid w:val="006E13EC"/>
    <w:rsid w:val="006E31B7"/>
    <w:rsid w:val="006E32A3"/>
    <w:rsid w:val="006E3694"/>
    <w:rsid w:val="006F21CA"/>
    <w:rsid w:val="006F31B7"/>
    <w:rsid w:val="006F3870"/>
    <w:rsid w:val="006F7595"/>
    <w:rsid w:val="006F791C"/>
    <w:rsid w:val="00700709"/>
    <w:rsid w:val="00704144"/>
    <w:rsid w:val="007059E7"/>
    <w:rsid w:val="00706CA7"/>
    <w:rsid w:val="00707295"/>
    <w:rsid w:val="00707C95"/>
    <w:rsid w:val="00711F5B"/>
    <w:rsid w:val="00712160"/>
    <w:rsid w:val="00712505"/>
    <w:rsid w:val="00714358"/>
    <w:rsid w:val="00714D1B"/>
    <w:rsid w:val="007162D1"/>
    <w:rsid w:val="007164E1"/>
    <w:rsid w:val="00717325"/>
    <w:rsid w:val="007174A7"/>
    <w:rsid w:val="007204DC"/>
    <w:rsid w:val="007213C3"/>
    <w:rsid w:val="00723C97"/>
    <w:rsid w:val="00727B13"/>
    <w:rsid w:val="00743003"/>
    <w:rsid w:val="00751D3E"/>
    <w:rsid w:val="00754474"/>
    <w:rsid w:val="00755E43"/>
    <w:rsid w:val="00756FC3"/>
    <w:rsid w:val="00763B96"/>
    <w:rsid w:val="00766421"/>
    <w:rsid w:val="00766FD2"/>
    <w:rsid w:val="00783AA1"/>
    <w:rsid w:val="00786D54"/>
    <w:rsid w:val="00786D58"/>
    <w:rsid w:val="00791C3C"/>
    <w:rsid w:val="00792ECB"/>
    <w:rsid w:val="00793BF1"/>
    <w:rsid w:val="007A1CBD"/>
    <w:rsid w:val="007A5A55"/>
    <w:rsid w:val="007A7971"/>
    <w:rsid w:val="007B1DEE"/>
    <w:rsid w:val="007C0852"/>
    <w:rsid w:val="007C26C9"/>
    <w:rsid w:val="007C504B"/>
    <w:rsid w:val="007C7AC4"/>
    <w:rsid w:val="007D6B22"/>
    <w:rsid w:val="007E3B2E"/>
    <w:rsid w:val="007F6F55"/>
    <w:rsid w:val="00805231"/>
    <w:rsid w:val="0081042A"/>
    <w:rsid w:val="0081109D"/>
    <w:rsid w:val="00813E13"/>
    <w:rsid w:val="00814037"/>
    <w:rsid w:val="00816053"/>
    <w:rsid w:val="00817BA9"/>
    <w:rsid w:val="00821C2B"/>
    <w:rsid w:val="00823317"/>
    <w:rsid w:val="008234DD"/>
    <w:rsid w:val="0082460E"/>
    <w:rsid w:val="00824954"/>
    <w:rsid w:val="00824ADC"/>
    <w:rsid w:val="00825214"/>
    <w:rsid w:val="00825332"/>
    <w:rsid w:val="00831029"/>
    <w:rsid w:val="0084319B"/>
    <w:rsid w:val="00843AB7"/>
    <w:rsid w:val="00847C10"/>
    <w:rsid w:val="00852EF4"/>
    <w:rsid w:val="008718BC"/>
    <w:rsid w:val="00872226"/>
    <w:rsid w:val="0087253F"/>
    <w:rsid w:val="00886AF9"/>
    <w:rsid w:val="00893BBA"/>
    <w:rsid w:val="008A36CC"/>
    <w:rsid w:val="008A445E"/>
    <w:rsid w:val="008A634A"/>
    <w:rsid w:val="008B13C1"/>
    <w:rsid w:val="008B241D"/>
    <w:rsid w:val="008B2C20"/>
    <w:rsid w:val="008B6F3B"/>
    <w:rsid w:val="008B7237"/>
    <w:rsid w:val="008C4120"/>
    <w:rsid w:val="008C6CF3"/>
    <w:rsid w:val="008C7EDE"/>
    <w:rsid w:val="008D1372"/>
    <w:rsid w:val="008D2936"/>
    <w:rsid w:val="008D69F5"/>
    <w:rsid w:val="008E3C89"/>
    <w:rsid w:val="008E6470"/>
    <w:rsid w:val="008E6C41"/>
    <w:rsid w:val="008F1C84"/>
    <w:rsid w:val="008F2F03"/>
    <w:rsid w:val="008F7FDA"/>
    <w:rsid w:val="0090033F"/>
    <w:rsid w:val="00904BA4"/>
    <w:rsid w:val="009054BE"/>
    <w:rsid w:val="009103E6"/>
    <w:rsid w:val="00913341"/>
    <w:rsid w:val="00915179"/>
    <w:rsid w:val="009172A9"/>
    <w:rsid w:val="0092193E"/>
    <w:rsid w:val="00921DDC"/>
    <w:rsid w:val="009276B2"/>
    <w:rsid w:val="00927918"/>
    <w:rsid w:val="0092792E"/>
    <w:rsid w:val="00932163"/>
    <w:rsid w:val="00935168"/>
    <w:rsid w:val="00935185"/>
    <w:rsid w:val="009431EB"/>
    <w:rsid w:val="009466E2"/>
    <w:rsid w:val="00947935"/>
    <w:rsid w:val="00947A42"/>
    <w:rsid w:val="00951C97"/>
    <w:rsid w:val="00953E26"/>
    <w:rsid w:val="0095490F"/>
    <w:rsid w:val="009565A4"/>
    <w:rsid w:val="009571B5"/>
    <w:rsid w:val="009608EF"/>
    <w:rsid w:val="00963914"/>
    <w:rsid w:val="009700E6"/>
    <w:rsid w:val="00972FD2"/>
    <w:rsid w:val="009732D8"/>
    <w:rsid w:val="009747CB"/>
    <w:rsid w:val="00981B88"/>
    <w:rsid w:val="0098332A"/>
    <w:rsid w:val="00993C31"/>
    <w:rsid w:val="00997B97"/>
    <w:rsid w:val="009A3C66"/>
    <w:rsid w:val="009A427D"/>
    <w:rsid w:val="009A490F"/>
    <w:rsid w:val="009B0A99"/>
    <w:rsid w:val="009B233B"/>
    <w:rsid w:val="009B5013"/>
    <w:rsid w:val="009B7501"/>
    <w:rsid w:val="009C2F1C"/>
    <w:rsid w:val="009E15CF"/>
    <w:rsid w:val="009E1999"/>
    <w:rsid w:val="009E2FF8"/>
    <w:rsid w:val="009F3E22"/>
    <w:rsid w:val="009F4956"/>
    <w:rsid w:val="009F4AC9"/>
    <w:rsid w:val="009F74C2"/>
    <w:rsid w:val="00A02D46"/>
    <w:rsid w:val="00A03404"/>
    <w:rsid w:val="00A06BB7"/>
    <w:rsid w:val="00A10582"/>
    <w:rsid w:val="00A10C66"/>
    <w:rsid w:val="00A13554"/>
    <w:rsid w:val="00A14769"/>
    <w:rsid w:val="00A161B9"/>
    <w:rsid w:val="00A31F01"/>
    <w:rsid w:val="00A34096"/>
    <w:rsid w:val="00A35A6C"/>
    <w:rsid w:val="00A36234"/>
    <w:rsid w:val="00A40FD8"/>
    <w:rsid w:val="00A41500"/>
    <w:rsid w:val="00A45218"/>
    <w:rsid w:val="00A501C4"/>
    <w:rsid w:val="00A50EEB"/>
    <w:rsid w:val="00A52E10"/>
    <w:rsid w:val="00A544E6"/>
    <w:rsid w:val="00A54C46"/>
    <w:rsid w:val="00A5513A"/>
    <w:rsid w:val="00A6032B"/>
    <w:rsid w:val="00A6057F"/>
    <w:rsid w:val="00A61C5D"/>
    <w:rsid w:val="00A65A5C"/>
    <w:rsid w:val="00A705DD"/>
    <w:rsid w:val="00A7143A"/>
    <w:rsid w:val="00A735B8"/>
    <w:rsid w:val="00A73F1A"/>
    <w:rsid w:val="00A74952"/>
    <w:rsid w:val="00A75094"/>
    <w:rsid w:val="00A7553A"/>
    <w:rsid w:val="00A849DB"/>
    <w:rsid w:val="00A90E0F"/>
    <w:rsid w:val="00A94076"/>
    <w:rsid w:val="00AA18F4"/>
    <w:rsid w:val="00AA1BC4"/>
    <w:rsid w:val="00AA2E50"/>
    <w:rsid w:val="00AA59EC"/>
    <w:rsid w:val="00AA5A70"/>
    <w:rsid w:val="00AB2B41"/>
    <w:rsid w:val="00AB5A84"/>
    <w:rsid w:val="00AB6EC5"/>
    <w:rsid w:val="00AB7E54"/>
    <w:rsid w:val="00AC2F3E"/>
    <w:rsid w:val="00AC3AD8"/>
    <w:rsid w:val="00AD5CF3"/>
    <w:rsid w:val="00AE4853"/>
    <w:rsid w:val="00AE72D8"/>
    <w:rsid w:val="00AF0296"/>
    <w:rsid w:val="00AF1547"/>
    <w:rsid w:val="00AF2505"/>
    <w:rsid w:val="00AF3271"/>
    <w:rsid w:val="00AF798D"/>
    <w:rsid w:val="00B02A61"/>
    <w:rsid w:val="00B04D34"/>
    <w:rsid w:val="00B11B90"/>
    <w:rsid w:val="00B15D46"/>
    <w:rsid w:val="00B21B68"/>
    <w:rsid w:val="00B22167"/>
    <w:rsid w:val="00B26AC5"/>
    <w:rsid w:val="00B302CD"/>
    <w:rsid w:val="00B30AD9"/>
    <w:rsid w:val="00B314FA"/>
    <w:rsid w:val="00B31B71"/>
    <w:rsid w:val="00B3490D"/>
    <w:rsid w:val="00B34C8D"/>
    <w:rsid w:val="00B374C9"/>
    <w:rsid w:val="00B40EE3"/>
    <w:rsid w:val="00B41983"/>
    <w:rsid w:val="00B42312"/>
    <w:rsid w:val="00B523AE"/>
    <w:rsid w:val="00B5766A"/>
    <w:rsid w:val="00B608A8"/>
    <w:rsid w:val="00B60B4C"/>
    <w:rsid w:val="00B60C7E"/>
    <w:rsid w:val="00B65E90"/>
    <w:rsid w:val="00B76423"/>
    <w:rsid w:val="00B80C1F"/>
    <w:rsid w:val="00B864F6"/>
    <w:rsid w:val="00B92677"/>
    <w:rsid w:val="00B949B2"/>
    <w:rsid w:val="00B97A81"/>
    <w:rsid w:val="00BA14DE"/>
    <w:rsid w:val="00BA3670"/>
    <w:rsid w:val="00BA4D91"/>
    <w:rsid w:val="00BA4FE4"/>
    <w:rsid w:val="00BA55E3"/>
    <w:rsid w:val="00BA7BF1"/>
    <w:rsid w:val="00BB5B7E"/>
    <w:rsid w:val="00BB738F"/>
    <w:rsid w:val="00BB7B70"/>
    <w:rsid w:val="00BC1B63"/>
    <w:rsid w:val="00BC4CFF"/>
    <w:rsid w:val="00BC5441"/>
    <w:rsid w:val="00BC654B"/>
    <w:rsid w:val="00BD3302"/>
    <w:rsid w:val="00BD6039"/>
    <w:rsid w:val="00BD6E03"/>
    <w:rsid w:val="00BE2561"/>
    <w:rsid w:val="00BE3746"/>
    <w:rsid w:val="00BE62E8"/>
    <w:rsid w:val="00BE76C0"/>
    <w:rsid w:val="00BF0ACC"/>
    <w:rsid w:val="00BF0BD1"/>
    <w:rsid w:val="00BF160B"/>
    <w:rsid w:val="00BF784B"/>
    <w:rsid w:val="00C05A2E"/>
    <w:rsid w:val="00C12982"/>
    <w:rsid w:val="00C137D5"/>
    <w:rsid w:val="00C1614A"/>
    <w:rsid w:val="00C16BAE"/>
    <w:rsid w:val="00C23C76"/>
    <w:rsid w:val="00C3141C"/>
    <w:rsid w:val="00C36582"/>
    <w:rsid w:val="00C37EF1"/>
    <w:rsid w:val="00C40669"/>
    <w:rsid w:val="00C445C1"/>
    <w:rsid w:val="00C46021"/>
    <w:rsid w:val="00C46263"/>
    <w:rsid w:val="00C472DE"/>
    <w:rsid w:val="00C5048C"/>
    <w:rsid w:val="00C5094C"/>
    <w:rsid w:val="00C51651"/>
    <w:rsid w:val="00C62F3B"/>
    <w:rsid w:val="00C63182"/>
    <w:rsid w:val="00C708EC"/>
    <w:rsid w:val="00C71ECC"/>
    <w:rsid w:val="00C724C3"/>
    <w:rsid w:val="00C82CF8"/>
    <w:rsid w:val="00C9292B"/>
    <w:rsid w:val="00C931FD"/>
    <w:rsid w:val="00CA4E2E"/>
    <w:rsid w:val="00CA5211"/>
    <w:rsid w:val="00CB1F98"/>
    <w:rsid w:val="00CB28DB"/>
    <w:rsid w:val="00CB32CD"/>
    <w:rsid w:val="00CB35E1"/>
    <w:rsid w:val="00CB4B95"/>
    <w:rsid w:val="00CB510E"/>
    <w:rsid w:val="00CB691F"/>
    <w:rsid w:val="00CB79FF"/>
    <w:rsid w:val="00CC16A6"/>
    <w:rsid w:val="00CC18B3"/>
    <w:rsid w:val="00CC5AAE"/>
    <w:rsid w:val="00CC79E4"/>
    <w:rsid w:val="00CD11AE"/>
    <w:rsid w:val="00CD1FD8"/>
    <w:rsid w:val="00CD3AD2"/>
    <w:rsid w:val="00CE03F0"/>
    <w:rsid w:val="00CE0A9D"/>
    <w:rsid w:val="00CE2298"/>
    <w:rsid w:val="00CE24F4"/>
    <w:rsid w:val="00CE6E22"/>
    <w:rsid w:val="00CF0959"/>
    <w:rsid w:val="00CF21D5"/>
    <w:rsid w:val="00CF2F21"/>
    <w:rsid w:val="00CF3D84"/>
    <w:rsid w:val="00CF70E1"/>
    <w:rsid w:val="00D00FAB"/>
    <w:rsid w:val="00D05AC1"/>
    <w:rsid w:val="00D05F53"/>
    <w:rsid w:val="00D06650"/>
    <w:rsid w:val="00D14B87"/>
    <w:rsid w:val="00D15989"/>
    <w:rsid w:val="00D1776B"/>
    <w:rsid w:val="00D1787B"/>
    <w:rsid w:val="00D20469"/>
    <w:rsid w:val="00D23FF0"/>
    <w:rsid w:val="00D25EEE"/>
    <w:rsid w:val="00D2741D"/>
    <w:rsid w:val="00D301A1"/>
    <w:rsid w:val="00D310C3"/>
    <w:rsid w:val="00D31D30"/>
    <w:rsid w:val="00D335E6"/>
    <w:rsid w:val="00D33D45"/>
    <w:rsid w:val="00D35F50"/>
    <w:rsid w:val="00D3740A"/>
    <w:rsid w:val="00D41515"/>
    <w:rsid w:val="00D4795D"/>
    <w:rsid w:val="00D52764"/>
    <w:rsid w:val="00D563F6"/>
    <w:rsid w:val="00D579FD"/>
    <w:rsid w:val="00D602FA"/>
    <w:rsid w:val="00D63061"/>
    <w:rsid w:val="00D6446E"/>
    <w:rsid w:val="00D64DEC"/>
    <w:rsid w:val="00D67D9E"/>
    <w:rsid w:val="00D70A88"/>
    <w:rsid w:val="00D712D5"/>
    <w:rsid w:val="00D76883"/>
    <w:rsid w:val="00D81E76"/>
    <w:rsid w:val="00D82228"/>
    <w:rsid w:val="00D82CF0"/>
    <w:rsid w:val="00D85752"/>
    <w:rsid w:val="00D857F6"/>
    <w:rsid w:val="00D97D36"/>
    <w:rsid w:val="00DA510D"/>
    <w:rsid w:val="00DB36FF"/>
    <w:rsid w:val="00DB5B6D"/>
    <w:rsid w:val="00DB6204"/>
    <w:rsid w:val="00DB73BD"/>
    <w:rsid w:val="00DB7949"/>
    <w:rsid w:val="00DB7F6C"/>
    <w:rsid w:val="00DC204B"/>
    <w:rsid w:val="00DC5930"/>
    <w:rsid w:val="00DC5B36"/>
    <w:rsid w:val="00DC6D41"/>
    <w:rsid w:val="00DD064A"/>
    <w:rsid w:val="00DD1950"/>
    <w:rsid w:val="00DD2DE1"/>
    <w:rsid w:val="00DD3707"/>
    <w:rsid w:val="00DD4919"/>
    <w:rsid w:val="00DE13E0"/>
    <w:rsid w:val="00DE2ED9"/>
    <w:rsid w:val="00DE61A4"/>
    <w:rsid w:val="00DF12C4"/>
    <w:rsid w:val="00DF23F9"/>
    <w:rsid w:val="00DF27A7"/>
    <w:rsid w:val="00DF4C81"/>
    <w:rsid w:val="00DF534B"/>
    <w:rsid w:val="00DF7F08"/>
    <w:rsid w:val="00E03F79"/>
    <w:rsid w:val="00E0743C"/>
    <w:rsid w:val="00E1173D"/>
    <w:rsid w:val="00E11A2E"/>
    <w:rsid w:val="00E127B0"/>
    <w:rsid w:val="00E148FE"/>
    <w:rsid w:val="00E23E2B"/>
    <w:rsid w:val="00E2776D"/>
    <w:rsid w:val="00E3316F"/>
    <w:rsid w:val="00E35CDE"/>
    <w:rsid w:val="00E37632"/>
    <w:rsid w:val="00E41982"/>
    <w:rsid w:val="00E50644"/>
    <w:rsid w:val="00E50CA4"/>
    <w:rsid w:val="00E5180B"/>
    <w:rsid w:val="00E562F7"/>
    <w:rsid w:val="00E563D0"/>
    <w:rsid w:val="00E56B24"/>
    <w:rsid w:val="00E56B72"/>
    <w:rsid w:val="00E57A9C"/>
    <w:rsid w:val="00E67B9E"/>
    <w:rsid w:val="00E70BED"/>
    <w:rsid w:val="00E71B57"/>
    <w:rsid w:val="00E728F3"/>
    <w:rsid w:val="00E73EB5"/>
    <w:rsid w:val="00E75ABB"/>
    <w:rsid w:val="00E806E8"/>
    <w:rsid w:val="00E81702"/>
    <w:rsid w:val="00E84EE3"/>
    <w:rsid w:val="00E878A1"/>
    <w:rsid w:val="00EA0AA1"/>
    <w:rsid w:val="00EB1FAE"/>
    <w:rsid w:val="00EB4929"/>
    <w:rsid w:val="00EB55BA"/>
    <w:rsid w:val="00EC06F7"/>
    <w:rsid w:val="00EC0F29"/>
    <w:rsid w:val="00EC11A0"/>
    <w:rsid w:val="00EC141D"/>
    <w:rsid w:val="00EC4219"/>
    <w:rsid w:val="00EE060F"/>
    <w:rsid w:val="00EE3D8A"/>
    <w:rsid w:val="00EE64F8"/>
    <w:rsid w:val="00EF0FEF"/>
    <w:rsid w:val="00EF58C8"/>
    <w:rsid w:val="00EF6846"/>
    <w:rsid w:val="00F003CB"/>
    <w:rsid w:val="00F02196"/>
    <w:rsid w:val="00F02BCD"/>
    <w:rsid w:val="00F04B88"/>
    <w:rsid w:val="00F109F9"/>
    <w:rsid w:val="00F12436"/>
    <w:rsid w:val="00F16931"/>
    <w:rsid w:val="00F209AD"/>
    <w:rsid w:val="00F24EAA"/>
    <w:rsid w:val="00F25024"/>
    <w:rsid w:val="00F30D45"/>
    <w:rsid w:val="00F33052"/>
    <w:rsid w:val="00F33B3A"/>
    <w:rsid w:val="00F3700E"/>
    <w:rsid w:val="00F44CCD"/>
    <w:rsid w:val="00F503F5"/>
    <w:rsid w:val="00F54232"/>
    <w:rsid w:val="00F63504"/>
    <w:rsid w:val="00F6604F"/>
    <w:rsid w:val="00F67C60"/>
    <w:rsid w:val="00F70F90"/>
    <w:rsid w:val="00F7417F"/>
    <w:rsid w:val="00F7666F"/>
    <w:rsid w:val="00F76D5D"/>
    <w:rsid w:val="00F77874"/>
    <w:rsid w:val="00F805B4"/>
    <w:rsid w:val="00F84CC9"/>
    <w:rsid w:val="00F91C1F"/>
    <w:rsid w:val="00FA1852"/>
    <w:rsid w:val="00FA40BB"/>
    <w:rsid w:val="00FB243E"/>
    <w:rsid w:val="00FB2917"/>
    <w:rsid w:val="00FB6D8B"/>
    <w:rsid w:val="00FC34AD"/>
    <w:rsid w:val="00FC58A8"/>
    <w:rsid w:val="00FC6DC6"/>
    <w:rsid w:val="00FD0AD9"/>
    <w:rsid w:val="00FD3075"/>
    <w:rsid w:val="00FD3CDC"/>
    <w:rsid w:val="00FE0249"/>
    <w:rsid w:val="00FE5EE6"/>
    <w:rsid w:val="00FE6CE3"/>
    <w:rsid w:val="00FE7871"/>
    <w:rsid w:val="00FF01D6"/>
    <w:rsid w:val="00FF0C4A"/>
    <w:rsid w:val="00FF0D52"/>
    <w:rsid w:val="00FF2D1E"/>
    <w:rsid w:val="00FF3130"/>
    <w:rsid w:val="00FF48E6"/>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55"/>
    <w:pPr>
      <w:ind w:left="720"/>
      <w:contextualSpacing/>
    </w:pPr>
  </w:style>
  <w:style w:type="paragraph" w:styleId="Header">
    <w:name w:val="header"/>
    <w:basedOn w:val="Normal"/>
    <w:link w:val="HeaderChar"/>
    <w:uiPriority w:val="99"/>
    <w:unhideWhenUsed/>
    <w:rsid w:val="007A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55"/>
  </w:style>
  <w:style w:type="paragraph" w:styleId="Footer">
    <w:name w:val="footer"/>
    <w:basedOn w:val="Normal"/>
    <w:link w:val="FooterChar"/>
    <w:uiPriority w:val="99"/>
    <w:unhideWhenUsed/>
    <w:rsid w:val="007A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55"/>
  </w:style>
  <w:style w:type="table" w:styleId="TableGrid">
    <w:name w:val="Table Grid"/>
    <w:basedOn w:val="TableNormal"/>
    <w:uiPriority w:val="59"/>
    <w:rsid w:val="007A5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55"/>
    <w:rPr>
      <w:rFonts w:ascii="Tahoma" w:hAnsi="Tahoma" w:cs="Tahoma"/>
      <w:sz w:val="16"/>
      <w:szCs w:val="16"/>
    </w:rPr>
  </w:style>
  <w:style w:type="paragraph" w:customStyle="1" w:styleId="Section">
    <w:name w:val="Section"/>
    <w:basedOn w:val="Normal"/>
    <w:rsid w:val="00DB36FF"/>
    <w:pPr>
      <w:spacing w:after="0" w:line="240" w:lineRule="auto"/>
    </w:pPr>
    <w:rPr>
      <w:rFonts w:ascii="Times New Roman" w:eastAsia="Times New Roman" w:hAnsi="Times New Roman" w:cs="Times New Roman"/>
      <w:b/>
      <w:noProof/>
      <w:sz w:val="36"/>
      <w:szCs w:val="20"/>
    </w:rPr>
  </w:style>
  <w:style w:type="paragraph" w:customStyle="1" w:styleId="Default">
    <w:name w:val="Default"/>
    <w:rsid w:val="00DB36F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55"/>
    <w:pPr>
      <w:ind w:left="720"/>
      <w:contextualSpacing/>
    </w:pPr>
  </w:style>
  <w:style w:type="paragraph" w:styleId="Header">
    <w:name w:val="header"/>
    <w:basedOn w:val="Normal"/>
    <w:link w:val="HeaderChar"/>
    <w:uiPriority w:val="99"/>
    <w:unhideWhenUsed/>
    <w:rsid w:val="007A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55"/>
  </w:style>
  <w:style w:type="paragraph" w:styleId="Footer">
    <w:name w:val="footer"/>
    <w:basedOn w:val="Normal"/>
    <w:link w:val="FooterChar"/>
    <w:uiPriority w:val="99"/>
    <w:unhideWhenUsed/>
    <w:rsid w:val="007A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55"/>
  </w:style>
  <w:style w:type="table" w:styleId="TableGrid">
    <w:name w:val="Table Grid"/>
    <w:basedOn w:val="TableNormal"/>
    <w:uiPriority w:val="59"/>
    <w:rsid w:val="007A5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55"/>
    <w:rPr>
      <w:rFonts w:ascii="Tahoma" w:hAnsi="Tahoma" w:cs="Tahoma"/>
      <w:sz w:val="16"/>
      <w:szCs w:val="16"/>
    </w:rPr>
  </w:style>
  <w:style w:type="paragraph" w:customStyle="1" w:styleId="Section">
    <w:name w:val="Section"/>
    <w:basedOn w:val="Normal"/>
    <w:rsid w:val="00DB36FF"/>
    <w:pPr>
      <w:spacing w:after="0" w:line="240" w:lineRule="auto"/>
    </w:pPr>
    <w:rPr>
      <w:rFonts w:ascii="Times New Roman" w:eastAsia="Times New Roman" w:hAnsi="Times New Roman" w:cs="Times New Roman"/>
      <w:b/>
      <w:noProof/>
      <w:sz w:val="36"/>
      <w:szCs w:val="20"/>
    </w:rPr>
  </w:style>
  <w:style w:type="paragraph" w:customStyle="1" w:styleId="Default">
    <w:name w:val="Default"/>
    <w:rsid w:val="00DB36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07174103237096E-2"/>
          <c:y val="6.5289442986293383E-2"/>
          <c:w val="0.7270393700787402"/>
          <c:h val="0.55087379702537187"/>
        </c:manualLayout>
      </c:layout>
      <c:lineChart>
        <c:grouping val="standard"/>
        <c:varyColors val="0"/>
        <c:ser>
          <c:idx val="0"/>
          <c:order val="0"/>
          <c:tx>
            <c:strRef>
              <c:f>[Book1]Sheet1!$A$2</c:f>
              <c:strCache>
                <c:ptCount val="1"/>
                <c:pt idx="0">
                  <c:v>2012</c:v>
                </c:pt>
              </c:strCache>
            </c:strRef>
          </c:tx>
          <c:cat>
            <c:strRef>
              <c:f>[Book1]Sheet1!$B$1:$G$1</c:f>
              <c:strCache>
                <c:ptCount val="6"/>
                <c:pt idx="0">
                  <c:v>Patient Care</c:v>
                </c:pt>
                <c:pt idx="1">
                  <c:v>Clinical Knowladge</c:v>
                </c:pt>
                <c:pt idx="2">
                  <c:v>Practice Base Learning Improvement</c:v>
                </c:pt>
                <c:pt idx="3">
                  <c:v>Interpersonal and Skill Communication</c:v>
                </c:pt>
                <c:pt idx="4">
                  <c:v>System Base Practice</c:v>
                </c:pt>
                <c:pt idx="5">
                  <c:v>Profesionalisme</c:v>
                </c:pt>
              </c:strCache>
            </c:strRef>
          </c:cat>
          <c:val>
            <c:numRef>
              <c:f>[Book1]Sheet1!$B$2:$G$2</c:f>
              <c:numCache>
                <c:formatCode>General</c:formatCode>
                <c:ptCount val="6"/>
                <c:pt idx="0">
                  <c:v>90</c:v>
                </c:pt>
                <c:pt idx="1">
                  <c:v>95</c:v>
                </c:pt>
                <c:pt idx="2">
                  <c:v>90</c:v>
                </c:pt>
                <c:pt idx="3">
                  <c:v>90</c:v>
                </c:pt>
                <c:pt idx="4">
                  <c:v>85</c:v>
                </c:pt>
                <c:pt idx="5">
                  <c:v>85</c:v>
                </c:pt>
              </c:numCache>
            </c:numRef>
          </c:val>
          <c:smooth val="0"/>
        </c:ser>
        <c:ser>
          <c:idx val="1"/>
          <c:order val="1"/>
          <c:tx>
            <c:strRef>
              <c:f>[Book1]Sheet1!$A$3</c:f>
              <c:strCache>
                <c:ptCount val="1"/>
                <c:pt idx="0">
                  <c:v>2013</c:v>
                </c:pt>
              </c:strCache>
            </c:strRef>
          </c:tx>
          <c:cat>
            <c:strRef>
              <c:f>[Book1]Sheet1!$B$1:$G$1</c:f>
              <c:strCache>
                <c:ptCount val="6"/>
                <c:pt idx="0">
                  <c:v>Patient Care</c:v>
                </c:pt>
                <c:pt idx="1">
                  <c:v>Clinical Knowladge</c:v>
                </c:pt>
                <c:pt idx="2">
                  <c:v>Practice Base Learning Improvement</c:v>
                </c:pt>
                <c:pt idx="3">
                  <c:v>Interpersonal and Skill Communication</c:v>
                </c:pt>
                <c:pt idx="4">
                  <c:v>System Base Practice</c:v>
                </c:pt>
                <c:pt idx="5">
                  <c:v>Profesionalisme</c:v>
                </c:pt>
              </c:strCache>
            </c:strRef>
          </c:cat>
          <c:val>
            <c:numRef>
              <c:f>[Book1]Sheet1!$B$3:$G$3</c:f>
              <c:numCache>
                <c:formatCode>General</c:formatCode>
                <c:ptCount val="6"/>
                <c:pt idx="0">
                  <c:v>95</c:v>
                </c:pt>
                <c:pt idx="1">
                  <c:v>90</c:v>
                </c:pt>
                <c:pt idx="2">
                  <c:v>90</c:v>
                </c:pt>
                <c:pt idx="3">
                  <c:v>95</c:v>
                </c:pt>
                <c:pt idx="4">
                  <c:v>90</c:v>
                </c:pt>
                <c:pt idx="5">
                  <c:v>90</c:v>
                </c:pt>
              </c:numCache>
            </c:numRef>
          </c:val>
          <c:smooth val="0"/>
        </c:ser>
        <c:ser>
          <c:idx val="2"/>
          <c:order val="2"/>
          <c:tx>
            <c:strRef>
              <c:f>[Book1]Sheet1!$A$4</c:f>
              <c:strCache>
                <c:ptCount val="1"/>
                <c:pt idx="0">
                  <c:v>2014</c:v>
                </c:pt>
              </c:strCache>
            </c:strRef>
          </c:tx>
          <c:cat>
            <c:strRef>
              <c:f>[Book1]Sheet1!$B$1:$G$1</c:f>
              <c:strCache>
                <c:ptCount val="6"/>
                <c:pt idx="0">
                  <c:v>Patient Care</c:v>
                </c:pt>
                <c:pt idx="1">
                  <c:v>Clinical Knowladge</c:v>
                </c:pt>
                <c:pt idx="2">
                  <c:v>Practice Base Learning Improvement</c:v>
                </c:pt>
                <c:pt idx="3">
                  <c:v>Interpersonal and Skill Communication</c:v>
                </c:pt>
                <c:pt idx="4">
                  <c:v>System Base Practice</c:v>
                </c:pt>
                <c:pt idx="5">
                  <c:v>Profesionalisme</c:v>
                </c:pt>
              </c:strCache>
            </c:strRef>
          </c:cat>
          <c:val>
            <c:numRef>
              <c:f>[Book1]Sheet1!$B$4:$G$4</c:f>
              <c:numCache>
                <c:formatCode>General</c:formatCode>
                <c:ptCount val="6"/>
                <c:pt idx="0">
                  <c:v>80</c:v>
                </c:pt>
                <c:pt idx="1">
                  <c:v>85</c:v>
                </c:pt>
                <c:pt idx="2">
                  <c:v>85</c:v>
                </c:pt>
                <c:pt idx="3">
                  <c:v>75</c:v>
                </c:pt>
                <c:pt idx="4">
                  <c:v>90</c:v>
                </c:pt>
                <c:pt idx="5">
                  <c:v>70</c:v>
                </c:pt>
              </c:numCache>
            </c:numRef>
          </c:val>
          <c:smooth val="0"/>
        </c:ser>
        <c:ser>
          <c:idx val="3"/>
          <c:order val="3"/>
          <c:tx>
            <c:strRef>
              <c:f>[Book1]Sheet1!$A$5</c:f>
              <c:strCache>
                <c:ptCount val="1"/>
                <c:pt idx="0">
                  <c:v>2015</c:v>
                </c:pt>
              </c:strCache>
            </c:strRef>
          </c:tx>
          <c:cat>
            <c:strRef>
              <c:f>[Book1]Sheet1!$B$1:$G$1</c:f>
              <c:strCache>
                <c:ptCount val="6"/>
                <c:pt idx="0">
                  <c:v>Patient Care</c:v>
                </c:pt>
                <c:pt idx="1">
                  <c:v>Clinical Knowladge</c:v>
                </c:pt>
                <c:pt idx="2">
                  <c:v>Practice Base Learning Improvement</c:v>
                </c:pt>
                <c:pt idx="3">
                  <c:v>Interpersonal and Skill Communication</c:v>
                </c:pt>
                <c:pt idx="4">
                  <c:v>System Base Practice</c:v>
                </c:pt>
                <c:pt idx="5">
                  <c:v>Profesionalisme</c:v>
                </c:pt>
              </c:strCache>
            </c:strRef>
          </c:cat>
          <c:val>
            <c:numRef>
              <c:f>[Book1]Sheet1!$B$5:$G$5</c:f>
              <c:numCache>
                <c:formatCode>General</c:formatCode>
                <c:ptCount val="6"/>
                <c:pt idx="0">
                  <c:v>70</c:v>
                </c:pt>
                <c:pt idx="1">
                  <c:v>85</c:v>
                </c:pt>
                <c:pt idx="2">
                  <c:v>80</c:v>
                </c:pt>
                <c:pt idx="3">
                  <c:v>70</c:v>
                </c:pt>
                <c:pt idx="4">
                  <c:v>90</c:v>
                </c:pt>
                <c:pt idx="5">
                  <c:v>65</c:v>
                </c:pt>
              </c:numCache>
            </c:numRef>
          </c:val>
          <c:smooth val="0"/>
        </c:ser>
        <c:dLbls>
          <c:showLegendKey val="0"/>
          <c:showVal val="0"/>
          <c:showCatName val="0"/>
          <c:showSerName val="0"/>
          <c:showPercent val="0"/>
          <c:showBubbleSize val="0"/>
        </c:dLbls>
        <c:marker val="1"/>
        <c:smooth val="0"/>
        <c:axId val="67243392"/>
        <c:axId val="67249280"/>
      </c:lineChart>
      <c:catAx>
        <c:axId val="67243392"/>
        <c:scaling>
          <c:orientation val="minMax"/>
        </c:scaling>
        <c:delete val="0"/>
        <c:axPos val="b"/>
        <c:majorTickMark val="out"/>
        <c:minorTickMark val="none"/>
        <c:tickLblPos val="nextTo"/>
        <c:crossAx val="67249280"/>
        <c:crosses val="autoZero"/>
        <c:auto val="1"/>
        <c:lblAlgn val="ctr"/>
        <c:lblOffset val="100"/>
        <c:noMultiLvlLbl val="0"/>
      </c:catAx>
      <c:valAx>
        <c:axId val="67249280"/>
        <c:scaling>
          <c:orientation val="minMax"/>
        </c:scaling>
        <c:delete val="0"/>
        <c:axPos val="l"/>
        <c:majorGridlines/>
        <c:numFmt formatCode="General" sourceLinked="1"/>
        <c:majorTickMark val="out"/>
        <c:minorTickMark val="none"/>
        <c:tickLblPos val="nextTo"/>
        <c:crossAx val="672433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432852143482068E-2"/>
          <c:y val="6.5289442986293383E-2"/>
          <c:w val="0.89745603674540686"/>
          <c:h val="0.8326195683872849"/>
        </c:manualLayout>
      </c:layout>
      <c:barChart>
        <c:barDir val="col"/>
        <c:grouping val="clustered"/>
        <c:varyColors val="0"/>
        <c:ser>
          <c:idx val="0"/>
          <c:order val="0"/>
          <c:invertIfNegative val="0"/>
          <c:cat>
            <c:strRef>
              <c:f>[Book1]Sheet1!$A$1:$A$4</c:f>
              <c:strCache>
                <c:ptCount val="4"/>
                <c:pt idx="0">
                  <c:v>Faktor Psikologis</c:v>
                </c:pt>
                <c:pt idx="1">
                  <c:v>Faktor Fisik</c:v>
                </c:pt>
                <c:pt idx="2">
                  <c:v>Faktor Sosial</c:v>
                </c:pt>
                <c:pt idx="3">
                  <c:v>faktor Finansial</c:v>
                </c:pt>
              </c:strCache>
            </c:strRef>
          </c:cat>
          <c:val>
            <c:numRef>
              <c:f>[Book1]Sheet1!$B$1:$B$4</c:f>
              <c:numCache>
                <c:formatCode>General</c:formatCode>
                <c:ptCount val="4"/>
                <c:pt idx="0">
                  <c:v>65</c:v>
                </c:pt>
                <c:pt idx="1">
                  <c:v>75</c:v>
                </c:pt>
                <c:pt idx="2">
                  <c:v>75</c:v>
                </c:pt>
                <c:pt idx="3">
                  <c:v>60</c:v>
                </c:pt>
              </c:numCache>
            </c:numRef>
          </c:val>
        </c:ser>
        <c:dLbls>
          <c:dLblPos val="outEnd"/>
          <c:showLegendKey val="0"/>
          <c:showVal val="1"/>
          <c:showCatName val="0"/>
          <c:showSerName val="0"/>
          <c:showPercent val="0"/>
          <c:showBubbleSize val="0"/>
        </c:dLbls>
        <c:gapWidth val="150"/>
        <c:axId val="67274240"/>
        <c:axId val="67275776"/>
      </c:barChart>
      <c:catAx>
        <c:axId val="67274240"/>
        <c:scaling>
          <c:orientation val="minMax"/>
        </c:scaling>
        <c:delete val="0"/>
        <c:axPos val="b"/>
        <c:majorTickMark val="out"/>
        <c:minorTickMark val="none"/>
        <c:tickLblPos val="nextTo"/>
        <c:crossAx val="67275776"/>
        <c:crosses val="autoZero"/>
        <c:auto val="1"/>
        <c:lblAlgn val="ctr"/>
        <c:lblOffset val="100"/>
        <c:noMultiLvlLbl val="0"/>
      </c:catAx>
      <c:valAx>
        <c:axId val="67275776"/>
        <c:scaling>
          <c:orientation val="minMax"/>
        </c:scaling>
        <c:delete val="0"/>
        <c:axPos val="l"/>
        <c:majorGridlines/>
        <c:numFmt formatCode="General" sourceLinked="1"/>
        <c:majorTickMark val="out"/>
        <c:minorTickMark val="none"/>
        <c:tickLblPos val="nextTo"/>
        <c:crossAx val="6727424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[Book1]Sheet1!$A$23:$A$24</c:f>
              <c:strCache>
                <c:ptCount val="2"/>
                <c:pt idx="0">
                  <c:v>kompensasi langsung</c:v>
                </c:pt>
                <c:pt idx="1">
                  <c:v>Kompensasi Tidak Langsung</c:v>
                </c:pt>
              </c:strCache>
            </c:strRef>
          </c:cat>
          <c:val>
            <c:numRef>
              <c:f>[Book1]Sheet1!$B$23:$B$24</c:f>
              <c:numCache>
                <c:formatCode>General</c:formatCode>
                <c:ptCount val="2"/>
                <c:pt idx="0">
                  <c:v>63</c:v>
                </c:pt>
                <c:pt idx="1">
                  <c:v>55</c:v>
                </c:pt>
              </c:numCache>
            </c:numRef>
          </c:val>
        </c:ser>
        <c:dLbls>
          <c:dLblPos val="outEnd"/>
          <c:showLegendKey val="0"/>
          <c:showVal val="1"/>
          <c:showCatName val="0"/>
          <c:showSerName val="0"/>
          <c:showPercent val="0"/>
          <c:showBubbleSize val="0"/>
        </c:dLbls>
        <c:gapWidth val="150"/>
        <c:axId val="67300352"/>
        <c:axId val="73405184"/>
      </c:barChart>
      <c:catAx>
        <c:axId val="67300352"/>
        <c:scaling>
          <c:orientation val="minMax"/>
        </c:scaling>
        <c:delete val="0"/>
        <c:axPos val="b"/>
        <c:majorTickMark val="out"/>
        <c:minorTickMark val="none"/>
        <c:tickLblPos val="nextTo"/>
        <c:crossAx val="73405184"/>
        <c:crosses val="autoZero"/>
        <c:auto val="1"/>
        <c:lblAlgn val="ctr"/>
        <c:lblOffset val="100"/>
        <c:noMultiLvlLbl val="0"/>
      </c:catAx>
      <c:valAx>
        <c:axId val="73405184"/>
        <c:scaling>
          <c:orientation val="minMax"/>
        </c:scaling>
        <c:delete val="0"/>
        <c:axPos val="l"/>
        <c:majorGridlines/>
        <c:numFmt formatCode="General" sourceLinked="1"/>
        <c:majorTickMark val="out"/>
        <c:minorTickMark val="none"/>
        <c:tickLblPos val="nextTo"/>
        <c:crossAx val="673003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8.3333333333333332E-3"/>
                  <c:y val="-0.40515653775322286"/>
                </c:manualLayout>
              </c:layout>
              <c:showLegendKey val="0"/>
              <c:showVal val="1"/>
              <c:showCatName val="0"/>
              <c:showSerName val="0"/>
              <c:showPercent val="0"/>
              <c:showBubbleSize val="0"/>
            </c:dLbl>
            <c:dLbl>
              <c:idx val="1"/>
              <c:layout>
                <c:manualLayout>
                  <c:x val="2.7777777777777779E-3"/>
                  <c:y val="-0.1749539594843462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[Book1]Sheet1!$A$13:$A$14</c:f>
              <c:strCache>
                <c:ptCount val="2"/>
                <c:pt idx="0">
                  <c:v>faktor Intrinsik</c:v>
                </c:pt>
                <c:pt idx="1">
                  <c:v>faktor Ekstrinsik</c:v>
                </c:pt>
              </c:strCache>
            </c:strRef>
          </c:cat>
          <c:val>
            <c:numRef>
              <c:f>[Book1]Sheet1!$B$13:$B$14</c:f>
              <c:numCache>
                <c:formatCode>0%</c:formatCode>
                <c:ptCount val="2"/>
                <c:pt idx="0">
                  <c:v>0.7</c:v>
                </c:pt>
                <c:pt idx="1">
                  <c:v>0.65</c:v>
                </c:pt>
              </c:numCache>
            </c:numRef>
          </c:val>
        </c:ser>
        <c:dLbls>
          <c:showLegendKey val="0"/>
          <c:showVal val="1"/>
          <c:showCatName val="0"/>
          <c:showSerName val="0"/>
          <c:showPercent val="0"/>
          <c:showBubbleSize val="0"/>
        </c:dLbls>
        <c:gapWidth val="150"/>
        <c:overlap val="100"/>
        <c:axId val="67447424"/>
        <c:axId val="67474944"/>
      </c:barChart>
      <c:catAx>
        <c:axId val="67447424"/>
        <c:scaling>
          <c:orientation val="minMax"/>
        </c:scaling>
        <c:delete val="0"/>
        <c:axPos val="b"/>
        <c:majorTickMark val="out"/>
        <c:minorTickMark val="none"/>
        <c:tickLblPos val="nextTo"/>
        <c:crossAx val="67474944"/>
        <c:crosses val="autoZero"/>
        <c:auto val="1"/>
        <c:lblAlgn val="ctr"/>
        <c:lblOffset val="100"/>
        <c:noMultiLvlLbl val="0"/>
      </c:catAx>
      <c:valAx>
        <c:axId val="67474944"/>
        <c:scaling>
          <c:orientation val="minMax"/>
        </c:scaling>
        <c:delete val="0"/>
        <c:axPos val="l"/>
        <c:majorGridlines/>
        <c:numFmt formatCode="0%" sourceLinked="1"/>
        <c:majorTickMark val="out"/>
        <c:minorTickMark val="none"/>
        <c:tickLblPos val="nextTo"/>
        <c:crossAx val="674474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[Book1]Sheet1!$A$29:$A$31</c:f>
              <c:strCache>
                <c:ptCount val="3"/>
                <c:pt idx="0">
                  <c:v>Komitmen Afektif</c:v>
                </c:pt>
                <c:pt idx="1">
                  <c:v>Komitmen Berkelanjutan</c:v>
                </c:pt>
                <c:pt idx="2">
                  <c:v>Komitmen Normatif</c:v>
                </c:pt>
              </c:strCache>
            </c:strRef>
          </c:cat>
          <c:val>
            <c:numRef>
              <c:f>[Book1]Sheet1!$B$29:$B$31</c:f>
              <c:numCache>
                <c:formatCode>0%</c:formatCode>
                <c:ptCount val="3"/>
                <c:pt idx="0">
                  <c:v>0.75</c:v>
                </c:pt>
                <c:pt idx="1">
                  <c:v>0.55000000000000004</c:v>
                </c:pt>
                <c:pt idx="2">
                  <c:v>0.9</c:v>
                </c:pt>
              </c:numCache>
            </c:numRef>
          </c:val>
        </c:ser>
        <c:dLbls>
          <c:dLblPos val="outEnd"/>
          <c:showLegendKey val="0"/>
          <c:showVal val="1"/>
          <c:showCatName val="0"/>
          <c:showSerName val="0"/>
          <c:showPercent val="0"/>
          <c:showBubbleSize val="0"/>
        </c:dLbls>
        <c:gapWidth val="150"/>
        <c:axId val="67638784"/>
        <c:axId val="67640320"/>
      </c:barChart>
      <c:catAx>
        <c:axId val="67638784"/>
        <c:scaling>
          <c:orientation val="minMax"/>
        </c:scaling>
        <c:delete val="0"/>
        <c:axPos val="b"/>
        <c:majorTickMark val="out"/>
        <c:minorTickMark val="none"/>
        <c:tickLblPos val="nextTo"/>
        <c:crossAx val="67640320"/>
        <c:crosses val="autoZero"/>
        <c:auto val="1"/>
        <c:lblAlgn val="ctr"/>
        <c:lblOffset val="100"/>
        <c:noMultiLvlLbl val="0"/>
      </c:catAx>
      <c:valAx>
        <c:axId val="67640320"/>
        <c:scaling>
          <c:orientation val="minMax"/>
        </c:scaling>
        <c:delete val="0"/>
        <c:axPos val="l"/>
        <c:majorGridlines/>
        <c:numFmt formatCode="0%" sourceLinked="1"/>
        <c:majorTickMark val="out"/>
        <c:minorTickMark val="none"/>
        <c:tickLblPos val="nextTo"/>
        <c:crossAx val="6763878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dLbls>
            <c:dLbl>
              <c:idx val="0"/>
              <c:layout>
                <c:manualLayout>
                  <c:x val="5.7361385309071724E-3"/>
                  <c:y val="-0.23684210526315791"/>
                </c:manualLayout>
              </c:layout>
              <c:dLblPos val="ctr"/>
              <c:showLegendKey val="0"/>
              <c:showVal val="1"/>
              <c:showCatName val="0"/>
              <c:showSerName val="0"/>
              <c:showPercent val="0"/>
              <c:showBubbleSize val="0"/>
            </c:dLbl>
            <c:dLbl>
              <c:idx val="1"/>
              <c:layout>
                <c:manualLayout>
                  <c:x val="-5.7361385309071724E-3"/>
                  <c:y val="-0.2105263157894737"/>
                </c:manualLayout>
              </c:layout>
              <c:dLblPos val="ctr"/>
              <c:showLegendKey val="0"/>
              <c:showVal val="1"/>
              <c:showCatName val="0"/>
              <c:showSerName val="0"/>
              <c:showPercent val="0"/>
              <c:showBubbleSize val="0"/>
            </c:dLbl>
            <c:dLbl>
              <c:idx val="2"/>
              <c:layout>
                <c:manualLayout>
                  <c:x val="0"/>
                  <c:y val="-0.21710526315789472"/>
                </c:manualLayout>
              </c:layout>
              <c:dLblPos val="ctr"/>
              <c:showLegendKey val="0"/>
              <c:showVal val="1"/>
              <c:showCatName val="0"/>
              <c:showSerName val="0"/>
              <c:showPercent val="0"/>
              <c:showBubbleSize val="0"/>
            </c:dLbl>
            <c:dLbl>
              <c:idx val="3"/>
              <c:layout>
                <c:manualLayout>
                  <c:x val="0"/>
                  <c:y val="-0.19078947368421054"/>
                </c:manualLayout>
              </c:layout>
              <c:dLblPos val="ctr"/>
              <c:showLegendKey val="0"/>
              <c:showVal val="1"/>
              <c:showCatName val="0"/>
              <c:showSerName val="0"/>
              <c:showPercent val="0"/>
              <c:showBubbleSize val="0"/>
            </c:dLbl>
            <c:dLbl>
              <c:idx val="4"/>
              <c:layout>
                <c:manualLayout>
                  <c:x val="0"/>
                  <c:y val="-0.18421052631578946"/>
                </c:manualLayout>
              </c:layout>
              <c:dLblPos val="ctr"/>
              <c:showLegendKey val="0"/>
              <c:showVal val="1"/>
              <c:showCatName val="0"/>
              <c:showSerName val="0"/>
              <c:showPercent val="0"/>
              <c:showBubbleSize val="0"/>
            </c:dLbl>
            <c:dLbl>
              <c:idx val="5"/>
              <c:layout>
                <c:manualLayout>
                  <c:x val="-2.8680692654534812E-3"/>
                  <c:y val="-0.17763157894736842"/>
                </c:manualLayout>
              </c:layout>
              <c:dLblPos val="ctr"/>
              <c:showLegendKey val="0"/>
              <c:showVal val="1"/>
              <c:showCatName val="0"/>
              <c:showSerName val="0"/>
              <c:showPercent val="0"/>
              <c:showBubbleSize val="0"/>
            </c:dLbl>
            <c:dLbl>
              <c:idx val="6"/>
              <c:layout>
                <c:manualLayout>
                  <c:x val="-1.0516132490069914E-16"/>
                  <c:y val="-0.19736842105263155"/>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[Book1]Sheet1!$A$1:$A$7</c:f>
              <c:strCache>
                <c:ptCount val="7"/>
                <c:pt idx="0">
                  <c:v>Kom. Profesionalitas dokter yg luhur</c:v>
                </c:pt>
                <c:pt idx="1">
                  <c:v>kom. Ketrampilan Klinis</c:v>
                </c:pt>
                <c:pt idx="2">
                  <c:v>kom. Landasan ilmiah I. Kedokteran</c:v>
                </c:pt>
                <c:pt idx="3">
                  <c:v>kom. Pengelolaan Kesehatan</c:v>
                </c:pt>
                <c:pt idx="4">
                  <c:v>kom. Mawas diri dan pengembangan</c:v>
                </c:pt>
                <c:pt idx="5">
                  <c:v>kom. Komunikasi efektif</c:v>
                </c:pt>
                <c:pt idx="6">
                  <c:v>kom. Pengelolaan informasi</c:v>
                </c:pt>
              </c:strCache>
            </c:strRef>
          </c:cat>
          <c:val>
            <c:numRef>
              <c:f>[Book1]Sheet1!$B$1:$B$7</c:f>
              <c:numCache>
                <c:formatCode>0%</c:formatCode>
                <c:ptCount val="7"/>
                <c:pt idx="0">
                  <c:v>0.85</c:v>
                </c:pt>
                <c:pt idx="1">
                  <c:v>0.7</c:v>
                </c:pt>
                <c:pt idx="2">
                  <c:v>0.75</c:v>
                </c:pt>
                <c:pt idx="3">
                  <c:v>0.7</c:v>
                </c:pt>
                <c:pt idx="4">
                  <c:v>0.65</c:v>
                </c:pt>
                <c:pt idx="5">
                  <c:v>0.65</c:v>
                </c:pt>
                <c:pt idx="6">
                  <c:v>0.65</c:v>
                </c:pt>
              </c:numCache>
            </c:numRef>
          </c:val>
        </c:ser>
        <c:dLbls>
          <c:dLblPos val="ctr"/>
          <c:showLegendKey val="0"/>
          <c:showVal val="1"/>
          <c:showCatName val="0"/>
          <c:showSerName val="0"/>
          <c:showPercent val="0"/>
          <c:showBubbleSize val="0"/>
        </c:dLbls>
        <c:gapWidth val="150"/>
        <c:overlap val="100"/>
        <c:axId val="67651072"/>
        <c:axId val="67674496"/>
      </c:barChart>
      <c:catAx>
        <c:axId val="67651072"/>
        <c:scaling>
          <c:orientation val="minMax"/>
        </c:scaling>
        <c:delete val="0"/>
        <c:axPos val="b"/>
        <c:majorTickMark val="out"/>
        <c:minorTickMark val="none"/>
        <c:tickLblPos val="nextTo"/>
        <c:crossAx val="67674496"/>
        <c:crosses val="autoZero"/>
        <c:auto val="1"/>
        <c:lblAlgn val="ctr"/>
        <c:lblOffset val="100"/>
        <c:noMultiLvlLbl val="0"/>
      </c:catAx>
      <c:valAx>
        <c:axId val="67674496"/>
        <c:scaling>
          <c:orientation val="minMax"/>
        </c:scaling>
        <c:delete val="0"/>
        <c:axPos val="l"/>
        <c:majorGridlines/>
        <c:numFmt formatCode="0%" sourceLinked="1"/>
        <c:majorTickMark val="out"/>
        <c:minorTickMark val="none"/>
        <c:tickLblPos val="nextTo"/>
        <c:crossAx val="676510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0C70-156D-43AC-938C-36EA6EF1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29</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rukhiyat</dc:creator>
  <cp:lastModifiedBy>win 7</cp:lastModifiedBy>
  <cp:revision>21</cp:revision>
  <cp:lastPrinted>2016-09-09T13:10:00Z</cp:lastPrinted>
  <dcterms:created xsi:type="dcterms:W3CDTF">2016-09-15T22:17:00Z</dcterms:created>
  <dcterms:modified xsi:type="dcterms:W3CDTF">2017-10-18T09:39:00Z</dcterms:modified>
</cp:coreProperties>
</file>