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5" w:rsidRDefault="00E10245" w:rsidP="00E10245">
      <w:pPr>
        <w:jc w:val="center"/>
      </w:pPr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-40005</wp:posOffset>
                </wp:positionV>
                <wp:extent cx="5591175" cy="8162925"/>
                <wp:effectExtent l="38100" t="38100" r="38100" b="3810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1629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Banyak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kegagalan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dalam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hidup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ini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dikarenakan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orang-orang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tidak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menyadari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betapa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dekatnya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mereka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dengan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keberhasilan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saat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mereka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menyerah</w:t>
                            </w:r>
                            <w:proofErr w:type="spell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</w:pPr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~ </w:t>
                            </w:r>
                            <w:r w:rsidRPr="00E10245">
                              <w:rPr>
                                <w:rStyle w:val="ilad"/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 xml:space="preserve">Thomas Alva Edison </w:t>
                            </w:r>
                            <w:r w:rsidRPr="00E10245"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  <w:t>~</w:t>
                            </w:r>
                          </w:p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ParkAvenue BT" w:hAnsi="ParkAvenue BT" w:cs="Aharoni"/>
                                <w:sz w:val="40"/>
                                <w:szCs w:val="40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ParkAvenue BT" w:hAnsi="ParkAvenue BT" w:cs="Aharoni"/>
                                <w:sz w:val="40"/>
                                <w:szCs w:val="40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Kupersembahkan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karya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kecil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ini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alunan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doa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sebagai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bagian</w:t>
                            </w:r>
                            <w:proofErr w:type="spellEnd"/>
                            <w:proofErr w:type="gram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dari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baktiku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E10245"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E10245" w:rsidRPr="00E10245" w:rsidRDefault="00E10245" w:rsidP="00E10245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val="id-ID" w:eastAsia="id-ID"/>
                              </w:rPr>
                            </w:pP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Ayahanda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tercinta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val="id-ID" w:eastAsia="id-ID"/>
                              </w:rPr>
                              <w:t xml:space="preserve"> Cucu Cuharna S.Pd</w:t>
                            </w:r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Ibunda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val="id-ID" w:eastAsia="id-ID"/>
                              </w:rPr>
                              <w:t>Idah Rohida</w:t>
                            </w:r>
                          </w:p>
                          <w:p w:rsidR="00E10245" w:rsidRPr="00E10245" w:rsidRDefault="00E10245" w:rsidP="00E10245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val="id-ID" w:eastAsia="id-ID"/>
                              </w:rPr>
                            </w:pPr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val="id-ID" w:eastAsia="id-ID"/>
                              </w:rPr>
                              <w:t>Dan tak lupa Adik Ku tercinta Rangga Sujana</w:t>
                            </w:r>
                          </w:p>
                          <w:p w:rsidR="00E10245" w:rsidRPr="00E10245" w:rsidRDefault="00E10245" w:rsidP="00E10245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</w:pPr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“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Atas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semua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doa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motivasi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tak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henti-hentinya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diberikan</w:t>
                            </w:r>
                            <w:proofErr w:type="spellEnd"/>
                            <w:r w:rsidRPr="00E10245">
                              <w:rPr>
                                <w:rFonts w:ascii="ParkAvenue BT" w:eastAsia="Times New Roman" w:hAnsi="ParkAvenue BT" w:cs="Aharoni"/>
                                <w:b/>
                                <w:sz w:val="32"/>
                                <w:szCs w:val="32"/>
                                <w:lang w:eastAsia="id-ID"/>
                              </w:rPr>
                              <w:t>”</w:t>
                            </w:r>
                          </w:p>
                          <w:p w:rsidR="00E10245" w:rsidRPr="00E10245" w:rsidRDefault="00E10245" w:rsidP="00E10245">
                            <w:pPr>
                              <w:pStyle w:val="ListParagraph"/>
                              <w:spacing w:line="360" w:lineRule="auto"/>
                              <w:ind w:left="426"/>
                              <w:jc w:val="center"/>
                              <w:rPr>
                                <w:rFonts w:ascii="ParkAvenue BT" w:hAnsi="ParkAvenue BT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Blackadder ITC" w:hAnsi="Blackadder ITC" w:cs="Aharon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0245" w:rsidRPr="00E10245" w:rsidRDefault="00E10245" w:rsidP="00E10245">
                            <w:pPr>
                              <w:spacing w:line="360" w:lineRule="auto"/>
                              <w:rPr>
                                <w:rFonts w:ascii="Blackadder ITC" w:hAnsi="Blackadder ITC" w:cs="Aharon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18.15pt;margin-top:-3.15pt;width:440.2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ux/AIAAEIGAAAOAAAAZHJzL2Uyb0RvYy54bWysVN9v2yAQfp+0/wHxnjpO4vyw6lRpmkyT&#10;uq1SO+2ZAI5RMXhAanfT/vcdkHjp+jJNTSSLA+7jvrv77vKqqyV64sYKrQqcXgwx4opqJtS+wF8f&#10;toM5RtYRxYjUihf4mVt8tXz/7rJtcj7SlZaMGwQgyuZtU+DKuSZPEksrXhN7oRuu4LDUpiYOTLNP&#10;mCEtoNcyGQ2H06TVhjVGU24t7N7EQ7wM+GXJqftSlpY7JAsMsbnwNeG7899keUnyvSFNJegxDPIf&#10;UdREKHi0h7ohjqCDEa+gakGNtrp0F1TXiS5LQXngAGzS4V9s7ivS8MAFkmObPk327WDp56c7gwSD&#10;2mGkSA0l2krd0ooYl6OVdNwo4ji6iylGqc9Y29gcHO+bO+M52+ZW00eLlF5XRO35yhjdVpwwiDPc&#10;T144eMOCK9q1nzSDB8nB6ZC8rjS1B4S0oC7U6LmvEe8corCZZYs0nWUYUTibp9PRYpT5mBKSn9wb&#10;Y90HrmvkFwUugQ8EZlzP5kgmvEmebq2L/ie/wElLwbZCymD4buRradATgT6SLg2u8lADgbiXDv0v&#10;thPsQ9PF/bAFsYWG9hAhUnuOLhVqCzwdZ+CPaN1ALRx04+NDdeypF7d7oIhPKOXKjd8ynlpA0ZEU&#10;NeT3jJUv6EaxIBhHhIxroCaVzxEPYou5BKtzsAz7ULcghJ+rbTacTcbzwWyWjQeT8WY4uJ5v14PV&#10;Op1OZ5vr9fUm/eWJpJO8EoxxtQmY9qTLdPJvfX+cEFFRvTL7AH1U+gAc7yvWIiZ8j4yzxQgEwASM&#10;htEsskZE7mGmUWcwMtp9E64KgvQt6TGs2e/6nphP/f/YiD16KPbZw8krbvFGB6mCTJ6yFvTiJRKl&#10;5rpdd1TdTrNnUA6EE+QBgxcWlTY/MGphiBXYfj8QwzGSHxWob5FOJn7qBWOSzUZgmPOT3fkJURSg&#10;oPswisu1i5Py0Bixr+Cl2PdKr0CxpQiy8WqOUQEFb8CgCmSOQ9VPwnM73Poz+pe/AQAA//8DAFBL&#10;AwQUAAYACAAAACEA4xt0auAAAAALAQAADwAAAGRycy9kb3ducmV2LnhtbEyPTU/DMAyG70j8h8hI&#10;3LaUtOpGaToxJC4cEB1f16zx2oomqZJsLf8e7zROtuVHrx+Xm9kM7IQ+9M5KuFsmwNA2Tve2lfDx&#10;/rxYAwtRWa0GZ1HCLwbYVNdXpSq0m2yNp11sGYXYUCgJXYxjwXloOjQqLN2IlnYH542KNPqWa68m&#10;CjcDF0mSc6N6Sxc6NeJTh83P7mgkiOwzX6Vf33W9zV9eD1s/vTneSnl7Mz8+AIs4xwsMZ31Sh4qc&#10;9u5odWCDhEWap4RSc64ErLNMANsTKVb3AnhV8v8/VH8AAAD//wMAUEsBAi0AFAAGAAgAAAAhALaD&#10;OJL+AAAA4QEAABMAAAAAAAAAAAAAAAAAAAAAAFtDb250ZW50X1R5cGVzXS54bWxQSwECLQAUAAYA&#10;CAAAACEAOP0h/9YAAACUAQAACwAAAAAAAAAAAAAAAAAvAQAAX3JlbHMvLnJlbHNQSwECLQAUAAYA&#10;CAAAACEANQKrsfwCAABCBgAADgAAAAAAAAAAAAAAAAAuAgAAZHJzL2Uyb0RvYy54bWxQSwECLQAU&#10;AAYACAAAACEA4xt0auAAAAALAQAADwAAAAAAAAAAAAAAAABW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</w:pPr>
                    </w:p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Banyak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kegagalan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dalam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hidup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ini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dikarenakan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orang-orang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tidak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menyadari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betapa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dekatnya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mereka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dengan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keberhasilan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saat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mereka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menyerah</w:t>
                      </w:r>
                      <w:proofErr w:type="spell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.</w:t>
                      </w:r>
                      <w:proofErr w:type="gramEnd"/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</w:pPr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~ </w:t>
                      </w:r>
                      <w:r w:rsidRPr="00E10245">
                        <w:rPr>
                          <w:rStyle w:val="ilad"/>
                          <w:rFonts w:ascii="Blackadder ITC" w:hAnsi="Blackadder ITC" w:cs="Aharoni"/>
                          <w:sz w:val="40"/>
                          <w:szCs w:val="40"/>
                        </w:rPr>
                        <w:t xml:space="preserve">Thomas Alva Edison </w:t>
                      </w:r>
                      <w:r w:rsidRPr="00E10245"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  <w:t>~</w:t>
                      </w:r>
                    </w:p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</w:pPr>
                    </w:p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ParkAvenue BT" w:hAnsi="ParkAvenue BT" w:cs="Aharoni"/>
                          <w:sz w:val="40"/>
                          <w:szCs w:val="40"/>
                        </w:rPr>
                      </w:pPr>
                    </w:p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ParkAvenue BT" w:hAnsi="ParkAvenue BT" w:cs="Aharoni"/>
                          <w:sz w:val="40"/>
                          <w:szCs w:val="40"/>
                        </w:rPr>
                      </w:pPr>
                    </w:p>
                    <w:p w:rsidR="00E10245" w:rsidRPr="00E10245" w:rsidRDefault="00E10245" w:rsidP="00E10245">
                      <w:pPr>
                        <w:pStyle w:val="ListParagraph"/>
                        <w:ind w:left="426"/>
                        <w:jc w:val="center"/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Kupersembahkan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karya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kecil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ini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dengan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alunan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doa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sebagai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bagian</w:t>
                      </w:r>
                      <w:proofErr w:type="spellEnd"/>
                      <w:proofErr w:type="gram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dari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baktiku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untuk</w:t>
                      </w:r>
                      <w:proofErr w:type="spellEnd"/>
                      <w:r w:rsidRPr="00E10245"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E10245" w:rsidRPr="00E10245" w:rsidRDefault="00E10245" w:rsidP="00E10245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val="id-ID" w:eastAsia="id-ID"/>
                        </w:rPr>
                      </w:pP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Ayahanda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tercinta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val="id-ID" w:eastAsia="id-ID"/>
                        </w:rPr>
                        <w:t xml:space="preserve"> Cucu Cuharna S.Pd</w:t>
                      </w:r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dan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Ibunda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val="id-ID" w:eastAsia="id-ID"/>
                        </w:rPr>
                        <w:t>Idah Rohida</w:t>
                      </w:r>
                    </w:p>
                    <w:p w:rsidR="00E10245" w:rsidRPr="00E10245" w:rsidRDefault="00E10245" w:rsidP="00E10245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val="id-ID" w:eastAsia="id-ID"/>
                        </w:rPr>
                      </w:pPr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val="id-ID" w:eastAsia="id-ID"/>
                        </w:rPr>
                        <w:t>Dan tak lupa Adik Ku tercinta Rangga Sujana</w:t>
                      </w:r>
                    </w:p>
                    <w:p w:rsidR="00E10245" w:rsidRPr="00E10245" w:rsidRDefault="00E10245" w:rsidP="00E10245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</w:pPr>
                    </w:p>
                    <w:p w:rsidR="00E10245" w:rsidRPr="00E10245" w:rsidRDefault="00E10245" w:rsidP="00E10245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</w:pPr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“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Atas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semua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doa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dan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motivasi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yang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tak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henti-hentinya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 xml:space="preserve"> </w:t>
                      </w:r>
                      <w:proofErr w:type="spellStart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diberikan</w:t>
                      </w:r>
                      <w:proofErr w:type="spellEnd"/>
                      <w:r w:rsidRPr="00E10245">
                        <w:rPr>
                          <w:rFonts w:ascii="ParkAvenue BT" w:eastAsia="Times New Roman" w:hAnsi="ParkAvenue BT" w:cs="Aharoni"/>
                          <w:b/>
                          <w:sz w:val="32"/>
                          <w:szCs w:val="32"/>
                          <w:lang w:eastAsia="id-ID"/>
                        </w:rPr>
                        <w:t>”</w:t>
                      </w:r>
                    </w:p>
                    <w:p w:rsidR="00E10245" w:rsidRPr="00E10245" w:rsidRDefault="00E10245" w:rsidP="00E10245">
                      <w:pPr>
                        <w:pStyle w:val="ListParagraph"/>
                        <w:spacing w:line="360" w:lineRule="auto"/>
                        <w:ind w:left="426"/>
                        <w:jc w:val="center"/>
                        <w:rPr>
                          <w:rFonts w:ascii="ParkAvenue BT" w:hAnsi="ParkAvenue BT" w:cs="Aharoni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E10245" w:rsidRPr="00E10245" w:rsidRDefault="00E10245" w:rsidP="00E1024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Blackadder ITC" w:hAnsi="Blackadder ITC" w:cs="Aharoni"/>
                          <w:b/>
                          <w:sz w:val="40"/>
                          <w:szCs w:val="40"/>
                        </w:rPr>
                      </w:pPr>
                    </w:p>
                    <w:p w:rsidR="00E10245" w:rsidRPr="00E10245" w:rsidRDefault="00E10245" w:rsidP="00E10245">
                      <w:pPr>
                        <w:spacing w:line="360" w:lineRule="auto"/>
                        <w:rPr>
                          <w:rFonts w:ascii="Blackadder ITC" w:hAnsi="Blackadder ITC" w:cs="Aharon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CF4" w:rsidRDefault="00E96CF4"/>
    <w:sectPr w:rsidR="00E96CF4" w:rsidSect="00FF4099">
      <w:footerReference w:type="default" r:id="rId7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25" w:rsidRDefault="007A3F25" w:rsidP="00FF4099">
      <w:r>
        <w:separator/>
      </w:r>
    </w:p>
  </w:endnote>
  <w:endnote w:type="continuationSeparator" w:id="0">
    <w:p w:rsidR="007A3F25" w:rsidRDefault="007A3F25" w:rsidP="00F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9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099" w:rsidRDefault="00FF4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F4099" w:rsidRDefault="00FF4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25" w:rsidRDefault="007A3F25" w:rsidP="00FF4099">
      <w:r>
        <w:separator/>
      </w:r>
    </w:p>
  </w:footnote>
  <w:footnote w:type="continuationSeparator" w:id="0">
    <w:p w:rsidR="007A3F25" w:rsidRDefault="007A3F25" w:rsidP="00FF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5"/>
    <w:rsid w:val="007A3F25"/>
    <w:rsid w:val="00E10245"/>
    <w:rsid w:val="00E96CF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45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24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lad">
    <w:name w:val="il_ad"/>
    <w:basedOn w:val="DefaultParagraphFont"/>
    <w:rsid w:val="00E10245"/>
  </w:style>
  <w:style w:type="paragraph" w:styleId="ListParagraph">
    <w:name w:val="List Paragraph"/>
    <w:basedOn w:val="Normal"/>
    <w:uiPriority w:val="34"/>
    <w:qFormat/>
    <w:rsid w:val="00E10245"/>
    <w:pPr>
      <w:spacing w:after="200" w:line="276" w:lineRule="auto"/>
      <w:ind w:left="720"/>
      <w:contextualSpacing/>
    </w:pPr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99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45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24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lad">
    <w:name w:val="il_ad"/>
    <w:basedOn w:val="DefaultParagraphFont"/>
    <w:rsid w:val="00E10245"/>
  </w:style>
  <w:style w:type="paragraph" w:styleId="ListParagraph">
    <w:name w:val="List Paragraph"/>
    <w:basedOn w:val="Normal"/>
    <w:uiPriority w:val="34"/>
    <w:qFormat/>
    <w:rsid w:val="00E10245"/>
    <w:pPr>
      <w:spacing w:after="200" w:line="276" w:lineRule="auto"/>
      <w:ind w:left="720"/>
      <w:contextualSpacing/>
    </w:pPr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9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2014-09-22T12:43:00Z</dcterms:created>
  <dcterms:modified xsi:type="dcterms:W3CDTF">2014-09-24T02:04:00Z</dcterms:modified>
</cp:coreProperties>
</file>