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AD" w:rsidRPr="00C6170E" w:rsidRDefault="008256CD" w:rsidP="00C6170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C3CAD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EB4562" w:rsidRPr="00EB4562" w:rsidRDefault="00EB4562" w:rsidP="009F5DFA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Fahmi, Faozan dan Natsir. (2004). </w:t>
      </w:r>
      <w:r w:rsidRPr="00EB4562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EB4562" w:rsidRDefault="008256CD" w:rsidP="009F5DF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70BB">
        <w:rPr>
          <w:rFonts w:ascii="Times New Roman" w:hAnsi="Times New Roman" w:cs="Times New Roman"/>
          <w:sz w:val="24"/>
          <w:szCs w:val="24"/>
          <w:lang w:val="id-ID"/>
        </w:rPr>
        <w:t xml:space="preserve">FKIP UNPAS. (2013). </w:t>
      </w:r>
      <w:r w:rsidRPr="00B970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Penyusunan Proposal Skripsi, Skripsi dan Artikel </w:t>
      </w:r>
      <w:r w:rsidR="00EB4562">
        <w:rPr>
          <w:rFonts w:ascii="Times New Roman" w:hAnsi="Times New Roman" w:cs="Times New Roman"/>
          <w:sz w:val="24"/>
          <w:szCs w:val="24"/>
          <w:lang w:val="id-ID"/>
        </w:rPr>
        <w:t>Gottried dan Nana Sudjana, N. (2006). Dasar Proses Belajar Mengajar. Bandung: Sinar Baru Algesindo.</w:t>
      </w:r>
    </w:p>
    <w:p w:rsidR="00EB4562" w:rsidRPr="00EB4562" w:rsidRDefault="00EB4562" w:rsidP="009F5DF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Gottried dan Nana Sudjana, N. (2006). </w:t>
      </w:r>
      <w:r w:rsidRPr="00EB4562">
        <w:rPr>
          <w:rFonts w:ascii="Times New Roman" w:hAnsi="Times New Roman" w:cs="Times New Roman"/>
          <w:i/>
          <w:sz w:val="24"/>
          <w:szCs w:val="24"/>
          <w:lang w:val="id-ID"/>
        </w:rPr>
        <w:t>Dasar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Sinar Baru Algesindo.</w:t>
      </w:r>
    </w:p>
    <w:p w:rsidR="00AD4E63" w:rsidRDefault="00782EAD" w:rsidP="00C6170E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Hamalik, Oemar. (2010).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Bumi Aksara</w:t>
      </w:r>
    </w:p>
    <w:p w:rsidR="00AD4E63" w:rsidRDefault="00782EAD" w:rsidP="00C6170E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Hamzah B. Uno. (2008).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Teori motivasi dan Pengukurannya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8256CD" w:rsidP="00AD4E63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Heriawan, Adang, dkk. (2012). </w:t>
      </w:r>
      <w:r w:rsidRPr="00B8508B">
        <w:rPr>
          <w:rFonts w:ascii="Times New Roman" w:hAnsi="Times New Roman" w:cs="Times New Roman"/>
          <w:i/>
          <w:sz w:val="24"/>
          <w:szCs w:val="24"/>
          <w:lang w:val="id-ID"/>
        </w:rPr>
        <w:t>Metodologi Pembelajaran Kajian Teoriretis Praktis</w:t>
      </w:r>
      <w:r>
        <w:rPr>
          <w:rFonts w:ascii="Times New Roman" w:hAnsi="Times New Roman" w:cs="Times New Roman"/>
          <w:sz w:val="24"/>
          <w:szCs w:val="24"/>
          <w:lang w:val="id-ID"/>
        </w:rPr>
        <w:t>. Banten: LP3G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46792" w:rsidRDefault="00C46792" w:rsidP="009F5DF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Karli &amp; Yulianingsih. (2004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). 3 H dalam Kurikulum Berbasis Kompetensi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Bina Media Informasi.</w:t>
      </w:r>
    </w:p>
    <w:p w:rsidR="00AD4E63" w:rsidRDefault="00764AE1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Kunandar. 2008</w:t>
      </w:r>
      <w:r w:rsidR="00AE6A9C" w:rsidRPr="00AE6A9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E6A9C" w:rsidRPr="00AE6A9C">
        <w:rPr>
          <w:rStyle w:val="Emphasis"/>
          <w:rFonts w:ascii="Times New Roman" w:hAnsi="Times New Roman" w:cs="Times New Roman"/>
          <w:b w:val="0"/>
          <w:i w:val="0"/>
          <w:sz w:val="24"/>
          <w:szCs w:val="24"/>
          <w:lang w:val="id-ID"/>
        </w:rPr>
        <w:t xml:space="preserve">Guru Profesional: </w:t>
      </w:r>
      <w:r w:rsidR="00AE6A9C" w:rsidRPr="00066DE4">
        <w:rPr>
          <w:rStyle w:val="Emphasis"/>
          <w:rFonts w:ascii="Times New Roman" w:hAnsi="Times New Roman" w:cs="Times New Roman"/>
          <w:b w:val="0"/>
          <w:sz w:val="24"/>
          <w:szCs w:val="24"/>
          <w:lang w:val="id-ID"/>
        </w:rPr>
        <w:t>Implementasi Kurikulum Tingkat Satuan Pendidikan (KTSP) da Persiapan Menghadapi Sertifikasi Guru</w:t>
      </w:r>
      <w:r w:rsidR="00AE6A9C" w:rsidRPr="00066DE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E6A9C" w:rsidRPr="00AE6A9C">
        <w:rPr>
          <w:rFonts w:ascii="Times New Roman" w:hAnsi="Times New Roman" w:cs="Times New Roman"/>
          <w:sz w:val="24"/>
          <w:szCs w:val="24"/>
          <w:lang w:val="id-ID"/>
        </w:rPr>
        <w:t xml:space="preserve"> Jakarta: PT RajaGrafindo Persada.</w:t>
      </w:r>
    </w:p>
    <w:p w:rsidR="00EB4562" w:rsidRPr="00EB4562" w:rsidRDefault="00EB4562" w:rsidP="009F5DF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Laksmi, Shrie. (2003). </w:t>
      </w:r>
      <w:r w:rsidRPr="00EB4562">
        <w:rPr>
          <w:rFonts w:ascii="Times New Roman" w:hAnsi="Times New Roman" w:cs="Times New Roman"/>
          <w:i/>
          <w:sz w:val="24"/>
          <w:szCs w:val="24"/>
          <w:lang w:val="id-ID"/>
        </w:rPr>
        <w:t>Analisis 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Jogjakarta: Pustaka Belajar.</w:t>
      </w:r>
    </w:p>
    <w:p w:rsidR="00AD4E63" w:rsidRDefault="008256CD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Majid, Abdul. (2014). </w:t>
      </w:r>
      <w:r w:rsidRPr="00B970BB">
        <w:rPr>
          <w:rFonts w:ascii="Times New Roman" w:hAnsi="Times New Roman" w:cs="Times New Roman"/>
          <w:i/>
          <w:sz w:val="24"/>
          <w:szCs w:val="24"/>
          <w:lang w:val="id-ID"/>
        </w:rPr>
        <w:t>Pembelajaran Tematik Terpadu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Rosdakarya.</w:t>
      </w:r>
    </w:p>
    <w:p w:rsidR="00AD4E63" w:rsidRDefault="008256CD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Mulyasa, E. (2012). </w:t>
      </w:r>
      <w:r w:rsidRPr="00B970BB">
        <w:rPr>
          <w:rFonts w:ascii="Times New Roman" w:hAnsi="Times New Roman" w:cs="Times New Roman"/>
          <w:i/>
          <w:sz w:val="24"/>
          <w:szCs w:val="24"/>
          <w:lang w:val="id-ID"/>
        </w:rPr>
        <w:t>Praktik 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Rosdakarya.</w:t>
      </w:r>
    </w:p>
    <w:p w:rsidR="00AD4E63" w:rsidRDefault="008256CD" w:rsidP="00AD4E63">
      <w:pPr>
        <w:spacing w:before="100" w:beforeAutospacing="1" w:after="100" w:afterAutospacing="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Mulyasa, E. (2013). </w:t>
      </w:r>
      <w:r w:rsidRPr="00B8508B">
        <w:rPr>
          <w:rFonts w:ascii="Times New Roman" w:hAnsi="Times New Roman" w:cs="Times New Roman"/>
          <w:i/>
          <w:sz w:val="24"/>
          <w:szCs w:val="24"/>
          <w:lang w:val="id-ID"/>
        </w:rPr>
        <w:t>Pengembangan dan Implementasi Kurikulum 2013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Rosdakarya.</w:t>
      </w:r>
      <w:bookmarkStart w:id="0" w:name="_GoBack"/>
      <w:bookmarkEnd w:id="0"/>
    </w:p>
    <w:p w:rsidR="00EB4562" w:rsidRPr="00EB4562" w:rsidRDefault="00EB4562" w:rsidP="009F5DF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Muslich, Mansur. (2012). </w:t>
      </w:r>
      <w:r w:rsidRPr="00EB4562">
        <w:rPr>
          <w:rFonts w:ascii="Times New Roman" w:hAnsi="Times New Roman" w:cs="Times New Roman"/>
          <w:i/>
          <w:sz w:val="24"/>
          <w:szCs w:val="24"/>
          <w:lang w:val="id-ID"/>
        </w:rPr>
        <w:t>Melaksanakan PTK itu mudah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AD4E63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7969">
        <w:rPr>
          <w:rFonts w:ascii="Times New Roman" w:hAnsi="Times New Roman" w:cs="Times New Roman"/>
          <w:sz w:val="24"/>
          <w:szCs w:val="24"/>
          <w:lang w:val="id-ID"/>
        </w:rPr>
        <w:lastRenderedPageBreak/>
        <w:t>Prayitno, Elida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(1989).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Motivasi dalam Belajar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P2LPTK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5733" w:rsidRPr="00755733" w:rsidRDefault="00755733" w:rsidP="00755733">
      <w:pPr>
        <w:spacing w:after="12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Rusman,M.Pd. (2013).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Rajawali Pers.</w:t>
      </w:r>
    </w:p>
    <w:p w:rsidR="00EB4562" w:rsidRDefault="00EB4562" w:rsidP="009F5DF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r w:rsidRPr="007670F3">
        <w:rPr>
          <w:rFonts w:ascii="Times New Roman" w:hAnsi="Times New Roman" w:cs="Times New Roman"/>
          <w:i/>
          <w:sz w:val="24"/>
          <w:szCs w:val="24"/>
        </w:rPr>
        <w:t>MotivasiBelajarAnak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B4562" w:rsidRPr="00EB4562" w:rsidRDefault="00EB4562" w:rsidP="009F5DF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AlisufdanS.Suparman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r w:rsidRPr="007670F3">
        <w:rPr>
          <w:rFonts w:ascii="Times New Roman" w:hAnsi="Times New Roman" w:cs="Times New Roman"/>
          <w:i/>
          <w:sz w:val="24"/>
          <w:szCs w:val="24"/>
        </w:rPr>
        <w:t>MotivasiBelajar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Sagala, Syaiful. (2008).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Konsep dan Makna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B06829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Sardiman A.M, </w:t>
      </w:r>
      <w:r w:rsidR="003B3B81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2009</w:t>
      </w:r>
      <w:r w:rsidR="003B3B81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256CD" w:rsidRPr="00B8508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256CD" w:rsidRPr="00AD4E63">
        <w:rPr>
          <w:rFonts w:ascii="Times New Roman" w:hAnsi="Times New Roman" w:cs="Times New Roman"/>
          <w:i/>
          <w:sz w:val="24"/>
          <w:szCs w:val="24"/>
          <w:lang w:val="id-ID"/>
        </w:rPr>
        <w:t>Interaksi &amp; Motivasi Belajar Mengajar</w:t>
      </w:r>
      <w:r w:rsidR="008256CD" w:rsidRPr="00B8508B">
        <w:rPr>
          <w:rFonts w:ascii="Times New Roman" w:hAnsi="Times New Roman" w:cs="Times New Roman"/>
          <w:sz w:val="24"/>
          <w:szCs w:val="24"/>
          <w:lang w:val="id-ID"/>
        </w:rPr>
        <w:t>. Jakarta: Rajawali pers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AD4E63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Slameto. (2003).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C46792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Tohardi. A. (2008).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Petunjuk Praktis Menulis 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Bandung: Penerbit CV Mandar Maj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Pr="00D306F7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(2007).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Prestasi Pustaka raya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Anitah, </w:t>
      </w:r>
      <w:r w:rsidR="00065B2E">
        <w:rPr>
          <w:rFonts w:ascii="Times New Roman" w:hAnsi="Times New Roman" w:cs="Times New Roman"/>
          <w:sz w:val="24"/>
          <w:szCs w:val="24"/>
        </w:rPr>
        <w:t>(200</w:t>
      </w:r>
      <w:r w:rsidR="00065B2E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Prestasi </w:t>
      </w:r>
      <w:proofErr w:type="spellStart"/>
      <w:r w:rsidRPr="00C403A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(O</w:t>
      </w:r>
      <w:proofErr w:type="spellStart"/>
      <w:r>
        <w:rPr>
          <w:rFonts w:ascii="Times New Roman" w:hAnsi="Times New Roman" w:cs="Times New Roman"/>
          <w:sz w:val="24"/>
          <w:szCs w:val="24"/>
        </w:rPr>
        <w:t>nline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33D7">
        <w:rPr>
          <w:rFonts w:ascii="Times New Roman" w:hAnsi="Times New Roman" w:cs="Times New Roman"/>
          <w:sz w:val="24"/>
          <w:szCs w:val="24"/>
        </w:rPr>
        <w:t>http://sustina.com/psikologi/psikologi-pendidikan/indi</w:t>
      </w:r>
      <w:r>
        <w:rPr>
          <w:rFonts w:ascii="Times New Roman" w:hAnsi="Times New Roman" w:cs="Times New Roman"/>
          <w:sz w:val="24"/>
          <w:szCs w:val="24"/>
        </w:rPr>
        <w:t xml:space="preserve">kator-prestasi-belajar.html. </w:t>
      </w:r>
      <w:r>
        <w:rPr>
          <w:rFonts w:ascii="Times New Roman" w:hAnsi="Times New Roman" w:cs="Times New Roman"/>
          <w:sz w:val="24"/>
          <w:szCs w:val="24"/>
          <w:lang w:val="id-ID"/>
        </w:rPr>
        <w:t>(Diakses Tanggal 9 Juni</w:t>
      </w:r>
      <w:r w:rsidR="004B0092"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Pukul 13.30)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C02855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C0285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02855">
        <w:rPr>
          <w:rFonts w:ascii="Times New Roman" w:hAnsi="Times New Roman" w:cs="Times New Roman"/>
          <w:i/>
          <w:sz w:val="24"/>
          <w:szCs w:val="24"/>
        </w:rPr>
        <w:t>nDefinisi</w:t>
      </w:r>
      <w:proofErr w:type="spellEnd"/>
      <w:r w:rsidRPr="00C0285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: indramunawar.blogspot.com/2009/06/hasil-belajar-pengertian-dan-d</w:t>
      </w:r>
      <w:r w:rsidR="004B0092">
        <w:rPr>
          <w:rFonts w:ascii="Times New Roman" w:hAnsi="Times New Roman" w:cs="Times New Roman"/>
          <w:sz w:val="24"/>
          <w:szCs w:val="24"/>
        </w:rPr>
        <w:t xml:space="preserve">efinisi.html. </w:t>
      </w:r>
      <w:r w:rsidR="004B0092">
        <w:rPr>
          <w:rFonts w:ascii="Times New Roman" w:hAnsi="Times New Roman" w:cs="Times New Roman"/>
          <w:sz w:val="24"/>
          <w:szCs w:val="24"/>
          <w:lang w:val="id-ID"/>
        </w:rPr>
        <w:t>(Diakses Tanggal 8 Juni 2014 Pukul 14.25)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E63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8C2">
        <w:rPr>
          <w:rFonts w:ascii="Times New Roman" w:hAnsi="Times New Roman" w:cs="Times New Roman"/>
          <w:sz w:val="24"/>
          <w:szCs w:val="24"/>
          <w:lang w:val="id-ID"/>
        </w:rPr>
        <w:t>Prabowo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Pengertian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Pembelajaran Tematik Terpadu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(Online) Tersedia: </w:t>
      </w:r>
      <w:hyperlink r:id="rId7" w:history="1">
        <w:r w:rsidRPr="00782E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http://suaidinmath.wordpress.com/2013/09/03/pembelajaran-tematik-terpadu-pada-kurikulum-2013/</w:t>
        </w:r>
      </w:hyperlink>
      <w:r w:rsidRPr="000F14E9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Diakses 05 Juni 2014 Pukul 15.40)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Purwanto, (2002) </w:t>
      </w:r>
      <w:proofErr w:type="spellStart"/>
      <w:r w:rsidRPr="00AD4E6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D4E63" w:rsidRPr="00AD4E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Siswa dalam </w:t>
      </w:r>
      <w:proofErr w:type="spellStart"/>
      <w:r w:rsidRPr="00AD4E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D7969">
        <w:rPr>
          <w:rFonts w:ascii="Times New Roman" w:hAnsi="Times New Roman" w:cs="Times New Roman"/>
          <w:sz w:val="24"/>
          <w:szCs w:val="24"/>
        </w:rPr>
        <w:t>.</w:t>
      </w:r>
      <w:r w:rsidR="00C61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7969">
        <w:rPr>
          <w:rFonts w:ascii="Times New Roman" w:hAnsi="Times New Roman" w:cs="Times New Roman"/>
          <w:sz w:val="24"/>
          <w:szCs w:val="24"/>
          <w:lang w:val="id-ID"/>
        </w:rPr>
        <w:t>(Online). Tersedia:</w:t>
      </w:r>
      <w:r w:rsidRPr="007D7969">
        <w:rPr>
          <w:rFonts w:ascii="Times New Roman" w:hAnsi="Times New Roman" w:cs="Times New Roman"/>
          <w:sz w:val="24"/>
          <w:szCs w:val="24"/>
        </w:rPr>
        <w:t xml:space="preserve">http://www.anneahira.com/motivasi/index.htm. </w:t>
      </w:r>
      <w:proofErr w:type="gramStart"/>
      <w:r w:rsidRPr="007D796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DiaksesTangga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 8 Juni 2014 Pukul 15.30)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E6A9C" w:rsidRDefault="00AE6A9C" w:rsidP="009F5DFA">
      <w:pPr>
        <w:spacing w:before="100" w:beforeAutospacing="1"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Rohani, </w:t>
      </w:r>
      <w:r w:rsidRPr="00AD4E63">
        <w:rPr>
          <w:rFonts w:ascii="Times New Roman" w:hAnsi="Times New Roman" w:cs="Times New Roman"/>
          <w:i/>
          <w:sz w:val="24"/>
          <w:szCs w:val="24"/>
          <w:lang w:val="id-ID"/>
        </w:rPr>
        <w:t>Penerapan Metode Discovery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(Online) Tersedia: </w:t>
      </w:r>
      <w:r w:rsidR="005C7CF4">
        <w:fldChar w:fldCharType="begin"/>
      </w:r>
      <w:r w:rsidR="00B02471">
        <w:instrText>HYPERLINK "http://www"</w:instrText>
      </w:r>
      <w:r w:rsidR="005C7CF4">
        <w:fldChar w:fldCharType="separate"/>
      </w:r>
      <w:r w:rsidRPr="00782E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http://www</w:t>
      </w:r>
      <w:r w:rsidR="005C7CF4">
        <w:fldChar w:fldCharType="end"/>
      </w:r>
      <w:r w:rsidRPr="00782EAD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riyantosapat.com/search.2004. (Diakses: 30 Mei 2014 Pukul 15.25)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D4E63" w:rsidRPr="00D306F7" w:rsidRDefault="00AD4E63" w:rsidP="009F5DFA">
      <w:pPr>
        <w:spacing w:before="100" w:beforeAutospacing="1" w:after="3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Shaleh Abdul Rahman, (2009). </w:t>
      </w:r>
      <w:proofErr w:type="spellStart"/>
      <w:r w:rsidR="00AE6A9C" w:rsidRPr="00AD4E6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E6A9C" w:rsidRPr="00AD4E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E6A9C" w:rsidRPr="00950955">
        <w:rPr>
          <w:rFonts w:ascii="Times New Roman" w:hAnsi="Times New Roman" w:cs="Times New Roman"/>
          <w:sz w:val="24"/>
          <w:szCs w:val="24"/>
        </w:rPr>
        <w:t xml:space="preserve">. </w:t>
      </w:r>
      <w:r w:rsidR="00AE6A9C" w:rsidRPr="00950955">
        <w:rPr>
          <w:rFonts w:ascii="Times New Roman" w:hAnsi="Times New Roman" w:cs="Times New Roman"/>
          <w:sz w:val="24"/>
          <w:szCs w:val="24"/>
          <w:lang w:val="id-ID"/>
        </w:rPr>
        <w:t xml:space="preserve"> (Online). Tersedia: </w:t>
      </w:r>
      <w:r w:rsidR="00AE6A9C" w:rsidRPr="00950955">
        <w:rPr>
          <w:rFonts w:ascii="Times New Roman" w:hAnsi="Times New Roman" w:cs="Times New Roman"/>
          <w:sz w:val="24"/>
          <w:szCs w:val="24"/>
        </w:rPr>
        <w:t xml:space="preserve">http://sunartombs.wordpress.com/2008/09/23/motivasi-belajar/. </w:t>
      </w:r>
      <w:proofErr w:type="gramStart"/>
      <w:r w:rsidR="00AE6A9C" w:rsidRPr="009509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6A9C">
        <w:rPr>
          <w:rFonts w:ascii="Times New Roman" w:hAnsi="Times New Roman" w:cs="Times New Roman"/>
          <w:sz w:val="24"/>
          <w:szCs w:val="24"/>
        </w:rPr>
        <w:t>DiaksesTanggal</w:t>
      </w:r>
      <w:proofErr w:type="spellEnd"/>
      <w:r w:rsidR="00AE6A9C">
        <w:rPr>
          <w:rFonts w:ascii="Times New Roman" w:hAnsi="Times New Roman" w:cs="Times New Roman"/>
          <w:sz w:val="24"/>
          <w:szCs w:val="24"/>
          <w:lang w:val="id-ID"/>
        </w:rPr>
        <w:t>8 juni 2014 Pukul 15.00</w:t>
      </w:r>
      <w:r w:rsidR="00AE6A9C" w:rsidRPr="00950955">
        <w:rPr>
          <w:rFonts w:ascii="Times New Roman" w:hAnsi="Times New Roman" w:cs="Times New Roman"/>
          <w:sz w:val="24"/>
          <w:szCs w:val="24"/>
        </w:rPr>
        <w:t>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D4E63" w:rsidRDefault="00782EAD" w:rsidP="00AD4E63">
      <w:pPr>
        <w:spacing w:before="100" w:beforeAutospacing="1" w:after="3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Singgih D. Gunarsa. (2008) </w:t>
      </w:r>
      <w:proofErr w:type="spellStart"/>
      <w:r w:rsidRPr="00AD4E6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D4E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D7969">
        <w:rPr>
          <w:rFonts w:ascii="Times New Roman" w:hAnsi="Times New Roman" w:cs="Times New Roman"/>
          <w:sz w:val="24"/>
          <w:szCs w:val="24"/>
        </w:rPr>
        <w:t>.</w:t>
      </w:r>
      <w:r w:rsidRPr="007D7969">
        <w:rPr>
          <w:rFonts w:ascii="Times New Roman" w:hAnsi="Times New Roman" w:cs="Times New Roman"/>
          <w:sz w:val="24"/>
          <w:szCs w:val="24"/>
          <w:lang w:val="id-ID"/>
        </w:rPr>
        <w:t>(Online). Tersedia:</w:t>
      </w:r>
      <w:r w:rsidRPr="007D7969">
        <w:rPr>
          <w:rFonts w:ascii="Times New Roman" w:hAnsi="Times New Roman" w:cs="Times New Roman"/>
          <w:sz w:val="24"/>
          <w:szCs w:val="24"/>
        </w:rPr>
        <w:t xml:space="preserve"> http://www.anneahira.com/motivasi/index.htm. </w:t>
      </w:r>
      <w:proofErr w:type="gramStart"/>
      <w:r w:rsidRPr="007D796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DiaksesTangga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l 8 Juni 2014 Pukul 15.30)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D4E63" w:rsidRDefault="008256CD" w:rsidP="00C6170E">
      <w:pPr>
        <w:spacing w:before="100" w:beforeAutospacing="1" w:after="3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D4E63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proofErr w:type="gram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D4E6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C617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C3CAD">
        <w:rPr>
          <w:rFonts w:ascii="Times New Roman" w:hAnsi="Times New Roman" w:cs="Times New Roman"/>
          <w:sz w:val="24"/>
          <w:szCs w:val="24"/>
        </w:rPr>
        <w:t>(Online</w:t>
      </w:r>
      <w:r w:rsidR="00C6170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>Tersedia</w:t>
      </w:r>
      <w:r w:rsidRPr="00BC3CAD">
        <w:rPr>
          <w:rFonts w:ascii="Times New Roman" w:hAnsi="Times New Roman" w:cs="Times New Roman"/>
          <w:sz w:val="24"/>
          <w:szCs w:val="24"/>
        </w:rPr>
        <w:t>:</w:t>
      </w:r>
      <w:r w:rsidR="00C61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Pr="00782E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http://id.shvoong.com/social</w:t>
        </w:r>
      </w:hyperlink>
      <w:r w:rsidRPr="00BC3CAD">
        <w:rPr>
          <w:rFonts w:ascii="Times New Roman" w:hAnsi="Times New Roman" w:cs="Times New Roman"/>
          <w:sz w:val="24"/>
          <w:szCs w:val="24"/>
        </w:rPr>
        <w:t>sciences/education/2215837-pengertian-</w:t>
      </w:r>
      <w:r>
        <w:rPr>
          <w:rFonts w:ascii="Times New Roman" w:hAnsi="Times New Roman" w:cs="Times New Roman"/>
          <w:sz w:val="24"/>
          <w:szCs w:val="24"/>
        </w:rPr>
        <w:t>minat-belajar-dan</w:t>
      </w:r>
      <w:r w:rsidRPr="00BC3CAD">
        <w:rPr>
          <w:rFonts w:ascii="Times New Roman" w:hAnsi="Times New Roman" w:cs="Times New Roman"/>
          <w:sz w:val="24"/>
          <w:szCs w:val="24"/>
        </w:rPr>
        <w:t xml:space="preserve">hasil/#ixzz2F5a5QYKI,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Pr="00BC3CA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C3CAD">
        <w:rPr>
          <w:rFonts w:ascii="Times New Roman" w:hAnsi="Times New Roman" w:cs="Times New Roman"/>
          <w:sz w:val="24"/>
          <w:szCs w:val="24"/>
        </w:rPr>
        <w:t xml:space="preserve">: 02 </w:t>
      </w:r>
      <w:proofErr w:type="spellStart"/>
      <w:r w:rsidRPr="00BC3CA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C3CAD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C3CA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C3CAD">
        <w:rPr>
          <w:rFonts w:ascii="Times New Roman" w:hAnsi="Times New Roman" w:cs="Times New Roman"/>
          <w:sz w:val="24"/>
          <w:szCs w:val="24"/>
        </w:rPr>
        <w:t xml:space="preserve"> 10.3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2EAD" w:rsidRPr="00D306F7" w:rsidRDefault="008256CD" w:rsidP="00AD4E63">
      <w:pPr>
        <w:spacing w:before="100" w:beforeAutospacing="1" w:after="36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F14E9">
        <w:rPr>
          <w:rFonts w:ascii="Times New Roman" w:hAnsi="Times New Roman" w:cs="Times New Roman"/>
          <w:sz w:val="24"/>
          <w:szCs w:val="24"/>
        </w:rPr>
        <w:t>Suryobroto</w:t>
      </w:r>
      <w:proofErr w:type="gramStart"/>
      <w:r w:rsidRPr="000F1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>Macam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-Macam</w:t>
      </w:r>
      <w:proofErr w:type="spellEnd"/>
      <w:r w:rsidR="00C6170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C6170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0F14E9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F14E9">
        <w:rPr>
          <w:rFonts w:ascii="Times New Roman" w:hAnsi="Times New Roman" w:cs="Times New Roman"/>
          <w:sz w:val="24"/>
          <w:szCs w:val="24"/>
        </w:rPr>
        <w:t>,(Online</w:t>
      </w:r>
      <w:r>
        <w:rPr>
          <w:rFonts w:ascii="Times New Roman" w:hAnsi="Times New Roman" w:cs="Times New Roman"/>
          <w:sz w:val="24"/>
          <w:szCs w:val="24"/>
          <w:lang w:val="id-ID"/>
        </w:rPr>
        <w:t>) Tersedia</w:t>
      </w:r>
      <w:r w:rsidRPr="000F14E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82E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http://yastaki56.spaces</w:t>
        </w:r>
      </w:hyperlink>
      <w:r w:rsidRPr="000F14E9">
        <w:rPr>
          <w:rFonts w:ascii="Times New Roman" w:hAnsi="Times New Roman" w:cs="Times New Roman"/>
          <w:sz w:val="24"/>
          <w:szCs w:val="24"/>
        </w:rPr>
        <w:t>.live.com/Blog/cns!669E85C7CBD2F075!946.entry.2002.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Pr="000F14E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F14E9">
        <w:rPr>
          <w:rFonts w:ascii="Times New Roman" w:hAnsi="Times New Roman" w:cs="Times New Roman"/>
          <w:sz w:val="24"/>
          <w:szCs w:val="24"/>
        </w:rPr>
        <w:t xml:space="preserve">: 30 Mei 2014 </w:t>
      </w:r>
      <w:proofErr w:type="spellStart"/>
      <w:r w:rsidRPr="000F14E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0F14E9">
        <w:rPr>
          <w:rFonts w:ascii="Times New Roman" w:hAnsi="Times New Roman" w:cs="Times New Roman"/>
          <w:sz w:val="24"/>
          <w:szCs w:val="24"/>
        </w:rPr>
        <w:t xml:space="preserve"> 15.30)</w:t>
      </w:r>
      <w:r w:rsidR="00D306F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256CD" w:rsidRDefault="005C7CF4" w:rsidP="008256CD">
      <w:pPr>
        <w:tabs>
          <w:tab w:val="left" w:pos="1032"/>
        </w:tabs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7CF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5pt;margin-top:8.9pt;width:43.95pt;height:0;z-index:251660288" o:connectortype="straight"/>
        </w:pict>
      </w:r>
      <w:r w:rsidR="008256C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. (2003). Undang-Undang No.20 Tahun 2003. Tentang Sistem Pendidikan Nasional (SISDIKNAS), Bandung: Citra Umbara.</w:t>
      </w:r>
    </w:p>
    <w:p w:rsidR="00C31459" w:rsidRPr="00C31459" w:rsidRDefault="00C31459" w:rsidP="00AE6A9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3E8E" w:rsidRPr="00AE6A9C" w:rsidRDefault="00983E8E">
      <w:pPr>
        <w:rPr>
          <w:lang w:val="id-ID"/>
        </w:rPr>
      </w:pPr>
    </w:p>
    <w:sectPr w:rsidR="00983E8E" w:rsidRPr="00AE6A9C" w:rsidSect="001E29B0">
      <w:headerReference w:type="default" r:id="rId10"/>
      <w:footerReference w:type="default" r:id="rId11"/>
      <w:pgSz w:w="11906" w:h="16838" w:code="9"/>
      <w:pgMar w:top="2268" w:right="1701" w:bottom="1701" w:left="2268" w:header="1418" w:footer="964" w:gutter="0"/>
      <w:pgNumType w:start="1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B0" w:rsidRDefault="001E29B0" w:rsidP="001E29B0">
      <w:pPr>
        <w:spacing w:after="0" w:line="240" w:lineRule="auto"/>
      </w:pPr>
      <w:r>
        <w:separator/>
      </w:r>
    </w:p>
  </w:endnote>
  <w:endnote w:type="continuationSeparator" w:id="1">
    <w:p w:rsidR="001E29B0" w:rsidRDefault="001E29B0" w:rsidP="001E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3" w:rsidRDefault="00755733">
    <w:pPr>
      <w:pStyle w:val="Footer"/>
      <w:jc w:val="center"/>
    </w:pPr>
  </w:p>
  <w:p w:rsidR="001E29B0" w:rsidRDefault="001E2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B0" w:rsidRDefault="001E29B0" w:rsidP="001E29B0">
      <w:pPr>
        <w:spacing w:after="0" w:line="240" w:lineRule="auto"/>
      </w:pPr>
      <w:r>
        <w:separator/>
      </w:r>
    </w:p>
  </w:footnote>
  <w:footnote w:type="continuationSeparator" w:id="1">
    <w:p w:rsidR="001E29B0" w:rsidRDefault="001E29B0" w:rsidP="001E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81"/>
      <w:docPartObj>
        <w:docPartGallery w:val="Page Numbers (Top of Page)"/>
        <w:docPartUnique/>
      </w:docPartObj>
    </w:sdtPr>
    <w:sdtContent>
      <w:p w:rsidR="00755733" w:rsidRDefault="00755733">
        <w:pPr>
          <w:pStyle w:val="Header"/>
          <w:jc w:val="right"/>
        </w:pPr>
        <w:fldSimple w:instr=" PAGE   \* MERGEFORMAT ">
          <w:r>
            <w:rPr>
              <w:noProof/>
            </w:rPr>
            <w:t>180</w:t>
          </w:r>
        </w:fldSimple>
      </w:p>
    </w:sdtContent>
  </w:sdt>
  <w:p w:rsidR="0029256C" w:rsidRDefault="002925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6CD"/>
    <w:rsid w:val="00000F19"/>
    <w:rsid w:val="00065B2E"/>
    <w:rsid w:val="00066DE4"/>
    <w:rsid w:val="00090E0C"/>
    <w:rsid w:val="000A33D7"/>
    <w:rsid w:val="001A6673"/>
    <w:rsid w:val="001E29B0"/>
    <w:rsid w:val="00210671"/>
    <w:rsid w:val="002842F2"/>
    <w:rsid w:val="0029256C"/>
    <w:rsid w:val="003570C7"/>
    <w:rsid w:val="003B3B81"/>
    <w:rsid w:val="004B0092"/>
    <w:rsid w:val="005C7A2B"/>
    <w:rsid w:val="005C7CF4"/>
    <w:rsid w:val="00755733"/>
    <w:rsid w:val="00764AE1"/>
    <w:rsid w:val="00782EAD"/>
    <w:rsid w:val="007932AD"/>
    <w:rsid w:val="008256CD"/>
    <w:rsid w:val="008963CC"/>
    <w:rsid w:val="00983E8E"/>
    <w:rsid w:val="009F5DFA"/>
    <w:rsid w:val="00AD4E63"/>
    <w:rsid w:val="00AE6A9C"/>
    <w:rsid w:val="00B02471"/>
    <w:rsid w:val="00B06829"/>
    <w:rsid w:val="00BE6154"/>
    <w:rsid w:val="00C31459"/>
    <w:rsid w:val="00C46792"/>
    <w:rsid w:val="00C6170E"/>
    <w:rsid w:val="00D306F7"/>
    <w:rsid w:val="00DE270C"/>
    <w:rsid w:val="00EB4562"/>
    <w:rsid w:val="00F5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CD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0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0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0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0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0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0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0C7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0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0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0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0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70C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0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0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0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0C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0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0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70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570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0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570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570C7"/>
    <w:rPr>
      <w:b/>
      <w:bCs/>
    </w:rPr>
  </w:style>
  <w:style w:type="character" w:styleId="Emphasis">
    <w:name w:val="Emphasis"/>
    <w:uiPriority w:val="20"/>
    <w:qFormat/>
    <w:rsid w:val="003570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570C7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70C7"/>
  </w:style>
  <w:style w:type="paragraph" w:styleId="ListParagraph">
    <w:name w:val="List Paragraph"/>
    <w:basedOn w:val="Normal"/>
    <w:link w:val="ListParagraphChar"/>
    <w:uiPriority w:val="34"/>
    <w:qFormat/>
    <w:rsid w:val="003570C7"/>
    <w:pPr>
      <w:ind w:left="720"/>
      <w:contextualSpacing/>
    </w:pPr>
    <w:rPr>
      <w:lang w:bidi="en-US"/>
    </w:rPr>
  </w:style>
  <w:style w:type="character" w:customStyle="1" w:styleId="ListParagraphChar">
    <w:name w:val="List Paragraph Char"/>
    <w:link w:val="ListParagraph"/>
    <w:uiPriority w:val="34"/>
    <w:rsid w:val="003570C7"/>
  </w:style>
  <w:style w:type="paragraph" w:styleId="Quote">
    <w:name w:val="Quote"/>
    <w:basedOn w:val="Normal"/>
    <w:next w:val="Normal"/>
    <w:link w:val="QuoteChar"/>
    <w:uiPriority w:val="29"/>
    <w:qFormat/>
    <w:rsid w:val="003570C7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570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0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0C7"/>
    <w:rPr>
      <w:b/>
      <w:bCs/>
      <w:i/>
      <w:iCs/>
    </w:rPr>
  </w:style>
  <w:style w:type="character" w:styleId="SubtleEmphasis">
    <w:name w:val="Subtle Emphasis"/>
    <w:uiPriority w:val="19"/>
    <w:qFormat/>
    <w:rsid w:val="003570C7"/>
    <w:rPr>
      <w:i/>
      <w:iCs/>
    </w:rPr>
  </w:style>
  <w:style w:type="character" w:styleId="IntenseEmphasis">
    <w:name w:val="Intense Emphasis"/>
    <w:uiPriority w:val="21"/>
    <w:qFormat/>
    <w:rsid w:val="003570C7"/>
    <w:rPr>
      <w:b/>
      <w:bCs/>
    </w:rPr>
  </w:style>
  <w:style w:type="character" w:styleId="SubtleReference">
    <w:name w:val="Subtle Reference"/>
    <w:uiPriority w:val="31"/>
    <w:qFormat/>
    <w:rsid w:val="003570C7"/>
    <w:rPr>
      <w:smallCaps/>
    </w:rPr>
  </w:style>
  <w:style w:type="character" w:styleId="IntenseReference">
    <w:name w:val="Intense Reference"/>
    <w:uiPriority w:val="32"/>
    <w:qFormat/>
    <w:rsid w:val="003570C7"/>
    <w:rPr>
      <w:smallCaps/>
      <w:spacing w:val="5"/>
      <w:u w:val="single"/>
    </w:rPr>
  </w:style>
  <w:style w:type="character" w:styleId="BookTitle">
    <w:name w:val="Book Title"/>
    <w:uiPriority w:val="33"/>
    <w:qFormat/>
    <w:rsid w:val="003570C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0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56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B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E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B0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soc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aidinmath.wordpress.com/2013/09/03/pembelajaran-tematik-terpadu-pada-kurikulum-20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astaki56.spac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657-D56E-491B-8B25-D9D18C89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cp:lastPrinted>2014-09-12T04:28:00Z</cp:lastPrinted>
  <dcterms:created xsi:type="dcterms:W3CDTF">2014-07-03T23:22:00Z</dcterms:created>
  <dcterms:modified xsi:type="dcterms:W3CDTF">2014-09-12T04:28:00Z</dcterms:modified>
</cp:coreProperties>
</file>