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05" w:rsidRDefault="004E6005" w:rsidP="004E600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BC7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D43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BC7">
        <w:rPr>
          <w:rFonts w:ascii="Times New Roman" w:hAnsi="Times New Roman" w:cs="Times New Roman"/>
          <w:b/>
          <w:sz w:val="24"/>
          <w:szCs w:val="24"/>
        </w:rPr>
        <w:t>Pustaka</w:t>
      </w:r>
      <w:bookmarkStart w:id="0" w:name="_GoBack"/>
      <w:bookmarkEnd w:id="0"/>
      <w:proofErr w:type="spellEnd"/>
    </w:p>
    <w:p w:rsidR="004E6005" w:rsidRDefault="004E6005" w:rsidP="004E600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BC7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D43BC7"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D43BC7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D43B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3BC7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43BC7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.Bandung: </w:t>
      </w:r>
    </w:p>
    <w:p w:rsidR="004E6005" w:rsidRDefault="004E6005" w:rsidP="004E600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C0D55">
        <w:rPr>
          <w:rFonts w:ascii="Times New Roman" w:hAnsi="Times New Roman" w:cs="Times New Roman"/>
          <w:i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proofErr w:type="gramEnd"/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D5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C0D55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tkampus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blogspot.com/2012/01/motivasi-belajar.html?=1</w:t>
      </w:r>
    </w:p>
    <w:p w:rsidR="004E6005" w:rsidRPr="006C0D5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</w:p>
    <w:p w:rsidR="004E6005" w:rsidRDefault="004E6005" w:rsidP="004E6005">
      <w:pPr>
        <w:pStyle w:val="ListParagraph"/>
        <w:spacing w:line="360" w:lineRule="auto"/>
        <w:ind w:left="2790" w:hanging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Id.shvoorg.com/social_sciences/education/2114607_indikator-indikator-motivasi-belajar-siswa/</w:t>
      </w:r>
    </w:p>
    <w:p w:rsidR="004E6005" w:rsidRPr="00965EB5" w:rsidRDefault="004E6005" w:rsidP="004E6005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B5">
        <w:rPr>
          <w:rFonts w:ascii="Times New Roman" w:eastAsia="Calibri" w:hAnsi="Times New Roman" w:cs="Times New Roman"/>
          <w:sz w:val="24"/>
          <w:szCs w:val="24"/>
          <w:lang w:val="id-ID"/>
        </w:rPr>
        <w:t>Arikunto, Suharsimi. 20</w:t>
      </w:r>
      <w:r w:rsidRPr="00965EB5">
        <w:rPr>
          <w:rFonts w:ascii="Times New Roman" w:eastAsia="Calibri" w:hAnsi="Times New Roman" w:cs="Times New Roman"/>
          <w:sz w:val="24"/>
          <w:szCs w:val="24"/>
        </w:rPr>
        <w:t>11</w:t>
      </w:r>
      <w:r w:rsidRPr="00965EB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965EB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Dasar-Dasar Evaluasi Pendidikan Edisi Revisi</w:t>
      </w:r>
      <w:r w:rsidRPr="00965EB5">
        <w:rPr>
          <w:rFonts w:ascii="Times New Roman" w:eastAsia="Calibri" w:hAnsi="Times New Roman" w:cs="Times New Roman"/>
          <w:sz w:val="24"/>
          <w:szCs w:val="24"/>
          <w:lang w:val="id-ID"/>
        </w:rPr>
        <w:t>. Jakarta: Bumi Aksara.</w:t>
      </w:r>
    </w:p>
    <w:p w:rsidR="004E6005" w:rsidRPr="00965EB5" w:rsidRDefault="004E6005" w:rsidP="004E6005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Dimiyati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2013.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&amp;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Pembelajaran.</w:t>
      </w:r>
      <w:r w:rsidRPr="00965EB5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: PT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Rineka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Cipta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Fathurrohman</w:t>
      </w:r>
      <w:proofErr w:type="gramStart"/>
      <w:r w:rsidRPr="00965EB5">
        <w:rPr>
          <w:rFonts w:ascii="Times New Roman" w:eastAsia="Calibri" w:hAnsi="Times New Roman" w:cs="Times New Roman"/>
          <w:sz w:val="24"/>
          <w:szCs w:val="24"/>
        </w:rPr>
        <w:t>,P</w:t>
      </w:r>
      <w:proofErr w:type="spellEnd"/>
      <w:proofErr w:type="gram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Sutiko.S.M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(2011).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Mengajar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5EB5">
        <w:rPr>
          <w:rFonts w:ascii="Times New Roman" w:eastAsia="Calibri" w:hAnsi="Times New Roman" w:cs="Times New Roman"/>
          <w:sz w:val="24"/>
          <w:szCs w:val="24"/>
        </w:rPr>
        <w:t>Bandung :</w:t>
      </w:r>
      <w:proofErr w:type="gram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6005" w:rsidRPr="00965EB5" w:rsidRDefault="004E6005" w:rsidP="004E6005">
      <w:pPr>
        <w:shd w:val="clear" w:color="auto" w:fill="FFFFFF"/>
        <w:spacing w:after="200" w:line="240" w:lineRule="auto"/>
        <w:ind w:left="709" w:right="284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B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Reflika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  <w:r w:rsidRPr="00965EB5">
        <w:rPr>
          <w:rFonts w:ascii="Times New Roman" w:eastAsia="Calibri" w:hAnsi="Times New Roman" w:cs="Times New Roman"/>
          <w:sz w:val="24"/>
          <w:szCs w:val="24"/>
        </w:rPr>
        <w:tab/>
      </w:r>
    </w:p>
    <w:p w:rsidR="004E6005" w:rsidRPr="00965EB5" w:rsidRDefault="004E6005" w:rsidP="004E6005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Gintings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Abdurrakhman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2008.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Esensi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Praktis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&amp;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Humaniora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Heriawan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Adang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 2012.</w:t>
      </w:r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Kajian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Teoretis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Praktis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Model,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Pendekatan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Teknik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Serang-Banten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: LP3G </w:t>
      </w:r>
      <w:proofErr w:type="gramStart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Lembaga</w:t>
      </w:r>
      <w:proofErr w:type="spellEnd"/>
      <w:proofErr w:type="gram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Profesi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Guru).</w:t>
      </w:r>
    </w:p>
    <w:p w:rsidR="004E6005" w:rsidRPr="00965EB5" w:rsidRDefault="004E6005" w:rsidP="004E6005">
      <w:pPr>
        <w:shd w:val="clear" w:color="auto" w:fill="FFFFFF"/>
        <w:spacing w:after="12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Husamah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2013.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Desain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Berbasis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Pencapaian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Kompetensi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Malang: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Prestasi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Mulyasa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E. 2013.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Pengembangan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Implementasi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Kurikulum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2013</w:t>
      </w: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005" w:rsidRPr="00965EB5" w:rsidRDefault="004E6005" w:rsidP="004E6005">
      <w:pPr>
        <w:shd w:val="clear" w:color="auto" w:fill="FFFFFF"/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lastRenderedPageBreak/>
        <w:t>Muslich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Masnur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Melaksanakan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PTK (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Tindakan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itu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Mudah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Classrom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Action Research). </w:t>
      </w: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Askara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005" w:rsidRPr="00965EB5" w:rsidRDefault="004E6005" w:rsidP="004E6005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Nurdin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Diding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 2010. 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Problematika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Dasar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Kebijakan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Cahaya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Putra R,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Sitiatava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2013.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Desain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Mengajar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Kreatif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Berbasis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Sains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65EB5">
        <w:rPr>
          <w:rFonts w:ascii="Times New Roman" w:eastAsia="Calibri" w:hAnsi="Times New Roman" w:cs="Times New Roman"/>
          <w:sz w:val="24"/>
          <w:szCs w:val="24"/>
        </w:rPr>
        <w:t>Jogjakarta: Diva Press</w:t>
      </w:r>
    </w:p>
    <w:p w:rsidR="004E6005" w:rsidRPr="00965EB5" w:rsidRDefault="004E6005" w:rsidP="004E6005">
      <w:pPr>
        <w:shd w:val="clear" w:color="auto" w:fill="FFFFFF"/>
        <w:spacing w:after="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005" w:rsidRPr="00965EB5" w:rsidRDefault="004E6005" w:rsidP="004E6005">
      <w:pPr>
        <w:shd w:val="clear" w:color="auto" w:fill="FFFFFF"/>
        <w:tabs>
          <w:tab w:val="left" w:pos="426"/>
        </w:tabs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Rusman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2012. </w:t>
      </w:r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Model – Model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Depok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: Raja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Grafindo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tabs>
          <w:tab w:val="left" w:pos="426"/>
        </w:tabs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Sardiman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AM. 2011. </w:t>
      </w:r>
      <w:proofErr w:type="spellStart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>Interaksi</w:t>
      </w:r>
      <w:proofErr w:type="spellEnd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>Motivasi</w:t>
      </w:r>
      <w:proofErr w:type="spellEnd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>Belajar</w:t>
      </w:r>
      <w:proofErr w:type="spellEnd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iCs/>
          <w:sz w:val="24"/>
          <w:szCs w:val="24"/>
        </w:rPr>
        <w:t>Mengajar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Jakarta: PT Raja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Grafindo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Persada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200" w:line="276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Slameto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, (2003).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faktor-faktor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yang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mempengaruhinya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965EB5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Rienekacipta</w:t>
      </w:r>
      <w:proofErr w:type="spellEnd"/>
      <w:proofErr w:type="gram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200" w:line="276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Slameto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(2007)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evaluasi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pendidikan.</w:t>
      </w:r>
      <w:r w:rsidRPr="00965EB5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bimaaksara</w:t>
      </w:r>
      <w:proofErr w:type="spellEnd"/>
      <w:proofErr w:type="gramEnd"/>
    </w:p>
    <w:p w:rsidR="004E6005" w:rsidRPr="00965EB5" w:rsidRDefault="004E6005" w:rsidP="004E6005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Sudjana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, Nana. 2009.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Penilaian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Hasil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Proses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Mengajar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Bandung: PT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2013.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Kuantitatif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R&amp;D</w:t>
      </w: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005" w:rsidRPr="00965EB5" w:rsidRDefault="004E6005" w:rsidP="004E6005">
      <w:pPr>
        <w:shd w:val="clear" w:color="auto" w:fill="FFFFFF"/>
        <w:spacing w:after="200" w:line="240" w:lineRule="auto"/>
        <w:ind w:left="63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Uno, B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Hamzah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Motivasi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i/>
          <w:sz w:val="24"/>
          <w:szCs w:val="24"/>
        </w:rPr>
        <w:t>Pengukurannya</w:t>
      </w:r>
      <w:proofErr w:type="spellEnd"/>
      <w:r w:rsidRPr="00965EB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EB5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Pr="00965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687" w:rsidRDefault="00467687"/>
    <w:sectPr w:rsidR="00467687" w:rsidSect="004E600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5"/>
    <w:rsid w:val="00467687"/>
    <w:rsid w:val="004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9B97D-7B97-493B-A6B4-61369A9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2008-05-09T09:21:00Z</dcterms:created>
  <dcterms:modified xsi:type="dcterms:W3CDTF">2008-05-09T09:22:00Z</dcterms:modified>
</cp:coreProperties>
</file>