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44" w:rsidRPr="00535F44" w:rsidRDefault="00535F44" w:rsidP="00535F4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id-ID"/>
        </w:rPr>
        <w:t>DAFTAR PUSTAKA</w:t>
      </w:r>
    </w:p>
    <w:p w:rsidR="00535F44" w:rsidRPr="00535F44" w:rsidRDefault="00535F44" w:rsidP="00535F44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id-ID"/>
        </w:rPr>
        <w:t>Buku :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Alo Liliweri (2004) </w:t>
      </w:r>
      <w:r w:rsidRPr="00535F4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Wacana Komunikasi Organisasi. </w:t>
      </w:r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Bandung: Mandar Maju.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Arni Muhammad (2009). </w:t>
      </w:r>
      <w:r w:rsidRPr="00535F4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Komunikasi Organisasi</w:t>
      </w:r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Jakarta: Bumi Aksara.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Brent D. Ruben &amp; Lea P. Stewart (2014)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>Komunikasi dan Perilaku Manusia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. PT. Jakarta: Raja Grafindo Persada. Jakarta.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Bungin, Burhan (2007)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>Metode Penelitian Kualitatif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. Jakarta: PT. Raja Grafindo Indonesia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Danang Sunyoto &amp; Burhanudin (2015)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>Teori Perilaku Keorganisasian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. PT. Buku Seru. Jakarta.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Devito A. Joseph, (penerj). </w:t>
      </w:r>
      <w:bookmarkStart w:id="0" w:name="_GoBack"/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Maulana </w:t>
      </w:r>
      <w:bookmarkEnd w:id="0"/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(1997) Komunikasi Antar Manusia: Kuliah Dasar, Jakarta. Professional Books.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Harun, Rochajat (2008)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>Komunikasi Organisasi,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 Bandung: Mandar Maju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H. Syaiful Rohim, M.Si (2009)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>Teori Komunikasi Perspektif, Ragam, dan Aplikasi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. PT. Rineka Cipta. Jakarta.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Indrawijaya, Adam I. 2000.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>Perilaku Organisasi. Bandung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: Sinar Baru Algesindo.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Iskandar, Jusman (2005)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>Dinamika Kelompok, Organisasi dan Komunikasi Sosial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, Bandung: Puspaga.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Ismail Nawawi Uha (2010)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>Budaya Organisasi Kepemimpinan &amp; Kinerja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. PT. Kencana Prenada Media  Group. Jakarta.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John W. Creswell (2013)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>Research Design Pendekatan Kualitatif, Kuantitatif dan Mixed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. PT. Pustaka Pelajar. Yogyakarta.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Khomsahrial Romli (2011)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>Komunikasi Organisasi Lengkap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. Jakarta: Grasindo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lastRenderedPageBreak/>
        <w:t xml:space="preserve">Moleong, Lexy (2000) 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>Metodologi Penelitian Kualitatif. Bandung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: PT. Remaja Rosdakarya.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Michael D. Scoot (1978)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>Interpersonal Communication. A Qoestions of Need.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 Boston: Houht Mifflin.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Michael J. Beaty (1986)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>Romantic Dialogue Communication in Dating and Marriage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. Englewood: Morton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Muhammad, Arni (2008)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>Komunikasi Organisasi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, Bumi Aksa: Jakarta.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Mulyana, Deddy (2006)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>Metode Penelitian Kualitatif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, Tarsito: Bandung. 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Morissan (2013) Psikologi Komunikasi, Ghalia Indonesia: Bogor.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Onong Uchjana Effendy (2015)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>Dinamika Komunikasi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. PT. Rosda Karya. Bandung.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Rakhmat, Jalaludin (1999).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>Psikologi Komunikasi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. Bandung: Rosdakarya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R. Wayne Pace Don F. Faules Editor Deddy Mulyana, M.A.,PH.D (2013)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 xml:space="preserve">Komunikasi Organisasi. 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PT Rosda Karya. Bandung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Richard West dan Lynn H. Turner (2007)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>Pengantar Teori Komunikasi Analisis dan Aplikasi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. Salemba Humanika. Jakarta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Sendjaja, Sasa Djuarsa (1993) Pengantar Komunikasi. Jakarta. Universitas Terbuka.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Stephen Littejhon (1989)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>Theories of Human Communication Edisi Tiga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. Belmont: Wadsworth).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Sugiyono (2007)  Metode Penelitian Kuantitatif, Kualitatif R&amp;D. Bandung: Alfabeta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Wibowo ( 2016)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>Budaya Organisasi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. Jakarta: PT. Raja Grafindo Persada. 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lastRenderedPageBreak/>
        <w:t xml:space="preserve">Willia, Wilmot (1986).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>Dyadic Communication Edisi Tiga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. New York: Random House.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</w:p>
    <w:p w:rsidR="00535F44" w:rsidRPr="00535F44" w:rsidRDefault="00535F44" w:rsidP="00535F44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id-ID"/>
        </w:rPr>
        <w:t>Tesis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Isnaina Moh (2011).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>Komunikasi Organisasi di Perpustakaan Perguruan Tinggi Pada Unit Pelaksana Teknis Perpustakaan Perguruan Tinggi XX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. Fakultas Ilmu Komunikasi Universitas Padjajaran Bandung.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 xml:space="preserve">Muhammad Billy (2012). </w:t>
      </w:r>
      <w:r w:rsidRPr="00535F4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id-ID"/>
        </w:rPr>
        <w:t>Pola Komunikasi Organisasi PT. Telekomunikasi Seluler</w:t>
      </w:r>
      <w:r w:rsidRPr="00535F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  <w:t>. Fakultas Ilmu Komunikasi Universitas Padjajaran Bandung.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Norman Suseno tahun (2014) </w:t>
      </w:r>
      <w:r w:rsidRPr="00535F4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Komunikasi Organisasi di Lingkungan Setda Kabupaten Merangin Jambi (Studi Kasus pada karyawan Setda Kabupaten Merangin Jambi Dalam Membangun Semangat Kerja Karyawan).</w:t>
      </w:r>
      <w:r w:rsidRPr="00535F44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Fakultas Ilmu Komunikasi Universitas Islam Bandung.</w:t>
      </w:r>
    </w:p>
    <w:p w:rsid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535F44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Nunung Sanusi tahun (2014) </w:t>
      </w:r>
      <w:r w:rsidRPr="00535F4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Dinamika Komunikasi Politik Dewan Perwakilan Rakyat Daerah (DPRD) Kota Bandung (Studi Kasus Pembahasan Raperda Miras Tahun 2010)</w:t>
      </w:r>
      <w:r w:rsidRPr="00535F44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. Fakultas Ilmu Komunikasi Universitas Islam Bandung.</w:t>
      </w:r>
    </w:p>
    <w:p w:rsidR="00535F44" w:rsidRPr="00535F44" w:rsidRDefault="00535F44" w:rsidP="00535F44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</w:p>
    <w:p w:rsidR="00535F44" w:rsidRPr="00535F44" w:rsidRDefault="00535F44" w:rsidP="00535F44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id-ID"/>
        </w:rPr>
      </w:pPr>
      <w:r w:rsidRPr="00535F4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id-ID"/>
        </w:rPr>
        <w:t>Sumber Lainnya :</w:t>
      </w:r>
    </w:p>
    <w:p w:rsidR="00535F44" w:rsidRPr="00535F44" w:rsidRDefault="00535F44" w:rsidP="00535F44">
      <w:pPr>
        <w:pStyle w:val="Heading1"/>
        <w:tabs>
          <w:tab w:val="left" w:pos="426"/>
        </w:tabs>
        <w:spacing w:before="0" w:after="0"/>
        <w:ind w:left="0" w:firstLine="0"/>
        <w:contextualSpacing/>
        <w:rPr>
          <w:rFonts w:ascii="Times New Roman" w:hAnsi="Times New Roman"/>
          <w:b w:val="0"/>
          <w:color w:val="0D0D0D" w:themeColor="text1" w:themeTint="F2"/>
          <w:sz w:val="24"/>
          <w:szCs w:val="24"/>
          <w:lang w:val="id-ID"/>
        </w:rPr>
      </w:pPr>
      <w:r w:rsidRPr="00535F44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www.bnn.go.id</w:t>
      </w:r>
      <w:r w:rsidRPr="00535F44">
        <w:rPr>
          <w:rFonts w:ascii="Times New Roman" w:hAnsi="Times New Roman"/>
          <w:b w:val="0"/>
          <w:color w:val="0D0D0D" w:themeColor="text1" w:themeTint="F2"/>
          <w:sz w:val="24"/>
          <w:szCs w:val="24"/>
          <w:lang w:val="id-ID"/>
        </w:rPr>
        <w:t xml:space="preserve"> press release akhir tahun 2016 melalui </w:t>
      </w:r>
      <w:r w:rsidR="00215C18">
        <w:fldChar w:fldCharType="begin"/>
      </w:r>
      <w:r w:rsidR="00215C18">
        <w:instrText xml:space="preserve"> HYPERLINK "http://bnn.go.id/portal/index.php/konten/detail/humas/berita/12213/" </w:instrText>
      </w:r>
      <w:r w:rsidR="00215C18">
        <w:fldChar w:fldCharType="separate"/>
      </w:r>
      <w:r w:rsidRPr="00535F44">
        <w:rPr>
          <w:rStyle w:val="Hyperlink"/>
          <w:rFonts w:ascii="Times New Roman" w:hAnsi="Times New Roman"/>
          <w:color w:val="0D0D0D" w:themeColor="text1" w:themeTint="F2"/>
          <w:sz w:val="24"/>
          <w:szCs w:val="24"/>
        </w:rPr>
        <w:t>http://bnn.go.id/portal/index.php/konten/detail/humas/berita/</w:t>
      </w:r>
      <w:r w:rsidRPr="00535F44">
        <w:rPr>
          <w:rStyle w:val="Hyperlink"/>
          <w:rFonts w:ascii="Times New Roman" w:hAnsi="Times New Roman"/>
          <w:color w:val="0D0D0D" w:themeColor="text1" w:themeTint="F2"/>
          <w:sz w:val="24"/>
          <w:szCs w:val="24"/>
          <w:lang w:val="id-ID"/>
        </w:rPr>
        <w:t>12213/</w:t>
      </w:r>
      <w:r w:rsidR="00215C18">
        <w:rPr>
          <w:rStyle w:val="Hyperlink"/>
          <w:rFonts w:ascii="Times New Roman" w:hAnsi="Times New Roman"/>
          <w:color w:val="0D0D0D" w:themeColor="text1" w:themeTint="F2"/>
          <w:sz w:val="24"/>
          <w:szCs w:val="24"/>
          <w:lang w:val="id-ID"/>
        </w:rPr>
        <w:fldChar w:fldCharType="end"/>
      </w:r>
      <w:r w:rsidRPr="00535F44">
        <w:rPr>
          <w:rFonts w:ascii="Times New Roman" w:hAnsi="Times New Roman"/>
          <w:b w:val="0"/>
          <w:color w:val="0D0D0D" w:themeColor="text1" w:themeTint="F2"/>
          <w:sz w:val="24"/>
          <w:szCs w:val="24"/>
          <w:lang w:val="id-ID"/>
        </w:rPr>
        <w:t xml:space="preserve"> press-release-akhir-tahun-2016</w:t>
      </w:r>
      <w:r w:rsidRPr="00535F44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. Diakses pada </w:t>
      </w:r>
      <w:r w:rsidRPr="00535F44">
        <w:rPr>
          <w:rFonts w:ascii="Times New Roman" w:hAnsi="Times New Roman"/>
          <w:b w:val="0"/>
          <w:color w:val="0D0D0D" w:themeColor="text1" w:themeTint="F2"/>
          <w:sz w:val="24"/>
          <w:szCs w:val="24"/>
          <w:lang w:val="id-ID"/>
        </w:rPr>
        <w:t>03 Januari 2017</w:t>
      </w:r>
      <w:r w:rsidRPr="00535F44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.</w:t>
      </w:r>
    </w:p>
    <w:p w:rsidR="00535F44" w:rsidRPr="00535F44" w:rsidRDefault="00535F44" w:rsidP="00535F44">
      <w:pPr>
        <w:jc w:val="both"/>
        <w:rPr>
          <w:color w:val="0D0D0D" w:themeColor="text1" w:themeTint="F2"/>
          <w:lang w:eastAsia="x-none"/>
        </w:rPr>
      </w:pPr>
    </w:p>
    <w:p w:rsidR="00535F44" w:rsidRPr="00535F44" w:rsidRDefault="00535F44" w:rsidP="00535F44">
      <w:pPr>
        <w:pStyle w:val="FootnoteTex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pidato presiden jokowi/hari anti narkotika internasional 2016/HumasBNN-RI. Arsip BNNK Garut 2016.</w:t>
      </w:r>
    </w:p>
    <w:p w:rsidR="00535F44" w:rsidRPr="00535F44" w:rsidRDefault="00535F44" w:rsidP="00535F44">
      <w:pPr>
        <w:pStyle w:val="FootnoteTex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35F44" w:rsidRPr="00535F44" w:rsidRDefault="00535F44" w:rsidP="00535F44">
      <w:pPr>
        <w:pStyle w:val="FootnoteTex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pidato kepala BNN-RI Komjen Pol Drs. Budi Waseso/hari anti narkotika internasional 2016/Humas-BNN-RI. Arsip BNNK Garut 2016.</w:t>
      </w:r>
    </w:p>
    <w:p w:rsidR="00535F44" w:rsidRPr="00535F44" w:rsidRDefault="00535F44" w:rsidP="00535F44">
      <w:pPr>
        <w:pStyle w:val="FootnoteTex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35F44" w:rsidRPr="00535F44" w:rsidRDefault="00215C18" w:rsidP="00535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8" w:history="1">
        <w:r w:rsidR="00535F44" w:rsidRPr="00535F44">
          <w:rPr>
            <w:rStyle w:val="Hyperlink"/>
            <w:rFonts w:ascii="Times New Roman" w:hAnsi="Times New Roman"/>
            <w:color w:val="0D0D0D" w:themeColor="text1" w:themeTint="F2"/>
            <w:sz w:val="24"/>
            <w:szCs w:val="24"/>
          </w:rPr>
          <w:t>http://bnn.go.id/portal/index.php/konten/detail/humas/berita/12213/</w:t>
        </w:r>
      </w:hyperlink>
      <w:r w:rsidR="00535F44" w:rsidRPr="00535F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press-release-akhir-tahun-2016. Diakses pada 04 Januari 2017.</w:t>
      </w:r>
    </w:p>
    <w:p w:rsidR="00535F44" w:rsidRPr="00535F44" w:rsidRDefault="00535F44" w:rsidP="00535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35F44" w:rsidRPr="00535F44" w:rsidRDefault="00535F44" w:rsidP="00535F44">
      <w:pPr>
        <w:pStyle w:val="FootnoteTex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Undang-undang</w:t>
      </w:r>
      <w:proofErr w:type="spellEnd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No. 35 </w:t>
      </w:r>
      <w:proofErr w:type="spellStart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tahun</w:t>
      </w:r>
      <w:proofErr w:type="spellEnd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2009 Bab XI </w:t>
      </w:r>
      <w:proofErr w:type="spellStart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tentang</w:t>
      </w:r>
      <w:proofErr w:type="spellEnd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Pencegahan</w:t>
      </w:r>
      <w:proofErr w:type="spellEnd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dan</w:t>
      </w:r>
      <w:proofErr w:type="spellEnd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Pemberantasan</w:t>
      </w:r>
      <w:proofErr w:type="spellEnd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Pasal</w:t>
      </w:r>
      <w:proofErr w:type="spellEnd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64 </w:t>
      </w:r>
      <w:proofErr w:type="spellStart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ayat</w:t>
      </w:r>
      <w:proofErr w:type="spellEnd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1 </w:t>
      </w:r>
      <w:proofErr w:type="spellStart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dan</w:t>
      </w:r>
      <w:proofErr w:type="spellEnd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2</w:t>
      </w:r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</w:p>
    <w:p w:rsidR="00535F44" w:rsidRPr="00535F44" w:rsidRDefault="00535F44" w:rsidP="00535F44">
      <w:pPr>
        <w:pStyle w:val="FootnoteTex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35F44" w:rsidRPr="00535F44" w:rsidRDefault="00535F44" w:rsidP="00535F44">
      <w:pPr>
        <w:pStyle w:val="FootnoteTex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Undang-undang</w:t>
      </w:r>
      <w:proofErr w:type="spellEnd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No. 35 </w:t>
      </w:r>
      <w:proofErr w:type="spellStart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tahun</w:t>
      </w:r>
      <w:proofErr w:type="spellEnd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2009 </w:t>
      </w:r>
      <w:proofErr w:type="spellStart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tentang</w:t>
      </w:r>
      <w:proofErr w:type="spellEnd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Pembinaan</w:t>
      </w:r>
      <w:proofErr w:type="spellEnd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dan</w:t>
      </w:r>
      <w:proofErr w:type="spellEnd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Pengawasan</w:t>
      </w:r>
      <w:proofErr w:type="spellEnd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, </w:t>
      </w:r>
      <w:proofErr w:type="spellStart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pasal</w:t>
      </w:r>
      <w:proofErr w:type="spellEnd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60 </w:t>
      </w:r>
      <w:proofErr w:type="spellStart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ayat</w:t>
      </w:r>
      <w:proofErr w:type="spellEnd"/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1</w:t>
      </w:r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</w:p>
    <w:p w:rsidR="00535F44" w:rsidRPr="00535F44" w:rsidRDefault="00535F44" w:rsidP="00535F44">
      <w:pPr>
        <w:pStyle w:val="FootnoteTex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35F44" w:rsidRPr="00535F44" w:rsidRDefault="00215C18" w:rsidP="00535F44">
      <w:pPr>
        <w:pStyle w:val="FootnoteTex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9" w:history="1">
        <w:r w:rsidR="00535F44" w:rsidRPr="00535F44">
          <w:rPr>
            <w:rStyle w:val="Hyperlink"/>
            <w:rFonts w:ascii="Times New Roman" w:hAnsi="Times New Roman"/>
            <w:color w:val="0D0D0D" w:themeColor="text1" w:themeTint="F2"/>
            <w:sz w:val="24"/>
            <w:szCs w:val="24"/>
          </w:rPr>
          <w:t>http://bnn.go.id/portal/index.php/konten/detail/humas/profile/12213/</w:t>
        </w:r>
      </w:hyperlink>
      <w:r w:rsidR="00535F44" w:rsidRPr="00535F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Sejarah-BNN. Diakses pada 07 Januari 2017.</w:t>
      </w:r>
    </w:p>
    <w:p w:rsidR="00535F44" w:rsidRPr="00535F44" w:rsidRDefault="00535F44" w:rsidP="00535F44">
      <w:pPr>
        <w:pStyle w:val="FootnoteTex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35F44" w:rsidRPr="00535F44" w:rsidRDefault="00215C18" w:rsidP="00535F44">
      <w:pPr>
        <w:pStyle w:val="FootnoteTex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0" w:history="1">
        <w:r w:rsidR="00535F44" w:rsidRPr="00535F44">
          <w:rPr>
            <w:rStyle w:val="Hyperlink"/>
            <w:rFonts w:ascii="Times New Roman" w:hAnsi="Times New Roman"/>
            <w:color w:val="0D0D0D" w:themeColor="text1" w:themeTint="F2"/>
            <w:sz w:val="24"/>
            <w:szCs w:val="24"/>
          </w:rPr>
          <w:t>http://bnn.go.id/portal/index.php/konten/detail/humas/profile/12315/</w:t>
        </w:r>
      </w:hyperlink>
      <w:r w:rsidR="00535F44" w:rsidRPr="00535F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Struktur-BNN. Diakses pada 07 Januari 2017.</w:t>
      </w:r>
    </w:p>
    <w:p w:rsidR="00535F44" w:rsidRPr="00535F44" w:rsidRDefault="00535F44" w:rsidP="00535F44">
      <w:pPr>
        <w:pStyle w:val="FootnoteTex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35F44" w:rsidRPr="00535F44" w:rsidRDefault="00535F44" w:rsidP="00535F44">
      <w:pPr>
        <w:pStyle w:val="FootnoteTex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Peraturan kepala BNN-RI Nomor 18 Tahun 2012 Tentang Tata Tertib Kerja Pegawai Badan Narkotika Nasional. BAB I Ketentuan Umum Pasal 1/ Arsip-BNNK Garut.</w:t>
      </w:r>
    </w:p>
    <w:p w:rsidR="00535F44" w:rsidRPr="00535F44" w:rsidRDefault="00535F44" w:rsidP="00535F44">
      <w:pPr>
        <w:pStyle w:val="FootnoteTex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35F44" w:rsidRPr="00535F44" w:rsidRDefault="00535F44" w:rsidP="0053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Adiprakosa.blogspot.com/2007/12/teori-komunikasi-organisasi.html?m=1 (diakses tanggal 6 Oktober 2016, pukul 19:30).</w:t>
      </w:r>
    </w:p>
    <w:p w:rsidR="00535F44" w:rsidRPr="00535F44" w:rsidRDefault="00535F44" w:rsidP="0053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35F44" w:rsidRPr="00535F44" w:rsidRDefault="00535F44" w:rsidP="0053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5F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http://fazri-satria.blogspot.com/2012/ 04/19-hambatan-komunikasi-dalam-organisasi.html. (diakses tanggal 6 Desember 2016, pukul 09:55).</w:t>
      </w:r>
    </w:p>
    <w:p w:rsidR="00535F44" w:rsidRPr="00535F44" w:rsidRDefault="00535F44" w:rsidP="0053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35F44" w:rsidRPr="00535F44" w:rsidRDefault="00215C18" w:rsidP="0053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1" w:history="1">
        <w:r w:rsidR="00535F44" w:rsidRPr="00535F44">
          <w:rPr>
            <w:rStyle w:val="Hyperlink"/>
            <w:rFonts w:ascii="Times New Roman" w:hAnsi="Times New Roman"/>
            <w:color w:val="0D0D0D" w:themeColor="text1" w:themeTint="F2"/>
            <w:sz w:val="24"/>
            <w:szCs w:val="24"/>
          </w:rPr>
          <w:t>https://erizanugrahvianti.wordpress.com/2013/05/27/perilaku-organisasi/(diakses</w:t>
        </w:r>
      </w:hyperlink>
      <w:r w:rsidR="00535F44" w:rsidRPr="00535F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pada tanggal 09 Januari 2017).</w:t>
      </w:r>
    </w:p>
    <w:p w:rsidR="00535F44" w:rsidRPr="00535F44" w:rsidRDefault="00535F44" w:rsidP="0053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35F44" w:rsidRPr="00535F44" w:rsidRDefault="00535F44" w:rsidP="00535F4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35F44" w:rsidRPr="00535F44" w:rsidRDefault="00535F44" w:rsidP="00535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d-ID"/>
        </w:rPr>
      </w:pPr>
    </w:p>
    <w:p w:rsidR="00535F44" w:rsidRDefault="00535F44" w:rsidP="00535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35F44" w:rsidRDefault="00535F44" w:rsidP="00535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35F44" w:rsidRDefault="00535F44" w:rsidP="00535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35F44" w:rsidRDefault="00535F44" w:rsidP="00535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35F44" w:rsidRDefault="00535F44" w:rsidP="00535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35F44" w:rsidRDefault="00535F44" w:rsidP="00535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35F44" w:rsidRDefault="00535F44" w:rsidP="00535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35F44" w:rsidRDefault="00535F44" w:rsidP="00535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35F44" w:rsidRDefault="00535F44" w:rsidP="00535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35F44" w:rsidRDefault="00535F44" w:rsidP="00535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35F44" w:rsidRDefault="00535F44" w:rsidP="00535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35F44" w:rsidRDefault="00535F44" w:rsidP="00535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B4905" w:rsidRDefault="00BB4905"/>
    <w:sectPr w:rsidR="00BB4905" w:rsidSect="00BB4FC5">
      <w:footerReference w:type="default" r:id="rId12"/>
      <w:pgSz w:w="11906" w:h="16838"/>
      <w:pgMar w:top="2268" w:right="1701" w:bottom="1701" w:left="2268" w:header="709" w:footer="709" w:gutter="0"/>
      <w:pgNumType w:start="1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18" w:rsidRDefault="00215C18" w:rsidP="007B1E0A">
      <w:pPr>
        <w:spacing w:after="0" w:line="240" w:lineRule="auto"/>
      </w:pPr>
      <w:r>
        <w:separator/>
      </w:r>
    </w:p>
  </w:endnote>
  <w:endnote w:type="continuationSeparator" w:id="0">
    <w:p w:rsidR="00215C18" w:rsidRDefault="00215C18" w:rsidP="007B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212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B4FC5" w:rsidRPr="00BB4FC5" w:rsidRDefault="00BB4FC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4F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4F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4F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118</w:t>
        </w:r>
        <w:r w:rsidRPr="00BB4FC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B4FC5" w:rsidRPr="00BB4FC5" w:rsidRDefault="00BB4FC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18" w:rsidRDefault="00215C18" w:rsidP="007B1E0A">
      <w:pPr>
        <w:spacing w:after="0" w:line="240" w:lineRule="auto"/>
      </w:pPr>
      <w:r>
        <w:separator/>
      </w:r>
    </w:p>
  </w:footnote>
  <w:footnote w:type="continuationSeparator" w:id="0">
    <w:p w:rsidR="00215C18" w:rsidRDefault="00215C18" w:rsidP="007B1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FCF"/>
    <w:multiLevelType w:val="hybridMultilevel"/>
    <w:tmpl w:val="9F12E1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44"/>
    <w:rsid w:val="00215C18"/>
    <w:rsid w:val="00535F44"/>
    <w:rsid w:val="00791404"/>
    <w:rsid w:val="00796B24"/>
    <w:rsid w:val="007B1E0A"/>
    <w:rsid w:val="00BB4905"/>
    <w:rsid w:val="00BB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44"/>
  </w:style>
  <w:style w:type="paragraph" w:styleId="Heading1">
    <w:name w:val="heading 1"/>
    <w:basedOn w:val="Normal"/>
    <w:next w:val="Normal"/>
    <w:link w:val="Heading1Char"/>
    <w:uiPriority w:val="9"/>
    <w:qFormat/>
    <w:rsid w:val="00535F44"/>
    <w:pPr>
      <w:keepNext/>
      <w:spacing w:before="240" w:after="60" w:line="240" w:lineRule="auto"/>
      <w:ind w:left="432" w:hanging="432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F4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35F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F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35F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5F4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E0A"/>
  </w:style>
  <w:style w:type="paragraph" w:styleId="Footer">
    <w:name w:val="footer"/>
    <w:basedOn w:val="Normal"/>
    <w:link w:val="FooterChar"/>
    <w:uiPriority w:val="99"/>
    <w:unhideWhenUsed/>
    <w:rsid w:val="007B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E0A"/>
  </w:style>
  <w:style w:type="paragraph" w:styleId="BalloonText">
    <w:name w:val="Balloon Text"/>
    <w:basedOn w:val="Normal"/>
    <w:link w:val="BalloonTextChar"/>
    <w:uiPriority w:val="99"/>
    <w:semiHidden/>
    <w:unhideWhenUsed/>
    <w:rsid w:val="007B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44"/>
  </w:style>
  <w:style w:type="paragraph" w:styleId="Heading1">
    <w:name w:val="heading 1"/>
    <w:basedOn w:val="Normal"/>
    <w:next w:val="Normal"/>
    <w:link w:val="Heading1Char"/>
    <w:uiPriority w:val="9"/>
    <w:qFormat/>
    <w:rsid w:val="00535F44"/>
    <w:pPr>
      <w:keepNext/>
      <w:spacing w:before="240" w:after="60" w:line="240" w:lineRule="auto"/>
      <w:ind w:left="432" w:hanging="432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F4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35F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F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35F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5F4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E0A"/>
  </w:style>
  <w:style w:type="paragraph" w:styleId="Footer">
    <w:name w:val="footer"/>
    <w:basedOn w:val="Normal"/>
    <w:link w:val="FooterChar"/>
    <w:uiPriority w:val="99"/>
    <w:unhideWhenUsed/>
    <w:rsid w:val="007B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E0A"/>
  </w:style>
  <w:style w:type="paragraph" w:styleId="BalloonText">
    <w:name w:val="Balloon Text"/>
    <w:basedOn w:val="Normal"/>
    <w:link w:val="BalloonTextChar"/>
    <w:uiPriority w:val="99"/>
    <w:semiHidden/>
    <w:unhideWhenUsed/>
    <w:rsid w:val="007B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n.go.id/portal/index.php/konten/detail/humas/berita/12213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rizanugrahvianti.wordpress.com/2013/05/27/perilaku-organisasi/(diaks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nn.go.id/portal/index.php/konten/detail/humas/profile/123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nn.go.id/portal/index.php/konten/detail/humas/profile/1221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BNN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Yanri Pratiwi</dc:creator>
  <cp:lastModifiedBy>Yanri Pratiwi</cp:lastModifiedBy>
  <cp:revision>3</cp:revision>
  <cp:lastPrinted>2017-08-18T08:11:00Z</cp:lastPrinted>
  <dcterms:created xsi:type="dcterms:W3CDTF">2017-06-06T14:15:00Z</dcterms:created>
  <dcterms:modified xsi:type="dcterms:W3CDTF">2017-08-18T08:12:00Z</dcterms:modified>
</cp:coreProperties>
</file>