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D95A" w14:textId="77777777" w:rsidR="00DA0D3D" w:rsidRDefault="00DA0D3D" w:rsidP="00DA0D3D">
      <w:pPr>
        <w:jc w:val="center"/>
        <w:rPr>
          <w:rFonts w:ascii="Times New Roman" w:hAnsi="Times New Roman" w:cs="Times New Roman"/>
          <w:b/>
          <w:sz w:val="28"/>
          <w:szCs w:val="28"/>
        </w:rPr>
      </w:pPr>
      <w:bookmarkStart w:id="0" w:name="_Hlk86161715"/>
      <w:r w:rsidRPr="003C1388">
        <w:rPr>
          <w:rFonts w:ascii="Times New Roman" w:hAnsi="Times New Roman" w:cs="Times New Roman"/>
          <w:b/>
          <w:sz w:val="28"/>
          <w:szCs w:val="28"/>
        </w:rPr>
        <w:t>HARMONISASI HAK MENDAHULU</w:t>
      </w:r>
      <w:r>
        <w:rPr>
          <w:rFonts w:ascii="Times New Roman" w:hAnsi="Times New Roman" w:cs="Times New Roman"/>
          <w:b/>
          <w:sz w:val="28"/>
          <w:szCs w:val="28"/>
        </w:rPr>
        <w:t xml:space="preserve"> NEGARA ATAS TAGIHAN PAJAK DAN PENYITAAN DALAM</w:t>
      </w:r>
      <w:r w:rsidRPr="003C1388">
        <w:rPr>
          <w:rFonts w:ascii="Times New Roman" w:hAnsi="Times New Roman" w:cs="Times New Roman"/>
          <w:b/>
          <w:sz w:val="28"/>
          <w:szCs w:val="28"/>
        </w:rPr>
        <w:t xml:space="preserve"> </w:t>
      </w:r>
      <w:r>
        <w:rPr>
          <w:rFonts w:ascii="Times New Roman" w:hAnsi="Times New Roman" w:cs="Times New Roman"/>
          <w:b/>
          <w:sz w:val="28"/>
          <w:szCs w:val="28"/>
        </w:rPr>
        <w:t xml:space="preserve">HUKUM </w:t>
      </w:r>
      <w:r w:rsidRPr="003C1388">
        <w:rPr>
          <w:rFonts w:ascii="Times New Roman" w:hAnsi="Times New Roman" w:cs="Times New Roman"/>
          <w:b/>
          <w:sz w:val="28"/>
          <w:szCs w:val="28"/>
        </w:rPr>
        <w:t>KEPAILITAN</w:t>
      </w:r>
      <w:bookmarkEnd w:id="0"/>
    </w:p>
    <w:p w14:paraId="442BE7C7" w14:textId="77777777" w:rsidR="00FD0D8A" w:rsidRPr="00603860" w:rsidRDefault="00FD0D8A" w:rsidP="00833E0F">
      <w:pPr>
        <w:jc w:val="center"/>
        <w:rPr>
          <w:rFonts w:ascii="Times New Roman" w:hAnsi="Times New Roman"/>
          <w:b/>
          <w:sz w:val="23"/>
        </w:rPr>
      </w:pPr>
    </w:p>
    <w:p w14:paraId="63678872" w14:textId="5E87CCA4" w:rsidR="00FD0D8A" w:rsidRPr="00603860" w:rsidRDefault="00DA0D3D" w:rsidP="00033FB7">
      <w:pPr>
        <w:jc w:val="center"/>
        <w:rPr>
          <w:rFonts w:ascii="Times New Roman" w:hAnsi="Times New Roman"/>
          <w:sz w:val="23"/>
        </w:rPr>
      </w:pPr>
      <w:proofErr w:type="spellStart"/>
      <w:r>
        <w:rPr>
          <w:rFonts w:ascii="Times New Roman" w:hAnsi="Times New Roman"/>
          <w:sz w:val="23"/>
        </w:rPr>
        <w:t>Agus</w:t>
      </w:r>
      <w:proofErr w:type="spellEnd"/>
      <w:r>
        <w:rPr>
          <w:rFonts w:ascii="Times New Roman" w:hAnsi="Times New Roman"/>
          <w:sz w:val="23"/>
        </w:rPr>
        <w:t xml:space="preserve"> </w:t>
      </w:r>
      <w:proofErr w:type="spellStart"/>
      <w:r>
        <w:rPr>
          <w:rFonts w:ascii="Times New Roman" w:hAnsi="Times New Roman"/>
          <w:sz w:val="23"/>
        </w:rPr>
        <w:t>Puji</w:t>
      </w:r>
      <w:proofErr w:type="spellEnd"/>
      <w:r>
        <w:rPr>
          <w:rFonts w:ascii="Times New Roman" w:hAnsi="Times New Roman"/>
          <w:sz w:val="23"/>
        </w:rPr>
        <w:t xml:space="preserve"> </w:t>
      </w:r>
      <w:proofErr w:type="spellStart"/>
      <w:r>
        <w:rPr>
          <w:rFonts w:ascii="Times New Roman" w:hAnsi="Times New Roman"/>
          <w:sz w:val="23"/>
        </w:rPr>
        <w:t>Priyono</w:t>
      </w:r>
      <w:proofErr w:type="spellEnd"/>
    </w:p>
    <w:p w14:paraId="15EA5E60" w14:textId="46374112" w:rsidR="00FD0D8A" w:rsidRDefault="001960EC" w:rsidP="00033FB7">
      <w:pPr>
        <w:jc w:val="center"/>
        <w:rPr>
          <w:rFonts w:ascii="Times New Roman" w:eastAsia="Cambria" w:hAnsi="Times New Roman" w:cs="Times New Roman"/>
          <w:bCs/>
          <w:sz w:val="23"/>
        </w:rPr>
      </w:pPr>
      <w:r>
        <w:rPr>
          <w:rFonts w:ascii="Times New Roman" w:eastAsia="Cambria" w:hAnsi="Times New Roman" w:cs="Times New Roman"/>
          <w:bCs/>
          <w:sz w:val="23"/>
        </w:rPr>
        <w:t>1</w:t>
      </w:r>
      <w:r w:rsidR="00DA0D3D">
        <w:rPr>
          <w:rFonts w:ascii="Times New Roman" w:eastAsia="Cambria" w:hAnsi="Times New Roman" w:cs="Times New Roman"/>
          <w:bCs/>
          <w:sz w:val="23"/>
        </w:rPr>
        <w:t>78040057</w:t>
      </w:r>
    </w:p>
    <w:p w14:paraId="5B333DFF" w14:textId="77777777" w:rsidR="001960EC" w:rsidRPr="00603860" w:rsidRDefault="001960EC" w:rsidP="00033FB7">
      <w:pPr>
        <w:jc w:val="center"/>
        <w:rPr>
          <w:rFonts w:ascii="Times New Roman" w:hAnsi="Times New Roman"/>
          <w:bCs/>
          <w:sz w:val="23"/>
        </w:rPr>
      </w:pPr>
    </w:p>
    <w:p w14:paraId="5E8AD6BE" w14:textId="77777777" w:rsidR="00DA0D3D" w:rsidRDefault="00DA0D3D" w:rsidP="00DA0D3D">
      <w:pPr>
        <w:pStyle w:val="Heading1"/>
        <w:jc w:val="center"/>
        <w:rPr>
          <w:rFonts w:ascii="Times New Roman" w:hAnsi="Times New Roman" w:cs="Times New Roman"/>
          <w:b/>
          <w:bCs/>
          <w:color w:val="auto"/>
          <w:sz w:val="24"/>
          <w:szCs w:val="24"/>
          <w:lang w:val="en-SG"/>
        </w:rPr>
      </w:pPr>
      <w:bookmarkStart w:id="1" w:name="_Toc86213111"/>
      <w:r w:rsidRPr="003E7DE5">
        <w:rPr>
          <w:rFonts w:ascii="Times New Roman" w:hAnsi="Times New Roman" w:cs="Times New Roman"/>
          <w:b/>
          <w:bCs/>
          <w:color w:val="auto"/>
          <w:sz w:val="24"/>
          <w:szCs w:val="24"/>
          <w:lang w:val="en-SG"/>
        </w:rPr>
        <w:t>ABSTRAK</w:t>
      </w:r>
      <w:bookmarkEnd w:id="1"/>
    </w:p>
    <w:p w14:paraId="0F5D1643" w14:textId="77777777" w:rsidR="00DA0D3D" w:rsidRDefault="00DA0D3D" w:rsidP="00DA0D3D">
      <w:pPr>
        <w:rPr>
          <w:lang w:val="en-SG"/>
        </w:rPr>
      </w:pPr>
    </w:p>
    <w:p w14:paraId="012BB6A6" w14:textId="77777777" w:rsidR="00DA0D3D" w:rsidRPr="002A009B" w:rsidRDefault="00DA0D3D" w:rsidP="00DA0D3D">
      <w:pPr>
        <w:ind w:firstLine="720"/>
        <w:jc w:val="both"/>
        <w:rPr>
          <w:rFonts w:ascii="Times New Roman" w:hAnsi="Times New Roman"/>
        </w:rPr>
      </w:pPr>
      <w:proofErr w:type="spellStart"/>
      <w:r w:rsidRPr="00F442FE">
        <w:rPr>
          <w:rFonts w:ascii="Times New Roman" w:hAnsi="Times New Roman"/>
        </w:rPr>
        <w:t>Harmonisasi</w:t>
      </w:r>
      <w:proofErr w:type="spellEnd"/>
      <w:r w:rsidRPr="00F442FE">
        <w:rPr>
          <w:rFonts w:ascii="Times New Roman" w:hAnsi="Times New Roman"/>
        </w:rPr>
        <w:t xml:space="preserve"> </w:t>
      </w:r>
      <w:proofErr w:type="spellStart"/>
      <w:r w:rsidRPr="00F442FE">
        <w:rPr>
          <w:rFonts w:ascii="Times New Roman" w:hAnsi="Times New Roman"/>
        </w:rPr>
        <w:t>peraturan</w:t>
      </w:r>
      <w:proofErr w:type="spellEnd"/>
      <w:r w:rsidRPr="00F442FE">
        <w:rPr>
          <w:rFonts w:ascii="Times New Roman" w:hAnsi="Times New Roman"/>
        </w:rPr>
        <w:t xml:space="preserve"> </w:t>
      </w:r>
      <w:proofErr w:type="spellStart"/>
      <w:r w:rsidRPr="00F442FE">
        <w:rPr>
          <w:rFonts w:ascii="Times New Roman" w:hAnsi="Times New Roman"/>
        </w:rPr>
        <w:t>perundang-undangan</w:t>
      </w:r>
      <w:proofErr w:type="spellEnd"/>
      <w:r w:rsidRPr="00F442FE">
        <w:rPr>
          <w:rFonts w:ascii="Times New Roman" w:hAnsi="Times New Roman"/>
        </w:rPr>
        <w:t xml:space="preserve"> </w:t>
      </w:r>
      <w:proofErr w:type="spellStart"/>
      <w:r w:rsidRPr="00F442FE">
        <w:rPr>
          <w:rFonts w:ascii="Times New Roman" w:hAnsi="Times New Roman"/>
        </w:rPr>
        <w:t>menjadi</w:t>
      </w:r>
      <w:proofErr w:type="spellEnd"/>
      <w:r w:rsidRPr="00F442FE">
        <w:rPr>
          <w:rFonts w:ascii="Times New Roman" w:hAnsi="Times New Roman"/>
        </w:rPr>
        <w:t xml:space="preserve"> </w:t>
      </w:r>
      <w:proofErr w:type="spellStart"/>
      <w:r w:rsidRPr="00F442FE">
        <w:rPr>
          <w:rFonts w:ascii="Times New Roman" w:hAnsi="Times New Roman"/>
        </w:rPr>
        <w:t>sangat</w:t>
      </w:r>
      <w:proofErr w:type="spellEnd"/>
      <w:r w:rsidRPr="00F442FE">
        <w:rPr>
          <w:rFonts w:ascii="Times New Roman" w:hAnsi="Times New Roman"/>
        </w:rPr>
        <w:t xml:space="preserve"> </w:t>
      </w:r>
      <w:proofErr w:type="spellStart"/>
      <w:r w:rsidRPr="00F442FE">
        <w:rPr>
          <w:rFonts w:ascii="Times New Roman" w:hAnsi="Times New Roman"/>
        </w:rPr>
        <w:t>penting</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Pr>
          <w:rFonts w:ascii="Times New Roman" w:hAnsi="Times New Roman"/>
        </w:rPr>
        <w:t>sistem</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rPr>
        <w:t>nasional</w:t>
      </w:r>
      <w:proofErr w:type="spellEnd"/>
      <w:r>
        <w:rPr>
          <w:rFonts w:ascii="Times New Roman" w:hAnsi="Times New Roman"/>
        </w:rPr>
        <w:t xml:space="preserve"> yang </w:t>
      </w:r>
      <w:proofErr w:type="spellStart"/>
      <w:r>
        <w:rPr>
          <w:rFonts w:ascii="Times New Roman" w:hAnsi="Times New Roman"/>
        </w:rPr>
        <w:t>bertujuan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sidRPr="00F442FE">
        <w:rPr>
          <w:rFonts w:ascii="Times New Roman" w:hAnsi="Times New Roman"/>
        </w:rPr>
        <w:t>meningkatkan</w:t>
      </w:r>
      <w:proofErr w:type="spellEnd"/>
      <w:r w:rsidRPr="00F442FE">
        <w:rPr>
          <w:rFonts w:ascii="Times New Roman" w:hAnsi="Times New Roman"/>
        </w:rPr>
        <w:t xml:space="preserve"> </w:t>
      </w:r>
      <w:proofErr w:type="spellStart"/>
      <w:r w:rsidRPr="00F442FE">
        <w:rPr>
          <w:rFonts w:ascii="Times New Roman" w:hAnsi="Times New Roman"/>
        </w:rPr>
        <w:t>kesejahteraan</w:t>
      </w:r>
      <w:proofErr w:type="spellEnd"/>
      <w:r w:rsidRPr="00F442FE">
        <w:rPr>
          <w:rFonts w:ascii="Times New Roman" w:hAnsi="Times New Roman"/>
        </w:rPr>
        <w:t xml:space="preserve"> </w:t>
      </w:r>
      <w:proofErr w:type="spellStart"/>
      <w:r w:rsidRPr="00F442FE">
        <w:rPr>
          <w:rFonts w:ascii="Times New Roman" w:hAnsi="Times New Roman"/>
        </w:rPr>
        <w:t>masyarakat</w:t>
      </w:r>
      <w:proofErr w:type="spellEnd"/>
      <w:r w:rsidRPr="00F442FE">
        <w:rPr>
          <w:rFonts w:ascii="Times New Roman" w:hAnsi="Times New Roman"/>
        </w:rPr>
        <w:t xml:space="preserve"> yang </w:t>
      </w:r>
      <w:proofErr w:type="spellStart"/>
      <w:r w:rsidRPr="00F442FE">
        <w:rPr>
          <w:rFonts w:ascii="Times New Roman" w:hAnsi="Times New Roman"/>
        </w:rPr>
        <w:t>adil</w:t>
      </w:r>
      <w:proofErr w:type="spellEnd"/>
      <w:r w:rsidRPr="00F442FE">
        <w:rPr>
          <w:rFonts w:ascii="Times New Roman" w:hAnsi="Times New Roman"/>
        </w:rPr>
        <w:t xml:space="preserve">, </w:t>
      </w:r>
      <w:proofErr w:type="spellStart"/>
      <w:r w:rsidRPr="00F442FE">
        <w:rPr>
          <w:rFonts w:ascii="Times New Roman" w:hAnsi="Times New Roman"/>
        </w:rPr>
        <w:t>makmur</w:t>
      </w:r>
      <w:proofErr w:type="spellEnd"/>
      <w:r w:rsidRPr="00F442FE">
        <w:rPr>
          <w:rFonts w:ascii="Times New Roman" w:hAnsi="Times New Roman"/>
        </w:rPr>
        <w:t xml:space="preserve">, dan </w:t>
      </w:r>
      <w:proofErr w:type="spellStart"/>
      <w:r w:rsidRPr="00F442FE">
        <w:rPr>
          <w:rFonts w:ascii="Times New Roman" w:hAnsi="Times New Roman"/>
        </w:rPr>
        <w:t>sejahtera</w:t>
      </w:r>
      <w:proofErr w:type="spellEnd"/>
      <w:r w:rsidRPr="00F442FE">
        <w:rPr>
          <w:rFonts w:ascii="Times New Roman" w:hAnsi="Times New Roman"/>
        </w:rPr>
        <w:t xml:space="preserve">. </w:t>
      </w:r>
      <w:proofErr w:type="spellStart"/>
      <w:r w:rsidRPr="00F442FE">
        <w:rPr>
          <w:rFonts w:ascii="Times New Roman" w:hAnsi="Times New Roman"/>
        </w:rPr>
        <w:t>Hukum</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dan </w:t>
      </w:r>
      <w:proofErr w:type="spellStart"/>
      <w:r w:rsidRPr="00F442FE">
        <w:rPr>
          <w:rFonts w:ascii="Times New Roman" w:hAnsi="Times New Roman"/>
        </w:rPr>
        <w:t>hukum</w:t>
      </w:r>
      <w:proofErr w:type="spellEnd"/>
      <w:r w:rsidRPr="00F442FE">
        <w:rPr>
          <w:rFonts w:ascii="Times New Roman" w:hAnsi="Times New Roman"/>
        </w:rPr>
        <w:t xml:space="preserve"> </w:t>
      </w:r>
      <w:proofErr w:type="spellStart"/>
      <w:r w:rsidRPr="00F442FE">
        <w:rPr>
          <w:rFonts w:ascii="Times New Roman" w:hAnsi="Times New Roman"/>
        </w:rPr>
        <w:t>kepailitan</w:t>
      </w:r>
      <w:proofErr w:type="spellEnd"/>
      <w:r w:rsidRPr="00F442FE">
        <w:rPr>
          <w:rFonts w:ascii="Times New Roman" w:hAnsi="Times New Roman"/>
        </w:rPr>
        <w:t xml:space="preserve"> </w:t>
      </w:r>
      <w:proofErr w:type="spellStart"/>
      <w:r w:rsidRPr="00F442FE">
        <w:rPr>
          <w:rFonts w:ascii="Times New Roman" w:hAnsi="Times New Roman"/>
        </w:rPr>
        <w:t>memiliki</w:t>
      </w:r>
      <w:proofErr w:type="spellEnd"/>
      <w:r w:rsidRPr="00F442FE">
        <w:rPr>
          <w:rFonts w:ascii="Times New Roman" w:hAnsi="Times New Roman"/>
        </w:rPr>
        <w:t xml:space="preserve"> </w:t>
      </w:r>
      <w:proofErr w:type="spellStart"/>
      <w:r w:rsidRPr="00F442FE">
        <w:rPr>
          <w:rFonts w:ascii="Times New Roman" w:hAnsi="Times New Roman"/>
        </w:rPr>
        <w:t>kesamaan</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mengatur</w:t>
      </w:r>
      <w:proofErr w:type="spellEnd"/>
      <w:r w:rsidRPr="00F442FE">
        <w:rPr>
          <w:rFonts w:ascii="Times New Roman" w:hAnsi="Times New Roman"/>
        </w:rPr>
        <w:t xml:space="preserve"> utang yang </w:t>
      </w:r>
      <w:proofErr w:type="spellStart"/>
      <w:r w:rsidRPr="00F442FE">
        <w:rPr>
          <w:rFonts w:ascii="Times New Roman" w:hAnsi="Times New Roman"/>
        </w:rPr>
        <w:t>berdampak</w:t>
      </w:r>
      <w:proofErr w:type="spellEnd"/>
      <w:r w:rsidRPr="00F442FE">
        <w:rPr>
          <w:rFonts w:ascii="Times New Roman" w:hAnsi="Times New Roman"/>
        </w:rPr>
        <w:t xml:space="preserve"> </w:t>
      </w:r>
      <w:proofErr w:type="spellStart"/>
      <w:r w:rsidRPr="00F442FE">
        <w:rPr>
          <w:rFonts w:ascii="Times New Roman" w:hAnsi="Times New Roman"/>
        </w:rPr>
        <w:t>kepada</w:t>
      </w:r>
      <w:proofErr w:type="spellEnd"/>
      <w:r w:rsidRPr="00F442FE">
        <w:rPr>
          <w:rFonts w:ascii="Times New Roman" w:hAnsi="Times New Roman"/>
        </w:rPr>
        <w:t xml:space="preserve"> </w:t>
      </w:r>
      <w:proofErr w:type="spellStart"/>
      <w:r w:rsidRPr="00F442FE">
        <w:rPr>
          <w:rFonts w:ascii="Times New Roman" w:hAnsi="Times New Roman"/>
        </w:rPr>
        <w:t>kedudukan</w:t>
      </w:r>
      <w:proofErr w:type="spellEnd"/>
      <w:r w:rsidRPr="00F442FE">
        <w:rPr>
          <w:rFonts w:ascii="Times New Roman" w:hAnsi="Times New Roman"/>
        </w:rPr>
        <w:t xml:space="preserve"> </w:t>
      </w:r>
      <w:proofErr w:type="spellStart"/>
      <w:r w:rsidRPr="00F442FE">
        <w:rPr>
          <w:rFonts w:ascii="Times New Roman" w:hAnsi="Times New Roman"/>
        </w:rPr>
        <w:t>kreditor</w:t>
      </w:r>
      <w:proofErr w:type="spellEnd"/>
      <w:r w:rsidRPr="00F442FE">
        <w:rPr>
          <w:rFonts w:ascii="Times New Roman" w:hAnsi="Times New Roman"/>
        </w:rPr>
        <w:t xml:space="preserve"> dan </w:t>
      </w:r>
      <w:proofErr w:type="spellStart"/>
      <w:r w:rsidRPr="00F442FE">
        <w:rPr>
          <w:rFonts w:ascii="Times New Roman" w:hAnsi="Times New Roman"/>
        </w:rPr>
        <w:t>penyitaan</w:t>
      </w:r>
      <w:proofErr w:type="spellEnd"/>
      <w:r w:rsidRPr="00F442FE">
        <w:rPr>
          <w:rFonts w:ascii="Times New Roman" w:hAnsi="Times New Roman"/>
        </w:rPr>
        <w:t xml:space="preserve"> </w:t>
      </w:r>
      <w:proofErr w:type="spellStart"/>
      <w:r w:rsidRPr="00F442FE">
        <w:rPr>
          <w:rFonts w:ascii="Times New Roman" w:hAnsi="Times New Roman"/>
        </w:rPr>
        <w:t>sebagai</w:t>
      </w:r>
      <w:proofErr w:type="spellEnd"/>
      <w:r w:rsidRPr="00F442FE">
        <w:rPr>
          <w:rFonts w:ascii="Times New Roman" w:hAnsi="Times New Roman"/>
        </w:rPr>
        <w:t xml:space="preserve"> </w:t>
      </w:r>
      <w:proofErr w:type="spellStart"/>
      <w:r w:rsidRPr="00F442FE">
        <w:rPr>
          <w:rFonts w:ascii="Times New Roman" w:hAnsi="Times New Roman"/>
        </w:rPr>
        <w:t>eksekutorial</w:t>
      </w:r>
      <w:proofErr w:type="spellEnd"/>
      <w:r w:rsidRPr="00F442FE">
        <w:rPr>
          <w:rFonts w:ascii="Times New Roman" w:hAnsi="Times New Roman"/>
        </w:rPr>
        <w:t xml:space="preserve"> </w:t>
      </w:r>
      <w:proofErr w:type="spellStart"/>
      <w:r w:rsidRPr="00F442FE">
        <w:rPr>
          <w:rFonts w:ascii="Times New Roman" w:hAnsi="Times New Roman"/>
        </w:rPr>
        <w:t>dari</w:t>
      </w:r>
      <w:proofErr w:type="spellEnd"/>
      <w:r w:rsidRPr="00F442FE">
        <w:rPr>
          <w:rFonts w:ascii="Times New Roman" w:hAnsi="Times New Roman"/>
        </w:rPr>
        <w:t xml:space="preserve"> </w:t>
      </w:r>
      <w:proofErr w:type="spellStart"/>
      <w:r w:rsidRPr="00F442FE">
        <w:rPr>
          <w:rFonts w:ascii="Times New Roman" w:hAnsi="Times New Roman"/>
        </w:rPr>
        <w:t>harta</w:t>
      </w:r>
      <w:proofErr w:type="spellEnd"/>
      <w:r w:rsidRPr="00F442FE">
        <w:rPr>
          <w:rFonts w:ascii="Times New Roman" w:hAnsi="Times New Roman"/>
        </w:rPr>
        <w:t xml:space="preserve"> </w:t>
      </w:r>
      <w:proofErr w:type="spellStart"/>
      <w:r w:rsidRPr="00F442FE">
        <w:rPr>
          <w:rFonts w:ascii="Times New Roman" w:hAnsi="Times New Roman"/>
        </w:rPr>
        <w:t>jaminan</w:t>
      </w:r>
      <w:proofErr w:type="spellEnd"/>
      <w:r w:rsidRPr="00F442FE">
        <w:rPr>
          <w:rFonts w:ascii="Times New Roman" w:hAnsi="Times New Roman"/>
        </w:rPr>
        <w:t xml:space="preserve"> </w:t>
      </w:r>
      <w:proofErr w:type="spellStart"/>
      <w:r w:rsidRPr="00F442FE">
        <w:rPr>
          <w:rFonts w:ascii="Times New Roman" w:hAnsi="Times New Roman"/>
        </w:rPr>
        <w:t>kebendaan</w:t>
      </w:r>
      <w:proofErr w:type="spellEnd"/>
      <w:r w:rsidRPr="00F442FE">
        <w:rPr>
          <w:rFonts w:ascii="Times New Roman" w:hAnsi="Times New Roman"/>
        </w:rPr>
        <w:t xml:space="preserve">. </w:t>
      </w:r>
      <w:r w:rsidRPr="00C54D7C">
        <w:rPr>
          <w:rFonts w:ascii="Times New Roman" w:hAnsi="Times New Roman"/>
        </w:rPr>
        <w:t xml:space="preserve">Hal </w:t>
      </w:r>
      <w:proofErr w:type="spellStart"/>
      <w:r w:rsidRPr="00C54D7C">
        <w:rPr>
          <w:rFonts w:ascii="Times New Roman" w:hAnsi="Times New Roman"/>
        </w:rPr>
        <w:t>ini</w:t>
      </w:r>
      <w:proofErr w:type="spellEnd"/>
      <w:r w:rsidRPr="00C54D7C">
        <w:rPr>
          <w:rFonts w:ascii="Times New Roman" w:hAnsi="Times New Roman"/>
        </w:rPr>
        <w:t xml:space="preserve"> </w:t>
      </w:r>
      <w:proofErr w:type="spellStart"/>
      <w:r w:rsidRPr="00C54D7C">
        <w:rPr>
          <w:rFonts w:ascii="Times New Roman" w:hAnsi="Times New Roman"/>
        </w:rPr>
        <w:t>menyebabkan</w:t>
      </w:r>
      <w:proofErr w:type="spellEnd"/>
      <w:r w:rsidRPr="00C54D7C">
        <w:rPr>
          <w:rFonts w:ascii="Times New Roman" w:hAnsi="Times New Roman"/>
        </w:rPr>
        <w:t xml:space="preserve"> </w:t>
      </w:r>
      <w:proofErr w:type="spellStart"/>
      <w:r w:rsidRPr="00C54D7C">
        <w:rPr>
          <w:rFonts w:ascii="Times New Roman" w:hAnsi="Times New Roman"/>
        </w:rPr>
        <w:t>adanya</w:t>
      </w:r>
      <w:proofErr w:type="spellEnd"/>
      <w:r w:rsidRPr="00C54D7C">
        <w:rPr>
          <w:rFonts w:ascii="Times New Roman" w:hAnsi="Times New Roman"/>
        </w:rPr>
        <w:t xml:space="preserve"> </w:t>
      </w:r>
      <w:proofErr w:type="spellStart"/>
      <w:r w:rsidRPr="00C54D7C">
        <w:rPr>
          <w:rFonts w:ascii="Times New Roman" w:hAnsi="Times New Roman"/>
        </w:rPr>
        <w:t>hak</w:t>
      </w:r>
      <w:proofErr w:type="spellEnd"/>
      <w:r w:rsidRPr="00C54D7C">
        <w:rPr>
          <w:rFonts w:ascii="Times New Roman" w:hAnsi="Times New Roman"/>
        </w:rPr>
        <w:t xml:space="preserve"> </w:t>
      </w:r>
      <w:proofErr w:type="spellStart"/>
      <w:r w:rsidRPr="00C54D7C">
        <w:rPr>
          <w:rFonts w:ascii="Times New Roman" w:hAnsi="Times New Roman"/>
        </w:rPr>
        <w:t>mendahulu</w:t>
      </w:r>
      <w:proofErr w:type="spellEnd"/>
      <w:r w:rsidRPr="00C54D7C">
        <w:rPr>
          <w:rFonts w:ascii="Times New Roman" w:hAnsi="Times New Roman"/>
        </w:rPr>
        <w:t xml:space="preserve"> </w:t>
      </w:r>
      <w:proofErr w:type="spellStart"/>
      <w:r w:rsidRPr="00C54D7C">
        <w:rPr>
          <w:rFonts w:ascii="Times New Roman" w:hAnsi="Times New Roman"/>
        </w:rPr>
        <w:t>dari</w:t>
      </w:r>
      <w:proofErr w:type="spellEnd"/>
      <w:r w:rsidRPr="00C54D7C">
        <w:rPr>
          <w:rFonts w:ascii="Times New Roman" w:hAnsi="Times New Roman"/>
        </w:rPr>
        <w:t xml:space="preserve"> </w:t>
      </w:r>
      <w:proofErr w:type="spellStart"/>
      <w:r w:rsidRPr="00C54D7C">
        <w:rPr>
          <w:rFonts w:ascii="Times New Roman" w:hAnsi="Times New Roman"/>
        </w:rPr>
        <w:t>masing-masing</w:t>
      </w:r>
      <w:proofErr w:type="spellEnd"/>
      <w:r w:rsidRPr="00C54D7C">
        <w:rPr>
          <w:rFonts w:ascii="Times New Roman" w:hAnsi="Times New Roman"/>
        </w:rPr>
        <w:t xml:space="preserve"> </w:t>
      </w:r>
      <w:proofErr w:type="spellStart"/>
      <w:r w:rsidRPr="00C54D7C">
        <w:rPr>
          <w:rFonts w:ascii="Times New Roman" w:hAnsi="Times New Roman"/>
        </w:rPr>
        <w:t>peraturannya</w:t>
      </w:r>
      <w:proofErr w:type="spellEnd"/>
      <w:r w:rsidRPr="00C54D7C">
        <w:rPr>
          <w:rFonts w:ascii="Times New Roman" w:hAnsi="Times New Roman"/>
        </w:rPr>
        <w:t xml:space="preserve"> </w:t>
      </w:r>
      <w:proofErr w:type="spellStart"/>
      <w:r w:rsidRPr="00C54D7C">
        <w:rPr>
          <w:rFonts w:ascii="Times New Roman" w:hAnsi="Times New Roman"/>
        </w:rPr>
        <w:t>sehingga</w:t>
      </w:r>
      <w:proofErr w:type="spellEnd"/>
      <w:r w:rsidRPr="00C54D7C">
        <w:rPr>
          <w:rFonts w:ascii="Times New Roman" w:hAnsi="Times New Roman"/>
        </w:rPr>
        <w:t xml:space="preserve"> </w:t>
      </w:r>
      <w:proofErr w:type="spellStart"/>
      <w:r w:rsidRPr="00C54D7C">
        <w:rPr>
          <w:rFonts w:ascii="Times New Roman" w:hAnsi="Times New Roman"/>
        </w:rPr>
        <w:t>membutuhkan</w:t>
      </w:r>
      <w:proofErr w:type="spellEnd"/>
      <w:r w:rsidRPr="00C54D7C">
        <w:rPr>
          <w:rFonts w:ascii="Times New Roman" w:hAnsi="Times New Roman"/>
        </w:rPr>
        <w:t xml:space="preserve"> </w:t>
      </w:r>
      <w:proofErr w:type="spellStart"/>
      <w:r w:rsidRPr="00C54D7C">
        <w:rPr>
          <w:rFonts w:ascii="Times New Roman" w:hAnsi="Times New Roman"/>
        </w:rPr>
        <w:t>pendekatan</w:t>
      </w:r>
      <w:proofErr w:type="spellEnd"/>
      <w:r w:rsidRPr="00C54D7C">
        <w:rPr>
          <w:rFonts w:ascii="Times New Roman" w:hAnsi="Times New Roman"/>
        </w:rPr>
        <w:t xml:space="preserve"> </w:t>
      </w:r>
      <w:proofErr w:type="spellStart"/>
      <w:r w:rsidRPr="00C54D7C">
        <w:rPr>
          <w:rFonts w:ascii="Times New Roman" w:hAnsi="Times New Roman"/>
        </w:rPr>
        <w:t>hukum</w:t>
      </w:r>
      <w:proofErr w:type="spellEnd"/>
      <w:r w:rsidRPr="00C54D7C">
        <w:rPr>
          <w:rFonts w:ascii="Times New Roman" w:hAnsi="Times New Roman"/>
        </w:rPr>
        <w:t xml:space="preserve"> yang </w:t>
      </w:r>
      <w:proofErr w:type="spellStart"/>
      <w:r w:rsidRPr="00C54D7C">
        <w:rPr>
          <w:rFonts w:ascii="Times New Roman" w:hAnsi="Times New Roman"/>
        </w:rPr>
        <w:t>holistik</w:t>
      </w:r>
      <w:proofErr w:type="spellEnd"/>
      <w:r w:rsidRPr="00C54D7C">
        <w:rPr>
          <w:rFonts w:ascii="Times New Roman" w:hAnsi="Times New Roman"/>
        </w:rPr>
        <w:t xml:space="preserve"> </w:t>
      </w:r>
      <w:proofErr w:type="spellStart"/>
      <w:r w:rsidRPr="00C54D7C">
        <w:rPr>
          <w:rFonts w:ascii="Times New Roman" w:hAnsi="Times New Roman"/>
        </w:rPr>
        <w:t>dengan</w:t>
      </w:r>
      <w:proofErr w:type="spellEnd"/>
      <w:r w:rsidRPr="00C54D7C">
        <w:rPr>
          <w:rFonts w:ascii="Times New Roman" w:hAnsi="Times New Roman"/>
        </w:rPr>
        <w:t xml:space="preserve"> </w:t>
      </w:r>
      <w:proofErr w:type="spellStart"/>
      <w:r w:rsidRPr="00C54D7C">
        <w:rPr>
          <w:rFonts w:ascii="Times New Roman" w:hAnsi="Times New Roman"/>
        </w:rPr>
        <w:t>mengacu</w:t>
      </w:r>
      <w:proofErr w:type="spellEnd"/>
      <w:r w:rsidRPr="00C54D7C">
        <w:rPr>
          <w:rFonts w:ascii="Times New Roman" w:hAnsi="Times New Roman"/>
        </w:rPr>
        <w:t xml:space="preserve"> pada </w:t>
      </w:r>
      <w:proofErr w:type="spellStart"/>
      <w:r w:rsidRPr="00C54D7C">
        <w:rPr>
          <w:rFonts w:ascii="Times New Roman" w:hAnsi="Times New Roman"/>
        </w:rPr>
        <w:t>teori</w:t>
      </w:r>
      <w:proofErr w:type="spellEnd"/>
      <w:r w:rsidRPr="00C54D7C">
        <w:rPr>
          <w:rFonts w:ascii="Times New Roman" w:hAnsi="Times New Roman"/>
        </w:rPr>
        <w:t xml:space="preserve"> Friedmann </w:t>
      </w:r>
      <w:proofErr w:type="spellStart"/>
      <w:r w:rsidRPr="00C54D7C">
        <w:rPr>
          <w:rFonts w:ascii="Times New Roman" w:hAnsi="Times New Roman"/>
        </w:rPr>
        <w:t>yaitu</w:t>
      </w:r>
      <w:proofErr w:type="spellEnd"/>
      <w:r w:rsidRPr="00C54D7C">
        <w:rPr>
          <w:rFonts w:ascii="Times New Roman" w:hAnsi="Times New Roman"/>
        </w:rPr>
        <w:t xml:space="preserve"> </w:t>
      </w:r>
      <w:proofErr w:type="spellStart"/>
      <w:r w:rsidRPr="00C54D7C">
        <w:rPr>
          <w:rFonts w:ascii="Times New Roman" w:hAnsi="Times New Roman"/>
        </w:rPr>
        <w:t>substansi</w:t>
      </w:r>
      <w:proofErr w:type="spellEnd"/>
      <w:r w:rsidRPr="00C54D7C">
        <w:rPr>
          <w:rFonts w:ascii="Times New Roman" w:hAnsi="Times New Roman"/>
        </w:rPr>
        <w:t xml:space="preserve"> </w:t>
      </w:r>
      <w:r w:rsidRPr="00C54D7C">
        <w:rPr>
          <w:rFonts w:ascii="Times New Roman" w:hAnsi="Times New Roman"/>
          <w:i/>
          <w:iCs/>
        </w:rPr>
        <w:t>(substance),</w:t>
      </w:r>
      <w:r w:rsidRPr="00C54D7C">
        <w:rPr>
          <w:rFonts w:ascii="Times New Roman" w:hAnsi="Times New Roman"/>
        </w:rPr>
        <w:t xml:space="preserve"> </w:t>
      </w:r>
      <w:proofErr w:type="spellStart"/>
      <w:r w:rsidRPr="00C54D7C">
        <w:rPr>
          <w:rFonts w:ascii="Times New Roman" w:hAnsi="Times New Roman"/>
        </w:rPr>
        <w:t>struktur</w:t>
      </w:r>
      <w:proofErr w:type="spellEnd"/>
      <w:r w:rsidRPr="00C54D7C">
        <w:rPr>
          <w:rFonts w:ascii="Times New Roman" w:hAnsi="Times New Roman"/>
        </w:rPr>
        <w:t xml:space="preserve"> </w:t>
      </w:r>
      <w:r w:rsidRPr="00C54D7C">
        <w:rPr>
          <w:rFonts w:ascii="Times New Roman" w:hAnsi="Times New Roman"/>
          <w:i/>
          <w:iCs/>
        </w:rPr>
        <w:t>(structure)</w:t>
      </w:r>
      <w:r w:rsidRPr="00C54D7C">
        <w:rPr>
          <w:rFonts w:ascii="Times New Roman" w:hAnsi="Times New Roman"/>
        </w:rPr>
        <w:t xml:space="preserve">, dan </w:t>
      </w:r>
      <w:proofErr w:type="spellStart"/>
      <w:r w:rsidRPr="00C54D7C">
        <w:rPr>
          <w:rFonts w:ascii="Times New Roman" w:hAnsi="Times New Roman"/>
        </w:rPr>
        <w:t>budaya</w:t>
      </w:r>
      <w:proofErr w:type="spellEnd"/>
      <w:r w:rsidRPr="00C54D7C">
        <w:rPr>
          <w:rFonts w:ascii="Times New Roman" w:hAnsi="Times New Roman"/>
        </w:rPr>
        <w:t xml:space="preserve">/kultur </w:t>
      </w:r>
      <w:r w:rsidRPr="00C54D7C">
        <w:rPr>
          <w:rFonts w:ascii="Times New Roman" w:hAnsi="Times New Roman"/>
          <w:i/>
          <w:iCs/>
        </w:rPr>
        <w:t>(culture)</w:t>
      </w:r>
      <w:r w:rsidRPr="00C54D7C">
        <w:rPr>
          <w:rFonts w:ascii="Times New Roman" w:hAnsi="Times New Roman"/>
        </w:rPr>
        <w:t xml:space="preserve"> </w:t>
      </w:r>
      <w:proofErr w:type="spellStart"/>
      <w:r w:rsidRPr="00C54D7C">
        <w:rPr>
          <w:rFonts w:ascii="Times New Roman" w:hAnsi="Times New Roman"/>
        </w:rPr>
        <w:t>dengan</w:t>
      </w:r>
      <w:proofErr w:type="spellEnd"/>
      <w:r w:rsidRPr="00C54D7C">
        <w:rPr>
          <w:rFonts w:ascii="Times New Roman" w:hAnsi="Times New Roman"/>
        </w:rPr>
        <w:t xml:space="preserve"> </w:t>
      </w:r>
      <w:proofErr w:type="spellStart"/>
      <w:r w:rsidRPr="00C54D7C">
        <w:rPr>
          <w:rFonts w:ascii="Times New Roman" w:hAnsi="Times New Roman"/>
        </w:rPr>
        <w:t>mempertimbangkan</w:t>
      </w:r>
      <w:proofErr w:type="spellEnd"/>
      <w:r w:rsidRPr="00C54D7C">
        <w:rPr>
          <w:rFonts w:ascii="Times New Roman" w:hAnsi="Times New Roman"/>
        </w:rPr>
        <w:t xml:space="preserve"> cost and </w:t>
      </w:r>
      <w:proofErr w:type="spellStart"/>
      <w:r w:rsidRPr="00C54D7C">
        <w:rPr>
          <w:rFonts w:ascii="Times New Roman" w:hAnsi="Times New Roman"/>
        </w:rPr>
        <w:t>benefitnya</w:t>
      </w:r>
      <w:proofErr w:type="spellEnd"/>
      <w:r>
        <w:rPr>
          <w:rFonts w:ascii="Times New Roman" w:hAnsi="Times New Roman"/>
        </w:rPr>
        <w:t xml:space="preserve">. </w:t>
      </w:r>
    </w:p>
    <w:p w14:paraId="050ABB86" w14:textId="77777777" w:rsidR="00DA0D3D" w:rsidRPr="00984A17" w:rsidRDefault="00DA0D3D" w:rsidP="00DA0D3D">
      <w:pPr>
        <w:ind w:firstLine="720"/>
        <w:jc w:val="both"/>
        <w:rPr>
          <w:rFonts w:ascii="Times New Roman" w:hAnsi="Times New Roman"/>
        </w:rPr>
      </w:pPr>
      <w:proofErr w:type="spellStart"/>
      <w:r w:rsidRPr="00984A17">
        <w:rPr>
          <w:rFonts w:ascii="Times New Roman" w:hAnsi="Times New Roman"/>
        </w:rPr>
        <w:t>Metode</w:t>
      </w:r>
      <w:proofErr w:type="spellEnd"/>
      <w:r w:rsidRPr="00984A17">
        <w:rPr>
          <w:rFonts w:ascii="Times New Roman" w:hAnsi="Times New Roman"/>
        </w:rPr>
        <w:t xml:space="preserve"> </w:t>
      </w:r>
      <w:proofErr w:type="spellStart"/>
      <w:r w:rsidRPr="00984A17">
        <w:rPr>
          <w:rFonts w:ascii="Times New Roman" w:hAnsi="Times New Roman"/>
        </w:rPr>
        <w:t>pendekatan</w:t>
      </w:r>
      <w:proofErr w:type="spellEnd"/>
      <w:r w:rsidRPr="00984A17">
        <w:rPr>
          <w:rFonts w:ascii="Times New Roman" w:hAnsi="Times New Roman"/>
        </w:rPr>
        <w:t xml:space="preserve"> yang </w:t>
      </w:r>
      <w:proofErr w:type="spellStart"/>
      <w:r w:rsidRPr="00984A17">
        <w:rPr>
          <w:rFonts w:ascii="Times New Roman" w:hAnsi="Times New Roman"/>
        </w:rPr>
        <w:t>digunakan</w:t>
      </w:r>
      <w:proofErr w:type="spellEnd"/>
      <w:r w:rsidRPr="00984A17">
        <w:rPr>
          <w:rFonts w:ascii="Times New Roman" w:hAnsi="Times New Roman"/>
        </w:rPr>
        <w:t xml:space="preserve"> </w:t>
      </w:r>
      <w:proofErr w:type="spellStart"/>
      <w:r w:rsidRPr="00984A17">
        <w:rPr>
          <w:rFonts w:ascii="Times New Roman" w:hAnsi="Times New Roman"/>
        </w:rPr>
        <w:t>dalam</w:t>
      </w:r>
      <w:proofErr w:type="spellEnd"/>
      <w:r w:rsidRPr="00984A17">
        <w:rPr>
          <w:rFonts w:ascii="Times New Roman" w:hAnsi="Times New Roman"/>
        </w:rPr>
        <w:t xml:space="preserve"> </w:t>
      </w:r>
      <w:proofErr w:type="spellStart"/>
      <w:r w:rsidRPr="00984A17">
        <w:rPr>
          <w:rFonts w:ascii="Times New Roman" w:hAnsi="Times New Roman"/>
        </w:rPr>
        <w:t>penelitian</w:t>
      </w:r>
      <w:proofErr w:type="spellEnd"/>
      <w:r w:rsidRPr="00984A17">
        <w:rPr>
          <w:rFonts w:ascii="Times New Roman" w:hAnsi="Times New Roman"/>
        </w:rPr>
        <w:t xml:space="preserve"> </w:t>
      </w:r>
      <w:proofErr w:type="spellStart"/>
      <w:r w:rsidRPr="00984A17">
        <w:rPr>
          <w:rFonts w:ascii="Times New Roman" w:hAnsi="Times New Roman"/>
        </w:rPr>
        <w:t>ini</w:t>
      </w:r>
      <w:proofErr w:type="spellEnd"/>
      <w:r w:rsidRPr="00984A17">
        <w:rPr>
          <w:rFonts w:ascii="Times New Roman" w:hAnsi="Times New Roman"/>
        </w:rPr>
        <w:t xml:space="preserve"> </w:t>
      </w:r>
      <w:proofErr w:type="spellStart"/>
      <w:r w:rsidRPr="00984A17">
        <w:rPr>
          <w:rFonts w:ascii="Times New Roman" w:hAnsi="Times New Roman"/>
        </w:rPr>
        <w:t>adalah</w:t>
      </w:r>
      <w:proofErr w:type="spellEnd"/>
      <w:r w:rsidRPr="00984A17">
        <w:rPr>
          <w:rFonts w:ascii="Times New Roman" w:hAnsi="Times New Roman"/>
        </w:rPr>
        <w:t xml:space="preserve"> </w:t>
      </w:r>
      <w:proofErr w:type="spellStart"/>
      <w:r w:rsidRPr="00984A17">
        <w:rPr>
          <w:rFonts w:ascii="Times New Roman" w:hAnsi="Times New Roman"/>
        </w:rPr>
        <w:t>pendekatan</w:t>
      </w:r>
      <w:proofErr w:type="spellEnd"/>
      <w:r w:rsidRPr="00984A17">
        <w:rPr>
          <w:rFonts w:ascii="Times New Roman" w:hAnsi="Times New Roman"/>
        </w:rPr>
        <w:t xml:space="preserve"> </w:t>
      </w:r>
      <w:proofErr w:type="spellStart"/>
      <w:r w:rsidRPr="00984A17">
        <w:rPr>
          <w:rFonts w:ascii="Times New Roman" w:hAnsi="Times New Roman"/>
        </w:rPr>
        <w:t>yuridis</w:t>
      </w:r>
      <w:proofErr w:type="spellEnd"/>
      <w:r>
        <w:rPr>
          <w:rFonts w:ascii="Times New Roman" w:hAnsi="Times New Roman"/>
        </w:rPr>
        <w:t xml:space="preserve"> </w:t>
      </w:r>
      <w:proofErr w:type="spellStart"/>
      <w:r w:rsidRPr="00984A17">
        <w:rPr>
          <w:rFonts w:ascii="Times New Roman" w:hAnsi="Times New Roman"/>
        </w:rPr>
        <w:t>normatif</w:t>
      </w:r>
      <w:proofErr w:type="spellEnd"/>
      <w:r w:rsidRPr="00984A17">
        <w:rPr>
          <w:rFonts w:ascii="Times New Roman" w:hAnsi="Times New Roman"/>
        </w:rPr>
        <w:t xml:space="preserve">. </w:t>
      </w:r>
      <w:proofErr w:type="spellStart"/>
      <w:r w:rsidRPr="00984A17">
        <w:rPr>
          <w:rFonts w:ascii="Times New Roman" w:hAnsi="Times New Roman"/>
        </w:rPr>
        <w:t>Spesifikasi</w:t>
      </w:r>
      <w:proofErr w:type="spellEnd"/>
      <w:r w:rsidRPr="00984A17">
        <w:rPr>
          <w:rFonts w:ascii="Times New Roman" w:hAnsi="Times New Roman"/>
        </w:rPr>
        <w:t xml:space="preserve"> </w:t>
      </w:r>
      <w:proofErr w:type="spellStart"/>
      <w:r w:rsidRPr="00984A17">
        <w:rPr>
          <w:rFonts w:ascii="Times New Roman" w:hAnsi="Times New Roman"/>
        </w:rPr>
        <w:t>penelitian</w:t>
      </w:r>
      <w:proofErr w:type="spellEnd"/>
      <w:r w:rsidRPr="00984A17">
        <w:rPr>
          <w:rFonts w:ascii="Times New Roman" w:hAnsi="Times New Roman"/>
        </w:rPr>
        <w:t xml:space="preserve"> yang </w:t>
      </w:r>
      <w:proofErr w:type="spellStart"/>
      <w:r w:rsidRPr="00984A17">
        <w:rPr>
          <w:rFonts w:ascii="Times New Roman" w:hAnsi="Times New Roman"/>
        </w:rPr>
        <w:t>digunakan</w:t>
      </w:r>
      <w:proofErr w:type="spellEnd"/>
      <w:r w:rsidRPr="00984A17">
        <w:rPr>
          <w:rFonts w:ascii="Times New Roman" w:hAnsi="Times New Roman"/>
        </w:rPr>
        <w:t xml:space="preserve"> </w:t>
      </w:r>
      <w:proofErr w:type="spellStart"/>
      <w:r w:rsidRPr="00984A17">
        <w:rPr>
          <w:rFonts w:ascii="Times New Roman" w:hAnsi="Times New Roman"/>
        </w:rPr>
        <w:t>adalah</w:t>
      </w:r>
      <w:proofErr w:type="spellEnd"/>
      <w:r w:rsidRPr="00984A17">
        <w:rPr>
          <w:rFonts w:ascii="Times New Roman" w:hAnsi="Times New Roman"/>
        </w:rPr>
        <w:t xml:space="preserve"> </w:t>
      </w:r>
      <w:proofErr w:type="spellStart"/>
      <w:r w:rsidRPr="00984A17">
        <w:rPr>
          <w:rFonts w:ascii="Times New Roman" w:hAnsi="Times New Roman"/>
        </w:rPr>
        <w:t>deskriptif</w:t>
      </w:r>
      <w:proofErr w:type="spellEnd"/>
      <w:r w:rsidRPr="00984A17">
        <w:rPr>
          <w:rFonts w:ascii="Times New Roman" w:hAnsi="Times New Roman"/>
        </w:rPr>
        <w:t xml:space="preserve"> </w:t>
      </w:r>
      <w:proofErr w:type="spellStart"/>
      <w:r w:rsidRPr="00984A17">
        <w:rPr>
          <w:rFonts w:ascii="Times New Roman" w:hAnsi="Times New Roman"/>
        </w:rPr>
        <w:t>analisis</w:t>
      </w:r>
      <w:proofErr w:type="spellEnd"/>
      <w:r w:rsidRPr="00984A17">
        <w:rPr>
          <w:rFonts w:ascii="Times New Roman" w:hAnsi="Times New Roman"/>
        </w:rPr>
        <w:t xml:space="preserve">. </w:t>
      </w:r>
      <w:proofErr w:type="spellStart"/>
      <w:r w:rsidRPr="00984A17">
        <w:rPr>
          <w:rFonts w:ascii="Times New Roman" w:hAnsi="Times New Roman"/>
        </w:rPr>
        <w:t>Tahap</w:t>
      </w:r>
      <w:proofErr w:type="spellEnd"/>
      <w:r w:rsidRPr="00984A17">
        <w:rPr>
          <w:rFonts w:ascii="Times New Roman" w:hAnsi="Times New Roman"/>
        </w:rPr>
        <w:t xml:space="preserve"> </w:t>
      </w:r>
      <w:proofErr w:type="spellStart"/>
      <w:r w:rsidRPr="00984A17">
        <w:rPr>
          <w:rFonts w:ascii="Times New Roman" w:hAnsi="Times New Roman"/>
        </w:rPr>
        <w:t>penelitian</w:t>
      </w:r>
      <w:proofErr w:type="spellEnd"/>
      <w:r>
        <w:rPr>
          <w:rFonts w:ascii="Times New Roman" w:hAnsi="Times New Roman"/>
        </w:rPr>
        <w:t xml:space="preserve"> </w:t>
      </w:r>
      <w:proofErr w:type="spellStart"/>
      <w:r w:rsidRPr="00984A17">
        <w:rPr>
          <w:rFonts w:ascii="Times New Roman" w:hAnsi="Times New Roman"/>
        </w:rPr>
        <w:t>dilakukan</w:t>
      </w:r>
      <w:proofErr w:type="spellEnd"/>
      <w:r w:rsidRPr="00984A17">
        <w:rPr>
          <w:rFonts w:ascii="Times New Roman" w:hAnsi="Times New Roman"/>
        </w:rPr>
        <w:t xml:space="preserve"> </w:t>
      </w:r>
      <w:proofErr w:type="spellStart"/>
      <w:r w:rsidRPr="00984A17">
        <w:rPr>
          <w:rFonts w:ascii="Times New Roman" w:hAnsi="Times New Roman"/>
        </w:rPr>
        <w:t>dalam</w:t>
      </w:r>
      <w:proofErr w:type="spellEnd"/>
      <w:r w:rsidRPr="00984A17">
        <w:rPr>
          <w:rFonts w:ascii="Times New Roman" w:hAnsi="Times New Roman"/>
        </w:rPr>
        <w:t xml:space="preserve"> </w:t>
      </w:r>
      <w:proofErr w:type="spellStart"/>
      <w:r w:rsidRPr="00984A17">
        <w:rPr>
          <w:rFonts w:ascii="Times New Roman" w:hAnsi="Times New Roman"/>
        </w:rPr>
        <w:t>dua</w:t>
      </w:r>
      <w:proofErr w:type="spellEnd"/>
      <w:r w:rsidRPr="00984A17">
        <w:rPr>
          <w:rFonts w:ascii="Times New Roman" w:hAnsi="Times New Roman"/>
        </w:rPr>
        <w:t xml:space="preserve"> </w:t>
      </w:r>
      <w:proofErr w:type="spellStart"/>
      <w:r w:rsidRPr="00984A17">
        <w:rPr>
          <w:rFonts w:ascii="Times New Roman" w:hAnsi="Times New Roman"/>
        </w:rPr>
        <w:t>tahap</w:t>
      </w:r>
      <w:proofErr w:type="spellEnd"/>
      <w:r w:rsidRPr="00984A17">
        <w:rPr>
          <w:rFonts w:ascii="Times New Roman" w:hAnsi="Times New Roman"/>
        </w:rPr>
        <w:t xml:space="preserve"> </w:t>
      </w:r>
      <w:proofErr w:type="spellStart"/>
      <w:r w:rsidRPr="00984A17">
        <w:rPr>
          <w:rFonts w:ascii="Times New Roman" w:hAnsi="Times New Roman"/>
        </w:rPr>
        <w:t>yaitu</w:t>
      </w:r>
      <w:proofErr w:type="spellEnd"/>
      <w:r w:rsidRPr="00984A17">
        <w:rPr>
          <w:rFonts w:ascii="Times New Roman" w:hAnsi="Times New Roman"/>
        </w:rPr>
        <w:t xml:space="preserve"> </w:t>
      </w:r>
      <w:proofErr w:type="spellStart"/>
      <w:r w:rsidRPr="00984A17">
        <w:rPr>
          <w:rFonts w:ascii="Times New Roman" w:hAnsi="Times New Roman"/>
        </w:rPr>
        <w:t>studi</w:t>
      </w:r>
      <w:proofErr w:type="spellEnd"/>
      <w:r w:rsidRPr="00984A17">
        <w:rPr>
          <w:rFonts w:ascii="Times New Roman" w:hAnsi="Times New Roman"/>
        </w:rPr>
        <w:t xml:space="preserve"> </w:t>
      </w:r>
      <w:proofErr w:type="spellStart"/>
      <w:r w:rsidRPr="00984A17">
        <w:rPr>
          <w:rFonts w:ascii="Times New Roman" w:hAnsi="Times New Roman"/>
        </w:rPr>
        <w:t>kepustakaan</w:t>
      </w:r>
      <w:proofErr w:type="spellEnd"/>
      <w:r w:rsidRPr="00984A17">
        <w:rPr>
          <w:rFonts w:ascii="Times New Roman" w:hAnsi="Times New Roman"/>
        </w:rPr>
        <w:t xml:space="preserve"> dan </w:t>
      </w:r>
      <w:proofErr w:type="spellStart"/>
      <w:r w:rsidRPr="00984A17">
        <w:rPr>
          <w:rFonts w:ascii="Times New Roman" w:hAnsi="Times New Roman"/>
        </w:rPr>
        <w:t>studi</w:t>
      </w:r>
      <w:proofErr w:type="spellEnd"/>
      <w:r w:rsidRPr="00984A17">
        <w:rPr>
          <w:rFonts w:ascii="Times New Roman" w:hAnsi="Times New Roman"/>
        </w:rPr>
        <w:t xml:space="preserve"> </w:t>
      </w:r>
      <w:proofErr w:type="spellStart"/>
      <w:r w:rsidRPr="00984A17">
        <w:rPr>
          <w:rFonts w:ascii="Times New Roman" w:hAnsi="Times New Roman"/>
        </w:rPr>
        <w:t>lapangan</w:t>
      </w:r>
      <w:proofErr w:type="spellEnd"/>
      <w:r w:rsidRPr="00984A17">
        <w:rPr>
          <w:rFonts w:ascii="Times New Roman" w:hAnsi="Times New Roman"/>
        </w:rPr>
        <w:t xml:space="preserve">. Teknik </w:t>
      </w:r>
      <w:proofErr w:type="spellStart"/>
      <w:r w:rsidRPr="00984A17">
        <w:rPr>
          <w:rFonts w:ascii="Times New Roman" w:hAnsi="Times New Roman"/>
        </w:rPr>
        <w:t>pengumpulan</w:t>
      </w:r>
      <w:proofErr w:type="spellEnd"/>
      <w:r>
        <w:rPr>
          <w:rFonts w:ascii="Times New Roman" w:hAnsi="Times New Roman"/>
        </w:rPr>
        <w:t xml:space="preserve"> </w:t>
      </w:r>
      <w:r w:rsidRPr="00984A17">
        <w:rPr>
          <w:rFonts w:ascii="Times New Roman" w:hAnsi="Times New Roman"/>
        </w:rPr>
        <w:t xml:space="preserve">data </w:t>
      </w:r>
      <w:proofErr w:type="spellStart"/>
      <w:r w:rsidRPr="00984A17">
        <w:rPr>
          <w:rFonts w:ascii="Times New Roman" w:hAnsi="Times New Roman"/>
        </w:rPr>
        <w:t>dilakukan</w:t>
      </w:r>
      <w:proofErr w:type="spellEnd"/>
      <w:r w:rsidRPr="00984A17">
        <w:rPr>
          <w:rFonts w:ascii="Times New Roman" w:hAnsi="Times New Roman"/>
        </w:rPr>
        <w:t xml:space="preserve"> </w:t>
      </w:r>
      <w:proofErr w:type="spellStart"/>
      <w:r w:rsidRPr="00984A17">
        <w:rPr>
          <w:rFonts w:ascii="Times New Roman" w:hAnsi="Times New Roman"/>
        </w:rPr>
        <w:t>dengan</w:t>
      </w:r>
      <w:proofErr w:type="spellEnd"/>
      <w:r w:rsidRPr="00984A17">
        <w:rPr>
          <w:rFonts w:ascii="Times New Roman" w:hAnsi="Times New Roman"/>
        </w:rPr>
        <w:t xml:space="preserve"> </w:t>
      </w:r>
      <w:proofErr w:type="spellStart"/>
      <w:r w:rsidRPr="00984A17">
        <w:rPr>
          <w:rFonts w:ascii="Times New Roman" w:hAnsi="Times New Roman"/>
        </w:rPr>
        <w:t>studi</w:t>
      </w:r>
      <w:proofErr w:type="spellEnd"/>
      <w:r w:rsidRPr="00984A17">
        <w:rPr>
          <w:rFonts w:ascii="Times New Roman" w:hAnsi="Times New Roman"/>
        </w:rPr>
        <w:t xml:space="preserve"> </w:t>
      </w:r>
      <w:proofErr w:type="spellStart"/>
      <w:r w:rsidRPr="00984A17">
        <w:rPr>
          <w:rFonts w:ascii="Times New Roman" w:hAnsi="Times New Roman"/>
        </w:rPr>
        <w:t>literatur</w:t>
      </w:r>
      <w:proofErr w:type="spellEnd"/>
      <w:r w:rsidRPr="00984A17">
        <w:rPr>
          <w:rFonts w:ascii="Times New Roman" w:hAnsi="Times New Roman"/>
        </w:rPr>
        <w:t xml:space="preserve"> dan </w:t>
      </w:r>
      <w:proofErr w:type="spellStart"/>
      <w:r w:rsidRPr="00984A17">
        <w:rPr>
          <w:rFonts w:ascii="Times New Roman" w:hAnsi="Times New Roman"/>
        </w:rPr>
        <w:t>wawancara</w:t>
      </w:r>
      <w:proofErr w:type="spellEnd"/>
      <w:r w:rsidRPr="00984A17">
        <w:rPr>
          <w:rFonts w:ascii="Times New Roman" w:hAnsi="Times New Roman"/>
        </w:rPr>
        <w:t xml:space="preserve">. </w:t>
      </w:r>
      <w:proofErr w:type="spellStart"/>
      <w:r w:rsidRPr="00984A17">
        <w:rPr>
          <w:rFonts w:ascii="Times New Roman" w:hAnsi="Times New Roman"/>
        </w:rPr>
        <w:t>Analisis</w:t>
      </w:r>
      <w:proofErr w:type="spellEnd"/>
      <w:r w:rsidRPr="00984A17">
        <w:rPr>
          <w:rFonts w:ascii="Times New Roman" w:hAnsi="Times New Roman"/>
        </w:rPr>
        <w:t xml:space="preserve"> data </w:t>
      </w:r>
      <w:proofErr w:type="spellStart"/>
      <w:r w:rsidRPr="00984A17">
        <w:rPr>
          <w:rFonts w:ascii="Times New Roman" w:hAnsi="Times New Roman"/>
        </w:rPr>
        <w:t>dilakukan</w:t>
      </w:r>
      <w:proofErr w:type="spellEnd"/>
      <w:r w:rsidRPr="00984A17">
        <w:rPr>
          <w:rFonts w:ascii="Times New Roman" w:hAnsi="Times New Roman"/>
        </w:rPr>
        <w:t xml:space="preserve"> </w:t>
      </w:r>
      <w:proofErr w:type="spellStart"/>
      <w:r w:rsidRPr="00984A17">
        <w:rPr>
          <w:rFonts w:ascii="Times New Roman" w:hAnsi="Times New Roman"/>
        </w:rPr>
        <w:t>menggunakan</w:t>
      </w:r>
      <w:proofErr w:type="spellEnd"/>
      <w:r>
        <w:rPr>
          <w:rFonts w:ascii="Times New Roman" w:hAnsi="Times New Roman"/>
        </w:rPr>
        <w:t xml:space="preserve"> </w:t>
      </w:r>
      <w:proofErr w:type="spellStart"/>
      <w:r w:rsidRPr="00984A17">
        <w:rPr>
          <w:rFonts w:ascii="Times New Roman" w:hAnsi="Times New Roman"/>
        </w:rPr>
        <w:t>metode</w:t>
      </w:r>
      <w:proofErr w:type="spellEnd"/>
      <w:r w:rsidRPr="00984A17">
        <w:rPr>
          <w:rFonts w:ascii="Times New Roman" w:hAnsi="Times New Roman"/>
        </w:rPr>
        <w:t xml:space="preserve"> </w:t>
      </w:r>
      <w:proofErr w:type="spellStart"/>
      <w:r w:rsidRPr="00984A17">
        <w:rPr>
          <w:rFonts w:ascii="Times New Roman" w:hAnsi="Times New Roman"/>
        </w:rPr>
        <w:t>yuridis</w:t>
      </w:r>
      <w:proofErr w:type="spellEnd"/>
      <w:r w:rsidRPr="00984A17">
        <w:rPr>
          <w:rFonts w:ascii="Times New Roman" w:hAnsi="Times New Roman"/>
        </w:rPr>
        <w:t xml:space="preserve"> </w:t>
      </w:r>
      <w:proofErr w:type="spellStart"/>
      <w:r w:rsidRPr="00984A17">
        <w:rPr>
          <w:rFonts w:ascii="Times New Roman" w:hAnsi="Times New Roman"/>
        </w:rPr>
        <w:t>kualitatif</w:t>
      </w:r>
      <w:proofErr w:type="spellEnd"/>
      <w:r w:rsidRPr="00984A17">
        <w:rPr>
          <w:rFonts w:ascii="Times New Roman" w:hAnsi="Times New Roman"/>
        </w:rPr>
        <w:t>.</w:t>
      </w:r>
    </w:p>
    <w:p w14:paraId="07C8C685" w14:textId="77777777" w:rsidR="00DA0D3D" w:rsidRDefault="00DA0D3D" w:rsidP="00DA0D3D">
      <w:pPr>
        <w:ind w:firstLine="720"/>
        <w:jc w:val="both"/>
        <w:rPr>
          <w:rFonts w:ascii="Times New Roman" w:hAnsi="Times New Roman" w:cs="Times New Roman"/>
        </w:rPr>
      </w:pPr>
      <w:proofErr w:type="spellStart"/>
      <w:r w:rsidRPr="00984A17">
        <w:rPr>
          <w:rFonts w:ascii="Times New Roman" w:hAnsi="Times New Roman"/>
        </w:rPr>
        <w:t>Penelitian</w:t>
      </w:r>
      <w:proofErr w:type="spellEnd"/>
      <w:r w:rsidRPr="00984A17">
        <w:rPr>
          <w:rFonts w:ascii="Times New Roman" w:hAnsi="Times New Roman"/>
        </w:rPr>
        <w:t xml:space="preserve"> </w:t>
      </w:r>
      <w:proofErr w:type="spellStart"/>
      <w:r w:rsidRPr="00984A17">
        <w:rPr>
          <w:rFonts w:ascii="Times New Roman" w:hAnsi="Times New Roman"/>
        </w:rPr>
        <w:t>ini</w:t>
      </w:r>
      <w:proofErr w:type="spellEnd"/>
      <w:r w:rsidRPr="00984A17">
        <w:rPr>
          <w:rFonts w:ascii="Times New Roman" w:hAnsi="Times New Roman"/>
        </w:rPr>
        <w:t xml:space="preserve"> </w:t>
      </w:r>
      <w:proofErr w:type="spellStart"/>
      <w:r w:rsidRPr="00984A17">
        <w:rPr>
          <w:rFonts w:ascii="Times New Roman" w:hAnsi="Times New Roman"/>
        </w:rPr>
        <w:t>mem</w:t>
      </w:r>
      <w:r>
        <w:rPr>
          <w:rFonts w:ascii="Times New Roman" w:hAnsi="Times New Roman"/>
        </w:rPr>
        <w:t>p</w:t>
      </w:r>
      <w:r w:rsidRPr="00984A17">
        <w:rPr>
          <w:rFonts w:ascii="Times New Roman" w:hAnsi="Times New Roman"/>
        </w:rPr>
        <w:t>eroleh</w:t>
      </w:r>
      <w:proofErr w:type="spellEnd"/>
      <w:r>
        <w:rPr>
          <w:rFonts w:ascii="Times New Roman" w:hAnsi="Times New Roman"/>
        </w:rPr>
        <w:t xml:space="preserve"> 2 (</w:t>
      </w:r>
      <w:proofErr w:type="spellStart"/>
      <w:r>
        <w:rPr>
          <w:rFonts w:ascii="Times New Roman" w:hAnsi="Times New Roman"/>
        </w:rPr>
        <w:t>dua</w:t>
      </w:r>
      <w:proofErr w:type="spellEnd"/>
      <w:r>
        <w:rPr>
          <w:rFonts w:ascii="Times New Roman" w:hAnsi="Times New Roman"/>
        </w:rPr>
        <w:t>)</w:t>
      </w:r>
      <w:r w:rsidRPr="00984A17">
        <w:rPr>
          <w:rFonts w:ascii="Times New Roman" w:hAnsi="Times New Roman"/>
        </w:rPr>
        <w:t xml:space="preserve"> </w:t>
      </w:r>
      <w:proofErr w:type="spellStart"/>
      <w:r w:rsidRPr="00984A17">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w:t>
      </w:r>
      <w:proofErr w:type="spellStart"/>
      <w:r>
        <w:rPr>
          <w:rFonts w:ascii="Times New Roman" w:hAnsi="Times New Roman"/>
        </w:rPr>
        <w:t>h</w:t>
      </w:r>
      <w:r w:rsidRPr="00F442FE">
        <w:rPr>
          <w:rFonts w:ascii="Times New Roman" w:hAnsi="Times New Roman"/>
        </w:rPr>
        <w:t>ak</w:t>
      </w:r>
      <w:proofErr w:type="spellEnd"/>
      <w:r w:rsidRPr="00F442FE">
        <w:rPr>
          <w:rFonts w:ascii="Times New Roman" w:hAnsi="Times New Roman"/>
        </w:rPr>
        <w:t xml:space="preserve"> </w:t>
      </w:r>
      <w:proofErr w:type="spellStart"/>
      <w:r w:rsidRPr="00F442FE">
        <w:rPr>
          <w:rFonts w:ascii="Times New Roman" w:hAnsi="Times New Roman"/>
        </w:rPr>
        <w:t>mendahulu</w:t>
      </w:r>
      <w:proofErr w:type="spellEnd"/>
      <w:r w:rsidRPr="00F442FE">
        <w:rPr>
          <w:rFonts w:ascii="Times New Roman" w:hAnsi="Times New Roman"/>
        </w:rPr>
        <w:t xml:space="preserve"> negara </w:t>
      </w:r>
      <w:proofErr w:type="spellStart"/>
      <w:r w:rsidRPr="00F442FE">
        <w:rPr>
          <w:rFonts w:ascii="Times New Roman" w:hAnsi="Times New Roman"/>
        </w:rPr>
        <w:t>atas</w:t>
      </w:r>
      <w:proofErr w:type="spellEnd"/>
      <w:r w:rsidRPr="00F442FE">
        <w:rPr>
          <w:rFonts w:ascii="Times New Roman" w:hAnsi="Times New Roman"/>
        </w:rPr>
        <w:t xml:space="preserve"> </w:t>
      </w:r>
      <w:proofErr w:type="spellStart"/>
      <w:r w:rsidRPr="00F442FE">
        <w:rPr>
          <w:rFonts w:ascii="Times New Roman" w:hAnsi="Times New Roman"/>
        </w:rPr>
        <w:t>tagihan</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kepailitan</w:t>
      </w:r>
      <w:proofErr w:type="spellEnd"/>
      <w:r w:rsidRPr="00F442FE">
        <w:rPr>
          <w:rFonts w:ascii="Times New Roman" w:hAnsi="Times New Roman"/>
        </w:rPr>
        <w:t xml:space="preserve"> </w:t>
      </w:r>
      <w:proofErr w:type="spellStart"/>
      <w:r w:rsidRPr="00F442FE">
        <w:rPr>
          <w:rFonts w:ascii="Times New Roman" w:hAnsi="Times New Roman"/>
        </w:rPr>
        <w:t>tidak</w:t>
      </w:r>
      <w:proofErr w:type="spellEnd"/>
      <w:r w:rsidRPr="00F442FE">
        <w:rPr>
          <w:rFonts w:ascii="Times New Roman" w:hAnsi="Times New Roman"/>
        </w:rPr>
        <w:t xml:space="preserve"> </w:t>
      </w:r>
      <w:proofErr w:type="spellStart"/>
      <w:r w:rsidRPr="00F442FE">
        <w:rPr>
          <w:rFonts w:ascii="Times New Roman" w:hAnsi="Times New Roman"/>
        </w:rPr>
        <w:t>diatur</w:t>
      </w:r>
      <w:proofErr w:type="spellEnd"/>
      <w:r w:rsidRPr="00F442FE">
        <w:rPr>
          <w:rFonts w:ascii="Times New Roman" w:hAnsi="Times New Roman"/>
        </w:rPr>
        <w:t xml:space="preserve"> </w:t>
      </w:r>
      <w:proofErr w:type="spellStart"/>
      <w:r w:rsidRPr="00F442FE">
        <w:rPr>
          <w:rFonts w:ascii="Times New Roman" w:hAnsi="Times New Roman"/>
        </w:rPr>
        <w:t>sehingga</w:t>
      </w:r>
      <w:proofErr w:type="spellEnd"/>
      <w:r w:rsidRPr="00F442FE">
        <w:rPr>
          <w:rFonts w:ascii="Times New Roman" w:hAnsi="Times New Roman"/>
        </w:rPr>
        <w:t xml:space="preserve"> </w:t>
      </w:r>
      <w:proofErr w:type="spellStart"/>
      <w:r w:rsidRPr="00F442FE">
        <w:rPr>
          <w:rFonts w:ascii="Times New Roman" w:hAnsi="Times New Roman"/>
        </w:rPr>
        <w:t>perlu</w:t>
      </w:r>
      <w:proofErr w:type="spellEnd"/>
      <w:r w:rsidRPr="00F442FE">
        <w:rPr>
          <w:rFonts w:ascii="Times New Roman" w:hAnsi="Times New Roman"/>
        </w:rPr>
        <w:t xml:space="preserve"> </w:t>
      </w:r>
      <w:proofErr w:type="spellStart"/>
      <w:r w:rsidRPr="00F442FE">
        <w:rPr>
          <w:rFonts w:ascii="Times New Roman" w:hAnsi="Times New Roman"/>
        </w:rPr>
        <w:t>harmonisasi</w:t>
      </w:r>
      <w:proofErr w:type="spellEnd"/>
      <w:r w:rsidRPr="00F442FE">
        <w:rPr>
          <w:rFonts w:ascii="Times New Roman" w:hAnsi="Times New Roman"/>
        </w:rPr>
        <w:t xml:space="preserve"> </w:t>
      </w:r>
      <w:proofErr w:type="spellStart"/>
      <w:r w:rsidRPr="00F442FE">
        <w:rPr>
          <w:rFonts w:ascii="Times New Roman" w:hAnsi="Times New Roman"/>
        </w:rPr>
        <w:t>dengan</w:t>
      </w:r>
      <w:proofErr w:type="spellEnd"/>
      <w:r w:rsidRPr="00F442FE">
        <w:rPr>
          <w:rFonts w:ascii="Times New Roman" w:hAnsi="Times New Roman"/>
        </w:rPr>
        <w:t xml:space="preserve"> </w:t>
      </w:r>
      <w:proofErr w:type="spellStart"/>
      <w:r w:rsidRPr="00F442FE">
        <w:rPr>
          <w:rFonts w:ascii="Times New Roman" w:hAnsi="Times New Roman"/>
        </w:rPr>
        <w:t>ketentuan</w:t>
      </w:r>
      <w:proofErr w:type="spellEnd"/>
      <w:r w:rsidRPr="00F442FE">
        <w:rPr>
          <w:rFonts w:ascii="Times New Roman" w:hAnsi="Times New Roman"/>
        </w:rPr>
        <w:t xml:space="preserve"> </w:t>
      </w:r>
      <w:proofErr w:type="spellStart"/>
      <w:r w:rsidRPr="00F442FE">
        <w:rPr>
          <w:rFonts w:ascii="Times New Roman" w:hAnsi="Times New Roman"/>
        </w:rPr>
        <w:t>hukum</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(UU KUP) dan </w:t>
      </w:r>
      <w:proofErr w:type="spellStart"/>
      <w:r w:rsidRPr="00F442FE">
        <w:rPr>
          <w:rFonts w:ascii="Times New Roman" w:hAnsi="Times New Roman"/>
        </w:rPr>
        <w:t>hukum</w:t>
      </w:r>
      <w:proofErr w:type="spellEnd"/>
      <w:r w:rsidRPr="00F442FE">
        <w:rPr>
          <w:rFonts w:ascii="Times New Roman" w:hAnsi="Times New Roman"/>
        </w:rPr>
        <w:t xml:space="preserve"> </w:t>
      </w:r>
      <w:proofErr w:type="spellStart"/>
      <w:r w:rsidRPr="00F442FE">
        <w:rPr>
          <w:rFonts w:ascii="Times New Roman" w:hAnsi="Times New Roman"/>
        </w:rPr>
        <w:t>privat</w:t>
      </w:r>
      <w:proofErr w:type="spellEnd"/>
      <w:r w:rsidRPr="00F442FE">
        <w:rPr>
          <w:rFonts w:ascii="Times New Roman" w:hAnsi="Times New Roman"/>
        </w:rPr>
        <w:t xml:space="preserve"> </w:t>
      </w:r>
      <w:proofErr w:type="spellStart"/>
      <w:r w:rsidRPr="00F442FE">
        <w:rPr>
          <w:rFonts w:ascii="Times New Roman" w:hAnsi="Times New Roman"/>
        </w:rPr>
        <w:t>lainnya</w:t>
      </w:r>
      <w:proofErr w:type="spellEnd"/>
      <w:r w:rsidRPr="00F442FE">
        <w:rPr>
          <w:rFonts w:ascii="Times New Roman" w:hAnsi="Times New Roman"/>
        </w:rPr>
        <w:t xml:space="preserve"> yang </w:t>
      </w:r>
      <w:proofErr w:type="spellStart"/>
      <w:r w:rsidRPr="00F442FE">
        <w:rPr>
          <w:rFonts w:ascii="Times New Roman" w:hAnsi="Times New Roman"/>
        </w:rPr>
        <w:t>mengatur</w:t>
      </w:r>
      <w:proofErr w:type="spellEnd"/>
      <w:r w:rsidRPr="00F442FE">
        <w:rPr>
          <w:rFonts w:ascii="Times New Roman" w:hAnsi="Times New Roman"/>
        </w:rPr>
        <w:t xml:space="preserve"> </w:t>
      </w:r>
      <w:proofErr w:type="spellStart"/>
      <w:r w:rsidRPr="00F442FE">
        <w:rPr>
          <w:rFonts w:ascii="Times New Roman" w:hAnsi="Times New Roman"/>
        </w:rPr>
        <w:t>khusus</w:t>
      </w:r>
      <w:proofErr w:type="spellEnd"/>
      <w:r w:rsidRPr="00F442FE">
        <w:rPr>
          <w:rFonts w:ascii="Times New Roman" w:hAnsi="Times New Roman"/>
        </w:rPr>
        <w:t xml:space="preserve">. </w:t>
      </w:r>
      <w:proofErr w:type="spellStart"/>
      <w:r w:rsidRPr="00F442FE">
        <w:rPr>
          <w:rFonts w:ascii="Times New Roman" w:hAnsi="Times New Roman"/>
        </w:rPr>
        <w:t>Disamping</w:t>
      </w:r>
      <w:proofErr w:type="spellEnd"/>
      <w:r w:rsidRPr="00F442FE">
        <w:rPr>
          <w:rFonts w:ascii="Times New Roman" w:hAnsi="Times New Roman"/>
        </w:rPr>
        <w:t xml:space="preserve"> </w:t>
      </w:r>
      <w:proofErr w:type="spellStart"/>
      <w:r w:rsidRPr="00F442FE">
        <w:rPr>
          <w:rFonts w:ascii="Times New Roman" w:hAnsi="Times New Roman"/>
        </w:rPr>
        <w:t>itu</w:t>
      </w:r>
      <w:proofErr w:type="spellEnd"/>
      <w:r w:rsidRPr="00F442FE">
        <w:rPr>
          <w:rFonts w:ascii="Times New Roman" w:hAnsi="Times New Roman"/>
        </w:rPr>
        <w:t xml:space="preserve"> </w:t>
      </w:r>
      <w:proofErr w:type="spellStart"/>
      <w:r w:rsidRPr="00F442FE">
        <w:rPr>
          <w:rFonts w:ascii="Times New Roman" w:hAnsi="Times New Roman"/>
        </w:rPr>
        <w:t>terdapat</w:t>
      </w:r>
      <w:proofErr w:type="spellEnd"/>
      <w:r w:rsidRPr="00F442FE">
        <w:rPr>
          <w:rFonts w:ascii="Times New Roman" w:hAnsi="Times New Roman"/>
        </w:rPr>
        <w:t xml:space="preserve"> </w:t>
      </w:r>
      <w:proofErr w:type="spellStart"/>
      <w:r w:rsidRPr="00F442FE">
        <w:rPr>
          <w:rFonts w:ascii="Times New Roman" w:hAnsi="Times New Roman"/>
        </w:rPr>
        <w:t>kekaburan</w:t>
      </w:r>
      <w:proofErr w:type="spellEnd"/>
      <w:r w:rsidRPr="00F442FE">
        <w:rPr>
          <w:rFonts w:ascii="Times New Roman" w:hAnsi="Times New Roman"/>
        </w:rPr>
        <w:t xml:space="preserve"> </w:t>
      </w:r>
      <w:proofErr w:type="spellStart"/>
      <w:r w:rsidRPr="00F442FE">
        <w:rPr>
          <w:rFonts w:ascii="Times New Roman" w:hAnsi="Times New Roman"/>
        </w:rPr>
        <w:t>prinsip</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substansi</w:t>
      </w:r>
      <w:proofErr w:type="spellEnd"/>
      <w:r w:rsidRPr="00F442FE">
        <w:rPr>
          <w:rFonts w:ascii="Times New Roman" w:hAnsi="Times New Roman"/>
        </w:rPr>
        <w:t xml:space="preserve"> </w:t>
      </w:r>
      <w:proofErr w:type="spellStart"/>
      <w:r w:rsidRPr="00F442FE">
        <w:rPr>
          <w:rFonts w:ascii="Times New Roman" w:hAnsi="Times New Roman"/>
        </w:rPr>
        <w:t>hukumnya</w:t>
      </w:r>
      <w:proofErr w:type="spellEnd"/>
      <w:r w:rsidRPr="00F442FE">
        <w:rPr>
          <w:rFonts w:ascii="Times New Roman" w:hAnsi="Times New Roman"/>
        </w:rPr>
        <w:t xml:space="preserve"> </w:t>
      </w:r>
      <w:proofErr w:type="spellStart"/>
      <w:r w:rsidRPr="00F442FE">
        <w:rPr>
          <w:rFonts w:ascii="Times New Roman" w:hAnsi="Times New Roman"/>
        </w:rPr>
        <w:t>terkait</w:t>
      </w:r>
      <w:proofErr w:type="spellEnd"/>
      <w:r w:rsidRPr="00F442FE">
        <w:rPr>
          <w:rFonts w:ascii="Times New Roman" w:hAnsi="Times New Roman"/>
        </w:rPr>
        <w:t xml:space="preserve"> </w:t>
      </w:r>
      <w:proofErr w:type="spellStart"/>
      <w:r w:rsidRPr="00F442FE">
        <w:rPr>
          <w:rFonts w:ascii="Times New Roman" w:hAnsi="Times New Roman"/>
        </w:rPr>
        <w:t>prinsip</w:t>
      </w:r>
      <w:proofErr w:type="spellEnd"/>
      <w:r w:rsidRPr="00F442FE">
        <w:rPr>
          <w:rFonts w:ascii="Times New Roman" w:hAnsi="Times New Roman"/>
        </w:rPr>
        <w:t xml:space="preserve"> </w:t>
      </w:r>
      <w:proofErr w:type="spellStart"/>
      <w:r w:rsidRPr="00F442FE">
        <w:rPr>
          <w:rFonts w:ascii="Times New Roman" w:hAnsi="Times New Roman"/>
        </w:rPr>
        <w:t>pari</w:t>
      </w:r>
      <w:proofErr w:type="spellEnd"/>
      <w:r w:rsidRPr="00F442FE">
        <w:rPr>
          <w:rFonts w:ascii="Times New Roman" w:hAnsi="Times New Roman"/>
        </w:rPr>
        <w:t xml:space="preserve"> passu prorate </w:t>
      </w:r>
      <w:proofErr w:type="spellStart"/>
      <w:r w:rsidRPr="00F442FE">
        <w:rPr>
          <w:rFonts w:ascii="Times New Roman" w:hAnsi="Times New Roman"/>
        </w:rPr>
        <w:t>parte</w:t>
      </w:r>
      <w:proofErr w:type="spellEnd"/>
      <w:r w:rsidRPr="00F442FE">
        <w:rPr>
          <w:rFonts w:ascii="Times New Roman" w:hAnsi="Times New Roman"/>
        </w:rPr>
        <w:t xml:space="preserve"> yang </w:t>
      </w:r>
      <w:proofErr w:type="spellStart"/>
      <w:r w:rsidRPr="00F442FE">
        <w:rPr>
          <w:rFonts w:ascii="Times New Roman" w:hAnsi="Times New Roman"/>
        </w:rPr>
        <w:t>tidak</w:t>
      </w:r>
      <w:proofErr w:type="spellEnd"/>
      <w:r w:rsidRPr="00F442FE">
        <w:rPr>
          <w:rFonts w:ascii="Times New Roman" w:hAnsi="Times New Roman"/>
        </w:rPr>
        <w:t xml:space="preserve"> </w:t>
      </w:r>
      <w:proofErr w:type="spellStart"/>
      <w:r w:rsidRPr="00F442FE">
        <w:rPr>
          <w:rFonts w:ascii="Times New Roman" w:hAnsi="Times New Roman"/>
        </w:rPr>
        <w:t>jelas</w:t>
      </w:r>
      <w:proofErr w:type="spellEnd"/>
      <w:r w:rsidRPr="00F442FE">
        <w:rPr>
          <w:rFonts w:ascii="Times New Roman" w:hAnsi="Times New Roman"/>
        </w:rPr>
        <w:t xml:space="preserve"> </w:t>
      </w:r>
      <w:proofErr w:type="spellStart"/>
      <w:r w:rsidRPr="00F442FE">
        <w:rPr>
          <w:rFonts w:ascii="Times New Roman" w:hAnsi="Times New Roman"/>
        </w:rPr>
        <w:t>baik</w:t>
      </w:r>
      <w:proofErr w:type="spellEnd"/>
      <w:r w:rsidRPr="00F442FE">
        <w:rPr>
          <w:rFonts w:ascii="Times New Roman" w:hAnsi="Times New Roman"/>
        </w:rPr>
        <w:t xml:space="preserve"> </w:t>
      </w:r>
      <w:proofErr w:type="spellStart"/>
      <w:r w:rsidRPr="00F442FE">
        <w:rPr>
          <w:rFonts w:ascii="Times New Roman" w:hAnsi="Times New Roman"/>
        </w:rPr>
        <w:t>pembagian</w:t>
      </w:r>
      <w:proofErr w:type="spellEnd"/>
      <w:r w:rsidRPr="00F442FE">
        <w:rPr>
          <w:rFonts w:ascii="Times New Roman" w:hAnsi="Times New Roman"/>
        </w:rPr>
        <w:t xml:space="preserve"> </w:t>
      </w:r>
      <w:proofErr w:type="spellStart"/>
      <w:r w:rsidRPr="00F442FE">
        <w:rPr>
          <w:rFonts w:ascii="Times New Roman" w:hAnsi="Times New Roman"/>
        </w:rPr>
        <w:t>proporsionalnya</w:t>
      </w:r>
      <w:proofErr w:type="spellEnd"/>
      <w:r w:rsidRPr="00F442FE">
        <w:rPr>
          <w:rFonts w:ascii="Times New Roman" w:hAnsi="Times New Roman"/>
        </w:rPr>
        <w:t xml:space="preserve"> </w:t>
      </w:r>
      <w:proofErr w:type="spellStart"/>
      <w:r w:rsidRPr="00F442FE">
        <w:rPr>
          <w:rFonts w:ascii="Times New Roman" w:hAnsi="Times New Roman"/>
        </w:rPr>
        <w:t>maupun</w:t>
      </w:r>
      <w:proofErr w:type="spellEnd"/>
      <w:r w:rsidRPr="00F442FE">
        <w:rPr>
          <w:rFonts w:ascii="Times New Roman" w:hAnsi="Times New Roman"/>
        </w:rPr>
        <w:t xml:space="preserve"> </w:t>
      </w:r>
      <w:proofErr w:type="spellStart"/>
      <w:r w:rsidRPr="00F442FE">
        <w:rPr>
          <w:rFonts w:ascii="Times New Roman" w:hAnsi="Times New Roman"/>
        </w:rPr>
        <w:t>melakukan</w:t>
      </w:r>
      <w:proofErr w:type="spellEnd"/>
      <w:r w:rsidRPr="00F442FE">
        <w:rPr>
          <w:rFonts w:ascii="Times New Roman" w:hAnsi="Times New Roman"/>
        </w:rPr>
        <w:t xml:space="preserve"> </w:t>
      </w:r>
      <w:proofErr w:type="spellStart"/>
      <w:r w:rsidRPr="00F442FE">
        <w:rPr>
          <w:rFonts w:ascii="Times New Roman" w:hAnsi="Times New Roman"/>
        </w:rPr>
        <w:t>pelunasan</w:t>
      </w:r>
      <w:proofErr w:type="spellEnd"/>
      <w:r w:rsidRPr="00F442FE">
        <w:rPr>
          <w:rFonts w:ascii="Times New Roman" w:hAnsi="Times New Roman"/>
        </w:rPr>
        <w:t xml:space="preserve"> </w:t>
      </w:r>
      <w:proofErr w:type="spellStart"/>
      <w:r w:rsidRPr="00F442FE">
        <w:rPr>
          <w:rFonts w:ascii="Times New Roman" w:hAnsi="Times New Roman"/>
        </w:rPr>
        <w:t>sesuai</w:t>
      </w:r>
      <w:proofErr w:type="spellEnd"/>
      <w:r w:rsidRPr="00F442FE">
        <w:rPr>
          <w:rFonts w:ascii="Times New Roman" w:hAnsi="Times New Roman"/>
        </w:rPr>
        <w:t xml:space="preserve"> </w:t>
      </w:r>
      <w:proofErr w:type="spellStart"/>
      <w:r w:rsidRPr="00F442FE">
        <w:rPr>
          <w:rFonts w:ascii="Times New Roman" w:hAnsi="Times New Roman"/>
        </w:rPr>
        <w:t>urutan</w:t>
      </w:r>
      <w:proofErr w:type="spellEnd"/>
      <w:r w:rsidRPr="00F442FE">
        <w:rPr>
          <w:rFonts w:ascii="Times New Roman" w:hAnsi="Times New Roman"/>
        </w:rPr>
        <w:t xml:space="preserve"> </w:t>
      </w:r>
      <w:r w:rsidRPr="00F442FE">
        <w:rPr>
          <w:rFonts w:ascii="Times New Roman" w:hAnsi="Times New Roman"/>
          <w:i/>
          <w:iCs/>
        </w:rPr>
        <w:t xml:space="preserve">structured </w:t>
      </w:r>
      <w:proofErr w:type="spellStart"/>
      <w:r w:rsidRPr="00F442FE">
        <w:rPr>
          <w:rFonts w:ascii="Times New Roman" w:hAnsi="Times New Roman"/>
          <w:i/>
          <w:iCs/>
        </w:rPr>
        <w:t>creditor</w:t>
      </w:r>
      <w:r w:rsidRPr="00F442FE">
        <w:rPr>
          <w:rFonts w:ascii="Times New Roman" w:hAnsi="Times New Roman"/>
        </w:rPr>
        <w:t>.</w:t>
      </w:r>
      <w:r>
        <w:rPr>
          <w:rFonts w:ascii="Times New Roman" w:hAnsi="Times New Roman"/>
        </w:rPr>
        <w:t>Kedua</w:t>
      </w:r>
      <w:proofErr w:type="spellEnd"/>
      <w:r>
        <w:rPr>
          <w:rFonts w:ascii="Times New Roman" w:hAnsi="Times New Roman"/>
        </w:rPr>
        <w:t xml:space="preserve">, </w:t>
      </w:r>
      <w:proofErr w:type="spellStart"/>
      <w:r>
        <w:rPr>
          <w:rFonts w:ascii="Times New Roman" w:hAnsi="Times New Roman"/>
        </w:rPr>
        <w:t>h</w:t>
      </w:r>
      <w:r w:rsidRPr="00F442FE">
        <w:rPr>
          <w:rFonts w:ascii="Times New Roman" w:hAnsi="Times New Roman"/>
        </w:rPr>
        <w:t>ak</w:t>
      </w:r>
      <w:proofErr w:type="spellEnd"/>
      <w:r w:rsidRPr="00F442FE">
        <w:rPr>
          <w:rFonts w:ascii="Times New Roman" w:hAnsi="Times New Roman"/>
        </w:rPr>
        <w:t xml:space="preserve"> </w:t>
      </w:r>
      <w:proofErr w:type="spellStart"/>
      <w:r w:rsidRPr="00F442FE">
        <w:rPr>
          <w:rFonts w:ascii="Times New Roman" w:hAnsi="Times New Roman"/>
        </w:rPr>
        <w:t>mendahulu</w:t>
      </w:r>
      <w:proofErr w:type="spellEnd"/>
      <w:r w:rsidRPr="00F442FE">
        <w:rPr>
          <w:rFonts w:ascii="Times New Roman" w:hAnsi="Times New Roman"/>
        </w:rPr>
        <w:t xml:space="preserve"> negara </w:t>
      </w:r>
      <w:proofErr w:type="spellStart"/>
      <w:r w:rsidRPr="00F442FE">
        <w:rPr>
          <w:rFonts w:ascii="Times New Roman" w:hAnsi="Times New Roman"/>
        </w:rPr>
        <w:t>atas</w:t>
      </w:r>
      <w:proofErr w:type="spellEnd"/>
      <w:r w:rsidRPr="00F442FE">
        <w:rPr>
          <w:rFonts w:ascii="Times New Roman" w:hAnsi="Times New Roman"/>
        </w:rPr>
        <w:t xml:space="preserve"> </w:t>
      </w:r>
      <w:proofErr w:type="spellStart"/>
      <w:r w:rsidRPr="00F442FE">
        <w:rPr>
          <w:rFonts w:ascii="Times New Roman" w:hAnsi="Times New Roman"/>
        </w:rPr>
        <w:t>atas</w:t>
      </w:r>
      <w:proofErr w:type="spellEnd"/>
      <w:r w:rsidRPr="00F442FE">
        <w:rPr>
          <w:rFonts w:ascii="Times New Roman" w:hAnsi="Times New Roman"/>
        </w:rPr>
        <w:t xml:space="preserve"> </w:t>
      </w:r>
      <w:proofErr w:type="spellStart"/>
      <w:r w:rsidRPr="00F442FE">
        <w:rPr>
          <w:rFonts w:ascii="Times New Roman" w:hAnsi="Times New Roman"/>
        </w:rPr>
        <w:t>penyitaan</w:t>
      </w:r>
      <w:proofErr w:type="spellEnd"/>
      <w:r w:rsidRPr="00F442FE">
        <w:rPr>
          <w:rFonts w:ascii="Times New Roman" w:hAnsi="Times New Roman"/>
        </w:rPr>
        <w:t xml:space="preserve"> </w:t>
      </w:r>
      <w:proofErr w:type="spellStart"/>
      <w:r w:rsidRPr="00F442FE">
        <w:rPr>
          <w:rFonts w:ascii="Times New Roman" w:hAnsi="Times New Roman"/>
        </w:rPr>
        <w:t>baik</w:t>
      </w:r>
      <w:proofErr w:type="spellEnd"/>
      <w:r w:rsidRPr="00F442FE">
        <w:rPr>
          <w:rFonts w:ascii="Times New Roman" w:hAnsi="Times New Roman"/>
        </w:rPr>
        <w:t xml:space="preserve"> </w:t>
      </w:r>
      <w:proofErr w:type="spellStart"/>
      <w:r w:rsidRPr="00F442FE">
        <w:rPr>
          <w:rFonts w:ascii="Times New Roman" w:hAnsi="Times New Roman"/>
        </w:rPr>
        <w:t>secara</w:t>
      </w:r>
      <w:proofErr w:type="spellEnd"/>
      <w:r w:rsidRPr="00F442FE">
        <w:rPr>
          <w:rFonts w:ascii="Times New Roman" w:hAnsi="Times New Roman"/>
        </w:rPr>
        <w:t xml:space="preserve"> </w:t>
      </w:r>
      <w:proofErr w:type="spellStart"/>
      <w:r w:rsidRPr="00F442FE">
        <w:rPr>
          <w:rFonts w:ascii="Times New Roman" w:hAnsi="Times New Roman"/>
        </w:rPr>
        <w:t>perdata</w:t>
      </w:r>
      <w:proofErr w:type="spellEnd"/>
      <w:r w:rsidRPr="00F442FE">
        <w:rPr>
          <w:rFonts w:ascii="Times New Roman" w:hAnsi="Times New Roman"/>
        </w:rPr>
        <w:t xml:space="preserve"> </w:t>
      </w:r>
      <w:proofErr w:type="spellStart"/>
      <w:r w:rsidRPr="00F442FE">
        <w:rPr>
          <w:rFonts w:ascii="Times New Roman" w:hAnsi="Times New Roman"/>
        </w:rPr>
        <w:t>maupun</w:t>
      </w:r>
      <w:proofErr w:type="spellEnd"/>
      <w:r w:rsidRPr="00F442FE">
        <w:rPr>
          <w:rFonts w:ascii="Times New Roman" w:hAnsi="Times New Roman"/>
        </w:rPr>
        <w:t xml:space="preserve"> </w:t>
      </w:r>
      <w:proofErr w:type="spellStart"/>
      <w:r w:rsidRPr="00F442FE">
        <w:rPr>
          <w:rFonts w:ascii="Times New Roman" w:hAnsi="Times New Roman"/>
        </w:rPr>
        <w:t>pidana</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kepailitan</w:t>
      </w:r>
      <w:proofErr w:type="spellEnd"/>
      <w:r w:rsidRPr="00F442FE">
        <w:rPr>
          <w:rFonts w:ascii="Times New Roman" w:hAnsi="Times New Roman"/>
        </w:rPr>
        <w:t xml:space="preserve"> </w:t>
      </w:r>
      <w:proofErr w:type="spellStart"/>
      <w:r w:rsidRPr="00F442FE">
        <w:rPr>
          <w:rFonts w:ascii="Times New Roman" w:hAnsi="Times New Roman"/>
        </w:rPr>
        <w:t>sudah</w:t>
      </w:r>
      <w:proofErr w:type="spellEnd"/>
      <w:r w:rsidRPr="00F442FE">
        <w:rPr>
          <w:rFonts w:ascii="Times New Roman" w:hAnsi="Times New Roman"/>
        </w:rPr>
        <w:t xml:space="preserve"> </w:t>
      </w:r>
      <w:proofErr w:type="spellStart"/>
      <w:r w:rsidRPr="00F442FE">
        <w:rPr>
          <w:rFonts w:ascii="Times New Roman" w:hAnsi="Times New Roman"/>
        </w:rPr>
        <w:t>diatur</w:t>
      </w:r>
      <w:proofErr w:type="spellEnd"/>
      <w:r w:rsidRPr="00F442FE">
        <w:rPr>
          <w:rFonts w:ascii="Times New Roman" w:hAnsi="Times New Roman"/>
        </w:rPr>
        <w:t xml:space="preserve"> </w:t>
      </w:r>
      <w:proofErr w:type="spellStart"/>
      <w:r w:rsidRPr="00F442FE">
        <w:rPr>
          <w:rFonts w:ascii="Times New Roman" w:hAnsi="Times New Roman"/>
        </w:rPr>
        <w:t>khusus</w:t>
      </w:r>
      <w:proofErr w:type="spellEnd"/>
      <w:r w:rsidRPr="00F442FE">
        <w:rPr>
          <w:rFonts w:ascii="Times New Roman" w:hAnsi="Times New Roman"/>
        </w:rPr>
        <w:t xml:space="preserve"> </w:t>
      </w:r>
      <w:proofErr w:type="spellStart"/>
      <w:r w:rsidRPr="00F442FE">
        <w:rPr>
          <w:rFonts w:ascii="Times New Roman" w:hAnsi="Times New Roman"/>
        </w:rPr>
        <w:t>namun</w:t>
      </w:r>
      <w:proofErr w:type="spellEnd"/>
      <w:r w:rsidRPr="00F442FE">
        <w:rPr>
          <w:rFonts w:ascii="Times New Roman" w:hAnsi="Times New Roman"/>
        </w:rPr>
        <w:t xml:space="preserve"> </w:t>
      </w:r>
      <w:proofErr w:type="spellStart"/>
      <w:r w:rsidRPr="00F442FE">
        <w:rPr>
          <w:rFonts w:ascii="Times New Roman" w:hAnsi="Times New Roman"/>
        </w:rPr>
        <w:t>tidak</w:t>
      </w:r>
      <w:proofErr w:type="spellEnd"/>
      <w:r w:rsidRPr="00F442FE">
        <w:rPr>
          <w:rFonts w:ascii="Times New Roman" w:hAnsi="Times New Roman"/>
        </w:rPr>
        <w:t xml:space="preserve"> </w:t>
      </w:r>
      <w:proofErr w:type="spellStart"/>
      <w:r w:rsidRPr="00F442FE">
        <w:rPr>
          <w:rFonts w:ascii="Times New Roman" w:hAnsi="Times New Roman"/>
        </w:rPr>
        <w:t>diharmonisasikan</w:t>
      </w:r>
      <w:proofErr w:type="spellEnd"/>
      <w:r w:rsidRPr="00F442FE">
        <w:rPr>
          <w:rFonts w:ascii="Times New Roman" w:hAnsi="Times New Roman"/>
        </w:rPr>
        <w:t xml:space="preserve"> </w:t>
      </w:r>
      <w:proofErr w:type="spellStart"/>
      <w:r w:rsidRPr="00F442FE">
        <w:rPr>
          <w:rFonts w:ascii="Times New Roman" w:hAnsi="Times New Roman"/>
        </w:rPr>
        <w:t>dengan</w:t>
      </w:r>
      <w:proofErr w:type="spellEnd"/>
      <w:r w:rsidRPr="00F442FE">
        <w:rPr>
          <w:rFonts w:ascii="Times New Roman" w:hAnsi="Times New Roman"/>
        </w:rPr>
        <w:t xml:space="preserve"> </w:t>
      </w:r>
      <w:proofErr w:type="spellStart"/>
      <w:r w:rsidRPr="00F442FE">
        <w:rPr>
          <w:rFonts w:ascii="Times New Roman" w:hAnsi="Times New Roman"/>
        </w:rPr>
        <w:t>ketentuan</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(UU PPSP dan UU HPP). Sita </w:t>
      </w:r>
      <w:proofErr w:type="spellStart"/>
      <w:r w:rsidRPr="00F442FE">
        <w:rPr>
          <w:rFonts w:ascii="Times New Roman" w:hAnsi="Times New Roman"/>
        </w:rPr>
        <w:t>umum</w:t>
      </w:r>
      <w:proofErr w:type="spellEnd"/>
      <w:r w:rsidRPr="00F442FE">
        <w:rPr>
          <w:rFonts w:ascii="Times New Roman" w:hAnsi="Times New Roman"/>
        </w:rPr>
        <w:t xml:space="preserve"> yang </w:t>
      </w:r>
      <w:proofErr w:type="spellStart"/>
      <w:r w:rsidRPr="00F442FE">
        <w:rPr>
          <w:rFonts w:ascii="Times New Roman" w:hAnsi="Times New Roman"/>
        </w:rPr>
        <w:t>diatur</w:t>
      </w:r>
      <w:proofErr w:type="spellEnd"/>
      <w:r w:rsidRPr="00F442FE">
        <w:rPr>
          <w:rFonts w:ascii="Times New Roman" w:hAnsi="Times New Roman"/>
        </w:rPr>
        <w:t xml:space="preserve"> </w:t>
      </w:r>
      <w:proofErr w:type="spellStart"/>
      <w:r w:rsidRPr="00F442FE">
        <w:rPr>
          <w:rFonts w:ascii="Times New Roman" w:hAnsi="Times New Roman"/>
        </w:rPr>
        <w:t>khusus</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hukum</w:t>
      </w:r>
      <w:proofErr w:type="spellEnd"/>
      <w:r w:rsidRPr="00F442FE">
        <w:rPr>
          <w:rFonts w:ascii="Times New Roman" w:hAnsi="Times New Roman"/>
        </w:rPr>
        <w:t xml:space="preserve"> </w:t>
      </w:r>
      <w:proofErr w:type="spellStart"/>
      <w:r w:rsidRPr="00F442FE">
        <w:rPr>
          <w:rFonts w:ascii="Times New Roman" w:hAnsi="Times New Roman"/>
        </w:rPr>
        <w:t>kepailitan</w:t>
      </w:r>
      <w:proofErr w:type="spellEnd"/>
      <w:r w:rsidRPr="00F442FE">
        <w:rPr>
          <w:rFonts w:ascii="Times New Roman" w:hAnsi="Times New Roman"/>
        </w:rPr>
        <w:t xml:space="preserve"> </w:t>
      </w:r>
      <w:proofErr w:type="spellStart"/>
      <w:r w:rsidRPr="00F442FE">
        <w:rPr>
          <w:rFonts w:ascii="Times New Roman" w:hAnsi="Times New Roman"/>
        </w:rPr>
        <w:t>berakibat</w:t>
      </w:r>
      <w:proofErr w:type="spellEnd"/>
      <w:r w:rsidRPr="00F442FE">
        <w:rPr>
          <w:rFonts w:ascii="Times New Roman" w:hAnsi="Times New Roman"/>
        </w:rPr>
        <w:t xml:space="preserve"> </w:t>
      </w:r>
      <w:proofErr w:type="spellStart"/>
      <w:r w:rsidRPr="00F442FE">
        <w:rPr>
          <w:rFonts w:ascii="Times New Roman" w:hAnsi="Times New Roman"/>
        </w:rPr>
        <w:t>sita</w:t>
      </w:r>
      <w:proofErr w:type="spellEnd"/>
      <w:r w:rsidRPr="00F442FE">
        <w:rPr>
          <w:rFonts w:ascii="Times New Roman" w:hAnsi="Times New Roman"/>
        </w:rPr>
        <w:t xml:space="preserve"> lain </w:t>
      </w:r>
      <w:proofErr w:type="spellStart"/>
      <w:r w:rsidRPr="00F442FE">
        <w:rPr>
          <w:rFonts w:ascii="Times New Roman" w:hAnsi="Times New Roman"/>
        </w:rPr>
        <w:t>menjadi</w:t>
      </w:r>
      <w:proofErr w:type="spellEnd"/>
      <w:r w:rsidRPr="00F442FE">
        <w:rPr>
          <w:rFonts w:ascii="Times New Roman" w:hAnsi="Times New Roman"/>
        </w:rPr>
        <w:t xml:space="preserve"> </w:t>
      </w:r>
      <w:proofErr w:type="spellStart"/>
      <w:r w:rsidRPr="00F442FE">
        <w:rPr>
          <w:rFonts w:ascii="Times New Roman" w:hAnsi="Times New Roman"/>
        </w:rPr>
        <w:t>hapus</w:t>
      </w:r>
      <w:proofErr w:type="spellEnd"/>
      <w:r w:rsidRPr="00F442FE">
        <w:rPr>
          <w:rFonts w:ascii="Times New Roman" w:hAnsi="Times New Roman"/>
        </w:rPr>
        <w:t xml:space="preserve"> </w:t>
      </w:r>
      <w:proofErr w:type="spellStart"/>
      <w:r w:rsidRPr="00F442FE">
        <w:rPr>
          <w:rFonts w:ascii="Times New Roman" w:hAnsi="Times New Roman"/>
        </w:rPr>
        <w:t>menyebabkan</w:t>
      </w:r>
      <w:proofErr w:type="spellEnd"/>
      <w:r w:rsidRPr="00F442FE">
        <w:rPr>
          <w:rFonts w:ascii="Times New Roman" w:hAnsi="Times New Roman"/>
        </w:rPr>
        <w:t xml:space="preserve"> </w:t>
      </w:r>
      <w:proofErr w:type="spellStart"/>
      <w:r w:rsidRPr="00F442FE">
        <w:rPr>
          <w:rFonts w:ascii="Times New Roman" w:hAnsi="Times New Roman"/>
        </w:rPr>
        <w:t>disharmonisnya</w:t>
      </w:r>
      <w:proofErr w:type="spellEnd"/>
      <w:r w:rsidRPr="00F442FE">
        <w:rPr>
          <w:rFonts w:ascii="Times New Roman" w:hAnsi="Times New Roman"/>
        </w:rPr>
        <w:t xml:space="preserve"> </w:t>
      </w:r>
      <w:proofErr w:type="spellStart"/>
      <w:r w:rsidRPr="00F442FE">
        <w:rPr>
          <w:rFonts w:ascii="Times New Roman" w:hAnsi="Times New Roman"/>
        </w:rPr>
        <w:t>dengan</w:t>
      </w:r>
      <w:proofErr w:type="spellEnd"/>
      <w:r w:rsidRPr="00F442FE">
        <w:rPr>
          <w:rFonts w:ascii="Times New Roman" w:hAnsi="Times New Roman"/>
        </w:rPr>
        <w:t xml:space="preserve"> </w:t>
      </w:r>
      <w:proofErr w:type="spellStart"/>
      <w:r w:rsidRPr="00F442FE">
        <w:rPr>
          <w:rFonts w:ascii="Times New Roman" w:hAnsi="Times New Roman"/>
        </w:rPr>
        <w:t>sita</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w:t>
      </w:r>
      <w:proofErr w:type="spellStart"/>
      <w:r w:rsidRPr="00F442FE">
        <w:rPr>
          <w:rFonts w:ascii="Times New Roman" w:hAnsi="Times New Roman"/>
        </w:rPr>
        <w:t>administrasi</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UU PPSP </w:t>
      </w:r>
      <w:proofErr w:type="spellStart"/>
      <w:r w:rsidRPr="00F442FE">
        <w:rPr>
          <w:rFonts w:ascii="Times New Roman" w:hAnsi="Times New Roman"/>
        </w:rPr>
        <w:t>maupun</w:t>
      </w:r>
      <w:proofErr w:type="spellEnd"/>
      <w:r w:rsidRPr="00F442FE">
        <w:rPr>
          <w:rFonts w:ascii="Times New Roman" w:hAnsi="Times New Roman"/>
        </w:rPr>
        <w:t xml:space="preserve"> </w:t>
      </w:r>
      <w:proofErr w:type="spellStart"/>
      <w:r w:rsidRPr="00F442FE">
        <w:rPr>
          <w:rFonts w:ascii="Times New Roman" w:hAnsi="Times New Roman"/>
        </w:rPr>
        <w:t>sita</w:t>
      </w:r>
      <w:proofErr w:type="spellEnd"/>
      <w:r w:rsidRPr="00F442FE">
        <w:rPr>
          <w:rFonts w:ascii="Times New Roman" w:hAnsi="Times New Roman"/>
        </w:rPr>
        <w:t xml:space="preserve"> </w:t>
      </w:r>
      <w:proofErr w:type="spellStart"/>
      <w:r w:rsidRPr="00F442FE">
        <w:rPr>
          <w:rFonts w:ascii="Times New Roman" w:hAnsi="Times New Roman"/>
        </w:rPr>
        <w:t>pidana</w:t>
      </w:r>
      <w:proofErr w:type="spellEnd"/>
      <w:r w:rsidRPr="00F442FE">
        <w:rPr>
          <w:rFonts w:ascii="Times New Roman" w:hAnsi="Times New Roman"/>
        </w:rPr>
        <w:t xml:space="preserve"> </w:t>
      </w:r>
      <w:proofErr w:type="spellStart"/>
      <w:r w:rsidRPr="00F442FE">
        <w:rPr>
          <w:rFonts w:ascii="Times New Roman" w:hAnsi="Times New Roman"/>
        </w:rPr>
        <w:t>pajak</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UU HPP. </w:t>
      </w:r>
      <w:proofErr w:type="spellStart"/>
      <w:r w:rsidRPr="00F442FE">
        <w:rPr>
          <w:rFonts w:ascii="Times New Roman" w:hAnsi="Times New Roman"/>
        </w:rPr>
        <w:t>Disamping</w:t>
      </w:r>
      <w:proofErr w:type="spellEnd"/>
      <w:r w:rsidRPr="00F442FE">
        <w:rPr>
          <w:rFonts w:ascii="Times New Roman" w:hAnsi="Times New Roman"/>
        </w:rPr>
        <w:t xml:space="preserve"> </w:t>
      </w:r>
      <w:proofErr w:type="spellStart"/>
      <w:r w:rsidRPr="00F442FE">
        <w:rPr>
          <w:rFonts w:ascii="Times New Roman" w:hAnsi="Times New Roman"/>
        </w:rPr>
        <w:t>itu</w:t>
      </w:r>
      <w:proofErr w:type="spellEnd"/>
      <w:r w:rsidRPr="00F442FE">
        <w:rPr>
          <w:rFonts w:ascii="Times New Roman" w:hAnsi="Times New Roman"/>
        </w:rPr>
        <w:t xml:space="preserve"> </w:t>
      </w:r>
      <w:proofErr w:type="spellStart"/>
      <w:r w:rsidRPr="00F442FE">
        <w:rPr>
          <w:rFonts w:ascii="Times New Roman" w:hAnsi="Times New Roman"/>
        </w:rPr>
        <w:t>terdapat</w:t>
      </w:r>
      <w:proofErr w:type="spellEnd"/>
      <w:r w:rsidRPr="00F442FE">
        <w:rPr>
          <w:rFonts w:ascii="Times New Roman" w:hAnsi="Times New Roman"/>
        </w:rPr>
        <w:t xml:space="preserve"> </w:t>
      </w:r>
      <w:proofErr w:type="spellStart"/>
      <w:r w:rsidRPr="00F442FE">
        <w:rPr>
          <w:rFonts w:ascii="Times New Roman" w:hAnsi="Times New Roman"/>
        </w:rPr>
        <w:t>ketidakadilan</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substansi</w:t>
      </w:r>
      <w:proofErr w:type="spellEnd"/>
      <w:r w:rsidRPr="00F442FE">
        <w:rPr>
          <w:rFonts w:ascii="Times New Roman" w:hAnsi="Times New Roman"/>
        </w:rPr>
        <w:t xml:space="preserve"> </w:t>
      </w:r>
      <w:proofErr w:type="spellStart"/>
      <w:r w:rsidRPr="00F442FE">
        <w:rPr>
          <w:rFonts w:ascii="Times New Roman" w:hAnsi="Times New Roman"/>
        </w:rPr>
        <w:t>hukumnya</w:t>
      </w:r>
      <w:proofErr w:type="spellEnd"/>
      <w:r w:rsidRPr="00F442FE">
        <w:rPr>
          <w:rFonts w:ascii="Times New Roman" w:hAnsi="Times New Roman"/>
        </w:rPr>
        <w:t xml:space="preserve"> </w:t>
      </w:r>
      <w:proofErr w:type="spellStart"/>
      <w:r w:rsidRPr="00F442FE">
        <w:rPr>
          <w:rFonts w:ascii="Times New Roman" w:hAnsi="Times New Roman"/>
        </w:rPr>
        <w:t>karena</w:t>
      </w:r>
      <w:proofErr w:type="spellEnd"/>
      <w:r w:rsidRPr="00F442FE">
        <w:rPr>
          <w:rFonts w:ascii="Times New Roman" w:hAnsi="Times New Roman"/>
        </w:rPr>
        <w:t xml:space="preserve"> </w:t>
      </w:r>
      <w:proofErr w:type="spellStart"/>
      <w:r w:rsidRPr="00F442FE">
        <w:rPr>
          <w:rFonts w:ascii="Times New Roman" w:hAnsi="Times New Roman"/>
        </w:rPr>
        <w:t>kreditor</w:t>
      </w:r>
      <w:proofErr w:type="spellEnd"/>
      <w:r w:rsidRPr="00F442FE">
        <w:rPr>
          <w:rFonts w:ascii="Times New Roman" w:hAnsi="Times New Roman"/>
        </w:rPr>
        <w:t xml:space="preserve"> </w:t>
      </w:r>
      <w:proofErr w:type="spellStart"/>
      <w:r w:rsidRPr="00F442FE">
        <w:rPr>
          <w:rFonts w:ascii="Times New Roman" w:hAnsi="Times New Roman"/>
        </w:rPr>
        <w:t>separatis</w:t>
      </w:r>
      <w:proofErr w:type="spellEnd"/>
      <w:r w:rsidRPr="00F442FE">
        <w:rPr>
          <w:rFonts w:ascii="Times New Roman" w:hAnsi="Times New Roman"/>
        </w:rPr>
        <w:t xml:space="preserve"> </w:t>
      </w:r>
      <w:proofErr w:type="spellStart"/>
      <w:r w:rsidRPr="00F442FE">
        <w:rPr>
          <w:rFonts w:ascii="Times New Roman" w:hAnsi="Times New Roman"/>
        </w:rPr>
        <w:t>diberikan</w:t>
      </w:r>
      <w:proofErr w:type="spellEnd"/>
      <w:r w:rsidRPr="00F442FE">
        <w:rPr>
          <w:rFonts w:ascii="Times New Roman" w:hAnsi="Times New Roman"/>
        </w:rPr>
        <w:t xml:space="preserve"> </w:t>
      </w:r>
      <w:proofErr w:type="spellStart"/>
      <w:r w:rsidRPr="00F442FE">
        <w:rPr>
          <w:rFonts w:ascii="Times New Roman" w:hAnsi="Times New Roman"/>
        </w:rPr>
        <w:t>eksekutorial</w:t>
      </w:r>
      <w:proofErr w:type="spellEnd"/>
      <w:r w:rsidRPr="00F442FE">
        <w:rPr>
          <w:rFonts w:ascii="Times New Roman" w:hAnsi="Times New Roman"/>
        </w:rPr>
        <w:t xml:space="preserve"> </w:t>
      </w:r>
      <w:proofErr w:type="spellStart"/>
      <w:r w:rsidRPr="00F442FE">
        <w:rPr>
          <w:rFonts w:ascii="Times New Roman" w:hAnsi="Times New Roman"/>
        </w:rPr>
        <w:t>hak</w:t>
      </w:r>
      <w:proofErr w:type="spellEnd"/>
      <w:r w:rsidRPr="00F442FE">
        <w:rPr>
          <w:rFonts w:ascii="Times New Roman" w:hAnsi="Times New Roman"/>
        </w:rPr>
        <w:t xml:space="preserve"> </w:t>
      </w:r>
      <w:proofErr w:type="spellStart"/>
      <w:r w:rsidRPr="00F442FE">
        <w:rPr>
          <w:rFonts w:ascii="Times New Roman" w:hAnsi="Times New Roman"/>
        </w:rPr>
        <w:t>jaminan</w:t>
      </w:r>
      <w:proofErr w:type="spellEnd"/>
      <w:r w:rsidRPr="00F442FE">
        <w:rPr>
          <w:rFonts w:ascii="Times New Roman" w:hAnsi="Times New Roman"/>
        </w:rPr>
        <w:t xml:space="preserve"> </w:t>
      </w:r>
      <w:proofErr w:type="spellStart"/>
      <w:r w:rsidRPr="00F442FE">
        <w:rPr>
          <w:rFonts w:ascii="Times New Roman" w:hAnsi="Times New Roman"/>
        </w:rPr>
        <w:t>kebendaan</w:t>
      </w:r>
      <w:proofErr w:type="spellEnd"/>
      <w:r w:rsidRPr="00F442FE">
        <w:rPr>
          <w:rFonts w:ascii="Times New Roman" w:hAnsi="Times New Roman"/>
        </w:rPr>
        <w:t xml:space="preserve"> </w:t>
      </w:r>
      <w:proofErr w:type="spellStart"/>
      <w:r w:rsidRPr="00F442FE">
        <w:rPr>
          <w:rFonts w:ascii="Times New Roman" w:hAnsi="Times New Roman"/>
        </w:rPr>
        <w:t>dalam</w:t>
      </w:r>
      <w:proofErr w:type="spellEnd"/>
      <w:r w:rsidRPr="00F442FE">
        <w:rPr>
          <w:rFonts w:ascii="Times New Roman" w:hAnsi="Times New Roman"/>
        </w:rPr>
        <w:t xml:space="preserve"> </w:t>
      </w:r>
      <w:proofErr w:type="spellStart"/>
      <w:r w:rsidRPr="00F442FE">
        <w:rPr>
          <w:rFonts w:ascii="Times New Roman" w:hAnsi="Times New Roman"/>
        </w:rPr>
        <w:t>jangka</w:t>
      </w:r>
      <w:proofErr w:type="spellEnd"/>
      <w:r w:rsidRPr="00F442FE">
        <w:rPr>
          <w:rFonts w:ascii="Times New Roman" w:hAnsi="Times New Roman"/>
        </w:rPr>
        <w:t xml:space="preserve"> </w:t>
      </w:r>
      <w:proofErr w:type="spellStart"/>
      <w:r w:rsidRPr="00F442FE">
        <w:rPr>
          <w:rFonts w:ascii="Times New Roman" w:hAnsi="Times New Roman"/>
        </w:rPr>
        <w:t>waktu</w:t>
      </w:r>
      <w:proofErr w:type="spellEnd"/>
      <w:r w:rsidRPr="00F442FE">
        <w:rPr>
          <w:rFonts w:ascii="Times New Roman" w:hAnsi="Times New Roman"/>
        </w:rPr>
        <w:t xml:space="preserve"> 60 (</w:t>
      </w:r>
      <w:proofErr w:type="spellStart"/>
      <w:r w:rsidRPr="00F442FE">
        <w:rPr>
          <w:rFonts w:ascii="Times New Roman" w:hAnsi="Times New Roman"/>
        </w:rPr>
        <w:t>hari</w:t>
      </w:r>
      <w:proofErr w:type="spellEnd"/>
      <w:r w:rsidRPr="00F442FE">
        <w:rPr>
          <w:rFonts w:ascii="Times New Roman" w:hAnsi="Times New Roman"/>
        </w:rPr>
        <w:t xml:space="preserve">) </w:t>
      </w:r>
      <w:proofErr w:type="spellStart"/>
      <w:r w:rsidRPr="00F442FE">
        <w:rPr>
          <w:rFonts w:ascii="Times New Roman" w:hAnsi="Times New Roman"/>
        </w:rPr>
        <w:t>sejak</w:t>
      </w:r>
      <w:proofErr w:type="spellEnd"/>
      <w:r w:rsidRPr="00F442FE">
        <w:rPr>
          <w:rFonts w:ascii="Times New Roman" w:hAnsi="Times New Roman"/>
        </w:rPr>
        <w:t xml:space="preserve"> </w:t>
      </w:r>
      <w:proofErr w:type="spellStart"/>
      <w:r w:rsidRPr="00F442FE">
        <w:rPr>
          <w:rFonts w:ascii="Times New Roman" w:hAnsi="Times New Roman"/>
        </w:rPr>
        <w:t>debitur</w:t>
      </w:r>
      <w:proofErr w:type="spellEnd"/>
      <w:r w:rsidRPr="00F442FE">
        <w:rPr>
          <w:rFonts w:ascii="Times New Roman" w:hAnsi="Times New Roman"/>
        </w:rPr>
        <w:t xml:space="preserve"> </w:t>
      </w:r>
      <w:proofErr w:type="spellStart"/>
      <w:r w:rsidRPr="00F442FE">
        <w:rPr>
          <w:rFonts w:ascii="Times New Roman" w:hAnsi="Times New Roman"/>
        </w:rPr>
        <w:t>dinyatakan</w:t>
      </w:r>
      <w:proofErr w:type="spellEnd"/>
      <w:r w:rsidRPr="00F442FE">
        <w:rPr>
          <w:rFonts w:ascii="Times New Roman" w:hAnsi="Times New Roman"/>
        </w:rPr>
        <w:t xml:space="preserve"> </w:t>
      </w:r>
      <w:proofErr w:type="spellStart"/>
      <w:r w:rsidRPr="00F442FE">
        <w:rPr>
          <w:rFonts w:ascii="Times New Roman" w:hAnsi="Times New Roman"/>
        </w:rPr>
        <w:t>insolvensi</w:t>
      </w:r>
      <w:proofErr w:type="spellEnd"/>
      <w:r w:rsidRPr="00F442FE">
        <w:rPr>
          <w:rFonts w:ascii="Times New Roman" w:hAnsi="Times New Roman"/>
        </w:rPr>
        <w:t xml:space="preserve"> </w:t>
      </w:r>
      <w:proofErr w:type="spellStart"/>
      <w:r w:rsidRPr="00F442FE">
        <w:rPr>
          <w:rFonts w:ascii="Times New Roman" w:hAnsi="Times New Roman"/>
        </w:rPr>
        <w:t>sedangkan</w:t>
      </w:r>
      <w:proofErr w:type="spellEnd"/>
      <w:r w:rsidRPr="00F442FE">
        <w:rPr>
          <w:rFonts w:ascii="Times New Roman" w:hAnsi="Times New Roman"/>
        </w:rPr>
        <w:t xml:space="preserve"> </w:t>
      </w:r>
      <w:proofErr w:type="spellStart"/>
      <w:r w:rsidRPr="00F442FE">
        <w:rPr>
          <w:rFonts w:ascii="Times New Roman" w:hAnsi="Times New Roman"/>
        </w:rPr>
        <w:t>kreditur</w:t>
      </w:r>
      <w:proofErr w:type="spellEnd"/>
      <w:r w:rsidRPr="00F442FE">
        <w:rPr>
          <w:rFonts w:ascii="Times New Roman" w:hAnsi="Times New Roman"/>
        </w:rPr>
        <w:t xml:space="preserve"> </w:t>
      </w:r>
      <w:proofErr w:type="spellStart"/>
      <w:r w:rsidRPr="00F442FE">
        <w:rPr>
          <w:rFonts w:ascii="Times New Roman" w:hAnsi="Times New Roman"/>
        </w:rPr>
        <w:t>preferen</w:t>
      </w:r>
      <w:proofErr w:type="spellEnd"/>
      <w:r w:rsidRPr="00F442FE">
        <w:rPr>
          <w:rFonts w:ascii="Times New Roman" w:hAnsi="Times New Roman"/>
        </w:rPr>
        <w:t xml:space="preserve"> </w:t>
      </w:r>
      <w:proofErr w:type="spellStart"/>
      <w:r w:rsidRPr="00F442FE">
        <w:rPr>
          <w:rFonts w:ascii="Times New Roman" w:hAnsi="Times New Roman"/>
        </w:rPr>
        <w:t>tidak</w:t>
      </w:r>
      <w:proofErr w:type="spellEnd"/>
      <w:r w:rsidRPr="00F442FE">
        <w:rPr>
          <w:rFonts w:ascii="Times New Roman" w:hAnsi="Times New Roman"/>
        </w:rPr>
        <w:t>.</w:t>
      </w:r>
    </w:p>
    <w:p w14:paraId="3C749C30" w14:textId="77777777" w:rsidR="00DA0D3D" w:rsidRDefault="00DA0D3D" w:rsidP="00DA0D3D">
      <w:pPr>
        <w:ind w:firstLine="720"/>
        <w:jc w:val="both"/>
        <w:rPr>
          <w:rFonts w:ascii="Times New Roman" w:hAnsi="Times New Roman"/>
        </w:rPr>
      </w:pPr>
      <w:r>
        <w:rPr>
          <w:rFonts w:ascii="Times New Roman" w:hAnsi="Times New Roman" w:cs="Times New Roman"/>
        </w:rPr>
        <w:t>.</w:t>
      </w:r>
    </w:p>
    <w:p w14:paraId="6098BD07" w14:textId="77777777" w:rsidR="00DA0D3D" w:rsidRDefault="00DA0D3D" w:rsidP="00DA0D3D">
      <w:pPr>
        <w:tabs>
          <w:tab w:val="left" w:pos="1418"/>
        </w:tabs>
        <w:ind w:left="1701" w:hanging="1701"/>
        <w:jc w:val="both"/>
        <w:rPr>
          <w:rFonts w:ascii="Times New Roman" w:hAnsi="Times New Roman"/>
          <w:bCs/>
        </w:rPr>
      </w:pPr>
    </w:p>
    <w:p w14:paraId="5E988E8E" w14:textId="77777777" w:rsidR="00DA0D3D" w:rsidRPr="005A7CD5" w:rsidRDefault="00DA0D3D" w:rsidP="00DA0D3D">
      <w:pPr>
        <w:tabs>
          <w:tab w:val="left" w:pos="1276"/>
        </w:tabs>
        <w:ind w:left="1560" w:hanging="1560"/>
        <w:rPr>
          <w:lang w:val="en-SG"/>
        </w:rPr>
      </w:pPr>
      <w:r>
        <w:rPr>
          <w:rFonts w:ascii="Times New Roman" w:hAnsi="Times New Roman"/>
          <w:bCs/>
        </w:rPr>
        <w:t xml:space="preserve">Kata </w:t>
      </w:r>
      <w:proofErr w:type="spellStart"/>
      <w:r>
        <w:rPr>
          <w:rFonts w:ascii="Times New Roman" w:hAnsi="Times New Roman"/>
          <w:bCs/>
        </w:rPr>
        <w:t>kunci</w:t>
      </w:r>
      <w:proofErr w:type="spellEnd"/>
      <w:r>
        <w:rPr>
          <w:rFonts w:ascii="Times New Roman" w:hAnsi="Times New Roman"/>
          <w:bCs/>
        </w:rPr>
        <w:tab/>
        <w:t xml:space="preserve">:  </w:t>
      </w:r>
      <w:r>
        <w:rPr>
          <w:rFonts w:ascii="Times New Roman" w:hAnsi="Times New Roman"/>
          <w:bCs/>
        </w:rPr>
        <w:tab/>
      </w:r>
      <w:proofErr w:type="spellStart"/>
      <w:r>
        <w:rPr>
          <w:rFonts w:ascii="Times New Roman" w:hAnsi="Times New Roman"/>
        </w:rPr>
        <w:t>harmonisasi</w:t>
      </w:r>
      <w:proofErr w:type="spellEnd"/>
      <w:r>
        <w:rPr>
          <w:rFonts w:ascii="Times New Roman" w:hAnsi="Times New Roman"/>
        </w:rPr>
        <w:t xml:space="preserve"> </w:t>
      </w:r>
      <w:proofErr w:type="spellStart"/>
      <w:r>
        <w:rPr>
          <w:rFonts w:ascii="Times New Roman" w:hAnsi="Times New Roman"/>
        </w:rPr>
        <w:t>peraturan</w:t>
      </w:r>
      <w:proofErr w:type="spellEnd"/>
      <w:r>
        <w:rPr>
          <w:rFonts w:ascii="Times New Roman" w:hAnsi="Times New Roman"/>
        </w:rPr>
        <w:t xml:space="preserve">, </w:t>
      </w:r>
      <w:proofErr w:type="spellStart"/>
      <w:r>
        <w:rPr>
          <w:rFonts w:ascii="Times New Roman" w:hAnsi="Times New Roman"/>
        </w:rPr>
        <w:t>hak</w:t>
      </w:r>
      <w:proofErr w:type="spellEnd"/>
      <w:r>
        <w:rPr>
          <w:rFonts w:ascii="Times New Roman" w:hAnsi="Times New Roman"/>
        </w:rPr>
        <w:t xml:space="preserve"> </w:t>
      </w:r>
      <w:proofErr w:type="spellStart"/>
      <w:r>
        <w:rPr>
          <w:rFonts w:ascii="Times New Roman" w:hAnsi="Times New Roman"/>
        </w:rPr>
        <w:t>mendahulu</w:t>
      </w:r>
      <w:proofErr w:type="spellEnd"/>
      <w:r>
        <w:rPr>
          <w:rFonts w:ascii="Times New Roman" w:hAnsi="Times New Roman"/>
        </w:rPr>
        <w:t xml:space="preserve">, </w:t>
      </w:r>
      <w:proofErr w:type="spellStart"/>
      <w:r>
        <w:rPr>
          <w:rFonts w:ascii="Times New Roman" w:hAnsi="Times New Roman"/>
        </w:rPr>
        <w:t>kepailitan</w:t>
      </w:r>
      <w:proofErr w:type="spellEnd"/>
    </w:p>
    <w:p w14:paraId="1DA1D5B3" w14:textId="77777777" w:rsidR="00DA0D3D" w:rsidRDefault="00DA0D3D" w:rsidP="00DA0D3D">
      <w:pPr>
        <w:pStyle w:val="Heading1"/>
        <w:rPr>
          <w:rFonts w:ascii="Times New Roman" w:hAnsi="Times New Roman" w:cs="Times New Roman"/>
          <w:b/>
          <w:bCs/>
          <w:color w:val="auto"/>
          <w:sz w:val="24"/>
          <w:szCs w:val="24"/>
        </w:rPr>
      </w:pPr>
    </w:p>
    <w:p w14:paraId="648FEE05" w14:textId="77777777" w:rsidR="00DA0D3D" w:rsidRDefault="00DA0D3D" w:rsidP="00DA0D3D">
      <w:pPr>
        <w:sectPr w:rsidR="00DA0D3D" w:rsidSect="0073181E">
          <w:pgSz w:w="11909" w:h="16834" w:code="9"/>
          <w:pgMar w:top="2268" w:right="1701" w:bottom="1701" w:left="2268" w:header="1021" w:footer="720" w:gutter="0"/>
          <w:pgNumType w:fmt="lowerRoman" w:chapStyle="1"/>
          <w:cols w:space="720"/>
          <w:titlePg/>
          <w:docGrid w:linePitch="360"/>
        </w:sectPr>
      </w:pPr>
    </w:p>
    <w:p w14:paraId="00AB264A" w14:textId="77777777" w:rsidR="00DA0D3D" w:rsidRDefault="00DA0D3D" w:rsidP="00DA0D3D">
      <w:pPr>
        <w:pStyle w:val="Heading1"/>
        <w:jc w:val="center"/>
        <w:rPr>
          <w:rFonts w:ascii="Times New Roman" w:hAnsi="Times New Roman" w:cs="Times New Roman"/>
          <w:b/>
          <w:bCs/>
          <w:color w:val="auto"/>
          <w:sz w:val="24"/>
          <w:szCs w:val="24"/>
          <w:lang w:val="en-SG"/>
        </w:rPr>
      </w:pPr>
      <w:bookmarkStart w:id="2" w:name="_Toc86213112"/>
      <w:r>
        <w:rPr>
          <w:rFonts w:ascii="Times New Roman" w:hAnsi="Times New Roman" w:cs="Times New Roman"/>
          <w:b/>
          <w:bCs/>
          <w:color w:val="auto"/>
          <w:sz w:val="24"/>
          <w:szCs w:val="24"/>
          <w:lang w:val="en-SG"/>
        </w:rPr>
        <w:lastRenderedPageBreak/>
        <w:t>ABSTRACT</w:t>
      </w:r>
      <w:bookmarkEnd w:id="2"/>
    </w:p>
    <w:p w14:paraId="40E88AA6" w14:textId="77777777" w:rsidR="00DA0D3D" w:rsidRDefault="00DA0D3D" w:rsidP="00DA0D3D">
      <w:pPr>
        <w:rPr>
          <w:lang w:val="en-SG"/>
        </w:rPr>
      </w:pPr>
    </w:p>
    <w:p w14:paraId="341BCAC3" w14:textId="77777777" w:rsidR="00DA0D3D" w:rsidRPr="00EB59B5" w:rsidRDefault="00DA0D3D" w:rsidP="00DA0D3D">
      <w:pPr>
        <w:ind w:firstLine="851"/>
        <w:jc w:val="both"/>
        <w:rPr>
          <w:rFonts w:ascii="Times New Roman" w:hAnsi="Times New Roman" w:cs="Times New Roman"/>
          <w:i/>
          <w:iCs/>
          <w:lang w:val="en-SG"/>
        </w:rPr>
      </w:pPr>
      <w:r w:rsidRPr="00EB59B5">
        <w:rPr>
          <w:rFonts w:ascii="Times New Roman" w:hAnsi="Times New Roman" w:cs="Times New Roman"/>
          <w:i/>
          <w:iCs/>
          <w:lang w:val="en-SG"/>
        </w:rPr>
        <w:t xml:space="preserve">Harmonization of laws and regulations is very important in the national legal system which aims to improve the welfare of a just, prosperous and prosperous society. Tax law and bankruptcy law have similarities in regulating debt which has an impact on the position of creditors and confiscation as executorial of material collateral assets. </w:t>
      </w:r>
      <w:r w:rsidRPr="00C54D7C">
        <w:rPr>
          <w:rFonts w:ascii="Times New Roman" w:hAnsi="Times New Roman" w:cs="Times New Roman"/>
          <w:i/>
          <w:iCs/>
          <w:lang w:val="en-SG"/>
        </w:rPr>
        <w:t xml:space="preserve">This is what causes the </w:t>
      </w:r>
      <w:r>
        <w:rPr>
          <w:rFonts w:ascii="Times New Roman" w:hAnsi="Times New Roman" w:cs="Times New Roman"/>
          <w:i/>
          <w:iCs/>
          <w:lang w:val="en-SG"/>
        </w:rPr>
        <w:t>privilege</w:t>
      </w:r>
      <w:r w:rsidRPr="00C54D7C">
        <w:rPr>
          <w:rFonts w:ascii="Times New Roman" w:hAnsi="Times New Roman" w:cs="Times New Roman"/>
          <w:i/>
          <w:iCs/>
          <w:lang w:val="en-SG"/>
        </w:rPr>
        <w:t xml:space="preserve"> rights of each of the regulations so that it requires a holistic legal approach with reference to Friedmann's theory, namely substance, structure, and culture by considering the costs and benefits.</w:t>
      </w:r>
    </w:p>
    <w:p w14:paraId="293E7295" w14:textId="77777777" w:rsidR="00DA0D3D" w:rsidRPr="00EB59B5" w:rsidRDefault="00DA0D3D" w:rsidP="00DA0D3D">
      <w:pPr>
        <w:ind w:firstLine="851"/>
        <w:jc w:val="both"/>
        <w:rPr>
          <w:rFonts w:ascii="Times New Roman" w:hAnsi="Times New Roman" w:cs="Times New Roman"/>
          <w:i/>
          <w:iCs/>
          <w:lang w:val="en-SG"/>
        </w:rPr>
      </w:pPr>
      <w:r w:rsidRPr="00EB59B5">
        <w:rPr>
          <w:rFonts w:ascii="Times New Roman" w:hAnsi="Times New Roman" w:cs="Times New Roman"/>
          <w:i/>
          <w:iCs/>
          <w:lang w:val="en-SG"/>
        </w:rPr>
        <w:t>The approach method used in this study is a normative juridical approach. The research specification used is descriptive analysis. The research phase was carried out in two stages, namely library research and field studies. Data collection techniques were carried out by literature studies and interviews. Data analysis was carried out using qualitative juridical methods.</w:t>
      </w:r>
    </w:p>
    <w:p w14:paraId="5BBE8C81" w14:textId="77777777" w:rsidR="00DA0D3D" w:rsidRPr="00EB59B5" w:rsidRDefault="00DA0D3D" w:rsidP="00DA0D3D">
      <w:pPr>
        <w:ind w:firstLine="851"/>
        <w:jc w:val="both"/>
        <w:rPr>
          <w:rFonts w:ascii="Times New Roman" w:hAnsi="Times New Roman" w:cs="Times New Roman"/>
          <w:i/>
          <w:iCs/>
          <w:lang w:val="en-SG"/>
        </w:rPr>
      </w:pPr>
      <w:r w:rsidRPr="00EB59B5">
        <w:rPr>
          <w:rFonts w:ascii="Times New Roman" w:hAnsi="Times New Roman" w:cs="Times New Roman"/>
          <w:i/>
          <w:iCs/>
          <w:lang w:val="en-SG"/>
        </w:rPr>
        <w:t xml:space="preserve">This study obtained 2 (two) results. First, the state's prior rights to tax bills in bankruptcy are not regulated so that it needs to be harmonized with the provisions of tax law (UU KUP) and other private laws that specifically regulate. In addition, there is a vagueness of principle in the legal substance related to the principle of </w:t>
      </w:r>
      <w:proofErr w:type="spellStart"/>
      <w:r w:rsidRPr="00EB59B5">
        <w:rPr>
          <w:rFonts w:ascii="Times New Roman" w:hAnsi="Times New Roman" w:cs="Times New Roman"/>
          <w:i/>
          <w:iCs/>
          <w:lang w:val="en-SG"/>
        </w:rPr>
        <w:t>pari</w:t>
      </w:r>
      <w:proofErr w:type="spellEnd"/>
      <w:r w:rsidRPr="00EB59B5">
        <w:rPr>
          <w:rFonts w:ascii="Times New Roman" w:hAnsi="Times New Roman" w:cs="Times New Roman"/>
          <w:i/>
          <w:iCs/>
          <w:lang w:val="en-SG"/>
        </w:rPr>
        <w:t xml:space="preserve"> passu prorate </w:t>
      </w:r>
      <w:proofErr w:type="spellStart"/>
      <w:r w:rsidRPr="00EB59B5">
        <w:rPr>
          <w:rFonts w:ascii="Times New Roman" w:hAnsi="Times New Roman" w:cs="Times New Roman"/>
          <w:i/>
          <w:iCs/>
          <w:lang w:val="en-SG"/>
        </w:rPr>
        <w:t>parte</w:t>
      </w:r>
      <w:proofErr w:type="spellEnd"/>
      <w:r w:rsidRPr="00EB59B5">
        <w:rPr>
          <w:rFonts w:ascii="Times New Roman" w:hAnsi="Times New Roman" w:cs="Times New Roman"/>
          <w:i/>
          <w:iCs/>
          <w:lang w:val="en-SG"/>
        </w:rPr>
        <w:t xml:space="preserve"> which is not clear, both proportional distribution and repayment according to the order of structured creditors. tax provisions (PPSP Law and HPP Law). General confiscations which are specifically regulated in bankruptcy law result in other confiscations being nullified, causing disharmony with administrative tax confiscations in the PPSP Law and criminal tax confiscations in the HPP Law. Besides that, there is an injustice in the legal substance because the separatist creditors are given the executorial rights of material security within a period of 60 (days) since the debtor is declared insolvent while the preferred creditor does not.</w:t>
      </w:r>
    </w:p>
    <w:p w14:paraId="38210A8E" w14:textId="77777777" w:rsidR="00DA0D3D" w:rsidRDefault="00DA0D3D" w:rsidP="00DA0D3D">
      <w:pPr>
        <w:ind w:firstLine="851"/>
        <w:jc w:val="both"/>
        <w:rPr>
          <w:rFonts w:ascii="Times New Roman" w:hAnsi="Times New Roman" w:cs="Times New Roman"/>
          <w:i/>
          <w:iCs/>
          <w:lang w:val="en-SG"/>
        </w:rPr>
      </w:pPr>
    </w:p>
    <w:p w14:paraId="669EAD52" w14:textId="77777777" w:rsidR="00DA0D3D" w:rsidRDefault="00DA0D3D" w:rsidP="00DA0D3D">
      <w:pPr>
        <w:ind w:firstLine="851"/>
        <w:jc w:val="both"/>
        <w:rPr>
          <w:rFonts w:ascii="Times New Roman" w:hAnsi="Times New Roman" w:cs="Times New Roman"/>
          <w:i/>
          <w:iCs/>
          <w:lang w:val="en-SG"/>
        </w:rPr>
      </w:pPr>
    </w:p>
    <w:p w14:paraId="706C046B" w14:textId="77777777" w:rsidR="00DA0D3D" w:rsidRPr="005A7CD5" w:rsidRDefault="00DA0D3D" w:rsidP="00DA0D3D">
      <w:pPr>
        <w:tabs>
          <w:tab w:val="left" w:pos="1276"/>
        </w:tabs>
        <w:ind w:left="1560" w:hanging="1560"/>
        <w:jc w:val="both"/>
        <w:rPr>
          <w:lang w:val="en-SG"/>
        </w:rPr>
      </w:pPr>
      <w:r w:rsidRPr="00EB59B5">
        <w:rPr>
          <w:rFonts w:ascii="Times New Roman" w:hAnsi="Times New Roman"/>
          <w:bCs/>
          <w:i/>
          <w:iCs/>
        </w:rPr>
        <w:t>Keywords</w:t>
      </w:r>
      <w:r>
        <w:rPr>
          <w:rFonts w:ascii="Times New Roman" w:hAnsi="Times New Roman"/>
          <w:bCs/>
        </w:rPr>
        <w:tab/>
        <w:t xml:space="preserve">:  </w:t>
      </w:r>
      <w:r>
        <w:rPr>
          <w:rFonts w:ascii="Times New Roman" w:hAnsi="Times New Roman"/>
          <w:bCs/>
        </w:rPr>
        <w:tab/>
      </w:r>
      <w:r w:rsidRPr="00EB59B5">
        <w:rPr>
          <w:rFonts w:ascii="Times New Roman" w:hAnsi="Times New Roman"/>
          <w:i/>
          <w:iCs/>
        </w:rPr>
        <w:t>harmonization of regulations, privilege rights, bankruptcy</w:t>
      </w:r>
    </w:p>
    <w:p w14:paraId="41C10412" w14:textId="714043B4" w:rsidR="001960EC" w:rsidRDefault="001960EC" w:rsidP="001960EC">
      <w:pPr>
        <w:jc w:val="both"/>
        <w:rPr>
          <w:rFonts w:ascii="Times New Roman" w:hAnsi="Times New Roman" w:cs="Times New Roman"/>
        </w:rPr>
      </w:pPr>
    </w:p>
    <w:p w14:paraId="497246B4" w14:textId="2B25BDCB" w:rsidR="00DA0D3D" w:rsidRDefault="00DA0D3D" w:rsidP="001960EC">
      <w:pPr>
        <w:jc w:val="both"/>
        <w:rPr>
          <w:rFonts w:ascii="Times New Roman" w:hAnsi="Times New Roman" w:cs="Times New Roman"/>
        </w:rPr>
      </w:pPr>
    </w:p>
    <w:p w14:paraId="61EEDF4C" w14:textId="23F95C8C" w:rsidR="00DA0D3D" w:rsidRDefault="00DA0D3D" w:rsidP="001960EC">
      <w:pPr>
        <w:jc w:val="both"/>
        <w:rPr>
          <w:rFonts w:ascii="Times New Roman" w:hAnsi="Times New Roman" w:cs="Times New Roman"/>
        </w:rPr>
      </w:pPr>
    </w:p>
    <w:p w14:paraId="30603CF4" w14:textId="770F2B2A" w:rsidR="00DA0D3D" w:rsidRDefault="00DA0D3D" w:rsidP="001960EC">
      <w:pPr>
        <w:jc w:val="both"/>
        <w:rPr>
          <w:rFonts w:ascii="Times New Roman" w:hAnsi="Times New Roman" w:cs="Times New Roman"/>
        </w:rPr>
      </w:pPr>
    </w:p>
    <w:p w14:paraId="1BF7D1E3" w14:textId="0D3BAD09" w:rsidR="00DA0D3D" w:rsidRDefault="00DA0D3D" w:rsidP="001960EC">
      <w:pPr>
        <w:jc w:val="both"/>
        <w:rPr>
          <w:rFonts w:ascii="Times New Roman" w:hAnsi="Times New Roman" w:cs="Times New Roman"/>
        </w:rPr>
      </w:pPr>
    </w:p>
    <w:p w14:paraId="4569F541" w14:textId="0CF2A74B" w:rsidR="00DA0D3D" w:rsidRDefault="00DA0D3D" w:rsidP="001960EC">
      <w:pPr>
        <w:jc w:val="both"/>
        <w:rPr>
          <w:rFonts w:ascii="Times New Roman" w:hAnsi="Times New Roman" w:cs="Times New Roman"/>
        </w:rPr>
      </w:pPr>
    </w:p>
    <w:p w14:paraId="54089234" w14:textId="67DDCA4D" w:rsidR="00DA0D3D" w:rsidRDefault="00DA0D3D" w:rsidP="001960EC">
      <w:pPr>
        <w:jc w:val="both"/>
        <w:rPr>
          <w:rFonts w:ascii="Times New Roman" w:hAnsi="Times New Roman" w:cs="Times New Roman"/>
        </w:rPr>
      </w:pPr>
    </w:p>
    <w:p w14:paraId="42A6DE04" w14:textId="16A00477" w:rsidR="00DA0D3D" w:rsidRDefault="00DA0D3D" w:rsidP="001960EC">
      <w:pPr>
        <w:jc w:val="both"/>
        <w:rPr>
          <w:rFonts w:ascii="Times New Roman" w:hAnsi="Times New Roman" w:cs="Times New Roman"/>
        </w:rPr>
      </w:pPr>
    </w:p>
    <w:p w14:paraId="13D807E0" w14:textId="61B2CA28" w:rsidR="00DA0D3D" w:rsidRDefault="00DA0D3D" w:rsidP="001960EC">
      <w:pPr>
        <w:jc w:val="both"/>
        <w:rPr>
          <w:rFonts w:ascii="Times New Roman" w:hAnsi="Times New Roman" w:cs="Times New Roman"/>
        </w:rPr>
      </w:pPr>
    </w:p>
    <w:p w14:paraId="230239B3" w14:textId="276C4159" w:rsidR="00DA0D3D" w:rsidRDefault="00DA0D3D" w:rsidP="001960EC">
      <w:pPr>
        <w:jc w:val="both"/>
        <w:rPr>
          <w:rFonts w:ascii="Times New Roman" w:hAnsi="Times New Roman" w:cs="Times New Roman"/>
        </w:rPr>
      </w:pPr>
    </w:p>
    <w:p w14:paraId="7F13CB72" w14:textId="3570C5A2" w:rsidR="00DA0D3D" w:rsidRDefault="00DA0D3D" w:rsidP="001960EC">
      <w:pPr>
        <w:jc w:val="both"/>
        <w:rPr>
          <w:rFonts w:ascii="Times New Roman" w:hAnsi="Times New Roman" w:cs="Times New Roman"/>
        </w:rPr>
      </w:pPr>
    </w:p>
    <w:p w14:paraId="425A9D03" w14:textId="294648AB" w:rsidR="00DA0D3D" w:rsidRDefault="00DA0D3D" w:rsidP="001960EC">
      <w:pPr>
        <w:jc w:val="both"/>
        <w:rPr>
          <w:rFonts w:ascii="Times New Roman" w:hAnsi="Times New Roman" w:cs="Times New Roman"/>
        </w:rPr>
      </w:pPr>
    </w:p>
    <w:p w14:paraId="085E9407" w14:textId="2F618418" w:rsidR="00DA0D3D" w:rsidRDefault="00DA0D3D" w:rsidP="001960EC">
      <w:pPr>
        <w:jc w:val="both"/>
        <w:rPr>
          <w:rFonts w:ascii="Times New Roman" w:hAnsi="Times New Roman" w:cs="Times New Roman"/>
        </w:rPr>
      </w:pPr>
    </w:p>
    <w:p w14:paraId="4B15655C" w14:textId="0EDE4FB2" w:rsidR="00DA0D3D" w:rsidRDefault="00DA0D3D" w:rsidP="001960EC">
      <w:pPr>
        <w:jc w:val="both"/>
        <w:rPr>
          <w:rFonts w:ascii="Times New Roman" w:hAnsi="Times New Roman" w:cs="Times New Roman"/>
        </w:rPr>
      </w:pPr>
    </w:p>
    <w:p w14:paraId="01A407E8" w14:textId="0CCFF127" w:rsidR="00DA0D3D" w:rsidRDefault="00DA0D3D" w:rsidP="001960EC">
      <w:pPr>
        <w:jc w:val="both"/>
        <w:rPr>
          <w:rFonts w:ascii="Times New Roman" w:hAnsi="Times New Roman" w:cs="Times New Roman"/>
        </w:rPr>
      </w:pPr>
    </w:p>
    <w:p w14:paraId="20631C8B" w14:textId="154AC865" w:rsidR="00DA0D3D" w:rsidRDefault="00DA0D3D" w:rsidP="001960EC">
      <w:pPr>
        <w:jc w:val="both"/>
        <w:rPr>
          <w:rFonts w:ascii="Times New Roman" w:hAnsi="Times New Roman" w:cs="Times New Roman"/>
        </w:rPr>
      </w:pPr>
    </w:p>
    <w:p w14:paraId="70F675E3" w14:textId="3A156796" w:rsidR="00DA0D3D" w:rsidRDefault="00DA0D3D" w:rsidP="001960EC">
      <w:pPr>
        <w:jc w:val="both"/>
        <w:rPr>
          <w:rFonts w:ascii="Times New Roman" w:hAnsi="Times New Roman" w:cs="Times New Roman"/>
        </w:rPr>
      </w:pPr>
    </w:p>
    <w:p w14:paraId="7B8CCAFE" w14:textId="3CEDE7EF" w:rsidR="001960EC" w:rsidRDefault="001960EC" w:rsidP="001960EC">
      <w:pPr>
        <w:jc w:val="center"/>
        <w:rPr>
          <w:rFonts w:ascii="Times New Roman" w:hAnsi="Times New Roman"/>
          <w:b/>
        </w:rPr>
      </w:pPr>
      <w:bookmarkStart w:id="3" w:name="_GoBack"/>
      <w:bookmarkEnd w:id="3"/>
      <w:r w:rsidRPr="005B7273">
        <w:rPr>
          <w:rFonts w:ascii="Times New Roman" w:hAnsi="Times New Roman"/>
          <w:b/>
        </w:rPr>
        <w:lastRenderedPageBreak/>
        <w:t>DAFTAR PUSTAKA</w:t>
      </w:r>
    </w:p>
    <w:p w14:paraId="635478EC" w14:textId="77777777" w:rsidR="001960EC" w:rsidRPr="005B7273" w:rsidRDefault="001960EC" w:rsidP="001960EC">
      <w:pPr>
        <w:jc w:val="center"/>
        <w:rPr>
          <w:rFonts w:ascii="Times New Roman" w:hAnsi="Times New Roman"/>
          <w:b/>
        </w:rPr>
      </w:pPr>
    </w:p>
    <w:p w14:paraId="3AAFCFE0" w14:textId="77777777" w:rsidR="001960EC" w:rsidRDefault="001960EC" w:rsidP="001960EC">
      <w:pPr>
        <w:pStyle w:val="ListParagraph"/>
        <w:numPr>
          <w:ilvl w:val="0"/>
          <w:numId w:val="38"/>
        </w:numPr>
        <w:spacing w:after="160" w:line="259" w:lineRule="auto"/>
        <w:jc w:val="both"/>
        <w:rPr>
          <w:rFonts w:ascii="Times New Roman" w:hAnsi="Times New Roman"/>
          <w:b/>
        </w:rPr>
      </w:pPr>
      <w:proofErr w:type="spellStart"/>
      <w:r w:rsidRPr="005B7273">
        <w:rPr>
          <w:rFonts w:ascii="Times New Roman" w:hAnsi="Times New Roman"/>
          <w:b/>
        </w:rPr>
        <w:t>Sumber</w:t>
      </w:r>
      <w:proofErr w:type="spellEnd"/>
      <w:r w:rsidRPr="005B7273">
        <w:rPr>
          <w:rFonts w:ascii="Times New Roman" w:hAnsi="Times New Roman"/>
          <w:b/>
        </w:rPr>
        <w:t xml:space="preserve"> </w:t>
      </w:r>
      <w:proofErr w:type="spellStart"/>
      <w:r w:rsidRPr="005B7273">
        <w:rPr>
          <w:rFonts w:ascii="Times New Roman" w:hAnsi="Times New Roman"/>
          <w:b/>
        </w:rPr>
        <w:t>Buku</w:t>
      </w:r>
      <w:proofErr w:type="spellEnd"/>
      <w:r w:rsidRPr="005B7273">
        <w:rPr>
          <w:rFonts w:ascii="Times New Roman" w:hAnsi="Times New Roman"/>
          <w:b/>
        </w:rPr>
        <w:t xml:space="preserve"> </w:t>
      </w:r>
    </w:p>
    <w:p w14:paraId="05C68B90" w14:textId="77777777" w:rsidR="001960EC" w:rsidRPr="005B7273" w:rsidRDefault="001960EC" w:rsidP="001960EC">
      <w:pPr>
        <w:pStyle w:val="ListParagraph"/>
        <w:jc w:val="both"/>
        <w:rPr>
          <w:rFonts w:ascii="Times New Roman" w:hAnsi="Times New Roman"/>
          <w:b/>
        </w:rPr>
      </w:pPr>
    </w:p>
    <w:p w14:paraId="2CE4B5DB"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Abdoel</w:t>
      </w:r>
      <w:proofErr w:type="spellEnd"/>
      <w:r w:rsidRPr="005B7273">
        <w:rPr>
          <w:rFonts w:ascii="Times New Roman" w:hAnsi="Times New Roman"/>
        </w:rPr>
        <w:t xml:space="preserve"> </w:t>
      </w:r>
      <w:proofErr w:type="spellStart"/>
      <w:r w:rsidRPr="005B7273">
        <w:rPr>
          <w:rFonts w:ascii="Times New Roman" w:hAnsi="Times New Roman"/>
        </w:rPr>
        <w:t>Djamali</w:t>
      </w:r>
      <w:proofErr w:type="spellEnd"/>
      <w:r w:rsidRPr="005B7273">
        <w:rPr>
          <w:rFonts w:ascii="Times New Roman" w:hAnsi="Times New Roman"/>
        </w:rPr>
        <w:t xml:space="preserve">, </w:t>
      </w:r>
      <w:proofErr w:type="spellStart"/>
      <w:r w:rsidRPr="005B7273">
        <w:rPr>
          <w:rFonts w:ascii="Times New Roman" w:hAnsi="Times New Roman"/>
          <w:i/>
        </w:rPr>
        <w:t>Pengantar</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Indonesia,</w:t>
      </w:r>
      <w:r w:rsidRPr="005B7273">
        <w:rPr>
          <w:rFonts w:ascii="Times New Roman" w:hAnsi="Times New Roman"/>
        </w:rPr>
        <w:t xml:space="preserve"> Raja </w:t>
      </w:r>
      <w:proofErr w:type="spellStart"/>
      <w:r w:rsidRPr="005B7273">
        <w:rPr>
          <w:rFonts w:ascii="Times New Roman" w:hAnsi="Times New Roman"/>
        </w:rPr>
        <w:t>Grafindo</w:t>
      </w:r>
      <w:proofErr w:type="spellEnd"/>
      <w:r w:rsidRPr="005B7273">
        <w:rPr>
          <w:rFonts w:ascii="Times New Roman" w:hAnsi="Times New Roman"/>
        </w:rPr>
        <w:t xml:space="preserve"> </w:t>
      </w:r>
      <w:proofErr w:type="spellStart"/>
      <w:r w:rsidRPr="005B7273">
        <w:rPr>
          <w:rFonts w:ascii="Times New Roman" w:hAnsi="Times New Roman"/>
        </w:rPr>
        <w:t>Persada</w:t>
      </w:r>
      <w:proofErr w:type="spellEnd"/>
      <w:r w:rsidRPr="005B7273">
        <w:rPr>
          <w:rFonts w:ascii="Times New Roman" w:hAnsi="Times New Roman"/>
        </w:rPr>
        <w:t xml:space="preserve">, Jakarta, 2012. </w:t>
      </w:r>
    </w:p>
    <w:p w14:paraId="5D216248" w14:textId="77777777" w:rsidR="001960EC" w:rsidRDefault="001960EC" w:rsidP="001960EC">
      <w:pPr>
        <w:pStyle w:val="ListParagraph"/>
        <w:ind w:left="1276" w:hanging="567"/>
        <w:jc w:val="both"/>
        <w:rPr>
          <w:rFonts w:ascii="Times New Roman" w:hAnsi="Times New Roman"/>
        </w:rPr>
      </w:pPr>
    </w:p>
    <w:p w14:paraId="64C4482F"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Boedi</w:t>
      </w:r>
      <w:proofErr w:type="spellEnd"/>
      <w:r w:rsidRPr="005B7273">
        <w:rPr>
          <w:rFonts w:ascii="Times New Roman" w:hAnsi="Times New Roman"/>
        </w:rPr>
        <w:t xml:space="preserve"> </w:t>
      </w:r>
      <w:proofErr w:type="spellStart"/>
      <w:r w:rsidRPr="005B7273">
        <w:rPr>
          <w:rFonts w:ascii="Times New Roman" w:hAnsi="Times New Roman"/>
        </w:rPr>
        <w:t>Harsono</w:t>
      </w:r>
      <w:proofErr w:type="spellEnd"/>
      <w:r w:rsidRPr="005B7273">
        <w:rPr>
          <w:rFonts w:ascii="Times New Roman" w:hAnsi="Times New Roman"/>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Agraria</w:t>
      </w:r>
      <w:proofErr w:type="spellEnd"/>
      <w:r w:rsidRPr="005B7273">
        <w:rPr>
          <w:rFonts w:ascii="Times New Roman" w:hAnsi="Times New Roman"/>
          <w:i/>
        </w:rPr>
        <w:t xml:space="preserve"> Indonesia</w:t>
      </w:r>
      <w:r w:rsidRPr="005B7273">
        <w:rPr>
          <w:rFonts w:ascii="Times New Roman" w:hAnsi="Times New Roman"/>
        </w:rPr>
        <w:t xml:space="preserve">, </w:t>
      </w:r>
      <w:proofErr w:type="spellStart"/>
      <w:r w:rsidRPr="005B7273">
        <w:rPr>
          <w:rFonts w:ascii="Times New Roman" w:hAnsi="Times New Roman"/>
        </w:rPr>
        <w:t>Djambatan</w:t>
      </w:r>
      <w:proofErr w:type="spellEnd"/>
      <w:r w:rsidRPr="005B7273">
        <w:rPr>
          <w:rFonts w:ascii="Times New Roman" w:hAnsi="Times New Roman"/>
        </w:rPr>
        <w:t>, Jakarta, 2008.</w:t>
      </w:r>
    </w:p>
    <w:p w14:paraId="59121FB8" w14:textId="77777777" w:rsidR="001960EC" w:rsidRDefault="001960EC" w:rsidP="001960EC">
      <w:pPr>
        <w:pStyle w:val="ListParagraph"/>
        <w:ind w:left="1276" w:hanging="567"/>
        <w:jc w:val="both"/>
        <w:rPr>
          <w:rFonts w:ascii="Times New Roman" w:hAnsi="Times New Roman"/>
        </w:rPr>
      </w:pPr>
    </w:p>
    <w:p w14:paraId="2757BE38"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Djuhaendah</w:t>
      </w:r>
      <w:proofErr w:type="spellEnd"/>
      <w:r w:rsidRPr="005B7273">
        <w:rPr>
          <w:rFonts w:ascii="Times New Roman" w:hAnsi="Times New Roman"/>
        </w:rPr>
        <w:t xml:space="preserve"> Hasan, </w:t>
      </w:r>
      <w:r w:rsidRPr="005B7273">
        <w:rPr>
          <w:rFonts w:ascii="Times New Roman" w:hAnsi="Times New Roman"/>
          <w:i/>
        </w:rPr>
        <w:t xml:space="preserve">Lembaga </w:t>
      </w:r>
      <w:proofErr w:type="spellStart"/>
      <w:r w:rsidRPr="005B7273">
        <w:rPr>
          <w:rFonts w:ascii="Times New Roman" w:hAnsi="Times New Roman"/>
          <w:i/>
        </w:rPr>
        <w:t>Jaminan</w:t>
      </w:r>
      <w:proofErr w:type="spellEnd"/>
      <w:r w:rsidRPr="005B7273">
        <w:rPr>
          <w:rFonts w:ascii="Times New Roman" w:hAnsi="Times New Roman"/>
          <w:i/>
        </w:rPr>
        <w:t xml:space="preserve"> </w:t>
      </w:r>
      <w:proofErr w:type="spellStart"/>
      <w:r w:rsidRPr="005B7273">
        <w:rPr>
          <w:rFonts w:ascii="Times New Roman" w:hAnsi="Times New Roman"/>
          <w:i/>
        </w:rPr>
        <w:t>Kebendaan</w:t>
      </w:r>
      <w:proofErr w:type="spellEnd"/>
      <w:r w:rsidRPr="005B7273">
        <w:rPr>
          <w:rFonts w:ascii="Times New Roman" w:hAnsi="Times New Roman"/>
          <w:i/>
        </w:rPr>
        <w:t xml:space="preserve"> </w:t>
      </w:r>
      <w:proofErr w:type="spellStart"/>
      <w:r w:rsidRPr="005B7273">
        <w:rPr>
          <w:rFonts w:ascii="Times New Roman" w:hAnsi="Times New Roman"/>
          <w:i/>
        </w:rPr>
        <w:t>Bagi</w:t>
      </w:r>
      <w:proofErr w:type="spellEnd"/>
      <w:r w:rsidRPr="005B7273">
        <w:rPr>
          <w:rFonts w:ascii="Times New Roman" w:hAnsi="Times New Roman"/>
          <w:i/>
        </w:rPr>
        <w:t xml:space="preserve"> Tanah Dan Benda Lain Yang </w:t>
      </w:r>
      <w:proofErr w:type="spellStart"/>
      <w:r w:rsidRPr="005B7273">
        <w:rPr>
          <w:rFonts w:ascii="Times New Roman" w:hAnsi="Times New Roman"/>
          <w:i/>
        </w:rPr>
        <w:t>Melekat</w:t>
      </w:r>
      <w:proofErr w:type="spellEnd"/>
      <w:r w:rsidRPr="005B7273">
        <w:rPr>
          <w:rFonts w:ascii="Times New Roman" w:hAnsi="Times New Roman"/>
          <w:i/>
        </w:rPr>
        <w:t xml:space="preserve"> Pada Tanah </w:t>
      </w:r>
      <w:proofErr w:type="spellStart"/>
      <w:r w:rsidRPr="005B7273">
        <w:rPr>
          <w:rFonts w:ascii="Times New Roman" w:hAnsi="Times New Roman"/>
          <w:i/>
        </w:rPr>
        <w:t>Dalam</w:t>
      </w:r>
      <w:proofErr w:type="spellEnd"/>
      <w:r w:rsidRPr="005B7273">
        <w:rPr>
          <w:rFonts w:ascii="Times New Roman" w:hAnsi="Times New Roman"/>
          <w:i/>
        </w:rPr>
        <w:t xml:space="preserve"> </w:t>
      </w:r>
      <w:proofErr w:type="spellStart"/>
      <w:r w:rsidRPr="005B7273">
        <w:rPr>
          <w:rFonts w:ascii="Times New Roman" w:hAnsi="Times New Roman"/>
          <w:i/>
        </w:rPr>
        <w:t>Konsepsi</w:t>
      </w:r>
      <w:proofErr w:type="spellEnd"/>
      <w:r w:rsidRPr="005B7273">
        <w:rPr>
          <w:rFonts w:ascii="Times New Roman" w:hAnsi="Times New Roman"/>
          <w:i/>
        </w:rPr>
        <w:t xml:space="preserve"> </w:t>
      </w:r>
      <w:proofErr w:type="spellStart"/>
      <w:r w:rsidRPr="005B7273">
        <w:rPr>
          <w:rFonts w:ascii="Times New Roman" w:hAnsi="Times New Roman"/>
          <w:i/>
        </w:rPr>
        <w:t>Penerapan</w:t>
      </w:r>
      <w:proofErr w:type="spellEnd"/>
      <w:r w:rsidRPr="005B7273">
        <w:rPr>
          <w:rFonts w:ascii="Times New Roman" w:hAnsi="Times New Roman"/>
          <w:i/>
        </w:rPr>
        <w:t xml:space="preserve"> </w:t>
      </w:r>
      <w:proofErr w:type="spellStart"/>
      <w:r w:rsidRPr="005B7273">
        <w:rPr>
          <w:rFonts w:ascii="Times New Roman" w:hAnsi="Times New Roman"/>
          <w:i/>
        </w:rPr>
        <w:t>Asas</w:t>
      </w:r>
      <w:proofErr w:type="spellEnd"/>
      <w:r w:rsidRPr="005B7273">
        <w:rPr>
          <w:rFonts w:ascii="Times New Roman" w:hAnsi="Times New Roman"/>
          <w:i/>
        </w:rPr>
        <w:t xml:space="preserve"> </w:t>
      </w:r>
      <w:proofErr w:type="spellStart"/>
      <w:r w:rsidRPr="005B7273">
        <w:rPr>
          <w:rFonts w:ascii="Times New Roman" w:hAnsi="Times New Roman"/>
          <w:i/>
        </w:rPr>
        <w:t>Pemisahan</w:t>
      </w:r>
      <w:proofErr w:type="spellEnd"/>
      <w:r w:rsidRPr="005B7273">
        <w:rPr>
          <w:rFonts w:ascii="Times New Roman" w:hAnsi="Times New Roman"/>
          <w:i/>
        </w:rPr>
        <w:t xml:space="preserve"> </w:t>
      </w:r>
      <w:proofErr w:type="spellStart"/>
      <w:r w:rsidRPr="005B7273">
        <w:rPr>
          <w:rFonts w:ascii="Times New Roman" w:hAnsi="Times New Roman"/>
          <w:i/>
        </w:rPr>
        <w:t>Horisontal</w:t>
      </w:r>
      <w:proofErr w:type="spellEnd"/>
      <w:r w:rsidRPr="005B7273">
        <w:rPr>
          <w:rFonts w:ascii="Times New Roman" w:hAnsi="Times New Roman"/>
          <w:i/>
        </w:rPr>
        <w:t>,</w:t>
      </w:r>
      <w:r w:rsidRPr="005B7273">
        <w:rPr>
          <w:rFonts w:ascii="Times New Roman" w:hAnsi="Times New Roman"/>
        </w:rPr>
        <w:t xml:space="preserve"> </w:t>
      </w:r>
      <w:proofErr w:type="spellStart"/>
      <w:r w:rsidRPr="005B7273">
        <w:rPr>
          <w:rFonts w:ascii="Times New Roman" w:hAnsi="Times New Roman"/>
        </w:rPr>
        <w:t>Nuansa</w:t>
      </w:r>
      <w:proofErr w:type="spellEnd"/>
      <w:r w:rsidRPr="005B7273">
        <w:rPr>
          <w:rFonts w:ascii="Times New Roman" w:hAnsi="Times New Roman"/>
        </w:rPr>
        <w:t xml:space="preserve"> </w:t>
      </w:r>
      <w:proofErr w:type="spellStart"/>
      <w:r w:rsidRPr="005B7273">
        <w:rPr>
          <w:rFonts w:ascii="Times New Roman" w:hAnsi="Times New Roman"/>
        </w:rPr>
        <w:t>Madani</w:t>
      </w:r>
      <w:proofErr w:type="spellEnd"/>
      <w:r w:rsidRPr="005B7273">
        <w:rPr>
          <w:rFonts w:ascii="Times New Roman" w:hAnsi="Times New Roman"/>
        </w:rPr>
        <w:t>, Jakarta, 2011.</w:t>
      </w:r>
    </w:p>
    <w:p w14:paraId="6C294528" w14:textId="77777777" w:rsidR="001960EC" w:rsidRDefault="001960EC" w:rsidP="001960EC">
      <w:pPr>
        <w:pStyle w:val="ListParagraph"/>
        <w:ind w:left="1276" w:hanging="567"/>
        <w:jc w:val="both"/>
        <w:rPr>
          <w:rFonts w:ascii="Times New Roman" w:hAnsi="Times New Roman"/>
        </w:rPr>
      </w:pPr>
    </w:p>
    <w:p w14:paraId="064EEF12"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E Utrecht dan </w:t>
      </w:r>
      <w:proofErr w:type="spellStart"/>
      <w:r w:rsidRPr="005B7273">
        <w:rPr>
          <w:rFonts w:ascii="Times New Roman" w:hAnsi="Times New Roman"/>
        </w:rPr>
        <w:t>Moh</w:t>
      </w:r>
      <w:proofErr w:type="spellEnd"/>
      <w:r w:rsidRPr="005B7273">
        <w:rPr>
          <w:rFonts w:ascii="Times New Roman" w:hAnsi="Times New Roman"/>
        </w:rPr>
        <w:t xml:space="preserve">. Saleh </w:t>
      </w:r>
      <w:proofErr w:type="spellStart"/>
      <w:r w:rsidRPr="005B7273">
        <w:rPr>
          <w:rFonts w:ascii="Times New Roman" w:hAnsi="Times New Roman"/>
        </w:rPr>
        <w:t>Djindang</w:t>
      </w:r>
      <w:proofErr w:type="spellEnd"/>
      <w:r w:rsidRPr="005B7273">
        <w:rPr>
          <w:rFonts w:ascii="Times New Roman" w:hAnsi="Times New Roman"/>
        </w:rPr>
        <w:t xml:space="preserve">, </w:t>
      </w:r>
      <w:proofErr w:type="spellStart"/>
      <w:r w:rsidRPr="0043625D">
        <w:rPr>
          <w:rFonts w:ascii="Times New Roman" w:hAnsi="Times New Roman"/>
          <w:i/>
        </w:rPr>
        <w:t>Pengantar</w:t>
      </w:r>
      <w:proofErr w:type="spellEnd"/>
      <w:r w:rsidRPr="0043625D">
        <w:rPr>
          <w:rFonts w:ascii="Times New Roman" w:hAnsi="Times New Roman"/>
          <w:i/>
        </w:rPr>
        <w:t xml:space="preserve"> </w:t>
      </w:r>
      <w:proofErr w:type="spellStart"/>
      <w:r w:rsidRPr="0043625D">
        <w:rPr>
          <w:rFonts w:ascii="Times New Roman" w:hAnsi="Times New Roman"/>
          <w:i/>
        </w:rPr>
        <w:t>Dalam</w:t>
      </w:r>
      <w:proofErr w:type="spellEnd"/>
      <w:r w:rsidRPr="0043625D">
        <w:rPr>
          <w:rFonts w:ascii="Times New Roman" w:hAnsi="Times New Roman"/>
          <w:i/>
        </w:rPr>
        <w:t xml:space="preserve"> </w:t>
      </w:r>
      <w:proofErr w:type="spellStart"/>
      <w:r w:rsidRPr="0043625D">
        <w:rPr>
          <w:rFonts w:ascii="Times New Roman" w:hAnsi="Times New Roman"/>
          <w:i/>
        </w:rPr>
        <w:t>Hukum</w:t>
      </w:r>
      <w:proofErr w:type="spellEnd"/>
      <w:r w:rsidRPr="0043625D">
        <w:rPr>
          <w:rFonts w:ascii="Times New Roman" w:hAnsi="Times New Roman"/>
          <w:i/>
        </w:rPr>
        <w:t xml:space="preserve"> Indonesia</w:t>
      </w:r>
      <w:r>
        <w:rPr>
          <w:rFonts w:ascii="Times New Roman" w:hAnsi="Times New Roman"/>
        </w:rPr>
        <w:t xml:space="preserve"> </w:t>
      </w:r>
      <w:proofErr w:type="spellStart"/>
      <w:r w:rsidRPr="005B7273">
        <w:rPr>
          <w:rFonts w:ascii="Times New Roman" w:hAnsi="Times New Roman"/>
        </w:rPr>
        <w:t>Cetakan</w:t>
      </w:r>
      <w:proofErr w:type="spellEnd"/>
      <w:r w:rsidRPr="005B7273">
        <w:rPr>
          <w:rFonts w:ascii="Times New Roman" w:hAnsi="Times New Roman"/>
        </w:rPr>
        <w:t xml:space="preserve"> </w:t>
      </w:r>
      <w:proofErr w:type="spellStart"/>
      <w:r w:rsidRPr="005B7273">
        <w:rPr>
          <w:rFonts w:ascii="Times New Roman" w:hAnsi="Times New Roman"/>
        </w:rPr>
        <w:t>Kesepuluh</w:t>
      </w:r>
      <w:proofErr w:type="spellEnd"/>
      <w:r w:rsidRPr="005B7273">
        <w:rPr>
          <w:rFonts w:ascii="Times New Roman" w:hAnsi="Times New Roman"/>
        </w:rPr>
        <w:t xml:space="preserve">, PT. </w:t>
      </w:r>
      <w:proofErr w:type="spellStart"/>
      <w:r w:rsidRPr="005B7273">
        <w:rPr>
          <w:rFonts w:ascii="Times New Roman" w:hAnsi="Times New Roman"/>
        </w:rPr>
        <w:t>Ichtiar</w:t>
      </w:r>
      <w:proofErr w:type="spellEnd"/>
      <w:r w:rsidRPr="005B7273">
        <w:rPr>
          <w:rFonts w:ascii="Times New Roman" w:hAnsi="Times New Roman"/>
        </w:rPr>
        <w:t xml:space="preserve"> </w:t>
      </w:r>
      <w:proofErr w:type="spellStart"/>
      <w:r w:rsidRPr="005B7273">
        <w:rPr>
          <w:rFonts w:ascii="Times New Roman" w:hAnsi="Times New Roman"/>
        </w:rPr>
        <w:t>Baru</w:t>
      </w:r>
      <w:proofErr w:type="spellEnd"/>
      <w:r w:rsidRPr="005B7273">
        <w:rPr>
          <w:rFonts w:ascii="Times New Roman" w:hAnsi="Times New Roman"/>
        </w:rPr>
        <w:t xml:space="preserve">, Jakarta, 1983. </w:t>
      </w:r>
    </w:p>
    <w:p w14:paraId="1D36296F" w14:textId="77777777" w:rsidR="001960EC" w:rsidRDefault="001960EC" w:rsidP="001960EC">
      <w:pPr>
        <w:pStyle w:val="ListParagraph"/>
        <w:ind w:left="1276" w:hanging="567"/>
        <w:jc w:val="both"/>
        <w:rPr>
          <w:rFonts w:ascii="Times New Roman" w:hAnsi="Times New Roman"/>
        </w:rPr>
      </w:pPr>
    </w:p>
    <w:p w14:paraId="41E03B06"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Firman</w:t>
      </w:r>
      <w:proofErr w:type="spellEnd"/>
      <w:r w:rsidRPr="005B7273">
        <w:rPr>
          <w:rFonts w:ascii="Times New Roman" w:hAnsi="Times New Roman"/>
        </w:rPr>
        <w:t xml:space="preserve"> </w:t>
      </w:r>
      <w:proofErr w:type="spellStart"/>
      <w:r w:rsidRPr="005B7273">
        <w:rPr>
          <w:rFonts w:ascii="Times New Roman" w:hAnsi="Times New Roman"/>
        </w:rPr>
        <w:t>Floranta</w:t>
      </w:r>
      <w:proofErr w:type="spellEnd"/>
      <w:r w:rsidRPr="005B7273">
        <w:rPr>
          <w:rFonts w:ascii="Times New Roman" w:hAnsi="Times New Roman"/>
        </w:rPr>
        <w:t xml:space="preserve"> </w:t>
      </w:r>
      <w:proofErr w:type="spellStart"/>
      <w:r w:rsidRPr="005B7273">
        <w:rPr>
          <w:rFonts w:ascii="Times New Roman" w:hAnsi="Times New Roman"/>
        </w:rPr>
        <w:t>adonara</w:t>
      </w:r>
      <w:proofErr w:type="spellEnd"/>
      <w:r w:rsidRPr="005B7273">
        <w:rPr>
          <w:rFonts w:ascii="Times New Roman" w:hAnsi="Times New Roman"/>
        </w:rPr>
        <w:t xml:space="preserve">, </w:t>
      </w:r>
      <w:proofErr w:type="spellStart"/>
      <w:r w:rsidRPr="0043625D">
        <w:rPr>
          <w:rFonts w:ascii="Times New Roman" w:hAnsi="Times New Roman"/>
          <w:i/>
        </w:rPr>
        <w:t>Aspek-Aspek</w:t>
      </w:r>
      <w:proofErr w:type="spellEnd"/>
      <w:r w:rsidRPr="0043625D">
        <w:rPr>
          <w:rFonts w:ascii="Times New Roman" w:hAnsi="Times New Roman"/>
          <w:i/>
        </w:rPr>
        <w:t xml:space="preserve"> </w:t>
      </w:r>
      <w:proofErr w:type="spellStart"/>
      <w:r w:rsidRPr="0043625D">
        <w:rPr>
          <w:rFonts w:ascii="Times New Roman" w:hAnsi="Times New Roman"/>
          <w:i/>
        </w:rPr>
        <w:t>Hukum</w:t>
      </w:r>
      <w:proofErr w:type="spellEnd"/>
      <w:r w:rsidRPr="0043625D">
        <w:rPr>
          <w:rFonts w:ascii="Times New Roman" w:hAnsi="Times New Roman"/>
          <w:i/>
        </w:rPr>
        <w:t xml:space="preserve"> </w:t>
      </w:r>
      <w:proofErr w:type="spellStart"/>
      <w:r w:rsidRPr="0043625D">
        <w:rPr>
          <w:rFonts w:ascii="Times New Roman" w:hAnsi="Times New Roman"/>
          <w:i/>
        </w:rPr>
        <w:t>Perikatan</w:t>
      </w:r>
      <w:proofErr w:type="spellEnd"/>
      <w:r w:rsidRPr="005B7273">
        <w:rPr>
          <w:rFonts w:ascii="Times New Roman" w:hAnsi="Times New Roman"/>
        </w:rPr>
        <w:t xml:space="preserve">, Mandar </w:t>
      </w:r>
      <w:proofErr w:type="spellStart"/>
      <w:r w:rsidRPr="005B7273">
        <w:rPr>
          <w:rFonts w:ascii="Times New Roman" w:hAnsi="Times New Roman"/>
        </w:rPr>
        <w:t>Maju</w:t>
      </w:r>
      <w:proofErr w:type="spellEnd"/>
      <w:r w:rsidRPr="005B7273">
        <w:rPr>
          <w:rFonts w:ascii="Times New Roman" w:hAnsi="Times New Roman"/>
        </w:rPr>
        <w:t xml:space="preserve">, Bandung, 2014. </w:t>
      </w:r>
    </w:p>
    <w:p w14:paraId="52453BC1" w14:textId="77777777" w:rsidR="001960EC" w:rsidRDefault="001960EC" w:rsidP="001960EC">
      <w:pPr>
        <w:pStyle w:val="ListParagraph"/>
        <w:ind w:left="1276" w:hanging="567"/>
        <w:jc w:val="both"/>
        <w:rPr>
          <w:rFonts w:ascii="Times New Roman" w:hAnsi="Times New Roman"/>
        </w:rPr>
      </w:pPr>
    </w:p>
    <w:p w14:paraId="45124E81" w14:textId="77777777" w:rsidR="001960EC" w:rsidRDefault="001960EC" w:rsidP="001960EC">
      <w:pPr>
        <w:pStyle w:val="ListParagraph"/>
        <w:ind w:left="1276" w:hanging="567"/>
        <w:jc w:val="both"/>
        <w:rPr>
          <w:rFonts w:ascii="Times New Roman" w:hAnsi="Times New Roman"/>
        </w:rPr>
      </w:pPr>
      <w:r w:rsidRPr="0043625D">
        <w:rPr>
          <w:rFonts w:ascii="Times New Roman" w:hAnsi="Times New Roman"/>
        </w:rPr>
        <w:t xml:space="preserve">Frieda </w:t>
      </w:r>
      <w:proofErr w:type="spellStart"/>
      <w:r w:rsidRPr="0043625D">
        <w:rPr>
          <w:rFonts w:ascii="Times New Roman" w:hAnsi="Times New Roman"/>
        </w:rPr>
        <w:t>Husni</w:t>
      </w:r>
      <w:proofErr w:type="spellEnd"/>
      <w:r w:rsidRPr="0043625D">
        <w:rPr>
          <w:rFonts w:ascii="Times New Roman" w:hAnsi="Times New Roman"/>
        </w:rPr>
        <w:t xml:space="preserve"> </w:t>
      </w:r>
      <w:proofErr w:type="spellStart"/>
      <w:r w:rsidRPr="0043625D">
        <w:rPr>
          <w:rFonts w:ascii="Times New Roman" w:hAnsi="Times New Roman"/>
        </w:rPr>
        <w:t>Hasbullah</w:t>
      </w:r>
      <w:proofErr w:type="spellEnd"/>
      <w:r w:rsidRPr="0043625D">
        <w:rPr>
          <w:rFonts w:ascii="Times New Roman" w:hAnsi="Times New Roman"/>
        </w:rPr>
        <w:t xml:space="preserve">, </w:t>
      </w:r>
      <w:proofErr w:type="spellStart"/>
      <w:r w:rsidRPr="0043625D">
        <w:rPr>
          <w:rFonts w:ascii="Times New Roman" w:hAnsi="Times New Roman"/>
          <w:i/>
          <w:iCs/>
        </w:rPr>
        <w:t>Hukum</w:t>
      </w:r>
      <w:proofErr w:type="spellEnd"/>
      <w:r w:rsidRPr="0043625D">
        <w:rPr>
          <w:rFonts w:ascii="Times New Roman" w:hAnsi="Times New Roman"/>
          <w:i/>
          <w:iCs/>
        </w:rPr>
        <w:t xml:space="preserve"> </w:t>
      </w:r>
      <w:proofErr w:type="spellStart"/>
      <w:r w:rsidRPr="0043625D">
        <w:rPr>
          <w:rFonts w:ascii="Times New Roman" w:hAnsi="Times New Roman"/>
          <w:i/>
          <w:iCs/>
        </w:rPr>
        <w:t>Kebendaan</w:t>
      </w:r>
      <w:proofErr w:type="spellEnd"/>
      <w:r w:rsidRPr="0043625D">
        <w:rPr>
          <w:rFonts w:ascii="Times New Roman" w:hAnsi="Times New Roman"/>
          <w:i/>
          <w:iCs/>
        </w:rPr>
        <w:t xml:space="preserve"> </w:t>
      </w:r>
      <w:proofErr w:type="spellStart"/>
      <w:r w:rsidRPr="0043625D">
        <w:rPr>
          <w:rFonts w:ascii="Times New Roman" w:hAnsi="Times New Roman"/>
          <w:i/>
          <w:iCs/>
        </w:rPr>
        <w:t>Perdata</w:t>
      </w:r>
      <w:proofErr w:type="spellEnd"/>
      <w:r w:rsidRPr="0043625D">
        <w:rPr>
          <w:rFonts w:ascii="Times New Roman" w:hAnsi="Times New Roman"/>
          <w:i/>
          <w:iCs/>
        </w:rPr>
        <w:t xml:space="preserve"> ‘</w:t>
      </w:r>
      <w:proofErr w:type="spellStart"/>
      <w:r w:rsidRPr="0043625D">
        <w:rPr>
          <w:rFonts w:ascii="Times New Roman" w:hAnsi="Times New Roman"/>
          <w:i/>
          <w:iCs/>
        </w:rPr>
        <w:t>Hak-hak</w:t>
      </w:r>
      <w:proofErr w:type="spellEnd"/>
      <w:r w:rsidRPr="0043625D">
        <w:rPr>
          <w:rFonts w:ascii="Times New Roman" w:hAnsi="Times New Roman"/>
          <w:i/>
          <w:iCs/>
        </w:rPr>
        <w:t xml:space="preserve"> yang </w:t>
      </w:r>
      <w:proofErr w:type="spellStart"/>
      <w:r w:rsidRPr="0043625D">
        <w:rPr>
          <w:rFonts w:ascii="Times New Roman" w:hAnsi="Times New Roman"/>
          <w:i/>
          <w:iCs/>
        </w:rPr>
        <w:t>Memberi</w:t>
      </w:r>
      <w:proofErr w:type="spellEnd"/>
      <w:r w:rsidRPr="0043625D">
        <w:rPr>
          <w:rFonts w:ascii="Times New Roman" w:hAnsi="Times New Roman"/>
          <w:i/>
          <w:iCs/>
        </w:rPr>
        <w:t xml:space="preserve"> </w:t>
      </w:r>
      <w:proofErr w:type="spellStart"/>
      <w:r w:rsidRPr="0043625D">
        <w:rPr>
          <w:rFonts w:ascii="Times New Roman" w:hAnsi="Times New Roman"/>
          <w:i/>
          <w:iCs/>
        </w:rPr>
        <w:t>Jaminan</w:t>
      </w:r>
      <w:proofErr w:type="spellEnd"/>
      <w:r w:rsidRPr="0043625D">
        <w:rPr>
          <w:rFonts w:ascii="Times New Roman" w:hAnsi="Times New Roman"/>
        </w:rPr>
        <w:t xml:space="preserve">, </w:t>
      </w:r>
      <w:proofErr w:type="spellStart"/>
      <w:r w:rsidRPr="0043625D">
        <w:rPr>
          <w:rFonts w:ascii="Times New Roman" w:hAnsi="Times New Roman"/>
        </w:rPr>
        <w:t>Ind.Hil</w:t>
      </w:r>
      <w:proofErr w:type="spellEnd"/>
      <w:r w:rsidRPr="0043625D">
        <w:rPr>
          <w:rFonts w:ascii="Times New Roman" w:hAnsi="Times New Roman"/>
        </w:rPr>
        <w:t>-Co Jakarta, 2002</w:t>
      </w:r>
      <w:r>
        <w:rPr>
          <w:rFonts w:ascii="Times New Roman" w:hAnsi="Times New Roman"/>
        </w:rPr>
        <w:t>.</w:t>
      </w:r>
    </w:p>
    <w:p w14:paraId="6A5A7A36" w14:textId="77777777" w:rsidR="001960EC" w:rsidRDefault="001960EC" w:rsidP="001960EC">
      <w:pPr>
        <w:pStyle w:val="ListParagraph"/>
        <w:ind w:left="1276" w:hanging="567"/>
        <w:jc w:val="both"/>
        <w:rPr>
          <w:rFonts w:ascii="Times New Roman" w:hAnsi="Times New Roman"/>
        </w:rPr>
      </w:pPr>
    </w:p>
    <w:p w14:paraId="2C0F512B"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Gatot</w:t>
      </w:r>
      <w:proofErr w:type="spellEnd"/>
      <w:r w:rsidRPr="005B7273">
        <w:rPr>
          <w:rFonts w:ascii="Times New Roman" w:hAnsi="Times New Roman"/>
        </w:rPr>
        <w:t xml:space="preserve"> </w:t>
      </w:r>
      <w:proofErr w:type="spellStart"/>
      <w:r w:rsidRPr="005B7273">
        <w:rPr>
          <w:rFonts w:ascii="Times New Roman" w:hAnsi="Times New Roman"/>
        </w:rPr>
        <w:t>Supramono</w:t>
      </w:r>
      <w:proofErr w:type="spellEnd"/>
      <w:r w:rsidRPr="005B7273">
        <w:rPr>
          <w:rFonts w:ascii="Times New Roman" w:hAnsi="Times New Roman"/>
        </w:rPr>
        <w:t xml:space="preserve">, </w:t>
      </w:r>
      <w:proofErr w:type="spellStart"/>
      <w:r w:rsidRPr="0043625D">
        <w:rPr>
          <w:rFonts w:ascii="Times New Roman" w:hAnsi="Times New Roman"/>
          <w:i/>
        </w:rPr>
        <w:t>Perjanjian</w:t>
      </w:r>
      <w:proofErr w:type="spellEnd"/>
      <w:r w:rsidRPr="0043625D">
        <w:rPr>
          <w:rFonts w:ascii="Times New Roman" w:hAnsi="Times New Roman"/>
          <w:i/>
        </w:rPr>
        <w:t xml:space="preserve"> Utang </w:t>
      </w:r>
      <w:proofErr w:type="spellStart"/>
      <w:r w:rsidRPr="0043625D">
        <w:rPr>
          <w:rFonts w:ascii="Times New Roman" w:hAnsi="Times New Roman"/>
          <w:i/>
        </w:rPr>
        <w:t>Piutang</w:t>
      </w:r>
      <w:proofErr w:type="spellEnd"/>
      <w:r w:rsidRPr="005B7273">
        <w:rPr>
          <w:rFonts w:ascii="Times New Roman" w:hAnsi="Times New Roman"/>
        </w:rPr>
        <w:t xml:space="preserve">, </w:t>
      </w:r>
      <w:proofErr w:type="spellStart"/>
      <w:r w:rsidRPr="005B7273">
        <w:rPr>
          <w:rFonts w:ascii="Times New Roman" w:hAnsi="Times New Roman"/>
        </w:rPr>
        <w:t>Kencana</w:t>
      </w:r>
      <w:proofErr w:type="spellEnd"/>
      <w:r w:rsidRPr="005B7273">
        <w:rPr>
          <w:rFonts w:ascii="Times New Roman" w:hAnsi="Times New Roman"/>
        </w:rPr>
        <w:t xml:space="preserve"> </w:t>
      </w:r>
      <w:proofErr w:type="spellStart"/>
      <w:r w:rsidRPr="005B7273">
        <w:rPr>
          <w:rFonts w:ascii="Times New Roman" w:hAnsi="Times New Roman"/>
        </w:rPr>
        <w:t>Prenadamedia</w:t>
      </w:r>
      <w:proofErr w:type="spellEnd"/>
      <w:r w:rsidRPr="005B7273">
        <w:rPr>
          <w:rFonts w:ascii="Times New Roman" w:hAnsi="Times New Roman"/>
        </w:rPr>
        <w:t xml:space="preserve"> Group, Jakarta 2013. </w:t>
      </w:r>
    </w:p>
    <w:p w14:paraId="62A9B982" w14:textId="77777777" w:rsidR="001960EC" w:rsidRDefault="001960EC" w:rsidP="001960EC">
      <w:pPr>
        <w:pStyle w:val="ListParagraph"/>
        <w:ind w:left="1276" w:hanging="567"/>
        <w:jc w:val="both"/>
        <w:rPr>
          <w:rFonts w:ascii="Times New Roman" w:hAnsi="Times New Roman"/>
        </w:rPr>
      </w:pPr>
    </w:p>
    <w:p w14:paraId="243E96BB"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Herman </w:t>
      </w:r>
      <w:proofErr w:type="spellStart"/>
      <w:r w:rsidRPr="005B7273">
        <w:rPr>
          <w:rFonts w:ascii="Times New Roman" w:hAnsi="Times New Roman"/>
        </w:rPr>
        <w:t>Depati</w:t>
      </w:r>
      <w:proofErr w:type="spellEnd"/>
      <w:r w:rsidRPr="005B7273">
        <w:rPr>
          <w:rFonts w:ascii="Times New Roman" w:hAnsi="Times New Roman"/>
        </w:rPr>
        <w:t xml:space="preserve">, Analisa </w:t>
      </w:r>
      <w:proofErr w:type="spellStart"/>
      <w:r w:rsidRPr="005B7273">
        <w:rPr>
          <w:rFonts w:ascii="Times New Roman" w:hAnsi="Times New Roman"/>
        </w:rPr>
        <w:t>Kredit</w:t>
      </w:r>
      <w:proofErr w:type="spellEnd"/>
      <w:r w:rsidRPr="005B7273">
        <w:rPr>
          <w:rFonts w:ascii="Times New Roman" w:hAnsi="Times New Roman"/>
        </w:rPr>
        <w:t xml:space="preserve">, </w:t>
      </w:r>
      <w:proofErr w:type="spellStart"/>
      <w:r w:rsidRPr="005B7273">
        <w:rPr>
          <w:rFonts w:ascii="Times New Roman" w:hAnsi="Times New Roman"/>
        </w:rPr>
        <w:t>Asda</w:t>
      </w:r>
      <w:proofErr w:type="spellEnd"/>
      <w:r w:rsidRPr="005B7273">
        <w:rPr>
          <w:rFonts w:ascii="Times New Roman" w:hAnsi="Times New Roman"/>
        </w:rPr>
        <w:t xml:space="preserve"> Media, Yogyakarta, 2017.</w:t>
      </w:r>
    </w:p>
    <w:p w14:paraId="102949FF" w14:textId="77777777" w:rsidR="001960EC" w:rsidRDefault="001960EC" w:rsidP="001960EC">
      <w:pPr>
        <w:pStyle w:val="ListParagraph"/>
        <w:ind w:left="1276" w:hanging="567"/>
        <w:jc w:val="both"/>
        <w:rPr>
          <w:rFonts w:ascii="Times New Roman" w:hAnsi="Times New Roman"/>
        </w:rPr>
      </w:pPr>
    </w:p>
    <w:p w14:paraId="1B0868BF"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Hermansyah</w:t>
      </w:r>
      <w:proofErr w:type="spellEnd"/>
      <w:r w:rsidRPr="005B7273">
        <w:rPr>
          <w:rFonts w:ascii="Times New Roman" w:hAnsi="Times New Roman"/>
        </w:rPr>
        <w:t xml:space="preserve">, </w:t>
      </w:r>
      <w:proofErr w:type="spellStart"/>
      <w:r w:rsidRPr="005B7273">
        <w:rPr>
          <w:rFonts w:ascii="Times New Roman" w:hAnsi="Times New Roman"/>
        </w:rPr>
        <w:t>Hukum</w:t>
      </w:r>
      <w:proofErr w:type="spellEnd"/>
      <w:r w:rsidRPr="005B7273">
        <w:rPr>
          <w:rFonts w:ascii="Times New Roman" w:hAnsi="Times New Roman"/>
        </w:rPr>
        <w:t xml:space="preserve"> </w:t>
      </w:r>
      <w:proofErr w:type="spellStart"/>
      <w:r w:rsidRPr="005B7273">
        <w:rPr>
          <w:rFonts w:ascii="Times New Roman" w:hAnsi="Times New Roman"/>
        </w:rPr>
        <w:t>Perbankan</w:t>
      </w:r>
      <w:proofErr w:type="spellEnd"/>
      <w:r w:rsidRPr="005B7273">
        <w:rPr>
          <w:rFonts w:ascii="Times New Roman" w:hAnsi="Times New Roman"/>
        </w:rPr>
        <w:t xml:space="preserve"> Nasional Indonesia </w:t>
      </w:r>
      <w:proofErr w:type="spellStart"/>
      <w:r w:rsidRPr="005B7273">
        <w:rPr>
          <w:rFonts w:ascii="Times New Roman" w:hAnsi="Times New Roman"/>
        </w:rPr>
        <w:t>Edisi</w:t>
      </w:r>
      <w:proofErr w:type="spellEnd"/>
      <w:r w:rsidRPr="005B7273">
        <w:rPr>
          <w:rFonts w:ascii="Times New Roman" w:hAnsi="Times New Roman"/>
        </w:rPr>
        <w:t xml:space="preserve"> </w:t>
      </w:r>
      <w:proofErr w:type="spellStart"/>
      <w:r w:rsidRPr="005B7273">
        <w:rPr>
          <w:rFonts w:ascii="Times New Roman" w:hAnsi="Times New Roman"/>
        </w:rPr>
        <w:t>Kedua</w:t>
      </w:r>
      <w:proofErr w:type="spellEnd"/>
      <w:r w:rsidRPr="005B7273">
        <w:rPr>
          <w:rFonts w:ascii="Times New Roman" w:hAnsi="Times New Roman"/>
        </w:rPr>
        <w:t xml:space="preserve">, </w:t>
      </w:r>
      <w:proofErr w:type="spellStart"/>
      <w:r w:rsidRPr="005B7273">
        <w:rPr>
          <w:rFonts w:ascii="Times New Roman" w:hAnsi="Times New Roman"/>
        </w:rPr>
        <w:t>Kencana</w:t>
      </w:r>
      <w:proofErr w:type="spellEnd"/>
      <w:r w:rsidRPr="005B7273">
        <w:rPr>
          <w:rFonts w:ascii="Times New Roman" w:hAnsi="Times New Roman"/>
        </w:rPr>
        <w:t xml:space="preserve"> </w:t>
      </w:r>
      <w:proofErr w:type="spellStart"/>
      <w:r w:rsidRPr="005B7273">
        <w:rPr>
          <w:rFonts w:ascii="Times New Roman" w:hAnsi="Times New Roman"/>
        </w:rPr>
        <w:t>Prenada</w:t>
      </w:r>
      <w:proofErr w:type="spellEnd"/>
      <w:r w:rsidRPr="005B7273">
        <w:rPr>
          <w:rFonts w:ascii="Times New Roman" w:hAnsi="Times New Roman"/>
        </w:rPr>
        <w:t xml:space="preserve"> Media Group, Jakarta, 2005. </w:t>
      </w:r>
    </w:p>
    <w:p w14:paraId="2CA72834" w14:textId="77777777" w:rsidR="001960EC" w:rsidRDefault="001960EC" w:rsidP="001960EC">
      <w:pPr>
        <w:pStyle w:val="ListParagraph"/>
        <w:ind w:left="1276" w:hanging="567"/>
        <w:jc w:val="both"/>
        <w:rPr>
          <w:rFonts w:ascii="Times New Roman" w:hAnsi="Times New Roman"/>
        </w:rPr>
      </w:pPr>
    </w:p>
    <w:p w14:paraId="23BE0AF0"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Ismail, </w:t>
      </w:r>
      <w:proofErr w:type="spellStart"/>
      <w:r w:rsidRPr="005B7273">
        <w:rPr>
          <w:rFonts w:ascii="Times New Roman" w:hAnsi="Times New Roman"/>
        </w:rPr>
        <w:t>Manajemen</w:t>
      </w:r>
      <w:proofErr w:type="spellEnd"/>
      <w:r w:rsidRPr="005B7273">
        <w:rPr>
          <w:rFonts w:ascii="Times New Roman" w:hAnsi="Times New Roman"/>
        </w:rPr>
        <w:t xml:space="preserve"> </w:t>
      </w:r>
      <w:proofErr w:type="spellStart"/>
      <w:r w:rsidRPr="005B7273">
        <w:rPr>
          <w:rFonts w:ascii="Times New Roman" w:hAnsi="Times New Roman"/>
        </w:rPr>
        <w:t>Perbankan</w:t>
      </w:r>
      <w:proofErr w:type="spellEnd"/>
      <w:r w:rsidRPr="005B7273">
        <w:rPr>
          <w:rFonts w:ascii="Times New Roman" w:hAnsi="Times New Roman"/>
        </w:rPr>
        <w:t xml:space="preserve"> Dari </w:t>
      </w:r>
      <w:proofErr w:type="spellStart"/>
      <w:r w:rsidRPr="005B7273">
        <w:rPr>
          <w:rFonts w:ascii="Times New Roman" w:hAnsi="Times New Roman"/>
        </w:rPr>
        <w:t>Teori</w:t>
      </w:r>
      <w:proofErr w:type="spellEnd"/>
      <w:r w:rsidRPr="005B7273">
        <w:rPr>
          <w:rFonts w:ascii="Times New Roman" w:hAnsi="Times New Roman"/>
        </w:rPr>
        <w:t xml:space="preserve"> </w:t>
      </w:r>
      <w:proofErr w:type="spellStart"/>
      <w:r w:rsidRPr="005B7273">
        <w:rPr>
          <w:rFonts w:ascii="Times New Roman" w:hAnsi="Times New Roman"/>
        </w:rPr>
        <w:t>Menuju</w:t>
      </w:r>
      <w:proofErr w:type="spellEnd"/>
      <w:r w:rsidRPr="005B7273">
        <w:rPr>
          <w:rFonts w:ascii="Times New Roman" w:hAnsi="Times New Roman"/>
        </w:rPr>
        <w:t xml:space="preserve"> </w:t>
      </w:r>
      <w:proofErr w:type="spellStart"/>
      <w:r w:rsidRPr="005B7273">
        <w:rPr>
          <w:rFonts w:ascii="Times New Roman" w:hAnsi="Times New Roman"/>
        </w:rPr>
        <w:t>Aplikasi</w:t>
      </w:r>
      <w:proofErr w:type="spellEnd"/>
      <w:r w:rsidRPr="005B7273">
        <w:rPr>
          <w:rFonts w:ascii="Times New Roman" w:hAnsi="Times New Roman"/>
        </w:rPr>
        <w:t xml:space="preserve">, </w:t>
      </w:r>
      <w:proofErr w:type="spellStart"/>
      <w:r w:rsidRPr="005B7273">
        <w:rPr>
          <w:rFonts w:ascii="Times New Roman" w:hAnsi="Times New Roman"/>
        </w:rPr>
        <w:t>Prenadamedia</w:t>
      </w:r>
      <w:proofErr w:type="spellEnd"/>
      <w:r w:rsidRPr="005B7273">
        <w:rPr>
          <w:rFonts w:ascii="Times New Roman" w:hAnsi="Times New Roman"/>
        </w:rPr>
        <w:t xml:space="preserve"> Group, Jakarta, 2010. </w:t>
      </w:r>
    </w:p>
    <w:p w14:paraId="4CB66DEE" w14:textId="77777777" w:rsidR="001960EC" w:rsidRDefault="001960EC" w:rsidP="001960EC">
      <w:pPr>
        <w:pStyle w:val="ListParagraph"/>
        <w:ind w:left="1276" w:hanging="567"/>
        <w:jc w:val="both"/>
        <w:rPr>
          <w:rFonts w:ascii="Times New Roman" w:hAnsi="Times New Roman"/>
        </w:rPr>
      </w:pPr>
    </w:p>
    <w:p w14:paraId="0DA42E03"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 Anton </w:t>
      </w:r>
      <w:proofErr w:type="spellStart"/>
      <w:r w:rsidRPr="005B7273">
        <w:rPr>
          <w:rFonts w:ascii="Times New Roman" w:hAnsi="Times New Roman"/>
        </w:rPr>
        <w:t>Suyatno</w:t>
      </w:r>
      <w:proofErr w:type="spellEnd"/>
      <w:r w:rsidRPr="005B7273">
        <w:rPr>
          <w:rFonts w:ascii="Times New Roman" w:hAnsi="Times New Roman"/>
        </w:rPr>
        <w:t xml:space="preserve">, </w:t>
      </w:r>
      <w:proofErr w:type="spellStart"/>
      <w:r w:rsidRPr="005B7273">
        <w:rPr>
          <w:rFonts w:ascii="Times New Roman" w:hAnsi="Times New Roman"/>
          <w:i/>
        </w:rPr>
        <w:t>Kepastian</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Dalam</w:t>
      </w:r>
      <w:proofErr w:type="spellEnd"/>
      <w:r w:rsidRPr="005B7273">
        <w:rPr>
          <w:rFonts w:ascii="Times New Roman" w:hAnsi="Times New Roman"/>
          <w:i/>
        </w:rPr>
        <w:t xml:space="preserve"> </w:t>
      </w:r>
      <w:proofErr w:type="spellStart"/>
      <w:r w:rsidRPr="005B7273">
        <w:rPr>
          <w:rFonts w:ascii="Times New Roman" w:hAnsi="Times New Roman"/>
          <w:i/>
        </w:rPr>
        <w:t>Penyelesaian</w:t>
      </w:r>
      <w:proofErr w:type="spellEnd"/>
      <w:r w:rsidRPr="005B7273">
        <w:rPr>
          <w:rFonts w:ascii="Times New Roman" w:hAnsi="Times New Roman"/>
          <w:i/>
        </w:rPr>
        <w:t xml:space="preserve"> </w:t>
      </w:r>
      <w:proofErr w:type="spellStart"/>
      <w:r w:rsidRPr="005B7273">
        <w:rPr>
          <w:rFonts w:ascii="Times New Roman" w:hAnsi="Times New Roman"/>
          <w:i/>
        </w:rPr>
        <w:t>Kredit</w:t>
      </w:r>
      <w:proofErr w:type="spellEnd"/>
      <w:r w:rsidRPr="005B7273">
        <w:rPr>
          <w:rFonts w:ascii="Times New Roman" w:hAnsi="Times New Roman"/>
          <w:i/>
        </w:rPr>
        <w:t xml:space="preserve"> </w:t>
      </w:r>
      <w:proofErr w:type="spellStart"/>
      <w:r w:rsidRPr="005B7273">
        <w:rPr>
          <w:rFonts w:ascii="Times New Roman" w:hAnsi="Times New Roman"/>
          <w:i/>
        </w:rPr>
        <w:t>Macet</w:t>
      </w:r>
      <w:proofErr w:type="spellEnd"/>
      <w:r w:rsidRPr="005B7273">
        <w:rPr>
          <w:rFonts w:ascii="Times New Roman" w:hAnsi="Times New Roman"/>
          <w:i/>
        </w:rPr>
        <w:t xml:space="preserve"> </w:t>
      </w:r>
      <w:proofErr w:type="spellStart"/>
      <w:r w:rsidRPr="005B7273">
        <w:rPr>
          <w:rFonts w:ascii="Times New Roman" w:hAnsi="Times New Roman"/>
          <w:i/>
        </w:rPr>
        <w:t>Melalui</w:t>
      </w:r>
      <w:proofErr w:type="spellEnd"/>
      <w:r w:rsidRPr="005B7273">
        <w:rPr>
          <w:rFonts w:ascii="Times New Roman" w:hAnsi="Times New Roman"/>
          <w:i/>
        </w:rPr>
        <w:t xml:space="preserve"> </w:t>
      </w:r>
      <w:proofErr w:type="spellStart"/>
      <w:r w:rsidRPr="005B7273">
        <w:rPr>
          <w:rFonts w:ascii="Times New Roman" w:hAnsi="Times New Roman"/>
          <w:i/>
        </w:rPr>
        <w:t>Eksekusi</w:t>
      </w:r>
      <w:proofErr w:type="spellEnd"/>
      <w:r w:rsidRPr="005B7273">
        <w:rPr>
          <w:rFonts w:ascii="Times New Roman" w:hAnsi="Times New Roman"/>
          <w:i/>
        </w:rPr>
        <w:t xml:space="preserve"> </w:t>
      </w:r>
      <w:proofErr w:type="spellStart"/>
      <w:r w:rsidRPr="005B7273">
        <w:rPr>
          <w:rFonts w:ascii="Times New Roman" w:hAnsi="Times New Roman"/>
          <w:i/>
        </w:rPr>
        <w:t>Jaminan</w:t>
      </w:r>
      <w:proofErr w:type="spellEnd"/>
      <w:r w:rsidRPr="005B7273">
        <w:rPr>
          <w:rFonts w:ascii="Times New Roman" w:hAnsi="Times New Roman"/>
          <w:i/>
        </w:rPr>
        <w:t xml:space="preserve"> </w:t>
      </w:r>
      <w:proofErr w:type="spellStart"/>
      <w:r w:rsidRPr="005B7273">
        <w:rPr>
          <w:rFonts w:ascii="Times New Roman" w:hAnsi="Times New Roman"/>
          <w:i/>
        </w:rPr>
        <w:t>Hak</w:t>
      </w:r>
      <w:proofErr w:type="spellEnd"/>
      <w:r w:rsidRPr="005B7273">
        <w:rPr>
          <w:rFonts w:ascii="Times New Roman" w:hAnsi="Times New Roman"/>
          <w:i/>
        </w:rPr>
        <w:t xml:space="preserve"> </w:t>
      </w:r>
      <w:proofErr w:type="spellStart"/>
      <w:r w:rsidRPr="005B7273">
        <w:rPr>
          <w:rFonts w:ascii="Times New Roman" w:hAnsi="Times New Roman"/>
          <w:i/>
        </w:rPr>
        <w:t>Tanggungan</w:t>
      </w:r>
      <w:proofErr w:type="spellEnd"/>
      <w:r w:rsidRPr="005B7273">
        <w:rPr>
          <w:rFonts w:ascii="Times New Roman" w:hAnsi="Times New Roman"/>
          <w:i/>
        </w:rPr>
        <w:t xml:space="preserve"> </w:t>
      </w:r>
      <w:proofErr w:type="spellStart"/>
      <w:r w:rsidRPr="005B7273">
        <w:rPr>
          <w:rFonts w:ascii="Times New Roman" w:hAnsi="Times New Roman"/>
          <w:i/>
        </w:rPr>
        <w:t>Tanpa</w:t>
      </w:r>
      <w:proofErr w:type="spellEnd"/>
      <w:r w:rsidRPr="005B7273">
        <w:rPr>
          <w:rFonts w:ascii="Times New Roman" w:hAnsi="Times New Roman"/>
          <w:i/>
        </w:rPr>
        <w:t xml:space="preserve"> Proses </w:t>
      </w:r>
      <w:proofErr w:type="spellStart"/>
      <w:r w:rsidRPr="005B7273">
        <w:rPr>
          <w:rFonts w:ascii="Times New Roman" w:hAnsi="Times New Roman"/>
          <w:i/>
        </w:rPr>
        <w:t>Gugatan</w:t>
      </w:r>
      <w:proofErr w:type="spellEnd"/>
      <w:r w:rsidRPr="005B7273">
        <w:rPr>
          <w:rFonts w:ascii="Times New Roman" w:hAnsi="Times New Roman"/>
          <w:i/>
        </w:rPr>
        <w:t xml:space="preserve"> </w:t>
      </w:r>
      <w:proofErr w:type="spellStart"/>
      <w:r w:rsidRPr="005B7273">
        <w:rPr>
          <w:rFonts w:ascii="Times New Roman" w:hAnsi="Times New Roman"/>
          <w:i/>
        </w:rPr>
        <w:t>Pengadilan</w:t>
      </w:r>
      <w:proofErr w:type="spellEnd"/>
      <w:r w:rsidRPr="005B7273">
        <w:rPr>
          <w:rFonts w:ascii="Times New Roman" w:hAnsi="Times New Roman"/>
        </w:rPr>
        <w:t xml:space="preserve">, </w:t>
      </w:r>
      <w:proofErr w:type="spellStart"/>
      <w:r w:rsidRPr="005B7273">
        <w:rPr>
          <w:rFonts w:ascii="Times New Roman" w:hAnsi="Times New Roman"/>
        </w:rPr>
        <w:t>Prenadamedia</w:t>
      </w:r>
      <w:proofErr w:type="spellEnd"/>
      <w:r w:rsidRPr="005B7273">
        <w:rPr>
          <w:rFonts w:ascii="Times New Roman" w:hAnsi="Times New Roman"/>
        </w:rPr>
        <w:t xml:space="preserve"> Group, Depok, 2016. </w:t>
      </w:r>
    </w:p>
    <w:p w14:paraId="6E85E7CD" w14:textId="77777777" w:rsidR="001960EC" w:rsidRDefault="001960EC" w:rsidP="001960EC">
      <w:pPr>
        <w:pStyle w:val="ListParagraph"/>
        <w:ind w:left="1276" w:hanging="567"/>
        <w:jc w:val="both"/>
        <w:rPr>
          <w:rFonts w:ascii="Times New Roman" w:hAnsi="Times New Roman"/>
        </w:rPr>
      </w:pPr>
    </w:p>
    <w:p w14:paraId="221AA4F3"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 Yahya </w:t>
      </w:r>
      <w:proofErr w:type="spellStart"/>
      <w:r w:rsidRPr="005B7273">
        <w:rPr>
          <w:rFonts w:ascii="Times New Roman" w:hAnsi="Times New Roman"/>
        </w:rPr>
        <w:t>Harahap</w:t>
      </w:r>
      <w:proofErr w:type="spellEnd"/>
      <w:r w:rsidRPr="005B7273">
        <w:rPr>
          <w:rFonts w:ascii="Times New Roman" w:hAnsi="Times New Roman"/>
        </w:rPr>
        <w:t xml:space="preserve">, </w:t>
      </w:r>
      <w:proofErr w:type="spellStart"/>
      <w:r w:rsidRPr="005B7273">
        <w:rPr>
          <w:rFonts w:ascii="Times New Roman" w:hAnsi="Times New Roman"/>
          <w:i/>
        </w:rPr>
        <w:t>Ruang</w:t>
      </w:r>
      <w:proofErr w:type="spellEnd"/>
      <w:r w:rsidRPr="005B7273">
        <w:rPr>
          <w:rFonts w:ascii="Times New Roman" w:hAnsi="Times New Roman"/>
          <w:i/>
        </w:rPr>
        <w:t xml:space="preserve"> </w:t>
      </w:r>
      <w:proofErr w:type="spellStart"/>
      <w:r w:rsidRPr="005B7273">
        <w:rPr>
          <w:rFonts w:ascii="Times New Roman" w:hAnsi="Times New Roman"/>
          <w:i/>
        </w:rPr>
        <w:t>Lingkup</w:t>
      </w:r>
      <w:proofErr w:type="spellEnd"/>
      <w:r w:rsidRPr="005B7273">
        <w:rPr>
          <w:rFonts w:ascii="Times New Roman" w:hAnsi="Times New Roman"/>
          <w:i/>
        </w:rPr>
        <w:t xml:space="preserve"> </w:t>
      </w:r>
      <w:proofErr w:type="spellStart"/>
      <w:r w:rsidRPr="005B7273">
        <w:rPr>
          <w:rFonts w:ascii="Times New Roman" w:hAnsi="Times New Roman"/>
          <w:i/>
        </w:rPr>
        <w:t>Permasalahan</w:t>
      </w:r>
      <w:proofErr w:type="spellEnd"/>
      <w:r w:rsidRPr="005B7273">
        <w:rPr>
          <w:rFonts w:ascii="Times New Roman" w:hAnsi="Times New Roman"/>
          <w:i/>
        </w:rPr>
        <w:t xml:space="preserve"> </w:t>
      </w:r>
      <w:proofErr w:type="spellStart"/>
      <w:r w:rsidRPr="005B7273">
        <w:rPr>
          <w:rFonts w:ascii="Times New Roman" w:hAnsi="Times New Roman"/>
          <w:i/>
        </w:rPr>
        <w:t>Eksekusi</w:t>
      </w:r>
      <w:proofErr w:type="spellEnd"/>
      <w:r w:rsidRPr="005B7273">
        <w:rPr>
          <w:rFonts w:ascii="Times New Roman" w:hAnsi="Times New Roman"/>
          <w:i/>
        </w:rPr>
        <w:t xml:space="preserve"> </w:t>
      </w:r>
      <w:proofErr w:type="spellStart"/>
      <w:r w:rsidRPr="005B7273">
        <w:rPr>
          <w:rFonts w:ascii="Times New Roman" w:hAnsi="Times New Roman"/>
          <w:i/>
        </w:rPr>
        <w:t>Bidang</w:t>
      </w:r>
      <w:proofErr w:type="spellEnd"/>
      <w:r w:rsidRPr="005B7273">
        <w:rPr>
          <w:rFonts w:ascii="Times New Roman" w:hAnsi="Times New Roman"/>
          <w:i/>
        </w:rPr>
        <w:t xml:space="preserve"> </w:t>
      </w:r>
      <w:proofErr w:type="spellStart"/>
      <w:r w:rsidRPr="005B7273">
        <w:rPr>
          <w:rFonts w:ascii="Times New Roman" w:hAnsi="Times New Roman"/>
          <w:i/>
        </w:rPr>
        <w:t>Perdata</w:t>
      </w:r>
      <w:proofErr w:type="spellEnd"/>
      <w:r w:rsidRPr="005B7273">
        <w:rPr>
          <w:rFonts w:ascii="Times New Roman" w:hAnsi="Times New Roman"/>
          <w:i/>
        </w:rPr>
        <w:t xml:space="preserve">, </w:t>
      </w:r>
      <w:proofErr w:type="spellStart"/>
      <w:r w:rsidRPr="005B7273">
        <w:rPr>
          <w:rFonts w:ascii="Times New Roman" w:hAnsi="Times New Roman"/>
        </w:rPr>
        <w:t>Sinar</w:t>
      </w:r>
      <w:proofErr w:type="spellEnd"/>
      <w:r w:rsidRPr="005B7273">
        <w:rPr>
          <w:rFonts w:ascii="Times New Roman" w:hAnsi="Times New Roman"/>
        </w:rPr>
        <w:t xml:space="preserve"> </w:t>
      </w:r>
      <w:proofErr w:type="spellStart"/>
      <w:r w:rsidRPr="005B7273">
        <w:rPr>
          <w:rFonts w:ascii="Times New Roman" w:hAnsi="Times New Roman"/>
        </w:rPr>
        <w:t>Grafika</w:t>
      </w:r>
      <w:proofErr w:type="spellEnd"/>
      <w:r w:rsidRPr="005B7273">
        <w:rPr>
          <w:rFonts w:ascii="Times New Roman" w:hAnsi="Times New Roman"/>
        </w:rPr>
        <w:t xml:space="preserve">, Jakarta, 2005. </w:t>
      </w:r>
    </w:p>
    <w:p w14:paraId="7336D351" w14:textId="77777777" w:rsidR="001960EC" w:rsidRDefault="001960EC" w:rsidP="001960EC">
      <w:pPr>
        <w:pStyle w:val="ListParagraph"/>
        <w:ind w:left="1276" w:hanging="567"/>
        <w:jc w:val="both"/>
        <w:rPr>
          <w:rFonts w:ascii="Times New Roman" w:hAnsi="Times New Roman"/>
        </w:rPr>
      </w:pPr>
    </w:p>
    <w:p w14:paraId="1955D0DA"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Mariam </w:t>
      </w:r>
      <w:proofErr w:type="spellStart"/>
      <w:r w:rsidRPr="005B7273">
        <w:rPr>
          <w:rFonts w:ascii="Times New Roman" w:hAnsi="Times New Roman"/>
        </w:rPr>
        <w:t>Darus</w:t>
      </w:r>
      <w:proofErr w:type="spellEnd"/>
      <w:r w:rsidRPr="005B7273">
        <w:rPr>
          <w:rFonts w:ascii="Times New Roman" w:hAnsi="Times New Roman"/>
        </w:rPr>
        <w:t xml:space="preserve"> </w:t>
      </w:r>
      <w:proofErr w:type="spellStart"/>
      <w:r w:rsidRPr="005B7273">
        <w:rPr>
          <w:rFonts w:ascii="Times New Roman" w:hAnsi="Times New Roman"/>
        </w:rPr>
        <w:t>Badrulzaman</w:t>
      </w:r>
      <w:proofErr w:type="spellEnd"/>
      <w:r w:rsidRPr="005B7273">
        <w:rPr>
          <w:rFonts w:ascii="Times New Roman" w:hAnsi="Times New Roman"/>
        </w:rPr>
        <w:t xml:space="preserve">, </w:t>
      </w:r>
      <w:r w:rsidRPr="005B7273">
        <w:rPr>
          <w:rFonts w:ascii="Times New Roman" w:hAnsi="Times New Roman"/>
          <w:i/>
        </w:rPr>
        <w:t xml:space="preserve">Aneka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Bisnis</w:t>
      </w:r>
      <w:proofErr w:type="spellEnd"/>
      <w:r w:rsidRPr="005B7273">
        <w:rPr>
          <w:rFonts w:ascii="Times New Roman" w:hAnsi="Times New Roman"/>
          <w:i/>
        </w:rPr>
        <w:t>,</w:t>
      </w:r>
      <w:r w:rsidRPr="005B7273">
        <w:rPr>
          <w:rFonts w:ascii="Times New Roman" w:hAnsi="Times New Roman"/>
        </w:rPr>
        <w:t xml:space="preserve"> Alumni, Bandung, 1994. </w:t>
      </w:r>
    </w:p>
    <w:p w14:paraId="0C39E994" w14:textId="77777777" w:rsidR="001960EC" w:rsidRDefault="001960EC" w:rsidP="001960EC">
      <w:pPr>
        <w:pStyle w:val="ListParagraph"/>
        <w:ind w:left="1276" w:hanging="567"/>
        <w:jc w:val="both"/>
        <w:rPr>
          <w:rFonts w:ascii="Times New Roman" w:hAnsi="Times New Roman"/>
        </w:rPr>
      </w:pPr>
    </w:p>
    <w:p w14:paraId="24C296F4"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Mochtar</w:t>
      </w:r>
      <w:proofErr w:type="spellEnd"/>
      <w:r w:rsidRPr="005B7273">
        <w:rPr>
          <w:rFonts w:ascii="Times New Roman" w:hAnsi="Times New Roman"/>
        </w:rPr>
        <w:t xml:space="preserve"> </w:t>
      </w:r>
      <w:proofErr w:type="spellStart"/>
      <w:r w:rsidRPr="005B7273">
        <w:rPr>
          <w:rFonts w:ascii="Times New Roman" w:hAnsi="Times New Roman"/>
        </w:rPr>
        <w:t>Kusumaatmadja</w:t>
      </w:r>
      <w:proofErr w:type="spellEnd"/>
      <w:r w:rsidRPr="005B7273">
        <w:rPr>
          <w:rFonts w:ascii="Times New Roman" w:hAnsi="Times New Roman"/>
        </w:rPr>
        <w:t xml:space="preserve">, </w:t>
      </w:r>
      <w:proofErr w:type="spellStart"/>
      <w:r w:rsidRPr="005B7273">
        <w:rPr>
          <w:rFonts w:ascii="Times New Roman" w:hAnsi="Times New Roman"/>
          <w:i/>
        </w:rPr>
        <w:t>Konsep-Konsep</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Dalam</w:t>
      </w:r>
      <w:proofErr w:type="spellEnd"/>
      <w:r w:rsidRPr="005B7273">
        <w:rPr>
          <w:rFonts w:ascii="Times New Roman" w:hAnsi="Times New Roman"/>
          <w:i/>
        </w:rPr>
        <w:t xml:space="preserve"> Pembangunan</w:t>
      </w:r>
      <w:r w:rsidRPr="005B7273">
        <w:rPr>
          <w:rFonts w:ascii="Times New Roman" w:hAnsi="Times New Roman"/>
        </w:rPr>
        <w:t>, Alumni,</w:t>
      </w:r>
      <w:r>
        <w:rPr>
          <w:rFonts w:ascii="Times New Roman" w:hAnsi="Times New Roman"/>
        </w:rPr>
        <w:t xml:space="preserve"> </w:t>
      </w:r>
      <w:r w:rsidRPr="005B7273">
        <w:rPr>
          <w:rFonts w:ascii="Times New Roman" w:hAnsi="Times New Roman"/>
        </w:rPr>
        <w:t>Bandung, 2006.</w:t>
      </w:r>
    </w:p>
    <w:p w14:paraId="5825CD5B"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Muhammad </w:t>
      </w:r>
      <w:proofErr w:type="spellStart"/>
      <w:r w:rsidRPr="005B7273">
        <w:rPr>
          <w:rFonts w:ascii="Times New Roman" w:hAnsi="Times New Roman"/>
        </w:rPr>
        <w:t>Djumhana</w:t>
      </w:r>
      <w:proofErr w:type="spellEnd"/>
      <w:r w:rsidRPr="005B7273">
        <w:rPr>
          <w:rFonts w:ascii="Times New Roman" w:hAnsi="Times New Roman"/>
        </w:rPr>
        <w:t xml:space="preserve">, </w:t>
      </w:r>
      <w:proofErr w:type="spellStart"/>
      <w:r w:rsidRPr="005B7273">
        <w:rPr>
          <w:rFonts w:ascii="Times New Roman" w:hAnsi="Times New Roman"/>
        </w:rPr>
        <w:t>Hukum</w:t>
      </w:r>
      <w:proofErr w:type="spellEnd"/>
      <w:r w:rsidRPr="005B7273">
        <w:rPr>
          <w:rFonts w:ascii="Times New Roman" w:hAnsi="Times New Roman"/>
        </w:rPr>
        <w:t xml:space="preserve"> </w:t>
      </w:r>
      <w:proofErr w:type="spellStart"/>
      <w:r w:rsidRPr="005B7273">
        <w:rPr>
          <w:rFonts w:ascii="Times New Roman" w:hAnsi="Times New Roman"/>
        </w:rPr>
        <w:t>Perbankan</w:t>
      </w:r>
      <w:proofErr w:type="spellEnd"/>
      <w:r w:rsidRPr="005B7273">
        <w:rPr>
          <w:rFonts w:ascii="Times New Roman" w:hAnsi="Times New Roman"/>
        </w:rPr>
        <w:t xml:space="preserve"> di Indonesia, Citra Aditya </w:t>
      </w:r>
      <w:proofErr w:type="spellStart"/>
      <w:r w:rsidRPr="005B7273">
        <w:rPr>
          <w:rFonts w:ascii="Times New Roman" w:hAnsi="Times New Roman"/>
        </w:rPr>
        <w:t>Bakti</w:t>
      </w:r>
      <w:proofErr w:type="spellEnd"/>
      <w:r w:rsidRPr="005B7273">
        <w:rPr>
          <w:rFonts w:ascii="Times New Roman" w:hAnsi="Times New Roman"/>
        </w:rPr>
        <w:t xml:space="preserve">, Bandung, 2000. </w:t>
      </w:r>
    </w:p>
    <w:p w14:paraId="3D43F72C" w14:textId="77777777" w:rsidR="001960EC" w:rsidRDefault="001960EC" w:rsidP="001960EC">
      <w:pPr>
        <w:pStyle w:val="ListParagraph"/>
        <w:ind w:left="1276" w:hanging="567"/>
        <w:jc w:val="both"/>
        <w:rPr>
          <w:rFonts w:ascii="Times New Roman" w:hAnsi="Times New Roman"/>
        </w:rPr>
      </w:pPr>
    </w:p>
    <w:p w14:paraId="736E2806"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lastRenderedPageBreak/>
        <w:t xml:space="preserve">Munir </w:t>
      </w:r>
      <w:proofErr w:type="spellStart"/>
      <w:r w:rsidRPr="005B7273">
        <w:rPr>
          <w:rFonts w:ascii="Times New Roman" w:hAnsi="Times New Roman"/>
        </w:rPr>
        <w:t>Fuady</w:t>
      </w:r>
      <w:proofErr w:type="spellEnd"/>
      <w:r w:rsidRPr="005B7273">
        <w:rPr>
          <w:rFonts w:ascii="Times New Roman" w:hAnsi="Times New Roman"/>
        </w:rPr>
        <w:t xml:space="preserve">, </w:t>
      </w:r>
      <w:proofErr w:type="spellStart"/>
      <w:r w:rsidRPr="005B7273">
        <w:rPr>
          <w:rFonts w:ascii="Times New Roman" w:hAnsi="Times New Roman"/>
          <w:i/>
        </w:rPr>
        <w:t>Konsep</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Perdata</w:t>
      </w:r>
      <w:proofErr w:type="spellEnd"/>
      <w:r w:rsidRPr="005B7273">
        <w:rPr>
          <w:rFonts w:ascii="Times New Roman" w:hAnsi="Times New Roman"/>
        </w:rPr>
        <w:t xml:space="preserve">, Raja </w:t>
      </w:r>
      <w:proofErr w:type="spellStart"/>
      <w:r w:rsidRPr="005B7273">
        <w:rPr>
          <w:rFonts w:ascii="Times New Roman" w:hAnsi="Times New Roman"/>
        </w:rPr>
        <w:t>Grafindo</w:t>
      </w:r>
      <w:proofErr w:type="spellEnd"/>
      <w:r w:rsidRPr="005B7273">
        <w:rPr>
          <w:rFonts w:ascii="Times New Roman" w:hAnsi="Times New Roman"/>
        </w:rPr>
        <w:t xml:space="preserve"> </w:t>
      </w:r>
      <w:proofErr w:type="spellStart"/>
      <w:r w:rsidRPr="005B7273">
        <w:rPr>
          <w:rFonts w:ascii="Times New Roman" w:hAnsi="Times New Roman"/>
        </w:rPr>
        <w:t>Persada</w:t>
      </w:r>
      <w:proofErr w:type="spellEnd"/>
      <w:r w:rsidRPr="005B7273">
        <w:rPr>
          <w:rFonts w:ascii="Times New Roman" w:hAnsi="Times New Roman"/>
        </w:rPr>
        <w:t>, Jakarta, 2014.</w:t>
      </w:r>
    </w:p>
    <w:p w14:paraId="64027499" w14:textId="77777777" w:rsidR="001960EC" w:rsidRDefault="001960EC" w:rsidP="001960EC">
      <w:pPr>
        <w:pStyle w:val="ListParagraph"/>
        <w:ind w:left="1276" w:hanging="567"/>
        <w:jc w:val="both"/>
        <w:rPr>
          <w:rFonts w:ascii="Times New Roman" w:hAnsi="Times New Roman"/>
        </w:rPr>
      </w:pPr>
    </w:p>
    <w:p w14:paraId="4D400CB0"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Purnama</w:t>
      </w:r>
      <w:proofErr w:type="spellEnd"/>
      <w:r w:rsidRPr="005B7273">
        <w:rPr>
          <w:rFonts w:ascii="Times New Roman" w:hAnsi="Times New Roman"/>
        </w:rPr>
        <w:t xml:space="preserve"> </w:t>
      </w:r>
      <w:proofErr w:type="spellStart"/>
      <w:r w:rsidRPr="005B7273">
        <w:rPr>
          <w:rFonts w:ascii="Times New Roman" w:hAnsi="Times New Roman"/>
        </w:rPr>
        <w:t>Tioria</w:t>
      </w:r>
      <w:proofErr w:type="spellEnd"/>
      <w:r w:rsidRPr="005B7273">
        <w:rPr>
          <w:rFonts w:ascii="Times New Roman" w:hAnsi="Times New Roman"/>
        </w:rPr>
        <w:t xml:space="preserve"> </w:t>
      </w:r>
      <w:proofErr w:type="spellStart"/>
      <w:r w:rsidRPr="005B7273">
        <w:rPr>
          <w:rFonts w:ascii="Times New Roman" w:hAnsi="Times New Roman"/>
        </w:rPr>
        <w:t>Sianturi</w:t>
      </w:r>
      <w:proofErr w:type="spellEnd"/>
      <w:r w:rsidRPr="005B7273">
        <w:rPr>
          <w:rFonts w:ascii="Times New Roman" w:hAnsi="Times New Roman"/>
        </w:rPr>
        <w:t xml:space="preserve">, </w:t>
      </w:r>
      <w:proofErr w:type="spellStart"/>
      <w:r w:rsidRPr="005B7273">
        <w:rPr>
          <w:rFonts w:ascii="Times New Roman" w:hAnsi="Times New Roman"/>
          <w:i/>
        </w:rPr>
        <w:t>Perlindungan</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Terhadap</w:t>
      </w:r>
      <w:proofErr w:type="spellEnd"/>
      <w:r w:rsidRPr="005B7273">
        <w:rPr>
          <w:rFonts w:ascii="Times New Roman" w:hAnsi="Times New Roman"/>
          <w:i/>
        </w:rPr>
        <w:t xml:space="preserve"> </w:t>
      </w:r>
      <w:proofErr w:type="spellStart"/>
      <w:r w:rsidRPr="005B7273">
        <w:rPr>
          <w:rFonts w:ascii="Times New Roman" w:hAnsi="Times New Roman"/>
          <w:i/>
        </w:rPr>
        <w:t>Pembeli</w:t>
      </w:r>
      <w:proofErr w:type="spellEnd"/>
      <w:r w:rsidRPr="005B7273">
        <w:rPr>
          <w:rFonts w:ascii="Times New Roman" w:hAnsi="Times New Roman"/>
          <w:i/>
        </w:rPr>
        <w:t xml:space="preserve"> </w:t>
      </w:r>
      <w:proofErr w:type="spellStart"/>
      <w:r w:rsidRPr="005B7273">
        <w:rPr>
          <w:rFonts w:ascii="Times New Roman" w:hAnsi="Times New Roman"/>
          <w:i/>
        </w:rPr>
        <w:t>Barang</w:t>
      </w:r>
      <w:proofErr w:type="spellEnd"/>
      <w:r w:rsidRPr="005B7273">
        <w:rPr>
          <w:rFonts w:ascii="Times New Roman" w:hAnsi="Times New Roman"/>
          <w:i/>
        </w:rPr>
        <w:t xml:space="preserve"> </w:t>
      </w:r>
      <w:proofErr w:type="spellStart"/>
      <w:r w:rsidRPr="005B7273">
        <w:rPr>
          <w:rFonts w:ascii="Times New Roman" w:hAnsi="Times New Roman"/>
          <w:i/>
        </w:rPr>
        <w:t>Jaminan</w:t>
      </w:r>
      <w:proofErr w:type="spellEnd"/>
      <w:r w:rsidRPr="005B7273">
        <w:rPr>
          <w:rFonts w:ascii="Times New Roman" w:hAnsi="Times New Roman"/>
          <w:i/>
        </w:rPr>
        <w:t xml:space="preserve"> </w:t>
      </w:r>
      <w:proofErr w:type="spellStart"/>
      <w:r w:rsidRPr="005B7273">
        <w:rPr>
          <w:rFonts w:ascii="Times New Roman" w:hAnsi="Times New Roman"/>
          <w:i/>
        </w:rPr>
        <w:t>Tidak</w:t>
      </w:r>
      <w:proofErr w:type="spellEnd"/>
      <w:r w:rsidRPr="005B7273">
        <w:rPr>
          <w:rFonts w:ascii="Times New Roman" w:hAnsi="Times New Roman"/>
          <w:i/>
        </w:rPr>
        <w:t xml:space="preserve"> </w:t>
      </w:r>
      <w:proofErr w:type="spellStart"/>
      <w:r w:rsidRPr="005B7273">
        <w:rPr>
          <w:rFonts w:ascii="Times New Roman" w:hAnsi="Times New Roman"/>
          <w:i/>
        </w:rPr>
        <w:t>Bergerak</w:t>
      </w:r>
      <w:proofErr w:type="spellEnd"/>
      <w:r w:rsidRPr="005B7273">
        <w:rPr>
          <w:rFonts w:ascii="Times New Roman" w:hAnsi="Times New Roman"/>
          <w:i/>
        </w:rPr>
        <w:t xml:space="preserve"> </w:t>
      </w:r>
      <w:proofErr w:type="spellStart"/>
      <w:r w:rsidRPr="005B7273">
        <w:rPr>
          <w:rFonts w:ascii="Times New Roman" w:hAnsi="Times New Roman"/>
          <w:i/>
        </w:rPr>
        <w:t>Melalui</w:t>
      </w:r>
      <w:proofErr w:type="spellEnd"/>
      <w:r w:rsidRPr="005B7273">
        <w:rPr>
          <w:rFonts w:ascii="Times New Roman" w:hAnsi="Times New Roman"/>
          <w:i/>
        </w:rPr>
        <w:t xml:space="preserve"> </w:t>
      </w:r>
      <w:proofErr w:type="spellStart"/>
      <w:r w:rsidRPr="005B7273">
        <w:rPr>
          <w:rFonts w:ascii="Times New Roman" w:hAnsi="Times New Roman"/>
          <w:i/>
        </w:rPr>
        <w:t>Lelang</w:t>
      </w:r>
      <w:proofErr w:type="spellEnd"/>
      <w:r w:rsidRPr="005B7273">
        <w:rPr>
          <w:rFonts w:ascii="Times New Roman" w:hAnsi="Times New Roman"/>
          <w:i/>
        </w:rPr>
        <w:t>,</w:t>
      </w:r>
      <w:r w:rsidRPr="005B7273">
        <w:rPr>
          <w:rFonts w:ascii="Times New Roman" w:hAnsi="Times New Roman"/>
        </w:rPr>
        <w:t xml:space="preserve"> Mandar </w:t>
      </w:r>
      <w:proofErr w:type="spellStart"/>
      <w:r w:rsidRPr="005B7273">
        <w:rPr>
          <w:rFonts w:ascii="Times New Roman" w:hAnsi="Times New Roman"/>
        </w:rPr>
        <w:t>Maju,Bandung</w:t>
      </w:r>
      <w:proofErr w:type="spellEnd"/>
      <w:r w:rsidRPr="005B7273">
        <w:rPr>
          <w:rFonts w:ascii="Times New Roman" w:hAnsi="Times New Roman"/>
        </w:rPr>
        <w:t>,</w:t>
      </w:r>
      <w:r>
        <w:rPr>
          <w:rFonts w:ascii="Times New Roman" w:hAnsi="Times New Roman"/>
        </w:rPr>
        <w:t xml:space="preserve"> </w:t>
      </w:r>
      <w:r w:rsidRPr="005B7273">
        <w:rPr>
          <w:rFonts w:ascii="Times New Roman" w:hAnsi="Times New Roman"/>
        </w:rPr>
        <w:t xml:space="preserve">2013. </w:t>
      </w:r>
    </w:p>
    <w:p w14:paraId="2D33A67D" w14:textId="77777777" w:rsidR="001960EC" w:rsidRDefault="001960EC" w:rsidP="001960EC">
      <w:pPr>
        <w:pStyle w:val="ListParagraph"/>
        <w:ind w:left="1276" w:hanging="567"/>
        <w:jc w:val="both"/>
        <w:rPr>
          <w:rFonts w:ascii="Times New Roman" w:hAnsi="Times New Roman"/>
        </w:rPr>
      </w:pPr>
    </w:p>
    <w:p w14:paraId="3186C820"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 </w:t>
      </w:r>
      <w:proofErr w:type="spellStart"/>
      <w:r w:rsidRPr="005B7273">
        <w:rPr>
          <w:rFonts w:ascii="Times New Roman" w:hAnsi="Times New Roman"/>
        </w:rPr>
        <w:t>Setiawan</w:t>
      </w:r>
      <w:proofErr w:type="spellEnd"/>
      <w:r w:rsidRPr="005B7273">
        <w:rPr>
          <w:rFonts w:ascii="Times New Roman" w:hAnsi="Times New Roman"/>
        </w:rPr>
        <w:t xml:space="preserve">, </w:t>
      </w:r>
      <w:proofErr w:type="spellStart"/>
      <w:r w:rsidRPr="005B7273">
        <w:rPr>
          <w:rFonts w:ascii="Times New Roman" w:hAnsi="Times New Roman"/>
          <w:i/>
        </w:rPr>
        <w:t>Pokok-Pokok</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Perikatan</w:t>
      </w:r>
      <w:proofErr w:type="spellEnd"/>
      <w:r w:rsidRPr="005B7273">
        <w:rPr>
          <w:rFonts w:ascii="Times New Roman" w:hAnsi="Times New Roman"/>
          <w:i/>
        </w:rPr>
        <w:t>,</w:t>
      </w:r>
      <w:r w:rsidRPr="005B7273">
        <w:rPr>
          <w:rFonts w:ascii="Times New Roman" w:hAnsi="Times New Roman"/>
        </w:rPr>
        <w:t xml:space="preserve"> Putra </w:t>
      </w:r>
      <w:proofErr w:type="spellStart"/>
      <w:r w:rsidRPr="005B7273">
        <w:rPr>
          <w:rFonts w:ascii="Times New Roman" w:hAnsi="Times New Roman"/>
        </w:rPr>
        <w:t>Abardin</w:t>
      </w:r>
      <w:proofErr w:type="spellEnd"/>
      <w:r w:rsidRPr="005B7273">
        <w:rPr>
          <w:rFonts w:ascii="Times New Roman" w:hAnsi="Times New Roman"/>
        </w:rPr>
        <w:t>, Bandung, 1978.</w:t>
      </w:r>
    </w:p>
    <w:p w14:paraId="1AB84EBE" w14:textId="77777777" w:rsidR="001960EC" w:rsidRDefault="001960EC" w:rsidP="001960EC">
      <w:pPr>
        <w:pStyle w:val="ListParagraph"/>
        <w:ind w:left="1276" w:hanging="567"/>
        <w:jc w:val="both"/>
        <w:rPr>
          <w:rFonts w:ascii="Times New Roman" w:hAnsi="Times New Roman"/>
        </w:rPr>
      </w:pPr>
    </w:p>
    <w:p w14:paraId="2BB17DB5"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R.Subekti</w:t>
      </w:r>
      <w:proofErr w:type="spellEnd"/>
      <w:r w:rsidRPr="005B7273">
        <w:rPr>
          <w:rFonts w:ascii="Times New Roman" w:hAnsi="Times New Roman"/>
        </w:rPr>
        <w:t xml:space="preserve">, </w:t>
      </w:r>
      <w:r w:rsidRPr="005B7273">
        <w:rPr>
          <w:rFonts w:ascii="Times New Roman" w:hAnsi="Times New Roman"/>
          <w:i/>
        </w:rPr>
        <w:t xml:space="preserve">Aneka </w:t>
      </w:r>
      <w:proofErr w:type="spellStart"/>
      <w:r w:rsidRPr="005B7273">
        <w:rPr>
          <w:rFonts w:ascii="Times New Roman" w:hAnsi="Times New Roman"/>
          <w:i/>
        </w:rPr>
        <w:t>Perjanjian</w:t>
      </w:r>
      <w:proofErr w:type="spellEnd"/>
      <w:r w:rsidRPr="005B7273">
        <w:rPr>
          <w:rFonts w:ascii="Times New Roman" w:hAnsi="Times New Roman"/>
          <w:i/>
        </w:rPr>
        <w:t>,</w:t>
      </w:r>
      <w:r w:rsidRPr="005B7273">
        <w:rPr>
          <w:rFonts w:ascii="Times New Roman" w:hAnsi="Times New Roman"/>
        </w:rPr>
        <w:t xml:space="preserve"> Citra Aditya </w:t>
      </w:r>
      <w:proofErr w:type="spellStart"/>
      <w:r w:rsidRPr="005B7273">
        <w:rPr>
          <w:rFonts w:ascii="Times New Roman" w:hAnsi="Times New Roman"/>
        </w:rPr>
        <w:t>Bakti</w:t>
      </w:r>
      <w:proofErr w:type="spellEnd"/>
      <w:r w:rsidRPr="005B7273">
        <w:rPr>
          <w:rFonts w:ascii="Times New Roman" w:hAnsi="Times New Roman"/>
        </w:rPr>
        <w:t xml:space="preserve">, Bandung, 2014. </w:t>
      </w:r>
    </w:p>
    <w:p w14:paraId="53304273" w14:textId="77777777" w:rsidR="001960EC" w:rsidRDefault="001960EC" w:rsidP="001960EC">
      <w:pPr>
        <w:pStyle w:val="ListParagraph"/>
        <w:ind w:left="1276" w:hanging="567"/>
        <w:jc w:val="both"/>
        <w:rPr>
          <w:rFonts w:ascii="Times New Roman" w:hAnsi="Times New Roman"/>
        </w:rPr>
      </w:pPr>
    </w:p>
    <w:p w14:paraId="7D720A5E"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Ronald </w:t>
      </w:r>
      <w:proofErr w:type="spellStart"/>
      <w:r w:rsidRPr="005B7273">
        <w:rPr>
          <w:rFonts w:ascii="Times New Roman" w:hAnsi="Times New Roman"/>
        </w:rPr>
        <w:t>Saija</w:t>
      </w:r>
      <w:proofErr w:type="spellEnd"/>
      <w:r w:rsidRPr="005B7273">
        <w:rPr>
          <w:rFonts w:ascii="Times New Roman" w:hAnsi="Times New Roman"/>
        </w:rPr>
        <w:t xml:space="preserve"> dan Roger F. X. V. </w:t>
      </w:r>
      <w:proofErr w:type="spellStart"/>
      <w:r w:rsidRPr="005B7273">
        <w:rPr>
          <w:rFonts w:ascii="Times New Roman" w:hAnsi="Times New Roman"/>
        </w:rPr>
        <w:t>Letsoin</w:t>
      </w:r>
      <w:proofErr w:type="spellEnd"/>
      <w:r w:rsidRPr="005B7273">
        <w:rPr>
          <w:rFonts w:ascii="Times New Roman" w:hAnsi="Times New Roman"/>
        </w:rPr>
        <w:t xml:space="preserve">, </w:t>
      </w:r>
      <w:proofErr w:type="spellStart"/>
      <w:r w:rsidRPr="005B7273">
        <w:rPr>
          <w:rFonts w:ascii="Times New Roman" w:hAnsi="Times New Roman"/>
          <w:i/>
        </w:rPr>
        <w:t>Buku</w:t>
      </w:r>
      <w:proofErr w:type="spellEnd"/>
      <w:r w:rsidRPr="005B7273">
        <w:rPr>
          <w:rFonts w:ascii="Times New Roman" w:hAnsi="Times New Roman"/>
          <w:i/>
        </w:rPr>
        <w:t xml:space="preserve"> Ajar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Perdata</w:t>
      </w:r>
      <w:proofErr w:type="spellEnd"/>
      <w:r w:rsidRPr="005B7273">
        <w:rPr>
          <w:rFonts w:ascii="Times New Roman" w:hAnsi="Times New Roman"/>
          <w:i/>
        </w:rPr>
        <w:t>,</w:t>
      </w:r>
      <w:r w:rsidRPr="005B7273">
        <w:rPr>
          <w:rFonts w:ascii="Times New Roman" w:hAnsi="Times New Roman"/>
        </w:rPr>
        <w:t xml:space="preserve"> </w:t>
      </w:r>
      <w:proofErr w:type="spellStart"/>
      <w:r w:rsidRPr="005B7273">
        <w:rPr>
          <w:rFonts w:ascii="Times New Roman" w:hAnsi="Times New Roman"/>
        </w:rPr>
        <w:t>Deepublish</w:t>
      </w:r>
      <w:proofErr w:type="spellEnd"/>
      <w:r w:rsidRPr="005B7273">
        <w:rPr>
          <w:rFonts w:ascii="Times New Roman" w:hAnsi="Times New Roman"/>
        </w:rPr>
        <w:t xml:space="preserve">, Yogyakarta,2016. </w:t>
      </w:r>
    </w:p>
    <w:p w14:paraId="1B04BB20" w14:textId="77777777" w:rsidR="001960EC" w:rsidRDefault="001960EC" w:rsidP="001960EC">
      <w:pPr>
        <w:pStyle w:val="ListParagraph"/>
        <w:ind w:left="1276" w:hanging="567"/>
        <w:jc w:val="both"/>
        <w:rPr>
          <w:rFonts w:ascii="Times New Roman" w:hAnsi="Times New Roman"/>
        </w:rPr>
      </w:pPr>
    </w:p>
    <w:p w14:paraId="1F8B8196"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Ronny </w:t>
      </w:r>
      <w:proofErr w:type="spellStart"/>
      <w:r w:rsidRPr="005B7273">
        <w:rPr>
          <w:rFonts w:ascii="Times New Roman" w:hAnsi="Times New Roman"/>
        </w:rPr>
        <w:t>Hanitijo</w:t>
      </w:r>
      <w:proofErr w:type="spellEnd"/>
      <w:r w:rsidRPr="005B7273">
        <w:rPr>
          <w:rFonts w:ascii="Times New Roman" w:hAnsi="Times New Roman"/>
        </w:rPr>
        <w:t xml:space="preserve"> </w:t>
      </w:r>
      <w:proofErr w:type="spellStart"/>
      <w:r w:rsidRPr="005B7273">
        <w:rPr>
          <w:rFonts w:ascii="Times New Roman" w:hAnsi="Times New Roman"/>
        </w:rPr>
        <w:t>Soemitro</w:t>
      </w:r>
      <w:proofErr w:type="spellEnd"/>
      <w:r w:rsidRPr="005B7273">
        <w:rPr>
          <w:rFonts w:ascii="Times New Roman" w:hAnsi="Times New Roman"/>
        </w:rPr>
        <w:t xml:space="preserve">, </w:t>
      </w:r>
      <w:proofErr w:type="spellStart"/>
      <w:r w:rsidRPr="005B7273">
        <w:rPr>
          <w:rFonts w:ascii="Times New Roman" w:hAnsi="Times New Roman"/>
          <w:i/>
        </w:rPr>
        <w:t>Metodologi</w:t>
      </w:r>
      <w:proofErr w:type="spellEnd"/>
      <w:r w:rsidRPr="005B7273">
        <w:rPr>
          <w:rFonts w:ascii="Times New Roman" w:hAnsi="Times New Roman"/>
          <w:i/>
        </w:rPr>
        <w:t xml:space="preserve"> </w:t>
      </w:r>
      <w:proofErr w:type="spellStart"/>
      <w:r w:rsidRPr="005B7273">
        <w:rPr>
          <w:rFonts w:ascii="Times New Roman" w:hAnsi="Times New Roman"/>
          <w:i/>
        </w:rPr>
        <w:t>Penelitian</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dan </w:t>
      </w:r>
      <w:proofErr w:type="spellStart"/>
      <w:r w:rsidRPr="005B7273">
        <w:rPr>
          <w:rFonts w:ascii="Times New Roman" w:hAnsi="Times New Roman"/>
          <w:i/>
        </w:rPr>
        <w:t>Jurimetri</w:t>
      </w:r>
      <w:proofErr w:type="spellEnd"/>
      <w:r w:rsidRPr="005B7273">
        <w:rPr>
          <w:rFonts w:ascii="Times New Roman" w:hAnsi="Times New Roman"/>
        </w:rPr>
        <w:t xml:space="preserve">, </w:t>
      </w:r>
      <w:proofErr w:type="spellStart"/>
      <w:r w:rsidRPr="005B7273">
        <w:rPr>
          <w:rFonts w:ascii="Times New Roman" w:hAnsi="Times New Roman"/>
        </w:rPr>
        <w:t>Ghalia</w:t>
      </w:r>
      <w:proofErr w:type="spellEnd"/>
      <w:r w:rsidRPr="005B7273">
        <w:rPr>
          <w:rFonts w:ascii="Times New Roman" w:hAnsi="Times New Roman"/>
        </w:rPr>
        <w:t xml:space="preserve"> Indonesia, Jakarta, 1990. </w:t>
      </w:r>
    </w:p>
    <w:p w14:paraId="45F70B7E" w14:textId="77777777" w:rsidR="001960EC" w:rsidRDefault="001960EC" w:rsidP="001960EC">
      <w:pPr>
        <w:pStyle w:val="ListParagraph"/>
        <w:ind w:left="1276" w:hanging="567"/>
        <w:jc w:val="both"/>
        <w:rPr>
          <w:rFonts w:ascii="Times New Roman" w:hAnsi="Times New Roman"/>
        </w:rPr>
      </w:pPr>
    </w:p>
    <w:p w14:paraId="3180BCDD"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Rudi </w:t>
      </w:r>
      <w:proofErr w:type="spellStart"/>
      <w:r w:rsidRPr="005B7273">
        <w:rPr>
          <w:rFonts w:ascii="Times New Roman" w:hAnsi="Times New Roman"/>
        </w:rPr>
        <w:t>Indrajaya</w:t>
      </w:r>
      <w:proofErr w:type="spellEnd"/>
      <w:r w:rsidRPr="005B7273">
        <w:rPr>
          <w:rFonts w:ascii="Times New Roman" w:hAnsi="Times New Roman"/>
        </w:rPr>
        <w:t xml:space="preserve"> dan </w:t>
      </w:r>
      <w:proofErr w:type="spellStart"/>
      <w:r w:rsidRPr="005B7273">
        <w:rPr>
          <w:rFonts w:ascii="Times New Roman" w:hAnsi="Times New Roman"/>
        </w:rPr>
        <w:t>Ika</w:t>
      </w:r>
      <w:proofErr w:type="spellEnd"/>
      <w:r w:rsidRPr="005B7273">
        <w:rPr>
          <w:rFonts w:ascii="Times New Roman" w:hAnsi="Times New Roman"/>
        </w:rPr>
        <w:t xml:space="preserve"> </w:t>
      </w:r>
      <w:proofErr w:type="spellStart"/>
      <w:r w:rsidRPr="005B7273">
        <w:rPr>
          <w:rFonts w:ascii="Times New Roman" w:hAnsi="Times New Roman"/>
        </w:rPr>
        <w:t>ikmassari</w:t>
      </w:r>
      <w:proofErr w:type="spellEnd"/>
      <w:r w:rsidRPr="005B7273">
        <w:rPr>
          <w:rFonts w:ascii="Times New Roman" w:hAnsi="Times New Roman"/>
        </w:rPr>
        <w:t xml:space="preserve">, </w:t>
      </w:r>
      <w:proofErr w:type="spellStart"/>
      <w:r w:rsidRPr="005B7273">
        <w:rPr>
          <w:rFonts w:ascii="Times New Roman" w:hAnsi="Times New Roman"/>
          <w:i/>
        </w:rPr>
        <w:t>Kedudukan</w:t>
      </w:r>
      <w:proofErr w:type="spellEnd"/>
      <w:r w:rsidRPr="005B7273">
        <w:rPr>
          <w:rFonts w:ascii="Times New Roman" w:hAnsi="Times New Roman"/>
          <w:i/>
        </w:rPr>
        <w:t xml:space="preserve"> </w:t>
      </w:r>
      <w:proofErr w:type="spellStart"/>
      <w:r w:rsidRPr="005B7273">
        <w:rPr>
          <w:rFonts w:ascii="Times New Roman" w:hAnsi="Times New Roman"/>
          <w:i/>
        </w:rPr>
        <w:t>Akta</w:t>
      </w:r>
      <w:proofErr w:type="spellEnd"/>
      <w:r w:rsidRPr="005B7273">
        <w:rPr>
          <w:rFonts w:ascii="Times New Roman" w:hAnsi="Times New Roman"/>
          <w:i/>
        </w:rPr>
        <w:t xml:space="preserve"> </w:t>
      </w:r>
      <w:proofErr w:type="spellStart"/>
      <w:r w:rsidRPr="005B7273">
        <w:rPr>
          <w:rFonts w:ascii="Times New Roman" w:hAnsi="Times New Roman"/>
          <w:i/>
        </w:rPr>
        <w:t>Izin</w:t>
      </w:r>
      <w:proofErr w:type="spellEnd"/>
      <w:r w:rsidRPr="005B7273">
        <w:rPr>
          <w:rFonts w:ascii="Times New Roman" w:hAnsi="Times New Roman"/>
          <w:i/>
        </w:rPr>
        <w:t xml:space="preserve"> Roya </w:t>
      </w:r>
      <w:proofErr w:type="spellStart"/>
      <w:r w:rsidRPr="005B7273">
        <w:rPr>
          <w:rFonts w:ascii="Times New Roman" w:hAnsi="Times New Roman"/>
          <w:i/>
        </w:rPr>
        <w:t>Hak</w:t>
      </w:r>
      <w:proofErr w:type="spellEnd"/>
      <w:r w:rsidRPr="005B7273">
        <w:rPr>
          <w:rFonts w:ascii="Times New Roman" w:hAnsi="Times New Roman"/>
          <w:i/>
        </w:rPr>
        <w:t xml:space="preserve"> </w:t>
      </w:r>
      <w:proofErr w:type="spellStart"/>
      <w:r w:rsidRPr="005B7273">
        <w:rPr>
          <w:rFonts w:ascii="Times New Roman" w:hAnsi="Times New Roman"/>
          <w:i/>
        </w:rPr>
        <w:t>Tanggungan</w:t>
      </w:r>
      <w:proofErr w:type="spellEnd"/>
      <w:r w:rsidRPr="005B7273">
        <w:rPr>
          <w:rFonts w:ascii="Times New Roman" w:hAnsi="Times New Roman"/>
          <w:i/>
        </w:rPr>
        <w:t xml:space="preserve"> </w:t>
      </w:r>
      <w:proofErr w:type="spellStart"/>
      <w:r w:rsidRPr="005B7273">
        <w:rPr>
          <w:rFonts w:ascii="Times New Roman" w:hAnsi="Times New Roman"/>
          <w:i/>
        </w:rPr>
        <w:t>Pengganti</w:t>
      </w:r>
      <w:proofErr w:type="spellEnd"/>
      <w:r w:rsidRPr="005B7273">
        <w:rPr>
          <w:rFonts w:ascii="Times New Roman" w:hAnsi="Times New Roman"/>
          <w:i/>
        </w:rPr>
        <w:t xml:space="preserve"> </w:t>
      </w:r>
      <w:proofErr w:type="spellStart"/>
      <w:r w:rsidRPr="005B7273">
        <w:rPr>
          <w:rFonts w:ascii="Times New Roman" w:hAnsi="Times New Roman"/>
          <w:i/>
        </w:rPr>
        <w:t>Sertifikat</w:t>
      </w:r>
      <w:proofErr w:type="spellEnd"/>
      <w:r w:rsidRPr="005B7273">
        <w:rPr>
          <w:rFonts w:ascii="Times New Roman" w:hAnsi="Times New Roman"/>
          <w:i/>
        </w:rPr>
        <w:t xml:space="preserve"> </w:t>
      </w:r>
      <w:proofErr w:type="spellStart"/>
      <w:r w:rsidRPr="005B7273">
        <w:rPr>
          <w:rFonts w:ascii="Times New Roman" w:hAnsi="Times New Roman"/>
          <w:i/>
        </w:rPr>
        <w:t>Hak</w:t>
      </w:r>
      <w:proofErr w:type="spellEnd"/>
      <w:r w:rsidRPr="005B7273">
        <w:rPr>
          <w:rFonts w:ascii="Times New Roman" w:hAnsi="Times New Roman"/>
          <w:i/>
        </w:rPr>
        <w:t xml:space="preserve"> </w:t>
      </w:r>
      <w:proofErr w:type="spellStart"/>
      <w:r w:rsidRPr="005B7273">
        <w:rPr>
          <w:rFonts w:ascii="Times New Roman" w:hAnsi="Times New Roman"/>
          <w:i/>
        </w:rPr>
        <w:t>Tanggungan</w:t>
      </w:r>
      <w:proofErr w:type="spellEnd"/>
      <w:r w:rsidRPr="005B7273">
        <w:rPr>
          <w:rFonts w:ascii="Times New Roman" w:hAnsi="Times New Roman"/>
          <w:i/>
        </w:rPr>
        <w:t xml:space="preserve"> yang </w:t>
      </w:r>
      <w:proofErr w:type="spellStart"/>
      <w:r w:rsidRPr="005B7273">
        <w:rPr>
          <w:rFonts w:ascii="Times New Roman" w:hAnsi="Times New Roman"/>
          <w:i/>
        </w:rPr>
        <w:t>hilang</w:t>
      </w:r>
      <w:proofErr w:type="spellEnd"/>
      <w:r w:rsidRPr="005B7273">
        <w:rPr>
          <w:rFonts w:ascii="Times New Roman" w:hAnsi="Times New Roman"/>
        </w:rPr>
        <w:t xml:space="preserve">, </w:t>
      </w:r>
      <w:proofErr w:type="spellStart"/>
      <w:r w:rsidRPr="005B7273">
        <w:rPr>
          <w:rFonts w:ascii="Times New Roman" w:hAnsi="Times New Roman"/>
        </w:rPr>
        <w:t>Visimedia</w:t>
      </w:r>
      <w:proofErr w:type="spellEnd"/>
      <w:r w:rsidRPr="005B7273">
        <w:rPr>
          <w:rFonts w:ascii="Times New Roman" w:hAnsi="Times New Roman"/>
        </w:rPr>
        <w:t xml:space="preserve">, Jakarta, 2016. </w:t>
      </w:r>
    </w:p>
    <w:p w14:paraId="32DA26D4" w14:textId="77777777" w:rsidR="001960EC" w:rsidRDefault="001960EC" w:rsidP="001960EC">
      <w:pPr>
        <w:pStyle w:val="ListParagraph"/>
        <w:ind w:left="1276" w:hanging="567"/>
        <w:jc w:val="both"/>
        <w:rPr>
          <w:rFonts w:ascii="Times New Roman" w:hAnsi="Times New Roman"/>
        </w:rPr>
      </w:pPr>
    </w:p>
    <w:p w14:paraId="761063DC"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Salim HS, </w:t>
      </w:r>
      <w:proofErr w:type="spellStart"/>
      <w:r w:rsidRPr="005B7273">
        <w:rPr>
          <w:rFonts w:ascii="Times New Roman" w:hAnsi="Times New Roman"/>
          <w:i/>
        </w:rPr>
        <w:t>Perkembangan</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Jaminan</w:t>
      </w:r>
      <w:proofErr w:type="spellEnd"/>
      <w:r w:rsidRPr="005B7273">
        <w:rPr>
          <w:rFonts w:ascii="Times New Roman" w:hAnsi="Times New Roman"/>
          <w:i/>
        </w:rPr>
        <w:t xml:space="preserve"> Di Indonesia</w:t>
      </w:r>
      <w:r w:rsidRPr="005B7273">
        <w:rPr>
          <w:rFonts w:ascii="Times New Roman" w:hAnsi="Times New Roman"/>
        </w:rPr>
        <w:t xml:space="preserve">, Raja </w:t>
      </w:r>
      <w:proofErr w:type="spellStart"/>
      <w:r w:rsidRPr="005B7273">
        <w:rPr>
          <w:rFonts w:ascii="Times New Roman" w:hAnsi="Times New Roman"/>
        </w:rPr>
        <w:t>Grafindo</w:t>
      </w:r>
      <w:proofErr w:type="spellEnd"/>
      <w:r w:rsidRPr="005B7273">
        <w:rPr>
          <w:rFonts w:ascii="Times New Roman" w:hAnsi="Times New Roman"/>
        </w:rPr>
        <w:t xml:space="preserve"> </w:t>
      </w:r>
      <w:proofErr w:type="spellStart"/>
      <w:r w:rsidRPr="005B7273">
        <w:rPr>
          <w:rFonts w:ascii="Times New Roman" w:hAnsi="Times New Roman"/>
        </w:rPr>
        <w:t>Persada</w:t>
      </w:r>
      <w:proofErr w:type="spellEnd"/>
      <w:r w:rsidRPr="005B7273">
        <w:rPr>
          <w:rFonts w:ascii="Times New Roman" w:hAnsi="Times New Roman"/>
        </w:rPr>
        <w:t xml:space="preserve">, Jakarta, 2017. </w:t>
      </w:r>
    </w:p>
    <w:p w14:paraId="6DD3EEBF" w14:textId="77777777" w:rsidR="001960EC" w:rsidRDefault="001960EC" w:rsidP="001960EC">
      <w:pPr>
        <w:pStyle w:val="ListParagraph"/>
        <w:ind w:left="1276" w:hanging="567"/>
        <w:jc w:val="both"/>
        <w:rPr>
          <w:rFonts w:ascii="Times New Roman" w:hAnsi="Times New Roman"/>
        </w:rPr>
      </w:pPr>
    </w:p>
    <w:p w14:paraId="767B1117"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ST. Remy </w:t>
      </w:r>
      <w:proofErr w:type="spellStart"/>
      <w:r w:rsidRPr="005B7273">
        <w:rPr>
          <w:rFonts w:ascii="Times New Roman" w:hAnsi="Times New Roman"/>
        </w:rPr>
        <w:t>Sjahdeini</w:t>
      </w:r>
      <w:proofErr w:type="spellEnd"/>
      <w:r w:rsidRPr="005B7273">
        <w:rPr>
          <w:rFonts w:ascii="Times New Roman" w:hAnsi="Times New Roman"/>
        </w:rPr>
        <w:t xml:space="preserve">, </w:t>
      </w:r>
      <w:proofErr w:type="spellStart"/>
      <w:r w:rsidRPr="005B7273">
        <w:rPr>
          <w:rFonts w:ascii="Times New Roman" w:hAnsi="Times New Roman"/>
          <w:i/>
        </w:rPr>
        <w:t>Hak</w:t>
      </w:r>
      <w:proofErr w:type="spellEnd"/>
      <w:r w:rsidRPr="005B7273">
        <w:rPr>
          <w:rFonts w:ascii="Times New Roman" w:hAnsi="Times New Roman"/>
          <w:i/>
        </w:rPr>
        <w:t xml:space="preserve"> </w:t>
      </w:r>
      <w:proofErr w:type="spellStart"/>
      <w:r w:rsidRPr="005B7273">
        <w:rPr>
          <w:rFonts w:ascii="Times New Roman" w:hAnsi="Times New Roman"/>
          <w:i/>
        </w:rPr>
        <w:t>Tanggungan</w:t>
      </w:r>
      <w:proofErr w:type="spellEnd"/>
      <w:r w:rsidRPr="005B7273">
        <w:rPr>
          <w:rFonts w:ascii="Times New Roman" w:hAnsi="Times New Roman"/>
          <w:i/>
        </w:rPr>
        <w:t xml:space="preserve"> </w:t>
      </w:r>
      <w:proofErr w:type="spellStart"/>
      <w:r w:rsidRPr="005B7273">
        <w:rPr>
          <w:rFonts w:ascii="Times New Roman" w:hAnsi="Times New Roman"/>
          <w:i/>
        </w:rPr>
        <w:t>Asas-Asas</w:t>
      </w:r>
      <w:proofErr w:type="spellEnd"/>
      <w:r w:rsidRPr="005B7273">
        <w:rPr>
          <w:rFonts w:ascii="Times New Roman" w:hAnsi="Times New Roman"/>
          <w:i/>
        </w:rPr>
        <w:t xml:space="preserve">, </w:t>
      </w:r>
      <w:proofErr w:type="spellStart"/>
      <w:r w:rsidRPr="005B7273">
        <w:rPr>
          <w:rFonts w:ascii="Times New Roman" w:hAnsi="Times New Roman"/>
          <w:i/>
        </w:rPr>
        <w:t>Ketentuan-Ketentuan</w:t>
      </w:r>
      <w:proofErr w:type="spellEnd"/>
      <w:r w:rsidRPr="005B7273">
        <w:rPr>
          <w:rFonts w:ascii="Times New Roman" w:hAnsi="Times New Roman"/>
          <w:i/>
        </w:rPr>
        <w:t xml:space="preserve"> </w:t>
      </w:r>
      <w:proofErr w:type="spellStart"/>
      <w:r w:rsidRPr="005B7273">
        <w:rPr>
          <w:rFonts w:ascii="Times New Roman" w:hAnsi="Times New Roman"/>
          <w:i/>
        </w:rPr>
        <w:t>Pokok</w:t>
      </w:r>
      <w:proofErr w:type="spellEnd"/>
      <w:r w:rsidRPr="005B7273">
        <w:rPr>
          <w:rFonts w:ascii="Times New Roman" w:hAnsi="Times New Roman"/>
          <w:i/>
        </w:rPr>
        <w:t xml:space="preserve"> Dan </w:t>
      </w:r>
      <w:proofErr w:type="spellStart"/>
      <w:r w:rsidRPr="005B7273">
        <w:rPr>
          <w:rFonts w:ascii="Times New Roman" w:hAnsi="Times New Roman"/>
          <w:i/>
        </w:rPr>
        <w:t>Masalah</w:t>
      </w:r>
      <w:proofErr w:type="spellEnd"/>
      <w:r w:rsidRPr="005B7273">
        <w:rPr>
          <w:rFonts w:ascii="Times New Roman" w:hAnsi="Times New Roman"/>
          <w:i/>
        </w:rPr>
        <w:t xml:space="preserve"> Yang </w:t>
      </w:r>
      <w:proofErr w:type="spellStart"/>
      <w:r w:rsidRPr="005B7273">
        <w:rPr>
          <w:rFonts w:ascii="Times New Roman" w:hAnsi="Times New Roman"/>
          <w:i/>
        </w:rPr>
        <w:t>Dihadapi</w:t>
      </w:r>
      <w:proofErr w:type="spellEnd"/>
      <w:r w:rsidRPr="005B7273">
        <w:rPr>
          <w:rFonts w:ascii="Times New Roman" w:hAnsi="Times New Roman"/>
          <w:i/>
        </w:rPr>
        <w:t xml:space="preserve"> Oleh </w:t>
      </w:r>
      <w:proofErr w:type="spellStart"/>
      <w:r w:rsidRPr="005B7273">
        <w:rPr>
          <w:rFonts w:ascii="Times New Roman" w:hAnsi="Times New Roman"/>
          <w:i/>
        </w:rPr>
        <w:t>Perbankan</w:t>
      </w:r>
      <w:proofErr w:type="spellEnd"/>
      <w:r w:rsidRPr="005B7273">
        <w:rPr>
          <w:rFonts w:ascii="Times New Roman" w:hAnsi="Times New Roman"/>
          <w:i/>
        </w:rPr>
        <w:t>,</w:t>
      </w:r>
      <w:r w:rsidRPr="005B7273">
        <w:rPr>
          <w:rFonts w:ascii="Times New Roman" w:hAnsi="Times New Roman"/>
        </w:rPr>
        <w:t xml:space="preserve"> Alumni, Bandung, 1999. </w:t>
      </w:r>
    </w:p>
    <w:p w14:paraId="6A4B9B5C" w14:textId="77777777" w:rsidR="001960EC" w:rsidRDefault="001960EC" w:rsidP="001960EC">
      <w:pPr>
        <w:pStyle w:val="ListParagraph"/>
        <w:ind w:left="1276" w:hanging="567"/>
        <w:jc w:val="both"/>
        <w:rPr>
          <w:rFonts w:ascii="Times New Roman" w:hAnsi="Times New Roman"/>
        </w:rPr>
      </w:pPr>
    </w:p>
    <w:p w14:paraId="719409EF"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Sunaryati</w:t>
      </w:r>
      <w:proofErr w:type="spellEnd"/>
      <w:r w:rsidRPr="005B7273">
        <w:rPr>
          <w:rFonts w:ascii="Times New Roman" w:hAnsi="Times New Roman"/>
        </w:rPr>
        <w:t xml:space="preserve"> Hartono,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Ekonomi</w:t>
      </w:r>
      <w:proofErr w:type="spellEnd"/>
      <w:r w:rsidRPr="005B7273">
        <w:rPr>
          <w:rFonts w:ascii="Times New Roman" w:hAnsi="Times New Roman"/>
          <w:i/>
        </w:rPr>
        <w:t xml:space="preserve"> Pembangunan Indonesia</w:t>
      </w:r>
      <w:r w:rsidRPr="005B7273">
        <w:rPr>
          <w:rFonts w:ascii="Times New Roman" w:hAnsi="Times New Roman"/>
        </w:rPr>
        <w:t xml:space="preserve">, Bina </w:t>
      </w:r>
      <w:proofErr w:type="spellStart"/>
      <w:r w:rsidRPr="005B7273">
        <w:rPr>
          <w:rFonts w:ascii="Times New Roman" w:hAnsi="Times New Roman"/>
        </w:rPr>
        <w:t>Cipta</w:t>
      </w:r>
      <w:proofErr w:type="spellEnd"/>
      <w:r w:rsidRPr="005B7273">
        <w:rPr>
          <w:rFonts w:ascii="Times New Roman" w:hAnsi="Times New Roman"/>
        </w:rPr>
        <w:t xml:space="preserve">, Bandung, 1988. </w:t>
      </w:r>
    </w:p>
    <w:p w14:paraId="574E1D25" w14:textId="77777777" w:rsidR="001960EC" w:rsidRDefault="001960EC" w:rsidP="001960EC">
      <w:pPr>
        <w:pStyle w:val="ListParagraph"/>
        <w:ind w:left="1276" w:hanging="567"/>
        <w:jc w:val="both"/>
        <w:rPr>
          <w:rFonts w:ascii="Times New Roman" w:hAnsi="Times New Roman"/>
        </w:rPr>
      </w:pPr>
    </w:p>
    <w:p w14:paraId="6AC0F014"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Thomas </w:t>
      </w:r>
      <w:proofErr w:type="spellStart"/>
      <w:r w:rsidRPr="005B7273">
        <w:rPr>
          <w:rFonts w:ascii="Times New Roman" w:hAnsi="Times New Roman"/>
        </w:rPr>
        <w:t>Suyatno</w:t>
      </w:r>
      <w:proofErr w:type="spellEnd"/>
      <w:r w:rsidRPr="005B7273">
        <w:rPr>
          <w:rFonts w:ascii="Times New Roman" w:hAnsi="Times New Roman"/>
        </w:rPr>
        <w:t xml:space="preserve">, (et. al), </w:t>
      </w:r>
      <w:r w:rsidRPr="005B7273">
        <w:rPr>
          <w:rFonts w:ascii="Times New Roman" w:hAnsi="Times New Roman"/>
          <w:i/>
        </w:rPr>
        <w:t>Dasar-</w:t>
      </w:r>
      <w:proofErr w:type="spellStart"/>
      <w:r w:rsidRPr="005B7273">
        <w:rPr>
          <w:rFonts w:ascii="Times New Roman" w:hAnsi="Times New Roman"/>
          <w:i/>
        </w:rPr>
        <w:t>dasar</w:t>
      </w:r>
      <w:proofErr w:type="spellEnd"/>
      <w:r w:rsidRPr="005B7273">
        <w:rPr>
          <w:rFonts w:ascii="Times New Roman" w:hAnsi="Times New Roman"/>
          <w:i/>
        </w:rPr>
        <w:t xml:space="preserve"> </w:t>
      </w:r>
      <w:proofErr w:type="spellStart"/>
      <w:r w:rsidRPr="005B7273">
        <w:rPr>
          <w:rFonts w:ascii="Times New Roman" w:hAnsi="Times New Roman"/>
          <w:i/>
        </w:rPr>
        <w:t>Perkreditan</w:t>
      </w:r>
      <w:proofErr w:type="spellEnd"/>
      <w:r w:rsidRPr="005B7273">
        <w:rPr>
          <w:rFonts w:ascii="Times New Roman" w:hAnsi="Times New Roman"/>
        </w:rPr>
        <w:t xml:space="preserve">, </w:t>
      </w:r>
      <w:proofErr w:type="spellStart"/>
      <w:r w:rsidRPr="005B7273">
        <w:rPr>
          <w:rFonts w:ascii="Times New Roman" w:hAnsi="Times New Roman"/>
        </w:rPr>
        <w:t>Gramedia</w:t>
      </w:r>
      <w:proofErr w:type="spellEnd"/>
      <w:r w:rsidRPr="005B7273">
        <w:rPr>
          <w:rFonts w:ascii="Times New Roman" w:hAnsi="Times New Roman"/>
        </w:rPr>
        <w:t xml:space="preserve"> </w:t>
      </w:r>
      <w:proofErr w:type="spellStart"/>
      <w:r w:rsidRPr="005B7273">
        <w:rPr>
          <w:rFonts w:ascii="Times New Roman" w:hAnsi="Times New Roman"/>
        </w:rPr>
        <w:t>Pustaka</w:t>
      </w:r>
      <w:proofErr w:type="spellEnd"/>
      <w:r w:rsidRPr="005B7273">
        <w:rPr>
          <w:rFonts w:ascii="Times New Roman" w:hAnsi="Times New Roman"/>
        </w:rPr>
        <w:t xml:space="preserve"> Utama, Jakarta, 1997. </w:t>
      </w:r>
    </w:p>
    <w:p w14:paraId="06C70EBA" w14:textId="77777777" w:rsidR="001960EC" w:rsidRDefault="001960EC" w:rsidP="001960EC">
      <w:pPr>
        <w:pStyle w:val="ListParagraph"/>
        <w:ind w:left="1276" w:hanging="567"/>
        <w:jc w:val="both"/>
        <w:rPr>
          <w:rFonts w:ascii="Times New Roman" w:hAnsi="Times New Roman"/>
        </w:rPr>
      </w:pPr>
    </w:p>
    <w:p w14:paraId="1D8CB8C9"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Thomas </w:t>
      </w:r>
      <w:proofErr w:type="spellStart"/>
      <w:r w:rsidRPr="005B7273">
        <w:rPr>
          <w:rFonts w:ascii="Times New Roman" w:hAnsi="Times New Roman"/>
        </w:rPr>
        <w:t>Suyatno</w:t>
      </w:r>
      <w:proofErr w:type="spellEnd"/>
      <w:r w:rsidRPr="005B7273">
        <w:rPr>
          <w:rFonts w:ascii="Times New Roman" w:hAnsi="Times New Roman"/>
        </w:rPr>
        <w:t xml:space="preserve">, </w:t>
      </w:r>
      <w:proofErr w:type="spellStart"/>
      <w:r w:rsidRPr="005B7273">
        <w:rPr>
          <w:rFonts w:ascii="Times New Roman" w:hAnsi="Times New Roman"/>
          <w:i/>
        </w:rPr>
        <w:t>Kelembagaan</w:t>
      </w:r>
      <w:proofErr w:type="spellEnd"/>
      <w:r w:rsidRPr="005B7273">
        <w:rPr>
          <w:rFonts w:ascii="Times New Roman" w:hAnsi="Times New Roman"/>
          <w:i/>
        </w:rPr>
        <w:t xml:space="preserve"> </w:t>
      </w:r>
      <w:proofErr w:type="spellStart"/>
      <w:r w:rsidRPr="005B7273">
        <w:rPr>
          <w:rFonts w:ascii="Times New Roman" w:hAnsi="Times New Roman"/>
          <w:i/>
        </w:rPr>
        <w:t>Perbankan</w:t>
      </w:r>
      <w:proofErr w:type="spellEnd"/>
      <w:r w:rsidRPr="005B7273">
        <w:rPr>
          <w:rFonts w:ascii="Times New Roman" w:hAnsi="Times New Roman"/>
          <w:i/>
        </w:rPr>
        <w:t xml:space="preserve"> </w:t>
      </w:r>
      <w:proofErr w:type="spellStart"/>
      <w:r w:rsidRPr="005B7273">
        <w:rPr>
          <w:rFonts w:ascii="Times New Roman" w:hAnsi="Times New Roman"/>
          <w:i/>
        </w:rPr>
        <w:t>Edisi</w:t>
      </w:r>
      <w:proofErr w:type="spellEnd"/>
      <w:r w:rsidRPr="005B7273">
        <w:rPr>
          <w:rFonts w:ascii="Times New Roman" w:hAnsi="Times New Roman"/>
          <w:i/>
        </w:rPr>
        <w:t xml:space="preserve"> </w:t>
      </w:r>
      <w:proofErr w:type="spellStart"/>
      <w:r w:rsidRPr="005B7273">
        <w:rPr>
          <w:rFonts w:ascii="Times New Roman" w:hAnsi="Times New Roman"/>
          <w:i/>
        </w:rPr>
        <w:t>Kedua</w:t>
      </w:r>
      <w:proofErr w:type="spellEnd"/>
      <w:r w:rsidRPr="005B7273">
        <w:rPr>
          <w:rFonts w:ascii="Times New Roman" w:hAnsi="Times New Roman"/>
          <w:i/>
        </w:rPr>
        <w:t>,</w:t>
      </w:r>
      <w:r w:rsidRPr="005B7273">
        <w:rPr>
          <w:rFonts w:ascii="Times New Roman" w:hAnsi="Times New Roman"/>
        </w:rPr>
        <w:t xml:space="preserve"> </w:t>
      </w:r>
      <w:proofErr w:type="spellStart"/>
      <w:r w:rsidRPr="005B7273">
        <w:rPr>
          <w:rFonts w:ascii="Times New Roman" w:hAnsi="Times New Roman"/>
        </w:rPr>
        <w:t>Gramedia</w:t>
      </w:r>
      <w:proofErr w:type="spellEnd"/>
      <w:r w:rsidRPr="005B7273">
        <w:rPr>
          <w:rFonts w:ascii="Times New Roman" w:hAnsi="Times New Roman"/>
        </w:rPr>
        <w:t xml:space="preserve"> </w:t>
      </w:r>
      <w:proofErr w:type="spellStart"/>
      <w:r w:rsidRPr="005B7273">
        <w:rPr>
          <w:rFonts w:ascii="Times New Roman" w:hAnsi="Times New Roman"/>
        </w:rPr>
        <w:t>Pustaka</w:t>
      </w:r>
      <w:proofErr w:type="spellEnd"/>
      <w:r w:rsidRPr="005B7273">
        <w:rPr>
          <w:rFonts w:ascii="Times New Roman" w:hAnsi="Times New Roman"/>
        </w:rPr>
        <w:t xml:space="preserve"> Utama, Jakarta, 2006. </w:t>
      </w:r>
    </w:p>
    <w:p w14:paraId="3A99A7E0" w14:textId="77777777" w:rsidR="001960EC" w:rsidRDefault="001960EC" w:rsidP="001960EC">
      <w:pPr>
        <w:pStyle w:val="ListParagraph"/>
        <w:ind w:left="1276" w:hanging="567"/>
        <w:jc w:val="both"/>
        <w:rPr>
          <w:rFonts w:ascii="Times New Roman" w:hAnsi="Times New Roman"/>
        </w:rPr>
      </w:pPr>
      <w:proofErr w:type="spellStart"/>
      <w:r w:rsidRPr="005B7273">
        <w:rPr>
          <w:rFonts w:ascii="Times New Roman" w:hAnsi="Times New Roman"/>
        </w:rPr>
        <w:t>Titik</w:t>
      </w:r>
      <w:proofErr w:type="spellEnd"/>
      <w:r w:rsidRPr="005B7273">
        <w:rPr>
          <w:rFonts w:ascii="Times New Roman" w:hAnsi="Times New Roman"/>
        </w:rPr>
        <w:t xml:space="preserve"> </w:t>
      </w:r>
      <w:proofErr w:type="spellStart"/>
      <w:r w:rsidRPr="005B7273">
        <w:rPr>
          <w:rFonts w:ascii="Times New Roman" w:hAnsi="Times New Roman"/>
        </w:rPr>
        <w:t>Triwulan</w:t>
      </w:r>
      <w:proofErr w:type="spellEnd"/>
      <w:r w:rsidRPr="005B7273">
        <w:rPr>
          <w:rFonts w:ascii="Times New Roman" w:hAnsi="Times New Roman"/>
        </w:rPr>
        <w:t xml:space="preserve"> </w:t>
      </w:r>
      <w:proofErr w:type="spellStart"/>
      <w:r w:rsidRPr="005B7273">
        <w:rPr>
          <w:rFonts w:ascii="Times New Roman" w:hAnsi="Times New Roman"/>
        </w:rPr>
        <w:t>Tutik</w:t>
      </w:r>
      <w:proofErr w:type="spellEnd"/>
      <w:r w:rsidRPr="005B7273">
        <w:rPr>
          <w:rFonts w:ascii="Times New Roman" w:hAnsi="Times New Roman"/>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w:t>
      </w:r>
      <w:proofErr w:type="spellStart"/>
      <w:r w:rsidRPr="005B7273">
        <w:rPr>
          <w:rFonts w:ascii="Times New Roman" w:hAnsi="Times New Roman"/>
          <w:i/>
        </w:rPr>
        <w:t>Perdata</w:t>
      </w:r>
      <w:proofErr w:type="spellEnd"/>
      <w:r w:rsidRPr="005B7273">
        <w:rPr>
          <w:rFonts w:ascii="Times New Roman" w:hAnsi="Times New Roman"/>
          <w:i/>
        </w:rPr>
        <w:t xml:space="preserve"> </w:t>
      </w:r>
      <w:proofErr w:type="spellStart"/>
      <w:r w:rsidRPr="005B7273">
        <w:rPr>
          <w:rFonts w:ascii="Times New Roman" w:hAnsi="Times New Roman"/>
          <w:i/>
        </w:rPr>
        <w:t>Dalam</w:t>
      </w:r>
      <w:proofErr w:type="spellEnd"/>
      <w:r w:rsidRPr="005B7273">
        <w:rPr>
          <w:rFonts w:ascii="Times New Roman" w:hAnsi="Times New Roman"/>
          <w:i/>
        </w:rPr>
        <w:t xml:space="preserve"> </w:t>
      </w:r>
      <w:proofErr w:type="spellStart"/>
      <w:r w:rsidRPr="005B7273">
        <w:rPr>
          <w:rFonts w:ascii="Times New Roman" w:hAnsi="Times New Roman"/>
          <w:i/>
        </w:rPr>
        <w:t>Sistem</w:t>
      </w:r>
      <w:proofErr w:type="spellEnd"/>
      <w:r w:rsidRPr="005B7273">
        <w:rPr>
          <w:rFonts w:ascii="Times New Roman" w:hAnsi="Times New Roman"/>
          <w:i/>
        </w:rPr>
        <w:t xml:space="preserve"> </w:t>
      </w:r>
      <w:proofErr w:type="spellStart"/>
      <w:r w:rsidRPr="005B7273">
        <w:rPr>
          <w:rFonts w:ascii="Times New Roman" w:hAnsi="Times New Roman"/>
          <w:i/>
        </w:rPr>
        <w:t>Hukum</w:t>
      </w:r>
      <w:proofErr w:type="spellEnd"/>
      <w:r w:rsidRPr="005B7273">
        <w:rPr>
          <w:rFonts w:ascii="Times New Roman" w:hAnsi="Times New Roman"/>
          <w:i/>
        </w:rPr>
        <w:t xml:space="preserve"> Nasional</w:t>
      </w:r>
      <w:r w:rsidRPr="005B7273">
        <w:rPr>
          <w:rFonts w:ascii="Times New Roman" w:hAnsi="Times New Roman"/>
        </w:rPr>
        <w:t xml:space="preserve">, </w:t>
      </w:r>
      <w:proofErr w:type="spellStart"/>
      <w:r w:rsidRPr="005B7273">
        <w:rPr>
          <w:rFonts w:ascii="Times New Roman" w:hAnsi="Times New Roman"/>
        </w:rPr>
        <w:t>Kencana</w:t>
      </w:r>
      <w:proofErr w:type="spellEnd"/>
      <w:r w:rsidRPr="005B7273">
        <w:rPr>
          <w:rFonts w:ascii="Times New Roman" w:hAnsi="Times New Roman"/>
        </w:rPr>
        <w:t xml:space="preserve">, Jakarta, 2008. </w:t>
      </w:r>
    </w:p>
    <w:p w14:paraId="33CA0056" w14:textId="77777777" w:rsidR="001960EC" w:rsidRDefault="001960EC" w:rsidP="001960EC">
      <w:pPr>
        <w:pStyle w:val="ListParagraph"/>
        <w:ind w:left="1276" w:hanging="567"/>
        <w:jc w:val="both"/>
        <w:rPr>
          <w:rFonts w:ascii="Times New Roman" w:hAnsi="Times New Roman"/>
        </w:rPr>
      </w:pPr>
    </w:p>
    <w:p w14:paraId="677BB36A"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Yoyo </w:t>
      </w:r>
      <w:proofErr w:type="spellStart"/>
      <w:r w:rsidRPr="005B7273">
        <w:rPr>
          <w:rFonts w:ascii="Times New Roman" w:hAnsi="Times New Roman"/>
        </w:rPr>
        <w:t>Sudaryo</w:t>
      </w:r>
      <w:proofErr w:type="spellEnd"/>
      <w:r w:rsidRPr="005B7273">
        <w:rPr>
          <w:rFonts w:ascii="Times New Roman" w:hAnsi="Times New Roman"/>
        </w:rPr>
        <w:t xml:space="preserve"> dan Aditya </w:t>
      </w:r>
      <w:proofErr w:type="spellStart"/>
      <w:r w:rsidRPr="005B7273">
        <w:rPr>
          <w:rFonts w:ascii="Times New Roman" w:hAnsi="Times New Roman"/>
        </w:rPr>
        <w:t>Yudanegara</w:t>
      </w:r>
      <w:proofErr w:type="spellEnd"/>
      <w:r w:rsidRPr="005B7273">
        <w:rPr>
          <w:rFonts w:ascii="Times New Roman" w:hAnsi="Times New Roman"/>
        </w:rPr>
        <w:t xml:space="preserve">, </w:t>
      </w:r>
      <w:proofErr w:type="spellStart"/>
      <w:r w:rsidRPr="002E27A2">
        <w:rPr>
          <w:rFonts w:ascii="Times New Roman" w:hAnsi="Times New Roman"/>
          <w:i/>
        </w:rPr>
        <w:t>Investasi</w:t>
      </w:r>
      <w:proofErr w:type="spellEnd"/>
      <w:r w:rsidRPr="002E27A2">
        <w:rPr>
          <w:rFonts w:ascii="Times New Roman" w:hAnsi="Times New Roman"/>
          <w:i/>
        </w:rPr>
        <w:t xml:space="preserve"> Bank dan Lembaga </w:t>
      </w:r>
      <w:proofErr w:type="spellStart"/>
      <w:r w:rsidRPr="002E27A2">
        <w:rPr>
          <w:rFonts w:ascii="Times New Roman" w:hAnsi="Times New Roman"/>
          <w:i/>
        </w:rPr>
        <w:t>Keuangan</w:t>
      </w:r>
      <w:proofErr w:type="spellEnd"/>
      <w:r w:rsidRPr="002E27A2">
        <w:rPr>
          <w:rFonts w:ascii="Times New Roman" w:hAnsi="Times New Roman"/>
          <w:i/>
        </w:rPr>
        <w:t>,</w:t>
      </w:r>
      <w:r w:rsidRPr="005B7273">
        <w:rPr>
          <w:rFonts w:ascii="Times New Roman" w:hAnsi="Times New Roman"/>
        </w:rPr>
        <w:t xml:space="preserve"> Andi Offset, Yogyakarta, 2017.</w:t>
      </w:r>
    </w:p>
    <w:p w14:paraId="0F9ED0FD" w14:textId="77777777" w:rsidR="001960EC" w:rsidRDefault="001960EC" w:rsidP="001960EC">
      <w:pPr>
        <w:pStyle w:val="ListParagraph"/>
        <w:ind w:left="1276" w:hanging="567"/>
        <w:jc w:val="both"/>
        <w:rPr>
          <w:rFonts w:ascii="Times New Roman" w:hAnsi="Times New Roman"/>
        </w:rPr>
      </w:pPr>
      <w:r w:rsidRPr="005B7273">
        <w:rPr>
          <w:rFonts w:ascii="Times New Roman" w:hAnsi="Times New Roman"/>
        </w:rPr>
        <w:t xml:space="preserve"> </w:t>
      </w:r>
    </w:p>
    <w:p w14:paraId="5AC42777" w14:textId="77777777" w:rsidR="001960EC" w:rsidRPr="0043625D" w:rsidRDefault="001960EC" w:rsidP="001960EC">
      <w:pPr>
        <w:pStyle w:val="ListParagraph"/>
        <w:numPr>
          <w:ilvl w:val="0"/>
          <w:numId w:val="38"/>
        </w:numPr>
        <w:spacing w:after="160" w:line="259" w:lineRule="auto"/>
        <w:jc w:val="both"/>
        <w:rPr>
          <w:rFonts w:ascii="Times New Roman" w:hAnsi="Times New Roman"/>
          <w:b/>
        </w:rPr>
      </w:pPr>
      <w:proofErr w:type="spellStart"/>
      <w:r w:rsidRPr="0043625D">
        <w:rPr>
          <w:rFonts w:ascii="Times New Roman" w:hAnsi="Times New Roman"/>
          <w:b/>
        </w:rPr>
        <w:t>Sumber</w:t>
      </w:r>
      <w:proofErr w:type="spellEnd"/>
      <w:r w:rsidRPr="0043625D">
        <w:rPr>
          <w:rFonts w:ascii="Times New Roman" w:hAnsi="Times New Roman"/>
          <w:b/>
        </w:rPr>
        <w:t xml:space="preserve"> </w:t>
      </w:r>
      <w:proofErr w:type="spellStart"/>
      <w:r w:rsidRPr="0043625D">
        <w:rPr>
          <w:rFonts w:ascii="Times New Roman" w:hAnsi="Times New Roman"/>
          <w:b/>
        </w:rPr>
        <w:t>Peraturan</w:t>
      </w:r>
      <w:proofErr w:type="spellEnd"/>
      <w:r w:rsidRPr="0043625D">
        <w:rPr>
          <w:rFonts w:ascii="Times New Roman" w:hAnsi="Times New Roman"/>
          <w:b/>
        </w:rPr>
        <w:t xml:space="preserve"> </w:t>
      </w:r>
      <w:proofErr w:type="spellStart"/>
      <w:r w:rsidRPr="0043625D">
        <w:rPr>
          <w:rFonts w:ascii="Times New Roman" w:hAnsi="Times New Roman"/>
          <w:b/>
        </w:rPr>
        <w:t>Perundang-undangan</w:t>
      </w:r>
      <w:proofErr w:type="spellEnd"/>
      <w:r w:rsidRPr="0043625D">
        <w:rPr>
          <w:rFonts w:ascii="Times New Roman" w:hAnsi="Times New Roman"/>
          <w:b/>
        </w:rPr>
        <w:t xml:space="preserve"> </w:t>
      </w:r>
    </w:p>
    <w:p w14:paraId="322AEADB" w14:textId="77777777" w:rsidR="001960EC" w:rsidRDefault="001960EC" w:rsidP="001960EC">
      <w:pPr>
        <w:pStyle w:val="ListParagraph"/>
        <w:jc w:val="both"/>
        <w:rPr>
          <w:rFonts w:ascii="Times New Roman" w:hAnsi="Times New Roman"/>
        </w:rPr>
      </w:pPr>
    </w:p>
    <w:p w14:paraId="3380993E" w14:textId="77777777" w:rsidR="001960EC" w:rsidRDefault="001960EC" w:rsidP="001960EC">
      <w:pPr>
        <w:pStyle w:val="ListParagraph"/>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Dasar 1945 </w:t>
      </w:r>
      <w:proofErr w:type="spellStart"/>
      <w:r>
        <w:rPr>
          <w:rFonts w:ascii="Times New Roman" w:hAnsi="Times New Roman"/>
        </w:rPr>
        <w:t>amandemen</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IV</w:t>
      </w:r>
    </w:p>
    <w:p w14:paraId="6783B683" w14:textId="77777777" w:rsidR="001960EC" w:rsidRDefault="001960EC" w:rsidP="001960EC">
      <w:pPr>
        <w:pStyle w:val="ListParagraph"/>
        <w:jc w:val="both"/>
        <w:rPr>
          <w:rFonts w:ascii="Times New Roman" w:hAnsi="Times New Roman"/>
        </w:rPr>
      </w:pPr>
    </w:p>
    <w:p w14:paraId="42FDBB5F" w14:textId="77777777" w:rsidR="001960EC" w:rsidRDefault="001960EC" w:rsidP="001960EC">
      <w:pPr>
        <w:pStyle w:val="ListParagraph"/>
        <w:jc w:val="both"/>
        <w:rPr>
          <w:rFonts w:ascii="Times New Roman" w:hAnsi="Times New Roman"/>
        </w:rPr>
      </w:pPr>
      <w:r w:rsidRPr="005B7273">
        <w:rPr>
          <w:rFonts w:ascii="Times New Roman" w:hAnsi="Times New Roman"/>
        </w:rPr>
        <w:t xml:space="preserve">Kitab </w:t>
      </w:r>
      <w:proofErr w:type="spellStart"/>
      <w:r w:rsidRPr="005B7273">
        <w:rPr>
          <w:rFonts w:ascii="Times New Roman" w:hAnsi="Times New Roman"/>
        </w:rPr>
        <w:t>Undang-Undang</w:t>
      </w:r>
      <w:proofErr w:type="spellEnd"/>
      <w:r w:rsidRPr="005B7273">
        <w:rPr>
          <w:rFonts w:ascii="Times New Roman" w:hAnsi="Times New Roman"/>
        </w:rPr>
        <w:t xml:space="preserve"> </w:t>
      </w:r>
      <w:proofErr w:type="spellStart"/>
      <w:r w:rsidRPr="005B7273">
        <w:rPr>
          <w:rFonts w:ascii="Times New Roman" w:hAnsi="Times New Roman"/>
        </w:rPr>
        <w:t>Hukum</w:t>
      </w:r>
      <w:proofErr w:type="spellEnd"/>
      <w:r w:rsidRPr="005B7273">
        <w:rPr>
          <w:rFonts w:ascii="Times New Roman" w:hAnsi="Times New Roman"/>
        </w:rPr>
        <w:t xml:space="preserve"> </w:t>
      </w:r>
      <w:proofErr w:type="spellStart"/>
      <w:r w:rsidRPr="005B7273">
        <w:rPr>
          <w:rFonts w:ascii="Times New Roman" w:hAnsi="Times New Roman"/>
        </w:rPr>
        <w:t>Perdata</w:t>
      </w:r>
      <w:proofErr w:type="spellEnd"/>
      <w:r w:rsidRPr="005B7273">
        <w:rPr>
          <w:rFonts w:ascii="Times New Roman" w:hAnsi="Times New Roman"/>
        </w:rPr>
        <w:t xml:space="preserve">. </w:t>
      </w:r>
    </w:p>
    <w:p w14:paraId="1B0A080D" w14:textId="77777777" w:rsidR="001960EC" w:rsidRDefault="001960EC" w:rsidP="001960EC">
      <w:pPr>
        <w:pStyle w:val="ListParagraph"/>
        <w:jc w:val="both"/>
        <w:rPr>
          <w:rFonts w:ascii="Times New Roman" w:hAnsi="Times New Roman"/>
        </w:rPr>
      </w:pPr>
    </w:p>
    <w:p w14:paraId="6AE39AB6"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Peraturan</w:t>
      </w:r>
      <w:proofErr w:type="spellEnd"/>
      <w:r w:rsidRPr="005B7273">
        <w:rPr>
          <w:rFonts w:ascii="Times New Roman" w:hAnsi="Times New Roman"/>
        </w:rPr>
        <w:t xml:space="preserve"> </w:t>
      </w:r>
      <w:proofErr w:type="spellStart"/>
      <w:r w:rsidRPr="005B7273">
        <w:rPr>
          <w:rFonts w:ascii="Times New Roman" w:hAnsi="Times New Roman"/>
        </w:rPr>
        <w:t>Mahkamah</w:t>
      </w:r>
      <w:proofErr w:type="spellEnd"/>
      <w:r w:rsidRPr="005B7273">
        <w:rPr>
          <w:rFonts w:ascii="Times New Roman" w:hAnsi="Times New Roman"/>
        </w:rPr>
        <w:t xml:space="preserve"> Agung </w:t>
      </w:r>
      <w:proofErr w:type="spellStart"/>
      <w:r w:rsidRPr="005B7273">
        <w:rPr>
          <w:rFonts w:ascii="Times New Roman" w:hAnsi="Times New Roman"/>
        </w:rPr>
        <w:t>Republik</w:t>
      </w:r>
      <w:proofErr w:type="spellEnd"/>
      <w:r w:rsidRPr="005B7273">
        <w:rPr>
          <w:rFonts w:ascii="Times New Roman" w:hAnsi="Times New Roman"/>
        </w:rPr>
        <w:t xml:space="preserve"> Indonesia </w:t>
      </w:r>
      <w:proofErr w:type="spellStart"/>
      <w:r w:rsidRPr="005B7273">
        <w:rPr>
          <w:rFonts w:ascii="Times New Roman" w:hAnsi="Times New Roman"/>
        </w:rPr>
        <w:t>Nomor</w:t>
      </w:r>
      <w:proofErr w:type="spellEnd"/>
      <w:r w:rsidRPr="005B7273">
        <w:rPr>
          <w:rFonts w:ascii="Times New Roman" w:hAnsi="Times New Roman"/>
        </w:rPr>
        <w:t xml:space="preserve"> 1 </w:t>
      </w:r>
      <w:proofErr w:type="spellStart"/>
      <w:r w:rsidRPr="005B7273">
        <w:rPr>
          <w:rFonts w:ascii="Times New Roman" w:hAnsi="Times New Roman"/>
        </w:rPr>
        <w:t>Tahun</w:t>
      </w:r>
      <w:proofErr w:type="spellEnd"/>
      <w:r w:rsidRPr="005B7273">
        <w:rPr>
          <w:rFonts w:ascii="Times New Roman" w:hAnsi="Times New Roman"/>
        </w:rPr>
        <w:t xml:space="preserve"> 2016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Prosedur</w:t>
      </w:r>
      <w:proofErr w:type="spellEnd"/>
      <w:r w:rsidRPr="005B7273">
        <w:rPr>
          <w:rFonts w:ascii="Times New Roman" w:hAnsi="Times New Roman"/>
        </w:rPr>
        <w:t xml:space="preserve"> </w:t>
      </w:r>
      <w:proofErr w:type="spellStart"/>
      <w:r w:rsidRPr="005B7273">
        <w:rPr>
          <w:rFonts w:ascii="Times New Roman" w:hAnsi="Times New Roman"/>
        </w:rPr>
        <w:t>Mediasi</w:t>
      </w:r>
      <w:proofErr w:type="spellEnd"/>
      <w:r w:rsidRPr="005B7273">
        <w:rPr>
          <w:rFonts w:ascii="Times New Roman" w:hAnsi="Times New Roman"/>
        </w:rPr>
        <w:t xml:space="preserve">. </w:t>
      </w:r>
    </w:p>
    <w:p w14:paraId="38B3169A" w14:textId="77777777" w:rsidR="001960EC" w:rsidRDefault="001960EC" w:rsidP="001960EC">
      <w:pPr>
        <w:pStyle w:val="ListParagraph"/>
        <w:jc w:val="both"/>
        <w:rPr>
          <w:rFonts w:ascii="Times New Roman" w:hAnsi="Times New Roman"/>
        </w:rPr>
      </w:pPr>
    </w:p>
    <w:p w14:paraId="4976EDBB"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lastRenderedPageBreak/>
        <w:t>Peraturan</w:t>
      </w:r>
      <w:proofErr w:type="spellEnd"/>
      <w:r w:rsidRPr="005B7273">
        <w:rPr>
          <w:rFonts w:ascii="Times New Roman" w:hAnsi="Times New Roman"/>
        </w:rPr>
        <w:t xml:space="preserve"> Menteri </w:t>
      </w:r>
      <w:proofErr w:type="spellStart"/>
      <w:r w:rsidRPr="005B7273">
        <w:rPr>
          <w:rFonts w:ascii="Times New Roman" w:hAnsi="Times New Roman"/>
        </w:rPr>
        <w:t>Keuangan</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27/PMK.06/2016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Petunjuk</w:t>
      </w:r>
      <w:proofErr w:type="spellEnd"/>
      <w:r w:rsidRPr="005B7273">
        <w:rPr>
          <w:rFonts w:ascii="Times New Roman" w:hAnsi="Times New Roman"/>
        </w:rPr>
        <w:t xml:space="preserve"> </w:t>
      </w:r>
      <w:proofErr w:type="spellStart"/>
      <w:r w:rsidRPr="005B7273">
        <w:rPr>
          <w:rFonts w:ascii="Times New Roman" w:hAnsi="Times New Roman"/>
        </w:rPr>
        <w:t>Pelaksanaan</w:t>
      </w:r>
      <w:proofErr w:type="spellEnd"/>
      <w:r w:rsidRPr="005B7273">
        <w:rPr>
          <w:rFonts w:ascii="Times New Roman" w:hAnsi="Times New Roman"/>
        </w:rPr>
        <w:t xml:space="preserve"> </w:t>
      </w:r>
      <w:proofErr w:type="spellStart"/>
      <w:r w:rsidRPr="005B7273">
        <w:rPr>
          <w:rFonts w:ascii="Times New Roman" w:hAnsi="Times New Roman"/>
        </w:rPr>
        <w:t>Lelang</w:t>
      </w:r>
      <w:proofErr w:type="spellEnd"/>
      <w:r w:rsidRPr="005B7273">
        <w:rPr>
          <w:rFonts w:ascii="Times New Roman" w:hAnsi="Times New Roman"/>
        </w:rPr>
        <w:t xml:space="preserve">. </w:t>
      </w:r>
    </w:p>
    <w:p w14:paraId="728B0C53" w14:textId="77777777" w:rsidR="001960EC" w:rsidRDefault="001960EC" w:rsidP="001960EC">
      <w:pPr>
        <w:pStyle w:val="ListParagraph"/>
        <w:jc w:val="both"/>
        <w:rPr>
          <w:rFonts w:ascii="Times New Roman" w:hAnsi="Times New Roman"/>
        </w:rPr>
      </w:pPr>
    </w:p>
    <w:p w14:paraId="5B64D3D9"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Peraturan</w:t>
      </w:r>
      <w:proofErr w:type="spellEnd"/>
      <w:r w:rsidRPr="005B7273">
        <w:rPr>
          <w:rFonts w:ascii="Times New Roman" w:hAnsi="Times New Roman"/>
        </w:rPr>
        <w:t xml:space="preserve"> </w:t>
      </w:r>
      <w:proofErr w:type="spellStart"/>
      <w:r w:rsidRPr="005B7273">
        <w:rPr>
          <w:rFonts w:ascii="Times New Roman" w:hAnsi="Times New Roman"/>
        </w:rPr>
        <w:t>Pemerintah</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24 </w:t>
      </w:r>
      <w:proofErr w:type="spellStart"/>
      <w:r w:rsidRPr="005B7273">
        <w:rPr>
          <w:rFonts w:ascii="Times New Roman" w:hAnsi="Times New Roman"/>
        </w:rPr>
        <w:t>Tahun</w:t>
      </w:r>
      <w:proofErr w:type="spellEnd"/>
      <w:r w:rsidRPr="005B7273">
        <w:rPr>
          <w:rFonts w:ascii="Times New Roman" w:hAnsi="Times New Roman"/>
        </w:rPr>
        <w:t xml:space="preserve"> 1997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Pendaftaran</w:t>
      </w:r>
      <w:proofErr w:type="spellEnd"/>
      <w:r w:rsidRPr="005B7273">
        <w:rPr>
          <w:rFonts w:ascii="Times New Roman" w:hAnsi="Times New Roman"/>
        </w:rPr>
        <w:t xml:space="preserve"> Tanah.</w:t>
      </w:r>
    </w:p>
    <w:p w14:paraId="462003DF" w14:textId="77777777" w:rsidR="001960EC" w:rsidRDefault="001960EC" w:rsidP="001960EC">
      <w:pPr>
        <w:pStyle w:val="ListParagraph"/>
        <w:jc w:val="both"/>
        <w:rPr>
          <w:rFonts w:ascii="Times New Roman" w:hAnsi="Times New Roman"/>
        </w:rPr>
      </w:pPr>
    </w:p>
    <w:p w14:paraId="55416C42" w14:textId="77777777" w:rsidR="001960EC" w:rsidRDefault="001960EC" w:rsidP="001960EC">
      <w:pPr>
        <w:pStyle w:val="ListParagraph"/>
        <w:jc w:val="both"/>
        <w:rPr>
          <w:rFonts w:ascii="Times New Roman" w:hAnsi="Times New Roman"/>
        </w:rPr>
      </w:pPr>
    </w:p>
    <w:p w14:paraId="49E30F8B"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Undang-Undang</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10 </w:t>
      </w:r>
      <w:proofErr w:type="spellStart"/>
      <w:r w:rsidRPr="005B7273">
        <w:rPr>
          <w:rFonts w:ascii="Times New Roman" w:hAnsi="Times New Roman"/>
        </w:rPr>
        <w:t>Tahun</w:t>
      </w:r>
      <w:proofErr w:type="spellEnd"/>
      <w:r w:rsidRPr="005B7273">
        <w:rPr>
          <w:rFonts w:ascii="Times New Roman" w:hAnsi="Times New Roman"/>
        </w:rPr>
        <w:t xml:space="preserve"> 1998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Perbankan</w:t>
      </w:r>
      <w:proofErr w:type="spellEnd"/>
      <w:r w:rsidRPr="005B7273">
        <w:rPr>
          <w:rFonts w:ascii="Times New Roman" w:hAnsi="Times New Roman"/>
        </w:rPr>
        <w:t xml:space="preserve">. </w:t>
      </w:r>
    </w:p>
    <w:p w14:paraId="26D83318" w14:textId="77777777" w:rsidR="001960EC" w:rsidRDefault="001960EC" w:rsidP="001960EC">
      <w:pPr>
        <w:pStyle w:val="ListParagraph"/>
        <w:jc w:val="both"/>
        <w:rPr>
          <w:rFonts w:ascii="Times New Roman" w:hAnsi="Times New Roman"/>
        </w:rPr>
      </w:pPr>
    </w:p>
    <w:p w14:paraId="4F2CF343"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Undang-Undang</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4 </w:t>
      </w:r>
      <w:proofErr w:type="spellStart"/>
      <w:r w:rsidRPr="005B7273">
        <w:rPr>
          <w:rFonts w:ascii="Times New Roman" w:hAnsi="Times New Roman"/>
        </w:rPr>
        <w:t>Tahun</w:t>
      </w:r>
      <w:proofErr w:type="spellEnd"/>
      <w:r w:rsidRPr="005B7273">
        <w:rPr>
          <w:rFonts w:ascii="Times New Roman" w:hAnsi="Times New Roman"/>
        </w:rPr>
        <w:t xml:space="preserve"> 1996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Hak</w:t>
      </w:r>
      <w:proofErr w:type="spellEnd"/>
      <w:r w:rsidRPr="005B7273">
        <w:rPr>
          <w:rFonts w:ascii="Times New Roman" w:hAnsi="Times New Roman"/>
        </w:rPr>
        <w:t xml:space="preserve"> </w:t>
      </w:r>
      <w:proofErr w:type="spellStart"/>
      <w:r w:rsidRPr="005B7273">
        <w:rPr>
          <w:rFonts w:ascii="Times New Roman" w:hAnsi="Times New Roman"/>
        </w:rPr>
        <w:t>Tanggungan</w:t>
      </w:r>
      <w:proofErr w:type="spellEnd"/>
      <w:r w:rsidRPr="005B7273">
        <w:rPr>
          <w:rFonts w:ascii="Times New Roman" w:hAnsi="Times New Roman"/>
        </w:rPr>
        <w:t xml:space="preserve"> </w:t>
      </w:r>
      <w:proofErr w:type="spellStart"/>
      <w:r w:rsidRPr="005B7273">
        <w:rPr>
          <w:rFonts w:ascii="Times New Roman" w:hAnsi="Times New Roman"/>
        </w:rPr>
        <w:t>atas</w:t>
      </w:r>
      <w:proofErr w:type="spellEnd"/>
      <w:r w:rsidRPr="005B7273">
        <w:rPr>
          <w:rFonts w:ascii="Times New Roman" w:hAnsi="Times New Roman"/>
        </w:rPr>
        <w:t xml:space="preserve"> Tanah </w:t>
      </w:r>
      <w:proofErr w:type="spellStart"/>
      <w:r w:rsidRPr="005B7273">
        <w:rPr>
          <w:rFonts w:ascii="Times New Roman" w:hAnsi="Times New Roman"/>
        </w:rPr>
        <w:t>Beserta</w:t>
      </w:r>
      <w:proofErr w:type="spellEnd"/>
      <w:r w:rsidRPr="005B7273">
        <w:rPr>
          <w:rFonts w:ascii="Times New Roman" w:hAnsi="Times New Roman"/>
        </w:rPr>
        <w:t xml:space="preserve"> Benda-Benda Yang </w:t>
      </w:r>
      <w:proofErr w:type="spellStart"/>
      <w:r w:rsidRPr="005B7273">
        <w:rPr>
          <w:rFonts w:ascii="Times New Roman" w:hAnsi="Times New Roman"/>
        </w:rPr>
        <w:t>Berkaitan</w:t>
      </w:r>
      <w:proofErr w:type="spellEnd"/>
      <w:r w:rsidRPr="005B7273">
        <w:rPr>
          <w:rFonts w:ascii="Times New Roman" w:hAnsi="Times New Roman"/>
        </w:rPr>
        <w:t xml:space="preserve"> </w:t>
      </w:r>
      <w:proofErr w:type="spellStart"/>
      <w:r w:rsidRPr="005B7273">
        <w:rPr>
          <w:rFonts w:ascii="Times New Roman" w:hAnsi="Times New Roman"/>
        </w:rPr>
        <w:t>Dengan</w:t>
      </w:r>
      <w:proofErr w:type="spellEnd"/>
      <w:r w:rsidRPr="005B7273">
        <w:rPr>
          <w:rFonts w:ascii="Times New Roman" w:hAnsi="Times New Roman"/>
        </w:rPr>
        <w:t xml:space="preserve"> Tanah.</w:t>
      </w:r>
    </w:p>
    <w:p w14:paraId="0A7D3F7D" w14:textId="77777777" w:rsidR="001960EC" w:rsidRDefault="001960EC" w:rsidP="001960EC">
      <w:pPr>
        <w:pStyle w:val="ListParagraph"/>
        <w:jc w:val="both"/>
        <w:rPr>
          <w:rFonts w:ascii="Times New Roman" w:hAnsi="Times New Roman"/>
        </w:rPr>
      </w:pPr>
    </w:p>
    <w:p w14:paraId="01F95257"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Undang-Undang</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48 </w:t>
      </w:r>
      <w:proofErr w:type="spellStart"/>
      <w:r w:rsidRPr="005B7273">
        <w:rPr>
          <w:rFonts w:ascii="Times New Roman" w:hAnsi="Times New Roman"/>
        </w:rPr>
        <w:t>Tahun</w:t>
      </w:r>
      <w:proofErr w:type="spellEnd"/>
      <w:r w:rsidRPr="005B7273">
        <w:rPr>
          <w:rFonts w:ascii="Times New Roman" w:hAnsi="Times New Roman"/>
        </w:rPr>
        <w:t xml:space="preserve"> 2009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Kekuasaan</w:t>
      </w:r>
      <w:proofErr w:type="spellEnd"/>
      <w:r w:rsidRPr="005B7273">
        <w:rPr>
          <w:rFonts w:ascii="Times New Roman" w:hAnsi="Times New Roman"/>
        </w:rPr>
        <w:t xml:space="preserve"> </w:t>
      </w:r>
      <w:proofErr w:type="spellStart"/>
      <w:r w:rsidRPr="005B7273">
        <w:rPr>
          <w:rFonts w:ascii="Times New Roman" w:hAnsi="Times New Roman"/>
        </w:rPr>
        <w:t>Kehakiman</w:t>
      </w:r>
      <w:proofErr w:type="spellEnd"/>
      <w:r w:rsidRPr="005B7273">
        <w:rPr>
          <w:rFonts w:ascii="Times New Roman" w:hAnsi="Times New Roman"/>
        </w:rPr>
        <w:t>.</w:t>
      </w:r>
    </w:p>
    <w:p w14:paraId="54D8825C" w14:textId="77777777" w:rsidR="001960EC" w:rsidRDefault="001960EC" w:rsidP="001960EC">
      <w:pPr>
        <w:pStyle w:val="ListParagraph"/>
        <w:jc w:val="both"/>
        <w:rPr>
          <w:rFonts w:ascii="Times New Roman" w:hAnsi="Times New Roman"/>
        </w:rPr>
      </w:pPr>
    </w:p>
    <w:p w14:paraId="110DEA74" w14:textId="77777777" w:rsidR="001960EC" w:rsidRDefault="001960EC" w:rsidP="001960EC">
      <w:pPr>
        <w:pStyle w:val="ListParagraph"/>
        <w:jc w:val="both"/>
        <w:rPr>
          <w:rFonts w:ascii="Times New Roman" w:hAnsi="Times New Roman"/>
        </w:rPr>
      </w:pPr>
      <w:proofErr w:type="spellStart"/>
      <w:r w:rsidRPr="005B7273">
        <w:rPr>
          <w:rFonts w:ascii="Times New Roman" w:hAnsi="Times New Roman"/>
        </w:rPr>
        <w:t>Undang-Undang</w:t>
      </w:r>
      <w:proofErr w:type="spellEnd"/>
      <w:r w:rsidRPr="005B7273">
        <w:rPr>
          <w:rFonts w:ascii="Times New Roman" w:hAnsi="Times New Roman"/>
        </w:rPr>
        <w:t xml:space="preserve"> </w:t>
      </w:r>
      <w:proofErr w:type="spellStart"/>
      <w:r w:rsidRPr="005B7273">
        <w:rPr>
          <w:rFonts w:ascii="Times New Roman" w:hAnsi="Times New Roman"/>
        </w:rPr>
        <w:t>Nomor</w:t>
      </w:r>
      <w:proofErr w:type="spellEnd"/>
      <w:r w:rsidRPr="005B7273">
        <w:rPr>
          <w:rFonts w:ascii="Times New Roman" w:hAnsi="Times New Roman"/>
        </w:rPr>
        <w:t xml:space="preserve"> 5 </w:t>
      </w:r>
      <w:proofErr w:type="spellStart"/>
      <w:r w:rsidRPr="005B7273">
        <w:rPr>
          <w:rFonts w:ascii="Times New Roman" w:hAnsi="Times New Roman"/>
        </w:rPr>
        <w:t>Tahun</w:t>
      </w:r>
      <w:proofErr w:type="spellEnd"/>
      <w:r w:rsidRPr="005B7273">
        <w:rPr>
          <w:rFonts w:ascii="Times New Roman" w:hAnsi="Times New Roman"/>
        </w:rPr>
        <w:t xml:space="preserve"> 1960 </w:t>
      </w:r>
      <w:proofErr w:type="spellStart"/>
      <w:r w:rsidRPr="005B7273">
        <w:rPr>
          <w:rFonts w:ascii="Times New Roman" w:hAnsi="Times New Roman"/>
        </w:rPr>
        <w:t>Tentang</w:t>
      </w:r>
      <w:proofErr w:type="spellEnd"/>
      <w:r w:rsidRPr="005B7273">
        <w:rPr>
          <w:rFonts w:ascii="Times New Roman" w:hAnsi="Times New Roman"/>
        </w:rPr>
        <w:t xml:space="preserve"> </w:t>
      </w:r>
      <w:proofErr w:type="spellStart"/>
      <w:r w:rsidRPr="005B7273">
        <w:rPr>
          <w:rFonts w:ascii="Times New Roman" w:hAnsi="Times New Roman"/>
        </w:rPr>
        <w:t>Peraturan</w:t>
      </w:r>
      <w:proofErr w:type="spellEnd"/>
      <w:r w:rsidRPr="005B7273">
        <w:rPr>
          <w:rFonts w:ascii="Times New Roman" w:hAnsi="Times New Roman"/>
        </w:rPr>
        <w:t xml:space="preserve"> Dasar </w:t>
      </w:r>
      <w:proofErr w:type="spellStart"/>
      <w:r w:rsidRPr="005B7273">
        <w:rPr>
          <w:rFonts w:ascii="Times New Roman" w:hAnsi="Times New Roman"/>
        </w:rPr>
        <w:t>PokokPokok</w:t>
      </w:r>
      <w:proofErr w:type="spellEnd"/>
      <w:r w:rsidRPr="005B7273">
        <w:rPr>
          <w:rFonts w:ascii="Times New Roman" w:hAnsi="Times New Roman"/>
        </w:rPr>
        <w:t xml:space="preserve"> </w:t>
      </w:r>
      <w:proofErr w:type="spellStart"/>
      <w:r w:rsidRPr="005B7273">
        <w:rPr>
          <w:rFonts w:ascii="Times New Roman" w:hAnsi="Times New Roman"/>
        </w:rPr>
        <w:t>Agraria</w:t>
      </w:r>
      <w:proofErr w:type="spellEnd"/>
      <w:r w:rsidRPr="005B7273">
        <w:rPr>
          <w:rFonts w:ascii="Times New Roman" w:hAnsi="Times New Roman"/>
        </w:rPr>
        <w:t xml:space="preserve">. </w:t>
      </w:r>
    </w:p>
    <w:p w14:paraId="5DE82540" w14:textId="77777777" w:rsidR="001960EC" w:rsidRDefault="001960EC" w:rsidP="001960EC">
      <w:pPr>
        <w:pStyle w:val="ListParagraph"/>
        <w:jc w:val="both"/>
        <w:rPr>
          <w:rFonts w:ascii="Times New Roman" w:hAnsi="Times New Roman"/>
        </w:rPr>
      </w:pPr>
      <w:proofErr w:type="spellStart"/>
      <w:r w:rsidRPr="0043625D">
        <w:rPr>
          <w:rFonts w:ascii="Times New Roman" w:hAnsi="Times New Roman"/>
          <w:i/>
        </w:rPr>
        <w:t>Vendu</w:t>
      </w:r>
      <w:proofErr w:type="spellEnd"/>
      <w:r w:rsidRPr="0043625D">
        <w:rPr>
          <w:rFonts w:ascii="Times New Roman" w:hAnsi="Times New Roman"/>
          <w:i/>
        </w:rPr>
        <w:t xml:space="preserve"> </w:t>
      </w:r>
      <w:proofErr w:type="spellStart"/>
      <w:r w:rsidRPr="0043625D">
        <w:rPr>
          <w:rFonts w:ascii="Times New Roman" w:hAnsi="Times New Roman"/>
          <w:i/>
        </w:rPr>
        <w:t>Intructie</w:t>
      </w:r>
      <w:proofErr w:type="spellEnd"/>
      <w:r w:rsidRPr="005B7273">
        <w:rPr>
          <w:rFonts w:ascii="Times New Roman" w:hAnsi="Times New Roman"/>
        </w:rPr>
        <w:t xml:space="preserve"> (</w:t>
      </w:r>
      <w:proofErr w:type="spellStart"/>
      <w:r w:rsidRPr="005B7273">
        <w:rPr>
          <w:rFonts w:ascii="Times New Roman" w:hAnsi="Times New Roman"/>
        </w:rPr>
        <w:t>intruksi</w:t>
      </w:r>
      <w:proofErr w:type="spellEnd"/>
      <w:r w:rsidRPr="005B7273">
        <w:rPr>
          <w:rFonts w:ascii="Times New Roman" w:hAnsi="Times New Roman"/>
        </w:rPr>
        <w:t xml:space="preserve"> </w:t>
      </w:r>
      <w:proofErr w:type="spellStart"/>
      <w:r w:rsidRPr="005B7273">
        <w:rPr>
          <w:rFonts w:ascii="Times New Roman" w:hAnsi="Times New Roman"/>
        </w:rPr>
        <w:t>lelang</w:t>
      </w:r>
      <w:proofErr w:type="spellEnd"/>
      <w:r w:rsidRPr="005B7273">
        <w:rPr>
          <w:rFonts w:ascii="Times New Roman" w:hAnsi="Times New Roman"/>
        </w:rPr>
        <w:t xml:space="preserve">) </w:t>
      </w:r>
      <w:proofErr w:type="spellStart"/>
      <w:r w:rsidRPr="005B7273">
        <w:rPr>
          <w:rFonts w:ascii="Times New Roman" w:hAnsi="Times New Roman"/>
        </w:rPr>
        <w:t>Stb</w:t>
      </w:r>
      <w:proofErr w:type="spellEnd"/>
      <w:r w:rsidRPr="005B7273">
        <w:rPr>
          <w:rFonts w:ascii="Times New Roman" w:hAnsi="Times New Roman"/>
        </w:rPr>
        <w:t xml:space="preserve"> 85. </w:t>
      </w:r>
    </w:p>
    <w:p w14:paraId="2DEA0289" w14:textId="77777777" w:rsidR="001960EC" w:rsidRDefault="001960EC" w:rsidP="001960EC">
      <w:pPr>
        <w:pStyle w:val="ListParagraph"/>
        <w:jc w:val="both"/>
        <w:rPr>
          <w:rFonts w:ascii="Times New Roman" w:hAnsi="Times New Roman"/>
        </w:rPr>
      </w:pPr>
    </w:p>
    <w:p w14:paraId="05700608" w14:textId="77777777" w:rsidR="001960EC" w:rsidRDefault="001960EC" w:rsidP="001960EC">
      <w:pPr>
        <w:pStyle w:val="ListParagraph"/>
        <w:jc w:val="both"/>
        <w:rPr>
          <w:rFonts w:ascii="Times New Roman" w:hAnsi="Times New Roman"/>
        </w:rPr>
      </w:pPr>
      <w:proofErr w:type="spellStart"/>
      <w:r w:rsidRPr="0043625D">
        <w:rPr>
          <w:rFonts w:ascii="Times New Roman" w:hAnsi="Times New Roman"/>
          <w:i/>
        </w:rPr>
        <w:t>Vendu</w:t>
      </w:r>
      <w:proofErr w:type="spellEnd"/>
      <w:r w:rsidRPr="0043625D">
        <w:rPr>
          <w:rFonts w:ascii="Times New Roman" w:hAnsi="Times New Roman"/>
          <w:i/>
        </w:rPr>
        <w:t xml:space="preserve"> </w:t>
      </w:r>
      <w:proofErr w:type="spellStart"/>
      <w:r w:rsidRPr="0043625D">
        <w:rPr>
          <w:rFonts w:ascii="Times New Roman" w:hAnsi="Times New Roman"/>
          <w:i/>
        </w:rPr>
        <w:t>Reglement</w:t>
      </w:r>
      <w:proofErr w:type="spellEnd"/>
      <w:r w:rsidRPr="005B7273">
        <w:rPr>
          <w:rFonts w:ascii="Times New Roman" w:hAnsi="Times New Roman"/>
        </w:rPr>
        <w:t xml:space="preserve"> (</w:t>
      </w:r>
      <w:proofErr w:type="spellStart"/>
      <w:r w:rsidRPr="005B7273">
        <w:rPr>
          <w:rFonts w:ascii="Times New Roman" w:hAnsi="Times New Roman"/>
        </w:rPr>
        <w:t>peraturan</w:t>
      </w:r>
      <w:proofErr w:type="spellEnd"/>
      <w:r w:rsidRPr="005B7273">
        <w:rPr>
          <w:rFonts w:ascii="Times New Roman" w:hAnsi="Times New Roman"/>
        </w:rPr>
        <w:t xml:space="preserve"> </w:t>
      </w:r>
      <w:proofErr w:type="spellStart"/>
      <w:r w:rsidRPr="005B7273">
        <w:rPr>
          <w:rFonts w:ascii="Times New Roman" w:hAnsi="Times New Roman"/>
        </w:rPr>
        <w:t>lelang</w:t>
      </w:r>
      <w:proofErr w:type="spellEnd"/>
      <w:r w:rsidRPr="005B7273">
        <w:rPr>
          <w:rFonts w:ascii="Times New Roman" w:hAnsi="Times New Roman"/>
        </w:rPr>
        <w:t xml:space="preserve">) </w:t>
      </w:r>
      <w:proofErr w:type="spellStart"/>
      <w:r w:rsidRPr="0043625D">
        <w:rPr>
          <w:rFonts w:ascii="Times New Roman" w:hAnsi="Times New Roman"/>
          <w:i/>
        </w:rPr>
        <w:t>Ordonante</w:t>
      </w:r>
      <w:proofErr w:type="spellEnd"/>
      <w:r w:rsidRPr="005B7273">
        <w:rPr>
          <w:rFonts w:ascii="Times New Roman" w:hAnsi="Times New Roman"/>
        </w:rPr>
        <w:t xml:space="preserve"> 28 </w:t>
      </w:r>
      <w:proofErr w:type="spellStart"/>
      <w:r w:rsidRPr="005B7273">
        <w:rPr>
          <w:rFonts w:ascii="Times New Roman" w:hAnsi="Times New Roman"/>
        </w:rPr>
        <w:t>Febuari</w:t>
      </w:r>
      <w:proofErr w:type="spellEnd"/>
      <w:r w:rsidRPr="005B7273">
        <w:rPr>
          <w:rFonts w:ascii="Times New Roman" w:hAnsi="Times New Roman"/>
        </w:rPr>
        <w:t xml:space="preserve"> 1908 </w:t>
      </w:r>
    </w:p>
    <w:p w14:paraId="35A42697" w14:textId="77777777" w:rsidR="001960EC" w:rsidRDefault="001960EC" w:rsidP="001960EC">
      <w:pPr>
        <w:pStyle w:val="ListParagraph"/>
        <w:jc w:val="both"/>
        <w:rPr>
          <w:rFonts w:ascii="Times New Roman" w:hAnsi="Times New Roman"/>
        </w:rPr>
      </w:pPr>
    </w:p>
    <w:p w14:paraId="756945D8" w14:textId="77777777" w:rsidR="001960EC" w:rsidRDefault="001960EC" w:rsidP="001960EC">
      <w:pPr>
        <w:pStyle w:val="ListParagraph"/>
        <w:numPr>
          <w:ilvl w:val="0"/>
          <w:numId w:val="38"/>
        </w:numPr>
        <w:spacing w:after="160" w:line="259" w:lineRule="auto"/>
        <w:jc w:val="both"/>
        <w:rPr>
          <w:rFonts w:ascii="Times New Roman" w:hAnsi="Times New Roman"/>
        </w:rPr>
      </w:pPr>
      <w:proofErr w:type="spellStart"/>
      <w:r w:rsidRPr="005B7273">
        <w:rPr>
          <w:rFonts w:ascii="Times New Roman" w:hAnsi="Times New Roman"/>
        </w:rPr>
        <w:t>Sumber</w:t>
      </w:r>
      <w:proofErr w:type="spellEnd"/>
      <w:r w:rsidRPr="005B7273">
        <w:rPr>
          <w:rFonts w:ascii="Times New Roman" w:hAnsi="Times New Roman"/>
        </w:rPr>
        <w:t xml:space="preserve"> lain </w:t>
      </w:r>
    </w:p>
    <w:p w14:paraId="62A96B40" w14:textId="77777777" w:rsidR="001960EC" w:rsidRDefault="001960EC" w:rsidP="001960EC">
      <w:pPr>
        <w:pStyle w:val="ListParagraph"/>
        <w:jc w:val="both"/>
        <w:rPr>
          <w:rFonts w:ascii="Times New Roman" w:hAnsi="Times New Roman"/>
        </w:rPr>
      </w:pPr>
    </w:p>
    <w:p w14:paraId="188452CA" w14:textId="77777777" w:rsidR="001960EC" w:rsidRPr="005B7273" w:rsidRDefault="001960EC" w:rsidP="001960EC">
      <w:pPr>
        <w:pStyle w:val="ListParagraph"/>
        <w:ind w:left="1418" w:hanging="698"/>
        <w:jc w:val="both"/>
        <w:rPr>
          <w:rFonts w:ascii="Times New Roman" w:hAnsi="Times New Roman"/>
        </w:rPr>
      </w:pPr>
      <w:r w:rsidRPr="005B7273">
        <w:rPr>
          <w:rFonts w:ascii="Times New Roman" w:hAnsi="Times New Roman"/>
        </w:rPr>
        <w:t xml:space="preserve">Amanda Happy Diana, Benny </w:t>
      </w:r>
      <w:proofErr w:type="spellStart"/>
      <w:r w:rsidRPr="005B7273">
        <w:rPr>
          <w:rFonts w:ascii="Times New Roman" w:hAnsi="Times New Roman"/>
        </w:rPr>
        <w:t>Riyanto</w:t>
      </w:r>
      <w:proofErr w:type="spellEnd"/>
      <w:r w:rsidRPr="005B7273">
        <w:rPr>
          <w:rFonts w:ascii="Times New Roman" w:hAnsi="Times New Roman"/>
        </w:rPr>
        <w:t xml:space="preserve"> dan </w:t>
      </w:r>
      <w:proofErr w:type="spellStart"/>
      <w:r w:rsidRPr="005B7273">
        <w:rPr>
          <w:rFonts w:ascii="Times New Roman" w:hAnsi="Times New Roman"/>
        </w:rPr>
        <w:t>Marjo</w:t>
      </w:r>
      <w:proofErr w:type="spellEnd"/>
      <w:r w:rsidRPr="005B7273">
        <w:rPr>
          <w:rFonts w:ascii="Times New Roman" w:hAnsi="Times New Roman"/>
        </w:rPr>
        <w:t xml:space="preserve">, 2017, </w:t>
      </w:r>
      <w:proofErr w:type="spellStart"/>
      <w:r w:rsidRPr="005B7273">
        <w:rPr>
          <w:rFonts w:ascii="Times New Roman" w:hAnsi="Times New Roman"/>
        </w:rPr>
        <w:t>Upaya</w:t>
      </w:r>
      <w:proofErr w:type="spellEnd"/>
      <w:r w:rsidRPr="005B7273">
        <w:rPr>
          <w:rFonts w:ascii="Times New Roman" w:hAnsi="Times New Roman"/>
        </w:rPr>
        <w:t xml:space="preserve"> </w:t>
      </w:r>
      <w:proofErr w:type="spellStart"/>
      <w:r w:rsidRPr="005B7273">
        <w:rPr>
          <w:rFonts w:ascii="Times New Roman" w:hAnsi="Times New Roman"/>
        </w:rPr>
        <w:t>Pembatalan</w:t>
      </w:r>
      <w:proofErr w:type="spellEnd"/>
      <w:r w:rsidRPr="005B7273">
        <w:rPr>
          <w:rFonts w:ascii="Times New Roman" w:hAnsi="Times New Roman"/>
        </w:rPr>
        <w:t xml:space="preserve"> </w:t>
      </w:r>
      <w:proofErr w:type="spellStart"/>
      <w:r w:rsidRPr="005B7273">
        <w:rPr>
          <w:rFonts w:ascii="Times New Roman" w:hAnsi="Times New Roman"/>
        </w:rPr>
        <w:t>Lelang</w:t>
      </w:r>
      <w:proofErr w:type="spellEnd"/>
      <w:r w:rsidRPr="005B7273">
        <w:rPr>
          <w:rFonts w:ascii="Times New Roman" w:hAnsi="Times New Roman"/>
        </w:rPr>
        <w:t xml:space="preserve"> </w:t>
      </w:r>
      <w:proofErr w:type="spellStart"/>
      <w:r w:rsidRPr="005B7273">
        <w:rPr>
          <w:rFonts w:ascii="Times New Roman" w:hAnsi="Times New Roman"/>
        </w:rPr>
        <w:t>Eksekusi</w:t>
      </w:r>
      <w:proofErr w:type="spellEnd"/>
      <w:r w:rsidRPr="005B7273">
        <w:rPr>
          <w:rFonts w:ascii="Times New Roman" w:hAnsi="Times New Roman"/>
        </w:rPr>
        <w:t xml:space="preserve"> </w:t>
      </w:r>
      <w:proofErr w:type="spellStart"/>
      <w:r w:rsidRPr="005B7273">
        <w:rPr>
          <w:rFonts w:ascii="Times New Roman" w:hAnsi="Times New Roman"/>
        </w:rPr>
        <w:t>Hak</w:t>
      </w:r>
      <w:proofErr w:type="spellEnd"/>
      <w:r w:rsidRPr="005B7273">
        <w:rPr>
          <w:rFonts w:ascii="Times New Roman" w:hAnsi="Times New Roman"/>
        </w:rPr>
        <w:t xml:space="preserve"> </w:t>
      </w:r>
      <w:proofErr w:type="spellStart"/>
      <w:r w:rsidRPr="005B7273">
        <w:rPr>
          <w:rFonts w:ascii="Times New Roman" w:hAnsi="Times New Roman"/>
        </w:rPr>
        <w:t>Tanggungan</w:t>
      </w:r>
      <w:proofErr w:type="spellEnd"/>
      <w:r w:rsidRPr="005B7273">
        <w:rPr>
          <w:rFonts w:ascii="Times New Roman" w:hAnsi="Times New Roman"/>
        </w:rPr>
        <w:t xml:space="preserve"> </w:t>
      </w:r>
      <w:proofErr w:type="spellStart"/>
      <w:r w:rsidRPr="005B7273">
        <w:rPr>
          <w:rFonts w:ascii="Times New Roman" w:hAnsi="Times New Roman"/>
        </w:rPr>
        <w:t>Akibat</w:t>
      </w:r>
      <w:proofErr w:type="spellEnd"/>
      <w:r w:rsidRPr="005B7273">
        <w:rPr>
          <w:rFonts w:ascii="Times New Roman" w:hAnsi="Times New Roman"/>
        </w:rPr>
        <w:t xml:space="preserve"> </w:t>
      </w:r>
      <w:proofErr w:type="spellStart"/>
      <w:r w:rsidRPr="005B7273">
        <w:rPr>
          <w:rFonts w:ascii="Times New Roman" w:hAnsi="Times New Roman"/>
        </w:rPr>
        <w:t>Kredit</w:t>
      </w:r>
      <w:proofErr w:type="spellEnd"/>
      <w:r w:rsidRPr="005B7273">
        <w:rPr>
          <w:rFonts w:ascii="Times New Roman" w:hAnsi="Times New Roman"/>
        </w:rPr>
        <w:t xml:space="preserve"> </w:t>
      </w:r>
      <w:proofErr w:type="spellStart"/>
      <w:r w:rsidRPr="005B7273">
        <w:rPr>
          <w:rFonts w:ascii="Times New Roman" w:hAnsi="Times New Roman"/>
        </w:rPr>
        <w:t>Macet</w:t>
      </w:r>
      <w:proofErr w:type="spellEnd"/>
      <w:r w:rsidRPr="005B7273">
        <w:rPr>
          <w:rFonts w:ascii="Times New Roman" w:hAnsi="Times New Roman"/>
        </w:rPr>
        <w:t xml:space="preserve">, </w:t>
      </w:r>
      <w:proofErr w:type="spellStart"/>
      <w:r w:rsidRPr="005B7273">
        <w:rPr>
          <w:rFonts w:ascii="Times New Roman" w:hAnsi="Times New Roman"/>
        </w:rPr>
        <w:t>Diponegoro</w:t>
      </w:r>
      <w:proofErr w:type="spellEnd"/>
      <w:r w:rsidRPr="005B7273">
        <w:rPr>
          <w:rFonts w:ascii="Times New Roman" w:hAnsi="Times New Roman"/>
        </w:rPr>
        <w:t xml:space="preserve"> Law </w:t>
      </w:r>
      <w:proofErr w:type="spellStart"/>
      <w:r w:rsidRPr="0043625D">
        <w:rPr>
          <w:rFonts w:ascii="Times New Roman" w:hAnsi="Times New Roman"/>
          <w:i/>
        </w:rPr>
        <w:t>Journal</w:t>
      </w:r>
      <w:r w:rsidRPr="005B7273">
        <w:rPr>
          <w:rFonts w:ascii="Times New Roman" w:hAnsi="Times New Roman"/>
        </w:rPr>
        <w:t>,Vo</w:t>
      </w:r>
      <w:proofErr w:type="spellEnd"/>
      <w:r w:rsidRPr="005B7273">
        <w:rPr>
          <w:rFonts w:ascii="Times New Roman" w:hAnsi="Times New Roman"/>
        </w:rPr>
        <w:t>. 6, No.1.</w:t>
      </w:r>
    </w:p>
    <w:p w14:paraId="2768CF60" w14:textId="77777777" w:rsidR="001960EC" w:rsidRPr="00603860" w:rsidRDefault="001960EC" w:rsidP="00833E0F">
      <w:pPr>
        <w:spacing w:line="360" w:lineRule="auto"/>
        <w:jc w:val="both"/>
        <w:rPr>
          <w:rFonts w:ascii="Times New Roman" w:hAnsi="Times New Roman"/>
          <w:bCs/>
          <w:i/>
          <w:color w:val="000000" w:themeColor="text1"/>
          <w:sz w:val="23"/>
        </w:rPr>
      </w:pPr>
    </w:p>
    <w:sectPr w:rsidR="001960EC" w:rsidRPr="00603860" w:rsidSect="0095118C">
      <w:footerReference w:type="even" r:id="rId7"/>
      <w:footerReference w:type="default" r:id="rId8"/>
      <w:pgSz w:w="11900" w:h="16840"/>
      <w:pgMar w:top="2268" w:right="1588" w:bottom="1418" w:left="1701"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6B46" w14:textId="77777777" w:rsidR="00D71D0F" w:rsidRDefault="00D71D0F" w:rsidP="005F1BAB">
      <w:r>
        <w:separator/>
      </w:r>
    </w:p>
  </w:endnote>
  <w:endnote w:type="continuationSeparator" w:id="0">
    <w:p w14:paraId="4773DD71" w14:textId="77777777" w:rsidR="00D71D0F" w:rsidRDefault="00D71D0F" w:rsidP="005F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5D5E" w14:textId="77777777" w:rsidR="004D59E1" w:rsidRDefault="005F1BAB"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14:paraId="6EF784FC" w14:textId="77777777" w:rsidR="004D59E1" w:rsidRDefault="004D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8466" w14:textId="77777777" w:rsidR="004D59E1" w:rsidRDefault="005F1BAB"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1960EC">
      <w:rPr>
        <w:rStyle w:val="PageNumber"/>
        <w:noProof/>
      </w:rPr>
      <w:t>2</w:t>
    </w:r>
    <w:r>
      <w:rPr>
        <w:rStyle w:val="PageNumber"/>
      </w:rPr>
      <w:fldChar w:fldCharType="end"/>
    </w:r>
  </w:p>
  <w:p w14:paraId="6D2F13D2" w14:textId="77777777" w:rsidR="004D59E1" w:rsidRDefault="004D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7066" w14:textId="77777777" w:rsidR="00D71D0F" w:rsidRDefault="00D71D0F" w:rsidP="005F1BAB">
      <w:r>
        <w:separator/>
      </w:r>
    </w:p>
  </w:footnote>
  <w:footnote w:type="continuationSeparator" w:id="0">
    <w:p w14:paraId="1E3B0E6F" w14:textId="77777777" w:rsidR="00D71D0F" w:rsidRDefault="00D71D0F" w:rsidP="005F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4722FF5"/>
    <w:multiLevelType w:val="hybridMultilevel"/>
    <w:tmpl w:val="4F68A46E"/>
    <w:lvl w:ilvl="0" w:tplc="50D80050">
      <w:start w:val="1"/>
      <w:numFmt w:val="decimal"/>
      <w:lvlText w:val="%1."/>
      <w:lvlJc w:val="left"/>
      <w:pPr>
        <w:ind w:left="-165" w:hanging="360"/>
      </w:pPr>
      <w:rPr>
        <w:rFonts w:hint="default"/>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275" w:hanging="180"/>
      </w:pPr>
    </w:lvl>
    <w:lvl w:ilvl="3" w:tplc="0409000F" w:tentative="1">
      <w:start w:val="1"/>
      <w:numFmt w:val="decimal"/>
      <w:lvlText w:val="%4."/>
      <w:lvlJc w:val="left"/>
      <w:pPr>
        <w:ind w:left="1995" w:hanging="360"/>
      </w:pPr>
    </w:lvl>
    <w:lvl w:ilvl="4" w:tplc="04090019" w:tentative="1">
      <w:start w:val="1"/>
      <w:numFmt w:val="lowerLetter"/>
      <w:lvlText w:val="%5."/>
      <w:lvlJc w:val="left"/>
      <w:pPr>
        <w:ind w:left="2715" w:hanging="360"/>
      </w:pPr>
    </w:lvl>
    <w:lvl w:ilvl="5" w:tplc="0409001B" w:tentative="1">
      <w:start w:val="1"/>
      <w:numFmt w:val="lowerRoman"/>
      <w:lvlText w:val="%6."/>
      <w:lvlJc w:val="right"/>
      <w:pPr>
        <w:ind w:left="3435" w:hanging="180"/>
      </w:pPr>
    </w:lvl>
    <w:lvl w:ilvl="6" w:tplc="0409000F" w:tentative="1">
      <w:start w:val="1"/>
      <w:numFmt w:val="decimal"/>
      <w:lvlText w:val="%7."/>
      <w:lvlJc w:val="left"/>
      <w:pPr>
        <w:ind w:left="4155" w:hanging="360"/>
      </w:pPr>
    </w:lvl>
    <w:lvl w:ilvl="7" w:tplc="04090019" w:tentative="1">
      <w:start w:val="1"/>
      <w:numFmt w:val="lowerLetter"/>
      <w:lvlText w:val="%8."/>
      <w:lvlJc w:val="left"/>
      <w:pPr>
        <w:ind w:left="4875" w:hanging="360"/>
      </w:pPr>
    </w:lvl>
    <w:lvl w:ilvl="8" w:tplc="0409001B" w:tentative="1">
      <w:start w:val="1"/>
      <w:numFmt w:val="lowerRoman"/>
      <w:lvlText w:val="%9."/>
      <w:lvlJc w:val="right"/>
      <w:pPr>
        <w:ind w:left="5595" w:hanging="180"/>
      </w:pPr>
    </w:lvl>
  </w:abstractNum>
  <w:abstractNum w:abstractNumId="6" w15:restartNumberingAfterBreak="0">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8" w15:restartNumberingAfterBreak="0">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9A55F6E"/>
    <w:multiLevelType w:val="hybridMultilevel"/>
    <w:tmpl w:val="110C42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52E01"/>
    <w:multiLevelType w:val="hybridMultilevel"/>
    <w:tmpl w:val="571E9A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F5A34"/>
    <w:multiLevelType w:val="hybridMultilevel"/>
    <w:tmpl w:val="CE145C28"/>
    <w:lvl w:ilvl="0" w:tplc="0409000F">
      <w:start w:val="1"/>
      <w:numFmt w:val="decimal"/>
      <w:lvlText w:val="%1."/>
      <w:lvlJc w:val="left"/>
      <w:pPr>
        <w:ind w:left="1178" w:hanging="360"/>
      </w:pPr>
      <w:rPr>
        <w:rFonts w:hint="default"/>
      </w:rPr>
    </w:lvl>
    <w:lvl w:ilvl="1" w:tplc="D48222E6">
      <w:start w:val="1"/>
      <w:numFmt w:val="lowerLetter"/>
      <w:lvlText w:val="%2."/>
      <w:lvlJc w:val="left"/>
      <w:pPr>
        <w:ind w:left="1898" w:hanging="360"/>
      </w:pPr>
      <w:rPr>
        <w:rFonts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7" w15:restartNumberingAfterBreak="0">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15:restartNumberingAfterBreak="0">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0" w15:restartNumberingAfterBreak="0">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4F76FC0"/>
    <w:multiLevelType w:val="hybridMultilevel"/>
    <w:tmpl w:val="A7AAD64C"/>
    <w:lvl w:ilvl="0" w:tplc="FA8C6CA8">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48090019">
      <w:start w:val="1"/>
      <w:numFmt w:val="low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928"/>
        </w:tabs>
        <w:ind w:left="928"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6" w15:restartNumberingAfterBreak="0">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8" w15:restartNumberingAfterBreak="0">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9" w15:restartNumberingAfterBreak="0">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30" w15:restartNumberingAfterBreak="0">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15:restartNumberingAfterBreak="0">
    <w:nsid w:val="61F425B3"/>
    <w:multiLevelType w:val="hybridMultilevel"/>
    <w:tmpl w:val="F99EEC94"/>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CF5636"/>
    <w:multiLevelType w:val="hybridMultilevel"/>
    <w:tmpl w:val="3B0CB77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15:restartNumberingAfterBreak="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9" w15:restartNumberingAfterBreak="0">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40" w15:restartNumberingAfterBreak="0">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3" w15:restartNumberingAfterBreak="0">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8"/>
  </w:num>
  <w:num w:numId="4">
    <w:abstractNumId w:val="6"/>
  </w:num>
  <w:num w:numId="5">
    <w:abstractNumId w:val="40"/>
  </w:num>
  <w:num w:numId="6">
    <w:abstractNumId w:val="35"/>
  </w:num>
  <w:num w:numId="7">
    <w:abstractNumId w:val="2"/>
  </w:num>
  <w:num w:numId="8">
    <w:abstractNumId w:val="30"/>
  </w:num>
  <w:num w:numId="9">
    <w:abstractNumId w:val="37"/>
  </w:num>
  <w:num w:numId="10">
    <w:abstractNumId w:val="34"/>
  </w:num>
  <w:num w:numId="11">
    <w:abstractNumId w:val="23"/>
  </w:num>
  <w:num w:numId="12">
    <w:abstractNumId w:val="41"/>
  </w:num>
  <w:num w:numId="13">
    <w:abstractNumId w:val="4"/>
  </w:num>
  <w:num w:numId="14">
    <w:abstractNumId w:val="18"/>
  </w:num>
  <w:num w:numId="15">
    <w:abstractNumId w:val="10"/>
  </w:num>
  <w:num w:numId="16">
    <w:abstractNumId w:val="8"/>
  </w:num>
  <w:num w:numId="17">
    <w:abstractNumId w:val="19"/>
  </w:num>
  <w:num w:numId="18">
    <w:abstractNumId w:val="27"/>
  </w:num>
  <w:num w:numId="19">
    <w:abstractNumId w:val="7"/>
  </w:num>
  <w:num w:numId="20">
    <w:abstractNumId w:val="29"/>
  </w:num>
  <w:num w:numId="21">
    <w:abstractNumId w:val="39"/>
  </w:num>
  <w:num w:numId="22">
    <w:abstractNumId w:val="25"/>
  </w:num>
  <w:num w:numId="23">
    <w:abstractNumId w:val="9"/>
  </w:num>
  <w:num w:numId="24">
    <w:abstractNumId w:val="14"/>
  </w:num>
  <w:num w:numId="25">
    <w:abstractNumId w:val="12"/>
  </w:num>
  <w:num w:numId="26">
    <w:abstractNumId w:val="0"/>
  </w:num>
  <w:num w:numId="27">
    <w:abstractNumId w:val="36"/>
  </w:num>
  <w:num w:numId="28">
    <w:abstractNumId w:val="3"/>
  </w:num>
  <w:num w:numId="29">
    <w:abstractNumId w:val="15"/>
  </w:num>
  <w:num w:numId="30">
    <w:abstractNumId w:val="42"/>
  </w:num>
  <w:num w:numId="31">
    <w:abstractNumId w:val="21"/>
  </w:num>
  <w:num w:numId="32">
    <w:abstractNumId w:val="20"/>
  </w:num>
  <w:num w:numId="33">
    <w:abstractNumId w:val="32"/>
  </w:num>
  <w:num w:numId="34">
    <w:abstractNumId w:val="43"/>
  </w:num>
  <w:num w:numId="35">
    <w:abstractNumId w:val="1"/>
  </w:num>
  <w:num w:numId="36">
    <w:abstractNumId w:val="24"/>
  </w:num>
  <w:num w:numId="37">
    <w:abstractNumId w:val="28"/>
  </w:num>
  <w:num w:numId="38">
    <w:abstractNumId w:val="13"/>
  </w:num>
  <w:num w:numId="39">
    <w:abstractNumId w:val="31"/>
  </w:num>
  <w:num w:numId="40">
    <w:abstractNumId w:val="5"/>
  </w:num>
  <w:num w:numId="41">
    <w:abstractNumId w:val="16"/>
  </w:num>
  <w:num w:numId="42">
    <w:abstractNumId w:val="22"/>
  </w:num>
  <w:num w:numId="43">
    <w:abstractNumId w:val="1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6F"/>
    <w:rsid w:val="00033FB7"/>
    <w:rsid w:val="000643AF"/>
    <w:rsid w:val="000C2DB3"/>
    <w:rsid w:val="001960EC"/>
    <w:rsid w:val="001C4F6F"/>
    <w:rsid w:val="001E4308"/>
    <w:rsid w:val="00201E4E"/>
    <w:rsid w:val="00203512"/>
    <w:rsid w:val="00221DE6"/>
    <w:rsid w:val="00234B48"/>
    <w:rsid w:val="002A4E84"/>
    <w:rsid w:val="002D67C3"/>
    <w:rsid w:val="003519BF"/>
    <w:rsid w:val="00485827"/>
    <w:rsid w:val="004D59E1"/>
    <w:rsid w:val="00555FB5"/>
    <w:rsid w:val="00561390"/>
    <w:rsid w:val="005716E0"/>
    <w:rsid w:val="005F1BAB"/>
    <w:rsid w:val="005F37A3"/>
    <w:rsid w:val="00603860"/>
    <w:rsid w:val="0068609C"/>
    <w:rsid w:val="006B1331"/>
    <w:rsid w:val="0070574E"/>
    <w:rsid w:val="007910AC"/>
    <w:rsid w:val="007B3F98"/>
    <w:rsid w:val="00833E0F"/>
    <w:rsid w:val="00842B41"/>
    <w:rsid w:val="00870DBC"/>
    <w:rsid w:val="00875C69"/>
    <w:rsid w:val="008E1978"/>
    <w:rsid w:val="0095118C"/>
    <w:rsid w:val="00991893"/>
    <w:rsid w:val="00A86C80"/>
    <w:rsid w:val="00AA4899"/>
    <w:rsid w:val="00AF4B2F"/>
    <w:rsid w:val="00D71D0F"/>
    <w:rsid w:val="00DA0D3D"/>
    <w:rsid w:val="00DC1B60"/>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0E6A"/>
  <w15:docId w15:val="{3E7E47A5-0B22-4CAA-A89B-F9879BD2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505"/>
  </w:style>
  <w:style w:type="paragraph" w:styleId="Heading1">
    <w:name w:val="heading 1"/>
    <w:basedOn w:val="Normal"/>
    <w:next w:val="Normal"/>
    <w:link w:val="Heading1Char"/>
    <w:uiPriority w:val="9"/>
    <w:qFormat/>
    <w:rsid w:val="00DA0D3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0D3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0D3D"/>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aliases w:val="sub de titre 4,ANNEX,List Paragraph1,kepala,susub"/>
    <w:basedOn w:val="Normal"/>
    <w:link w:val="ListParagraphChar"/>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 w:type="character" w:customStyle="1" w:styleId="Heading1Char">
    <w:name w:val="Heading 1 Char"/>
    <w:basedOn w:val="DefaultParagraphFont"/>
    <w:link w:val="Heading1"/>
    <w:uiPriority w:val="9"/>
    <w:rsid w:val="00DA0D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0D3D"/>
    <w:rPr>
      <w:rFonts w:asciiTheme="majorHAnsi" w:eastAsiaTheme="majorEastAsia" w:hAnsiTheme="majorHAnsi" w:cstheme="majorBidi"/>
      <w:color w:val="365F91" w:themeColor="accent1" w:themeShade="BF"/>
      <w:sz w:val="26"/>
      <w:szCs w:val="26"/>
    </w:rPr>
  </w:style>
  <w:style w:type="paragraph" w:customStyle="1" w:styleId="Default">
    <w:name w:val="Default"/>
    <w:rsid w:val="00DA0D3D"/>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rsid w:val="00DA0D3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A0D3D"/>
    <w:rPr>
      <w:rFonts w:ascii="Times New Roman" w:eastAsia="Times New Roman" w:hAnsi="Times New Roman" w:cs="Times New Roman"/>
    </w:rPr>
  </w:style>
  <w:style w:type="paragraph" w:styleId="Caption">
    <w:name w:val="caption"/>
    <w:basedOn w:val="Normal"/>
    <w:next w:val="Normal"/>
    <w:uiPriority w:val="35"/>
    <w:unhideWhenUsed/>
    <w:qFormat/>
    <w:rsid w:val="00DA0D3D"/>
    <w:pPr>
      <w:spacing w:after="200"/>
    </w:pPr>
    <w:rPr>
      <w:i/>
      <w:iCs/>
      <w:color w:val="1F497D" w:themeColor="text2"/>
      <w:sz w:val="18"/>
      <w:szCs w:val="18"/>
    </w:rPr>
  </w:style>
  <w:style w:type="character" w:customStyle="1" w:styleId="Heading3Char">
    <w:name w:val="Heading 3 Char"/>
    <w:basedOn w:val="DefaultParagraphFont"/>
    <w:link w:val="Heading3"/>
    <w:uiPriority w:val="9"/>
    <w:rsid w:val="00DA0D3D"/>
    <w:rPr>
      <w:rFonts w:asciiTheme="majorHAnsi" w:eastAsiaTheme="majorEastAsia" w:hAnsiTheme="majorHAnsi" w:cstheme="majorBidi"/>
      <w:color w:val="243F60" w:themeColor="accent1" w:themeShade="7F"/>
    </w:rPr>
  </w:style>
  <w:style w:type="paragraph" w:styleId="Subtitle">
    <w:name w:val="Subtitle"/>
    <w:basedOn w:val="Normal"/>
    <w:link w:val="SubtitleChar"/>
    <w:uiPriority w:val="99"/>
    <w:qFormat/>
    <w:rsid w:val="00DA0D3D"/>
    <w:pPr>
      <w:spacing w:line="360" w:lineRule="auto"/>
      <w:jc w:val="center"/>
    </w:pPr>
    <w:rPr>
      <w:rFonts w:ascii="Arial" w:eastAsia="Times New Roman" w:hAnsi="Arial" w:cs="Arial"/>
    </w:rPr>
  </w:style>
  <w:style w:type="character" w:customStyle="1" w:styleId="SubtitleChar">
    <w:name w:val="Subtitle Char"/>
    <w:basedOn w:val="DefaultParagraphFont"/>
    <w:link w:val="Subtitle"/>
    <w:uiPriority w:val="99"/>
    <w:rsid w:val="00DA0D3D"/>
    <w:rPr>
      <w:rFonts w:ascii="Arial" w:eastAsia="Times New Roman" w:hAnsi="Arial" w:cs="Arial"/>
    </w:rPr>
  </w:style>
  <w:style w:type="character" w:styleId="Strong">
    <w:name w:val="Strong"/>
    <w:basedOn w:val="DefaultParagraphFont"/>
    <w:uiPriority w:val="22"/>
    <w:qFormat/>
    <w:rsid w:val="00DA0D3D"/>
    <w:rPr>
      <w:b/>
      <w:bCs/>
    </w:rPr>
  </w:style>
  <w:style w:type="character" w:customStyle="1" w:styleId="ListParagraphChar">
    <w:name w:val="List Paragraph Char"/>
    <w:aliases w:val="sub de titre 4 Char,ANNEX Char,List Paragraph1 Char,kepala Char,susub Char"/>
    <w:link w:val="ListParagraph"/>
    <w:uiPriority w:val="34"/>
    <w:qFormat/>
    <w:rsid w:val="00DA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USER</cp:lastModifiedBy>
  <cp:revision>3</cp:revision>
  <dcterms:created xsi:type="dcterms:W3CDTF">2021-10-27T03:35:00Z</dcterms:created>
  <dcterms:modified xsi:type="dcterms:W3CDTF">2021-10-27T03:35:00Z</dcterms:modified>
</cp:coreProperties>
</file>