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953F" w14:textId="77777777" w:rsidR="009245E3" w:rsidRDefault="009245E3" w:rsidP="009245E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DAFTAR PUSTAKA</w:t>
      </w:r>
    </w:p>
    <w:p w14:paraId="2BEE656F" w14:textId="77777777" w:rsidR="009245E3" w:rsidRDefault="009245E3" w:rsidP="00924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3B61B1A" w14:textId="77777777" w:rsidR="009245E3" w:rsidRPr="00D609BE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Jurnal</w:t>
      </w:r>
      <w:proofErr w:type="spellEnd"/>
    </w:p>
    <w:p w14:paraId="2C3AB519" w14:textId="77777777" w:rsidR="009245E3" w:rsidRPr="004F1744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FISIP UNPAS. 2020.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Pedoman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Penyusunan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, Program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Administrasi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Bandung:  Program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Administrasi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FISIP UNPAS.</w:t>
      </w:r>
    </w:p>
    <w:p w14:paraId="63425546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Girsang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Haryany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Trifena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2020.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Influencer Marketing Dan Marketplace Knowledge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Online Traveloka Eats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Medan: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Politik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, Universitas Sumatera Utara.</w:t>
      </w:r>
    </w:p>
    <w:p w14:paraId="02CE4C6E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Hutabarat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J.R. 2020.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Influencer Marketing Pada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Eiger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Era Modern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Kasus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Mahasiswa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Kecamatan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Medan Timur)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Medan: Universitas HKBP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Nommensen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.</w:t>
      </w:r>
    </w:p>
    <w:p w14:paraId="3F56BDF3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Putra, Oka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Harifin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Sah. 2019.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Internet Marketing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Fashion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Online Pada Sch Clothing Line Bandung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Politik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Universitas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Pasundan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Bandung.</w:t>
      </w:r>
    </w:p>
    <w:p w14:paraId="7DC1F0A3" w14:textId="77777777" w:rsidR="009245E3" w:rsidRPr="001F7C9B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Rahmawati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2016.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Manajemen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Samarinda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Mulawarman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University Press.</w:t>
      </w:r>
    </w:p>
    <w:p w14:paraId="14399A7F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2019. </w:t>
      </w:r>
      <w:proofErr w:type="spellStart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Metode</w:t>
      </w:r>
      <w:proofErr w:type="spellEnd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Penelitian</w:t>
      </w:r>
      <w:proofErr w:type="spellEnd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Kuantitatif</w:t>
      </w:r>
      <w:proofErr w:type="spellEnd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, </w:t>
      </w:r>
      <w:proofErr w:type="spellStart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Kualitatif</w:t>
      </w:r>
      <w:proofErr w:type="spellEnd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, dan R&amp;D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.</w:t>
      </w:r>
    </w:p>
    <w:p w14:paraId="00E8C897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Shinta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Agustina. 2011.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Manajemen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Malang: Universitas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Brawijaya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Press.</w:t>
      </w:r>
    </w:p>
    <w:p w14:paraId="7D640325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lastRenderedPageBreak/>
        <w:t>Siyoto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Sandu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M. Ali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Sodik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2015.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Dasar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Metodologi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Literasi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Media Publishing.</w:t>
      </w:r>
    </w:p>
    <w:p w14:paraId="00D9AECA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Sunyoto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Danang dan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Fathonah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Eka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Susanti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2015.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Manajemen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Jasa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>. Yogyakarta: CAPS (Center for Academic Publishing Service).</w:t>
      </w:r>
    </w:p>
    <w:p w14:paraId="3A131C47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Tjiptono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Fandy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2015. </w:t>
      </w:r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Strategi </w:t>
      </w:r>
      <w:proofErr w:type="spellStart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Pemasaran</w:t>
      </w:r>
      <w:proofErr w:type="spellEnd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</w:t>
      </w:r>
      <w:proofErr w:type="spellStart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Edisi</w:t>
      </w:r>
      <w:proofErr w:type="spellEnd"/>
      <w:r w:rsidRPr="001D5B74"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 4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>. Yogyakarta: ANDI.</w:t>
      </w:r>
    </w:p>
    <w:p w14:paraId="0A309FAC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</w:p>
    <w:p w14:paraId="066A3A31" w14:textId="77777777" w:rsidR="009245E3" w:rsidRPr="00D609BE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Internet</w:t>
      </w:r>
    </w:p>
    <w:p w14:paraId="34471FD3" w14:textId="77777777" w:rsidR="009245E3" w:rsidRPr="004A0F81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Bayu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Dimas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Jarot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. 2020. “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Internet di Indonesia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Capai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196,7 Juta”, </w:t>
      </w:r>
      <w:hyperlink r:id="rId5" w:history="1">
        <w:r w:rsidRPr="004A0F81">
          <w:rPr>
            <w:rStyle w:val="Hyperlink"/>
            <w:rFonts w:ascii="Times New Roman" w:hAnsi="Times New Roman" w:cs="Times New Roman"/>
            <w:bCs/>
            <w:color w:val="auto"/>
            <w:sz w:val="24"/>
            <w:szCs w:val="32"/>
            <w:lang w:val="en-US"/>
          </w:rPr>
          <w:t>https://databoks.katadata.co.id/datapublish/2020/11/11/jumlah-pengguna-internet-di-indonesia-capai-1967-juta</w:t>
        </w:r>
      </w:hyperlink>
    </w:p>
    <w:p w14:paraId="279CBA12" w14:textId="77777777" w:rsidR="009245E3" w:rsidRDefault="009245E3" w:rsidP="009245E3">
      <w:pPr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Garjito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, Dany. 2020. “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Influencer,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Jenis-Jenis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Influencer Yang Belum Banyak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Diketahui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”, </w:t>
      </w:r>
      <w:hyperlink r:id="rId6" w:anchor=":~:text=Influencer%20adalah%20seorang%20yang%20memiliki,posisi%2C%20atau%20hubungan%20dengan%20audiens" w:history="1">
        <w:r w:rsidRPr="00FB4D2B">
          <w:rPr>
            <w:rStyle w:val="Hyperlink"/>
            <w:rFonts w:ascii="Times New Roman" w:hAnsi="Times New Roman" w:cs="Times New Roman"/>
            <w:bCs/>
            <w:color w:val="auto"/>
            <w:sz w:val="24"/>
            <w:szCs w:val="32"/>
            <w:lang w:val="en-US"/>
          </w:rPr>
          <w:t>https://www.suara.com/news/2020/08/22/142445/pengertian-influencer-jenis-jenis-influencer-yang-belum-banyak-diketahui?page=all#:~:text=Influencer%20adalah%20seorang%20yang%20memiliki,posisi%2C%20atau%20hubungan%20dengan%20audiens</w:t>
        </w:r>
      </w:hyperlink>
      <w:r w:rsidRPr="00FB4D2B">
        <w:rPr>
          <w:rFonts w:ascii="Times New Roman" w:hAnsi="Times New Roman" w:cs="Times New Roman"/>
          <w:bCs/>
          <w:sz w:val="24"/>
          <w:szCs w:val="32"/>
          <w:lang w:val="en-US"/>
        </w:rPr>
        <w:t>.</w:t>
      </w:r>
    </w:p>
    <w:p w14:paraId="429B04E7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hAnsi="Times New Roman" w:cs="Times New Roman"/>
          <w:bCs/>
          <w:sz w:val="24"/>
          <w:szCs w:val="32"/>
          <w:lang w:val="en-US"/>
        </w:rPr>
        <w:t>Kemp, Simon. 2020. “</w:t>
      </w:r>
      <w:r w:rsidRPr="00691FB5">
        <w:rPr>
          <w:rFonts w:ascii="Times New Roman" w:hAnsi="Times New Roman" w:cs="Times New Roman"/>
          <w:bCs/>
          <w:sz w:val="24"/>
          <w:szCs w:val="32"/>
          <w:lang w:val="en-US"/>
        </w:rPr>
        <w:t>Digital 2020: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 w:rsidRPr="00691FB5">
        <w:rPr>
          <w:rFonts w:ascii="Times New Roman" w:hAnsi="Times New Roman" w:cs="Times New Roman"/>
          <w:bCs/>
          <w:sz w:val="24"/>
          <w:szCs w:val="32"/>
          <w:lang w:val="en-US"/>
        </w:rPr>
        <w:t>Indonesia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”, </w:t>
      </w:r>
      <w:r w:rsidRPr="00691FB5">
        <w:rPr>
          <w:rFonts w:ascii="Times New Roman" w:hAnsi="Times New Roman" w:cs="Times New Roman"/>
          <w:bCs/>
          <w:sz w:val="24"/>
          <w:szCs w:val="32"/>
          <w:lang w:val="en-US"/>
        </w:rPr>
        <w:t xml:space="preserve">- </w:t>
      </w:r>
      <w:hyperlink r:id="rId7" w:history="1">
        <w:r w:rsidRPr="00C77023">
          <w:rPr>
            <w:rStyle w:val="Hyperlink"/>
            <w:rFonts w:ascii="Times New Roman" w:hAnsi="Times New Roman" w:cs="Times New Roman"/>
            <w:bCs/>
            <w:color w:val="auto"/>
            <w:sz w:val="24"/>
            <w:szCs w:val="32"/>
            <w:lang w:val="en-US"/>
          </w:rPr>
          <w:t>https://datareportal.com/reports/digital-2020-indonesia</w:t>
        </w:r>
      </w:hyperlink>
    </w:p>
    <w:p w14:paraId="5017ECE1" w14:textId="77777777" w:rsidR="009245E3" w:rsidRPr="00C7702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Riadi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Muchlisin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2020. “Keputusan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Dimensi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Proses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Tahapan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)”, </w:t>
      </w:r>
      <w:r w:rsidRPr="004F1744">
        <w:rPr>
          <w:rFonts w:ascii="Times New Roman" w:hAnsi="Times New Roman" w:cs="Times New Roman"/>
          <w:bCs/>
          <w:sz w:val="24"/>
          <w:szCs w:val="32"/>
          <w:lang w:val="en-US"/>
        </w:rPr>
        <w:t>https://www.kajianpustaka.com/2020/05/keputusan-pembelian-pengertian-dimensi-jenis-dan-proses-tahapan-pembelian.html</w:t>
      </w:r>
    </w:p>
    <w:p w14:paraId="40E76135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hAnsi="Times New Roman" w:cs="Times New Roman"/>
          <w:bCs/>
          <w:sz w:val="24"/>
          <w:szCs w:val="32"/>
          <w:lang w:val="en-US"/>
        </w:rPr>
        <w:t>Tokopedia. 2020. “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Apa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Influencer Marketing Serta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Keuntungannya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”, </w:t>
      </w:r>
      <w:hyperlink r:id="rId8" w:history="1">
        <w:r w:rsidRPr="00FB4D2B">
          <w:rPr>
            <w:rStyle w:val="Hyperlink"/>
            <w:rFonts w:ascii="Times New Roman" w:hAnsi="Times New Roman" w:cs="Times New Roman"/>
            <w:bCs/>
            <w:color w:val="auto"/>
            <w:sz w:val="24"/>
            <w:szCs w:val="32"/>
            <w:lang w:val="en-US"/>
          </w:rPr>
          <w:t>https://seller.tokopedia.com/edu/influencer-marketing-dan-keuntungannya/</w:t>
        </w:r>
      </w:hyperlink>
    </w:p>
    <w:p w14:paraId="0789168F" w14:textId="77777777" w:rsidR="009245E3" w:rsidRDefault="009245E3" w:rsidP="009245E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hAnsi="Times New Roman" w:cs="Times New Roman"/>
          <w:bCs/>
          <w:sz w:val="24"/>
          <w:szCs w:val="32"/>
          <w:lang w:val="en-US"/>
        </w:rPr>
        <w:lastRenderedPageBreak/>
        <w:t xml:space="preserve">Wikipedia. 2021. “Influencer Marketing”, </w:t>
      </w:r>
      <w:hyperlink r:id="rId9" w:history="1">
        <w:r w:rsidRPr="00FB4D2B">
          <w:rPr>
            <w:rStyle w:val="Hyperlink"/>
            <w:rFonts w:ascii="Times New Roman" w:hAnsi="Times New Roman" w:cs="Times New Roman"/>
            <w:bCs/>
            <w:color w:val="auto"/>
            <w:sz w:val="24"/>
            <w:szCs w:val="32"/>
            <w:lang w:val="en-US"/>
          </w:rPr>
          <w:t>https://en.wikipedia.org/wiki/Influencer_marketing</w:t>
        </w:r>
      </w:hyperlink>
    </w:p>
    <w:p w14:paraId="1292266C" w14:textId="77777777" w:rsidR="006676B0" w:rsidRPr="009245E3" w:rsidRDefault="006676B0" w:rsidP="009245E3"/>
    <w:sectPr w:rsidR="006676B0" w:rsidRPr="009245E3" w:rsidSect="00623D3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A27E8"/>
    <w:multiLevelType w:val="multilevel"/>
    <w:tmpl w:val="38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ED"/>
    <w:rsid w:val="00623D34"/>
    <w:rsid w:val="006676B0"/>
    <w:rsid w:val="00855FD9"/>
    <w:rsid w:val="009245E3"/>
    <w:rsid w:val="009E0AE6"/>
    <w:rsid w:val="00B21E39"/>
    <w:rsid w:val="00F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E84"/>
  <w15:chartTrackingRefBased/>
  <w15:docId w15:val="{0F2AD3E2-1614-4299-96E4-4D1D1F89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E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E3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E3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E3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E3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E3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E3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E3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E3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E3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,Body Text Char1,List Paragraph2,Body of text,Char Char2,gambar,kepala,SUMBER,anak bab,Char Char21,Medium Grid 1 - Accent 21,spasi 2,Source,Colorful List - Accent 11,Gambar dan tabel,bagian 1,tabel,List Paragraph1"/>
    <w:basedOn w:val="Normal"/>
    <w:link w:val="ListParagraphChar"/>
    <w:uiPriority w:val="34"/>
    <w:qFormat/>
    <w:rsid w:val="00F170ED"/>
    <w:pPr>
      <w:ind w:left="720"/>
      <w:contextualSpacing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F1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pasi 2 taiiii Char,skripsi Char,Body Text Char1 Char,List Paragraph2 Char,Body of text Char,Char Char2 Char,gambar Char,kepala Char,SUMBER Char,anak bab Char,Char Char21 Char,Medium Grid 1 - Accent 21 Char,spasi 2 Char,Source Char"/>
    <w:basedOn w:val="DefaultParagraphFont"/>
    <w:link w:val="ListParagraph"/>
    <w:uiPriority w:val="34"/>
    <w:qFormat/>
    <w:rsid w:val="00F170ED"/>
    <w:rPr>
      <w:rFonts w:eastAsiaTheme="minorEastAsia"/>
      <w:lang w:val="id-ID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21E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21E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E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E39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E39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E39"/>
    <w:rPr>
      <w:rFonts w:asciiTheme="majorHAnsi" w:eastAsiaTheme="majorEastAsia" w:hAnsiTheme="majorHAnsi" w:cstheme="majorBidi"/>
      <w:color w:val="1F3763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E39"/>
    <w:rPr>
      <w:rFonts w:asciiTheme="majorHAnsi" w:eastAsiaTheme="majorEastAsia" w:hAnsiTheme="majorHAnsi" w:cstheme="majorBidi"/>
      <w:i/>
      <w:iCs/>
      <w:color w:val="1F3763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E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E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B21E39"/>
    <w:pPr>
      <w:spacing w:after="240"/>
    </w:pPr>
    <w:rPr>
      <w:rFonts w:ascii="Times New Roman" w:eastAsiaTheme="minorEastAsia" w:hAnsi="Times New Roman" w:cs="Times New Roman"/>
      <w:b/>
      <w:bCs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21E39"/>
    <w:pPr>
      <w:spacing w:after="240"/>
      <w:ind w:left="220"/>
    </w:pPr>
    <w:rPr>
      <w:rFonts w:ascii="Times New Roman" w:eastAsiaTheme="minorEastAsia" w:hAnsi="Times New Roman" w:cs="Times New Roman"/>
      <w:b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21E39"/>
    <w:pPr>
      <w:tabs>
        <w:tab w:val="center" w:pos="3968"/>
      </w:tabs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1E39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B21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E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3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2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39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B21E3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39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39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er.tokopedia.com/edu/influencer-marketing-dan-keuntungan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reportal.com/reports/digital-2020-indone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ara.com/news/2020/08/22/142445/pengertian-influencer-jenis-jenis-influencer-yang-belum-banyak-diketahui?page=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boks.katadata.co.id/datapublish/2020/11/11/jumlah-pengguna-internet-di-indonesia-capai-1967-ju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fluencer_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noval saputra</dc:creator>
  <cp:keywords/>
  <dc:description/>
  <cp:lastModifiedBy>noval saputra</cp:lastModifiedBy>
  <cp:revision>3</cp:revision>
  <dcterms:created xsi:type="dcterms:W3CDTF">2021-10-23T03:19:00Z</dcterms:created>
  <dcterms:modified xsi:type="dcterms:W3CDTF">2021-10-23T03:22:00Z</dcterms:modified>
</cp:coreProperties>
</file>