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4261" w14:textId="48320073" w:rsidR="00F1224D" w:rsidRDefault="00F1224D" w:rsidP="001F6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9526"/>
      <w:r w:rsidRPr="003D1A6B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1DF309E0" w14:textId="7506AF3B" w:rsidR="003D1A6B" w:rsidRDefault="003D1A6B" w:rsidP="003D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D5356" w14:textId="77777777" w:rsidR="003D1A6B" w:rsidRDefault="003D1A6B" w:rsidP="003D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2C25" w14:textId="137ABAB9" w:rsidR="003D1A6B" w:rsidRDefault="003D1A6B" w:rsidP="003D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Najib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Ridhwan</w:t>
      </w:r>
      <w:proofErr w:type="spellEnd"/>
    </w:p>
    <w:p w14:paraId="665A0460" w14:textId="20230D63" w:rsidR="003D1A6B" w:rsidRDefault="003D1A6B" w:rsidP="003D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</w:p>
    <w:p w14:paraId="3B42C131" w14:textId="77777777" w:rsidR="003D1A6B" w:rsidRPr="003D1A6B" w:rsidRDefault="003D1A6B" w:rsidP="003D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D1A6B">
        <w:rPr>
          <w:rFonts w:ascii="Times New Roman" w:hAnsi="Times New Roman" w:cs="Times New Roman"/>
          <w:sz w:val="24"/>
          <w:szCs w:val="24"/>
          <w:lang w:val="id-ID"/>
        </w:rPr>
        <w:t xml:space="preserve">Tata Kelola Penyelenggaraan Upacara Adat Sunda </w:t>
      </w:r>
      <w:r w:rsidRPr="003D1A6B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Mapag </w:t>
      </w:r>
      <w:r w:rsidRPr="003D1A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073AE98E" w14:textId="77777777" w:rsidR="003D1A6B" w:rsidRPr="003D1A6B" w:rsidRDefault="003D1A6B" w:rsidP="003D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D1A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</w:t>
      </w:r>
      <w:r w:rsidRPr="003D1A6B">
        <w:rPr>
          <w:rFonts w:ascii="Times New Roman" w:hAnsi="Times New Roman" w:cs="Times New Roman"/>
          <w:i/>
          <w:sz w:val="24"/>
          <w:szCs w:val="24"/>
          <w:lang w:val="id-ID"/>
        </w:rPr>
        <w:t>Panganten</w:t>
      </w:r>
      <w:r w:rsidRPr="003D1A6B">
        <w:rPr>
          <w:rFonts w:ascii="Times New Roman" w:hAnsi="Times New Roman" w:cs="Times New Roman"/>
          <w:sz w:val="24"/>
          <w:szCs w:val="24"/>
          <w:lang w:val="id-ID"/>
        </w:rPr>
        <w:t xml:space="preserve"> Ke Pelaminan Produksi Sanggar Seni Gentra </w:t>
      </w:r>
    </w:p>
    <w:p w14:paraId="7BC549B5" w14:textId="2E96E71B" w:rsidR="003D1A6B" w:rsidRPr="003D1A6B" w:rsidRDefault="003D1A6B" w:rsidP="003D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A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3D1A6B">
        <w:rPr>
          <w:rFonts w:ascii="Times New Roman" w:hAnsi="Times New Roman" w:cs="Times New Roman"/>
          <w:sz w:val="24"/>
          <w:szCs w:val="24"/>
          <w:lang w:val="id-ID"/>
        </w:rPr>
        <w:t>Winaya Kabupaten Subang</w:t>
      </w:r>
    </w:p>
    <w:p w14:paraId="2169452D" w14:textId="77777777" w:rsidR="00F1224D" w:rsidRPr="003D1A6B" w:rsidRDefault="00F1224D" w:rsidP="001F6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FA331" w14:textId="59E948C0" w:rsidR="00F1224D" w:rsidRDefault="00F1224D" w:rsidP="001F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r w:rsidRPr="003D1A6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3D1A6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Tata Kelola Penyelenggaraan Upacara Adat Sunda </w:t>
      </w:r>
      <w:r w:rsidRPr="003D1A6B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Mapag Panganten</w:t>
      </w:r>
      <w:r w:rsidRPr="003D1A6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Ke Pelaminan Produksi Sanggar Seni Gentra Winaya Kabupaten Subang</w:t>
      </w:r>
      <w:proofErr w:type="gramStart"/>
      <w:r w:rsidRPr="003D1A6B">
        <w:rPr>
          <w:rFonts w:ascii="Times New Roman" w:hAnsi="Times New Roman" w:cs="Times New Roman"/>
          <w:b/>
          <w:bCs/>
          <w:sz w:val="24"/>
          <w:szCs w:val="24"/>
          <w:lang w:val="id-ID"/>
        </w:rPr>
        <w:t>”.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proofErr w:type="gram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penyelnggaraan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mapag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panganten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pelaminan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dan  </w:t>
      </w:r>
      <w:r w:rsidRPr="003D1A6B">
        <w:rPr>
          <w:rFonts w:ascii="Times New Roman" w:hAnsi="Times New Roman" w:cs="Times New Roman"/>
          <w:sz w:val="24"/>
          <w:szCs w:val="24"/>
          <w:lang w:val="id-ID"/>
        </w:rPr>
        <w:t xml:space="preserve">penataan iringan musik (gending) upacara adat </w:t>
      </w:r>
      <w:r w:rsidRPr="003D1A6B">
        <w:rPr>
          <w:rFonts w:ascii="Times New Roman" w:hAnsi="Times New Roman" w:cs="Times New Roman"/>
          <w:i/>
          <w:sz w:val="24"/>
          <w:szCs w:val="24"/>
          <w:lang w:val="id-ID"/>
        </w:rPr>
        <w:t>Mapag Panganten</w:t>
      </w:r>
      <w:r w:rsidRPr="003D1A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penyelanggarana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mapag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panganten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pelaminan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r w:rsidRPr="003D1A6B">
        <w:rPr>
          <w:rFonts w:ascii="Times New Roman" w:hAnsi="Times New Roman" w:cs="Times New Roman"/>
          <w:sz w:val="24"/>
          <w:szCs w:val="24"/>
          <w:lang w:val="id-ID"/>
        </w:rPr>
        <w:t xml:space="preserve">penataan iringan musik (gending) upacara adat </w:t>
      </w:r>
      <w:r w:rsidRPr="003D1A6B">
        <w:rPr>
          <w:rFonts w:ascii="Times New Roman" w:hAnsi="Times New Roman" w:cs="Times New Roman"/>
          <w:i/>
          <w:sz w:val="24"/>
          <w:szCs w:val="24"/>
          <w:lang w:val="id-ID"/>
        </w:rPr>
        <w:t>Mapag Panganten</w:t>
      </w:r>
      <w:r w:rsidRPr="003D1A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denga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r w:rsidRPr="003D1A6B">
        <w:rPr>
          <w:rFonts w:ascii="Times New Roman" w:hAnsi="Times New Roman" w:cs="Times New Roman"/>
          <w:i/>
          <w:sz w:val="24"/>
          <w:szCs w:val="24"/>
        </w:rPr>
        <w:t>purposive sampling</w:t>
      </w:r>
      <w:r w:rsidRPr="003D1A6B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penyimpulan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1A6B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adat</w:t>
      </w:r>
      <w:proofErr w:type="spellEnd"/>
      <w:proofErr w:type="gram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mapag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panganten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pelaminan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1A6B">
        <w:rPr>
          <w:rFonts w:ascii="Times New Roman" w:hAnsi="Times New Roman" w:cs="Times New Roman"/>
          <w:b/>
          <w:bCs/>
          <w:sz w:val="24"/>
          <w:szCs w:val="24"/>
        </w:rPr>
        <w:t>mapag</w:t>
      </w:r>
      <w:proofErr w:type="spellEnd"/>
      <w:r w:rsidRPr="003D1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b/>
          <w:bCs/>
          <w:sz w:val="24"/>
          <w:szCs w:val="24"/>
        </w:rPr>
        <w:t>panganten</w:t>
      </w:r>
      <w:proofErr w:type="spellEnd"/>
      <w:r w:rsidRPr="003D1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menyambut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Pr="003D1A6B">
        <w:rPr>
          <w:rFonts w:ascii="Times New Roman" w:hAnsi="Times New Roman" w:cs="Times New Roman"/>
          <w:b/>
          <w:bCs/>
          <w:sz w:val="24"/>
          <w:szCs w:val="24"/>
        </w:rPr>
        <w:t xml:space="preserve"> inti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walimahan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nikah, </w:t>
      </w:r>
      <w:proofErr w:type="spellStart"/>
      <w:r w:rsidRPr="003D1A6B">
        <w:rPr>
          <w:rFonts w:ascii="Times New Roman" w:hAnsi="Times New Roman" w:cs="Times New Roman"/>
          <w:b/>
          <w:bCs/>
          <w:sz w:val="24"/>
          <w:szCs w:val="24"/>
        </w:rPr>
        <w:t>penutup</w:t>
      </w:r>
      <w:proofErr w:type="spellEnd"/>
      <w:r w:rsidRPr="003D1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sungkeman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huap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lingkung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meuleum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harupat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nincak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endog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saweran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iringan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music (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proofErr w:type="gramStart"/>
      <w:r w:rsidRPr="003D1A6B">
        <w:rPr>
          <w:rFonts w:ascii="Times New Roman" w:hAnsi="Times New Roman" w:cs="Times New Roman"/>
          <w:sz w:val="24"/>
          <w:szCs w:val="24"/>
        </w:rPr>
        <w:t>)</w:t>
      </w:r>
      <w:r w:rsidRPr="003D1A6B"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  <w:proofErr w:type="gramEnd"/>
      <w:r w:rsidRPr="003D1A6B">
        <w:rPr>
          <w:rFonts w:ascii="Times New Roman" w:hAnsi="Times New Roman" w:cs="Times New Roman"/>
          <w:sz w:val="24"/>
          <w:szCs w:val="24"/>
          <w:lang w:val="id-ID"/>
        </w:rPr>
        <w:t xml:space="preserve"> upacara adat </w:t>
      </w:r>
      <w:r w:rsidRPr="003D1A6B">
        <w:rPr>
          <w:rFonts w:ascii="Times New Roman" w:hAnsi="Times New Roman" w:cs="Times New Roman"/>
          <w:i/>
          <w:sz w:val="24"/>
          <w:szCs w:val="24"/>
          <w:lang w:val="id-ID"/>
        </w:rPr>
        <w:t>Mapag Panganten</w:t>
      </w:r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iringan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bubuka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ovortune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>),</w:t>
      </w:r>
      <w:r w:rsidRPr="003D1A6B">
        <w:rPr>
          <w:rFonts w:ascii="Times New Roman" w:hAnsi="Times New Roman" w:cs="Times New Roman"/>
          <w:sz w:val="24"/>
          <w:szCs w:val="24"/>
          <w:lang w:val="id-ID"/>
        </w:rPr>
        <w:t xml:space="preserve"> Gending </w:t>
      </w:r>
      <w:r w:rsidRPr="003D1A6B">
        <w:rPr>
          <w:rFonts w:ascii="Times New Roman" w:hAnsi="Times New Roman" w:cs="Times New Roman"/>
          <w:i/>
          <w:sz w:val="24"/>
          <w:szCs w:val="24"/>
          <w:lang w:val="id-ID"/>
        </w:rPr>
        <w:t>Rajah</w:t>
      </w:r>
      <w:r w:rsidRPr="003D1A6B">
        <w:rPr>
          <w:rFonts w:ascii="Times New Roman" w:hAnsi="Times New Roman" w:cs="Times New Roman"/>
          <w:i/>
          <w:sz w:val="24"/>
          <w:szCs w:val="24"/>
        </w:rPr>
        <w:t>,</w:t>
      </w:r>
      <w:r w:rsidRPr="003D1A6B">
        <w:rPr>
          <w:rFonts w:ascii="Times New Roman" w:eastAsia="Times New Roman" w:hAnsi="Times New Roman" w:cs="Times New Roman"/>
          <w:i/>
          <w:sz w:val="24"/>
          <w:szCs w:val="24"/>
        </w:rPr>
        <w:t xml:space="preserve"> Rajah</w:t>
      </w:r>
      <w:r w:rsidRPr="003D1A6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Untuk iringan Penari</w:t>
      </w:r>
      <w:r w:rsidRPr="003D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sz w:val="24"/>
          <w:szCs w:val="24"/>
        </w:rPr>
        <w:t>Payung</w:t>
      </w:r>
      <w:proofErr w:type="spellEnd"/>
      <w:r w:rsidRPr="003D1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A6B">
        <w:rPr>
          <w:rFonts w:ascii="Times New Roman" w:eastAsia="Times New Roman" w:hAnsi="Times New Roman" w:cs="Times New Roman"/>
          <w:sz w:val="24"/>
          <w:szCs w:val="24"/>
        </w:rPr>
        <w:t>Gending</w:t>
      </w:r>
      <w:proofErr w:type="spellEnd"/>
      <w:r w:rsidRPr="003D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sz w:val="24"/>
          <w:szCs w:val="24"/>
        </w:rPr>
        <w:t>Punggawa</w:t>
      </w:r>
      <w:proofErr w:type="spellEnd"/>
      <w:r w:rsidRPr="003D1A6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Umbul-umbul</w:t>
      </w:r>
      <w:r w:rsidRPr="003D1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A6B">
        <w:rPr>
          <w:rFonts w:ascii="Times New Roman" w:eastAsia="Times New Roman" w:hAnsi="Times New Roman" w:cs="Times New Roman"/>
          <w:sz w:val="24"/>
          <w:szCs w:val="24"/>
        </w:rPr>
        <w:t>Lengser</w:t>
      </w:r>
      <w:proofErr w:type="spellEnd"/>
      <w:r w:rsidRPr="003D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sz w:val="24"/>
          <w:szCs w:val="24"/>
        </w:rPr>
        <w:t>Midang</w:t>
      </w:r>
      <w:proofErr w:type="spellEnd"/>
      <w:r w:rsidRPr="003D1A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1A6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Gending</w:t>
      </w:r>
      <w:r w:rsidRPr="003D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i/>
          <w:sz w:val="24"/>
          <w:szCs w:val="24"/>
        </w:rPr>
        <w:t>Pajajaran</w:t>
      </w:r>
      <w:proofErr w:type="spellEnd"/>
      <w:r w:rsidRPr="003D1A6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(Untuk mengiringi Penari Putri)</w:t>
      </w:r>
      <w:r w:rsidRPr="003D1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A6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3D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A6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Gending </w:t>
      </w:r>
      <w:proofErr w:type="spellStart"/>
      <w:r w:rsidRPr="003D1A6B">
        <w:rPr>
          <w:rFonts w:ascii="Times New Roman" w:eastAsia="Times New Roman" w:hAnsi="Times New Roman" w:cs="Times New Roman"/>
          <w:i/>
          <w:sz w:val="24"/>
          <w:szCs w:val="24"/>
        </w:rPr>
        <w:t>Bagja</w:t>
      </w:r>
      <w:proofErr w:type="spellEnd"/>
      <w:r w:rsidRPr="003D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3D1A6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(iringan  musik menuju pelaminan</w:t>
      </w:r>
      <w:r w:rsidRPr="003D1A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598DBD1" w14:textId="3435DA9C" w:rsidR="007D4BA6" w:rsidRDefault="007D4BA6" w:rsidP="001F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C40D5" w14:textId="77777777" w:rsidR="007D4BA6" w:rsidRPr="003D1A6B" w:rsidRDefault="007D4BA6" w:rsidP="001F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747275" w14:textId="77777777" w:rsidR="00F1224D" w:rsidRPr="003D1A6B" w:rsidRDefault="00F1224D" w:rsidP="001F649D">
      <w:pPr>
        <w:jc w:val="both"/>
        <w:rPr>
          <w:rFonts w:ascii="Times New Roman" w:hAnsi="Times New Roman" w:cs="Times New Roman"/>
          <w:sz w:val="24"/>
          <w:szCs w:val="24"/>
        </w:rPr>
      </w:pPr>
      <w:r w:rsidRPr="003D1A6B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:  Tata </w:t>
      </w:r>
      <w:proofErr w:type="spellStart"/>
      <w:proofErr w:type="gramStart"/>
      <w:r w:rsidRPr="003D1A6B">
        <w:rPr>
          <w:rFonts w:ascii="Times New Roman" w:hAnsi="Times New Roman" w:cs="Times New Roman"/>
          <w:sz w:val="24"/>
          <w:szCs w:val="24"/>
        </w:rPr>
        <w:t>kelola,Upacara</w:t>
      </w:r>
      <w:proofErr w:type="spellEnd"/>
      <w:proofErr w:type="gramEnd"/>
      <w:r w:rsidRPr="003D1A6B">
        <w:rPr>
          <w:rFonts w:ascii="Times New Roman" w:hAnsi="Times New Roman" w:cs="Times New Roman"/>
          <w:sz w:val="24"/>
          <w:szCs w:val="24"/>
        </w:rPr>
        <w:t xml:space="preserve">  Adat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Sunda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mapang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panganten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pelaminan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>.</w:t>
      </w:r>
    </w:p>
    <w:p w14:paraId="5957BC4F" w14:textId="77777777" w:rsidR="00F1224D" w:rsidRPr="003D1A6B" w:rsidRDefault="00F1224D" w:rsidP="001F6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FF952" w14:textId="77777777" w:rsidR="00F1224D" w:rsidRPr="003D1A6B" w:rsidRDefault="00F1224D" w:rsidP="001F6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C715D" w14:textId="77777777" w:rsidR="00F1224D" w:rsidRPr="003D1A6B" w:rsidRDefault="00F1224D" w:rsidP="001F6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5EDEC" w14:textId="77777777" w:rsidR="00F1224D" w:rsidRPr="003D1A6B" w:rsidRDefault="00F1224D" w:rsidP="001F6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58193" w14:textId="77777777" w:rsidR="00F1224D" w:rsidRPr="003D1A6B" w:rsidRDefault="00F1224D" w:rsidP="001F6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8D492" w14:textId="77777777" w:rsidR="00F1224D" w:rsidRPr="003D1A6B" w:rsidRDefault="00F1224D" w:rsidP="001F6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FBBA9" w14:textId="77777777" w:rsidR="00F1224D" w:rsidRPr="003D1A6B" w:rsidRDefault="00F1224D" w:rsidP="001F6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EF4F9" w14:textId="77777777" w:rsidR="00F1224D" w:rsidRPr="003D1A6B" w:rsidRDefault="00F1224D" w:rsidP="001F6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8BF3D" w14:textId="77777777" w:rsidR="00F1224D" w:rsidRPr="003D1A6B" w:rsidRDefault="00F1224D" w:rsidP="001F6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3CE5C" w14:textId="5E14B59C" w:rsidR="00F1224D" w:rsidRDefault="00F1224D" w:rsidP="001F64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6B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14:paraId="5B881C67" w14:textId="0FB6897E" w:rsidR="003D1A6B" w:rsidRDefault="003D1A6B" w:rsidP="003D1A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EC2966" w14:textId="4A83ACF0" w:rsidR="003D1A6B" w:rsidRPr="003D1A6B" w:rsidRDefault="003D1A6B" w:rsidP="003D1A6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D1A6B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1A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Syahrial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Najib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Ridhwan</w:t>
      </w:r>
      <w:proofErr w:type="spellEnd"/>
    </w:p>
    <w:p w14:paraId="55FD0798" w14:textId="48AEDA60" w:rsidR="003D1A6B" w:rsidRPr="003D1A6B" w:rsidRDefault="003D1A6B" w:rsidP="003D1A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1A6B">
        <w:rPr>
          <w:rFonts w:ascii="Times New Roman" w:hAnsi="Times New Roman" w:cs="Times New Roman"/>
          <w:sz w:val="24"/>
          <w:szCs w:val="24"/>
        </w:rPr>
        <w:t>Study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3D1A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1A6B">
        <w:rPr>
          <w:rFonts w:ascii="Times New Roman" w:hAnsi="Times New Roman" w:cs="Times New Roman"/>
          <w:sz w:val="24"/>
          <w:szCs w:val="24"/>
        </w:rPr>
        <w:t xml:space="preserve"> Music Arts</w:t>
      </w:r>
    </w:p>
    <w:p w14:paraId="483D0CC4" w14:textId="77777777" w:rsidR="00266C71" w:rsidRDefault="003D1A6B" w:rsidP="00266C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1A6B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3D1A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r w:rsidR="00266C71" w:rsidRPr="003D1A6B">
        <w:rPr>
          <w:rFonts w:ascii="Times New Roman" w:hAnsi="Times New Roman" w:cs="Times New Roman"/>
          <w:sz w:val="24"/>
          <w:szCs w:val="24"/>
        </w:rPr>
        <w:t xml:space="preserve">Management of the Implementation of the </w:t>
      </w:r>
      <w:proofErr w:type="spellStart"/>
      <w:r w:rsidR="00266C71" w:rsidRPr="003D1A6B">
        <w:rPr>
          <w:rFonts w:ascii="Times New Roman" w:hAnsi="Times New Roman" w:cs="Times New Roman"/>
          <w:i/>
          <w:sz w:val="24"/>
          <w:szCs w:val="24"/>
        </w:rPr>
        <w:t>Sund</w:t>
      </w:r>
      <w:r w:rsidR="00266C71" w:rsidRPr="003D1A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66C71"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C71" w:rsidRPr="003D1A6B">
        <w:rPr>
          <w:rFonts w:ascii="Times New Roman" w:hAnsi="Times New Roman" w:cs="Times New Roman"/>
          <w:i/>
          <w:sz w:val="24"/>
          <w:szCs w:val="24"/>
        </w:rPr>
        <w:t>Mapag</w:t>
      </w:r>
      <w:proofErr w:type="spellEnd"/>
      <w:r w:rsidR="00266C71"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C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77B2ACA" w14:textId="77777777" w:rsidR="00266C71" w:rsidRDefault="00266C71" w:rsidP="00266C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Panganten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Traditional Ceremony to the Production Hall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601FB" w14:textId="7BBD9935" w:rsidR="00266C71" w:rsidRPr="003D1A6B" w:rsidRDefault="00266C71" w:rsidP="00266C71">
      <w:pPr>
        <w:pStyle w:val="NoSpacing"/>
        <w:ind w:left="1440" w:firstLine="720"/>
        <w:rPr>
          <w:sz w:val="42"/>
          <w:szCs w:val="4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1A6B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Gentra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Winaya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Art Studio, Subang Regency</w:t>
      </w:r>
    </w:p>
    <w:p w14:paraId="62D70A43" w14:textId="5B54E210" w:rsidR="003D1A6B" w:rsidRPr="003D1A6B" w:rsidRDefault="003D1A6B" w:rsidP="003D1A6B">
      <w:pPr>
        <w:pStyle w:val="NoSpacing"/>
        <w:rPr>
          <w:sz w:val="42"/>
          <w:szCs w:val="42"/>
        </w:rPr>
      </w:pPr>
    </w:p>
    <w:p w14:paraId="0A98D557" w14:textId="6E9FEFA3" w:rsidR="00F1224D" w:rsidRDefault="00F1224D" w:rsidP="001F649D">
      <w:pPr>
        <w:jc w:val="both"/>
        <w:rPr>
          <w:rFonts w:ascii="Times New Roman" w:hAnsi="Times New Roman" w:cs="Times New Roman"/>
          <w:sz w:val="24"/>
          <w:szCs w:val="24"/>
        </w:rPr>
      </w:pPr>
      <w:r w:rsidRPr="003D1A6B">
        <w:rPr>
          <w:rFonts w:ascii="Times New Roman" w:hAnsi="Times New Roman" w:cs="Times New Roman"/>
          <w:sz w:val="24"/>
          <w:szCs w:val="24"/>
        </w:rPr>
        <w:t xml:space="preserve">The research "Management of the Implementation of the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Sund</w:t>
      </w:r>
      <w:r w:rsidRPr="003D1A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Mapag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Panganten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Traditional Ceremony to the Production Hall of the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Gentra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Winaya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Art Studio, Subang Regency". aims to describe the governance of the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Mapag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Panganten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traditional ceremony to the aisle and the arrangement of musical accompaniment (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gending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) of the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Mapag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Panganten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traditional ceremony. The background of the problem is how to manage the implementation of the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Sunda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Mapag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Panganten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traditional ceremony to the aisle and how to arrange the musical accompaniment (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) of the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Mapag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Panganten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traditional ceremony. The method used is descriptive analysis through a qualitative paradigm and sample collection using purposive sampling technique Data collection techniques are carried out through observation, interviews, literature studies, and documentation. All data collected is processed and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through data reduction, presentation, verification and inference. The findings regarding the structure of the presentation of the Sundanese traditional ceremony of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Mapag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Panganten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to the aisle are carried out through the following stages: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mapag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Panganten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, which is an event welcoming the arrival of the groom and his nuclear family to carry out a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walimahan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or marriage contract, the closing ends with the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Sungkeman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1A6B">
        <w:rPr>
          <w:rFonts w:ascii="Times New Roman" w:hAnsi="Times New Roman" w:cs="Times New Roman"/>
          <w:sz w:val="24"/>
          <w:szCs w:val="24"/>
        </w:rPr>
        <w:t xml:space="preserve">ceremony,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Huap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Lingkung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Meuleum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Harupat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nincak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endog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saweran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>. The arrangement of the musical accompaniment (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) of the traditional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Mapag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Panganten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ceremony includes the accompaniment of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Gending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powder (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ovortune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D1A6B">
        <w:rPr>
          <w:rFonts w:ascii="Times New Roman" w:hAnsi="Times New Roman" w:cs="Times New Roman"/>
          <w:sz w:val="24"/>
          <w:szCs w:val="24"/>
        </w:rPr>
        <w:t>Gending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Rajah, Rajah for the accompaniment of Umbrella Dancers,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Punggawa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Umbul-umbul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Lengser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Midang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Pajajaran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(to accompany the female dancers), and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 w:rsidRPr="003D1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A6B">
        <w:rPr>
          <w:rFonts w:ascii="Times New Roman" w:hAnsi="Times New Roman" w:cs="Times New Roman"/>
          <w:i/>
          <w:sz w:val="24"/>
          <w:szCs w:val="24"/>
        </w:rPr>
        <w:t>Bagja</w:t>
      </w:r>
      <w:proofErr w:type="spellEnd"/>
      <w:r w:rsidRPr="003D1A6B">
        <w:rPr>
          <w:rFonts w:ascii="Times New Roman" w:hAnsi="Times New Roman" w:cs="Times New Roman"/>
          <w:sz w:val="24"/>
          <w:szCs w:val="24"/>
        </w:rPr>
        <w:t xml:space="preserve"> Self (music accompaniment to the aisle.</w:t>
      </w:r>
    </w:p>
    <w:p w14:paraId="08B92C44" w14:textId="42E3DD7B" w:rsidR="007D4BA6" w:rsidRDefault="007D4BA6" w:rsidP="001F6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49B0A" w14:textId="77777777" w:rsidR="007D4BA6" w:rsidRPr="003D1A6B" w:rsidRDefault="007D4BA6" w:rsidP="001F6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D32D7" w14:textId="53F38376" w:rsidR="00F1224D" w:rsidRDefault="00F1224D" w:rsidP="001F649D">
      <w:pPr>
        <w:jc w:val="both"/>
        <w:rPr>
          <w:rFonts w:ascii="Times New Roman" w:hAnsi="Times New Roman" w:cs="Times New Roman"/>
          <w:sz w:val="24"/>
          <w:szCs w:val="24"/>
        </w:rPr>
      </w:pPr>
      <w:r w:rsidRPr="003D1A6B">
        <w:rPr>
          <w:rFonts w:ascii="Times New Roman" w:hAnsi="Times New Roman" w:cs="Times New Roman"/>
          <w:sz w:val="24"/>
          <w:szCs w:val="24"/>
        </w:rPr>
        <w:t>Keywords: Governance, Sundanese Traditional Ceremony firmly established to the aisle</w:t>
      </w:r>
      <w:r w:rsidR="00266C71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F1224D" w:rsidSect="00E366F0">
      <w:footerReference w:type="default" r:id="rId7"/>
      <w:footerReference w:type="first" r:id="rId8"/>
      <w:pgSz w:w="11906" w:h="16838" w:code="9"/>
      <w:pgMar w:top="1701" w:right="1701" w:bottom="1701" w:left="2268" w:header="720" w:footer="720" w:gutter="0"/>
      <w:pgNumType w:fmt="lowerRoman" w:star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DDA0" w14:textId="77777777" w:rsidR="00EE2C84" w:rsidRDefault="00EE2C84" w:rsidP="00B65D76">
      <w:pPr>
        <w:spacing w:after="0" w:line="240" w:lineRule="auto"/>
      </w:pPr>
      <w:r>
        <w:separator/>
      </w:r>
    </w:p>
  </w:endnote>
  <w:endnote w:type="continuationSeparator" w:id="0">
    <w:p w14:paraId="6F0DE586" w14:textId="77777777" w:rsidR="00EE2C84" w:rsidRDefault="00EE2C84" w:rsidP="00B6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42FF" w14:textId="7C9F4E9A" w:rsidR="00E366F0" w:rsidRDefault="00E366F0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B39634B" wp14:editId="452DA08F">
              <wp:simplePos x="0" y="0"/>
              <wp:positionH relativeFrom="column">
                <wp:posOffset>3534410</wp:posOffset>
              </wp:positionH>
              <wp:positionV relativeFrom="paragraph">
                <wp:posOffset>-15338</wp:posOffset>
              </wp:positionV>
              <wp:extent cx="2360930" cy="1404620"/>
              <wp:effectExtent l="0" t="0" r="3175" b="254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128C7" w14:textId="77777777" w:rsidR="00E366F0" w:rsidRPr="00CF4E16" w:rsidRDefault="00E366F0" w:rsidP="00E366F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Universitas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Pasundan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3963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8.3pt;margin-top:-1.2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ePHwIAAB0EAAAOAAAAZHJzL2Uyb0RvYy54bWysU9tuGyEQfa/Uf0C813uJ7cY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" stroked="f">
              <v:textbox style="mso-fit-shape-to-text:t">
                <w:txbxContent>
                  <w:p w14:paraId="39C128C7" w14:textId="77777777" w:rsidR="00E366F0" w:rsidRPr="00CF4E16" w:rsidRDefault="00E366F0" w:rsidP="00E366F0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Universitas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Pasundan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1388865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sdtContent>
    </w:sdt>
  </w:p>
  <w:p w14:paraId="7ACB15B7" w14:textId="79A9E267" w:rsidR="00E366F0" w:rsidRDefault="00E36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62" w14:textId="58BC47A8" w:rsidR="001F649D" w:rsidRDefault="001F649D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65A5F3" wp14:editId="18F5074D">
              <wp:simplePos x="0" y="0"/>
              <wp:positionH relativeFrom="column">
                <wp:posOffset>3620770</wp:posOffset>
              </wp:positionH>
              <wp:positionV relativeFrom="paragraph">
                <wp:posOffset>-72585</wp:posOffset>
              </wp:positionV>
              <wp:extent cx="2360930" cy="1404620"/>
              <wp:effectExtent l="0" t="0" r="3175" b="254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16A184" w14:textId="575A8344" w:rsidR="001F649D" w:rsidRPr="00CF4E16" w:rsidRDefault="001F649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Universitas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Pasundan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65A5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5.1pt;margin-top:-5.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XoIQIAACQ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" stroked="f">
              <v:textbox style="mso-fit-shape-to-text:t">
                <w:txbxContent>
                  <w:p w14:paraId="7916A184" w14:textId="575A8344" w:rsidR="001F649D" w:rsidRPr="00CF4E16" w:rsidRDefault="001F649D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Universitas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Pasundan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79363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8B0">
          <w:rPr>
            <w:noProof/>
          </w:rPr>
          <w:t>114</w:t>
        </w:r>
        <w:r>
          <w:rPr>
            <w:noProof/>
          </w:rPr>
          <w:fldChar w:fldCharType="end"/>
        </w:r>
      </w:sdtContent>
    </w:sdt>
  </w:p>
  <w:p w14:paraId="2C8F9A1E" w14:textId="516603FA" w:rsidR="001F649D" w:rsidRDefault="001F6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E655" w14:textId="77777777" w:rsidR="00EE2C84" w:rsidRDefault="00EE2C84" w:rsidP="00B65D76">
      <w:pPr>
        <w:spacing w:after="0" w:line="240" w:lineRule="auto"/>
      </w:pPr>
      <w:r>
        <w:separator/>
      </w:r>
    </w:p>
  </w:footnote>
  <w:footnote w:type="continuationSeparator" w:id="0">
    <w:p w14:paraId="7756AA2D" w14:textId="77777777" w:rsidR="00EE2C84" w:rsidRDefault="00EE2C84" w:rsidP="00B65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9AF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C97A7A"/>
    <w:multiLevelType w:val="hybridMultilevel"/>
    <w:tmpl w:val="EF460002"/>
    <w:lvl w:ilvl="0" w:tplc="CBB2F0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4810BC"/>
    <w:multiLevelType w:val="multilevel"/>
    <w:tmpl w:val="5906940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3" w15:restartNumberingAfterBreak="0">
    <w:nsid w:val="170F5A5E"/>
    <w:multiLevelType w:val="multilevel"/>
    <w:tmpl w:val="0C183C2C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97" w:hanging="84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4" w15:restartNumberingAfterBreak="0">
    <w:nsid w:val="197F4758"/>
    <w:multiLevelType w:val="multilevel"/>
    <w:tmpl w:val="9620D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5" w15:restartNumberingAfterBreak="0">
    <w:nsid w:val="22596917"/>
    <w:multiLevelType w:val="multilevel"/>
    <w:tmpl w:val="EB3014D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90" w:hanging="66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/>
      </w:rPr>
    </w:lvl>
  </w:abstractNum>
  <w:abstractNum w:abstractNumId="6" w15:restartNumberingAfterBreak="0">
    <w:nsid w:val="28E62F3F"/>
    <w:multiLevelType w:val="multilevel"/>
    <w:tmpl w:val="97EE02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7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7" w15:restartNumberingAfterBreak="0">
    <w:nsid w:val="2CFC0CE6"/>
    <w:multiLevelType w:val="hybridMultilevel"/>
    <w:tmpl w:val="FC9CA534"/>
    <w:lvl w:ilvl="0" w:tplc="3B5CAA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D47881"/>
    <w:multiLevelType w:val="hybridMultilevel"/>
    <w:tmpl w:val="3EAA6A1C"/>
    <w:lvl w:ilvl="0" w:tplc="2F32FBF8">
      <w:start w:val="1"/>
      <w:numFmt w:val="decimal"/>
      <w:lvlText w:val="1.%1"/>
      <w:lvlJc w:val="left"/>
      <w:pPr>
        <w:ind w:left="1501" w:hanging="360"/>
      </w:pPr>
      <w:rPr>
        <w:rFonts w:hint="default"/>
        <w:b/>
      </w:rPr>
    </w:lvl>
    <w:lvl w:ilvl="1" w:tplc="4FBE885E">
      <w:start w:val="1"/>
      <w:numFmt w:val="lowerLetter"/>
      <w:lvlText w:val="%2."/>
      <w:lvlJc w:val="left"/>
      <w:pPr>
        <w:ind w:left="2221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41" w:hanging="180"/>
      </w:pPr>
    </w:lvl>
    <w:lvl w:ilvl="3" w:tplc="0421000F" w:tentative="1">
      <w:start w:val="1"/>
      <w:numFmt w:val="decimal"/>
      <w:lvlText w:val="%4."/>
      <w:lvlJc w:val="left"/>
      <w:pPr>
        <w:ind w:left="3661" w:hanging="360"/>
      </w:pPr>
    </w:lvl>
    <w:lvl w:ilvl="4" w:tplc="04210019" w:tentative="1">
      <w:start w:val="1"/>
      <w:numFmt w:val="lowerLetter"/>
      <w:lvlText w:val="%5."/>
      <w:lvlJc w:val="left"/>
      <w:pPr>
        <w:ind w:left="4381" w:hanging="360"/>
      </w:pPr>
    </w:lvl>
    <w:lvl w:ilvl="5" w:tplc="0421001B" w:tentative="1">
      <w:start w:val="1"/>
      <w:numFmt w:val="lowerRoman"/>
      <w:lvlText w:val="%6."/>
      <w:lvlJc w:val="right"/>
      <w:pPr>
        <w:ind w:left="5101" w:hanging="180"/>
      </w:pPr>
    </w:lvl>
    <w:lvl w:ilvl="6" w:tplc="0421000F" w:tentative="1">
      <w:start w:val="1"/>
      <w:numFmt w:val="decimal"/>
      <w:lvlText w:val="%7."/>
      <w:lvlJc w:val="left"/>
      <w:pPr>
        <w:ind w:left="5821" w:hanging="360"/>
      </w:pPr>
    </w:lvl>
    <w:lvl w:ilvl="7" w:tplc="04210019" w:tentative="1">
      <w:start w:val="1"/>
      <w:numFmt w:val="lowerLetter"/>
      <w:lvlText w:val="%8."/>
      <w:lvlJc w:val="left"/>
      <w:pPr>
        <w:ind w:left="6541" w:hanging="360"/>
      </w:pPr>
    </w:lvl>
    <w:lvl w:ilvl="8" w:tplc="0421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9" w15:restartNumberingAfterBreak="0">
    <w:nsid w:val="33352506"/>
    <w:multiLevelType w:val="multilevel"/>
    <w:tmpl w:val="522CF6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33A15E76"/>
    <w:multiLevelType w:val="multilevel"/>
    <w:tmpl w:val="6BB2277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50A05EB"/>
    <w:multiLevelType w:val="multilevel"/>
    <w:tmpl w:val="5568E2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12" w15:restartNumberingAfterBreak="0">
    <w:nsid w:val="358B476F"/>
    <w:multiLevelType w:val="multilevel"/>
    <w:tmpl w:val="85C086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3" w15:restartNumberingAfterBreak="0">
    <w:nsid w:val="35A10E00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A452814"/>
    <w:multiLevelType w:val="multilevel"/>
    <w:tmpl w:val="7C74D1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3D645D03"/>
    <w:multiLevelType w:val="multilevel"/>
    <w:tmpl w:val="6FF0BF6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 w15:restartNumberingAfterBreak="0">
    <w:nsid w:val="42D94287"/>
    <w:multiLevelType w:val="hybridMultilevel"/>
    <w:tmpl w:val="97D07300"/>
    <w:lvl w:ilvl="0" w:tplc="3F9E0EEE">
      <w:start w:val="3"/>
      <w:numFmt w:val="lowerLetter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138653A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6BAD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5A219C"/>
    <w:multiLevelType w:val="multilevel"/>
    <w:tmpl w:val="C94CE17E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50" w:hanging="54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9" w15:restartNumberingAfterBreak="0">
    <w:nsid w:val="46672525"/>
    <w:multiLevelType w:val="hybridMultilevel"/>
    <w:tmpl w:val="4664D098"/>
    <w:lvl w:ilvl="0" w:tplc="988A6A54">
      <w:start w:val="1"/>
      <w:numFmt w:val="lowerLetter"/>
      <w:lvlText w:val="%1."/>
      <w:lvlJc w:val="left"/>
      <w:pPr>
        <w:ind w:left="1501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727FD"/>
    <w:multiLevelType w:val="multilevel"/>
    <w:tmpl w:val="8C0E75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1" w15:restartNumberingAfterBreak="0">
    <w:nsid w:val="4B7746CD"/>
    <w:multiLevelType w:val="multilevel"/>
    <w:tmpl w:val="F40AC1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4F7D30E1"/>
    <w:multiLevelType w:val="hybridMultilevel"/>
    <w:tmpl w:val="B8841ECC"/>
    <w:lvl w:ilvl="0" w:tplc="62B067C0">
      <w:start w:val="1"/>
      <w:numFmt w:val="lowerLetter"/>
      <w:lvlText w:val="%1."/>
      <w:lvlJc w:val="left"/>
      <w:pPr>
        <w:ind w:left="1501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E5D86"/>
    <w:multiLevelType w:val="hybridMultilevel"/>
    <w:tmpl w:val="6A8E6AC8"/>
    <w:lvl w:ilvl="0" w:tplc="B9C070FA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4443F"/>
    <w:multiLevelType w:val="hybridMultilevel"/>
    <w:tmpl w:val="DDFCA518"/>
    <w:lvl w:ilvl="0" w:tplc="E87A58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5527B3"/>
    <w:multiLevelType w:val="hybridMultilevel"/>
    <w:tmpl w:val="6512D912"/>
    <w:lvl w:ilvl="0" w:tplc="17AEAC78">
      <w:start w:val="1"/>
      <w:numFmt w:val="lowerLetter"/>
      <w:lvlText w:val="%1."/>
      <w:lvlJc w:val="left"/>
      <w:pPr>
        <w:ind w:left="30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575E75C7"/>
    <w:multiLevelType w:val="hybridMultilevel"/>
    <w:tmpl w:val="3A6EFE5A"/>
    <w:lvl w:ilvl="0" w:tplc="B9B83708">
      <w:start w:val="1"/>
      <w:numFmt w:val="lowerLetter"/>
      <w:lvlText w:val="%1."/>
      <w:lvlJc w:val="left"/>
      <w:pPr>
        <w:ind w:left="1501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17B33"/>
    <w:multiLevelType w:val="hybridMultilevel"/>
    <w:tmpl w:val="B3A8AF7C"/>
    <w:lvl w:ilvl="0" w:tplc="56603D7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E4248E3"/>
    <w:multiLevelType w:val="multilevel"/>
    <w:tmpl w:val="4CE457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eastAsia="Times New Roman" w:hint="default"/>
      </w:rPr>
    </w:lvl>
  </w:abstractNum>
  <w:abstractNum w:abstractNumId="29" w15:restartNumberingAfterBreak="0">
    <w:nsid w:val="640B407D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B545397"/>
    <w:multiLevelType w:val="multilevel"/>
    <w:tmpl w:val="63ECCC2E"/>
    <w:lvl w:ilvl="0">
      <w:start w:val="1"/>
      <w:numFmt w:val="upperRoman"/>
      <w:suff w:val="nothing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25" w:hanging="425"/>
      </w:pPr>
      <w:rPr>
        <w:rFonts w:hint="default"/>
        <w:i w:val="0"/>
        <w:iCs w:val="0"/>
      </w:rPr>
    </w:lvl>
    <w:lvl w:ilvl="4">
      <w:start w:val="1"/>
      <w:numFmt w:val="decimal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25" w:hanging="425"/>
      </w:pPr>
      <w:rPr>
        <w:rFonts w:hint="default"/>
      </w:rPr>
    </w:lvl>
  </w:abstractNum>
  <w:abstractNum w:abstractNumId="31" w15:restartNumberingAfterBreak="0">
    <w:nsid w:val="6BB13421"/>
    <w:multiLevelType w:val="hybridMultilevel"/>
    <w:tmpl w:val="7B841782"/>
    <w:lvl w:ilvl="0" w:tplc="3550B97C">
      <w:start w:val="1"/>
      <w:numFmt w:val="decimal"/>
      <w:lvlText w:val="%1."/>
      <w:lvlJc w:val="left"/>
      <w:pPr>
        <w:ind w:left="4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043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653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CC5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C23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694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ACB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01D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6B7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D21B18"/>
    <w:multiLevelType w:val="multilevel"/>
    <w:tmpl w:val="1868976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731B3039"/>
    <w:multiLevelType w:val="multilevel"/>
    <w:tmpl w:val="8C82D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0E049C"/>
    <w:multiLevelType w:val="hybridMultilevel"/>
    <w:tmpl w:val="C8948AA0"/>
    <w:lvl w:ilvl="0" w:tplc="A1D2664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73E61"/>
    <w:multiLevelType w:val="multilevel"/>
    <w:tmpl w:val="40626D0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7A2831AC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BA23DB5"/>
    <w:multiLevelType w:val="multilevel"/>
    <w:tmpl w:val="06F07A9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A43D99"/>
    <w:multiLevelType w:val="hybridMultilevel"/>
    <w:tmpl w:val="9A948B22"/>
    <w:lvl w:ilvl="0" w:tplc="C9681550">
      <w:start w:val="3"/>
      <w:numFmt w:val="lowerLetter"/>
      <w:lvlText w:val="%1."/>
      <w:lvlJc w:val="left"/>
      <w:pPr>
        <w:ind w:left="30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A6E83"/>
    <w:multiLevelType w:val="multilevel"/>
    <w:tmpl w:val="1F3A4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E240F59"/>
    <w:multiLevelType w:val="hybridMultilevel"/>
    <w:tmpl w:val="C41CEC7A"/>
    <w:lvl w:ilvl="0" w:tplc="948076BC">
      <w:start w:val="8"/>
      <w:numFmt w:val="decimal"/>
      <w:lvlText w:val="%1."/>
      <w:lvlJc w:val="left"/>
      <w:pPr>
        <w:ind w:left="23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F1CBA"/>
    <w:multiLevelType w:val="multilevel"/>
    <w:tmpl w:val="A8762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7F3C007D"/>
    <w:multiLevelType w:val="multilevel"/>
    <w:tmpl w:val="EAE62E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22"/>
  </w:num>
  <w:num w:numId="5">
    <w:abstractNumId w:val="28"/>
  </w:num>
  <w:num w:numId="6">
    <w:abstractNumId w:val="2"/>
  </w:num>
  <w:num w:numId="7">
    <w:abstractNumId w:val="18"/>
  </w:num>
  <w:num w:numId="8">
    <w:abstractNumId w:val="16"/>
  </w:num>
  <w:num w:numId="9">
    <w:abstractNumId w:val="34"/>
  </w:num>
  <w:num w:numId="10">
    <w:abstractNumId w:val="27"/>
  </w:num>
  <w:num w:numId="11">
    <w:abstractNumId w:val="25"/>
  </w:num>
  <w:num w:numId="12">
    <w:abstractNumId w:val="11"/>
  </w:num>
  <w:num w:numId="13">
    <w:abstractNumId w:val="15"/>
  </w:num>
  <w:num w:numId="14">
    <w:abstractNumId w:val="5"/>
  </w:num>
  <w:num w:numId="15">
    <w:abstractNumId w:val="40"/>
  </w:num>
  <w:num w:numId="16">
    <w:abstractNumId w:val="38"/>
  </w:num>
  <w:num w:numId="17">
    <w:abstractNumId w:val="23"/>
  </w:num>
  <w:num w:numId="18">
    <w:abstractNumId w:val="42"/>
  </w:num>
  <w:num w:numId="19">
    <w:abstractNumId w:val="30"/>
  </w:num>
  <w:num w:numId="20">
    <w:abstractNumId w:val="17"/>
  </w:num>
  <w:num w:numId="21">
    <w:abstractNumId w:val="37"/>
  </w:num>
  <w:num w:numId="22">
    <w:abstractNumId w:val="36"/>
  </w:num>
  <w:num w:numId="23">
    <w:abstractNumId w:val="0"/>
  </w:num>
  <w:num w:numId="24">
    <w:abstractNumId w:val="13"/>
  </w:num>
  <w:num w:numId="25">
    <w:abstractNumId w:val="29"/>
  </w:num>
  <w:num w:numId="26">
    <w:abstractNumId w:val="10"/>
  </w:num>
  <w:num w:numId="27">
    <w:abstractNumId w:val="41"/>
  </w:num>
  <w:num w:numId="28">
    <w:abstractNumId w:val="33"/>
  </w:num>
  <w:num w:numId="29">
    <w:abstractNumId w:val="14"/>
  </w:num>
  <w:num w:numId="30">
    <w:abstractNumId w:val="6"/>
  </w:num>
  <w:num w:numId="31">
    <w:abstractNumId w:val="31"/>
  </w:num>
  <w:num w:numId="32">
    <w:abstractNumId w:val="39"/>
  </w:num>
  <w:num w:numId="33">
    <w:abstractNumId w:val="9"/>
  </w:num>
  <w:num w:numId="34">
    <w:abstractNumId w:val="7"/>
  </w:num>
  <w:num w:numId="35">
    <w:abstractNumId w:val="1"/>
  </w:num>
  <w:num w:numId="36">
    <w:abstractNumId w:val="24"/>
  </w:num>
  <w:num w:numId="37">
    <w:abstractNumId w:val="35"/>
  </w:num>
  <w:num w:numId="38">
    <w:abstractNumId w:val="32"/>
  </w:num>
  <w:num w:numId="39">
    <w:abstractNumId w:val="12"/>
  </w:num>
  <w:num w:numId="40">
    <w:abstractNumId w:val="21"/>
  </w:num>
  <w:num w:numId="41">
    <w:abstractNumId w:val="20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AE"/>
    <w:rsid w:val="00001169"/>
    <w:rsid w:val="000103B8"/>
    <w:rsid w:val="000337B6"/>
    <w:rsid w:val="00034F18"/>
    <w:rsid w:val="000904B5"/>
    <w:rsid w:val="000A5ADE"/>
    <w:rsid w:val="000A7D48"/>
    <w:rsid w:val="000C3AA9"/>
    <w:rsid w:val="000F0BC1"/>
    <w:rsid w:val="000F3D35"/>
    <w:rsid w:val="001434A8"/>
    <w:rsid w:val="0015617E"/>
    <w:rsid w:val="001641BC"/>
    <w:rsid w:val="00187308"/>
    <w:rsid w:val="001927E0"/>
    <w:rsid w:val="00197BAF"/>
    <w:rsid w:val="001B693C"/>
    <w:rsid w:val="001F649D"/>
    <w:rsid w:val="00205DE6"/>
    <w:rsid w:val="0021021B"/>
    <w:rsid w:val="002130BD"/>
    <w:rsid w:val="00215B1E"/>
    <w:rsid w:val="00230763"/>
    <w:rsid w:val="00241E20"/>
    <w:rsid w:val="0024302D"/>
    <w:rsid w:val="00250794"/>
    <w:rsid w:val="002552FC"/>
    <w:rsid w:val="00266C71"/>
    <w:rsid w:val="0027344E"/>
    <w:rsid w:val="002753F5"/>
    <w:rsid w:val="002771C1"/>
    <w:rsid w:val="002840A4"/>
    <w:rsid w:val="002B40F8"/>
    <w:rsid w:val="002E1A9F"/>
    <w:rsid w:val="002E669D"/>
    <w:rsid w:val="00303C33"/>
    <w:rsid w:val="00305B28"/>
    <w:rsid w:val="00307210"/>
    <w:rsid w:val="00340B5A"/>
    <w:rsid w:val="00346BAF"/>
    <w:rsid w:val="00360E77"/>
    <w:rsid w:val="00386FE4"/>
    <w:rsid w:val="003D1A6B"/>
    <w:rsid w:val="003D58B0"/>
    <w:rsid w:val="003D58FC"/>
    <w:rsid w:val="003E5E91"/>
    <w:rsid w:val="00412E6D"/>
    <w:rsid w:val="00414CDE"/>
    <w:rsid w:val="004341A3"/>
    <w:rsid w:val="00441790"/>
    <w:rsid w:val="00482593"/>
    <w:rsid w:val="004B3EC4"/>
    <w:rsid w:val="004B754E"/>
    <w:rsid w:val="004F25C5"/>
    <w:rsid w:val="005548F1"/>
    <w:rsid w:val="0057608D"/>
    <w:rsid w:val="005E4ADF"/>
    <w:rsid w:val="00605770"/>
    <w:rsid w:val="00625666"/>
    <w:rsid w:val="006319AF"/>
    <w:rsid w:val="0065032A"/>
    <w:rsid w:val="0067369F"/>
    <w:rsid w:val="00675340"/>
    <w:rsid w:val="0068578B"/>
    <w:rsid w:val="00686446"/>
    <w:rsid w:val="006875C6"/>
    <w:rsid w:val="00691F06"/>
    <w:rsid w:val="006B58F7"/>
    <w:rsid w:val="006C09E1"/>
    <w:rsid w:val="006C19F9"/>
    <w:rsid w:val="006D4D66"/>
    <w:rsid w:val="006D7259"/>
    <w:rsid w:val="00711D94"/>
    <w:rsid w:val="007151EF"/>
    <w:rsid w:val="007162D4"/>
    <w:rsid w:val="00764880"/>
    <w:rsid w:val="007857A8"/>
    <w:rsid w:val="007903ED"/>
    <w:rsid w:val="007B085E"/>
    <w:rsid w:val="007B576D"/>
    <w:rsid w:val="007D4BA6"/>
    <w:rsid w:val="00821F70"/>
    <w:rsid w:val="00845CD0"/>
    <w:rsid w:val="0085365F"/>
    <w:rsid w:val="00855415"/>
    <w:rsid w:val="00855D86"/>
    <w:rsid w:val="00865461"/>
    <w:rsid w:val="008812AE"/>
    <w:rsid w:val="00893F12"/>
    <w:rsid w:val="008B3A75"/>
    <w:rsid w:val="008D0388"/>
    <w:rsid w:val="008D4CAB"/>
    <w:rsid w:val="008E319E"/>
    <w:rsid w:val="008F649D"/>
    <w:rsid w:val="00905AA1"/>
    <w:rsid w:val="009120E1"/>
    <w:rsid w:val="009265D7"/>
    <w:rsid w:val="00932AA7"/>
    <w:rsid w:val="0093535C"/>
    <w:rsid w:val="00966512"/>
    <w:rsid w:val="009C79D6"/>
    <w:rsid w:val="009E2E1C"/>
    <w:rsid w:val="009F6DA4"/>
    <w:rsid w:val="00A2323C"/>
    <w:rsid w:val="00A84ABB"/>
    <w:rsid w:val="00A90C22"/>
    <w:rsid w:val="00AB2A7E"/>
    <w:rsid w:val="00AD3CE0"/>
    <w:rsid w:val="00AD6A5C"/>
    <w:rsid w:val="00AE444D"/>
    <w:rsid w:val="00B32899"/>
    <w:rsid w:val="00B6081A"/>
    <w:rsid w:val="00B65D76"/>
    <w:rsid w:val="00B71C6E"/>
    <w:rsid w:val="00BA516E"/>
    <w:rsid w:val="00BA5570"/>
    <w:rsid w:val="00BE0C62"/>
    <w:rsid w:val="00C124BC"/>
    <w:rsid w:val="00C630A2"/>
    <w:rsid w:val="00C83E32"/>
    <w:rsid w:val="00CC33C7"/>
    <w:rsid w:val="00CC3BC2"/>
    <w:rsid w:val="00CC61E6"/>
    <w:rsid w:val="00CF4E16"/>
    <w:rsid w:val="00D63D00"/>
    <w:rsid w:val="00D75E7F"/>
    <w:rsid w:val="00DD1BD2"/>
    <w:rsid w:val="00DF6AFE"/>
    <w:rsid w:val="00E25004"/>
    <w:rsid w:val="00E366F0"/>
    <w:rsid w:val="00E40E72"/>
    <w:rsid w:val="00E74F4D"/>
    <w:rsid w:val="00E92121"/>
    <w:rsid w:val="00E96325"/>
    <w:rsid w:val="00EC66BE"/>
    <w:rsid w:val="00ED0B4C"/>
    <w:rsid w:val="00ED7C34"/>
    <w:rsid w:val="00EE2C84"/>
    <w:rsid w:val="00EF2C87"/>
    <w:rsid w:val="00F041A7"/>
    <w:rsid w:val="00F1224D"/>
    <w:rsid w:val="00F4109B"/>
    <w:rsid w:val="00F64F31"/>
    <w:rsid w:val="00F72A17"/>
    <w:rsid w:val="00F8199B"/>
    <w:rsid w:val="00FE257D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4E322"/>
  <w15:docId w15:val="{E97B110E-BE79-4401-BCF3-9D5A292A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7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7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8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0794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250794"/>
    <w:pPr>
      <w:ind w:left="720"/>
      <w:contextualSpacing/>
    </w:pPr>
    <w:rPr>
      <w:rFonts w:ascii="Times New Roman" w:eastAsiaTheme="minorHAnsi" w:hAnsi="Times New Roman" w:cstheme="minorBidi"/>
      <w:color w:val="auto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50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07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50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50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794"/>
    <w:rPr>
      <w:color w:val="0563C1" w:themeColor="hyperlink"/>
      <w:u w:val="single"/>
    </w:rPr>
  </w:style>
  <w:style w:type="paragraph" w:styleId="TOC1">
    <w:name w:val="toc 1"/>
    <w:autoRedefine/>
    <w:unhideWhenUsed/>
    <w:rsid w:val="00821F70"/>
    <w:pPr>
      <w:tabs>
        <w:tab w:val="left" w:pos="7513"/>
        <w:tab w:val="right" w:leader="dot" w:pos="8309"/>
      </w:tabs>
      <w:spacing w:after="254" w:line="256" w:lineRule="auto"/>
      <w:ind w:left="133" w:right="23" w:hanging="10"/>
      <w:jc w:val="both"/>
    </w:pPr>
    <w:rPr>
      <w:rFonts w:ascii="Times New Roman" w:eastAsia="Arial" w:hAnsi="Times New Roman" w:cs="Times New Roman"/>
      <w:b/>
      <w:b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25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link w:val="ParagraphChar"/>
    <w:qFormat/>
    <w:rsid w:val="00250794"/>
    <w:pPr>
      <w:spacing w:after="0" w:line="480" w:lineRule="auto"/>
      <w:ind w:firstLine="567"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Quote">
    <w:name w:val="Quote"/>
    <w:basedOn w:val="Paragraph"/>
    <w:next w:val="Normal"/>
    <w:link w:val="QuoteChar"/>
    <w:uiPriority w:val="29"/>
    <w:qFormat/>
    <w:rsid w:val="00250794"/>
    <w:pPr>
      <w:spacing w:line="240" w:lineRule="auto"/>
      <w:ind w:left="567" w:firstLine="0"/>
    </w:pPr>
  </w:style>
  <w:style w:type="character" w:customStyle="1" w:styleId="QuoteChar">
    <w:name w:val="Quote Char"/>
    <w:basedOn w:val="DefaultParagraphFont"/>
    <w:link w:val="Quote"/>
    <w:uiPriority w:val="29"/>
    <w:rsid w:val="00250794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ParagraphChar">
    <w:name w:val="Paragraph Char"/>
    <w:link w:val="Paragraph"/>
    <w:rsid w:val="0025079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Number">
    <w:name w:val="Number"/>
    <w:basedOn w:val="Normal"/>
    <w:link w:val="NumberChar"/>
    <w:qFormat/>
    <w:rsid w:val="00250794"/>
    <w:pPr>
      <w:spacing w:after="0" w:line="480" w:lineRule="auto"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NumberChar">
    <w:name w:val="Number Char"/>
    <w:basedOn w:val="DefaultParagraphFont"/>
    <w:link w:val="Number"/>
    <w:rsid w:val="00250794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4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1BC"/>
    <w:pPr>
      <w:spacing w:after="200" w:line="240" w:lineRule="auto"/>
    </w:pPr>
    <w:rPr>
      <w:rFonts w:ascii="Times New Roman" w:eastAsiaTheme="minorHAnsi" w:hAnsi="Times New Roman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1BC"/>
    <w:rPr>
      <w:rFonts w:ascii="Times New Roman" w:eastAsiaTheme="minorHAnsi" w:hAnsi="Times New Roman"/>
      <w:sz w:val="20"/>
      <w:szCs w:val="20"/>
      <w:lang w:val="en-US" w:eastAsia="en-US"/>
    </w:rPr>
  </w:style>
  <w:style w:type="paragraph" w:customStyle="1" w:styleId="Default">
    <w:name w:val="Default"/>
    <w:rsid w:val="001641B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table" w:customStyle="1" w:styleId="TableGrid">
    <w:name w:val="TableGrid"/>
    <w:rsid w:val="00AB2A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337B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5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7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65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76"/>
    <w:rPr>
      <w:rFonts w:ascii="Calibri" w:eastAsia="Calibri" w:hAnsi="Calibri" w:cs="Calibri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A6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D1A6B"/>
  </w:style>
  <w:style w:type="character" w:styleId="FollowedHyperlink">
    <w:name w:val="FollowedHyperlink"/>
    <w:basedOn w:val="DefaultParagraphFont"/>
    <w:uiPriority w:val="99"/>
    <w:semiHidden/>
    <w:unhideWhenUsed/>
    <w:rsid w:val="00360E77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59"/>
    <w:rsid w:val="00E74F4D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Wulan Nurhabibah</cp:lastModifiedBy>
  <cp:revision>29</cp:revision>
  <cp:lastPrinted>2021-07-22T12:21:00Z</cp:lastPrinted>
  <dcterms:created xsi:type="dcterms:W3CDTF">2021-07-27T06:05:00Z</dcterms:created>
  <dcterms:modified xsi:type="dcterms:W3CDTF">2021-08-21T04:08:00Z</dcterms:modified>
</cp:coreProperties>
</file>