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576" w:rsidRPr="00F5690B" w:rsidRDefault="00502576" w:rsidP="00813FE0">
      <w:pPr>
        <w:spacing w:line="480" w:lineRule="auto"/>
        <w:jc w:val="center"/>
        <w:rPr>
          <w:rStyle w:val="Emphasis"/>
          <w:rFonts w:ascii="Times New Roman" w:hAnsi="Times New Roman" w:cs="Times New Roman"/>
          <w:b/>
          <w:i w:val="0"/>
          <w:sz w:val="24"/>
          <w:szCs w:val="24"/>
        </w:rPr>
      </w:pPr>
      <w:r w:rsidRPr="00F5690B">
        <w:rPr>
          <w:rStyle w:val="Emphasis"/>
          <w:rFonts w:ascii="Times New Roman" w:hAnsi="Times New Roman" w:cs="Times New Roman"/>
          <w:b/>
          <w:i w:val="0"/>
          <w:sz w:val="24"/>
          <w:szCs w:val="24"/>
        </w:rPr>
        <w:t>BAB II</w:t>
      </w:r>
    </w:p>
    <w:p w:rsidR="000219D3" w:rsidRPr="00030AC8" w:rsidRDefault="00030AC8" w:rsidP="00030AC8">
      <w:pPr>
        <w:spacing w:after="0" w:line="480" w:lineRule="auto"/>
        <w:jc w:val="center"/>
        <w:rPr>
          <w:rStyle w:val="Emphasis"/>
          <w:rFonts w:ascii="Times New Roman" w:hAnsi="Times New Roman" w:cs="Times New Roman"/>
          <w:b/>
          <w:i w:val="0"/>
          <w:sz w:val="24"/>
          <w:szCs w:val="24"/>
        </w:rPr>
      </w:pPr>
      <w:r w:rsidRPr="00030AC8">
        <w:rPr>
          <w:rFonts w:ascii="Times New Roman" w:hAnsi="Times New Roman" w:cs="Times New Roman"/>
          <w:b/>
          <w:bCs/>
          <w:sz w:val="24"/>
          <w:szCs w:val="24"/>
          <w:lang w:val="en-US"/>
        </w:rPr>
        <w:t xml:space="preserve">TINJAUAN UMUM TENTANG PERJANJIAN </w:t>
      </w:r>
      <w:r w:rsidR="00422776">
        <w:rPr>
          <w:rFonts w:ascii="Times New Roman" w:hAnsi="Times New Roman" w:cs="Times New Roman"/>
          <w:b/>
          <w:bCs/>
          <w:sz w:val="24"/>
          <w:szCs w:val="24"/>
        </w:rPr>
        <w:t>PADA UMUMNYA DAN</w:t>
      </w:r>
      <w:r w:rsidRPr="00030AC8">
        <w:rPr>
          <w:rFonts w:ascii="Times New Roman" w:hAnsi="Times New Roman" w:cs="Times New Roman"/>
          <w:b/>
          <w:bCs/>
          <w:sz w:val="24"/>
          <w:szCs w:val="24"/>
          <w:lang w:val="en-US"/>
        </w:rPr>
        <w:t xml:space="preserve"> P</w:t>
      </w:r>
      <w:r w:rsidRPr="00030AC8">
        <w:rPr>
          <w:rFonts w:ascii="Times New Roman" w:hAnsi="Times New Roman" w:cs="Times New Roman"/>
          <w:b/>
          <w:bCs/>
          <w:sz w:val="24"/>
          <w:szCs w:val="24"/>
        </w:rPr>
        <w:t>E</w:t>
      </w:r>
      <w:r w:rsidR="00422776">
        <w:rPr>
          <w:rFonts w:ascii="Times New Roman" w:hAnsi="Times New Roman" w:cs="Times New Roman"/>
          <w:b/>
          <w:bCs/>
          <w:sz w:val="24"/>
          <w:szCs w:val="24"/>
          <w:lang w:val="en-US"/>
        </w:rPr>
        <w:t>RHOTELAN</w:t>
      </w:r>
      <w:r w:rsidRPr="00030AC8">
        <w:rPr>
          <w:rFonts w:ascii="Times New Roman" w:hAnsi="Times New Roman" w:cs="Times New Roman"/>
          <w:b/>
          <w:bCs/>
          <w:sz w:val="24"/>
          <w:szCs w:val="24"/>
          <w:lang w:val="en-US"/>
        </w:rPr>
        <w:t>, SERTA POLITIK HUKUM PERLINDUNGAN KONSUMEN</w:t>
      </w:r>
    </w:p>
    <w:p w:rsidR="00502576" w:rsidRPr="00F5690B" w:rsidRDefault="00502576" w:rsidP="00502576">
      <w:pPr>
        <w:pStyle w:val="ListParagraph"/>
        <w:numPr>
          <w:ilvl w:val="0"/>
          <w:numId w:val="1"/>
        </w:numPr>
        <w:spacing w:line="480" w:lineRule="auto"/>
        <w:ind w:left="0"/>
        <w:jc w:val="both"/>
        <w:rPr>
          <w:rStyle w:val="Emphasis"/>
          <w:rFonts w:ascii="Times New Roman" w:hAnsi="Times New Roman" w:cs="Times New Roman"/>
          <w:b/>
          <w:i w:val="0"/>
          <w:sz w:val="24"/>
          <w:szCs w:val="24"/>
        </w:rPr>
      </w:pPr>
      <w:r w:rsidRPr="00F5690B">
        <w:rPr>
          <w:rStyle w:val="Emphasis"/>
          <w:rFonts w:ascii="Times New Roman" w:hAnsi="Times New Roman" w:cs="Times New Roman"/>
          <w:b/>
          <w:i w:val="0"/>
          <w:sz w:val="24"/>
          <w:szCs w:val="24"/>
        </w:rPr>
        <w:t>Tinjauan Umum Tentang Perjanjian</w:t>
      </w:r>
    </w:p>
    <w:p w:rsidR="00502576" w:rsidRPr="00F5690B" w:rsidRDefault="00502576" w:rsidP="00561CDB">
      <w:pPr>
        <w:pStyle w:val="ListParagraph"/>
        <w:numPr>
          <w:ilvl w:val="0"/>
          <w:numId w:val="2"/>
        </w:numPr>
        <w:spacing w:after="0" w:line="480" w:lineRule="auto"/>
        <w:jc w:val="both"/>
        <w:rPr>
          <w:rStyle w:val="Emphasis"/>
          <w:rFonts w:ascii="Times New Roman" w:hAnsi="Times New Roman" w:cs="Times New Roman"/>
          <w:i w:val="0"/>
          <w:sz w:val="24"/>
          <w:szCs w:val="24"/>
        </w:rPr>
      </w:pPr>
      <w:r w:rsidRPr="00F5690B">
        <w:rPr>
          <w:rStyle w:val="Emphasis"/>
          <w:rFonts w:ascii="Times New Roman" w:hAnsi="Times New Roman" w:cs="Times New Roman"/>
          <w:i w:val="0"/>
          <w:sz w:val="24"/>
          <w:szCs w:val="24"/>
        </w:rPr>
        <w:t>Pengertian Perjanjian</w:t>
      </w:r>
    </w:p>
    <w:p w:rsidR="00422776" w:rsidRDefault="00502576" w:rsidP="00422776">
      <w:pPr>
        <w:spacing w:line="480" w:lineRule="auto"/>
        <w:ind w:left="360" w:firstLine="720"/>
        <w:jc w:val="both"/>
        <w:rPr>
          <w:rFonts w:ascii="Times New Roman" w:hAnsi="Times New Roman" w:cs="Times New Roman"/>
          <w:iCs/>
          <w:sz w:val="24"/>
          <w:szCs w:val="24"/>
        </w:rPr>
      </w:pPr>
      <w:r w:rsidRPr="00F5690B">
        <w:rPr>
          <w:rFonts w:ascii="Times New Roman" w:hAnsi="Times New Roman" w:cs="Times New Roman"/>
          <w:sz w:val="24"/>
          <w:szCs w:val="24"/>
        </w:rPr>
        <w:t xml:space="preserve">Dalam kehidupan sehari-hari, manusia selalu terlibat dalam pergaulan dengan sesamanya, sehingga terjadi hubungan antar manusia yang disebut juga dengan hubungan antar individu. Hubungan antar individu menimbulkan hubungan yang dapat bersifat hubungan biasa dan hubungan hukum. Suatu </w:t>
      </w:r>
      <w:r>
        <w:rPr>
          <w:rFonts w:ascii="Times New Roman" w:hAnsi="Times New Roman" w:cs="Times New Roman"/>
          <w:sz w:val="24"/>
          <w:szCs w:val="24"/>
        </w:rPr>
        <w:t xml:space="preserve">hubungan disebut </w:t>
      </w:r>
      <w:r w:rsidRPr="00F5690B">
        <w:rPr>
          <w:rFonts w:ascii="Times New Roman" w:hAnsi="Times New Roman" w:cs="Times New Roman"/>
          <w:sz w:val="24"/>
          <w:szCs w:val="24"/>
        </w:rPr>
        <w:t>hubungan hukum, apabila hubungan antara dua orang atau dua pihak tersebut diatur oleh hukum, yaitu hubungan antara sesama manusia yang dilindungi oleh hukum atau akibat-akibat yang ditimbulkan oleh pergaulan itu dilindungi oleh hukum.</w:t>
      </w:r>
    </w:p>
    <w:p w:rsidR="00422776" w:rsidRDefault="00502576" w:rsidP="00422776">
      <w:pPr>
        <w:spacing w:line="480" w:lineRule="auto"/>
        <w:ind w:left="360" w:firstLine="720"/>
        <w:jc w:val="both"/>
        <w:rPr>
          <w:rStyle w:val="Emphasis"/>
          <w:rFonts w:ascii="Times New Roman" w:hAnsi="Times New Roman" w:cs="Times New Roman"/>
          <w:i w:val="0"/>
          <w:sz w:val="24"/>
          <w:szCs w:val="24"/>
        </w:rPr>
      </w:pPr>
      <w:r w:rsidRPr="00F5690B">
        <w:rPr>
          <w:rStyle w:val="Emphasis"/>
          <w:rFonts w:ascii="Times New Roman" w:hAnsi="Times New Roman" w:cs="Times New Roman"/>
          <w:i w:val="0"/>
          <w:sz w:val="24"/>
          <w:szCs w:val="24"/>
        </w:rPr>
        <w:t>Bagaimanapun janji merupakan hal yang harus di tepati dan di penuhi dengan maksud akan tercapai kebahagiaan dan keselamatan dalam kehidupan di masyarakat. Untuk mencapai tujuan tersebut sewajarmya ditangani sengan sungguh-sungguh oleh pihak-pihak yang mengemban tugas dari masyarakat. Dalam mencapai tujuan tersebut berupa tindakan yang terjelma dalam aturan hukum yang dalam hal ini adalah hukum perjanjian yang merupakan serangkaian kaidah hukum yang mengatur mengenai perjanjian.</w:t>
      </w:r>
    </w:p>
    <w:p w:rsidR="00422776" w:rsidRDefault="00502576" w:rsidP="00422776">
      <w:pPr>
        <w:spacing w:line="480" w:lineRule="auto"/>
        <w:ind w:left="360" w:firstLine="720"/>
        <w:jc w:val="both"/>
        <w:rPr>
          <w:rStyle w:val="Emphasis"/>
          <w:rFonts w:ascii="Times New Roman" w:hAnsi="Times New Roman" w:cs="Times New Roman"/>
          <w:i w:val="0"/>
          <w:sz w:val="24"/>
          <w:szCs w:val="24"/>
        </w:rPr>
      </w:pPr>
      <w:r w:rsidRPr="00F5690B">
        <w:rPr>
          <w:rStyle w:val="Emphasis"/>
          <w:rFonts w:ascii="Times New Roman" w:hAnsi="Times New Roman" w:cs="Times New Roman"/>
          <w:i w:val="0"/>
          <w:sz w:val="24"/>
          <w:szCs w:val="24"/>
        </w:rPr>
        <w:lastRenderedPageBreak/>
        <w:t xml:space="preserve">Para sarjana hukum pada umumnya berpendapat bahwa definisi perjanjian yang terdapat dalam </w:t>
      </w:r>
      <w:r w:rsidR="00444842">
        <w:rPr>
          <w:rStyle w:val="Emphasis"/>
          <w:rFonts w:ascii="Times New Roman" w:hAnsi="Times New Roman" w:cs="Times New Roman"/>
          <w:i w:val="0"/>
          <w:sz w:val="24"/>
          <w:szCs w:val="24"/>
        </w:rPr>
        <w:t>Pasal</w:t>
      </w:r>
      <w:r w:rsidRPr="00F5690B">
        <w:rPr>
          <w:rStyle w:val="Emphasis"/>
          <w:rFonts w:ascii="Times New Roman" w:hAnsi="Times New Roman" w:cs="Times New Roman"/>
          <w:i w:val="0"/>
          <w:sz w:val="24"/>
          <w:szCs w:val="24"/>
        </w:rPr>
        <w:t xml:space="preserve"> 1313 adalah tidak lengkap, dan pula terlalu </w:t>
      </w:r>
      <w:r w:rsidR="007A3C2D">
        <w:rPr>
          <w:rStyle w:val="Emphasis"/>
          <w:rFonts w:ascii="Times New Roman" w:hAnsi="Times New Roman" w:cs="Times New Roman"/>
          <w:i w:val="0"/>
          <w:sz w:val="24"/>
          <w:szCs w:val="24"/>
        </w:rPr>
        <w:t>luas, t</w:t>
      </w:r>
      <w:r w:rsidRPr="00F5690B">
        <w:rPr>
          <w:rStyle w:val="Emphasis"/>
          <w:rFonts w:ascii="Times New Roman" w:hAnsi="Times New Roman" w:cs="Times New Roman"/>
          <w:i w:val="0"/>
          <w:sz w:val="24"/>
          <w:szCs w:val="24"/>
        </w:rPr>
        <w:t>idak lengkap karena yang dirumuskan itu hanya mengenai perjanjian sepihak saja.</w:t>
      </w:r>
    </w:p>
    <w:p w:rsidR="00422776" w:rsidRDefault="00502576" w:rsidP="00422776">
      <w:pPr>
        <w:spacing w:line="480" w:lineRule="auto"/>
        <w:ind w:left="360" w:firstLine="720"/>
        <w:jc w:val="both"/>
        <w:rPr>
          <w:rStyle w:val="Emphasis"/>
          <w:rFonts w:ascii="Times New Roman" w:hAnsi="Times New Roman" w:cs="Times New Roman"/>
          <w:i w:val="0"/>
          <w:sz w:val="24"/>
          <w:szCs w:val="24"/>
        </w:rPr>
      </w:pPr>
      <w:r w:rsidRPr="00F5690B">
        <w:rPr>
          <w:rStyle w:val="Emphasis"/>
          <w:rFonts w:ascii="Times New Roman" w:hAnsi="Times New Roman" w:cs="Times New Roman"/>
          <w:i w:val="0"/>
          <w:sz w:val="24"/>
          <w:szCs w:val="24"/>
        </w:rPr>
        <w:t>Definisi itu dikatakan terlalu luas karena dapat mencakup perbuatan di dalam lapangan hukum keluarga, seperti janji kawin yang merupakan perjanjian juga, tetapi sifatnya berbeda dengan perjanjian yang diatur dalam KUHPerdata Buku III, perjanjian yang diatur dalam KUHPerdata Buku III kriterianya dapat dinilai secara materiil,dengan kata lain dinilai dengan uang.</w:t>
      </w:r>
      <w:r w:rsidRPr="00F5690B">
        <w:rPr>
          <w:rStyle w:val="FootnoteReference"/>
          <w:rFonts w:ascii="Times New Roman" w:hAnsi="Times New Roman" w:cs="Times New Roman"/>
          <w:iCs/>
          <w:sz w:val="24"/>
          <w:szCs w:val="24"/>
        </w:rPr>
        <w:footnoteReference w:id="1"/>
      </w:r>
    </w:p>
    <w:p w:rsidR="00422776" w:rsidRDefault="00502576" w:rsidP="00422776">
      <w:pPr>
        <w:spacing w:line="480" w:lineRule="auto"/>
        <w:ind w:left="360" w:firstLine="720"/>
        <w:jc w:val="both"/>
        <w:rPr>
          <w:rStyle w:val="Emphasis"/>
          <w:rFonts w:ascii="Times New Roman" w:hAnsi="Times New Roman" w:cs="Times New Roman"/>
          <w:i w:val="0"/>
          <w:sz w:val="24"/>
          <w:szCs w:val="24"/>
        </w:rPr>
      </w:pPr>
      <w:r w:rsidRPr="00F5690B">
        <w:rPr>
          <w:rStyle w:val="Emphasis"/>
          <w:rFonts w:ascii="Times New Roman" w:hAnsi="Times New Roman" w:cs="Times New Roman"/>
          <w:i w:val="0"/>
          <w:sz w:val="24"/>
          <w:szCs w:val="24"/>
        </w:rPr>
        <w:t>Istilah “Kontrak” semen</w:t>
      </w:r>
      <w:r>
        <w:rPr>
          <w:rStyle w:val="Emphasis"/>
          <w:rFonts w:ascii="Times New Roman" w:hAnsi="Times New Roman" w:cs="Times New Roman"/>
          <w:i w:val="0"/>
          <w:sz w:val="24"/>
          <w:szCs w:val="24"/>
        </w:rPr>
        <w:t>tara dalam bahasa Inggris yaitu “</w:t>
      </w:r>
      <w:r w:rsidRPr="00F5690B">
        <w:rPr>
          <w:rStyle w:val="Emphasis"/>
          <w:rFonts w:ascii="Times New Roman" w:hAnsi="Times New Roman" w:cs="Times New Roman"/>
          <w:sz w:val="24"/>
          <w:szCs w:val="24"/>
        </w:rPr>
        <w:t xml:space="preserve">Contract”, </w:t>
      </w:r>
      <w:r w:rsidRPr="00F5690B">
        <w:rPr>
          <w:rStyle w:val="Emphasis"/>
          <w:rFonts w:ascii="Times New Roman" w:hAnsi="Times New Roman" w:cs="Times New Roman"/>
          <w:i w:val="0"/>
          <w:sz w:val="24"/>
          <w:szCs w:val="24"/>
        </w:rPr>
        <w:t xml:space="preserve">sementara dalam bahasa Belanda disebut dengan </w:t>
      </w:r>
      <w:r w:rsidRPr="00F5690B">
        <w:rPr>
          <w:rStyle w:val="Emphasis"/>
          <w:rFonts w:ascii="Times New Roman" w:hAnsi="Times New Roman" w:cs="Times New Roman"/>
          <w:sz w:val="24"/>
          <w:szCs w:val="24"/>
        </w:rPr>
        <w:t>“Overeenkomst”</w:t>
      </w:r>
      <w:r w:rsidRPr="00F5690B">
        <w:rPr>
          <w:rStyle w:val="Emphasis"/>
          <w:rFonts w:ascii="Times New Roman" w:hAnsi="Times New Roman" w:cs="Times New Roman"/>
          <w:i w:val="0"/>
          <w:sz w:val="24"/>
          <w:szCs w:val="24"/>
        </w:rPr>
        <w:t>, yang diterjemahkan dengan istilah “perjanjia</w:t>
      </w:r>
      <w:r>
        <w:rPr>
          <w:rStyle w:val="Emphasis"/>
          <w:rFonts w:ascii="Times New Roman" w:hAnsi="Times New Roman" w:cs="Times New Roman"/>
          <w:i w:val="0"/>
          <w:sz w:val="24"/>
          <w:szCs w:val="24"/>
        </w:rPr>
        <w:t>n</w:t>
      </w:r>
      <w:r w:rsidRPr="00247405">
        <w:rPr>
          <w:rStyle w:val="Emphasis"/>
          <w:rFonts w:ascii="Times New Roman" w:hAnsi="Times New Roman" w:cs="Times New Roman"/>
          <w:i w:val="0"/>
          <w:sz w:val="24"/>
          <w:szCs w:val="24"/>
        </w:rPr>
        <w:t xml:space="preserve">” </w:t>
      </w:r>
      <w:r w:rsidRPr="00F5690B">
        <w:rPr>
          <w:rStyle w:val="Emphasis"/>
          <w:rFonts w:ascii="Times New Roman" w:hAnsi="Times New Roman" w:cs="Times New Roman"/>
          <w:i w:val="0"/>
          <w:sz w:val="24"/>
          <w:szCs w:val="24"/>
        </w:rPr>
        <w:t>sebagaimana  yang disebutkan di dala</w:t>
      </w:r>
      <w:r w:rsidR="001214D3">
        <w:rPr>
          <w:rStyle w:val="Emphasis"/>
          <w:rFonts w:ascii="Times New Roman" w:hAnsi="Times New Roman" w:cs="Times New Roman"/>
          <w:i w:val="0"/>
          <w:sz w:val="24"/>
          <w:szCs w:val="24"/>
        </w:rPr>
        <w:t xml:space="preserve">m </w:t>
      </w:r>
      <w:r w:rsidR="00444842">
        <w:rPr>
          <w:rStyle w:val="Emphasis"/>
          <w:rFonts w:ascii="Times New Roman" w:hAnsi="Times New Roman" w:cs="Times New Roman"/>
          <w:i w:val="0"/>
          <w:sz w:val="24"/>
          <w:szCs w:val="24"/>
        </w:rPr>
        <w:t>Pasal</w:t>
      </w:r>
      <w:r>
        <w:rPr>
          <w:rStyle w:val="Emphasis"/>
          <w:rFonts w:ascii="Times New Roman" w:hAnsi="Times New Roman" w:cs="Times New Roman"/>
          <w:i w:val="0"/>
          <w:sz w:val="24"/>
          <w:szCs w:val="24"/>
        </w:rPr>
        <w:t xml:space="preserve"> 1313 KUHPerdata yaitu “</w:t>
      </w:r>
      <w:r w:rsidRPr="00F5690B">
        <w:rPr>
          <w:rStyle w:val="Emphasis"/>
          <w:rFonts w:ascii="Times New Roman" w:hAnsi="Times New Roman" w:cs="Times New Roman"/>
          <w:i w:val="0"/>
          <w:sz w:val="24"/>
          <w:szCs w:val="24"/>
        </w:rPr>
        <w:t>Perjanjian adalah suatu perbuatan dimana satu orang atau lebih mengikatkan dirinya terhadap satu orang atau lebih”. Istilah kontrak dalam bahasa Indonesia sudah lama ada dan bukan lah merupakan istilah asing, seperti istilah kontrak kerja. Mengikatkan diri maksudnya adalah bahwa para pihak setuju untuk men</w:t>
      </w:r>
      <w:r w:rsidR="00247405">
        <w:rPr>
          <w:rStyle w:val="Emphasis"/>
          <w:rFonts w:ascii="Times New Roman" w:hAnsi="Times New Roman" w:cs="Times New Roman"/>
          <w:i w:val="0"/>
          <w:sz w:val="24"/>
          <w:szCs w:val="24"/>
        </w:rPr>
        <w:t>t</w:t>
      </w:r>
      <w:r w:rsidRPr="00F5690B">
        <w:rPr>
          <w:rStyle w:val="Emphasis"/>
          <w:rFonts w:ascii="Times New Roman" w:hAnsi="Times New Roman" w:cs="Times New Roman"/>
          <w:i w:val="0"/>
          <w:sz w:val="24"/>
          <w:szCs w:val="24"/>
        </w:rPr>
        <w:t>aati dan terikat pada perjanjian yang di buat serta melahirkan akibat hukum bagi pihak-pihak dalam perjanjian.</w:t>
      </w:r>
      <w:r w:rsidR="0096706A">
        <w:rPr>
          <w:rStyle w:val="FootnoteReference"/>
          <w:rFonts w:ascii="Times New Roman" w:hAnsi="Times New Roman" w:cs="Times New Roman"/>
          <w:iCs/>
          <w:sz w:val="24"/>
          <w:szCs w:val="24"/>
        </w:rPr>
        <w:footnoteReference w:id="2"/>
      </w:r>
    </w:p>
    <w:p w:rsidR="008313BB" w:rsidRPr="00422776" w:rsidRDefault="00502576" w:rsidP="00422776">
      <w:pPr>
        <w:spacing w:line="480" w:lineRule="auto"/>
        <w:ind w:left="360" w:firstLine="720"/>
        <w:jc w:val="both"/>
        <w:rPr>
          <w:rStyle w:val="Emphasis"/>
          <w:rFonts w:ascii="Times New Roman" w:hAnsi="Times New Roman" w:cs="Times New Roman"/>
          <w:i w:val="0"/>
          <w:sz w:val="24"/>
          <w:szCs w:val="24"/>
        </w:rPr>
      </w:pPr>
      <w:r w:rsidRPr="00F5690B">
        <w:rPr>
          <w:rStyle w:val="Emphasis"/>
          <w:rFonts w:ascii="Times New Roman" w:hAnsi="Times New Roman" w:cs="Times New Roman"/>
          <w:i w:val="0"/>
          <w:sz w:val="24"/>
          <w:szCs w:val="24"/>
        </w:rPr>
        <w:lastRenderedPageBreak/>
        <w:t xml:space="preserve">Sehubungan dengan ketentuan definisi perjanjian dalam </w:t>
      </w:r>
      <w:r w:rsidR="00444842">
        <w:rPr>
          <w:rStyle w:val="Emphasis"/>
          <w:rFonts w:ascii="Times New Roman" w:hAnsi="Times New Roman" w:cs="Times New Roman"/>
          <w:i w:val="0"/>
          <w:sz w:val="24"/>
          <w:szCs w:val="24"/>
        </w:rPr>
        <w:t>Pasal</w:t>
      </w:r>
      <w:r w:rsidRPr="00F5690B">
        <w:rPr>
          <w:rStyle w:val="Emphasis"/>
          <w:rFonts w:ascii="Times New Roman" w:hAnsi="Times New Roman" w:cs="Times New Roman"/>
          <w:i w:val="0"/>
          <w:sz w:val="24"/>
          <w:szCs w:val="24"/>
        </w:rPr>
        <w:t xml:space="preserve"> 1313 KUHPerdata y</w:t>
      </w:r>
      <w:r>
        <w:rPr>
          <w:rStyle w:val="Emphasis"/>
          <w:rFonts w:ascii="Times New Roman" w:hAnsi="Times New Roman" w:cs="Times New Roman"/>
          <w:i w:val="0"/>
          <w:sz w:val="24"/>
          <w:szCs w:val="24"/>
        </w:rPr>
        <w:t xml:space="preserve">ang kurang memuaskam, </w:t>
      </w:r>
      <w:r w:rsidRPr="00C94A2C">
        <w:rPr>
          <w:rStyle w:val="Emphasis"/>
          <w:rFonts w:ascii="Times New Roman" w:hAnsi="Times New Roman" w:cs="Times New Roman"/>
          <w:i w:val="0"/>
          <w:sz w:val="24"/>
          <w:szCs w:val="24"/>
        </w:rPr>
        <w:t>Bertitik tolak dari adanya kelemahan-kelemahan itu para sarjana memberikan rumusannya tentang perjanjian seperti R.Wirdjono Prodjodikoro “Perjanjian adalah hubungan hukum mengenai harta benda antara dua pihak berjanji atau dianggap berjanji untuk melakukan hal, sedangkan pihak lain berhak menuntut pelaksanaan perjanjian itu”</w:t>
      </w:r>
      <w:r w:rsidRPr="00F5690B">
        <w:rPr>
          <w:rStyle w:val="FootnoteReference"/>
          <w:rFonts w:ascii="Times New Roman" w:hAnsi="Times New Roman" w:cs="Times New Roman"/>
          <w:iCs/>
          <w:sz w:val="24"/>
          <w:szCs w:val="24"/>
        </w:rPr>
        <w:footnoteReference w:id="3"/>
      </w:r>
    </w:p>
    <w:p w:rsidR="00502576" w:rsidRPr="008313BB" w:rsidRDefault="00502576" w:rsidP="00422776">
      <w:pPr>
        <w:widowControl w:val="0"/>
        <w:overflowPunct w:val="0"/>
        <w:autoSpaceDE w:val="0"/>
        <w:autoSpaceDN w:val="0"/>
        <w:adjustRightInd w:val="0"/>
        <w:spacing w:after="0" w:line="480" w:lineRule="auto"/>
        <w:ind w:left="284" w:firstLine="709"/>
        <w:jc w:val="both"/>
        <w:rPr>
          <w:rFonts w:ascii="Times New Roman" w:hAnsi="Times New Roman" w:cs="Times New Roman"/>
          <w:sz w:val="24"/>
          <w:szCs w:val="24"/>
        </w:rPr>
      </w:pPr>
      <w:r w:rsidRPr="00CC0CC1">
        <w:rPr>
          <w:rFonts w:ascii="Times New Roman" w:eastAsia="Calibri" w:hAnsi="Times New Roman" w:cs="Times New Roman"/>
          <w:b/>
          <w:sz w:val="24"/>
          <w:szCs w:val="24"/>
        </w:rPr>
        <w:t>R. Subekti</w:t>
      </w:r>
      <w:r w:rsidRPr="00F5690B">
        <w:rPr>
          <w:rFonts w:ascii="Times New Roman" w:eastAsia="Calibri" w:hAnsi="Times New Roman" w:cs="Times New Roman"/>
          <w:sz w:val="24"/>
          <w:szCs w:val="24"/>
        </w:rPr>
        <w:t xml:space="preserve"> mengemukakan perjanjian adalah “suatu peristiwa dimana seorang berjanji kepada orang lain atau di mana dua orang itu saling berjanji untuk melaksanakan sesuatu hal.”</w:t>
      </w:r>
      <w:r w:rsidRPr="00F5690B">
        <w:rPr>
          <w:rStyle w:val="FootnoteReference"/>
          <w:rFonts w:ascii="Times New Roman" w:eastAsia="Calibri" w:hAnsi="Times New Roman" w:cs="Times New Roman"/>
          <w:sz w:val="24"/>
          <w:szCs w:val="24"/>
        </w:rPr>
        <w:footnoteReference w:id="4"/>
      </w:r>
    </w:p>
    <w:p w:rsidR="008313BB" w:rsidRDefault="00502576" w:rsidP="000219D3">
      <w:pPr>
        <w:spacing w:after="0" w:line="480" w:lineRule="auto"/>
        <w:ind w:left="425" w:firstLine="284"/>
        <w:jc w:val="both"/>
        <w:rPr>
          <w:rFonts w:ascii="Times New Roman" w:hAnsi="Times New Roman" w:cs="Times New Roman"/>
          <w:iCs/>
          <w:sz w:val="24"/>
          <w:szCs w:val="24"/>
        </w:rPr>
      </w:pPr>
      <w:r w:rsidRPr="00F5690B">
        <w:rPr>
          <w:rFonts w:ascii="Times New Roman" w:eastAsia="Calibri" w:hAnsi="Times New Roman" w:cs="Times New Roman"/>
          <w:sz w:val="24"/>
          <w:szCs w:val="24"/>
        </w:rPr>
        <w:t xml:space="preserve">Menurut </w:t>
      </w:r>
      <w:r w:rsidRPr="00247405">
        <w:rPr>
          <w:rFonts w:ascii="Times New Roman" w:eastAsia="Calibri" w:hAnsi="Times New Roman" w:cs="Times New Roman"/>
          <w:b/>
          <w:sz w:val="24"/>
          <w:szCs w:val="24"/>
        </w:rPr>
        <w:t>Salim HS</w:t>
      </w:r>
      <w:r w:rsidRPr="00F5690B">
        <w:rPr>
          <w:rFonts w:ascii="Times New Roman" w:eastAsia="Calibri" w:hAnsi="Times New Roman" w:cs="Times New Roman"/>
          <w:sz w:val="24"/>
          <w:szCs w:val="24"/>
        </w:rPr>
        <w:t xml:space="preserve">, Perjanjian adalah </w:t>
      </w:r>
    </w:p>
    <w:p w:rsidR="008313BB" w:rsidRPr="008313BB" w:rsidRDefault="00502576" w:rsidP="000219D3">
      <w:pPr>
        <w:spacing w:after="0" w:line="240" w:lineRule="auto"/>
        <w:ind w:left="709" w:right="849"/>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hubungan hukum antara subjek yang satu dengan subjek yang lain dalam bidang harta kekayaan, dimana subjek hukum yang satu berhak atas prestasi dan begitu juga subjek hukum yang lain berkewajiban untuk melaksanakan prestasinya sesuai dengan yang telah disepakatinya.</w:t>
      </w:r>
      <w:r w:rsidRPr="00F5690B">
        <w:rPr>
          <w:rStyle w:val="FootnoteReference"/>
          <w:rFonts w:ascii="Times New Roman" w:eastAsia="Calibri" w:hAnsi="Times New Roman" w:cs="Times New Roman"/>
          <w:sz w:val="24"/>
          <w:szCs w:val="24"/>
        </w:rPr>
        <w:footnoteReference w:id="5"/>
      </w:r>
    </w:p>
    <w:p w:rsidR="008313BB" w:rsidRDefault="00502576" w:rsidP="00422776">
      <w:pPr>
        <w:spacing w:before="240" w:after="0" w:line="480" w:lineRule="auto"/>
        <w:ind w:left="284" w:firstLine="709"/>
        <w:jc w:val="both"/>
        <w:rPr>
          <w:rFonts w:ascii="Times New Roman" w:eastAsia="Calibri" w:hAnsi="Times New Roman" w:cs="Times New Roman"/>
          <w:sz w:val="24"/>
          <w:szCs w:val="24"/>
        </w:rPr>
      </w:pPr>
      <w:r w:rsidRPr="008313BB">
        <w:rPr>
          <w:rFonts w:ascii="Times New Roman" w:eastAsia="Calibri" w:hAnsi="Times New Roman" w:cs="Times New Roman"/>
          <w:sz w:val="24"/>
          <w:szCs w:val="24"/>
        </w:rPr>
        <w:t>Perjanjian merupakan sumber terpenting dalam suatu perikatan. Menurut Subekti, Perikatan adalah “suatu perhubungan hukum antara dua orang atau dua pihak, berdasarkan mana pihak yang satu berhak menuntut sesuatu hal dari pihak yang lain, dan pihak yang lain berkewajiban untuk memenuhi tuntutan itu”.</w:t>
      </w:r>
    </w:p>
    <w:p w:rsidR="00422776" w:rsidRDefault="00502576" w:rsidP="00422776">
      <w:pPr>
        <w:spacing w:line="480" w:lineRule="auto"/>
        <w:ind w:left="284" w:firstLine="709"/>
        <w:jc w:val="both"/>
        <w:rPr>
          <w:rFonts w:ascii="Times New Roman" w:eastAsia="Calibri" w:hAnsi="Times New Roman" w:cs="Times New Roman"/>
          <w:sz w:val="24"/>
          <w:szCs w:val="24"/>
        </w:rPr>
      </w:pPr>
      <w:r w:rsidRPr="008313BB">
        <w:rPr>
          <w:rFonts w:ascii="Times New Roman" w:eastAsia="Calibri" w:hAnsi="Times New Roman" w:cs="Times New Roman"/>
          <w:sz w:val="24"/>
          <w:szCs w:val="24"/>
        </w:rPr>
        <w:t xml:space="preserve">Perikatan dapat pula lahir dari sumber-sumber lain yang tercakup dengan nama undang-undang. Jadi, ada perikatan yang lahir dari “perjanjian” </w:t>
      </w:r>
      <w:r w:rsidRPr="008313BB">
        <w:rPr>
          <w:rFonts w:ascii="Times New Roman" w:eastAsia="Calibri" w:hAnsi="Times New Roman" w:cs="Times New Roman"/>
          <w:sz w:val="24"/>
          <w:szCs w:val="24"/>
        </w:rPr>
        <w:lastRenderedPageBreak/>
        <w:t>dan ada perikatan yang lahir dari “undang-undang”. Perikatan yang lahir dari undang­undang dapat dibagi lagi ke dalam perikatan yang lahir karena undang-undang saja (</w:t>
      </w:r>
      <w:r w:rsidR="00444842">
        <w:rPr>
          <w:rFonts w:ascii="Times New Roman" w:eastAsia="Calibri" w:hAnsi="Times New Roman" w:cs="Times New Roman"/>
          <w:sz w:val="24"/>
          <w:szCs w:val="24"/>
        </w:rPr>
        <w:t>Pasal</w:t>
      </w:r>
      <w:r w:rsidRPr="008313BB">
        <w:rPr>
          <w:rFonts w:ascii="Times New Roman" w:eastAsia="Calibri" w:hAnsi="Times New Roman" w:cs="Times New Roman"/>
          <w:sz w:val="24"/>
          <w:szCs w:val="24"/>
        </w:rPr>
        <w:t xml:space="preserve"> 1352 KUH Perdata) dan perikatan yang lahir dari undang-undang karena suatu perbuatan orang. Sementara itu, perikatan yang lahir dari undang­undang karena suatu perbuatan orang dapat lagi dibagi kedalam suatu perikatan yang lahir dari suatu perbuatan yang diperoleh dan yang lahir dari suatu perbuatan yang berlawanan dengan Hukum (</w:t>
      </w:r>
      <w:r w:rsidR="00444842">
        <w:rPr>
          <w:rFonts w:ascii="Times New Roman" w:eastAsia="Calibri" w:hAnsi="Times New Roman" w:cs="Times New Roman"/>
          <w:sz w:val="24"/>
          <w:szCs w:val="24"/>
        </w:rPr>
        <w:t>Pasal</w:t>
      </w:r>
      <w:r w:rsidRPr="008313BB">
        <w:rPr>
          <w:rFonts w:ascii="Times New Roman" w:eastAsia="Calibri" w:hAnsi="Times New Roman" w:cs="Times New Roman"/>
          <w:sz w:val="24"/>
          <w:szCs w:val="24"/>
        </w:rPr>
        <w:t xml:space="preserve"> 1353 KUH Perdata). </w:t>
      </w:r>
    </w:p>
    <w:p w:rsidR="0094368C" w:rsidRDefault="00502576" w:rsidP="00422776">
      <w:pPr>
        <w:spacing w:line="480" w:lineRule="auto"/>
        <w:ind w:left="284" w:firstLine="709"/>
        <w:jc w:val="both"/>
        <w:rPr>
          <w:rStyle w:val="Emphasis"/>
          <w:rFonts w:ascii="Times New Roman" w:hAnsi="Times New Roman" w:cs="Times New Roman"/>
          <w:i w:val="0"/>
          <w:sz w:val="24"/>
          <w:szCs w:val="24"/>
        </w:rPr>
      </w:pPr>
      <w:r w:rsidRPr="00F5690B">
        <w:rPr>
          <w:rStyle w:val="Emphasis"/>
          <w:rFonts w:ascii="Times New Roman" w:hAnsi="Times New Roman" w:cs="Times New Roman"/>
          <w:i w:val="0"/>
          <w:sz w:val="24"/>
          <w:szCs w:val="24"/>
        </w:rPr>
        <w:t>Rumusan tersebut diatas mengandung kelemahan-kelemahan, seperti contoh, misalnya perkataan satu orang atau lebih mengikat dirinya terhadap satu orang atau lebih. Kata mengikat sifatnya hanya datang dari sepihak saja, tidak dari</w:t>
      </w:r>
      <w:r w:rsidRPr="0094368C">
        <w:rPr>
          <w:rStyle w:val="Emphasis"/>
          <w:rFonts w:ascii="Times New Roman" w:hAnsi="Times New Roman" w:cs="Times New Roman"/>
          <w:i w:val="0"/>
          <w:sz w:val="24"/>
          <w:szCs w:val="24"/>
        </w:rPr>
        <w:t>dua pihak sehingga seharusnya di sebut saling mengikat dirinya kemudian perkataan “perbuatan” pada rumusan perjanjian itu terlalu luas (tidak ada batasnya), sehingga meliputi juga tindakan tindakan melaksanakan tugas tanpa kuasa (</w:t>
      </w:r>
      <w:r w:rsidRPr="0094368C">
        <w:rPr>
          <w:rStyle w:val="Emphasis"/>
          <w:rFonts w:ascii="Times New Roman" w:hAnsi="Times New Roman" w:cs="Times New Roman"/>
          <w:sz w:val="24"/>
          <w:szCs w:val="24"/>
        </w:rPr>
        <w:t>zaakwarneming</w:t>
      </w:r>
      <w:r w:rsidRPr="0094368C">
        <w:rPr>
          <w:rStyle w:val="Emphasis"/>
          <w:rFonts w:ascii="Times New Roman" w:hAnsi="Times New Roman" w:cs="Times New Roman"/>
          <w:i w:val="0"/>
          <w:sz w:val="24"/>
          <w:szCs w:val="24"/>
        </w:rPr>
        <w:t>) dan tindakan/perbuatan melawan hukum (</w:t>
      </w:r>
      <w:r w:rsidRPr="00247405">
        <w:rPr>
          <w:rStyle w:val="Emphasis"/>
          <w:rFonts w:ascii="Times New Roman" w:hAnsi="Times New Roman" w:cs="Times New Roman"/>
          <w:sz w:val="24"/>
          <w:szCs w:val="24"/>
        </w:rPr>
        <w:t>onrechtmatigedaad</w:t>
      </w:r>
      <w:r w:rsidRPr="0094368C">
        <w:rPr>
          <w:rStyle w:val="Emphasis"/>
          <w:rFonts w:ascii="Times New Roman" w:hAnsi="Times New Roman" w:cs="Times New Roman"/>
          <w:i w:val="0"/>
          <w:sz w:val="24"/>
          <w:szCs w:val="24"/>
        </w:rPr>
        <w:t>) yang tidak mengandung suatu konsensus. Sedangkan yang di maksud dengan perjanjian itu adalah adanya konsensus antar pihak-pihak yang saling mengikat dirinya. Selanjutnya bila diperhatikan lagi rumusan perjanjian tersebut, didalamnya tidak disebutkan tujuan para pihak mengadakan perjanjian, sedangkan pada pelaksanannya terlihat bahwa perjanjian bertujuan untuk melakukan suatu hal.</w:t>
      </w:r>
      <w:r>
        <w:rPr>
          <w:rStyle w:val="FootnoteReference"/>
          <w:rFonts w:ascii="Times New Roman" w:hAnsi="Times New Roman" w:cs="Times New Roman"/>
          <w:iCs/>
          <w:sz w:val="24"/>
          <w:szCs w:val="24"/>
        </w:rPr>
        <w:footnoteReference w:id="6"/>
      </w:r>
    </w:p>
    <w:p w:rsidR="00422776" w:rsidRPr="00C844E1" w:rsidRDefault="00422776" w:rsidP="00422776">
      <w:pPr>
        <w:spacing w:line="480" w:lineRule="auto"/>
        <w:ind w:left="284" w:firstLine="709"/>
        <w:jc w:val="both"/>
        <w:rPr>
          <w:rStyle w:val="Emphasis"/>
          <w:rFonts w:ascii="Times New Roman" w:eastAsia="Calibri" w:hAnsi="Times New Roman" w:cs="Times New Roman"/>
          <w:i w:val="0"/>
          <w:iCs w:val="0"/>
          <w:sz w:val="24"/>
          <w:szCs w:val="24"/>
        </w:rPr>
      </w:pPr>
    </w:p>
    <w:p w:rsidR="00502576" w:rsidRPr="00F5690B" w:rsidRDefault="00502576" w:rsidP="000219D3">
      <w:pPr>
        <w:pStyle w:val="ListParagraph"/>
        <w:numPr>
          <w:ilvl w:val="0"/>
          <w:numId w:val="2"/>
        </w:numPr>
        <w:spacing w:line="480" w:lineRule="auto"/>
        <w:jc w:val="both"/>
        <w:rPr>
          <w:rStyle w:val="Emphasis"/>
          <w:rFonts w:ascii="Times New Roman" w:hAnsi="Times New Roman" w:cs="Times New Roman"/>
          <w:i w:val="0"/>
          <w:sz w:val="24"/>
          <w:szCs w:val="24"/>
        </w:rPr>
      </w:pPr>
      <w:r w:rsidRPr="00F5690B">
        <w:rPr>
          <w:rStyle w:val="Emphasis"/>
          <w:rFonts w:ascii="Times New Roman" w:hAnsi="Times New Roman" w:cs="Times New Roman"/>
          <w:i w:val="0"/>
          <w:sz w:val="24"/>
          <w:szCs w:val="24"/>
        </w:rPr>
        <w:lastRenderedPageBreak/>
        <w:t>Unsur-Unsur Perjanjian</w:t>
      </w:r>
    </w:p>
    <w:p w:rsidR="00502576" w:rsidRPr="00F5690B" w:rsidRDefault="00502576" w:rsidP="002573CC">
      <w:pPr>
        <w:pStyle w:val="ListParagraph"/>
        <w:numPr>
          <w:ilvl w:val="0"/>
          <w:numId w:val="3"/>
        </w:numPr>
        <w:spacing w:line="480" w:lineRule="auto"/>
        <w:ind w:left="709" w:hanging="283"/>
        <w:jc w:val="both"/>
        <w:rPr>
          <w:rStyle w:val="Emphasis"/>
          <w:rFonts w:ascii="Times New Roman" w:hAnsi="Times New Roman" w:cs="Times New Roman"/>
          <w:i w:val="0"/>
          <w:sz w:val="24"/>
          <w:szCs w:val="24"/>
        </w:rPr>
      </w:pPr>
      <w:r w:rsidRPr="00F5690B">
        <w:rPr>
          <w:rStyle w:val="Emphasis"/>
          <w:rFonts w:ascii="Times New Roman" w:hAnsi="Times New Roman" w:cs="Times New Roman"/>
          <w:i w:val="0"/>
          <w:sz w:val="24"/>
          <w:szCs w:val="24"/>
        </w:rPr>
        <w:t xml:space="preserve">Unsur Esensialia dalam perjanjian </w:t>
      </w:r>
    </w:p>
    <w:p w:rsidR="00CC0CC1" w:rsidRDefault="00502576" w:rsidP="002573CC">
      <w:pPr>
        <w:spacing w:line="480" w:lineRule="auto"/>
        <w:ind w:left="709" w:firstLine="425"/>
        <w:jc w:val="both"/>
        <w:rPr>
          <w:rStyle w:val="Emphasis"/>
          <w:rFonts w:ascii="Times New Roman" w:hAnsi="Times New Roman" w:cs="Times New Roman"/>
          <w:i w:val="0"/>
          <w:sz w:val="24"/>
          <w:szCs w:val="24"/>
        </w:rPr>
      </w:pPr>
      <w:r w:rsidRPr="00F5690B">
        <w:rPr>
          <w:rStyle w:val="Emphasis"/>
          <w:rFonts w:ascii="Times New Roman" w:hAnsi="Times New Roman" w:cs="Times New Roman"/>
          <w:i w:val="0"/>
          <w:sz w:val="24"/>
          <w:szCs w:val="24"/>
        </w:rPr>
        <w:t>Unsur esensia</w:t>
      </w:r>
      <w:r>
        <w:rPr>
          <w:rStyle w:val="Emphasis"/>
          <w:rFonts w:ascii="Times New Roman" w:hAnsi="Times New Roman" w:cs="Times New Roman"/>
          <w:i w:val="0"/>
          <w:sz w:val="24"/>
          <w:szCs w:val="24"/>
        </w:rPr>
        <w:t xml:space="preserve">lia dalam perjanjian </w:t>
      </w:r>
      <w:r w:rsidRPr="00F5690B">
        <w:rPr>
          <w:rStyle w:val="Emphasis"/>
          <w:rFonts w:ascii="Times New Roman" w:hAnsi="Times New Roman" w:cs="Times New Roman"/>
          <w:i w:val="0"/>
          <w:sz w:val="24"/>
          <w:szCs w:val="24"/>
        </w:rPr>
        <w:t>mewakili ketentuan-ketentuan berupa prestasi-prestasi yang wajib dilakukan oleh salah satu pihak, yang mencerminkan sifat dari perjanjian tersebut, yang membedakannya secara prinsip dari jenis perjanjian lainnya. Unsur essensialia ini pada umumnya dipergunakan dalam memberikan rumusan, definisi atau pengertian suatu perjanjian.</w:t>
      </w:r>
    </w:p>
    <w:p w:rsidR="0094368C" w:rsidRDefault="00502576" w:rsidP="002573CC">
      <w:pPr>
        <w:spacing w:line="480" w:lineRule="auto"/>
        <w:ind w:left="709" w:firstLine="425"/>
        <w:jc w:val="both"/>
        <w:rPr>
          <w:rStyle w:val="Emphasis"/>
          <w:rFonts w:ascii="Times New Roman" w:hAnsi="Times New Roman" w:cs="Times New Roman"/>
          <w:i w:val="0"/>
          <w:sz w:val="24"/>
          <w:szCs w:val="24"/>
        </w:rPr>
      </w:pPr>
      <w:r w:rsidRPr="00F5690B">
        <w:rPr>
          <w:rStyle w:val="Emphasis"/>
          <w:rFonts w:ascii="Times New Roman" w:hAnsi="Times New Roman" w:cs="Times New Roman"/>
          <w:i w:val="0"/>
          <w:sz w:val="24"/>
          <w:szCs w:val="24"/>
        </w:rPr>
        <w:t>Unsur esse</w:t>
      </w:r>
      <w:r w:rsidR="00422776">
        <w:rPr>
          <w:rStyle w:val="Emphasis"/>
          <w:rFonts w:ascii="Times New Roman" w:hAnsi="Times New Roman" w:cs="Times New Roman"/>
          <w:i w:val="0"/>
          <w:sz w:val="24"/>
          <w:szCs w:val="24"/>
        </w:rPr>
        <w:t xml:space="preserve">sialia adalah unsur yang wajib </w:t>
      </w:r>
      <w:r w:rsidRPr="00F5690B">
        <w:rPr>
          <w:rStyle w:val="Emphasis"/>
          <w:rFonts w:ascii="Times New Roman" w:hAnsi="Times New Roman" w:cs="Times New Roman"/>
          <w:i w:val="0"/>
          <w:sz w:val="24"/>
          <w:szCs w:val="24"/>
        </w:rPr>
        <w:t>ada dalam suatu perjanjian, bahwa tanpa keberadaan unsur tersebut, maka perjanjian yang dimaksud untuk dibuat dan diselenggarakan oleh pihak dapat menjadi beda, dan karenanya menjadi tidak sejalan dan sesuai dengan kehendak para pihak. Unsur essensialia seharusnyya menjadi pembeda antara suatu perjanjian dengan perjanjian lainnya. Semua perjanjian yang disebut dengan perjanjian bernama yang diatur dalam</w:t>
      </w:r>
      <w:r w:rsidR="00422776">
        <w:rPr>
          <w:rStyle w:val="Emphasis"/>
          <w:rFonts w:ascii="Times New Roman" w:hAnsi="Times New Roman" w:cs="Times New Roman"/>
          <w:i w:val="0"/>
          <w:sz w:val="24"/>
          <w:szCs w:val="24"/>
        </w:rPr>
        <w:t xml:space="preserve"> </w:t>
      </w:r>
      <w:r w:rsidR="0094368C" w:rsidRPr="00F5690B">
        <w:rPr>
          <w:rStyle w:val="Emphasis"/>
          <w:rFonts w:ascii="Times New Roman" w:hAnsi="Times New Roman" w:cs="Times New Roman"/>
          <w:i w:val="0"/>
          <w:sz w:val="24"/>
          <w:szCs w:val="24"/>
        </w:rPr>
        <w:t>KUHPerdata mempunyai unsur essensialia yang berbeda satu dengan yang lainnya, dan karenanya memiliki karakteristik terse</w:t>
      </w:r>
      <w:r w:rsidR="00422776">
        <w:rPr>
          <w:rStyle w:val="Emphasis"/>
          <w:rFonts w:ascii="Times New Roman" w:hAnsi="Times New Roman" w:cs="Times New Roman"/>
          <w:i w:val="0"/>
          <w:sz w:val="24"/>
          <w:szCs w:val="24"/>
        </w:rPr>
        <w:t xml:space="preserve">ndiri, yang berbeda dengan yang </w:t>
      </w:r>
      <w:r w:rsidR="0094368C" w:rsidRPr="00F5690B">
        <w:rPr>
          <w:rStyle w:val="Emphasis"/>
          <w:rFonts w:ascii="Times New Roman" w:hAnsi="Times New Roman" w:cs="Times New Roman"/>
          <w:i w:val="0"/>
          <w:sz w:val="24"/>
          <w:szCs w:val="24"/>
        </w:rPr>
        <w:t>lainnya.</w:t>
      </w:r>
      <w:r w:rsidR="0094368C" w:rsidRPr="00F5690B">
        <w:rPr>
          <w:rStyle w:val="FootnoteReference"/>
          <w:rFonts w:ascii="Times New Roman" w:hAnsi="Times New Roman" w:cs="Times New Roman"/>
          <w:iCs/>
          <w:sz w:val="24"/>
          <w:szCs w:val="24"/>
        </w:rPr>
        <w:footnoteReference w:id="7"/>
      </w:r>
    </w:p>
    <w:p w:rsidR="00945A7D" w:rsidRPr="00F5690B" w:rsidRDefault="00945A7D" w:rsidP="002573CC">
      <w:pPr>
        <w:spacing w:line="480" w:lineRule="auto"/>
        <w:ind w:left="709" w:firstLine="425"/>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Inti dari unsur essensialia ini adalah  suatu prestasi yang dibuat oleh kedua belah pihak mempunyai perbedaan dari jenis perjanjian yang lain dan me</w:t>
      </w:r>
      <w:r w:rsidR="00680322">
        <w:rPr>
          <w:rStyle w:val="Emphasis"/>
          <w:rFonts w:ascii="Times New Roman" w:hAnsi="Times New Roman" w:cs="Times New Roman"/>
          <w:i w:val="0"/>
          <w:sz w:val="24"/>
          <w:szCs w:val="24"/>
        </w:rPr>
        <w:t>miliki karakteristik sendiri, s</w:t>
      </w:r>
      <w:r>
        <w:rPr>
          <w:rStyle w:val="Emphasis"/>
          <w:rFonts w:ascii="Times New Roman" w:hAnsi="Times New Roman" w:cs="Times New Roman"/>
          <w:i w:val="0"/>
          <w:sz w:val="24"/>
          <w:szCs w:val="24"/>
        </w:rPr>
        <w:t xml:space="preserve">eperti dalam membuat definisi, </w:t>
      </w:r>
      <w:r>
        <w:rPr>
          <w:rStyle w:val="Emphasis"/>
          <w:rFonts w:ascii="Times New Roman" w:hAnsi="Times New Roman" w:cs="Times New Roman"/>
          <w:i w:val="0"/>
          <w:sz w:val="24"/>
          <w:szCs w:val="24"/>
        </w:rPr>
        <w:lastRenderedPageBreak/>
        <w:t>rumu</w:t>
      </w:r>
      <w:r w:rsidR="00680322">
        <w:rPr>
          <w:rStyle w:val="Emphasis"/>
          <w:rFonts w:ascii="Times New Roman" w:hAnsi="Times New Roman" w:cs="Times New Roman"/>
          <w:i w:val="0"/>
          <w:sz w:val="24"/>
          <w:szCs w:val="24"/>
        </w:rPr>
        <w:t>san perjanjian serta pelaksanaan teknis</w:t>
      </w:r>
      <w:r>
        <w:rPr>
          <w:rStyle w:val="Emphasis"/>
          <w:rFonts w:ascii="Times New Roman" w:hAnsi="Times New Roman" w:cs="Times New Roman"/>
          <w:i w:val="0"/>
          <w:sz w:val="24"/>
          <w:szCs w:val="24"/>
        </w:rPr>
        <w:t xml:space="preserve">, seperti </w:t>
      </w:r>
      <w:r w:rsidR="00680322">
        <w:rPr>
          <w:rStyle w:val="Emphasis"/>
          <w:rFonts w:ascii="Times New Roman" w:hAnsi="Times New Roman" w:cs="Times New Roman"/>
          <w:i w:val="0"/>
          <w:sz w:val="24"/>
          <w:szCs w:val="24"/>
        </w:rPr>
        <w:t>perjanjian  jual beli berbeda dengan perjanjian sewa menyewa.</w:t>
      </w:r>
    </w:p>
    <w:p w:rsidR="00422776" w:rsidRDefault="0094368C" w:rsidP="00422776">
      <w:pPr>
        <w:pStyle w:val="ListParagraph"/>
        <w:numPr>
          <w:ilvl w:val="0"/>
          <w:numId w:val="3"/>
        </w:numPr>
        <w:tabs>
          <w:tab w:val="left" w:pos="0"/>
          <w:tab w:val="left" w:pos="284"/>
        </w:tabs>
        <w:spacing w:line="480" w:lineRule="auto"/>
        <w:ind w:left="709" w:hanging="283"/>
        <w:jc w:val="both"/>
        <w:rPr>
          <w:rStyle w:val="Emphasis"/>
          <w:rFonts w:ascii="Times New Roman" w:hAnsi="Times New Roman" w:cs="Times New Roman"/>
          <w:i w:val="0"/>
          <w:sz w:val="24"/>
          <w:szCs w:val="24"/>
        </w:rPr>
      </w:pPr>
      <w:r w:rsidRPr="00F5690B">
        <w:rPr>
          <w:rStyle w:val="Emphasis"/>
          <w:rFonts w:ascii="Times New Roman" w:hAnsi="Times New Roman" w:cs="Times New Roman"/>
          <w:i w:val="0"/>
          <w:sz w:val="24"/>
          <w:szCs w:val="24"/>
        </w:rPr>
        <w:t>Unsur Naturalia dalam perjanjian</w:t>
      </w:r>
    </w:p>
    <w:p w:rsidR="0001741D" w:rsidRPr="00422776" w:rsidRDefault="007640FB" w:rsidP="00422776">
      <w:pPr>
        <w:pStyle w:val="ListParagraph"/>
        <w:spacing w:line="480" w:lineRule="auto"/>
        <w:ind w:left="709" w:firstLine="425"/>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Unsur naturalia adalah unsur</w:t>
      </w:r>
      <w:r w:rsidR="0094368C" w:rsidRPr="00422776">
        <w:rPr>
          <w:rStyle w:val="Emphasis"/>
          <w:rFonts w:ascii="Times New Roman" w:hAnsi="Times New Roman" w:cs="Times New Roman"/>
          <w:i w:val="0"/>
          <w:sz w:val="24"/>
          <w:szCs w:val="24"/>
        </w:rPr>
        <w:t>r yang pasti ada dalam suatu perjanjian tertentu, setelah unsur essensialia diketahui secara pasti. Contohnya dalam perjanjian yang mengandung unsur essensialia jual beli, pasti akan terdapat unsur naturalia berupa kewajiban dari penjual untuk menanggung kebendaan yang dijual cacat-cacat tersembunyi dar</w:t>
      </w:r>
      <w:r w:rsidR="00D77E1B" w:rsidRPr="00422776">
        <w:rPr>
          <w:rStyle w:val="Emphasis"/>
          <w:rFonts w:ascii="Times New Roman" w:hAnsi="Times New Roman" w:cs="Times New Roman"/>
          <w:i w:val="0"/>
          <w:sz w:val="24"/>
          <w:szCs w:val="24"/>
        </w:rPr>
        <w:t>i kebendaan yang dijual olehnya.</w:t>
      </w:r>
    </w:p>
    <w:p w:rsidR="0094368C" w:rsidRPr="00F5690B" w:rsidRDefault="00444842" w:rsidP="002573CC">
      <w:pPr>
        <w:tabs>
          <w:tab w:val="left" w:pos="0"/>
          <w:tab w:val="left" w:pos="284"/>
        </w:tabs>
        <w:spacing w:after="0" w:line="480" w:lineRule="auto"/>
        <w:ind w:left="709"/>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Pasal</w:t>
      </w:r>
      <w:r w:rsidR="0094368C" w:rsidRPr="00F5690B">
        <w:rPr>
          <w:rStyle w:val="Emphasis"/>
          <w:rFonts w:ascii="Times New Roman" w:hAnsi="Times New Roman" w:cs="Times New Roman"/>
          <w:i w:val="0"/>
          <w:sz w:val="24"/>
          <w:szCs w:val="24"/>
        </w:rPr>
        <w:t xml:space="preserve"> 1</w:t>
      </w:r>
      <w:r w:rsidR="000219D3">
        <w:rPr>
          <w:rStyle w:val="Emphasis"/>
          <w:rFonts w:ascii="Times New Roman" w:hAnsi="Times New Roman" w:cs="Times New Roman"/>
          <w:i w:val="0"/>
          <w:sz w:val="24"/>
          <w:szCs w:val="24"/>
        </w:rPr>
        <w:t>339 KUHPerdata menyatakan bahwa</w:t>
      </w:r>
      <w:r w:rsidR="0094368C" w:rsidRPr="00F5690B">
        <w:rPr>
          <w:rStyle w:val="Emphasis"/>
          <w:rFonts w:ascii="Times New Roman" w:hAnsi="Times New Roman" w:cs="Times New Roman"/>
          <w:i w:val="0"/>
          <w:sz w:val="24"/>
          <w:szCs w:val="24"/>
        </w:rPr>
        <w:t>:</w:t>
      </w:r>
    </w:p>
    <w:p w:rsidR="00680322" w:rsidRPr="00680322" w:rsidRDefault="0094368C" w:rsidP="00680322">
      <w:pPr>
        <w:pStyle w:val="KUTIPAN"/>
        <w:spacing w:after="200"/>
        <w:ind w:left="709" w:right="849"/>
        <w:rPr>
          <w:rStyle w:val="Emphasis"/>
          <w:i w:val="0"/>
          <w:lang w:val="id-ID"/>
        </w:rPr>
      </w:pPr>
      <w:proofErr w:type="gramStart"/>
      <w:r w:rsidRPr="00F5690B">
        <w:rPr>
          <w:rStyle w:val="Emphasis"/>
          <w:i w:val="0"/>
        </w:rPr>
        <w:t>Suatu</w:t>
      </w:r>
      <w:r w:rsidR="001641EF">
        <w:rPr>
          <w:rStyle w:val="Emphasis"/>
          <w:i w:val="0"/>
          <w:lang w:val="id-ID"/>
        </w:rPr>
        <w:t xml:space="preserve"> </w:t>
      </w:r>
      <w:r w:rsidRPr="00F5690B">
        <w:rPr>
          <w:rStyle w:val="Emphasis"/>
          <w:i w:val="0"/>
          <w:lang w:val="id-ID"/>
        </w:rPr>
        <w:t xml:space="preserve">perjanjian tidak hanya mengikat untuk hal-hal yang dengan tegas dinyatakann didalamnya, tetapi juga untuk segala sesuatu yang menurut sifat perjanjian diharuskan oleh kepatutan, </w:t>
      </w:r>
      <w:r>
        <w:rPr>
          <w:rStyle w:val="Emphasis"/>
          <w:i w:val="0"/>
          <w:lang w:val="id-ID"/>
        </w:rPr>
        <w:t>kebiasaaan, atau Undang-Undang.</w:t>
      </w:r>
      <w:proofErr w:type="gramEnd"/>
    </w:p>
    <w:p w:rsidR="0094368C" w:rsidRPr="00F5690B" w:rsidRDefault="0094368C" w:rsidP="002573CC">
      <w:pPr>
        <w:spacing w:line="480" w:lineRule="auto"/>
        <w:ind w:left="709" w:firstLine="556"/>
        <w:jc w:val="both"/>
        <w:rPr>
          <w:rStyle w:val="Emphasis"/>
          <w:rFonts w:ascii="Times New Roman" w:hAnsi="Times New Roman" w:cs="Times New Roman"/>
          <w:i w:val="0"/>
          <w:sz w:val="24"/>
          <w:szCs w:val="24"/>
        </w:rPr>
      </w:pPr>
      <w:r w:rsidRPr="00F5690B">
        <w:rPr>
          <w:rStyle w:val="Emphasis"/>
          <w:rFonts w:ascii="Times New Roman" w:hAnsi="Times New Roman" w:cs="Times New Roman"/>
          <w:i w:val="0"/>
          <w:sz w:val="24"/>
          <w:szCs w:val="24"/>
        </w:rPr>
        <w:t>Berbeda dengan perjanjian sewa menyewa dengan hak opsi, sebagai suatu bentuk perjanjian, unsur-unsur essensialianya berada diluar perjanjian yang diatur dalam KUHPerdata, maka perjanjian yang mengatur mengenai sewa guna usaha dengan opsi dapat menyimpangi ketentuan yang mewajibkan  pemberi  sewa guna usaha dengan opsi dapat menyimpangi ketentuan yang mewajibkan pemberi sewa guna usaha dengan opsi menanggung kebendaan yang dijual dari cacat-cacat tersembunyi, meskipun dalam perjaj</w:t>
      </w:r>
      <w:r>
        <w:rPr>
          <w:rStyle w:val="Emphasis"/>
          <w:rFonts w:ascii="Times New Roman" w:hAnsi="Times New Roman" w:cs="Times New Roman"/>
          <w:i w:val="0"/>
          <w:sz w:val="24"/>
          <w:szCs w:val="24"/>
        </w:rPr>
        <w:t>a</w:t>
      </w:r>
      <w:r w:rsidRPr="00F5690B">
        <w:rPr>
          <w:rStyle w:val="Emphasis"/>
          <w:rFonts w:ascii="Times New Roman" w:hAnsi="Times New Roman" w:cs="Times New Roman"/>
          <w:i w:val="0"/>
          <w:sz w:val="24"/>
          <w:szCs w:val="24"/>
        </w:rPr>
        <w:t xml:space="preserve">njian sewaguna dengan hak opsi </w:t>
      </w:r>
      <w:r w:rsidRPr="00F5690B">
        <w:rPr>
          <w:rStyle w:val="Emphasis"/>
          <w:rFonts w:ascii="Times New Roman" w:hAnsi="Times New Roman" w:cs="Times New Roman"/>
          <w:i w:val="0"/>
          <w:sz w:val="24"/>
          <w:szCs w:val="24"/>
        </w:rPr>
        <w:lastRenderedPageBreak/>
        <w:t>tersebut diatur pula opsi untuk membeli dari pihak penyewa guna usaha dengan hak opsi.</w:t>
      </w:r>
      <w:r w:rsidRPr="00F5690B">
        <w:rPr>
          <w:rStyle w:val="FootnoteReference"/>
          <w:rFonts w:ascii="Times New Roman" w:hAnsi="Times New Roman" w:cs="Times New Roman"/>
          <w:iCs/>
          <w:sz w:val="24"/>
          <w:szCs w:val="24"/>
        </w:rPr>
        <w:footnoteReference w:id="8"/>
      </w:r>
    </w:p>
    <w:p w:rsidR="0094368C" w:rsidRPr="00F5690B" w:rsidRDefault="0094368C" w:rsidP="002573CC">
      <w:pPr>
        <w:pStyle w:val="ListParagraph"/>
        <w:numPr>
          <w:ilvl w:val="0"/>
          <w:numId w:val="3"/>
        </w:numPr>
        <w:spacing w:line="480" w:lineRule="auto"/>
        <w:ind w:left="709" w:hanging="425"/>
        <w:jc w:val="both"/>
        <w:rPr>
          <w:rStyle w:val="Emphasis"/>
          <w:rFonts w:ascii="Times New Roman" w:hAnsi="Times New Roman" w:cs="Times New Roman"/>
          <w:i w:val="0"/>
          <w:sz w:val="24"/>
          <w:szCs w:val="24"/>
        </w:rPr>
      </w:pPr>
      <w:r w:rsidRPr="00F5690B">
        <w:rPr>
          <w:rStyle w:val="Emphasis"/>
          <w:rFonts w:ascii="Times New Roman" w:hAnsi="Times New Roman" w:cs="Times New Roman"/>
          <w:i w:val="0"/>
          <w:sz w:val="24"/>
          <w:szCs w:val="24"/>
        </w:rPr>
        <w:t>Unsur aksidentalia</w:t>
      </w:r>
      <w:r w:rsidR="00817D3E">
        <w:rPr>
          <w:rStyle w:val="Emphasis"/>
          <w:rFonts w:ascii="Times New Roman" w:hAnsi="Times New Roman" w:cs="Times New Roman"/>
          <w:i w:val="0"/>
          <w:sz w:val="24"/>
          <w:szCs w:val="24"/>
        </w:rPr>
        <w:t xml:space="preserve"> </w:t>
      </w:r>
      <w:r w:rsidR="007640FB">
        <w:rPr>
          <w:rStyle w:val="Emphasis"/>
          <w:rFonts w:ascii="Times New Roman" w:hAnsi="Times New Roman" w:cs="Times New Roman"/>
          <w:i w:val="0"/>
          <w:sz w:val="24"/>
          <w:szCs w:val="24"/>
        </w:rPr>
        <w:t xml:space="preserve">dalam </w:t>
      </w:r>
      <w:r w:rsidRPr="00F5690B">
        <w:rPr>
          <w:rStyle w:val="Emphasis"/>
          <w:rFonts w:ascii="Times New Roman" w:hAnsi="Times New Roman" w:cs="Times New Roman"/>
          <w:i w:val="0"/>
          <w:sz w:val="24"/>
          <w:szCs w:val="24"/>
        </w:rPr>
        <w:t>perjanjian</w:t>
      </w:r>
    </w:p>
    <w:p w:rsidR="000219D3" w:rsidRPr="00F5690B" w:rsidRDefault="0094368C" w:rsidP="003168E9">
      <w:pPr>
        <w:spacing w:line="480" w:lineRule="auto"/>
        <w:ind w:left="709" w:firstLine="720"/>
        <w:jc w:val="both"/>
        <w:rPr>
          <w:rStyle w:val="Emphasis"/>
          <w:rFonts w:ascii="Times New Roman" w:hAnsi="Times New Roman" w:cs="Times New Roman"/>
          <w:i w:val="0"/>
          <w:sz w:val="24"/>
          <w:szCs w:val="24"/>
        </w:rPr>
      </w:pPr>
      <w:r w:rsidRPr="00F5690B">
        <w:rPr>
          <w:rStyle w:val="Emphasis"/>
          <w:rFonts w:ascii="Times New Roman" w:hAnsi="Times New Roman" w:cs="Times New Roman"/>
          <w:i w:val="0"/>
          <w:sz w:val="24"/>
          <w:szCs w:val="24"/>
        </w:rPr>
        <w:t>Unsur aksidentalia adalah unsur pelengkap dalam suatu perjanjian, yang merupakan ketentuan-ketentuan yang dapat diatur secara menyimpang oleh para pihak sesuai dengan kehendak para pihak, yang merupakan persyaratan khusus yang ditentukan secara bersama-sam</w:t>
      </w:r>
      <w:r w:rsidR="001F07EA">
        <w:rPr>
          <w:rStyle w:val="Emphasis"/>
          <w:rFonts w:ascii="Times New Roman" w:hAnsi="Times New Roman" w:cs="Times New Roman"/>
          <w:i w:val="0"/>
          <w:sz w:val="24"/>
          <w:szCs w:val="24"/>
        </w:rPr>
        <w:t xml:space="preserve">a oleh para pihak. Dengan demikian pula unsur ini pada hakekatnya bukan merupakan bentuk suatu prestasi  yang harus dilaksanakan atau dipenuhi oleh para pihak, seperti dalam perjanjian jual beli yaitu ketentuan </w:t>
      </w:r>
      <w:r w:rsidRPr="00F5690B">
        <w:rPr>
          <w:rStyle w:val="Emphasis"/>
          <w:rFonts w:ascii="Times New Roman" w:hAnsi="Times New Roman" w:cs="Times New Roman"/>
          <w:i w:val="0"/>
          <w:sz w:val="24"/>
          <w:szCs w:val="24"/>
        </w:rPr>
        <w:t xml:space="preserve"> </w:t>
      </w:r>
      <w:r w:rsidR="00E34CA7">
        <w:rPr>
          <w:rStyle w:val="Emphasis"/>
          <w:rFonts w:ascii="Times New Roman" w:hAnsi="Times New Roman" w:cs="Times New Roman"/>
          <w:i w:val="0"/>
          <w:sz w:val="24"/>
          <w:szCs w:val="24"/>
        </w:rPr>
        <w:t>mengenai tempat dan saat penyerahan kebendaan yang dijual atau dibeli. Sebagai contoh dalam jual beli dengan angsuran diperjanjikan bahwa apabila pihak kreditur lalai membayar hutangnya dikenakan denda, demikian pula dengan klausul lainnya yang sering ditentukan dalam suatu kontrak yang bukan merupakan unsur essensilia dalam kontrak tersebut.</w:t>
      </w:r>
      <w:r w:rsidR="00E34CA7">
        <w:rPr>
          <w:rStyle w:val="FootnoteReference"/>
          <w:rFonts w:ascii="Times New Roman" w:hAnsi="Times New Roman" w:cs="Times New Roman"/>
          <w:iCs/>
          <w:sz w:val="24"/>
          <w:szCs w:val="24"/>
        </w:rPr>
        <w:footnoteReference w:id="9"/>
      </w:r>
      <w:r w:rsidR="00E34CA7">
        <w:rPr>
          <w:rStyle w:val="Emphasis"/>
          <w:rFonts w:ascii="Times New Roman" w:hAnsi="Times New Roman" w:cs="Times New Roman"/>
          <w:i w:val="0"/>
          <w:sz w:val="24"/>
          <w:szCs w:val="24"/>
        </w:rPr>
        <w:t xml:space="preserve"> </w:t>
      </w:r>
    </w:p>
    <w:p w:rsidR="0094368C" w:rsidRPr="00F5690B" w:rsidRDefault="0094368C" w:rsidP="001641EF">
      <w:pPr>
        <w:pStyle w:val="ListParagraph"/>
        <w:numPr>
          <w:ilvl w:val="0"/>
          <w:numId w:val="2"/>
        </w:numPr>
        <w:tabs>
          <w:tab w:val="left" w:pos="284"/>
          <w:tab w:val="left" w:pos="426"/>
        </w:tabs>
        <w:spacing w:line="480" w:lineRule="auto"/>
        <w:ind w:left="426" w:hanging="426"/>
        <w:jc w:val="both"/>
        <w:rPr>
          <w:rStyle w:val="Emphasis"/>
          <w:rFonts w:ascii="Times New Roman" w:hAnsi="Times New Roman" w:cs="Times New Roman"/>
          <w:i w:val="0"/>
          <w:sz w:val="24"/>
          <w:szCs w:val="24"/>
        </w:rPr>
      </w:pPr>
      <w:r w:rsidRPr="00F5690B">
        <w:rPr>
          <w:rStyle w:val="Emphasis"/>
          <w:rFonts w:ascii="Times New Roman" w:hAnsi="Times New Roman" w:cs="Times New Roman"/>
          <w:i w:val="0"/>
          <w:sz w:val="24"/>
          <w:szCs w:val="24"/>
        </w:rPr>
        <w:t>Akibat Perjanjian</w:t>
      </w:r>
    </w:p>
    <w:p w:rsidR="001641EF" w:rsidRDefault="00444842" w:rsidP="001641EF">
      <w:pPr>
        <w:pStyle w:val="ListParagraph"/>
        <w:spacing w:line="480" w:lineRule="auto"/>
        <w:ind w:left="284" w:firstLine="567"/>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Pasal</w:t>
      </w:r>
      <w:r w:rsidR="0094368C" w:rsidRPr="00F5690B">
        <w:rPr>
          <w:rStyle w:val="Emphasis"/>
          <w:rFonts w:ascii="Times New Roman" w:hAnsi="Times New Roman" w:cs="Times New Roman"/>
          <w:i w:val="0"/>
          <w:sz w:val="24"/>
          <w:szCs w:val="24"/>
        </w:rPr>
        <w:t xml:space="preserve"> 1338 ayat (1) KUHPerdata menetukan bahwa setiap pejanjian yang dibuat secara sah berlaku sebagai Undang-Undang bagi yang membuatnya. Artinya setiap perjanjian mengikat para pihak,</w:t>
      </w:r>
      <w:r w:rsidR="001214D3">
        <w:rPr>
          <w:rStyle w:val="Emphasis"/>
          <w:rFonts w:ascii="Times New Roman" w:hAnsi="Times New Roman" w:cs="Times New Roman"/>
          <w:i w:val="0"/>
          <w:sz w:val="24"/>
          <w:szCs w:val="24"/>
        </w:rPr>
        <w:t xml:space="preserve"> dari perkataan “setiap” dalam </w:t>
      </w:r>
      <w:r>
        <w:rPr>
          <w:rStyle w:val="Emphasis"/>
          <w:rFonts w:ascii="Times New Roman" w:hAnsi="Times New Roman" w:cs="Times New Roman"/>
          <w:i w:val="0"/>
          <w:sz w:val="24"/>
          <w:szCs w:val="24"/>
        </w:rPr>
        <w:t>Pasal</w:t>
      </w:r>
      <w:r w:rsidR="0094368C" w:rsidRPr="00F5690B">
        <w:rPr>
          <w:rStyle w:val="Emphasis"/>
          <w:rFonts w:ascii="Times New Roman" w:hAnsi="Times New Roman" w:cs="Times New Roman"/>
          <w:i w:val="0"/>
          <w:sz w:val="24"/>
          <w:szCs w:val="24"/>
        </w:rPr>
        <w:t xml:space="preserve"> diatas dapat disimpulkan asas kebebasan berkontrak. </w:t>
      </w:r>
    </w:p>
    <w:p w:rsidR="001641EF" w:rsidRDefault="0094368C" w:rsidP="001641EF">
      <w:pPr>
        <w:pStyle w:val="ListParagraph"/>
        <w:spacing w:line="480" w:lineRule="auto"/>
        <w:ind w:left="284" w:firstLine="567"/>
        <w:jc w:val="both"/>
        <w:rPr>
          <w:rStyle w:val="Emphasis"/>
          <w:rFonts w:ascii="Times New Roman" w:hAnsi="Times New Roman" w:cs="Times New Roman"/>
          <w:i w:val="0"/>
          <w:sz w:val="24"/>
          <w:szCs w:val="24"/>
        </w:rPr>
      </w:pPr>
      <w:r w:rsidRPr="001641EF">
        <w:rPr>
          <w:rStyle w:val="Emphasis"/>
          <w:rFonts w:ascii="Times New Roman" w:hAnsi="Times New Roman" w:cs="Times New Roman"/>
          <w:i w:val="0"/>
          <w:sz w:val="24"/>
          <w:szCs w:val="24"/>
        </w:rPr>
        <w:lastRenderedPageBreak/>
        <w:t>Kebebasan berkontrak ini dibatasi oleh hukum yang sifatnya memaksa, sehingga para pihak yang membuat perjanjian harus menaati hukum yang sifatny</w:t>
      </w:r>
      <w:r w:rsidR="00A717CB">
        <w:rPr>
          <w:rStyle w:val="Emphasis"/>
          <w:rFonts w:ascii="Times New Roman" w:hAnsi="Times New Roman" w:cs="Times New Roman"/>
          <w:i w:val="0"/>
          <w:sz w:val="24"/>
          <w:szCs w:val="24"/>
        </w:rPr>
        <w:t>a memaksa tersebut, seperti Pasal</w:t>
      </w:r>
      <w:r w:rsidRPr="001641EF">
        <w:rPr>
          <w:rStyle w:val="Emphasis"/>
          <w:rFonts w:ascii="Times New Roman" w:hAnsi="Times New Roman" w:cs="Times New Roman"/>
          <w:i w:val="0"/>
          <w:sz w:val="24"/>
          <w:szCs w:val="24"/>
        </w:rPr>
        <w:t xml:space="preserve"> 1320 KUHPerdata.</w:t>
      </w:r>
    </w:p>
    <w:p w:rsidR="001641EF" w:rsidRDefault="001214D3" w:rsidP="001641EF">
      <w:pPr>
        <w:pStyle w:val="ListParagraph"/>
        <w:spacing w:line="480" w:lineRule="auto"/>
        <w:ind w:left="284" w:firstLine="567"/>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Ayat (2) </w:t>
      </w:r>
      <w:r w:rsidR="00444842">
        <w:rPr>
          <w:rStyle w:val="Emphasis"/>
          <w:rFonts w:ascii="Times New Roman" w:hAnsi="Times New Roman" w:cs="Times New Roman"/>
          <w:i w:val="0"/>
          <w:sz w:val="24"/>
          <w:szCs w:val="24"/>
        </w:rPr>
        <w:t>Pasal</w:t>
      </w:r>
      <w:r w:rsidR="0094368C" w:rsidRPr="001641EF">
        <w:rPr>
          <w:rStyle w:val="Emphasis"/>
          <w:rFonts w:ascii="Times New Roman" w:hAnsi="Times New Roman" w:cs="Times New Roman"/>
          <w:i w:val="0"/>
          <w:sz w:val="24"/>
          <w:szCs w:val="24"/>
        </w:rPr>
        <w:t xml:space="preserve"> diatas merupakan kelanjutan dari ayat (1), karena jika perjanjian dapat dibatalkan secara sepihak, berarti perjanjian tersebut tidak mengikat. Ada perjanjian-perjanjian dimana untuk setiap pihak atau salah satu pihak menimbulkan suatu kewajiban yang berkelanjutan. Contohnya sewa menyewa,</w:t>
      </w:r>
      <w:r w:rsidR="00E90946" w:rsidRPr="001641EF">
        <w:rPr>
          <w:rStyle w:val="Emphasis"/>
          <w:rFonts w:ascii="Times New Roman" w:hAnsi="Times New Roman" w:cs="Times New Roman"/>
          <w:i w:val="0"/>
          <w:sz w:val="24"/>
          <w:szCs w:val="24"/>
        </w:rPr>
        <w:t xml:space="preserve"> perjanjian kerja, pemberian kuasa , perseroan. Perjanjian-perjanjian ini dapat diakhiri secara sepihak, mengingat asasnya para pihak harus diberi kemungkinan untuk membebaskan dirinya daripada hubungan semacam itu. Kedua pihak dapat mencegah kemungkinan tersebut dengan membuat persetujuan untuk suatu jangka tertentu, dan selama waktu tersebut perjanjian dapat diakhiri dengan kata sepakat para pihak.</w:t>
      </w:r>
      <w:r w:rsidR="00E90946" w:rsidRPr="00F5690B">
        <w:rPr>
          <w:rStyle w:val="FootnoteReference"/>
          <w:rFonts w:ascii="Times New Roman" w:hAnsi="Times New Roman" w:cs="Times New Roman"/>
          <w:iCs/>
          <w:sz w:val="24"/>
          <w:szCs w:val="24"/>
        </w:rPr>
        <w:footnoteReference w:id="10"/>
      </w:r>
    </w:p>
    <w:p w:rsidR="001641EF" w:rsidRDefault="00444842" w:rsidP="001641EF">
      <w:pPr>
        <w:pStyle w:val="ListParagraph"/>
        <w:spacing w:line="480" w:lineRule="auto"/>
        <w:ind w:left="284" w:firstLine="567"/>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Pasal</w:t>
      </w:r>
      <w:r w:rsidR="00E90946" w:rsidRPr="001641EF">
        <w:rPr>
          <w:rStyle w:val="Emphasis"/>
          <w:rFonts w:ascii="Times New Roman" w:hAnsi="Times New Roman" w:cs="Times New Roman"/>
          <w:i w:val="0"/>
          <w:sz w:val="24"/>
          <w:szCs w:val="24"/>
        </w:rPr>
        <w:t xml:space="preserve"> 1338 KUHPerdata ayat (3) meng</w:t>
      </w:r>
      <w:r w:rsidR="000B24B1">
        <w:rPr>
          <w:rStyle w:val="Emphasis"/>
          <w:rFonts w:ascii="Times New Roman" w:hAnsi="Times New Roman" w:cs="Times New Roman"/>
          <w:i w:val="0"/>
          <w:sz w:val="24"/>
          <w:szCs w:val="24"/>
        </w:rPr>
        <w:t xml:space="preserve">atur bahwa perjanjian </w:t>
      </w:r>
      <w:r w:rsidR="00E90946" w:rsidRPr="001641EF">
        <w:rPr>
          <w:rStyle w:val="Emphasis"/>
          <w:rFonts w:ascii="Times New Roman" w:hAnsi="Times New Roman" w:cs="Times New Roman"/>
          <w:i w:val="0"/>
          <w:sz w:val="24"/>
          <w:szCs w:val="24"/>
        </w:rPr>
        <w:t>harus dilaksanakan dengan itikad baik, adapun yang dimaksud dengan itu adalah menjalankan perjanjian menurut kepatutan dan keadilan.</w:t>
      </w:r>
    </w:p>
    <w:p w:rsidR="001641EF" w:rsidRDefault="00444842" w:rsidP="001641EF">
      <w:pPr>
        <w:pStyle w:val="ListParagraph"/>
        <w:spacing w:line="480" w:lineRule="auto"/>
        <w:ind w:left="284" w:firstLine="567"/>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Pasal</w:t>
      </w:r>
      <w:r w:rsidR="00E90946" w:rsidRPr="001641EF">
        <w:rPr>
          <w:rStyle w:val="Emphasis"/>
          <w:rFonts w:ascii="Times New Roman" w:hAnsi="Times New Roman" w:cs="Times New Roman"/>
          <w:i w:val="0"/>
          <w:sz w:val="24"/>
          <w:szCs w:val="24"/>
        </w:rPr>
        <w:t xml:space="preserve"> 1339 KUHPerdata menunjuk terikatnya perjanjian kepada sifat, kebiasaa</w:t>
      </w:r>
      <w:r w:rsidR="001214D3">
        <w:rPr>
          <w:rStyle w:val="Emphasis"/>
          <w:rFonts w:ascii="Times New Roman" w:hAnsi="Times New Roman" w:cs="Times New Roman"/>
          <w:i w:val="0"/>
          <w:sz w:val="24"/>
          <w:szCs w:val="24"/>
        </w:rPr>
        <w:t xml:space="preserve">n dan Undang-Undang, sedangkan </w:t>
      </w:r>
      <w:r>
        <w:rPr>
          <w:rStyle w:val="Emphasis"/>
          <w:rFonts w:ascii="Times New Roman" w:hAnsi="Times New Roman" w:cs="Times New Roman"/>
          <w:i w:val="0"/>
          <w:sz w:val="24"/>
          <w:szCs w:val="24"/>
        </w:rPr>
        <w:t>Pasal</w:t>
      </w:r>
      <w:r w:rsidR="00E90946" w:rsidRPr="001641EF">
        <w:rPr>
          <w:rStyle w:val="Emphasis"/>
          <w:rFonts w:ascii="Times New Roman" w:hAnsi="Times New Roman" w:cs="Times New Roman"/>
          <w:i w:val="0"/>
          <w:sz w:val="24"/>
          <w:szCs w:val="24"/>
        </w:rPr>
        <w:t xml:space="preserve"> 1339 KUHPerdata mengatur mengenai hal-hal yang menurut kebisaan selamanya disetujui untuk secara diam –diam dimasukan kedalam perjanjian.</w:t>
      </w:r>
    </w:p>
    <w:p w:rsidR="00E90946" w:rsidRPr="001641EF" w:rsidRDefault="00E90946" w:rsidP="001641EF">
      <w:pPr>
        <w:pStyle w:val="ListParagraph"/>
        <w:spacing w:line="480" w:lineRule="auto"/>
        <w:ind w:left="284" w:firstLine="567"/>
        <w:jc w:val="both"/>
        <w:rPr>
          <w:rStyle w:val="Emphasis"/>
          <w:rFonts w:ascii="Times New Roman" w:hAnsi="Times New Roman" w:cs="Times New Roman"/>
          <w:i w:val="0"/>
          <w:sz w:val="24"/>
          <w:szCs w:val="24"/>
        </w:rPr>
      </w:pPr>
      <w:r w:rsidRPr="001641EF">
        <w:rPr>
          <w:rStyle w:val="Emphasis"/>
          <w:rFonts w:ascii="Times New Roman" w:hAnsi="Times New Roman" w:cs="Times New Roman"/>
          <w:i w:val="0"/>
          <w:sz w:val="24"/>
          <w:szCs w:val="24"/>
        </w:rPr>
        <w:t xml:space="preserve">Kebiasaan yang selamanya diperjanjikan, adalah suatu janji yang selalu harus diadakan pada waktu membuat tperjanjian dari suatu jenis tertentu. </w:t>
      </w:r>
      <w:r w:rsidRPr="001641EF">
        <w:rPr>
          <w:rStyle w:val="Emphasis"/>
          <w:rFonts w:ascii="Times New Roman" w:hAnsi="Times New Roman" w:cs="Times New Roman"/>
          <w:i w:val="0"/>
          <w:sz w:val="24"/>
          <w:szCs w:val="24"/>
        </w:rPr>
        <w:lastRenderedPageBreak/>
        <w:t>Kebiasaaan yang selamanya diperjanjikan dapat dibuat secara tertulis maupun tidak tertulis.</w:t>
      </w:r>
      <w:r w:rsidRPr="00F5690B">
        <w:rPr>
          <w:rStyle w:val="FootnoteReference"/>
          <w:rFonts w:ascii="Times New Roman" w:hAnsi="Times New Roman" w:cs="Times New Roman"/>
          <w:iCs/>
          <w:sz w:val="24"/>
          <w:szCs w:val="24"/>
        </w:rPr>
        <w:footnoteReference w:id="11"/>
      </w:r>
    </w:p>
    <w:p w:rsidR="00E90946" w:rsidRPr="00F5690B" w:rsidRDefault="00E90946" w:rsidP="001641EF">
      <w:pPr>
        <w:pStyle w:val="ListParagraph"/>
        <w:numPr>
          <w:ilvl w:val="0"/>
          <w:numId w:val="2"/>
        </w:numPr>
        <w:spacing w:line="480" w:lineRule="auto"/>
        <w:ind w:left="284" w:hanging="284"/>
        <w:jc w:val="both"/>
        <w:rPr>
          <w:rFonts w:ascii="Times New Roman" w:hAnsi="Times New Roman" w:cs="Times New Roman"/>
          <w:sz w:val="24"/>
          <w:szCs w:val="24"/>
        </w:rPr>
      </w:pPr>
      <w:r w:rsidRPr="00F5690B">
        <w:rPr>
          <w:rFonts w:ascii="Times New Roman" w:hAnsi="Times New Roman" w:cs="Times New Roman"/>
          <w:sz w:val="24"/>
          <w:szCs w:val="24"/>
        </w:rPr>
        <w:t>Berakhirnya Perjanjian</w:t>
      </w:r>
    </w:p>
    <w:p w:rsidR="00E90946" w:rsidRPr="00F5690B" w:rsidRDefault="00E90946" w:rsidP="001641EF">
      <w:pPr>
        <w:spacing w:after="0" w:line="480" w:lineRule="auto"/>
        <w:ind w:left="284" w:firstLine="567"/>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 xml:space="preserve">Dalam </w:t>
      </w:r>
      <w:r w:rsidR="00444842">
        <w:rPr>
          <w:rFonts w:ascii="Times New Roman" w:eastAsia="Calibri" w:hAnsi="Times New Roman" w:cs="Times New Roman"/>
          <w:sz w:val="24"/>
          <w:szCs w:val="24"/>
        </w:rPr>
        <w:t>Pasal</w:t>
      </w:r>
      <w:r w:rsidRPr="00F5690B">
        <w:rPr>
          <w:rFonts w:ascii="Times New Roman" w:eastAsia="Calibri" w:hAnsi="Times New Roman" w:cs="Times New Roman"/>
          <w:sz w:val="24"/>
          <w:szCs w:val="24"/>
        </w:rPr>
        <w:t xml:space="preserve"> 1381 KUH Perdata menyebutkan tentang </w:t>
      </w:r>
      <w:r>
        <w:rPr>
          <w:rFonts w:ascii="Times New Roman" w:eastAsia="Calibri" w:hAnsi="Times New Roman" w:cs="Times New Roman"/>
          <w:sz w:val="24"/>
          <w:szCs w:val="24"/>
        </w:rPr>
        <w:t>cara berakhimya suatu perikatan.</w:t>
      </w:r>
      <w:r w:rsidRPr="00F5690B">
        <w:rPr>
          <w:rFonts w:ascii="Times New Roman" w:eastAsia="Calibri" w:hAnsi="Times New Roman" w:cs="Times New Roman"/>
          <w:sz w:val="24"/>
          <w:szCs w:val="24"/>
        </w:rPr>
        <w:t>Perikatan-perikatan hapus karena</w:t>
      </w:r>
      <w:r>
        <w:rPr>
          <w:rFonts w:ascii="Times New Roman" w:eastAsia="Calibri" w:hAnsi="Times New Roman" w:cs="Times New Roman"/>
          <w:sz w:val="24"/>
          <w:szCs w:val="24"/>
        </w:rPr>
        <w:t>:</w:t>
      </w:r>
    </w:p>
    <w:p w:rsidR="00E90946" w:rsidRPr="00F5690B" w:rsidRDefault="00E90946" w:rsidP="00A6661C">
      <w:pPr>
        <w:pStyle w:val="ListParagraph"/>
        <w:numPr>
          <w:ilvl w:val="0"/>
          <w:numId w:val="4"/>
        </w:numPr>
        <w:spacing w:after="0" w:line="480" w:lineRule="auto"/>
        <w:ind w:left="1134"/>
        <w:jc w:val="both"/>
        <w:rPr>
          <w:rFonts w:ascii="Times New Roman" w:eastAsia="Calibri" w:hAnsi="Times New Roman" w:cs="Times New Roman"/>
          <w:sz w:val="24"/>
          <w:szCs w:val="24"/>
        </w:rPr>
      </w:pPr>
      <w:r>
        <w:rPr>
          <w:rFonts w:ascii="Times New Roman" w:eastAsia="Calibri" w:hAnsi="Times New Roman" w:cs="Times New Roman"/>
          <w:sz w:val="24"/>
          <w:szCs w:val="24"/>
        </w:rPr>
        <w:t>pembayaran</w:t>
      </w:r>
    </w:p>
    <w:p w:rsidR="00E90946" w:rsidRPr="00F5690B" w:rsidRDefault="00E90946" w:rsidP="00A6661C">
      <w:pPr>
        <w:pStyle w:val="ListParagraph"/>
        <w:numPr>
          <w:ilvl w:val="0"/>
          <w:numId w:val="4"/>
        </w:numPr>
        <w:spacing w:after="0" w:line="480" w:lineRule="auto"/>
        <w:ind w:left="1134"/>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karena penawaran pembayaran tunai  diikuti den</w:t>
      </w:r>
      <w:r>
        <w:rPr>
          <w:rFonts w:ascii="Times New Roman" w:eastAsia="Calibri" w:hAnsi="Times New Roman" w:cs="Times New Roman"/>
          <w:sz w:val="24"/>
          <w:szCs w:val="24"/>
        </w:rPr>
        <w:t>gan penyimpanan atau penitipan</w:t>
      </w:r>
    </w:p>
    <w:p w:rsidR="00E90946" w:rsidRPr="00F5690B" w:rsidRDefault="00E90946" w:rsidP="00A6661C">
      <w:pPr>
        <w:pStyle w:val="ListParagraph"/>
        <w:numPr>
          <w:ilvl w:val="0"/>
          <w:numId w:val="4"/>
        </w:numPr>
        <w:spacing w:after="0" w:line="480" w:lineRule="auto"/>
        <w:ind w:left="1134"/>
        <w:jc w:val="both"/>
        <w:rPr>
          <w:rFonts w:ascii="Times New Roman" w:eastAsia="Calibri" w:hAnsi="Times New Roman" w:cs="Times New Roman"/>
          <w:sz w:val="24"/>
          <w:szCs w:val="24"/>
        </w:rPr>
      </w:pPr>
      <w:r>
        <w:rPr>
          <w:rFonts w:ascii="Times New Roman" w:eastAsia="Calibri" w:hAnsi="Times New Roman" w:cs="Times New Roman"/>
          <w:sz w:val="24"/>
          <w:szCs w:val="24"/>
        </w:rPr>
        <w:t>karena pembaharuan hutang</w:t>
      </w:r>
    </w:p>
    <w:p w:rsidR="00E90946" w:rsidRPr="00F5690B" w:rsidRDefault="00E90946" w:rsidP="00A6661C">
      <w:pPr>
        <w:pStyle w:val="ListParagraph"/>
        <w:numPr>
          <w:ilvl w:val="0"/>
          <w:numId w:val="4"/>
        </w:numPr>
        <w:spacing w:after="0" w:line="480" w:lineRule="auto"/>
        <w:ind w:left="1134"/>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karena per</w:t>
      </w:r>
      <w:r>
        <w:rPr>
          <w:rFonts w:ascii="Times New Roman" w:eastAsia="Calibri" w:hAnsi="Times New Roman" w:cs="Times New Roman"/>
          <w:sz w:val="24"/>
          <w:szCs w:val="24"/>
        </w:rPr>
        <w:t>jumpaan hutang atau kompensasi</w:t>
      </w:r>
    </w:p>
    <w:p w:rsidR="00E90946" w:rsidRPr="00F5690B" w:rsidRDefault="00E90946" w:rsidP="00A6661C">
      <w:pPr>
        <w:pStyle w:val="ListParagraph"/>
        <w:numPr>
          <w:ilvl w:val="0"/>
          <w:numId w:val="4"/>
        </w:numPr>
        <w:spacing w:after="0" w:line="480" w:lineRule="auto"/>
        <w:ind w:left="1134"/>
        <w:jc w:val="both"/>
        <w:rPr>
          <w:rFonts w:ascii="Times New Roman" w:eastAsia="Calibri" w:hAnsi="Times New Roman" w:cs="Times New Roman"/>
          <w:sz w:val="24"/>
          <w:szCs w:val="24"/>
        </w:rPr>
      </w:pPr>
      <w:r>
        <w:rPr>
          <w:rFonts w:ascii="Times New Roman" w:eastAsia="Calibri" w:hAnsi="Times New Roman" w:cs="Times New Roman"/>
          <w:sz w:val="24"/>
          <w:szCs w:val="24"/>
        </w:rPr>
        <w:t>karena percampuran hutang</w:t>
      </w:r>
    </w:p>
    <w:p w:rsidR="00E90946" w:rsidRPr="00F5690B" w:rsidRDefault="00E90946" w:rsidP="00A6661C">
      <w:pPr>
        <w:pStyle w:val="ListParagraph"/>
        <w:numPr>
          <w:ilvl w:val="0"/>
          <w:numId w:val="4"/>
        </w:numPr>
        <w:spacing w:after="0" w:line="480" w:lineRule="auto"/>
        <w:ind w:left="1134"/>
        <w:jc w:val="both"/>
        <w:rPr>
          <w:rFonts w:ascii="Times New Roman" w:eastAsia="Calibri" w:hAnsi="Times New Roman" w:cs="Times New Roman"/>
          <w:sz w:val="24"/>
          <w:szCs w:val="24"/>
        </w:rPr>
      </w:pPr>
      <w:r>
        <w:rPr>
          <w:rFonts w:ascii="Times New Roman" w:eastAsia="Calibri" w:hAnsi="Times New Roman" w:cs="Times New Roman"/>
          <w:sz w:val="24"/>
          <w:szCs w:val="24"/>
        </w:rPr>
        <w:t>karena pembebasan hutangnya</w:t>
      </w:r>
    </w:p>
    <w:p w:rsidR="00E90946" w:rsidRPr="00F5690B" w:rsidRDefault="00E90946" w:rsidP="00A6661C">
      <w:pPr>
        <w:pStyle w:val="ListParagraph"/>
        <w:numPr>
          <w:ilvl w:val="0"/>
          <w:numId w:val="4"/>
        </w:numPr>
        <w:spacing w:after="0" w:line="480" w:lineRule="auto"/>
        <w:ind w:left="1134"/>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 xml:space="preserve">karena </w:t>
      </w:r>
      <w:r>
        <w:rPr>
          <w:rFonts w:ascii="Times New Roman" w:eastAsia="Calibri" w:hAnsi="Times New Roman" w:cs="Times New Roman"/>
          <w:sz w:val="24"/>
          <w:szCs w:val="24"/>
        </w:rPr>
        <w:t>musnahnya barang yang terhutang</w:t>
      </w:r>
    </w:p>
    <w:p w:rsidR="00E90946" w:rsidRPr="00F5690B" w:rsidRDefault="00E90946" w:rsidP="00A6661C">
      <w:pPr>
        <w:pStyle w:val="ListParagraph"/>
        <w:numPr>
          <w:ilvl w:val="0"/>
          <w:numId w:val="4"/>
        </w:numPr>
        <w:spacing w:after="0" w:line="480" w:lineRule="auto"/>
        <w:ind w:left="1134"/>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ka</w:t>
      </w:r>
      <w:r>
        <w:rPr>
          <w:rFonts w:ascii="Times New Roman" w:eastAsia="Calibri" w:hAnsi="Times New Roman" w:cs="Times New Roman"/>
          <w:sz w:val="24"/>
          <w:szCs w:val="24"/>
        </w:rPr>
        <w:t>rena kebatalan atau pembatalan</w:t>
      </w:r>
    </w:p>
    <w:p w:rsidR="00E90946" w:rsidRPr="00F5690B" w:rsidRDefault="00E90946" w:rsidP="00A6661C">
      <w:pPr>
        <w:pStyle w:val="ListParagraph"/>
        <w:numPr>
          <w:ilvl w:val="0"/>
          <w:numId w:val="4"/>
        </w:numPr>
        <w:spacing w:after="0" w:line="480" w:lineRule="auto"/>
        <w:ind w:left="1134"/>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karena berlakunya suatu syarat batal, yang di</w:t>
      </w:r>
      <w:r>
        <w:rPr>
          <w:rFonts w:ascii="Times New Roman" w:eastAsia="Calibri" w:hAnsi="Times New Roman" w:cs="Times New Roman"/>
          <w:sz w:val="24"/>
          <w:szCs w:val="24"/>
        </w:rPr>
        <w:t>atur dalam bab kesatu buku ini</w:t>
      </w:r>
    </w:p>
    <w:p w:rsidR="00E90946" w:rsidRPr="00F5690B" w:rsidRDefault="00E90946" w:rsidP="00A6661C">
      <w:pPr>
        <w:pStyle w:val="ListParagraph"/>
        <w:numPr>
          <w:ilvl w:val="0"/>
          <w:numId w:val="4"/>
        </w:numPr>
        <w:spacing w:after="0" w:line="480" w:lineRule="auto"/>
        <w:ind w:left="1134"/>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karena lewatnya waktu, hal mana akan diat</w:t>
      </w:r>
      <w:r>
        <w:rPr>
          <w:rFonts w:ascii="Times New Roman" w:eastAsia="Calibri" w:hAnsi="Times New Roman" w:cs="Times New Roman"/>
          <w:sz w:val="24"/>
          <w:szCs w:val="24"/>
        </w:rPr>
        <w:t>ur dalam suatu bab tersendiri</w:t>
      </w:r>
    </w:p>
    <w:p w:rsidR="00E90946" w:rsidRPr="00A6661C" w:rsidRDefault="00E90946" w:rsidP="00A6661C">
      <w:pPr>
        <w:spacing w:after="0" w:line="480" w:lineRule="auto"/>
        <w:ind w:left="774" w:firstLine="360"/>
        <w:jc w:val="both"/>
        <w:rPr>
          <w:rFonts w:ascii="Times New Roman" w:eastAsia="Calibri" w:hAnsi="Times New Roman" w:cs="Times New Roman"/>
          <w:sz w:val="24"/>
          <w:szCs w:val="24"/>
        </w:rPr>
      </w:pPr>
      <w:r w:rsidRPr="00A6661C">
        <w:rPr>
          <w:rFonts w:ascii="Times New Roman" w:eastAsia="Calibri" w:hAnsi="Times New Roman" w:cs="Times New Roman"/>
          <w:sz w:val="24"/>
          <w:szCs w:val="24"/>
        </w:rPr>
        <w:t>Dalam buku Mariam Darus, hapusnya perikatan dikarenakan beberapa hal yaitu :</w:t>
      </w:r>
      <w:r w:rsidR="000B24B1">
        <w:rPr>
          <w:rStyle w:val="FootnoteReference"/>
          <w:rFonts w:ascii="Times New Roman" w:eastAsia="Calibri" w:hAnsi="Times New Roman" w:cs="Times New Roman"/>
          <w:sz w:val="24"/>
          <w:szCs w:val="24"/>
        </w:rPr>
        <w:footnoteReference w:id="12"/>
      </w:r>
    </w:p>
    <w:p w:rsidR="00E90946" w:rsidRPr="00F5690B" w:rsidRDefault="00E90946" w:rsidP="00A6661C">
      <w:pPr>
        <w:pStyle w:val="ListParagraph"/>
        <w:numPr>
          <w:ilvl w:val="0"/>
          <w:numId w:val="5"/>
        </w:numPr>
        <w:spacing w:after="0" w:line="480" w:lineRule="auto"/>
        <w:ind w:left="1134"/>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lastRenderedPageBreak/>
        <w:t xml:space="preserve">Pembayaran Yang dimaksud dengan pembayaran dalam Hukum Perikatan adalah setiap tindakan pemenuhan prestasi. Penyerahan barang oleh penjual, berbuat sesuatu atau tidak berbuat sesuatu adalah merupakan pemenuhan dari prestasi atau tegasnya adalah “pembayaran”. </w:t>
      </w:r>
    </w:p>
    <w:p w:rsidR="00E90946" w:rsidRPr="00F5690B" w:rsidRDefault="00E90946" w:rsidP="00A6661C">
      <w:pPr>
        <w:pStyle w:val="ListParagraph"/>
        <w:numPr>
          <w:ilvl w:val="0"/>
          <w:numId w:val="5"/>
        </w:numPr>
        <w:spacing w:after="0" w:line="480" w:lineRule="auto"/>
        <w:ind w:left="1134"/>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 xml:space="preserve">Subrogasi adalah penggantian kedudukan kreditur oleh pihak ketiga. Penggantian itu terjadi dengan pembayaran yang diperjanjikan ataupun karena ditetapkan oleh undang-undang. Misalnya, apabila pihak ketiga melunaskan utang seorang debitur kepada krediturnya yang asli, maka lenyaplah hubungan hukum antara debitur dengan kreditur asli. </w:t>
      </w:r>
    </w:p>
    <w:p w:rsidR="00E90946" w:rsidRPr="00F5690B" w:rsidRDefault="00E90946" w:rsidP="00A6661C">
      <w:pPr>
        <w:pStyle w:val="ListParagraph"/>
        <w:numPr>
          <w:ilvl w:val="0"/>
          <w:numId w:val="5"/>
        </w:numPr>
        <w:spacing w:after="0" w:line="480" w:lineRule="auto"/>
        <w:ind w:left="1134"/>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 xml:space="preserve">Tentang penawaran pembayaran tunai, diikuti  oleh penyimpanan  atau penitipan Dalam hal perikatan dapat hapus dengan penawaran pembayaran yang diikuti penyimpanan atau penitipan ini di mana debitur yang akan membayar hutangnya kepada kreditur, tetapi kreditur menolak pembayaran tersebut dan oleh debitur uang atau barang yang akan dibayarkan kepada kreditur di titipkan ke pengadilan guna dibayarkan kepada kreditur. </w:t>
      </w:r>
    </w:p>
    <w:p w:rsidR="00E90946" w:rsidRPr="00F5690B" w:rsidRDefault="00E90946" w:rsidP="00A6661C">
      <w:pPr>
        <w:pStyle w:val="ListParagraph"/>
        <w:numPr>
          <w:ilvl w:val="0"/>
          <w:numId w:val="5"/>
        </w:numPr>
        <w:spacing w:after="0" w:line="480" w:lineRule="auto"/>
        <w:ind w:left="1134"/>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 xml:space="preserve">Pembaharuan Hutang Pembaharuan hutang adalah suatu perjanjian dengan mana perikatan yang sudah ada dihapuskan dan sekaligus diadakan suatu perikatan baru. </w:t>
      </w:r>
    </w:p>
    <w:p w:rsidR="00E90946" w:rsidRPr="00F5690B" w:rsidRDefault="00E90946" w:rsidP="00A6661C">
      <w:pPr>
        <w:pStyle w:val="ListParagraph"/>
        <w:numPr>
          <w:ilvl w:val="0"/>
          <w:numId w:val="5"/>
        </w:numPr>
        <w:spacing w:after="0" w:line="480" w:lineRule="auto"/>
        <w:ind w:left="1134"/>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 xml:space="preserve">Musnahnya Barang yang Terhutang Musnahnya barang yang terhutang ini adalah suatu barang tertentu yang menjadi obyek </w:t>
      </w:r>
      <w:r w:rsidRPr="00F5690B">
        <w:rPr>
          <w:rFonts w:ascii="Times New Roman" w:eastAsia="Calibri" w:hAnsi="Times New Roman" w:cs="Times New Roman"/>
          <w:sz w:val="24"/>
          <w:szCs w:val="24"/>
        </w:rPr>
        <w:lastRenderedPageBreak/>
        <w:t>perikatan dihapus dan dilarang oleh Pemerintah yang tidak bo</w:t>
      </w:r>
      <w:r w:rsidR="001214D3">
        <w:rPr>
          <w:rFonts w:ascii="Times New Roman" w:eastAsia="Calibri" w:hAnsi="Times New Roman" w:cs="Times New Roman"/>
          <w:sz w:val="24"/>
          <w:szCs w:val="24"/>
        </w:rPr>
        <w:t xml:space="preserve">leh diperdagangkan lagi. Dalam </w:t>
      </w:r>
      <w:r w:rsidR="00444842">
        <w:rPr>
          <w:rFonts w:ascii="Times New Roman" w:eastAsia="Calibri" w:hAnsi="Times New Roman" w:cs="Times New Roman"/>
          <w:sz w:val="24"/>
          <w:szCs w:val="24"/>
        </w:rPr>
        <w:t>Pasal</w:t>
      </w:r>
      <w:r w:rsidRPr="00F5690B">
        <w:rPr>
          <w:rFonts w:ascii="Times New Roman" w:eastAsia="Calibri" w:hAnsi="Times New Roman" w:cs="Times New Roman"/>
          <w:sz w:val="24"/>
          <w:szCs w:val="24"/>
        </w:rPr>
        <w:t xml:space="preserve"> 1553 KUH Perdata disebutkan bahwa jika selama waktu sewa, barang yang disewakan sama sekali musnah karena suatu kejadian yang tidak disengaja, maka persetujuan sewa gugur demi hukum. </w:t>
      </w:r>
    </w:p>
    <w:p w:rsidR="00E90946" w:rsidRPr="00F5690B" w:rsidRDefault="00E90946" w:rsidP="00A6661C">
      <w:pPr>
        <w:pStyle w:val="ListParagraph"/>
        <w:numPr>
          <w:ilvl w:val="0"/>
          <w:numId w:val="5"/>
        </w:numPr>
        <w:spacing w:after="0" w:line="480" w:lineRule="auto"/>
        <w:ind w:left="1134"/>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 xml:space="preserve">Pengoperan Hutang dan Pengoperan Kontrak  </w:t>
      </w:r>
    </w:p>
    <w:p w:rsidR="00E90946" w:rsidRPr="00F5690B" w:rsidRDefault="00E90946" w:rsidP="00A6661C">
      <w:pPr>
        <w:pStyle w:val="ListParagraph"/>
        <w:spacing w:after="0" w:line="480" w:lineRule="auto"/>
        <w:ind w:left="1134" w:firstLine="633"/>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 xml:space="preserve">Dalam praktek selalu terjadi bahwa suatu kontrak dialihkan kepada pihak lain. Hal ini terjadi misalnya pemilik suatu perusahaan memindahkan perusahaannya kepada pihak lain dengan janji bahwa pemilik baru tersebut akan mengambil alih juga segala hak-hak dan kewajiban yang melekat pada perusahaan tersebut.  </w:t>
      </w:r>
    </w:p>
    <w:p w:rsidR="00E90946" w:rsidRPr="00F5690B" w:rsidRDefault="00E90946" w:rsidP="00A6661C">
      <w:pPr>
        <w:pStyle w:val="ListParagraph"/>
        <w:numPr>
          <w:ilvl w:val="0"/>
          <w:numId w:val="5"/>
        </w:numPr>
        <w:spacing w:after="0" w:line="480" w:lineRule="auto"/>
        <w:ind w:left="1134"/>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 xml:space="preserve">Kompensasi atau Perjumpaan Hutang  </w:t>
      </w:r>
    </w:p>
    <w:p w:rsidR="006012EF" w:rsidRPr="00D105ED" w:rsidRDefault="00E90946" w:rsidP="00A6661C">
      <w:pPr>
        <w:pStyle w:val="ListParagraph"/>
        <w:spacing w:after="0" w:line="480" w:lineRule="auto"/>
        <w:ind w:left="1134" w:firstLine="633"/>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 xml:space="preserve">Kompensasi itu terjadi apabila 2 (dua) orang saling berhutang l (satu) dengan  yang lain, sehingga hutang-hutang tersebut dihapuskan karena oleh Undang­undang telah ditentukan bahwa terjadi suatu perhitungan antara mereka. Misalnya, si A berhutang sebesar Rp. 10.000,- (sepuluh ribu rupiah) kepada si B dan si B mempunyai hutang sebesar Rp.5.000,- (lima ribu rupiah) kepada si A, sehingga terjadi kompensasi antara mereka yang menyebabkan si A hanya berhutang Rp.5.000,- (lima ribu rupiah) kepada si B.  </w:t>
      </w:r>
    </w:p>
    <w:p w:rsidR="00E90946" w:rsidRPr="00F5690B" w:rsidRDefault="00E90946" w:rsidP="00A6661C">
      <w:pPr>
        <w:pStyle w:val="ListParagraph"/>
        <w:numPr>
          <w:ilvl w:val="0"/>
          <w:numId w:val="5"/>
        </w:numPr>
        <w:spacing w:after="0" w:line="480" w:lineRule="auto"/>
        <w:ind w:left="1134"/>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 xml:space="preserve">Percampuran Hutang </w:t>
      </w:r>
    </w:p>
    <w:p w:rsidR="00E90946" w:rsidRPr="009C2967" w:rsidRDefault="00E90946" w:rsidP="00A6661C">
      <w:pPr>
        <w:spacing w:line="480" w:lineRule="auto"/>
        <w:ind w:left="1134" w:firstLine="414"/>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Dalam hal pencampuran hutang ini biasanya dalam hal pewarisan, dimana  debi</w:t>
      </w:r>
      <w:r>
        <w:rPr>
          <w:rFonts w:ascii="Times New Roman" w:eastAsia="Calibri" w:hAnsi="Times New Roman" w:cs="Times New Roman"/>
          <w:sz w:val="24"/>
          <w:szCs w:val="24"/>
        </w:rPr>
        <w:t>tur menjadi ahli waris si kredit</w:t>
      </w:r>
      <w:r w:rsidRPr="00F5690B">
        <w:rPr>
          <w:rFonts w:ascii="Times New Roman" w:eastAsia="Calibri" w:hAnsi="Times New Roman" w:cs="Times New Roman"/>
          <w:sz w:val="24"/>
          <w:szCs w:val="24"/>
        </w:rPr>
        <w:t xml:space="preserve">ur. Apabila kreditur </w:t>
      </w:r>
      <w:r w:rsidRPr="00F5690B">
        <w:rPr>
          <w:rFonts w:ascii="Times New Roman" w:eastAsia="Calibri" w:hAnsi="Times New Roman" w:cs="Times New Roman"/>
          <w:sz w:val="24"/>
          <w:szCs w:val="24"/>
        </w:rPr>
        <w:lastRenderedPageBreak/>
        <w:t>meninggal</w:t>
      </w:r>
      <w:r w:rsidRPr="009C2967">
        <w:rPr>
          <w:rFonts w:ascii="Times New Roman" w:eastAsia="Calibri" w:hAnsi="Times New Roman" w:cs="Times New Roman"/>
          <w:sz w:val="24"/>
          <w:szCs w:val="24"/>
        </w:rPr>
        <w:t xml:space="preserve">dunia, maka hutang-hutang debitur dibayarkan oleh ahli warisnya dan menjadi lunas.  </w:t>
      </w:r>
    </w:p>
    <w:p w:rsidR="00E90946" w:rsidRPr="00F5690B" w:rsidRDefault="00E90946" w:rsidP="00A6661C">
      <w:pPr>
        <w:pStyle w:val="ListParagraph"/>
        <w:numPr>
          <w:ilvl w:val="0"/>
          <w:numId w:val="5"/>
        </w:numPr>
        <w:spacing w:after="0" w:line="480" w:lineRule="auto"/>
        <w:ind w:left="1134"/>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 xml:space="preserve">Pembebasan Hutang  </w:t>
      </w:r>
    </w:p>
    <w:p w:rsidR="00E90946" w:rsidRPr="00F5690B" w:rsidRDefault="00E90946" w:rsidP="00A6661C">
      <w:pPr>
        <w:pStyle w:val="ListParagraph"/>
        <w:spacing w:after="0" w:line="480" w:lineRule="auto"/>
        <w:ind w:left="1134" w:firstLine="633"/>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 xml:space="preserve">Pembebasan Hutang adalah pernyataan kehendak dari kreditur untuk  membebaskan debitur dari perikatan dan pernyataan kehendak tersebut diterima oleh debitur. </w:t>
      </w:r>
    </w:p>
    <w:p w:rsidR="00E90946" w:rsidRPr="00F5690B" w:rsidRDefault="00E90946" w:rsidP="00A6661C">
      <w:pPr>
        <w:pStyle w:val="ListParagraph"/>
        <w:numPr>
          <w:ilvl w:val="0"/>
          <w:numId w:val="5"/>
        </w:numPr>
        <w:spacing w:after="0" w:line="480" w:lineRule="auto"/>
        <w:ind w:left="1134"/>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 xml:space="preserve">Kebatalan dan Pembatalan Perikatan </w:t>
      </w:r>
    </w:p>
    <w:p w:rsidR="00030AC8" w:rsidRDefault="00E90946" w:rsidP="00030AC8">
      <w:pPr>
        <w:pStyle w:val="ListParagraph"/>
        <w:spacing w:after="0" w:line="480" w:lineRule="auto"/>
        <w:ind w:left="1134" w:firstLine="720"/>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Alasan-alasan yang dapat menimbulkan kebatalan suatu perikatan adalah kalau perikatan tersebut cacat pada syarat-syarat yang objektif saja. Cacat tersebut adalah objek yang melanggar und</w:t>
      </w:r>
      <w:r>
        <w:rPr>
          <w:rFonts w:ascii="Times New Roman" w:eastAsia="Calibri" w:hAnsi="Times New Roman" w:cs="Times New Roman"/>
          <w:sz w:val="24"/>
          <w:szCs w:val="24"/>
        </w:rPr>
        <w:t>ang-undang dan ketertiban umum.</w:t>
      </w:r>
    </w:p>
    <w:p w:rsidR="00E90946" w:rsidRPr="00F5690B" w:rsidRDefault="00E90946" w:rsidP="00030AC8">
      <w:pPr>
        <w:pStyle w:val="ListParagraph"/>
        <w:spacing w:after="0" w:line="480" w:lineRule="auto"/>
        <w:ind w:left="1134" w:firstLine="720"/>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 xml:space="preserve">Di samping hapusnya perjanjian berdasarkan hal-hal yang telah dijelaskan diatas dan </w:t>
      </w:r>
      <w:r w:rsidR="00444842">
        <w:rPr>
          <w:rFonts w:ascii="Times New Roman" w:eastAsia="Calibri" w:hAnsi="Times New Roman" w:cs="Times New Roman"/>
          <w:sz w:val="24"/>
          <w:szCs w:val="24"/>
        </w:rPr>
        <w:t>Pasal</w:t>
      </w:r>
      <w:r w:rsidRPr="00F5690B">
        <w:rPr>
          <w:rFonts w:ascii="Times New Roman" w:eastAsia="Calibri" w:hAnsi="Times New Roman" w:cs="Times New Roman"/>
          <w:sz w:val="24"/>
          <w:szCs w:val="24"/>
        </w:rPr>
        <w:t xml:space="preserve"> 1381 KUH Perdata, masih ada sebab lain berakhirnya perjanjian, yaitu : </w:t>
      </w:r>
    </w:p>
    <w:p w:rsidR="00E90946" w:rsidRPr="00F5690B" w:rsidRDefault="00E90946" w:rsidP="00A6661C">
      <w:pPr>
        <w:pStyle w:val="ListParagraph"/>
        <w:numPr>
          <w:ilvl w:val="0"/>
          <w:numId w:val="40"/>
        </w:numPr>
        <w:spacing w:after="0" w:line="480" w:lineRule="auto"/>
        <w:ind w:left="1134"/>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 xml:space="preserve">Jangka waktu yang ditentukan dalam perjanjian tersebut telah berakhir;  </w:t>
      </w:r>
    </w:p>
    <w:p w:rsidR="00E90946" w:rsidRPr="00F5690B" w:rsidRDefault="00E90946" w:rsidP="00A6661C">
      <w:pPr>
        <w:pStyle w:val="ListParagraph"/>
        <w:numPr>
          <w:ilvl w:val="0"/>
          <w:numId w:val="40"/>
        </w:numPr>
        <w:spacing w:after="0" w:line="480" w:lineRule="auto"/>
        <w:ind w:left="1134"/>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 xml:space="preserve">Adanya persetujuan dari para pihak untuk mengakhiri perjanjian tersebut;  </w:t>
      </w:r>
    </w:p>
    <w:p w:rsidR="00E90946" w:rsidRPr="00F5690B" w:rsidRDefault="00E90946" w:rsidP="00A6661C">
      <w:pPr>
        <w:pStyle w:val="ListParagraph"/>
        <w:numPr>
          <w:ilvl w:val="0"/>
          <w:numId w:val="40"/>
        </w:numPr>
        <w:spacing w:after="0" w:line="480" w:lineRule="auto"/>
        <w:ind w:left="1134"/>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 xml:space="preserve">Ditentukan oleh Undang-undang misalnya perjanjian akan berakhir dengan meninggalnya salah satu pihak peserta perjanjian tersebut;  </w:t>
      </w:r>
    </w:p>
    <w:p w:rsidR="00E90946" w:rsidRPr="00F5690B" w:rsidRDefault="00E90946" w:rsidP="00A6661C">
      <w:pPr>
        <w:pStyle w:val="ListParagraph"/>
        <w:numPr>
          <w:ilvl w:val="0"/>
          <w:numId w:val="40"/>
        </w:numPr>
        <w:spacing w:after="0" w:line="480" w:lineRule="auto"/>
        <w:ind w:left="1134"/>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 xml:space="preserve">Adanya putusan hakim dan;  </w:t>
      </w:r>
    </w:p>
    <w:p w:rsidR="000B24B1" w:rsidRDefault="00E90946" w:rsidP="00A6661C">
      <w:pPr>
        <w:pStyle w:val="ListParagraph"/>
        <w:numPr>
          <w:ilvl w:val="0"/>
          <w:numId w:val="40"/>
        </w:numPr>
        <w:spacing w:after="0" w:line="480" w:lineRule="auto"/>
        <w:ind w:left="1134"/>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Tujuan yang dimaksud dalam perjanjian telah tercapai.</w:t>
      </w:r>
    </w:p>
    <w:p w:rsidR="00DD31D8" w:rsidRDefault="00E90946" w:rsidP="000B24B1">
      <w:pPr>
        <w:pStyle w:val="ListParagraph"/>
        <w:spacing w:after="0" w:line="480" w:lineRule="auto"/>
        <w:ind w:left="1134"/>
        <w:jc w:val="both"/>
        <w:rPr>
          <w:rFonts w:ascii="Times New Roman" w:eastAsia="Calibri" w:hAnsi="Times New Roman" w:cs="Times New Roman"/>
          <w:sz w:val="24"/>
          <w:szCs w:val="24"/>
        </w:rPr>
      </w:pPr>
      <w:r w:rsidRPr="00F5690B">
        <w:rPr>
          <w:rFonts w:ascii="Times New Roman" w:eastAsia="Calibri" w:hAnsi="Times New Roman" w:cs="Times New Roman"/>
          <w:sz w:val="24"/>
          <w:szCs w:val="24"/>
        </w:rPr>
        <w:t xml:space="preserve"> </w:t>
      </w:r>
    </w:p>
    <w:p w:rsidR="002573CC" w:rsidRDefault="000B24B1" w:rsidP="007366D9">
      <w:pPr>
        <w:pStyle w:val="ListParagraph"/>
        <w:numPr>
          <w:ilvl w:val="0"/>
          <w:numId w:val="1"/>
        </w:numPr>
        <w:spacing w:after="0" w:line="480" w:lineRule="auto"/>
        <w:ind w:left="0"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Tinjauan Umum Tentang</w:t>
      </w:r>
      <w:r w:rsidR="007366D9">
        <w:rPr>
          <w:rFonts w:ascii="Times New Roman" w:eastAsia="Calibri" w:hAnsi="Times New Roman" w:cs="Times New Roman"/>
          <w:b/>
          <w:sz w:val="24"/>
          <w:szCs w:val="24"/>
        </w:rPr>
        <w:t xml:space="preserve"> </w:t>
      </w:r>
      <w:r w:rsidR="007366D9" w:rsidRPr="007366D9">
        <w:rPr>
          <w:rFonts w:ascii="Times New Roman" w:eastAsia="Calibri" w:hAnsi="Times New Roman" w:cs="Times New Roman"/>
          <w:b/>
          <w:sz w:val="24"/>
          <w:szCs w:val="24"/>
        </w:rPr>
        <w:t xml:space="preserve">Perhotelan </w:t>
      </w:r>
    </w:p>
    <w:p w:rsidR="007366D9" w:rsidRDefault="00584AD8" w:rsidP="007366D9">
      <w:pPr>
        <w:pStyle w:val="ListParagraph"/>
        <w:numPr>
          <w:ilvl w:val="0"/>
          <w:numId w:val="49"/>
        </w:numPr>
        <w:spacing w:after="0" w:line="48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Perhotelan di Indonesia</w:t>
      </w:r>
    </w:p>
    <w:p w:rsidR="007366D9" w:rsidRDefault="00385C70" w:rsidP="007366D9">
      <w:pPr>
        <w:pStyle w:val="ListParagraph"/>
        <w:spacing w:after="0" w:line="480" w:lineRule="auto"/>
        <w:ind w:left="284"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Pada dasarnya keberadaan fungsi hotel adalah sarana penunjang kegiatan bepergian yang berjarak jauh dari tempat tinggal sehingga dibutuhkan sarana akomodasi untuk tempat beristirahat berupa kamar tidur.</w:t>
      </w:r>
    </w:p>
    <w:p w:rsidR="00A1226F" w:rsidRDefault="00584AD8" w:rsidP="007366D9">
      <w:pPr>
        <w:pStyle w:val="ListParagraph"/>
        <w:spacing w:after="0" w:line="480" w:lineRule="auto"/>
        <w:ind w:left="284"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Asal muladunia pariwisata di Indonesia mulai dikenal saat penjajahan di zaman Belanda, saai itu dibangun beberapa tempat penginapan sepertti Slier Hotel (Solo), Palace Hotel (Malang),dan Grand Hotel (Yogyakarta). Industri pariwisata Indonesia</w:t>
      </w:r>
      <w:r w:rsidR="0088377E">
        <w:rPr>
          <w:rFonts w:ascii="Times New Roman" w:eastAsia="Calibri" w:hAnsi="Times New Roman" w:cs="Times New Roman"/>
          <w:sz w:val="24"/>
          <w:szCs w:val="24"/>
        </w:rPr>
        <w:t>mulai menanjak saat kepariwisataan di Bali</w:t>
      </w:r>
      <w:r w:rsidR="00A1226F">
        <w:rPr>
          <w:rFonts w:ascii="Times New Roman" w:eastAsia="Calibri" w:hAnsi="Times New Roman" w:cs="Times New Roman"/>
          <w:sz w:val="24"/>
          <w:szCs w:val="24"/>
        </w:rPr>
        <w:t>. T</w:t>
      </w:r>
      <w:r w:rsidR="0088377E">
        <w:rPr>
          <w:rFonts w:ascii="Times New Roman" w:eastAsia="Calibri" w:hAnsi="Times New Roman" w:cs="Times New Roman"/>
          <w:sz w:val="24"/>
          <w:szCs w:val="24"/>
        </w:rPr>
        <w:t>ahun 1963</w:t>
      </w:r>
      <w:r w:rsidR="00A1226F">
        <w:rPr>
          <w:rFonts w:ascii="Times New Roman" w:eastAsia="Calibri" w:hAnsi="Times New Roman" w:cs="Times New Roman"/>
          <w:sz w:val="24"/>
          <w:szCs w:val="24"/>
        </w:rPr>
        <w:t xml:space="preserve"> mulai dibangun Hotel Bali Beach yang di resmikann di Pelabuhan Udara Ngurah Rai. Sejarah ini terkait dengan dimulainya aktivitas manusia untuk bepergian ke tempat yang jauh dari tempat tinggalnya. Para pelancong membutuhkan istirahat  maka munculah tempat penginapan yang sering di sebut dengan hotel.</w:t>
      </w:r>
      <w:r w:rsidR="00724E97">
        <w:rPr>
          <w:rStyle w:val="FootnoteReference"/>
          <w:rFonts w:ascii="Times New Roman" w:eastAsia="Calibri" w:hAnsi="Times New Roman" w:cs="Times New Roman"/>
          <w:sz w:val="24"/>
          <w:szCs w:val="24"/>
        </w:rPr>
        <w:footnoteReference w:id="13"/>
      </w:r>
    </w:p>
    <w:p w:rsidR="008E3755" w:rsidRDefault="004B02D0" w:rsidP="007366D9">
      <w:pPr>
        <w:pStyle w:val="ListParagraph"/>
        <w:spacing w:after="0" w:line="480" w:lineRule="auto"/>
        <w:ind w:left="284"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Dalam mengembangkan industri pariwisata, hotel merupakan salah satu sarana pokok dalam menyediakan penginapan , hotel memiliki pengertian yang berbeda bagi setiap orang. Sedangkan menurut Kamus besar Bahasa Indonesia (KBBI) mengemukakan bahwa hotel adalahbangunan berkamar banyak yang di sewakan  sebagai tempat menginap dan  makan orang yang sedang dalam perjalanan</w:t>
      </w:r>
      <w:r w:rsidR="008E3755">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14"/>
      </w:r>
    </w:p>
    <w:p w:rsidR="00A1226F" w:rsidRDefault="008E3755" w:rsidP="007366D9">
      <w:pPr>
        <w:pStyle w:val="ListParagraph"/>
        <w:spacing w:after="0" w:line="480" w:lineRule="auto"/>
        <w:ind w:left="284"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Hotel adalah suatu jenis akomodasi yang mempergunakan sebagian/seluruh bangunan untuk menyediaksn jasa pelayanan penginapan, </w:t>
      </w:r>
      <w:r>
        <w:rPr>
          <w:rFonts w:ascii="Times New Roman" w:eastAsia="Calibri" w:hAnsi="Times New Roman" w:cs="Times New Roman"/>
          <w:sz w:val="24"/>
          <w:szCs w:val="24"/>
        </w:rPr>
        <w:lastRenderedPageBreak/>
        <w:t>makan dan minum yang dikelola secara komersial serta memenuhi ketentuan persyaratan yang di tetapkan pemerintah.</w:t>
      </w:r>
      <w:r>
        <w:rPr>
          <w:rStyle w:val="FootnoteReference"/>
          <w:rFonts w:ascii="Times New Roman" w:eastAsia="Calibri" w:hAnsi="Times New Roman" w:cs="Times New Roman"/>
          <w:sz w:val="24"/>
          <w:szCs w:val="24"/>
        </w:rPr>
        <w:footnoteReference w:id="15"/>
      </w:r>
    </w:p>
    <w:p w:rsidR="00BE59B9" w:rsidRDefault="00BE59B9" w:rsidP="007366D9">
      <w:pPr>
        <w:pStyle w:val="ListParagraph"/>
        <w:spacing w:after="0" w:line="480" w:lineRule="auto"/>
        <w:ind w:left="284"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Ada pun pengertian hotel dari pendapat lain adalah salah satu usaha yang bergerak dalam bidang jasa untuk mencari keuntungan melalui suatu pelayananan kepada para tamu yang menginap seperti </w:t>
      </w:r>
      <w:r w:rsidR="006A739C">
        <w:rPr>
          <w:rFonts w:ascii="Times New Roman" w:eastAsia="Calibri" w:hAnsi="Times New Roman" w:cs="Times New Roman"/>
          <w:sz w:val="24"/>
          <w:szCs w:val="24"/>
        </w:rPr>
        <w:t>pelayanan kantor depan, tata graha, makan dan minuman serta rekreasi.</w:t>
      </w:r>
      <w:r w:rsidR="006A739C">
        <w:rPr>
          <w:rStyle w:val="FootnoteReference"/>
          <w:rFonts w:ascii="Times New Roman" w:eastAsia="Calibri" w:hAnsi="Times New Roman" w:cs="Times New Roman"/>
          <w:sz w:val="24"/>
          <w:szCs w:val="24"/>
        </w:rPr>
        <w:footnoteReference w:id="16"/>
      </w:r>
    </w:p>
    <w:p w:rsidR="009413D4" w:rsidRPr="009413D4" w:rsidRDefault="006D3008" w:rsidP="009413D4">
      <w:pPr>
        <w:pStyle w:val="ListParagraph"/>
        <w:spacing w:after="0" w:line="480" w:lineRule="auto"/>
        <w:ind w:left="284"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Pengertian hotel berdasarkan S</w:t>
      </w:r>
      <w:r w:rsidR="00BE59B9">
        <w:rPr>
          <w:rFonts w:ascii="Times New Roman" w:eastAsia="Calibri" w:hAnsi="Times New Roman" w:cs="Times New Roman"/>
          <w:sz w:val="24"/>
          <w:szCs w:val="24"/>
        </w:rPr>
        <w:t xml:space="preserve">K. </w:t>
      </w:r>
      <w:r>
        <w:rPr>
          <w:rFonts w:ascii="Times New Roman" w:eastAsia="Calibri" w:hAnsi="Times New Roman" w:cs="Times New Roman"/>
          <w:sz w:val="24"/>
          <w:szCs w:val="24"/>
        </w:rPr>
        <w:t>Mentri Perhubungan No.PM.10/Pw.301/phb.77</w:t>
      </w:r>
      <w:r w:rsidR="00724E97">
        <w:rPr>
          <w:rFonts w:ascii="Times New Roman" w:eastAsia="Calibri" w:hAnsi="Times New Roman" w:cs="Times New Roman"/>
          <w:sz w:val="24"/>
          <w:szCs w:val="24"/>
        </w:rPr>
        <w:t xml:space="preserve"> </w:t>
      </w:r>
      <w:r>
        <w:rPr>
          <w:rFonts w:ascii="Times New Roman" w:eastAsia="Calibri" w:hAnsi="Times New Roman" w:cs="Times New Roman"/>
          <w:sz w:val="24"/>
          <w:szCs w:val="24"/>
        </w:rPr>
        <w:t>yaitu</w:t>
      </w:r>
      <w:r w:rsidR="00BE59B9">
        <w:rPr>
          <w:rFonts w:ascii="Times New Roman" w:eastAsia="Calibri" w:hAnsi="Times New Roman" w:cs="Times New Roman"/>
          <w:sz w:val="24"/>
          <w:szCs w:val="24"/>
        </w:rPr>
        <w:t xml:space="preserve"> : Hotel adalah suatu bentuk akomodasi yang </w:t>
      </w:r>
      <w:r w:rsidR="006A739C">
        <w:rPr>
          <w:rFonts w:ascii="Times New Roman" w:eastAsia="Calibri" w:hAnsi="Times New Roman" w:cs="Times New Roman"/>
          <w:sz w:val="24"/>
          <w:szCs w:val="24"/>
        </w:rPr>
        <w:t>di kelola secara komersial, di sediakan bagi setiap orang untuk memperoleh pelayanan dan penginapan berikut makan dan minum.</w:t>
      </w:r>
      <w:r w:rsidR="006A739C">
        <w:rPr>
          <w:rStyle w:val="FootnoteReference"/>
          <w:rFonts w:ascii="Times New Roman" w:eastAsia="Calibri" w:hAnsi="Times New Roman" w:cs="Times New Roman"/>
          <w:sz w:val="24"/>
          <w:szCs w:val="24"/>
        </w:rPr>
        <w:footnoteReference w:id="17"/>
      </w:r>
    </w:p>
    <w:p w:rsidR="00BC1AC9" w:rsidRDefault="00BC1AC9" w:rsidP="00BC1AC9">
      <w:pPr>
        <w:pStyle w:val="ListParagraph"/>
        <w:numPr>
          <w:ilvl w:val="0"/>
          <w:numId w:val="49"/>
        </w:numPr>
        <w:spacing w:after="0" w:line="48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Jenis Jenis Perhotelan </w:t>
      </w:r>
    </w:p>
    <w:p w:rsidR="009B726E" w:rsidRPr="00C544F4" w:rsidRDefault="00BC1AC9" w:rsidP="00C544F4">
      <w:pPr>
        <w:pStyle w:val="ListParagraph"/>
        <w:spacing w:after="0" w:line="480" w:lineRule="auto"/>
        <w:ind w:left="284"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Seiring berkembangnya industri pariwisata di Indonesi  maka sangatlah pesat pembangunan hotel,maka berdasarkan tolak ukur daerah wisata ada banyak jenis hotel, jenis hotel itu terbagi lagi menjadi beberapa jenis berdasarkan  lokasi,komponen harga kamar, tarif hotel,jenis dan tipe tamu</w:t>
      </w:r>
      <w:r w:rsidR="009B726E">
        <w:rPr>
          <w:rFonts w:ascii="Times New Roman" w:eastAsia="Calibri" w:hAnsi="Times New Roman" w:cs="Times New Roman"/>
          <w:sz w:val="24"/>
          <w:szCs w:val="24"/>
        </w:rPr>
        <w:t>,untuk lebih jelasnya maka jenis-jenis hotel sebagai berikut:</w:t>
      </w:r>
    </w:p>
    <w:p w:rsidR="009B726E" w:rsidRDefault="009B726E" w:rsidP="009B726E">
      <w:pPr>
        <w:pStyle w:val="ListParagraph"/>
        <w:numPr>
          <w:ilvl w:val="1"/>
          <w:numId w:val="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Lokasi Hotel</w:t>
      </w:r>
    </w:p>
    <w:p w:rsidR="009B726E" w:rsidRDefault="009B726E" w:rsidP="009B726E">
      <w:pPr>
        <w:pStyle w:val="ListParagraph"/>
        <w:numPr>
          <w:ilvl w:val="2"/>
          <w:numId w:val="1"/>
        </w:numPr>
        <w:spacing w:after="0" w:line="480" w:lineRule="auto"/>
        <w:jc w:val="both"/>
        <w:rPr>
          <w:rFonts w:ascii="Times New Roman" w:eastAsia="Calibri" w:hAnsi="Times New Roman" w:cs="Times New Roman"/>
          <w:sz w:val="24"/>
          <w:szCs w:val="24"/>
        </w:rPr>
      </w:pPr>
      <w:r w:rsidRPr="00724E97">
        <w:rPr>
          <w:rFonts w:ascii="Times New Roman" w:eastAsia="Calibri" w:hAnsi="Times New Roman" w:cs="Times New Roman"/>
          <w:i/>
          <w:sz w:val="24"/>
          <w:szCs w:val="24"/>
        </w:rPr>
        <w:t>Resort Hotel</w:t>
      </w:r>
      <w:r>
        <w:rPr>
          <w:rFonts w:ascii="Times New Roman" w:eastAsia="Calibri" w:hAnsi="Times New Roman" w:cs="Times New Roman"/>
          <w:sz w:val="24"/>
          <w:szCs w:val="24"/>
        </w:rPr>
        <w:t xml:space="preserve"> yaitu hotel yang menawarkan pemandangan sepeti taman, sungai, dan keindahan alam.</w:t>
      </w:r>
    </w:p>
    <w:p w:rsidR="009B726E" w:rsidRDefault="009B726E" w:rsidP="009B726E">
      <w:pPr>
        <w:pStyle w:val="ListParagraph"/>
        <w:numPr>
          <w:ilvl w:val="2"/>
          <w:numId w:val="1"/>
        </w:numPr>
        <w:spacing w:after="0" w:line="480" w:lineRule="auto"/>
        <w:jc w:val="both"/>
        <w:rPr>
          <w:rFonts w:ascii="Times New Roman" w:eastAsia="Calibri" w:hAnsi="Times New Roman" w:cs="Times New Roman"/>
          <w:sz w:val="24"/>
          <w:szCs w:val="24"/>
        </w:rPr>
      </w:pPr>
      <w:r w:rsidRPr="00724E97">
        <w:rPr>
          <w:rFonts w:ascii="Times New Roman" w:eastAsia="Calibri" w:hAnsi="Times New Roman" w:cs="Times New Roman"/>
          <w:i/>
          <w:sz w:val="24"/>
          <w:szCs w:val="24"/>
        </w:rPr>
        <w:t>Mountain Hotel</w:t>
      </w:r>
      <w:r>
        <w:rPr>
          <w:rFonts w:ascii="Times New Roman" w:eastAsia="Calibri" w:hAnsi="Times New Roman" w:cs="Times New Roman"/>
          <w:sz w:val="24"/>
          <w:szCs w:val="24"/>
        </w:rPr>
        <w:t xml:space="preserve"> yaitu hotel yang berlokasi di daerah pegunungan</w:t>
      </w:r>
    </w:p>
    <w:p w:rsidR="00BC1AC9" w:rsidRDefault="009B726E" w:rsidP="009B726E">
      <w:pPr>
        <w:pStyle w:val="ListParagraph"/>
        <w:numPr>
          <w:ilvl w:val="2"/>
          <w:numId w:val="1"/>
        </w:numPr>
        <w:spacing w:after="0" w:line="480" w:lineRule="auto"/>
        <w:jc w:val="both"/>
        <w:rPr>
          <w:rFonts w:ascii="Times New Roman" w:eastAsia="Calibri" w:hAnsi="Times New Roman" w:cs="Times New Roman"/>
          <w:sz w:val="24"/>
          <w:szCs w:val="24"/>
        </w:rPr>
      </w:pPr>
      <w:r w:rsidRPr="00724E97">
        <w:rPr>
          <w:rFonts w:ascii="Times New Roman" w:eastAsia="Calibri" w:hAnsi="Times New Roman" w:cs="Times New Roman"/>
          <w:i/>
          <w:sz w:val="24"/>
          <w:szCs w:val="24"/>
        </w:rPr>
        <w:lastRenderedPageBreak/>
        <w:t>City Hotel</w:t>
      </w:r>
      <w:r>
        <w:rPr>
          <w:rFonts w:ascii="Times New Roman" w:eastAsia="Calibri" w:hAnsi="Times New Roman" w:cs="Times New Roman"/>
          <w:sz w:val="24"/>
          <w:szCs w:val="24"/>
        </w:rPr>
        <w:t xml:space="preserve"> yaitu hotel yang berlokasi di daerah perkotaan</w:t>
      </w:r>
    </w:p>
    <w:p w:rsidR="009B726E" w:rsidRDefault="009B726E" w:rsidP="009B726E">
      <w:pPr>
        <w:pStyle w:val="ListParagraph"/>
        <w:numPr>
          <w:ilvl w:val="2"/>
          <w:numId w:val="1"/>
        </w:numPr>
        <w:spacing w:after="0" w:line="480" w:lineRule="auto"/>
        <w:jc w:val="both"/>
        <w:rPr>
          <w:rFonts w:ascii="Times New Roman" w:eastAsia="Calibri" w:hAnsi="Times New Roman" w:cs="Times New Roman"/>
          <w:sz w:val="24"/>
          <w:szCs w:val="24"/>
        </w:rPr>
      </w:pPr>
      <w:r w:rsidRPr="00724E97">
        <w:rPr>
          <w:rFonts w:ascii="Times New Roman" w:eastAsia="Calibri" w:hAnsi="Times New Roman" w:cs="Times New Roman"/>
          <w:i/>
          <w:sz w:val="24"/>
          <w:szCs w:val="24"/>
        </w:rPr>
        <w:t>Highway Hotel</w:t>
      </w:r>
      <w:r>
        <w:rPr>
          <w:rFonts w:ascii="Times New Roman" w:eastAsia="Calibri" w:hAnsi="Times New Roman" w:cs="Times New Roman"/>
          <w:sz w:val="24"/>
          <w:szCs w:val="24"/>
        </w:rPr>
        <w:t xml:space="preserve"> yaitu hotel yang umumnya berlokasi sekitar bandara</w:t>
      </w:r>
    </w:p>
    <w:p w:rsidR="009B726E" w:rsidRDefault="009B726E" w:rsidP="009B726E">
      <w:pPr>
        <w:pStyle w:val="ListParagraph"/>
        <w:numPr>
          <w:ilvl w:val="2"/>
          <w:numId w:val="1"/>
        </w:numPr>
        <w:spacing w:after="0" w:line="480" w:lineRule="auto"/>
        <w:jc w:val="both"/>
        <w:rPr>
          <w:rFonts w:ascii="Times New Roman" w:eastAsia="Calibri" w:hAnsi="Times New Roman" w:cs="Times New Roman"/>
          <w:sz w:val="24"/>
          <w:szCs w:val="24"/>
        </w:rPr>
      </w:pPr>
      <w:bookmarkStart w:id="0" w:name="_GoBack"/>
      <w:bookmarkEnd w:id="0"/>
      <w:r w:rsidRPr="00724E97">
        <w:rPr>
          <w:rFonts w:ascii="Times New Roman" w:eastAsia="Calibri" w:hAnsi="Times New Roman" w:cs="Times New Roman"/>
          <w:i/>
          <w:sz w:val="24"/>
          <w:szCs w:val="24"/>
        </w:rPr>
        <w:t>Beach Hotel</w:t>
      </w:r>
      <w:r>
        <w:rPr>
          <w:rFonts w:ascii="Times New Roman" w:eastAsia="Calibri" w:hAnsi="Times New Roman" w:cs="Times New Roman"/>
          <w:sz w:val="24"/>
          <w:szCs w:val="24"/>
        </w:rPr>
        <w:t xml:space="preserve"> yaitu hotel yang berlokasi di dekat dengan pantai</w:t>
      </w:r>
    </w:p>
    <w:p w:rsidR="009B726E" w:rsidRDefault="009B726E" w:rsidP="009B726E">
      <w:pPr>
        <w:pStyle w:val="ListParagraph"/>
        <w:numPr>
          <w:ilvl w:val="1"/>
          <w:numId w:val="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Unsur dan Komponen Harga Kamar</w:t>
      </w:r>
    </w:p>
    <w:p w:rsidR="009B726E" w:rsidRDefault="00DE7168" w:rsidP="009B726E">
      <w:pPr>
        <w:pStyle w:val="ListParagraph"/>
        <w:numPr>
          <w:ilvl w:val="2"/>
          <w:numId w:val="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European Plan yaitu harga kamar hanya termasuk kamar, serta konsumsi makan dan minuman tidak termasuk di dalamnya.</w:t>
      </w:r>
    </w:p>
    <w:p w:rsidR="004E05F5" w:rsidRDefault="00DE7168" w:rsidP="009B726E">
      <w:pPr>
        <w:pStyle w:val="ListParagraph"/>
        <w:numPr>
          <w:ilvl w:val="2"/>
          <w:numId w:val="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American Plan yaitu harga kamar sudah termaduk dengan makanan dan minuman</w:t>
      </w:r>
    </w:p>
    <w:p w:rsidR="00DE7168" w:rsidRPr="004E05F5" w:rsidRDefault="00DE7168" w:rsidP="004E05F5">
      <w:pPr>
        <w:spacing w:after="0" w:line="480" w:lineRule="auto"/>
        <w:ind w:left="1980"/>
        <w:jc w:val="both"/>
        <w:rPr>
          <w:rFonts w:ascii="Times New Roman" w:eastAsia="Calibri" w:hAnsi="Times New Roman" w:cs="Times New Roman"/>
          <w:sz w:val="24"/>
          <w:szCs w:val="24"/>
        </w:rPr>
      </w:pPr>
      <w:r w:rsidRPr="004E05F5">
        <w:rPr>
          <w:rFonts w:ascii="Times New Roman" w:eastAsia="Calibri" w:hAnsi="Times New Roman" w:cs="Times New Roman"/>
          <w:sz w:val="24"/>
          <w:szCs w:val="24"/>
        </w:rPr>
        <w:t>.</w:t>
      </w:r>
    </w:p>
    <w:p w:rsidR="00DE7168" w:rsidRDefault="00DE7168" w:rsidP="00DE7168">
      <w:pPr>
        <w:pStyle w:val="ListParagraph"/>
        <w:numPr>
          <w:ilvl w:val="1"/>
          <w:numId w:val="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Tarif Hotel</w:t>
      </w:r>
    </w:p>
    <w:p w:rsidR="00DE7168" w:rsidRDefault="00DE7168" w:rsidP="00DE7168">
      <w:pPr>
        <w:pStyle w:val="ListParagraph"/>
        <w:numPr>
          <w:ilvl w:val="2"/>
          <w:numId w:val="1"/>
        </w:numPr>
        <w:spacing w:after="0" w:line="480" w:lineRule="auto"/>
        <w:jc w:val="both"/>
        <w:rPr>
          <w:rFonts w:ascii="Times New Roman" w:eastAsia="Calibri" w:hAnsi="Times New Roman" w:cs="Times New Roman"/>
          <w:sz w:val="24"/>
          <w:szCs w:val="24"/>
        </w:rPr>
      </w:pPr>
      <w:r w:rsidRPr="00724E97">
        <w:rPr>
          <w:rFonts w:ascii="Times New Roman" w:eastAsia="Calibri" w:hAnsi="Times New Roman" w:cs="Times New Roman"/>
          <w:i/>
          <w:sz w:val="24"/>
          <w:szCs w:val="24"/>
        </w:rPr>
        <w:t>Economy hotel</w:t>
      </w:r>
      <w:r>
        <w:rPr>
          <w:rFonts w:ascii="Times New Roman" w:eastAsia="Calibri" w:hAnsi="Times New Roman" w:cs="Times New Roman"/>
          <w:sz w:val="24"/>
          <w:szCs w:val="24"/>
        </w:rPr>
        <w:t xml:space="preserve"> tarif yang paling murah dan terjangkau </w:t>
      </w:r>
    </w:p>
    <w:p w:rsidR="00DE7168" w:rsidRDefault="00DE7168" w:rsidP="00DE7168">
      <w:pPr>
        <w:pStyle w:val="ListParagraph"/>
        <w:numPr>
          <w:ilvl w:val="2"/>
          <w:numId w:val="1"/>
        </w:numPr>
        <w:spacing w:after="0" w:line="480" w:lineRule="auto"/>
        <w:jc w:val="both"/>
        <w:rPr>
          <w:rFonts w:ascii="Times New Roman" w:eastAsia="Calibri" w:hAnsi="Times New Roman" w:cs="Times New Roman"/>
          <w:sz w:val="24"/>
          <w:szCs w:val="24"/>
        </w:rPr>
      </w:pPr>
      <w:r w:rsidRPr="00724E97">
        <w:rPr>
          <w:rFonts w:ascii="Times New Roman" w:eastAsia="Calibri" w:hAnsi="Times New Roman" w:cs="Times New Roman"/>
          <w:i/>
          <w:sz w:val="24"/>
          <w:szCs w:val="24"/>
        </w:rPr>
        <w:t>First Class Hotel</w:t>
      </w:r>
      <w:r>
        <w:rPr>
          <w:rFonts w:ascii="Times New Roman" w:eastAsia="Calibri" w:hAnsi="Times New Roman" w:cs="Times New Roman"/>
          <w:sz w:val="24"/>
          <w:szCs w:val="24"/>
        </w:rPr>
        <w:t xml:space="preserve"> adalah hotel dengan tarif sedang </w:t>
      </w:r>
    </w:p>
    <w:p w:rsidR="00724E97" w:rsidRPr="00C544F4" w:rsidRDefault="00DE7168" w:rsidP="00C544F4">
      <w:pPr>
        <w:pStyle w:val="ListParagraph"/>
        <w:numPr>
          <w:ilvl w:val="2"/>
          <w:numId w:val="1"/>
        </w:numPr>
        <w:spacing w:after="0" w:line="480" w:lineRule="auto"/>
        <w:jc w:val="both"/>
        <w:rPr>
          <w:rFonts w:ascii="Times New Roman" w:eastAsia="Calibri" w:hAnsi="Times New Roman" w:cs="Times New Roman"/>
          <w:sz w:val="24"/>
          <w:szCs w:val="24"/>
        </w:rPr>
      </w:pPr>
      <w:r w:rsidRPr="00724E97">
        <w:rPr>
          <w:rFonts w:ascii="Times New Roman" w:eastAsia="Calibri" w:hAnsi="Times New Roman" w:cs="Times New Roman"/>
          <w:i/>
          <w:sz w:val="24"/>
          <w:szCs w:val="24"/>
        </w:rPr>
        <w:t>Deluxe Hotel Hotel</w:t>
      </w:r>
      <w:r>
        <w:rPr>
          <w:rFonts w:ascii="Times New Roman" w:eastAsia="Calibri" w:hAnsi="Times New Roman" w:cs="Times New Roman"/>
          <w:sz w:val="24"/>
          <w:szCs w:val="24"/>
        </w:rPr>
        <w:t xml:space="preserve"> dengan kualitas kamar terbaik degan tarif yang cukup tinggi.</w:t>
      </w:r>
    </w:p>
    <w:p w:rsidR="00DE7168" w:rsidRDefault="00DE7168" w:rsidP="00DE7168">
      <w:pPr>
        <w:pStyle w:val="ListParagraph"/>
        <w:numPr>
          <w:ilvl w:val="1"/>
          <w:numId w:val="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Jenis dan Tipe Tamu</w:t>
      </w:r>
    </w:p>
    <w:p w:rsidR="00DE7168" w:rsidRDefault="00DE7168" w:rsidP="00DE7168">
      <w:pPr>
        <w:pStyle w:val="ListParagraph"/>
        <w:numPr>
          <w:ilvl w:val="2"/>
          <w:numId w:val="1"/>
        </w:numPr>
        <w:spacing w:after="0" w:line="480" w:lineRule="auto"/>
        <w:jc w:val="both"/>
        <w:rPr>
          <w:rFonts w:ascii="Times New Roman" w:eastAsia="Calibri" w:hAnsi="Times New Roman" w:cs="Times New Roman"/>
          <w:sz w:val="24"/>
          <w:szCs w:val="24"/>
        </w:rPr>
      </w:pPr>
      <w:r w:rsidRPr="00724E97">
        <w:rPr>
          <w:rFonts w:ascii="Times New Roman" w:eastAsia="Calibri" w:hAnsi="Times New Roman" w:cs="Times New Roman"/>
          <w:i/>
          <w:sz w:val="24"/>
          <w:szCs w:val="24"/>
        </w:rPr>
        <w:t>Family Hotel</w:t>
      </w:r>
      <w:r>
        <w:rPr>
          <w:rFonts w:ascii="Times New Roman" w:eastAsia="Calibri" w:hAnsi="Times New Roman" w:cs="Times New Roman"/>
          <w:sz w:val="24"/>
          <w:szCs w:val="24"/>
        </w:rPr>
        <w:t xml:space="preserve"> yaitu hotel yang sebagian besar tamu yang menginap adalah tamu keluarga.</w:t>
      </w:r>
    </w:p>
    <w:p w:rsidR="0059652B" w:rsidRDefault="00DE7168" w:rsidP="00DE7168">
      <w:pPr>
        <w:pStyle w:val="ListParagraph"/>
        <w:numPr>
          <w:ilvl w:val="2"/>
          <w:numId w:val="1"/>
        </w:numPr>
        <w:spacing w:after="0" w:line="480" w:lineRule="auto"/>
        <w:jc w:val="both"/>
        <w:rPr>
          <w:rFonts w:ascii="Times New Roman" w:eastAsia="Calibri" w:hAnsi="Times New Roman" w:cs="Times New Roman"/>
          <w:sz w:val="24"/>
          <w:szCs w:val="24"/>
        </w:rPr>
      </w:pPr>
      <w:r w:rsidRPr="00724E97">
        <w:rPr>
          <w:rFonts w:ascii="Times New Roman" w:eastAsia="Calibri" w:hAnsi="Times New Roman" w:cs="Times New Roman"/>
          <w:i/>
          <w:sz w:val="24"/>
          <w:szCs w:val="24"/>
        </w:rPr>
        <w:t>Tourist Hotel</w:t>
      </w:r>
      <w:r>
        <w:rPr>
          <w:rFonts w:ascii="Times New Roman" w:eastAsia="Calibri" w:hAnsi="Times New Roman" w:cs="Times New Roman"/>
          <w:sz w:val="24"/>
          <w:szCs w:val="24"/>
        </w:rPr>
        <w:t xml:space="preserve"> yaitu hotel yang </w:t>
      </w:r>
      <w:r w:rsidR="0059652B">
        <w:rPr>
          <w:rFonts w:ascii="Times New Roman" w:eastAsia="Calibri" w:hAnsi="Times New Roman" w:cs="Times New Roman"/>
          <w:sz w:val="24"/>
          <w:szCs w:val="24"/>
        </w:rPr>
        <w:t>tamunya sebagian berasal dari parawisatawan yang bertujuan untuk berlibur.</w:t>
      </w:r>
    </w:p>
    <w:p w:rsidR="00DE7168" w:rsidRPr="0059652B" w:rsidRDefault="0059652B" w:rsidP="0059652B">
      <w:pPr>
        <w:pStyle w:val="ListParagraph"/>
        <w:numPr>
          <w:ilvl w:val="2"/>
          <w:numId w:val="1"/>
        </w:numPr>
        <w:spacing w:after="0" w:line="480" w:lineRule="auto"/>
        <w:jc w:val="both"/>
        <w:rPr>
          <w:rFonts w:ascii="Times New Roman" w:eastAsia="Calibri" w:hAnsi="Times New Roman" w:cs="Times New Roman"/>
          <w:sz w:val="24"/>
          <w:szCs w:val="24"/>
        </w:rPr>
      </w:pPr>
      <w:r w:rsidRPr="00724E97">
        <w:rPr>
          <w:rFonts w:ascii="Times New Roman" w:eastAsia="Calibri" w:hAnsi="Times New Roman" w:cs="Times New Roman"/>
          <w:i/>
          <w:sz w:val="24"/>
          <w:szCs w:val="24"/>
        </w:rPr>
        <w:lastRenderedPageBreak/>
        <w:t>Transit hotel</w:t>
      </w:r>
      <w:r>
        <w:rPr>
          <w:rFonts w:ascii="Times New Roman" w:eastAsia="Calibri" w:hAnsi="Times New Roman" w:cs="Times New Roman"/>
          <w:sz w:val="24"/>
          <w:szCs w:val="24"/>
        </w:rPr>
        <w:t xml:space="preserve"> yaitu hotel yang kebanyakan tamu nya menginap untuk istirahat karena sedang melakukan perjalanan.</w:t>
      </w:r>
      <w:r w:rsidRPr="0059652B">
        <w:rPr>
          <w:rFonts w:ascii="Times New Roman" w:eastAsia="Calibri" w:hAnsi="Times New Roman" w:cs="Times New Roman"/>
          <w:sz w:val="24"/>
          <w:szCs w:val="24"/>
        </w:rPr>
        <w:t xml:space="preserve"> </w:t>
      </w:r>
    </w:p>
    <w:p w:rsidR="0059652B" w:rsidRPr="0059652B" w:rsidRDefault="00724E97" w:rsidP="0059652B">
      <w:pPr>
        <w:pStyle w:val="ListParagraph"/>
        <w:numPr>
          <w:ilvl w:val="1"/>
          <w:numId w:val="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Design dan Struk</w:t>
      </w:r>
      <w:r w:rsidR="0059652B">
        <w:rPr>
          <w:rFonts w:ascii="Times New Roman" w:eastAsia="Calibri" w:hAnsi="Times New Roman" w:cs="Times New Roman"/>
          <w:sz w:val="24"/>
          <w:szCs w:val="24"/>
        </w:rPr>
        <w:t>tur Hotel</w:t>
      </w:r>
    </w:p>
    <w:p w:rsidR="0059652B" w:rsidRDefault="00724E97" w:rsidP="0059652B">
      <w:pPr>
        <w:pStyle w:val="ListParagraph"/>
        <w:numPr>
          <w:ilvl w:val="2"/>
          <w:numId w:val="1"/>
        </w:numPr>
        <w:tabs>
          <w:tab w:val="left" w:pos="2479"/>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Conventiona</w:t>
      </w:r>
      <w:r w:rsidR="0059652B" w:rsidRPr="00724E97">
        <w:rPr>
          <w:rFonts w:ascii="Times New Roman" w:eastAsia="Calibri" w:hAnsi="Times New Roman" w:cs="Times New Roman"/>
          <w:i/>
          <w:sz w:val="24"/>
          <w:szCs w:val="24"/>
        </w:rPr>
        <w:t>l Hotel</w:t>
      </w:r>
      <w:r w:rsidR="0059652B">
        <w:rPr>
          <w:rFonts w:ascii="Times New Roman" w:eastAsia="Calibri" w:hAnsi="Times New Roman" w:cs="Times New Roman"/>
          <w:sz w:val="24"/>
          <w:szCs w:val="24"/>
        </w:rPr>
        <w:t>, hotel bertingkat yang bentuknya menjulang tinggike langit.</w:t>
      </w:r>
    </w:p>
    <w:p w:rsidR="0059652B" w:rsidRDefault="0059652B" w:rsidP="0059652B">
      <w:pPr>
        <w:pStyle w:val="ListParagraph"/>
        <w:numPr>
          <w:ilvl w:val="2"/>
          <w:numId w:val="1"/>
        </w:numPr>
        <w:tabs>
          <w:tab w:val="left" w:pos="2479"/>
        </w:tabs>
        <w:spacing w:after="0" w:line="480" w:lineRule="auto"/>
        <w:jc w:val="both"/>
        <w:rPr>
          <w:rFonts w:ascii="Times New Roman" w:eastAsia="Calibri" w:hAnsi="Times New Roman" w:cs="Times New Roman"/>
          <w:sz w:val="24"/>
          <w:szCs w:val="24"/>
        </w:rPr>
      </w:pPr>
      <w:r w:rsidRPr="00724E97">
        <w:rPr>
          <w:rFonts w:ascii="Times New Roman" w:eastAsia="Calibri" w:hAnsi="Times New Roman" w:cs="Times New Roman"/>
          <w:i/>
          <w:sz w:val="24"/>
          <w:szCs w:val="24"/>
        </w:rPr>
        <w:t>Bungalows Hotel</w:t>
      </w:r>
      <w:r>
        <w:rPr>
          <w:rFonts w:ascii="Times New Roman" w:eastAsia="Calibri" w:hAnsi="Times New Roman" w:cs="Times New Roman"/>
          <w:sz w:val="24"/>
          <w:szCs w:val="24"/>
        </w:rPr>
        <w:t xml:space="preserve"> yaitu  hotel yang konsepnya seperti rumah,terdapat beberapa kamar.</w:t>
      </w:r>
    </w:p>
    <w:p w:rsidR="004A1F26" w:rsidRDefault="0059652B" w:rsidP="0059652B">
      <w:pPr>
        <w:pStyle w:val="ListParagraph"/>
        <w:numPr>
          <w:ilvl w:val="2"/>
          <w:numId w:val="1"/>
        </w:numPr>
        <w:tabs>
          <w:tab w:val="left" w:pos="2479"/>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Motel yaitu hotel yang memiliki tempat atau garasi untuk kendaraan di tiap tiap kamarnya.</w:t>
      </w:r>
      <w:r w:rsidR="004A1F26">
        <w:rPr>
          <w:rStyle w:val="FootnoteReference"/>
          <w:rFonts w:ascii="Times New Roman" w:eastAsia="Calibri" w:hAnsi="Times New Roman" w:cs="Times New Roman"/>
          <w:sz w:val="24"/>
          <w:szCs w:val="24"/>
        </w:rPr>
        <w:footnoteReference w:id="18"/>
      </w:r>
    </w:p>
    <w:p w:rsidR="00BC1AC9" w:rsidRDefault="00BC1AC9" w:rsidP="004A1F26">
      <w:pPr>
        <w:pStyle w:val="ListParagraph"/>
        <w:tabs>
          <w:tab w:val="left" w:pos="2479"/>
        </w:tabs>
        <w:spacing w:after="0" w:line="480" w:lineRule="auto"/>
        <w:ind w:left="2340"/>
        <w:jc w:val="both"/>
        <w:rPr>
          <w:rFonts w:ascii="Times New Roman" w:eastAsia="Calibri" w:hAnsi="Times New Roman" w:cs="Times New Roman"/>
          <w:sz w:val="24"/>
          <w:szCs w:val="24"/>
        </w:rPr>
      </w:pPr>
    </w:p>
    <w:p w:rsidR="00AD55AE" w:rsidRDefault="00AD55AE" w:rsidP="004A1F26">
      <w:pPr>
        <w:pStyle w:val="ListParagraph"/>
        <w:tabs>
          <w:tab w:val="left" w:pos="2479"/>
        </w:tabs>
        <w:spacing w:after="0" w:line="480" w:lineRule="auto"/>
        <w:ind w:left="2340"/>
        <w:jc w:val="both"/>
        <w:rPr>
          <w:rFonts w:ascii="Times New Roman" w:eastAsia="Calibri" w:hAnsi="Times New Roman" w:cs="Times New Roman"/>
          <w:sz w:val="24"/>
          <w:szCs w:val="24"/>
        </w:rPr>
      </w:pPr>
    </w:p>
    <w:p w:rsidR="00F607E2" w:rsidRDefault="00F607E2" w:rsidP="004A1F26">
      <w:pPr>
        <w:pStyle w:val="ListParagraph"/>
        <w:tabs>
          <w:tab w:val="left" w:pos="2479"/>
        </w:tabs>
        <w:spacing w:after="0" w:line="480" w:lineRule="auto"/>
        <w:ind w:left="2340"/>
        <w:jc w:val="both"/>
        <w:rPr>
          <w:rFonts w:ascii="Times New Roman" w:eastAsia="Calibri" w:hAnsi="Times New Roman" w:cs="Times New Roman"/>
          <w:sz w:val="24"/>
          <w:szCs w:val="24"/>
        </w:rPr>
      </w:pPr>
    </w:p>
    <w:p w:rsidR="00724E97" w:rsidRDefault="00724E97" w:rsidP="004A1F26">
      <w:pPr>
        <w:pStyle w:val="ListParagraph"/>
        <w:tabs>
          <w:tab w:val="left" w:pos="2479"/>
        </w:tabs>
        <w:spacing w:after="0" w:line="480" w:lineRule="auto"/>
        <w:ind w:left="2340"/>
        <w:jc w:val="both"/>
        <w:rPr>
          <w:rFonts w:ascii="Times New Roman" w:eastAsia="Calibri" w:hAnsi="Times New Roman" w:cs="Times New Roman"/>
          <w:sz w:val="24"/>
          <w:szCs w:val="24"/>
        </w:rPr>
      </w:pPr>
    </w:p>
    <w:p w:rsidR="00F85532" w:rsidRDefault="00F85532" w:rsidP="004A1F26">
      <w:pPr>
        <w:pStyle w:val="ListParagraph"/>
        <w:tabs>
          <w:tab w:val="left" w:pos="2479"/>
        </w:tabs>
        <w:spacing w:after="0" w:line="480" w:lineRule="auto"/>
        <w:ind w:left="2340"/>
        <w:jc w:val="both"/>
        <w:rPr>
          <w:rFonts w:ascii="Times New Roman" w:eastAsia="Calibri" w:hAnsi="Times New Roman" w:cs="Times New Roman"/>
          <w:sz w:val="24"/>
          <w:szCs w:val="24"/>
        </w:rPr>
      </w:pPr>
    </w:p>
    <w:p w:rsidR="00F85532" w:rsidRDefault="00F85532" w:rsidP="004A1F26">
      <w:pPr>
        <w:pStyle w:val="ListParagraph"/>
        <w:tabs>
          <w:tab w:val="left" w:pos="2479"/>
        </w:tabs>
        <w:spacing w:after="0" w:line="480" w:lineRule="auto"/>
        <w:ind w:left="2340"/>
        <w:jc w:val="both"/>
        <w:rPr>
          <w:rFonts w:ascii="Times New Roman" w:eastAsia="Calibri" w:hAnsi="Times New Roman" w:cs="Times New Roman"/>
          <w:sz w:val="24"/>
          <w:szCs w:val="24"/>
        </w:rPr>
      </w:pPr>
    </w:p>
    <w:p w:rsidR="00F85532" w:rsidRDefault="00F85532" w:rsidP="004A1F26">
      <w:pPr>
        <w:pStyle w:val="ListParagraph"/>
        <w:tabs>
          <w:tab w:val="left" w:pos="2479"/>
        </w:tabs>
        <w:spacing w:after="0" w:line="480" w:lineRule="auto"/>
        <w:ind w:left="2340"/>
        <w:jc w:val="both"/>
        <w:rPr>
          <w:rFonts w:ascii="Times New Roman" w:eastAsia="Calibri" w:hAnsi="Times New Roman" w:cs="Times New Roman"/>
          <w:sz w:val="24"/>
          <w:szCs w:val="24"/>
        </w:rPr>
      </w:pPr>
    </w:p>
    <w:p w:rsidR="00F85532" w:rsidRDefault="00F85532" w:rsidP="004A1F26">
      <w:pPr>
        <w:pStyle w:val="ListParagraph"/>
        <w:tabs>
          <w:tab w:val="left" w:pos="2479"/>
        </w:tabs>
        <w:spacing w:after="0" w:line="480" w:lineRule="auto"/>
        <w:ind w:left="2340"/>
        <w:jc w:val="both"/>
        <w:rPr>
          <w:rFonts w:ascii="Times New Roman" w:eastAsia="Calibri" w:hAnsi="Times New Roman" w:cs="Times New Roman"/>
          <w:sz w:val="24"/>
          <w:szCs w:val="24"/>
        </w:rPr>
      </w:pPr>
    </w:p>
    <w:p w:rsidR="00724E97" w:rsidRDefault="00724E97" w:rsidP="004A1F26">
      <w:pPr>
        <w:pStyle w:val="ListParagraph"/>
        <w:tabs>
          <w:tab w:val="left" w:pos="2479"/>
        </w:tabs>
        <w:spacing w:after="0" w:line="480" w:lineRule="auto"/>
        <w:ind w:left="2340"/>
        <w:jc w:val="both"/>
        <w:rPr>
          <w:rFonts w:ascii="Times New Roman" w:eastAsia="Calibri" w:hAnsi="Times New Roman" w:cs="Times New Roman"/>
          <w:sz w:val="24"/>
          <w:szCs w:val="24"/>
        </w:rPr>
      </w:pPr>
    </w:p>
    <w:p w:rsidR="003168E9" w:rsidRDefault="003168E9" w:rsidP="004A1F26">
      <w:pPr>
        <w:pStyle w:val="ListParagraph"/>
        <w:tabs>
          <w:tab w:val="left" w:pos="2479"/>
        </w:tabs>
        <w:spacing w:after="0" w:line="480" w:lineRule="auto"/>
        <w:ind w:left="2340"/>
        <w:jc w:val="both"/>
        <w:rPr>
          <w:rFonts w:ascii="Times New Roman" w:eastAsia="Calibri" w:hAnsi="Times New Roman" w:cs="Times New Roman"/>
          <w:sz w:val="24"/>
          <w:szCs w:val="24"/>
        </w:rPr>
      </w:pPr>
    </w:p>
    <w:p w:rsidR="003168E9" w:rsidRDefault="003168E9" w:rsidP="004A1F26">
      <w:pPr>
        <w:pStyle w:val="ListParagraph"/>
        <w:tabs>
          <w:tab w:val="left" w:pos="2479"/>
        </w:tabs>
        <w:spacing w:after="0" w:line="480" w:lineRule="auto"/>
        <w:ind w:left="2340"/>
        <w:jc w:val="both"/>
        <w:rPr>
          <w:rFonts w:ascii="Times New Roman" w:eastAsia="Calibri" w:hAnsi="Times New Roman" w:cs="Times New Roman"/>
          <w:sz w:val="24"/>
          <w:szCs w:val="24"/>
        </w:rPr>
      </w:pPr>
    </w:p>
    <w:p w:rsidR="003168E9" w:rsidRPr="00BC1AC9" w:rsidRDefault="003168E9" w:rsidP="004A1F26">
      <w:pPr>
        <w:pStyle w:val="ListParagraph"/>
        <w:tabs>
          <w:tab w:val="left" w:pos="2479"/>
        </w:tabs>
        <w:spacing w:after="0" w:line="480" w:lineRule="auto"/>
        <w:ind w:left="2340"/>
        <w:jc w:val="both"/>
        <w:rPr>
          <w:rFonts w:ascii="Times New Roman" w:eastAsia="Calibri" w:hAnsi="Times New Roman" w:cs="Times New Roman"/>
          <w:sz w:val="24"/>
          <w:szCs w:val="24"/>
        </w:rPr>
      </w:pPr>
    </w:p>
    <w:p w:rsidR="00DD31D8" w:rsidRDefault="00E90946" w:rsidP="00DD31D8">
      <w:pPr>
        <w:pStyle w:val="ListParagraph"/>
        <w:numPr>
          <w:ilvl w:val="0"/>
          <w:numId w:val="1"/>
        </w:numPr>
        <w:spacing w:line="480" w:lineRule="auto"/>
        <w:ind w:left="0" w:hanging="426"/>
        <w:jc w:val="both"/>
        <w:rPr>
          <w:rFonts w:ascii="Times New Roman" w:hAnsi="Times New Roman" w:cs="Times New Roman"/>
          <w:b/>
          <w:sz w:val="24"/>
          <w:szCs w:val="24"/>
        </w:rPr>
      </w:pPr>
      <w:r w:rsidRPr="00DD31D8">
        <w:rPr>
          <w:rFonts w:ascii="Times New Roman" w:hAnsi="Times New Roman" w:cs="Times New Roman"/>
          <w:b/>
          <w:sz w:val="24"/>
          <w:szCs w:val="24"/>
        </w:rPr>
        <w:lastRenderedPageBreak/>
        <w:t xml:space="preserve">Tinjauan Umum Tentang </w:t>
      </w:r>
      <w:r w:rsidR="00385C70">
        <w:rPr>
          <w:rFonts w:ascii="Times New Roman" w:hAnsi="Times New Roman" w:cs="Times New Roman"/>
          <w:b/>
          <w:sz w:val="24"/>
          <w:szCs w:val="24"/>
        </w:rPr>
        <w:t xml:space="preserve">Politik Hukum </w:t>
      </w:r>
      <w:r w:rsidRPr="00DD31D8">
        <w:rPr>
          <w:rFonts w:ascii="Times New Roman" w:hAnsi="Times New Roman" w:cs="Times New Roman"/>
          <w:b/>
          <w:sz w:val="24"/>
          <w:szCs w:val="24"/>
        </w:rPr>
        <w:t>Perlindungan Konsumen</w:t>
      </w:r>
      <w:r w:rsidR="005D3932">
        <w:rPr>
          <w:rFonts w:ascii="Times New Roman" w:hAnsi="Times New Roman" w:cs="Times New Roman"/>
          <w:b/>
          <w:sz w:val="24"/>
          <w:szCs w:val="24"/>
        </w:rPr>
        <w:t xml:space="preserve">  </w:t>
      </w:r>
    </w:p>
    <w:p w:rsidR="002449BE" w:rsidRPr="002449BE" w:rsidRDefault="002449BE" w:rsidP="002449BE">
      <w:pPr>
        <w:pStyle w:val="ListParagraph"/>
        <w:numPr>
          <w:ilvl w:val="0"/>
          <w:numId w:val="36"/>
        </w:numPr>
        <w:spacing w:line="480" w:lineRule="auto"/>
        <w:ind w:left="284" w:hanging="284"/>
        <w:jc w:val="both"/>
        <w:rPr>
          <w:rFonts w:ascii="Times New Roman" w:hAnsi="Times New Roman" w:cs="Times New Roman"/>
          <w:b/>
          <w:sz w:val="24"/>
          <w:szCs w:val="24"/>
        </w:rPr>
      </w:pPr>
      <w:r>
        <w:rPr>
          <w:rFonts w:ascii="Times New Roman" w:hAnsi="Times New Roman" w:cs="Times New Roman"/>
          <w:sz w:val="24"/>
          <w:szCs w:val="24"/>
        </w:rPr>
        <w:t>Pengertian Pol</w:t>
      </w:r>
      <w:r w:rsidR="00892F93">
        <w:rPr>
          <w:rFonts w:ascii="Times New Roman" w:hAnsi="Times New Roman" w:cs="Times New Roman"/>
          <w:sz w:val="24"/>
          <w:szCs w:val="24"/>
        </w:rPr>
        <w:t xml:space="preserve">itik Hukum </w:t>
      </w:r>
      <w:r w:rsidR="00464105">
        <w:rPr>
          <w:rFonts w:ascii="Times New Roman" w:hAnsi="Times New Roman" w:cs="Times New Roman"/>
          <w:sz w:val="24"/>
          <w:szCs w:val="24"/>
        </w:rPr>
        <w:t>Perlindungan Konsumen</w:t>
      </w:r>
    </w:p>
    <w:p w:rsidR="007519AA" w:rsidRDefault="002449BE" w:rsidP="002449BE">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Berdasarkan keistilahan, Politik Hukum Antara lain diartikan sebagai rangkaian konsep dan asas yang menjadi garis besar dan dasar rencana dalam pelaksanaan suatu pekerjaan, kepemimpinan dan cara bertindak (tentang pemerintah, organisasi dan sebagaiya), pernyataan cita-cita, tujuan, prinsip</w:t>
      </w:r>
      <w:r w:rsidR="007519AA">
        <w:rPr>
          <w:rFonts w:ascii="Times New Roman" w:hAnsi="Times New Roman" w:cs="Times New Roman"/>
          <w:sz w:val="24"/>
          <w:szCs w:val="24"/>
        </w:rPr>
        <w:t xml:space="preserve"> atau maksud sebagai garis pedoman untuk manajemen dalam usaha mencapai sasaran garis haluan.</w:t>
      </w:r>
      <w:r w:rsidR="007519AA">
        <w:rPr>
          <w:rStyle w:val="FootnoteReference"/>
          <w:rFonts w:ascii="Times New Roman" w:hAnsi="Times New Roman" w:cs="Times New Roman"/>
          <w:sz w:val="24"/>
          <w:szCs w:val="24"/>
        </w:rPr>
        <w:footnoteReference w:id="19"/>
      </w:r>
    </w:p>
    <w:p w:rsidR="002449BE" w:rsidRDefault="007519AA" w:rsidP="002449BE">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B</w:t>
      </w:r>
      <w:r w:rsidR="00DF1339">
        <w:rPr>
          <w:rFonts w:ascii="Times New Roman" w:hAnsi="Times New Roman" w:cs="Times New Roman"/>
          <w:sz w:val="24"/>
          <w:szCs w:val="24"/>
        </w:rPr>
        <w:t xml:space="preserve">arda Nawawi Arief dalam beberapa bukunya juga menggunakan istilah Politik Hukum  dalam membahas Politik Hukum Pidana, dan Politik Hukum Pengembangan peradilan dan sebagainya. Politik Hukum dalam hal ini diartikan sebagai </w:t>
      </w:r>
      <w:r w:rsidR="00DF1339" w:rsidRPr="00DF1339">
        <w:rPr>
          <w:rFonts w:ascii="Times New Roman" w:hAnsi="Times New Roman" w:cs="Times New Roman"/>
          <w:i/>
          <w:sz w:val="24"/>
          <w:szCs w:val="24"/>
        </w:rPr>
        <w:t>policy</w:t>
      </w:r>
      <w:r w:rsidR="002449BE">
        <w:rPr>
          <w:rFonts w:ascii="Times New Roman" w:hAnsi="Times New Roman" w:cs="Times New Roman"/>
          <w:sz w:val="24"/>
          <w:szCs w:val="24"/>
        </w:rPr>
        <w:t xml:space="preserve"> </w:t>
      </w:r>
      <w:r w:rsidR="00DF1339">
        <w:rPr>
          <w:rFonts w:ascii="Times New Roman" w:hAnsi="Times New Roman" w:cs="Times New Roman"/>
          <w:sz w:val="24"/>
          <w:szCs w:val="24"/>
        </w:rPr>
        <w:t xml:space="preserve">(Inggris) atau </w:t>
      </w:r>
      <w:r w:rsidR="00DF1339" w:rsidRPr="00DF1339">
        <w:rPr>
          <w:rFonts w:ascii="Times New Roman" w:hAnsi="Times New Roman" w:cs="Times New Roman"/>
          <w:i/>
          <w:sz w:val="24"/>
          <w:szCs w:val="24"/>
        </w:rPr>
        <w:t>politiek</w:t>
      </w:r>
      <w:r w:rsidR="00DF1339">
        <w:rPr>
          <w:rFonts w:ascii="Times New Roman" w:hAnsi="Times New Roman" w:cs="Times New Roman"/>
          <w:i/>
          <w:sz w:val="24"/>
          <w:szCs w:val="24"/>
        </w:rPr>
        <w:t xml:space="preserve"> </w:t>
      </w:r>
      <w:r w:rsidR="00DF1339">
        <w:rPr>
          <w:rFonts w:ascii="Times New Roman" w:hAnsi="Times New Roman" w:cs="Times New Roman"/>
          <w:sz w:val="24"/>
          <w:szCs w:val="24"/>
        </w:rPr>
        <w:t>(Belanda), juga dapat diartikan sebagai upaya rasional untuk mencapai tujuan tertentu</w:t>
      </w:r>
      <w:r w:rsidR="007D517A">
        <w:rPr>
          <w:rFonts w:ascii="Times New Roman" w:hAnsi="Times New Roman" w:cs="Times New Roman"/>
          <w:sz w:val="24"/>
          <w:szCs w:val="24"/>
        </w:rPr>
        <w:t>.</w:t>
      </w:r>
      <w:r w:rsidR="007D517A">
        <w:rPr>
          <w:rStyle w:val="FootnoteReference"/>
          <w:rFonts w:ascii="Times New Roman" w:hAnsi="Times New Roman" w:cs="Times New Roman"/>
          <w:sz w:val="24"/>
          <w:szCs w:val="24"/>
        </w:rPr>
        <w:footnoteReference w:id="20"/>
      </w:r>
    </w:p>
    <w:p w:rsidR="002025D5" w:rsidRPr="00BD5D08" w:rsidRDefault="000D251B" w:rsidP="002449BE">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Sementara menurut Thomas R Dye, politik d</w:t>
      </w:r>
      <w:r w:rsidR="005D3932">
        <w:rPr>
          <w:rFonts w:ascii="Times New Roman" w:hAnsi="Times New Roman" w:cs="Times New Roman"/>
          <w:sz w:val="24"/>
          <w:szCs w:val="24"/>
        </w:rPr>
        <w:t xml:space="preserve">isebut dengan </w:t>
      </w:r>
      <w:r w:rsidR="00913856">
        <w:rPr>
          <w:rFonts w:ascii="Times New Roman" w:hAnsi="Times New Roman" w:cs="Times New Roman"/>
          <w:sz w:val="24"/>
          <w:szCs w:val="24"/>
        </w:rPr>
        <w:t>“</w:t>
      </w:r>
      <w:r w:rsidR="00913856">
        <w:rPr>
          <w:rFonts w:ascii="Times New Roman" w:hAnsi="Times New Roman" w:cs="Times New Roman"/>
          <w:i/>
          <w:sz w:val="24"/>
          <w:szCs w:val="24"/>
        </w:rPr>
        <w:t>public policy, is concerned with that governments do, why they do it and what difference it makes”</w:t>
      </w:r>
      <w:r w:rsidR="00E35324">
        <w:rPr>
          <w:rFonts w:ascii="Times New Roman" w:hAnsi="Times New Roman" w:cs="Times New Roman"/>
          <w:i/>
          <w:sz w:val="24"/>
          <w:szCs w:val="24"/>
        </w:rPr>
        <w:t xml:space="preserve">. </w:t>
      </w:r>
      <w:r w:rsidR="00E35324">
        <w:rPr>
          <w:rFonts w:ascii="Times New Roman" w:hAnsi="Times New Roman" w:cs="Times New Roman"/>
          <w:sz w:val="24"/>
          <w:szCs w:val="24"/>
        </w:rPr>
        <w:t>(kebijakan pemerintah diperhatikan dengan apa yang pemerintah perbuat)</w:t>
      </w:r>
      <w:r w:rsidR="00913856">
        <w:rPr>
          <w:rFonts w:ascii="Times New Roman" w:hAnsi="Times New Roman" w:cs="Times New Roman"/>
          <w:i/>
          <w:sz w:val="24"/>
          <w:szCs w:val="24"/>
        </w:rPr>
        <w:t>.</w:t>
      </w:r>
      <w:r w:rsidR="00913856">
        <w:rPr>
          <w:rStyle w:val="FootnoteReference"/>
          <w:rFonts w:ascii="Times New Roman" w:hAnsi="Times New Roman" w:cs="Times New Roman"/>
          <w:i/>
          <w:sz w:val="24"/>
          <w:szCs w:val="24"/>
        </w:rPr>
        <w:footnoteReference w:id="21"/>
      </w:r>
      <w:r w:rsidR="00913856">
        <w:rPr>
          <w:rFonts w:ascii="Times New Roman" w:hAnsi="Times New Roman" w:cs="Times New Roman"/>
          <w:i/>
          <w:sz w:val="24"/>
          <w:szCs w:val="24"/>
        </w:rPr>
        <w:t xml:space="preserve"> </w:t>
      </w:r>
      <w:r w:rsidR="00913856">
        <w:rPr>
          <w:rFonts w:ascii="Times New Roman" w:hAnsi="Times New Roman" w:cs="Times New Roman"/>
          <w:sz w:val="24"/>
          <w:szCs w:val="24"/>
        </w:rPr>
        <w:t>Pemerintah mempunyai berbagai inisiatif penentuan langkah yang dengan singkat dirumuskan oleh Dye “</w:t>
      </w:r>
      <w:r w:rsidR="00913856">
        <w:rPr>
          <w:rFonts w:ascii="Times New Roman" w:hAnsi="Times New Roman" w:cs="Times New Roman"/>
          <w:i/>
          <w:sz w:val="24"/>
          <w:szCs w:val="24"/>
        </w:rPr>
        <w:t>public policy is whatever governments choose to do or not to do</w:t>
      </w:r>
      <w:r w:rsidR="00995CB2">
        <w:rPr>
          <w:rFonts w:ascii="Times New Roman" w:hAnsi="Times New Roman" w:cs="Times New Roman"/>
          <w:i/>
          <w:sz w:val="24"/>
          <w:szCs w:val="24"/>
        </w:rPr>
        <w:t>”</w:t>
      </w:r>
      <w:r w:rsidR="00995CB2">
        <w:rPr>
          <w:rFonts w:ascii="Times New Roman" w:hAnsi="Times New Roman" w:cs="Times New Roman"/>
          <w:sz w:val="24"/>
          <w:szCs w:val="24"/>
        </w:rPr>
        <w:t>.</w:t>
      </w:r>
      <w:r w:rsidR="00E35324">
        <w:rPr>
          <w:rFonts w:ascii="Times New Roman" w:hAnsi="Times New Roman" w:cs="Times New Roman"/>
          <w:sz w:val="24"/>
          <w:szCs w:val="24"/>
        </w:rPr>
        <w:t>( kebijakan pemerintah adalah pilihan untuk melakukan sesuatu atau tidak melakukan sesuatu.)</w:t>
      </w:r>
      <w:r w:rsidR="00995CB2">
        <w:rPr>
          <w:rFonts w:ascii="Times New Roman" w:hAnsi="Times New Roman" w:cs="Times New Roman"/>
          <w:sz w:val="24"/>
          <w:szCs w:val="24"/>
        </w:rPr>
        <w:t xml:space="preserve"> Dalam merumuskan </w:t>
      </w:r>
      <w:r w:rsidR="00995CB2">
        <w:rPr>
          <w:rFonts w:ascii="Times New Roman" w:hAnsi="Times New Roman" w:cs="Times New Roman"/>
          <w:sz w:val="24"/>
          <w:szCs w:val="24"/>
        </w:rPr>
        <w:lastRenderedPageBreak/>
        <w:t>tujuan politik, pemerintah lazimnya menetapkan tujuan yang hendak dicapai, sebagaimana yang dinyatakan Friedrich ”</w:t>
      </w:r>
      <w:r w:rsidR="00995CB2">
        <w:rPr>
          <w:rFonts w:ascii="Times New Roman" w:hAnsi="Times New Roman" w:cs="Times New Roman"/>
          <w:i/>
          <w:sz w:val="24"/>
          <w:szCs w:val="24"/>
        </w:rPr>
        <w:t>it is essentia</w:t>
      </w:r>
      <w:r w:rsidR="00534AE3">
        <w:rPr>
          <w:rFonts w:ascii="Times New Roman" w:hAnsi="Times New Roman" w:cs="Times New Roman"/>
          <w:i/>
          <w:sz w:val="24"/>
          <w:szCs w:val="24"/>
        </w:rPr>
        <w:t>l for the policy concept that there be a good goal ,objective or purpose”</w:t>
      </w:r>
      <w:r w:rsidR="00534AE3">
        <w:rPr>
          <w:rStyle w:val="FootnoteReference"/>
          <w:rFonts w:ascii="Times New Roman" w:hAnsi="Times New Roman" w:cs="Times New Roman"/>
          <w:i/>
          <w:sz w:val="24"/>
          <w:szCs w:val="24"/>
        </w:rPr>
        <w:footnoteReference w:id="22"/>
      </w:r>
      <w:r w:rsidR="00BD5D08">
        <w:rPr>
          <w:rFonts w:ascii="Times New Roman" w:hAnsi="Times New Roman" w:cs="Times New Roman"/>
          <w:sz w:val="24"/>
          <w:szCs w:val="24"/>
        </w:rPr>
        <w:t>(</w:t>
      </w:r>
      <w:r w:rsidR="006B44C9">
        <w:rPr>
          <w:rFonts w:ascii="Times New Roman" w:hAnsi="Times New Roman" w:cs="Times New Roman"/>
          <w:sz w:val="24"/>
          <w:szCs w:val="24"/>
        </w:rPr>
        <w:t xml:space="preserve"> hal yang penting </w:t>
      </w:r>
      <w:r w:rsidR="00702303">
        <w:rPr>
          <w:rFonts w:ascii="Times New Roman" w:hAnsi="Times New Roman" w:cs="Times New Roman"/>
          <w:sz w:val="24"/>
          <w:szCs w:val="24"/>
        </w:rPr>
        <w:t>untuk konsep kebijakan adalah tujuan yang baik, objektif dan jelas)</w:t>
      </w:r>
    </w:p>
    <w:p w:rsidR="00FE669D" w:rsidRDefault="00FE669D" w:rsidP="00FE669D">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Menurut Satjipto Rahardjo, terdapat beberapa pernyataan yang mendasar dari studi politik hukum, yakni sebagai berikut :</w:t>
      </w:r>
    </w:p>
    <w:p w:rsidR="00FE669D" w:rsidRPr="00FE669D" w:rsidRDefault="00FE669D" w:rsidP="00892F93">
      <w:pPr>
        <w:pStyle w:val="ListParagraph"/>
        <w:numPr>
          <w:ilvl w:val="0"/>
          <w:numId w:val="50"/>
        </w:numPr>
        <w:jc w:val="both"/>
        <w:rPr>
          <w:rFonts w:ascii="Times New Roman" w:hAnsi="Times New Roman" w:cs="Times New Roman"/>
          <w:sz w:val="24"/>
          <w:szCs w:val="24"/>
        </w:rPr>
      </w:pPr>
      <w:r w:rsidRPr="00FE669D">
        <w:rPr>
          <w:rFonts w:ascii="Times New Roman" w:hAnsi="Times New Roman" w:cs="Times New Roman"/>
          <w:sz w:val="24"/>
          <w:szCs w:val="24"/>
        </w:rPr>
        <w:t>Tujuan apa yang hendak dicapai dengan sistem hukum yang ada</w:t>
      </w:r>
    </w:p>
    <w:p w:rsidR="00FE669D" w:rsidRDefault="00FE669D" w:rsidP="00892F93">
      <w:pPr>
        <w:pStyle w:val="ListParagraph"/>
        <w:numPr>
          <w:ilvl w:val="0"/>
          <w:numId w:val="50"/>
        </w:numPr>
        <w:jc w:val="both"/>
        <w:rPr>
          <w:rFonts w:ascii="Times New Roman" w:hAnsi="Times New Roman" w:cs="Times New Roman"/>
          <w:sz w:val="24"/>
          <w:szCs w:val="24"/>
        </w:rPr>
      </w:pPr>
      <w:r w:rsidRPr="00FE669D">
        <w:rPr>
          <w:rFonts w:ascii="Times New Roman" w:hAnsi="Times New Roman" w:cs="Times New Roman"/>
          <w:sz w:val="24"/>
          <w:szCs w:val="24"/>
        </w:rPr>
        <w:t xml:space="preserve"> </w:t>
      </w:r>
      <w:r>
        <w:rPr>
          <w:rFonts w:ascii="Times New Roman" w:hAnsi="Times New Roman" w:cs="Times New Roman"/>
          <w:sz w:val="24"/>
          <w:szCs w:val="24"/>
        </w:rPr>
        <w:t>Cara-cara apa dan yang mana, yang dirasa paling baik untuk bisa dipakai mencapai tujuan tersebut</w:t>
      </w:r>
    </w:p>
    <w:p w:rsidR="00FE669D" w:rsidRDefault="00FE669D" w:rsidP="00892F93">
      <w:pPr>
        <w:pStyle w:val="ListParagraph"/>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Kapan waktu hukum itu dirubah dan melalui cara dan bagaimana hukum itu seharusnya </w:t>
      </w:r>
      <w:r w:rsidR="00892F93">
        <w:rPr>
          <w:rFonts w:ascii="Times New Roman" w:hAnsi="Times New Roman" w:cs="Times New Roman"/>
          <w:sz w:val="24"/>
          <w:szCs w:val="24"/>
        </w:rPr>
        <w:t>dirubah</w:t>
      </w:r>
    </w:p>
    <w:p w:rsidR="00892F93" w:rsidRDefault="00892F93" w:rsidP="00892F93">
      <w:pPr>
        <w:pStyle w:val="ListParagraph"/>
        <w:numPr>
          <w:ilvl w:val="0"/>
          <w:numId w:val="50"/>
        </w:numPr>
        <w:jc w:val="both"/>
        <w:rPr>
          <w:rFonts w:ascii="Times New Roman" w:hAnsi="Times New Roman" w:cs="Times New Roman"/>
          <w:sz w:val="24"/>
          <w:szCs w:val="24"/>
        </w:rPr>
      </w:pPr>
      <w:r>
        <w:rPr>
          <w:rFonts w:ascii="Times New Roman" w:hAnsi="Times New Roman" w:cs="Times New Roman"/>
          <w:sz w:val="24"/>
          <w:szCs w:val="24"/>
        </w:rPr>
        <w:t>Dapatkah merumuskan suatu pola yang baku dan mapan, yang bisa membantu kita memutuskan proses pemilihan tujuan serta cara-cara untuk mencapai tujuan tersebut secara baik.</w:t>
      </w:r>
    </w:p>
    <w:p w:rsidR="00892F93" w:rsidRDefault="00892F93" w:rsidP="000C3A5B">
      <w:pPr>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Pendefinisan politik hukum dari Satjipto Rahardjo di atas, nampaknya beliau memilih definisi politik hukum sebagai bidang dalam masyarakat yang berhubungan dengan tujuan masyarakat tersebut</w:t>
      </w:r>
      <w:r w:rsidR="000C3A5B">
        <w:rPr>
          <w:rFonts w:ascii="Times New Roman" w:hAnsi="Times New Roman" w:cs="Times New Roman"/>
          <w:sz w:val="24"/>
          <w:szCs w:val="24"/>
        </w:rPr>
        <w:t>. Struktur politik menaruh perhatian pada pengorganisasian kegiatan kolektif untuk mencapai tujuan-tujuan  yang secara kolektif menonjol.</w:t>
      </w:r>
      <w:r w:rsidR="000C3A5B">
        <w:rPr>
          <w:rStyle w:val="FootnoteReference"/>
          <w:rFonts w:ascii="Times New Roman" w:hAnsi="Times New Roman" w:cs="Times New Roman"/>
          <w:sz w:val="24"/>
          <w:szCs w:val="24"/>
        </w:rPr>
        <w:footnoteReference w:id="23"/>
      </w:r>
      <w:r w:rsidR="000C3A5B">
        <w:rPr>
          <w:rFonts w:ascii="Times New Roman" w:hAnsi="Times New Roman" w:cs="Times New Roman"/>
          <w:sz w:val="24"/>
          <w:szCs w:val="24"/>
        </w:rPr>
        <w:t xml:space="preserve"> Dari pemilihan tujuan atau didahului oleh proses pemilihan tujuan dari berbagai sudut yang mungkin  tercapai, maka polotik juga dapat dikatakan sebagai aktivitas memilih tujuan sosial tertentu. Untuk mencapai </w:t>
      </w:r>
      <w:r w:rsidR="00E959DD">
        <w:rPr>
          <w:rFonts w:ascii="Times New Roman" w:hAnsi="Times New Roman" w:cs="Times New Roman"/>
          <w:sz w:val="24"/>
          <w:szCs w:val="24"/>
        </w:rPr>
        <w:t xml:space="preserve">tujuan dari politik hukum yang didefinisikan oleh Satjipto Rahardjo tersebut, sebaiknya akan lebih lengkap jika melihat juga definisi politik hukum dari Padma Wahyono yang memberikan definisi politik hukum </w:t>
      </w:r>
      <w:r w:rsidR="00E959DD">
        <w:rPr>
          <w:rFonts w:ascii="Times New Roman" w:hAnsi="Times New Roman" w:cs="Times New Roman"/>
          <w:sz w:val="24"/>
          <w:szCs w:val="24"/>
        </w:rPr>
        <w:lastRenderedPageBreak/>
        <w:t>ini sebagai kebijakan dasar yang menetuka arah,bentuk maupun isi dari hukum yang akan dibentuk.</w:t>
      </w:r>
      <w:r w:rsidR="00E959DD">
        <w:rPr>
          <w:rStyle w:val="FootnoteReference"/>
          <w:rFonts w:ascii="Times New Roman" w:hAnsi="Times New Roman" w:cs="Times New Roman"/>
          <w:sz w:val="24"/>
          <w:szCs w:val="24"/>
        </w:rPr>
        <w:footnoteReference w:id="24"/>
      </w:r>
      <w:r w:rsidR="000C3A5B">
        <w:rPr>
          <w:rFonts w:ascii="Times New Roman" w:hAnsi="Times New Roman" w:cs="Times New Roman"/>
          <w:sz w:val="24"/>
          <w:szCs w:val="24"/>
        </w:rPr>
        <w:t xml:space="preserve"> </w:t>
      </w:r>
    </w:p>
    <w:p w:rsidR="00E059E2" w:rsidRDefault="00E059E2" w:rsidP="000C3A5B">
      <w:pPr>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Hubungan antara politik dengan hukum merupakan alat politik untuk mencapai tujuan dari negara dalam mewujudkan kebijakannya.Dalam hal ini Sherwood menyatakan bahwa politik harus memperhatikan kepentingan yang harus di lindungi oleh hukum, serta evektif atau tidakadah hukum itudalam </w:t>
      </w:r>
      <w:r w:rsidR="00BD23B0">
        <w:rPr>
          <w:rFonts w:ascii="Times New Roman" w:hAnsi="Times New Roman" w:cs="Times New Roman"/>
          <w:sz w:val="24"/>
          <w:szCs w:val="24"/>
        </w:rPr>
        <w:t>menyelenggarakan tujuan-tujuannya. Adagium mengenai politik dan hukum ini dikemukakan oleh Mochtar Kusmaatmadja “hukum tanpa kekuasaan adalah angan angan,kekuasaan tanpa hukum adalah kelaliman”,</w:t>
      </w:r>
      <w:r w:rsidR="00BD23B0">
        <w:rPr>
          <w:rStyle w:val="FootnoteReference"/>
          <w:rFonts w:ascii="Times New Roman" w:hAnsi="Times New Roman" w:cs="Times New Roman"/>
          <w:sz w:val="24"/>
          <w:szCs w:val="24"/>
        </w:rPr>
        <w:footnoteReference w:id="25"/>
      </w:r>
      <w:r w:rsidR="00BD23B0">
        <w:rPr>
          <w:rFonts w:ascii="Times New Roman" w:hAnsi="Times New Roman" w:cs="Times New Roman"/>
          <w:sz w:val="24"/>
          <w:szCs w:val="24"/>
        </w:rPr>
        <w:t xml:space="preserve"> dari adagium tersebut dapat menggambarkan bahwa hukum dan politik sangatlah berkaitan erat</w:t>
      </w:r>
      <w:r w:rsidR="00340CDE">
        <w:rPr>
          <w:rFonts w:ascii="Times New Roman" w:hAnsi="Times New Roman" w:cs="Times New Roman"/>
          <w:sz w:val="24"/>
          <w:szCs w:val="24"/>
        </w:rPr>
        <w:t>.</w:t>
      </w:r>
    </w:p>
    <w:p w:rsidR="004479B2" w:rsidRDefault="00702303" w:rsidP="000C3A5B">
      <w:pPr>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Berdasarkan</w:t>
      </w:r>
      <w:r w:rsidR="00464105">
        <w:rPr>
          <w:rFonts w:ascii="Times New Roman" w:hAnsi="Times New Roman" w:cs="Times New Roman"/>
          <w:sz w:val="24"/>
          <w:szCs w:val="24"/>
        </w:rPr>
        <w:t xml:space="preserve"> uraian diatas tersebut dapat ditarik kesimpulan bahwa yang dimaksud dengan Politik Hukum Perlindungan Konsumen Adalah suatu  ilmu sekaligus seni yang pada akhirnya yang pada akhirnya memiliki tujuan praktis untuk memungkinkan peraturan hukum positif dirumuskan secara lebih baik dan untuk memberi pedoman tdak hanya kepada pembuat Undang</w:t>
      </w:r>
      <w:r w:rsidR="004479B2">
        <w:rPr>
          <w:rFonts w:ascii="Times New Roman" w:hAnsi="Times New Roman" w:cs="Times New Roman"/>
          <w:sz w:val="24"/>
          <w:szCs w:val="24"/>
        </w:rPr>
        <w:t>-U</w:t>
      </w:r>
      <w:r w:rsidR="00464105">
        <w:rPr>
          <w:rFonts w:ascii="Times New Roman" w:hAnsi="Times New Roman" w:cs="Times New Roman"/>
          <w:sz w:val="24"/>
          <w:szCs w:val="24"/>
        </w:rPr>
        <w:t>ndang</w:t>
      </w:r>
      <w:r w:rsidR="004479B2">
        <w:rPr>
          <w:rFonts w:ascii="Times New Roman" w:hAnsi="Times New Roman" w:cs="Times New Roman"/>
          <w:sz w:val="24"/>
          <w:szCs w:val="24"/>
        </w:rPr>
        <w:t>, tetapi juga kepada pengadilan yang menetapkan Undang-Undang dan juga kepada para penyelenggara atas pelaksanaan putusan pengadilan di bidang perlindungan konsumen.</w:t>
      </w:r>
      <w:r w:rsidR="0028531C">
        <w:rPr>
          <w:rStyle w:val="FootnoteReference"/>
          <w:rFonts w:ascii="Times New Roman" w:hAnsi="Times New Roman" w:cs="Times New Roman"/>
          <w:sz w:val="24"/>
          <w:szCs w:val="24"/>
        </w:rPr>
        <w:footnoteReference w:id="26"/>
      </w:r>
    </w:p>
    <w:p w:rsidR="00464105" w:rsidRPr="00686DFB" w:rsidRDefault="004479B2" w:rsidP="000C3A5B">
      <w:pPr>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lastRenderedPageBreak/>
        <w:t>Mengacu kepada pendapat Soediman Kartohadiprodjo tentang politik hukum, maka pengertian politik hukum perlindungan konsumen adalah politik hukum(</w:t>
      </w:r>
      <w:r>
        <w:rPr>
          <w:rFonts w:ascii="Times New Roman" w:hAnsi="Times New Roman" w:cs="Times New Roman"/>
          <w:i/>
          <w:sz w:val="24"/>
          <w:szCs w:val="24"/>
        </w:rPr>
        <w:t>legal policy)</w:t>
      </w:r>
      <w:r>
        <w:rPr>
          <w:rFonts w:ascii="Times New Roman" w:hAnsi="Times New Roman" w:cs="Times New Roman"/>
          <w:sz w:val="24"/>
          <w:szCs w:val="24"/>
        </w:rPr>
        <w:t xml:space="preserve"> dalam arti kebijakan negara (public policy) di bidang hukum, yang harus di</w:t>
      </w:r>
      <w:r w:rsidR="00C33A05">
        <w:rPr>
          <w:rFonts w:ascii="Times New Roman" w:hAnsi="Times New Roman" w:cs="Times New Roman"/>
          <w:sz w:val="24"/>
          <w:szCs w:val="24"/>
        </w:rPr>
        <w:t xml:space="preserve">pahami sebagai bagian kebijakan sosial </w:t>
      </w:r>
      <w:r w:rsidR="00686DFB">
        <w:rPr>
          <w:rFonts w:ascii="Times New Roman" w:hAnsi="Times New Roman" w:cs="Times New Roman"/>
          <w:sz w:val="24"/>
          <w:szCs w:val="24"/>
        </w:rPr>
        <w:t xml:space="preserve">yaitu usaha setiap masyarakat/pemerintah untuk meningkatkan kesejahteraan warganya di bidang perlindungan konsumen yaitu mengenai segala upaya yang menjamin adanya kepastian hukum untuk memberi perlindungan kepada konsumen. Hal ini mengandung dua dimensi terkait satu sama lain, yaitu kebijakan kesejahteraan sosial </w:t>
      </w:r>
      <w:r w:rsidR="00686DFB" w:rsidRPr="00686DFB">
        <w:rPr>
          <w:rFonts w:ascii="Times New Roman" w:hAnsi="Times New Roman" w:cs="Times New Roman"/>
          <w:i/>
          <w:sz w:val="24"/>
          <w:szCs w:val="24"/>
        </w:rPr>
        <w:t>(social welfare poliicy</w:t>
      </w:r>
      <w:r w:rsidR="00686DFB">
        <w:rPr>
          <w:rFonts w:ascii="Times New Roman" w:hAnsi="Times New Roman" w:cs="Times New Roman"/>
          <w:sz w:val="24"/>
          <w:szCs w:val="24"/>
        </w:rPr>
        <w:t>) dan kebijakan perlindungan sosial (</w:t>
      </w:r>
      <w:r w:rsidR="00686DFB">
        <w:rPr>
          <w:rFonts w:ascii="Times New Roman" w:hAnsi="Times New Roman" w:cs="Times New Roman"/>
          <w:i/>
          <w:sz w:val="24"/>
          <w:szCs w:val="24"/>
        </w:rPr>
        <w:t xml:space="preserve">social defence policy). </w:t>
      </w:r>
      <w:r w:rsidR="00686DFB">
        <w:rPr>
          <w:rStyle w:val="FootnoteReference"/>
          <w:rFonts w:ascii="Times New Roman" w:hAnsi="Times New Roman" w:cs="Times New Roman"/>
          <w:i/>
          <w:sz w:val="24"/>
          <w:szCs w:val="24"/>
        </w:rPr>
        <w:footnoteReference w:id="27"/>
      </w:r>
    </w:p>
    <w:p w:rsidR="00D81D1E" w:rsidRPr="00D81D1E" w:rsidRDefault="007519AA" w:rsidP="00D81D1E">
      <w:pPr>
        <w:pStyle w:val="ListParagraph"/>
        <w:numPr>
          <w:ilvl w:val="0"/>
          <w:numId w:val="36"/>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 </w:t>
      </w:r>
      <w:r w:rsidR="00E90946" w:rsidRPr="00DD31D8">
        <w:rPr>
          <w:rFonts w:ascii="Times New Roman" w:hAnsi="Times New Roman" w:cs="Times New Roman"/>
          <w:sz w:val="24"/>
          <w:szCs w:val="24"/>
        </w:rPr>
        <w:t>Definisi Perlindungan Konsume</w:t>
      </w:r>
      <w:r w:rsidR="00D81D1E">
        <w:rPr>
          <w:rFonts w:ascii="Times New Roman" w:hAnsi="Times New Roman" w:cs="Times New Roman"/>
          <w:sz w:val="24"/>
          <w:szCs w:val="24"/>
        </w:rPr>
        <w:t>n</w:t>
      </w:r>
    </w:p>
    <w:p w:rsidR="0055451A" w:rsidRDefault="00444842" w:rsidP="0055451A">
      <w:pPr>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Pasal</w:t>
      </w:r>
      <w:r w:rsidR="009C2967" w:rsidRPr="00DD31D8">
        <w:rPr>
          <w:rFonts w:ascii="Times New Roman" w:hAnsi="Times New Roman" w:cs="Times New Roman"/>
          <w:sz w:val="24"/>
          <w:szCs w:val="24"/>
        </w:rPr>
        <w:t xml:space="preserve"> 1 angka (1) Undang-undang Nomor 8 Tahun 1999 tentang Perlindungan Konsumen menjelaskan bahwa “Perlindungan Konsumen adalah segala upaya yang menjamin adanya kepastian hukum untuk memberi perlindungan kepada konsumen”</w:t>
      </w:r>
    </w:p>
    <w:p w:rsidR="0055451A" w:rsidRDefault="009C2967" w:rsidP="0055451A">
      <w:pPr>
        <w:spacing w:after="0" w:line="480" w:lineRule="auto"/>
        <w:ind w:left="284" w:firstLine="720"/>
        <w:jc w:val="both"/>
        <w:rPr>
          <w:rFonts w:ascii="Times New Roman" w:hAnsi="Times New Roman" w:cs="Times New Roman"/>
          <w:sz w:val="24"/>
          <w:szCs w:val="24"/>
        </w:rPr>
      </w:pPr>
      <w:r w:rsidRPr="006012EF">
        <w:rPr>
          <w:rFonts w:ascii="Times New Roman" w:hAnsi="Times New Roman" w:cs="Times New Roman"/>
          <w:sz w:val="24"/>
          <w:szCs w:val="24"/>
        </w:rPr>
        <w:t>Rumusan pengertian perlindungan konsumen yang tercantum diatas cukup memadai, kalimat yang menyatakan “segala upaya yang menjamin adanya kepastian hukum”, diharapkan sebagai benteng untuk meniadakan tindakan kesewanang-wenang yang merugikan pelaku usaha hanya demi untuk kepentingan perlindungan hukum.</w:t>
      </w:r>
    </w:p>
    <w:p w:rsidR="002E6877" w:rsidRDefault="00702303" w:rsidP="00BE5EDD">
      <w:pPr>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Dalam hal </w:t>
      </w:r>
      <w:r w:rsidR="009C2967" w:rsidRPr="006012EF">
        <w:rPr>
          <w:rFonts w:ascii="Times New Roman" w:hAnsi="Times New Roman" w:cs="Times New Roman"/>
          <w:sz w:val="24"/>
          <w:szCs w:val="24"/>
        </w:rPr>
        <w:t>Undang-undang ini disebut sebagai Undang-undang Perlindungan Konsumen</w:t>
      </w:r>
      <w:r>
        <w:rPr>
          <w:rFonts w:ascii="Times New Roman" w:hAnsi="Times New Roman" w:cs="Times New Roman"/>
          <w:sz w:val="24"/>
          <w:szCs w:val="24"/>
        </w:rPr>
        <w:t xml:space="preserve"> </w:t>
      </w:r>
      <w:r w:rsidR="009C2967" w:rsidRPr="006012EF">
        <w:rPr>
          <w:rFonts w:ascii="Times New Roman" w:hAnsi="Times New Roman" w:cs="Times New Roman"/>
          <w:sz w:val="24"/>
          <w:szCs w:val="24"/>
        </w:rPr>
        <w:t xml:space="preserve">namun bukan berarti kepentingan pelaku usaha tidak </w:t>
      </w:r>
      <w:r w:rsidR="009C2967" w:rsidRPr="006012EF">
        <w:rPr>
          <w:rFonts w:ascii="Times New Roman" w:hAnsi="Times New Roman" w:cs="Times New Roman"/>
          <w:sz w:val="24"/>
          <w:szCs w:val="24"/>
        </w:rPr>
        <w:lastRenderedPageBreak/>
        <w:t xml:space="preserve">ikut menjadi perhatian, terutama karena keberadaan perekonomian nasional banyak ditentukan oleh para pelaku usaha.   </w:t>
      </w:r>
    </w:p>
    <w:p w:rsidR="00D81D1E" w:rsidRPr="002E6877" w:rsidRDefault="00D81D1E" w:rsidP="002E6877">
      <w:pPr>
        <w:pStyle w:val="ListParagraph"/>
        <w:numPr>
          <w:ilvl w:val="0"/>
          <w:numId w:val="45"/>
        </w:numPr>
        <w:spacing w:after="0" w:line="480" w:lineRule="auto"/>
        <w:ind w:left="709"/>
        <w:jc w:val="both"/>
        <w:rPr>
          <w:rFonts w:ascii="Times New Roman" w:hAnsi="Times New Roman" w:cs="Times New Roman"/>
          <w:sz w:val="24"/>
          <w:szCs w:val="24"/>
        </w:rPr>
      </w:pPr>
      <w:r w:rsidRPr="002E6877">
        <w:rPr>
          <w:rFonts w:ascii="Times New Roman" w:hAnsi="Times New Roman" w:cs="Times New Roman"/>
          <w:sz w:val="24"/>
          <w:szCs w:val="24"/>
        </w:rPr>
        <w:t>Pengertian Konsumen</w:t>
      </w:r>
    </w:p>
    <w:p w:rsidR="002E6877" w:rsidRDefault="002E6877" w:rsidP="0028277D">
      <w:pPr>
        <w:pStyle w:val="ListParagraph"/>
        <w:widowControl w:val="0"/>
        <w:autoSpaceDE w:val="0"/>
        <w:autoSpaceDN w:val="0"/>
        <w:adjustRightInd w:val="0"/>
        <w:spacing w:after="0" w:line="480" w:lineRule="auto"/>
        <w:ind w:left="709" w:firstLine="283"/>
        <w:jc w:val="both"/>
        <w:rPr>
          <w:rFonts w:ascii="Times New Roman" w:hAnsi="Times New Roman" w:cs="Times New Roman"/>
          <w:sz w:val="24"/>
          <w:szCs w:val="24"/>
        </w:rPr>
      </w:pPr>
      <w:r w:rsidRPr="00F5690B">
        <w:rPr>
          <w:rFonts w:ascii="Times New Roman" w:hAnsi="Times New Roman" w:cs="Times New Roman"/>
          <w:sz w:val="24"/>
          <w:szCs w:val="24"/>
        </w:rPr>
        <w:t xml:space="preserve">Konsumen sebagai istilah yang dipergunakan  dalam percakapan sehari-hari, merupakan istiah yang perlu untuk diberikan batasan pengertian agar dapat mempermudah  pembahasan tentang perlindungan konsumen. Berbagai pengertian tentang”konsumen” yang dikemukakan baik dalam Rancangan Undang-Undang Perlindungan Konsumen, sebagai upaya kearah terbentuknya Undang-Undang Perlundungan </w:t>
      </w:r>
      <w:r>
        <w:rPr>
          <w:rFonts w:ascii="Times New Roman" w:hAnsi="Times New Roman" w:cs="Times New Roman"/>
          <w:sz w:val="24"/>
          <w:szCs w:val="24"/>
        </w:rPr>
        <w:t>Konsumen.</w:t>
      </w:r>
    </w:p>
    <w:p w:rsidR="002E6877" w:rsidRDefault="002E6877" w:rsidP="0028277D">
      <w:pPr>
        <w:pStyle w:val="ListParagraph"/>
        <w:widowControl w:val="0"/>
        <w:autoSpaceDE w:val="0"/>
        <w:autoSpaceDN w:val="0"/>
        <w:adjustRightInd w:val="0"/>
        <w:spacing w:after="0" w:line="480" w:lineRule="auto"/>
        <w:ind w:left="709" w:firstLine="720"/>
        <w:jc w:val="both"/>
        <w:rPr>
          <w:rFonts w:ascii="Times New Roman" w:hAnsi="Times New Roman" w:cs="Times New Roman"/>
          <w:sz w:val="24"/>
          <w:szCs w:val="24"/>
        </w:rPr>
      </w:pPr>
      <w:r w:rsidRPr="002573CC">
        <w:rPr>
          <w:rFonts w:ascii="Times New Roman" w:hAnsi="Times New Roman" w:cs="Times New Roman"/>
          <w:sz w:val="24"/>
          <w:szCs w:val="24"/>
        </w:rPr>
        <w:t>Pengertian konsumen dalam Rancangan Undang-Undang Perlindungan Konsumen yang diajukan oleh Yayasan Lembaga Konsumen Indonesia yaitu “Konsumen adalah pemakai barang atau jasa yang tersedia dalam masyarakat, bagi kepentingan diri sendiri atau keluarganya orang lain yang untuk tidak diperdagangkan kembali”.</w:t>
      </w:r>
      <w:r w:rsidRPr="00F5690B">
        <w:rPr>
          <w:rStyle w:val="FootnoteReference"/>
          <w:rFonts w:ascii="Times New Roman" w:hAnsi="Times New Roman" w:cs="Times New Roman"/>
          <w:sz w:val="24"/>
          <w:szCs w:val="24"/>
        </w:rPr>
        <w:footnoteReference w:id="28"/>
      </w:r>
    </w:p>
    <w:p w:rsidR="002E6877" w:rsidRDefault="00702303" w:rsidP="0028277D">
      <w:pPr>
        <w:pStyle w:val="ListParagraph"/>
        <w:widowControl w:val="0"/>
        <w:autoSpaceDE w:val="0"/>
        <w:autoSpaceDN w:val="0"/>
        <w:adjustRightInd w:val="0"/>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Pe</w:t>
      </w:r>
      <w:r w:rsidR="002E6877" w:rsidRPr="00F5690B">
        <w:rPr>
          <w:rFonts w:ascii="Times New Roman" w:hAnsi="Times New Roman" w:cs="Times New Roman"/>
          <w:sz w:val="24"/>
          <w:szCs w:val="24"/>
        </w:rPr>
        <w:t xml:space="preserve">ngertian konsumen dalam naskah final Rancangan Akademik Undang-Undang  tentang Perlindungan konsumen (selanjutnya disebut Rancangan Akademik) yang disusun oleh Fakultas Hukum Universitas Indonesia bekerja sama dengan </w:t>
      </w:r>
      <w:r w:rsidR="000F6C1A">
        <w:rPr>
          <w:rFonts w:ascii="Times New Roman" w:hAnsi="Times New Roman" w:cs="Times New Roman"/>
          <w:sz w:val="24"/>
          <w:szCs w:val="24"/>
        </w:rPr>
        <w:t>Badan</w:t>
      </w:r>
      <w:r w:rsidR="00777C39">
        <w:rPr>
          <w:rFonts w:ascii="Times New Roman" w:hAnsi="Times New Roman" w:cs="Times New Roman"/>
          <w:sz w:val="24"/>
          <w:szCs w:val="24"/>
        </w:rPr>
        <w:t xml:space="preserve"> </w:t>
      </w:r>
      <w:r w:rsidR="002E6877" w:rsidRPr="00F5690B">
        <w:rPr>
          <w:rFonts w:ascii="Times New Roman" w:hAnsi="Times New Roman" w:cs="Times New Roman"/>
          <w:sz w:val="24"/>
          <w:szCs w:val="24"/>
        </w:rPr>
        <w:t>Peneltian dan Pengembangan Perdagangan Departemen Perdagangan Departemen Perdagangan Republik Imdonesia, Konsumen adalah “setiap orang atau keluarga yang mendapatkan barang untu dipakai dan tidak untukdiperdagangkan”.</w:t>
      </w:r>
      <w:r w:rsidR="002E6877" w:rsidRPr="00F5690B">
        <w:rPr>
          <w:rStyle w:val="FootnoteReference"/>
          <w:rFonts w:ascii="Times New Roman" w:hAnsi="Times New Roman" w:cs="Times New Roman"/>
          <w:sz w:val="24"/>
          <w:szCs w:val="24"/>
        </w:rPr>
        <w:footnoteReference w:id="29"/>
      </w:r>
    </w:p>
    <w:p w:rsidR="002E6877" w:rsidRPr="002E0A70" w:rsidRDefault="002E6877" w:rsidP="0028277D">
      <w:pPr>
        <w:pStyle w:val="ListParagraph"/>
        <w:widowControl w:val="0"/>
        <w:autoSpaceDE w:val="0"/>
        <w:autoSpaceDN w:val="0"/>
        <w:adjustRightInd w:val="0"/>
        <w:spacing w:after="0" w:line="480" w:lineRule="auto"/>
        <w:ind w:left="709" w:firstLine="720"/>
        <w:jc w:val="both"/>
        <w:rPr>
          <w:rFonts w:ascii="Times New Roman" w:hAnsi="Times New Roman" w:cs="Times New Roman"/>
          <w:sz w:val="24"/>
          <w:szCs w:val="24"/>
        </w:rPr>
      </w:pPr>
      <w:r w:rsidRPr="002E0A70">
        <w:rPr>
          <w:rFonts w:ascii="Times New Roman" w:hAnsi="Times New Roman" w:cs="Times New Roman"/>
          <w:sz w:val="24"/>
          <w:szCs w:val="24"/>
        </w:rPr>
        <w:lastRenderedPageBreak/>
        <w:t>Sebagai akhir dari usaha pembentukan Undang-undang Perlindungan Konsumen adalah dengan lahirnya Undang-undang Perlindungan Konsumen, yang didalamnya dikemukakan pengertian konsumen</w:t>
      </w:r>
      <w:r>
        <w:rPr>
          <w:rFonts w:ascii="Times New Roman" w:hAnsi="Times New Roman" w:cs="Times New Roman"/>
          <w:sz w:val="24"/>
          <w:szCs w:val="24"/>
        </w:rPr>
        <w:t xml:space="preserve"> dalam Pasal 1 angka 3</w:t>
      </w:r>
      <w:r w:rsidRPr="002E0A70">
        <w:rPr>
          <w:rFonts w:ascii="Times New Roman" w:hAnsi="Times New Roman" w:cs="Times New Roman"/>
          <w:sz w:val="24"/>
          <w:szCs w:val="24"/>
        </w:rPr>
        <w:t xml:space="preserve"> yaitu:</w:t>
      </w:r>
    </w:p>
    <w:p w:rsidR="002E6877" w:rsidRPr="0055451A" w:rsidRDefault="002E6877" w:rsidP="00702303">
      <w:pPr>
        <w:pStyle w:val="KUTIPAN"/>
        <w:ind w:left="1429" w:right="1133"/>
        <w:rPr>
          <w:lang w:val="id-ID"/>
        </w:rPr>
      </w:pPr>
      <w:r w:rsidRPr="00F5690B">
        <w:rPr>
          <w:lang w:val="id-ID"/>
        </w:rPr>
        <w:t>Konsumen adalah setiap orang pemakai barang dan/atau jasa yang tersedia dalam masyarakat, baik bagi kepentingan diri sendiri, keluarga, orang lain maupun mahluk hidup lain dan tidak untuk diperdagangkan.</w:t>
      </w:r>
    </w:p>
    <w:p w:rsidR="002E6877" w:rsidRDefault="002E6877" w:rsidP="00702303">
      <w:pPr>
        <w:widowControl w:val="0"/>
        <w:overflowPunct w:val="0"/>
        <w:autoSpaceDE w:val="0"/>
        <w:autoSpaceDN w:val="0"/>
        <w:adjustRightInd w:val="0"/>
        <w:spacing w:after="0" w:line="480" w:lineRule="auto"/>
        <w:ind w:left="709" w:right="240" w:firstLine="709"/>
        <w:jc w:val="both"/>
        <w:rPr>
          <w:rFonts w:ascii="Times New Roman" w:hAnsi="Times New Roman" w:cs="Times New Roman"/>
          <w:sz w:val="24"/>
          <w:szCs w:val="24"/>
        </w:rPr>
      </w:pPr>
      <w:r w:rsidRPr="00773903">
        <w:rPr>
          <w:rFonts w:ascii="Times New Roman" w:hAnsi="Times New Roman" w:cs="Times New Roman"/>
          <w:sz w:val="24"/>
          <w:szCs w:val="24"/>
        </w:rPr>
        <w:t>Pengertian konsumen dalam U</w:t>
      </w:r>
      <w:r w:rsidR="00702303">
        <w:rPr>
          <w:rFonts w:ascii="Times New Roman" w:hAnsi="Times New Roman" w:cs="Times New Roman"/>
          <w:sz w:val="24"/>
          <w:szCs w:val="24"/>
        </w:rPr>
        <w:t xml:space="preserve">ndang-Undang </w:t>
      </w:r>
      <w:r w:rsidRPr="00773903">
        <w:rPr>
          <w:rFonts w:ascii="Times New Roman" w:hAnsi="Times New Roman" w:cs="Times New Roman"/>
          <w:sz w:val="24"/>
          <w:szCs w:val="24"/>
        </w:rPr>
        <w:t>P</w:t>
      </w:r>
      <w:r w:rsidR="00702303">
        <w:rPr>
          <w:rFonts w:ascii="Times New Roman" w:hAnsi="Times New Roman" w:cs="Times New Roman"/>
          <w:sz w:val="24"/>
          <w:szCs w:val="24"/>
        </w:rPr>
        <w:t xml:space="preserve">erlindungan </w:t>
      </w:r>
      <w:r w:rsidRPr="00773903">
        <w:rPr>
          <w:rFonts w:ascii="Times New Roman" w:hAnsi="Times New Roman" w:cs="Times New Roman"/>
          <w:sz w:val="24"/>
          <w:szCs w:val="24"/>
        </w:rPr>
        <w:t>K</w:t>
      </w:r>
      <w:r w:rsidR="00702303">
        <w:rPr>
          <w:rFonts w:ascii="Times New Roman" w:hAnsi="Times New Roman" w:cs="Times New Roman"/>
          <w:sz w:val="24"/>
          <w:szCs w:val="24"/>
        </w:rPr>
        <w:t>onsumen</w:t>
      </w:r>
      <w:r w:rsidRPr="00773903">
        <w:rPr>
          <w:rFonts w:ascii="Times New Roman" w:hAnsi="Times New Roman" w:cs="Times New Roman"/>
          <w:sz w:val="24"/>
          <w:szCs w:val="24"/>
        </w:rPr>
        <w:t xml:space="preserve"> lebih luas dari pada pengertian konsumen  pada kedua Rancangan Undang-undang Perlindungan Konsumen yang telah disebutkan sebelumnya, karena dalam U</w:t>
      </w:r>
      <w:r w:rsidR="00702303">
        <w:rPr>
          <w:rFonts w:ascii="Times New Roman" w:hAnsi="Times New Roman" w:cs="Times New Roman"/>
          <w:sz w:val="24"/>
          <w:szCs w:val="24"/>
        </w:rPr>
        <w:t xml:space="preserve">ndang-Undang </w:t>
      </w:r>
      <w:r w:rsidRPr="00773903">
        <w:rPr>
          <w:rFonts w:ascii="Times New Roman" w:hAnsi="Times New Roman" w:cs="Times New Roman"/>
          <w:sz w:val="24"/>
          <w:szCs w:val="24"/>
        </w:rPr>
        <w:t>P</w:t>
      </w:r>
      <w:r w:rsidR="00702303">
        <w:rPr>
          <w:rFonts w:ascii="Times New Roman" w:hAnsi="Times New Roman" w:cs="Times New Roman"/>
          <w:sz w:val="24"/>
          <w:szCs w:val="24"/>
        </w:rPr>
        <w:t xml:space="preserve">erlindungan </w:t>
      </w:r>
      <w:r w:rsidRPr="00773903">
        <w:rPr>
          <w:rFonts w:ascii="Times New Roman" w:hAnsi="Times New Roman" w:cs="Times New Roman"/>
          <w:sz w:val="24"/>
          <w:szCs w:val="24"/>
        </w:rPr>
        <w:t>K</w:t>
      </w:r>
      <w:r w:rsidR="00702303">
        <w:rPr>
          <w:rFonts w:ascii="Times New Roman" w:hAnsi="Times New Roman" w:cs="Times New Roman"/>
          <w:sz w:val="24"/>
          <w:szCs w:val="24"/>
        </w:rPr>
        <w:t>onsumen</w:t>
      </w:r>
      <w:r w:rsidRPr="00773903">
        <w:rPr>
          <w:rFonts w:ascii="Times New Roman" w:hAnsi="Times New Roman" w:cs="Times New Roman"/>
          <w:sz w:val="24"/>
          <w:szCs w:val="24"/>
        </w:rPr>
        <w:t xml:space="preserve"> juga meliputi pemakaian barang untuk kepentingan mahluk hidup</w:t>
      </w:r>
      <w:r w:rsidR="0052193A">
        <w:rPr>
          <w:rFonts w:ascii="Times New Roman" w:hAnsi="Times New Roman" w:cs="Times New Roman"/>
          <w:sz w:val="24"/>
          <w:szCs w:val="24"/>
        </w:rPr>
        <w:t xml:space="preserve"> </w:t>
      </w:r>
      <w:r w:rsidRPr="00773903">
        <w:rPr>
          <w:rFonts w:ascii="Times New Roman" w:hAnsi="Times New Roman" w:cs="Times New Roman"/>
          <w:sz w:val="24"/>
          <w:szCs w:val="24"/>
        </w:rPr>
        <w:t xml:space="preserve">lain. Pengertian </w:t>
      </w:r>
      <w:r w:rsidR="00702303">
        <w:rPr>
          <w:rFonts w:ascii="Times New Roman" w:hAnsi="Times New Roman" w:cs="Times New Roman"/>
          <w:sz w:val="24"/>
          <w:szCs w:val="24"/>
        </w:rPr>
        <w:t xml:space="preserve">dalam </w:t>
      </w:r>
      <w:r w:rsidRPr="00773903">
        <w:rPr>
          <w:rFonts w:ascii="Times New Roman" w:hAnsi="Times New Roman" w:cs="Times New Roman"/>
          <w:sz w:val="24"/>
          <w:szCs w:val="24"/>
        </w:rPr>
        <w:t>U</w:t>
      </w:r>
      <w:r w:rsidR="00702303">
        <w:rPr>
          <w:rFonts w:ascii="Times New Roman" w:hAnsi="Times New Roman" w:cs="Times New Roman"/>
          <w:sz w:val="24"/>
          <w:szCs w:val="24"/>
        </w:rPr>
        <w:t xml:space="preserve">ndang-Undang  </w:t>
      </w:r>
      <w:r w:rsidRPr="00773903">
        <w:rPr>
          <w:rFonts w:ascii="Times New Roman" w:hAnsi="Times New Roman" w:cs="Times New Roman"/>
          <w:sz w:val="24"/>
          <w:szCs w:val="24"/>
        </w:rPr>
        <w:t>P</w:t>
      </w:r>
      <w:r w:rsidR="00702303">
        <w:rPr>
          <w:rFonts w:ascii="Times New Roman" w:hAnsi="Times New Roman" w:cs="Times New Roman"/>
          <w:sz w:val="24"/>
          <w:szCs w:val="24"/>
        </w:rPr>
        <w:t xml:space="preserve">erlindungan </w:t>
      </w:r>
      <w:r w:rsidRPr="00773903">
        <w:rPr>
          <w:rFonts w:ascii="Times New Roman" w:hAnsi="Times New Roman" w:cs="Times New Roman"/>
          <w:sz w:val="24"/>
          <w:szCs w:val="24"/>
        </w:rPr>
        <w:t>K</w:t>
      </w:r>
      <w:r w:rsidR="00702303">
        <w:rPr>
          <w:rFonts w:ascii="Times New Roman" w:hAnsi="Times New Roman" w:cs="Times New Roman"/>
          <w:sz w:val="24"/>
          <w:szCs w:val="24"/>
        </w:rPr>
        <w:t xml:space="preserve">onsumen </w:t>
      </w:r>
      <w:r w:rsidRPr="00773903">
        <w:rPr>
          <w:rFonts w:ascii="Times New Roman" w:hAnsi="Times New Roman" w:cs="Times New Roman"/>
          <w:sz w:val="24"/>
          <w:szCs w:val="24"/>
        </w:rPr>
        <w:t xml:space="preserve"> terseebut memberi maksud memberikan perlindungan seluas-luasnya kepada konsumen</w:t>
      </w:r>
      <w:r>
        <w:rPr>
          <w:rFonts w:ascii="Times New Roman" w:hAnsi="Times New Roman" w:cs="Times New Roman"/>
          <w:sz w:val="24"/>
          <w:szCs w:val="24"/>
        </w:rPr>
        <w:t>.</w:t>
      </w:r>
    </w:p>
    <w:p w:rsidR="002E6877" w:rsidRDefault="0052193A" w:rsidP="0052193A">
      <w:pPr>
        <w:pStyle w:val="ListParagraph"/>
        <w:widowControl w:val="0"/>
        <w:numPr>
          <w:ilvl w:val="0"/>
          <w:numId w:val="45"/>
        </w:numPr>
        <w:overflowPunct w:val="0"/>
        <w:autoSpaceDE w:val="0"/>
        <w:autoSpaceDN w:val="0"/>
        <w:adjustRightInd w:val="0"/>
        <w:spacing w:after="0" w:line="480" w:lineRule="auto"/>
        <w:ind w:left="426" w:right="240" w:firstLine="0"/>
        <w:jc w:val="both"/>
        <w:rPr>
          <w:rFonts w:ascii="Times New Roman" w:hAnsi="Times New Roman" w:cs="Times New Roman"/>
          <w:sz w:val="24"/>
          <w:szCs w:val="24"/>
        </w:rPr>
      </w:pPr>
      <w:r>
        <w:rPr>
          <w:rFonts w:ascii="Times New Roman" w:hAnsi="Times New Roman" w:cs="Times New Roman"/>
          <w:sz w:val="24"/>
          <w:szCs w:val="24"/>
        </w:rPr>
        <w:t>Kewajiban Konsumen</w:t>
      </w:r>
    </w:p>
    <w:p w:rsidR="0052193A" w:rsidRPr="00F5690B" w:rsidRDefault="0052193A" w:rsidP="0052193A">
      <w:pPr>
        <w:widowControl w:val="0"/>
        <w:overflowPunct w:val="0"/>
        <w:autoSpaceDE w:val="0"/>
        <w:autoSpaceDN w:val="0"/>
        <w:adjustRightInd w:val="0"/>
        <w:spacing w:after="0" w:line="480" w:lineRule="auto"/>
        <w:ind w:left="720" w:right="20" w:firstLine="621"/>
        <w:jc w:val="both"/>
        <w:rPr>
          <w:rFonts w:ascii="Times New Roman" w:hAnsi="Times New Roman" w:cs="Times New Roman"/>
          <w:color w:val="000000"/>
          <w:sz w:val="24"/>
          <w:szCs w:val="24"/>
        </w:rPr>
      </w:pPr>
      <w:r w:rsidRPr="00F5690B">
        <w:rPr>
          <w:rFonts w:ascii="Times New Roman" w:hAnsi="Times New Roman" w:cs="Times New Roman"/>
          <w:color w:val="000000"/>
          <w:sz w:val="24"/>
          <w:szCs w:val="24"/>
        </w:rPr>
        <w:t xml:space="preserve">Menurut UU Perlindungan Konsumen </w:t>
      </w:r>
      <w:r>
        <w:rPr>
          <w:rFonts w:ascii="Times New Roman" w:hAnsi="Times New Roman" w:cs="Times New Roman"/>
          <w:color w:val="000000"/>
          <w:sz w:val="24"/>
          <w:szCs w:val="24"/>
        </w:rPr>
        <w:t>Pasal</w:t>
      </w:r>
      <w:r w:rsidRPr="00F5690B">
        <w:rPr>
          <w:rFonts w:ascii="Times New Roman" w:hAnsi="Times New Roman" w:cs="Times New Roman"/>
          <w:color w:val="000000"/>
          <w:sz w:val="24"/>
          <w:szCs w:val="24"/>
        </w:rPr>
        <w:t xml:space="preserve"> 5, kewajiban konsumen adalah:</w:t>
      </w:r>
    </w:p>
    <w:p w:rsidR="0052193A" w:rsidRDefault="0052193A" w:rsidP="0052193A">
      <w:pPr>
        <w:pStyle w:val="ListParagraph"/>
        <w:widowControl w:val="0"/>
        <w:numPr>
          <w:ilvl w:val="0"/>
          <w:numId w:val="38"/>
        </w:numPr>
        <w:overflowPunct w:val="0"/>
        <w:autoSpaceDE w:val="0"/>
        <w:autoSpaceDN w:val="0"/>
        <w:adjustRightInd w:val="0"/>
        <w:spacing w:after="0" w:line="480" w:lineRule="auto"/>
        <w:ind w:right="20"/>
        <w:jc w:val="both"/>
        <w:rPr>
          <w:rFonts w:ascii="Times New Roman" w:hAnsi="Times New Roman" w:cs="Times New Roman"/>
          <w:sz w:val="24"/>
          <w:szCs w:val="24"/>
        </w:rPr>
      </w:pPr>
      <w:r w:rsidRPr="00F67EA4">
        <w:rPr>
          <w:rFonts w:ascii="Times New Roman" w:hAnsi="Times New Roman" w:cs="Times New Roman"/>
          <w:sz w:val="24"/>
          <w:szCs w:val="24"/>
        </w:rPr>
        <w:t xml:space="preserve">Membaca atau mengikuti petunjuk informasi dan prosedur </w:t>
      </w:r>
      <w:r w:rsidRPr="00F67EA4">
        <w:rPr>
          <w:rFonts w:ascii="Times New Roman" w:hAnsi="Times New Roman" w:cs="Times New Roman"/>
          <w:color w:val="000000"/>
          <w:sz w:val="24"/>
          <w:szCs w:val="24"/>
        </w:rPr>
        <w:t>pemakaian</w:t>
      </w:r>
      <w:r w:rsidRPr="00F67EA4">
        <w:rPr>
          <w:rFonts w:ascii="Times New Roman" w:hAnsi="Times New Roman" w:cs="Times New Roman"/>
          <w:sz w:val="24"/>
          <w:szCs w:val="24"/>
        </w:rPr>
        <w:t xml:space="preserve"> atau pemanfaatan barang dan/</w:t>
      </w:r>
      <w:r w:rsidRPr="00F67EA4">
        <w:rPr>
          <w:rFonts w:ascii="Times New Roman" w:hAnsi="Times New Roman" w:cs="Times New Roman"/>
          <w:i/>
          <w:sz w:val="24"/>
          <w:szCs w:val="24"/>
        </w:rPr>
        <w:t>atau</w:t>
      </w:r>
      <w:r w:rsidRPr="00F67EA4">
        <w:rPr>
          <w:rFonts w:ascii="Times New Roman" w:hAnsi="Times New Roman" w:cs="Times New Roman"/>
          <w:sz w:val="24"/>
          <w:szCs w:val="24"/>
        </w:rPr>
        <w:t xml:space="preserve"> jasa, demi </w:t>
      </w:r>
      <w:r w:rsidRPr="00F67EA4">
        <w:rPr>
          <w:rFonts w:ascii="Times New Roman" w:hAnsi="Times New Roman" w:cs="Times New Roman"/>
          <w:color w:val="000000"/>
          <w:sz w:val="24"/>
          <w:szCs w:val="24"/>
        </w:rPr>
        <w:t>keamanan dan</w:t>
      </w:r>
      <w:r w:rsidRPr="00F67EA4">
        <w:rPr>
          <w:rFonts w:ascii="Times New Roman" w:hAnsi="Times New Roman" w:cs="Times New Roman"/>
          <w:sz w:val="24"/>
          <w:szCs w:val="24"/>
        </w:rPr>
        <w:t xml:space="preserve"> keselamatan;</w:t>
      </w:r>
    </w:p>
    <w:p w:rsidR="0052193A" w:rsidRDefault="0052193A" w:rsidP="0052193A">
      <w:pPr>
        <w:pStyle w:val="ListParagraph"/>
        <w:widowControl w:val="0"/>
        <w:numPr>
          <w:ilvl w:val="0"/>
          <w:numId w:val="38"/>
        </w:numPr>
        <w:tabs>
          <w:tab w:val="left" w:pos="1134"/>
        </w:tabs>
        <w:overflowPunct w:val="0"/>
        <w:autoSpaceDE w:val="0"/>
        <w:autoSpaceDN w:val="0"/>
        <w:adjustRightInd w:val="0"/>
        <w:spacing w:after="0" w:line="480" w:lineRule="auto"/>
        <w:ind w:right="20"/>
        <w:jc w:val="both"/>
        <w:rPr>
          <w:rFonts w:ascii="Times New Roman" w:hAnsi="Times New Roman" w:cs="Times New Roman"/>
          <w:sz w:val="24"/>
          <w:szCs w:val="24"/>
        </w:rPr>
      </w:pPr>
      <w:r w:rsidRPr="00F67EA4">
        <w:rPr>
          <w:rFonts w:ascii="Times New Roman" w:hAnsi="Times New Roman" w:cs="Times New Roman"/>
          <w:sz w:val="24"/>
          <w:szCs w:val="24"/>
        </w:rPr>
        <w:t xml:space="preserve">Beritikad baik dalam melakukan transaksi pembelian </w:t>
      </w:r>
      <w:r w:rsidRPr="00F67EA4">
        <w:rPr>
          <w:rFonts w:ascii="Times New Roman" w:hAnsi="Times New Roman" w:cs="Times New Roman"/>
          <w:color w:val="000000"/>
          <w:sz w:val="24"/>
          <w:szCs w:val="24"/>
        </w:rPr>
        <w:t>barang dan/atau</w:t>
      </w:r>
      <w:r w:rsidRPr="00F67EA4">
        <w:rPr>
          <w:rFonts w:ascii="Times New Roman" w:hAnsi="Times New Roman" w:cs="Times New Roman"/>
          <w:sz w:val="24"/>
          <w:szCs w:val="24"/>
        </w:rPr>
        <w:t xml:space="preserve"> jasa;</w:t>
      </w:r>
    </w:p>
    <w:p w:rsidR="0052193A" w:rsidRDefault="0052193A" w:rsidP="0052193A">
      <w:pPr>
        <w:pStyle w:val="ListParagraph"/>
        <w:widowControl w:val="0"/>
        <w:numPr>
          <w:ilvl w:val="0"/>
          <w:numId w:val="38"/>
        </w:numPr>
        <w:tabs>
          <w:tab w:val="left" w:pos="1134"/>
        </w:tabs>
        <w:overflowPunct w:val="0"/>
        <w:autoSpaceDE w:val="0"/>
        <w:autoSpaceDN w:val="0"/>
        <w:adjustRightInd w:val="0"/>
        <w:spacing w:after="0" w:line="480" w:lineRule="auto"/>
        <w:ind w:right="20"/>
        <w:jc w:val="both"/>
        <w:rPr>
          <w:rFonts w:ascii="Times New Roman" w:hAnsi="Times New Roman" w:cs="Times New Roman"/>
          <w:sz w:val="24"/>
          <w:szCs w:val="24"/>
        </w:rPr>
      </w:pPr>
      <w:r w:rsidRPr="00F67EA4">
        <w:rPr>
          <w:rFonts w:ascii="Times New Roman" w:hAnsi="Times New Roman" w:cs="Times New Roman"/>
          <w:sz w:val="24"/>
          <w:szCs w:val="24"/>
        </w:rPr>
        <w:lastRenderedPageBreak/>
        <w:t>Membayar sesuai dengan nilai tukar yang disepakati;</w:t>
      </w:r>
    </w:p>
    <w:p w:rsidR="0052193A" w:rsidRPr="00BE5EDD" w:rsidRDefault="0052193A" w:rsidP="00BE5EDD">
      <w:pPr>
        <w:pStyle w:val="ListParagraph"/>
        <w:widowControl w:val="0"/>
        <w:numPr>
          <w:ilvl w:val="0"/>
          <w:numId w:val="38"/>
        </w:numPr>
        <w:tabs>
          <w:tab w:val="left" w:pos="1134"/>
        </w:tabs>
        <w:overflowPunct w:val="0"/>
        <w:autoSpaceDE w:val="0"/>
        <w:autoSpaceDN w:val="0"/>
        <w:adjustRightInd w:val="0"/>
        <w:spacing w:after="0" w:line="480" w:lineRule="auto"/>
        <w:ind w:right="20"/>
        <w:jc w:val="both"/>
        <w:rPr>
          <w:rFonts w:ascii="Times New Roman" w:hAnsi="Times New Roman" w:cs="Times New Roman"/>
          <w:sz w:val="24"/>
          <w:szCs w:val="24"/>
        </w:rPr>
      </w:pPr>
      <w:r w:rsidRPr="00F67EA4">
        <w:rPr>
          <w:rFonts w:ascii="Times New Roman" w:hAnsi="Times New Roman" w:cs="Times New Roman"/>
          <w:sz w:val="24"/>
          <w:szCs w:val="24"/>
        </w:rPr>
        <w:t xml:space="preserve">Mengikuti upaya penyelesaian hukum sengketa </w:t>
      </w:r>
      <w:r w:rsidRPr="00F67EA4">
        <w:rPr>
          <w:rFonts w:ascii="Times New Roman" w:hAnsi="Times New Roman" w:cs="Times New Roman"/>
          <w:color w:val="000000"/>
          <w:sz w:val="24"/>
          <w:szCs w:val="24"/>
        </w:rPr>
        <w:t>perlindungan</w:t>
      </w:r>
      <w:r w:rsidRPr="00F67EA4">
        <w:rPr>
          <w:rFonts w:ascii="Times New Roman" w:hAnsi="Times New Roman" w:cs="Times New Roman"/>
          <w:sz w:val="24"/>
          <w:szCs w:val="24"/>
        </w:rPr>
        <w:t xml:space="preserve"> konsumen secara patut.</w:t>
      </w:r>
      <w:bookmarkStart w:id="1" w:name="page28"/>
      <w:bookmarkEnd w:id="1"/>
    </w:p>
    <w:p w:rsidR="0052193A" w:rsidRDefault="0052193A" w:rsidP="0052193A">
      <w:pPr>
        <w:pStyle w:val="ListParagraph"/>
        <w:widowControl w:val="0"/>
        <w:numPr>
          <w:ilvl w:val="0"/>
          <w:numId w:val="45"/>
        </w:numPr>
        <w:overflowPunct w:val="0"/>
        <w:autoSpaceDE w:val="0"/>
        <w:autoSpaceDN w:val="0"/>
        <w:adjustRightInd w:val="0"/>
        <w:spacing w:after="0" w:line="480" w:lineRule="auto"/>
        <w:ind w:left="567" w:right="240" w:hanging="284"/>
        <w:jc w:val="both"/>
        <w:rPr>
          <w:rFonts w:ascii="Times New Roman" w:hAnsi="Times New Roman" w:cs="Times New Roman"/>
          <w:sz w:val="24"/>
          <w:szCs w:val="24"/>
        </w:rPr>
      </w:pPr>
      <w:r>
        <w:rPr>
          <w:rFonts w:ascii="Times New Roman" w:hAnsi="Times New Roman" w:cs="Times New Roman"/>
          <w:sz w:val="24"/>
          <w:szCs w:val="24"/>
        </w:rPr>
        <w:t xml:space="preserve">Hak </w:t>
      </w:r>
      <w:r w:rsidR="00EC513B">
        <w:rPr>
          <w:rFonts w:ascii="Times New Roman" w:hAnsi="Times New Roman" w:cs="Times New Roman"/>
          <w:sz w:val="24"/>
          <w:szCs w:val="24"/>
        </w:rPr>
        <w:t>Konsumen</w:t>
      </w:r>
    </w:p>
    <w:p w:rsidR="0052193A" w:rsidRPr="00F5690B" w:rsidRDefault="0052193A" w:rsidP="0028277D">
      <w:pPr>
        <w:widowControl w:val="0"/>
        <w:autoSpaceDE w:val="0"/>
        <w:autoSpaceDN w:val="0"/>
        <w:adjustRightInd w:val="0"/>
        <w:spacing w:after="0" w:line="480" w:lineRule="auto"/>
        <w:ind w:left="567" w:firstLine="426"/>
        <w:jc w:val="both"/>
        <w:rPr>
          <w:rFonts w:ascii="Times New Roman" w:hAnsi="Times New Roman" w:cs="Times New Roman"/>
          <w:sz w:val="24"/>
          <w:szCs w:val="24"/>
        </w:rPr>
      </w:pPr>
      <w:r w:rsidRPr="00F5690B">
        <w:rPr>
          <w:rFonts w:ascii="Times New Roman" w:hAnsi="Times New Roman" w:cs="Times New Roman"/>
          <w:sz w:val="24"/>
          <w:szCs w:val="24"/>
        </w:rPr>
        <w:t xml:space="preserve">Sebagai pemakai barang/jasa, konsumen memiliki sejumlah </w:t>
      </w:r>
      <w:r w:rsidRPr="00F5690B">
        <w:rPr>
          <w:rFonts w:ascii="Times New Roman" w:hAnsi="Times New Roman" w:cs="Times New Roman"/>
          <w:color w:val="000000"/>
          <w:sz w:val="24"/>
          <w:szCs w:val="24"/>
        </w:rPr>
        <w:t>hak dan</w:t>
      </w:r>
      <w:r w:rsidRPr="00F5690B">
        <w:rPr>
          <w:rFonts w:ascii="Times New Roman" w:hAnsi="Times New Roman" w:cs="Times New Roman"/>
          <w:sz w:val="24"/>
          <w:szCs w:val="24"/>
        </w:rPr>
        <w:t xml:space="preserve"> kewajiban. Menurut </w:t>
      </w:r>
      <w:r>
        <w:rPr>
          <w:rFonts w:ascii="Times New Roman" w:hAnsi="Times New Roman" w:cs="Times New Roman"/>
          <w:sz w:val="24"/>
          <w:szCs w:val="24"/>
        </w:rPr>
        <w:t>Pasal</w:t>
      </w:r>
      <w:r w:rsidRPr="00F5690B">
        <w:rPr>
          <w:rFonts w:ascii="Times New Roman" w:hAnsi="Times New Roman" w:cs="Times New Roman"/>
          <w:sz w:val="24"/>
          <w:szCs w:val="24"/>
        </w:rPr>
        <w:t xml:space="preserve"> 4 UU Perlindungan Konsumen, </w:t>
      </w:r>
      <w:r w:rsidRPr="00F5690B">
        <w:rPr>
          <w:rFonts w:ascii="Times New Roman" w:hAnsi="Times New Roman" w:cs="Times New Roman"/>
          <w:color w:val="000000"/>
          <w:sz w:val="24"/>
          <w:szCs w:val="24"/>
        </w:rPr>
        <w:t>hak konsumen</w:t>
      </w:r>
      <w:r>
        <w:rPr>
          <w:rFonts w:ascii="Times New Roman" w:hAnsi="Times New Roman" w:cs="Times New Roman"/>
          <w:color w:val="000000"/>
          <w:sz w:val="24"/>
          <w:szCs w:val="24"/>
        </w:rPr>
        <w:t xml:space="preserve"> </w:t>
      </w:r>
      <w:r w:rsidRPr="00F5690B">
        <w:rPr>
          <w:rFonts w:ascii="Times New Roman" w:hAnsi="Times New Roman" w:cs="Times New Roman"/>
          <w:color w:val="000000"/>
          <w:sz w:val="24"/>
          <w:szCs w:val="24"/>
        </w:rPr>
        <w:t>adalah:</w:t>
      </w:r>
    </w:p>
    <w:p w:rsidR="0052193A" w:rsidRPr="00754CA9" w:rsidRDefault="0052193A" w:rsidP="0028277D">
      <w:pPr>
        <w:pStyle w:val="ListParagraph"/>
        <w:widowControl w:val="0"/>
        <w:numPr>
          <w:ilvl w:val="0"/>
          <w:numId w:val="17"/>
        </w:numPr>
        <w:overflowPunct w:val="0"/>
        <w:autoSpaceDE w:val="0"/>
        <w:autoSpaceDN w:val="0"/>
        <w:adjustRightInd w:val="0"/>
        <w:spacing w:after="0" w:line="480" w:lineRule="auto"/>
        <w:ind w:left="1276" w:right="240"/>
        <w:jc w:val="both"/>
        <w:rPr>
          <w:rFonts w:ascii="Times New Roman" w:hAnsi="Times New Roman" w:cs="Times New Roman"/>
          <w:sz w:val="24"/>
          <w:szCs w:val="24"/>
        </w:rPr>
      </w:pPr>
      <w:r w:rsidRPr="00715256">
        <w:rPr>
          <w:rFonts w:ascii="Times New Roman" w:hAnsi="Times New Roman" w:cs="Times New Roman"/>
          <w:color w:val="000000"/>
          <w:sz w:val="24"/>
          <w:szCs w:val="24"/>
        </w:rPr>
        <w:t>Hak atas kenyamanan,keamanan, dan keselamatan dalam mengkonsumsi barang dan/jasa;</w:t>
      </w:r>
    </w:p>
    <w:p w:rsidR="0052193A" w:rsidRPr="00754CA9" w:rsidRDefault="0052193A" w:rsidP="0028277D">
      <w:pPr>
        <w:pStyle w:val="ListParagraph"/>
        <w:widowControl w:val="0"/>
        <w:numPr>
          <w:ilvl w:val="0"/>
          <w:numId w:val="17"/>
        </w:numPr>
        <w:overflowPunct w:val="0"/>
        <w:autoSpaceDE w:val="0"/>
        <w:autoSpaceDN w:val="0"/>
        <w:adjustRightInd w:val="0"/>
        <w:spacing w:after="0" w:line="480" w:lineRule="auto"/>
        <w:ind w:left="1276" w:right="240"/>
        <w:jc w:val="both"/>
        <w:rPr>
          <w:rFonts w:ascii="Times New Roman" w:hAnsi="Times New Roman" w:cs="Times New Roman"/>
          <w:sz w:val="24"/>
          <w:szCs w:val="24"/>
        </w:rPr>
      </w:pPr>
      <w:r w:rsidRPr="00754CA9">
        <w:rPr>
          <w:rFonts w:ascii="Times New Roman" w:hAnsi="Times New Roman" w:cs="Times New Roman"/>
          <w:color w:val="000000"/>
          <w:sz w:val="24"/>
          <w:szCs w:val="24"/>
        </w:rPr>
        <w:t>Hak untuk memilih barang dan/atau jasa serta mendapatkan barang dan/atau jasa tersebut sesuai dengan nilai tukar dan kondisi serta jaminan yang dijanjikan;</w:t>
      </w:r>
    </w:p>
    <w:p w:rsidR="0052193A" w:rsidRPr="00754CA9" w:rsidRDefault="0052193A" w:rsidP="0028277D">
      <w:pPr>
        <w:pStyle w:val="ListParagraph"/>
        <w:widowControl w:val="0"/>
        <w:numPr>
          <w:ilvl w:val="0"/>
          <w:numId w:val="17"/>
        </w:numPr>
        <w:overflowPunct w:val="0"/>
        <w:autoSpaceDE w:val="0"/>
        <w:autoSpaceDN w:val="0"/>
        <w:adjustRightInd w:val="0"/>
        <w:spacing w:after="0" w:line="480" w:lineRule="auto"/>
        <w:ind w:left="1276" w:right="240"/>
        <w:jc w:val="both"/>
        <w:rPr>
          <w:rFonts w:ascii="Times New Roman" w:hAnsi="Times New Roman" w:cs="Times New Roman"/>
          <w:sz w:val="24"/>
          <w:szCs w:val="24"/>
        </w:rPr>
      </w:pPr>
      <w:r w:rsidRPr="00754CA9">
        <w:rPr>
          <w:rFonts w:ascii="Times New Roman" w:hAnsi="Times New Roman" w:cs="Times New Roman"/>
          <w:color w:val="000000"/>
          <w:sz w:val="24"/>
          <w:szCs w:val="24"/>
        </w:rPr>
        <w:t>Hak atas informasi yang benar,jelas, dan jujur mengenai kondisi dan jaminan barang dan/jasa;</w:t>
      </w:r>
    </w:p>
    <w:p w:rsidR="0052193A" w:rsidRPr="00754CA9" w:rsidRDefault="0052193A" w:rsidP="0028277D">
      <w:pPr>
        <w:pStyle w:val="ListParagraph"/>
        <w:widowControl w:val="0"/>
        <w:numPr>
          <w:ilvl w:val="0"/>
          <w:numId w:val="17"/>
        </w:numPr>
        <w:overflowPunct w:val="0"/>
        <w:autoSpaceDE w:val="0"/>
        <w:autoSpaceDN w:val="0"/>
        <w:adjustRightInd w:val="0"/>
        <w:spacing w:after="0" w:line="480" w:lineRule="auto"/>
        <w:ind w:left="1276" w:right="240"/>
        <w:jc w:val="both"/>
        <w:rPr>
          <w:rFonts w:ascii="Times New Roman" w:hAnsi="Times New Roman" w:cs="Times New Roman"/>
          <w:sz w:val="24"/>
          <w:szCs w:val="24"/>
        </w:rPr>
      </w:pPr>
      <w:r w:rsidRPr="00754CA9">
        <w:rPr>
          <w:rFonts w:ascii="Times New Roman" w:hAnsi="Times New Roman" w:cs="Times New Roman"/>
          <w:color w:val="000000"/>
          <w:sz w:val="24"/>
          <w:szCs w:val="24"/>
        </w:rPr>
        <w:t>Hak untuk didengar pendapat dan keluhannya atas barang dan/atau jasa yang digunakan</w:t>
      </w:r>
    </w:p>
    <w:p w:rsidR="0052193A" w:rsidRPr="00754CA9" w:rsidRDefault="0052193A" w:rsidP="0028277D">
      <w:pPr>
        <w:pStyle w:val="ListParagraph"/>
        <w:widowControl w:val="0"/>
        <w:numPr>
          <w:ilvl w:val="0"/>
          <w:numId w:val="17"/>
        </w:numPr>
        <w:overflowPunct w:val="0"/>
        <w:autoSpaceDE w:val="0"/>
        <w:autoSpaceDN w:val="0"/>
        <w:adjustRightInd w:val="0"/>
        <w:spacing w:after="0" w:line="480" w:lineRule="auto"/>
        <w:ind w:left="1276" w:right="240"/>
        <w:jc w:val="both"/>
        <w:rPr>
          <w:rFonts w:ascii="Times New Roman" w:hAnsi="Times New Roman" w:cs="Times New Roman"/>
          <w:sz w:val="24"/>
          <w:szCs w:val="24"/>
        </w:rPr>
      </w:pPr>
      <w:r w:rsidRPr="00754CA9">
        <w:rPr>
          <w:rFonts w:ascii="Times New Roman" w:hAnsi="Times New Roman" w:cs="Times New Roman"/>
          <w:color w:val="000000"/>
          <w:sz w:val="24"/>
          <w:szCs w:val="24"/>
        </w:rPr>
        <w:t>Hak untuk untuk mendapatkan advokasi,perlindungan, dan upaya penyelesaian sengketa perlindungan konsumen secara patut.</w:t>
      </w:r>
    </w:p>
    <w:p w:rsidR="0052193A" w:rsidRPr="00754CA9" w:rsidRDefault="0052193A" w:rsidP="0028277D">
      <w:pPr>
        <w:pStyle w:val="ListParagraph"/>
        <w:widowControl w:val="0"/>
        <w:numPr>
          <w:ilvl w:val="0"/>
          <w:numId w:val="17"/>
        </w:numPr>
        <w:overflowPunct w:val="0"/>
        <w:autoSpaceDE w:val="0"/>
        <w:autoSpaceDN w:val="0"/>
        <w:adjustRightInd w:val="0"/>
        <w:spacing w:after="0" w:line="480" w:lineRule="auto"/>
        <w:ind w:left="1276" w:right="240"/>
        <w:jc w:val="both"/>
        <w:rPr>
          <w:rFonts w:ascii="Times New Roman" w:hAnsi="Times New Roman" w:cs="Times New Roman"/>
          <w:sz w:val="24"/>
          <w:szCs w:val="24"/>
        </w:rPr>
      </w:pPr>
      <w:r w:rsidRPr="00754CA9">
        <w:rPr>
          <w:rFonts w:ascii="Times New Roman" w:hAnsi="Times New Roman" w:cs="Times New Roman"/>
          <w:color w:val="000000"/>
          <w:sz w:val="24"/>
          <w:szCs w:val="24"/>
        </w:rPr>
        <w:t>Hak untuk mendapatkan pembinaan dan pendidikan konsumen;</w:t>
      </w:r>
    </w:p>
    <w:p w:rsidR="0052193A" w:rsidRPr="00754CA9" w:rsidRDefault="0052193A" w:rsidP="0028277D">
      <w:pPr>
        <w:pStyle w:val="ListParagraph"/>
        <w:widowControl w:val="0"/>
        <w:numPr>
          <w:ilvl w:val="0"/>
          <w:numId w:val="17"/>
        </w:numPr>
        <w:overflowPunct w:val="0"/>
        <w:autoSpaceDE w:val="0"/>
        <w:autoSpaceDN w:val="0"/>
        <w:adjustRightInd w:val="0"/>
        <w:spacing w:after="0" w:line="480" w:lineRule="auto"/>
        <w:ind w:left="1276" w:right="240"/>
        <w:jc w:val="both"/>
        <w:rPr>
          <w:rFonts w:ascii="Times New Roman" w:hAnsi="Times New Roman" w:cs="Times New Roman"/>
          <w:sz w:val="24"/>
          <w:szCs w:val="24"/>
        </w:rPr>
      </w:pPr>
      <w:r w:rsidRPr="00754CA9">
        <w:rPr>
          <w:rFonts w:ascii="Times New Roman" w:hAnsi="Times New Roman" w:cs="Times New Roman"/>
          <w:color w:val="000000"/>
          <w:sz w:val="24"/>
          <w:szCs w:val="24"/>
        </w:rPr>
        <w:t xml:space="preserve">Hak untuk diperlakukan atau dilayani secara benar dan jujur serta tidak diskriminatif </w:t>
      </w:r>
    </w:p>
    <w:p w:rsidR="0052193A" w:rsidRPr="0052193A" w:rsidRDefault="0052193A" w:rsidP="0028277D">
      <w:pPr>
        <w:pStyle w:val="ListParagraph"/>
        <w:widowControl w:val="0"/>
        <w:numPr>
          <w:ilvl w:val="0"/>
          <w:numId w:val="17"/>
        </w:numPr>
        <w:overflowPunct w:val="0"/>
        <w:autoSpaceDE w:val="0"/>
        <w:autoSpaceDN w:val="0"/>
        <w:adjustRightInd w:val="0"/>
        <w:spacing w:after="0" w:line="480" w:lineRule="auto"/>
        <w:ind w:left="1276" w:right="240"/>
        <w:jc w:val="both"/>
        <w:rPr>
          <w:rFonts w:ascii="Times New Roman" w:hAnsi="Times New Roman" w:cs="Times New Roman"/>
          <w:sz w:val="24"/>
          <w:szCs w:val="24"/>
        </w:rPr>
      </w:pPr>
      <w:r w:rsidRPr="00754CA9">
        <w:rPr>
          <w:rFonts w:ascii="Times New Roman" w:hAnsi="Times New Roman" w:cs="Times New Roman"/>
          <w:color w:val="000000"/>
          <w:sz w:val="24"/>
          <w:szCs w:val="24"/>
        </w:rPr>
        <w:t xml:space="preserve">Hak untuk mendapatkan kompensasi, ganti rugi dan / atau penggantian, apabila barang dan / atau jasa yang diterima tidak </w:t>
      </w:r>
      <w:r w:rsidRPr="00754CA9">
        <w:rPr>
          <w:rFonts w:ascii="Times New Roman" w:hAnsi="Times New Roman" w:cs="Times New Roman"/>
          <w:color w:val="000000"/>
          <w:sz w:val="24"/>
          <w:szCs w:val="24"/>
        </w:rPr>
        <w:lastRenderedPageBreak/>
        <w:t>sesuai dengan perjanjian atau tidak sebagaimana mestinya ;</w:t>
      </w:r>
    </w:p>
    <w:p w:rsidR="0052193A" w:rsidRPr="00754CA9" w:rsidRDefault="0052193A" w:rsidP="0028277D">
      <w:pPr>
        <w:pStyle w:val="ListParagraph"/>
        <w:widowControl w:val="0"/>
        <w:overflowPunct w:val="0"/>
        <w:autoSpaceDE w:val="0"/>
        <w:autoSpaceDN w:val="0"/>
        <w:adjustRightInd w:val="0"/>
        <w:spacing w:after="0" w:line="480" w:lineRule="auto"/>
        <w:ind w:left="1276" w:right="240"/>
        <w:jc w:val="both"/>
        <w:rPr>
          <w:rFonts w:ascii="Times New Roman" w:hAnsi="Times New Roman" w:cs="Times New Roman"/>
          <w:sz w:val="24"/>
          <w:szCs w:val="24"/>
        </w:rPr>
      </w:pPr>
    </w:p>
    <w:p w:rsidR="0052193A" w:rsidRPr="0052193A" w:rsidRDefault="0052193A" w:rsidP="0028277D">
      <w:pPr>
        <w:pStyle w:val="ListParagraph"/>
        <w:widowControl w:val="0"/>
        <w:numPr>
          <w:ilvl w:val="0"/>
          <w:numId w:val="17"/>
        </w:numPr>
        <w:overflowPunct w:val="0"/>
        <w:autoSpaceDE w:val="0"/>
        <w:autoSpaceDN w:val="0"/>
        <w:adjustRightInd w:val="0"/>
        <w:spacing w:after="0" w:line="480" w:lineRule="auto"/>
        <w:ind w:left="1276" w:right="240"/>
        <w:jc w:val="both"/>
        <w:rPr>
          <w:rFonts w:ascii="Times New Roman" w:hAnsi="Times New Roman" w:cs="Times New Roman"/>
          <w:sz w:val="24"/>
          <w:szCs w:val="24"/>
        </w:rPr>
      </w:pPr>
      <w:r w:rsidRPr="00754CA9">
        <w:rPr>
          <w:rFonts w:ascii="Times New Roman" w:hAnsi="Times New Roman" w:cs="Times New Roman"/>
          <w:color w:val="000000"/>
          <w:sz w:val="24"/>
          <w:szCs w:val="24"/>
        </w:rPr>
        <w:t>Hak-hak yang diatur dalam ketentuan peraturan perundang-undangan lainnya.</w:t>
      </w:r>
    </w:p>
    <w:p w:rsidR="006012EF" w:rsidRDefault="009C2967" w:rsidP="0052193A">
      <w:pPr>
        <w:pStyle w:val="ListParagraph"/>
        <w:numPr>
          <w:ilvl w:val="0"/>
          <w:numId w:val="36"/>
        </w:numPr>
        <w:spacing w:before="240" w:after="0" w:line="480" w:lineRule="auto"/>
        <w:ind w:left="284" w:hanging="284"/>
        <w:jc w:val="both"/>
        <w:rPr>
          <w:rFonts w:ascii="Times New Roman" w:hAnsi="Times New Roman" w:cs="Times New Roman"/>
          <w:sz w:val="24"/>
          <w:szCs w:val="24"/>
        </w:rPr>
      </w:pPr>
      <w:r w:rsidRPr="006012EF">
        <w:rPr>
          <w:rFonts w:ascii="Times New Roman" w:hAnsi="Times New Roman" w:cs="Times New Roman"/>
          <w:sz w:val="24"/>
          <w:szCs w:val="24"/>
        </w:rPr>
        <w:t>Pelaku Usaha</w:t>
      </w:r>
    </w:p>
    <w:p w:rsidR="00EC513B" w:rsidRPr="00EC513B" w:rsidRDefault="00EC513B" w:rsidP="00EC513B">
      <w:pPr>
        <w:pStyle w:val="ListParagraph"/>
        <w:numPr>
          <w:ilvl w:val="1"/>
          <w:numId w:val="1"/>
        </w:numPr>
        <w:spacing w:before="240" w:after="0" w:line="480" w:lineRule="auto"/>
        <w:ind w:left="709"/>
        <w:jc w:val="both"/>
        <w:rPr>
          <w:rFonts w:ascii="Times New Roman" w:hAnsi="Times New Roman" w:cs="Times New Roman"/>
          <w:sz w:val="24"/>
          <w:szCs w:val="24"/>
        </w:rPr>
      </w:pPr>
      <w:r>
        <w:rPr>
          <w:rFonts w:ascii="Times New Roman" w:hAnsi="Times New Roman" w:cs="Times New Roman"/>
          <w:sz w:val="24"/>
          <w:szCs w:val="24"/>
        </w:rPr>
        <w:t>Pengertian Pelaku Usaha</w:t>
      </w:r>
    </w:p>
    <w:p w:rsidR="0055451A" w:rsidRDefault="009C2967" w:rsidP="0028277D">
      <w:pPr>
        <w:spacing w:line="480" w:lineRule="auto"/>
        <w:ind w:left="709" w:firstLine="720"/>
        <w:jc w:val="both"/>
        <w:rPr>
          <w:rStyle w:val="apple-style-span"/>
          <w:rFonts w:ascii="Times New Roman" w:hAnsi="Times New Roman" w:cs="Times New Roman"/>
          <w:sz w:val="24"/>
          <w:szCs w:val="24"/>
        </w:rPr>
      </w:pPr>
      <w:r w:rsidRPr="006012EF">
        <w:rPr>
          <w:rStyle w:val="apple-style-span"/>
          <w:rFonts w:ascii="Times New Roman" w:hAnsi="Times New Roman" w:cs="Times New Roman"/>
          <w:sz w:val="24"/>
          <w:szCs w:val="24"/>
        </w:rPr>
        <w:t>Sesuai dengan hukum positif yang berlaku di</w:t>
      </w:r>
      <w:r w:rsidRPr="006012EF">
        <w:rPr>
          <w:rStyle w:val="apple-converted-space"/>
          <w:rFonts w:ascii="Times New Roman" w:hAnsi="Times New Roman" w:cs="Times New Roman"/>
          <w:sz w:val="24"/>
          <w:szCs w:val="24"/>
        </w:rPr>
        <w:t> </w:t>
      </w:r>
      <w:r w:rsidRPr="006012EF">
        <w:rPr>
          <w:rStyle w:val="apple-style-span"/>
          <w:rFonts w:ascii="Times New Roman" w:hAnsi="Times New Roman" w:cs="Times New Roman"/>
          <w:sz w:val="24"/>
          <w:szCs w:val="24"/>
        </w:rPr>
        <w:t>Indonesia, seorang konsumen bila dirugikan dalam mengkonsumsi barang atau jasa, dapat menggugat pihak yang menimbulkan kerugian itu. Pihak tersebut di sini bisa berarti produsen/pabrik, supplier, pedagang besar, pedagang eceran/penjual ataupun pihak yang memasarkan produk, bergantung dari siapa yang melakukan atau tidak melakukan perbuatan yang menimbulkan kerugian bagi konsumen.</w:t>
      </w:r>
    </w:p>
    <w:p w:rsidR="009C2967" w:rsidRPr="00C844E1" w:rsidRDefault="00444842" w:rsidP="0028277D">
      <w:pPr>
        <w:spacing w:after="0" w:line="480" w:lineRule="auto"/>
        <w:ind w:left="709" w:firstLine="720"/>
        <w:jc w:val="both"/>
        <w:rPr>
          <w:rFonts w:ascii="Times New Roman" w:hAnsi="Times New Roman" w:cs="Times New Roman"/>
          <w:sz w:val="24"/>
          <w:szCs w:val="24"/>
        </w:rPr>
      </w:pPr>
      <w:r>
        <w:rPr>
          <w:rFonts w:ascii="Times New Roman" w:hAnsi="Times New Roman" w:cs="Times New Roman"/>
          <w:color w:val="000000"/>
          <w:sz w:val="24"/>
          <w:szCs w:val="24"/>
        </w:rPr>
        <w:t>Pasal</w:t>
      </w:r>
      <w:r w:rsidR="009C2967" w:rsidRPr="00C844E1">
        <w:rPr>
          <w:rFonts w:ascii="Times New Roman" w:hAnsi="Times New Roman" w:cs="Times New Roman"/>
          <w:color w:val="000000"/>
          <w:sz w:val="24"/>
          <w:szCs w:val="24"/>
        </w:rPr>
        <w:t xml:space="preserve"> 1 angka 3 Undang-undang Perlindungan Konsumen memberikan pengertian pelaku </w:t>
      </w:r>
      <w:r w:rsidR="006D5661">
        <w:rPr>
          <w:rFonts w:ascii="Times New Roman" w:hAnsi="Times New Roman" w:cs="Times New Roman"/>
          <w:color w:val="000000"/>
          <w:sz w:val="24"/>
          <w:szCs w:val="24"/>
        </w:rPr>
        <w:t xml:space="preserve"> </w:t>
      </w:r>
      <w:r w:rsidR="009C2967" w:rsidRPr="00C844E1">
        <w:rPr>
          <w:rFonts w:ascii="Times New Roman" w:hAnsi="Times New Roman" w:cs="Times New Roman"/>
          <w:color w:val="000000"/>
          <w:sz w:val="24"/>
          <w:szCs w:val="24"/>
        </w:rPr>
        <w:t>usaha sebagai berikut:</w:t>
      </w:r>
    </w:p>
    <w:p w:rsidR="009C2967" w:rsidRDefault="009C2967" w:rsidP="00702303">
      <w:pPr>
        <w:pStyle w:val="NormalWeb"/>
        <w:spacing w:before="0" w:beforeAutospacing="0" w:after="0" w:afterAutospacing="0"/>
        <w:ind w:left="1353" w:right="849"/>
        <w:jc w:val="both"/>
        <w:textAlignment w:val="baseline"/>
        <w:rPr>
          <w:iCs/>
          <w:color w:val="000000"/>
        </w:rPr>
      </w:pPr>
      <w:r w:rsidRPr="009C2967">
        <w:rPr>
          <w:iCs/>
          <w:color w:val="000000"/>
        </w:rPr>
        <w:t xml:space="preserve">pelaku usaha adalah setiap orang perorangan atau </w:t>
      </w:r>
      <w:r w:rsidR="000F6C1A">
        <w:rPr>
          <w:iCs/>
          <w:color w:val="000000"/>
        </w:rPr>
        <w:t>Badan</w:t>
      </w:r>
      <w:r w:rsidRPr="009C2967">
        <w:rPr>
          <w:iCs/>
          <w:color w:val="000000"/>
        </w:rPr>
        <w:t xml:space="preserve">usaha, baik yang berbentuk </w:t>
      </w:r>
      <w:r w:rsidR="000F6C1A">
        <w:rPr>
          <w:iCs/>
          <w:color w:val="000000"/>
        </w:rPr>
        <w:t>Badan</w:t>
      </w:r>
      <w:r w:rsidRPr="009C2967">
        <w:rPr>
          <w:iCs/>
          <w:color w:val="000000"/>
        </w:rPr>
        <w:t xml:space="preserve">hukum maupun bukan </w:t>
      </w:r>
      <w:r w:rsidR="000F6C1A">
        <w:rPr>
          <w:iCs/>
          <w:color w:val="000000"/>
        </w:rPr>
        <w:t>Badan</w:t>
      </w:r>
      <w:r w:rsidRPr="009C2967">
        <w:rPr>
          <w:iCs/>
          <w:color w:val="000000"/>
        </w:rPr>
        <w:t>hukum yang</w:t>
      </w:r>
      <w:r w:rsidRPr="00F5690B">
        <w:rPr>
          <w:iCs/>
          <w:color w:val="000000"/>
        </w:rPr>
        <w:t>didirikan dan berkedudukan atau melakukan kegiatan dalam wilayah hukum negara Republik Indonesia, baik sendiri maupun bersama-sama melalui perjanjian menyelenggarakan kegiatan usaha dalam berbagai bidang ekonomi.</w:t>
      </w:r>
    </w:p>
    <w:p w:rsidR="00A6661C" w:rsidRPr="009C2967" w:rsidRDefault="00A6661C" w:rsidP="0028277D">
      <w:pPr>
        <w:pStyle w:val="NormalWeb"/>
        <w:spacing w:before="0" w:beforeAutospacing="0" w:after="0" w:afterAutospacing="0"/>
        <w:ind w:left="709" w:right="849"/>
        <w:jc w:val="both"/>
        <w:textAlignment w:val="baseline"/>
        <w:rPr>
          <w:color w:val="000000"/>
        </w:rPr>
      </w:pPr>
    </w:p>
    <w:p w:rsidR="002573CC" w:rsidRDefault="009C2967" w:rsidP="0028277D">
      <w:pPr>
        <w:pStyle w:val="NormalWeb"/>
        <w:spacing w:before="0" w:beforeAutospacing="0" w:after="0" w:afterAutospacing="0" w:line="480" w:lineRule="auto"/>
        <w:ind w:left="709" w:right="424" w:firstLine="644"/>
        <w:jc w:val="both"/>
        <w:textAlignment w:val="baseline"/>
        <w:rPr>
          <w:iCs/>
          <w:color w:val="000000"/>
        </w:rPr>
      </w:pPr>
      <w:r w:rsidRPr="00F5690B">
        <w:rPr>
          <w:iCs/>
          <w:color w:val="000000"/>
        </w:rPr>
        <w:t xml:space="preserve">Pengertian pelaku usaha dalam </w:t>
      </w:r>
      <w:r w:rsidR="00444842">
        <w:rPr>
          <w:iCs/>
          <w:color w:val="000000"/>
        </w:rPr>
        <w:t>Pasal</w:t>
      </w:r>
      <w:r w:rsidR="009C4C17">
        <w:rPr>
          <w:iCs/>
          <w:color w:val="000000"/>
        </w:rPr>
        <w:t xml:space="preserve"> 1 angka 3 dalam Undang-Undang Perlindungan Konsumen</w:t>
      </w:r>
      <w:r w:rsidRPr="00F5690B">
        <w:rPr>
          <w:iCs/>
          <w:color w:val="000000"/>
        </w:rPr>
        <w:t xml:space="preserve"> cukup luas karena meliputi grosir, laveransir, pengecer, dan sebagainya. Cakupan luasnya pe</w:t>
      </w:r>
      <w:r w:rsidR="009C4C17">
        <w:rPr>
          <w:iCs/>
          <w:color w:val="000000"/>
        </w:rPr>
        <w:t>ngertian pelaku usaha dalam Undang-Undang Perlindungan Konsumen</w:t>
      </w:r>
      <w:r w:rsidRPr="00F5690B">
        <w:rPr>
          <w:iCs/>
          <w:color w:val="000000"/>
        </w:rPr>
        <w:t xml:space="preserve"> </w:t>
      </w:r>
      <w:r w:rsidRPr="00F5690B">
        <w:rPr>
          <w:iCs/>
          <w:color w:val="000000"/>
        </w:rPr>
        <w:lastRenderedPageBreak/>
        <w:t>tersebut memiliki persamaan dengan pengertian pelaku usaha dalam masyarakat Eropa terutama negara Belanda, bahwa yang dapat di kualifikasi sebagai produsen adalah: pembuat produk jadi (</w:t>
      </w:r>
      <w:r w:rsidRPr="00F5690B">
        <w:rPr>
          <w:i/>
          <w:iCs/>
          <w:color w:val="000000"/>
        </w:rPr>
        <w:t xml:space="preserve">finishing product) </w:t>
      </w:r>
      <w:r w:rsidRPr="00F5690B">
        <w:rPr>
          <w:iCs/>
          <w:color w:val="000000"/>
        </w:rPr>
        <w:t>; penghasil bahan baku ; pembuat suku cadang ;setiap orang yang menampakan dirinya sebagai produsen, dengan jalan mencantumkan namanya, tanda pengenal tertentu, atau tanda lain yang membedakan dengan produk asli, pada produk tertentu; importir suatu produk dengan maksud untuk diperjualbelikan, disewakan, disewagunakan (</w:t>
      </w:r>
      <w:r w:rsidRPr="00F5690B">
        <w:rPr>
          <w:i/>
          <w:iCs/>
          <w:color w:val="000000"/>
        </w:rPr>
        <w:t>leasing</w:t>
      </w:r>
      <w:r w:rsidRPr="00F5690B">
        <w:rPr>
          <w:iCs/>
          <w:color w:val="000000"/>
        </w:rPr>
        <w:t>) atau bentuk distribusi lain dalam transaksi perdagangan; pemasok (</w:t>
      </w:r>
      <w:r w:rsidRPr="00F5690B">
        <w:rPr>
          <w:i/>
          <w:iCs/>
          <w:color w:val="000000"/>
        </w:rPr>
        <w:t>suplier</w:t>
      </w:r>
      <w:r w:rsidRPr="00F5690B">
        <w:rPr>
          <w:iCs/>
          <w:color w:val="000000"/>
        </w:rPr>
        <w:t xml:space="preserve">), dalam hal identitas dari produsen atau importir tidak dapat ditentukan. </w:t>
      </w:r>
      <w:r w:rsidRPr="00F5690B">
        <w:rPr>
          <w:rStyle w:val="FootnoteReference"/>
          <w:iCs/>
          <w:color w:val="000000"/>
        </w:rPr>
        <w:footnoteReference w:id="30"/>
      </w:r>
    </w:p>
    <w:p w:rsidR="00EC513B" w:rsidRDefault="00EC513B" w:rsidP="00EC513B">
      <w:pPr>
        <w:pStyle w:val="NormalWeb"/>
        <w:numPr>
          <w:ilvl w:val="1"/>
          <w:numId w:val="1"/>
        </w:numPr>
        <w:spacing w:before="0" w:beforeAutospacing="0" w:after="0" w:afterAutospacing="0" w:line="480" w:lineRule="auto"/>
        <w:ind w:left="709" w:right="424"/>
        <w:jc w:val="both"/>
        <w:textAlignment w:val="baseline"/>
        <w:rPr>
          <w:iCs/>
          <w:color w:val="000000"/>
        </w:rPr>
      </w:pPr>
      <w:r>
        <w:rPr>
          <w:iCs/>
          <w:color w:val="000000"/>
        </w:rPr>
        <w:t>Kewajiban Pelaku Usaha</w:t>
      </w:r>
    </w:p>
    <w:p w:rsidR="00EC513B" w:rsidRDefault="00EC513B" w:rsidP="0028277D">
      <w:pPr>
        <w:widowControl w:val="0"/>
        <w:overflowPunct w:val="0"/>
        <w:autoSpaceDE w:val="0"/>
        <w:autoSpaceDN w:val="0"/>
        <w:adjustRightInd w:val="0"/>
        <w:spacing w:after="0" w:line="480" w:lineRule="auto"/>
        <w:ind w:left="709" w:right="240" w:firstLine="709"/>
        <w:jc w:val="both"/>
        <w:rPr>
          <w:rFonts w:ascii="Times New Roman" w:hAnsi="Times New Roman" w:cs="Times New Roman"/>
          <w:sz w:val="24"/>
          <w:szCs w:val="24"/>
        </w:rPr>
      </w:pPr>
      <w:r w:rsidRPr="00F5690B">
        <w:rPr>
          <w:rFonts w:ascii="Times New Roman" w:hAnsi="Times New Roman" w:cs="Times New Roman"/>
          <w:sz w:val="24"/>
          <w:szCs w:val="24"/>
        </w:rPr>
        <w:t xml:space="preserve">Sebagai konsekuensi dari hak konsumen yang telah disebutkan pada uraian terdahulu, maka kepada pelaku usaha dibebankan pula kewajiban-kewajiban sebagaimana diatur dalam </w:t>
      </w:r>
      <w:r>
        <w:rPr>
          <w:rFonts w:ascii="Times New Roman" w:hAnsi="Times New Roman" w:cs="Times New Roman"/>
          <w:sz w:val="24"/>
          <w:szCs w:val="24"/>
        </w:rPr>
        <w:t>Pasal</w:t>
      </w:r>
      <w:r w:rsidRPr="00F5690B">
        <w:rPr>
          <w:rFonts w:ascii="Times New Roman" w:hAnsi="Times New Roman" w:cs="Times New Roman"/>
          <w:sz w:val="24"/>
          <w:szCs w:val="24"/>
        </w:rPr>
        <w:t xml:space="preserve"> 7 U</w:t>
      </w:r>
      <w:r>
        <w:rPr>
          <w:rFonts w:ascii="Times New Roman" w:hAnsi="Times New Roman" w:cs="Times New Roman"/>
          <w:sz w:val="24"/>
          <w:szCs w:val="24"/>
        </w:rPr>
        <w:t xml:space="preserve">ndang-undang </w:t>
      </w:r>
      <w:r w:rsidRPr="00F5690B">
        <w:rPr>
          <w:rFonts w:ascii="Times New Roman" w:hAnsi="Times New Roman" w:cs="Times New Roman"/>
          <w:sz w:val="24"/>
          <w:szCs w:val="24"/>
        </w:rPr>
        <w:t>P</w:t>
      </w:r>
      <w:r>
        <w:rPr>
          <w:rFonts w:ascii="Times New Roman" w:hAnsi="Times New Roman" w:cs="Times New Roman"/>
          <w:sz w:val="24"/>
          <w:szCs w:val="24"/>
        </w:rPr>
        <w:t>erl</w:t>
      </w:r>
      <w:r w:rsidR="00293640">
        <w:rPr>
          <w:rFonts w:ascii="Times New Roman" w:hAnsi="Times New Roman" w:cs="Times New Roman"/>
          <w:sz w:val="24"/>
          <w:szCs w:val="24"/>
        </w:rPr>
        <w:t>i</w:t>
      </w:r>
      <w:r>
        <w:rPr>
          <w:rFonts w:ascii="Times New Roman" w:hAnsi="Times New Roman" w:cs="Times New Roman"/>
          <w:sz w:val="24"/>
          <w:szCs w:val="24"/>
        </w:rPr>
        <w:t xml:space="preserve">ndungan </w:t>
      </w:r>
      <w:r w:rsidRPr="00F5690B">
        <w:rPr>
          <w:rFonts w:ascii="Times New Roman" w:hAnsi="Times New Roman" w:cs="Times New Roman"/>
          <w:sz w:val="24"/>
          <w:szCs w:val="24"/>
        </w:rPr>
        <w:t>K</w:t>
      </w:r>
      <w:r>
        <w:rPr>
          <w:rFonts w:ascii="Times New Roman" w:hAnsi="Times New Roman" w:cs="Times New Roman"/>
          <w:sz w:val="24"/>
          <w:szCs w:val="24"/>
        </w:rPr>
        <w:t>onsumen:</w:t>
      </w:r>
    </w:p>
    <w:p w:rsidR="00EC513B" w:rsidRPr="002C0FCC" w:rsidRDefault="00EC513B" w:rsidP="0028277D">
      <w:pPr>
        <w:widowControl w:val="0"/>
        <w:overflowPunct w:val="0"/>
        <w:autoSpaceDE w:val="0"/>
        <w:autoSpaceDN w:val="0"/>
        <w:adjustRightInd w:val="0"/>
        <w:spacing w:after="0" w:line="480" w:lineRule="auto"/>
        <w:ind w:right="240" w:firstLine="709"/>
        <w:jc w:val="both"/>
        <w:rPr>
          <w:rFonts w:ascii="Times New Roman" w:hAnsi="Times New Roman" w:cs="Times New Roman"/>
          <w:sz w:val="24"/>
          <w:szCs w:val="24"/>
        </w:rPr>
      </w:pPr>
      <w:r w:rsidRPr="00F5690B">
        <w:rPr>
          <w:rFonts w:ascii="Times New Roman" w:hAnsi="Times New Roman" w:cs="Times New Roman"/>
          <w:sz w:val="24"/>
          <w:szCs w:val="24"/>
        </w:rPr>
        <w:t>Kewajiban pelaku usaha adalah :</w:t>
      </w:r>
      <w:r w:rsidRPr="002C0FCC">
        <w:rPr>
          <w:rFonts w:ascii="Times New Roman" w:hAnsi="Times New Roman" w:cs="Times New Roman"/>
          <w:sz w:val="24"/>
          <w:szCs w:val="24"/>
        </w:rPr>
        <w:t xml:space="preserve">. </w:t>
      </w:r>
    </w:p>
    <w:p w:rsidR="00EC513B" w:rsidRPr="00024BF0" w:rsidRDefault="00EC513B" w:rsidP="00024BF0">
      <w:pPr>
        <w:pStyle w:val="ListParagraph"/>
        <w:widowControl w:val="0"/>
        <w:numPr>
          <w:ilvl w:val="0"/>
          <w:numId w:val="16"/>
        </w:numPr>
        <w:overflowPunct w:val="0"/>
        <w:autoSpaceDE w:val="0"/>
        <w:autoSpaceDN w:val="0"/>
        <w:adjustRightInd w:val="0"/>
        <w:spacing w:after="0" w:line="480" w:lineRule="auto"/>
        <w:jc w:val="both"/>
        <w:rPr>
          <w:rFonts w:ascii="Times New Roman" w:hAnsi="Times New Roman" w:cs="Times New Roman"/>
          <w:sz w:val="24"/>
          <w:szCs w:val="24"/>
        </w:rPr>
      </w:pPr>
      <w:r w:rsidRPr="00024BF0">
        <w:rPr>
          <w:rFonts w:ascii="Times New Roman" w:hAnsi="Times New Roman" w:cs="Times New Roman"/>
          <w:sz w:val="24"/>
          <w:szCs w:val="24"/>
        </w:rPr>
        <w:t>Beritikad baik dalam melakukan usahanya</w:t>
      </w:r>
    </w:p>
    <w:p w:rsidR="00024BF0" w:rsidRDefault="00EC513B" w:rsidP="00024BF0">
      <w:pPr>
        <w:widowControl w:val="0"/>
        <w:numPr>
          <w:ilvl w:val="0"/>
          <w:numId w:val="16"/>
        </w:numPr>
        <w:overflowPunct w:val="0"/>
        <w:autoSpaceDE w:val="0"/>
        <w:autoSpaceDN w:val="0"/>
        <w:adjustRightInd w:val="0"/>
        <w:spacing w:after="0" w:line="480" w:lineRule="auto"/>
        <w:ind w:left="1843" w:hanging="425"/>
        <w:jc w:val="both"/>
        <w:rPr>
          <w:rFonts w:ascii="Times New Roman" w:hAnsi="Times New Roman" w:cs="Times New Roman"/>
          <w:sz w:val="24"/>
          <w:szCs w:val="24"/>
        </w:rPr>
      </w:pPr>
      <w:r w:rsidRPr="00F5690B">
        <w:rPr>
          <w:rFonts w:ascii="Times New Roman" w:hAnsi="Times New Roman" w:cs="Times New Roman"/>
          <w:sz w:val="24"/>
          <w:szCs w:val="24"/>
        </w:rPr>
        <w:t>Memberikan informasi yang benar, jelas, dan jujur mengenai kondisi dan jaminan barang dan/atau jasa, serta memberikan penjelasan penggunaa</w:t>
      </w:r>
      <w:r w:rsidR="00024BF0">
        <w:rPr>
          <w:rFonts w:ascii="Times New Roman" w:hAnsi="Times New Roman" w:cs="Times New Roman"/>
          <w:sz w:val="24"/>
          <w:szCs w:val="24"/>
        </w:rPr>
        <w:t>n, perbaikan, dan pemeliharaan.</w:t>
      </w:r>
    </w:p>
    <w:p w:rsidR="00024BF0" w:rsidRDefault="00EC513B" w:rsidP="00024BF0">
      <w:pPr>
        <w:widowControl w:val="0"/>
        <w:numPr>
          <w:ilvl w:val="0"/>
          <w:numId w:val="16"/>
        </w:numPr>
        <w:overflowPunct w:val="0"/>
        <w:autoSpaceDE w:val="0"/>
        <w:autoSpaceDN w:val="0"/>
        <w:adjustRightInd w:val="0"/>
        <w:spacing w:after="0" w:line="480" w:lineRule="auto"/>
        <w:ind w:left="1843" w:hanging="425"/>
        <w:jc w:val="both"/>
        <w:rPr>
          <w:rFonts w:ascii="Times New Roman" w:hAnsi="Times New Roman" w:cs="Times New Roman"/>
          <w:sz w:val="24"/>
          <w:szCs w:val="24"/>
        </w:rPr>
      </w:pPr>
      <w:r w:rsidRPr="00024BF0">
        <w:rPr>
          <w:rFonts w:ascii="Times New Roman" w:hAnsi="Times New Roman" w:cs="Times New Roman"/>
          <w:sz w:val="24"/>
          <w:szCs w:val="24"/>
        </w:rPr>
        <w:t xml:space="preserve">Memperlakukan atau melayani konsumen secara benar dan </w:t>
      </w:r>
      <w:r w:rsidRPr="00024BF0">
        <w:rPr>
          <w:rFonts w:ascii="Times New Roman" w:hAnsi="Times New Roman" w:cs="Times New Roman"/>
          <w:sz w:val="24"/>
          <w:szCs w:val="24"/>
        </w:rPr>
        <w:lastRenderedPageBreak/>
        <w:t>jujur, serta tidak diskriminatif.</w:t>
      </w:r>
    </w:p>
    <w:p w:rsidR="00BE5EDD" w:rsidRDefault="00EC513B" w:rsidP="00BE5EDD">
      <w:pPr>
        <w:widowControl w:val="0"/>
        <w:numPr>
          <w:ilvl w:val="0"/>
          <w:numId w:val="16"/>
        </w:numPr>
        <w:overflowPunct w:val="0"/>
        <w:autoSpaceDE w:val="0"/>
        <w:autoSpaceDN w:val="0"/>
        <w:adjustRightInd w:val="0"/>
        <w:spacing w:after="0" w:line="480" w:lineRule="auto"/>
        <w:ind w:left="1843" w:hanging="425"/>
        <w:jc w:val="both"/>
        <w:rPr>
          <w:rFonts w:ascii="Times New Roman" w:hAnsi="Times New Roman" w:cs="Times New Roman"/>
          <w:sz w:val="24"/>
          <w:szCs w:val="24"/>
        </w:rPr>
      </w:pPr>
      <w:r w:rsidRPr="00024BF0">
        <w:rPr>
          <w:rFonts w:ascii="Times New Roman" w:hAnsi="Times New Roman" w:cs="Times New Roman"/>
          <w:sz w:val="24"/>
          <w:szCs w:val="24"/>
        </w:rPr>
        <w:t xml:space="preserve">Menjamin mutu barang dan/atau jasa yang diproduksi dan/atau diperdagangkan berdasarkan ketentuan standard mutu barang dan/atau jasa yang berlaku. </w:t>
      </w:r>
    </w:p>
    <w:p w:rsidR="00024BF0" w:rsidRPr="00BE5EDD" w:rsidRDefault="00EC513B" w:rsidP="00BE5EDD">
      <w:pPr>
        <w:widowControl w:val="0"/>
        <w:numPr>
          <w:ilvl w:val="0"/>
          <w:numId w:val="16"/>
        </w:numPr>
        <w:overflowPunct w:val="0"/>
        <w:autoSpaceDE w:val="0"/>
        <w:autoSpaceDN w:val="0"/>
        <w:adjustRightInd w:val="0"/>
        <w:spacing w:after="0" w:line="480" w:lineRule="auto"/>
        <w:ind w:left="1843" w:hanging="425"/>
        <w:jc w:val="both"/>
        <w:rPr>
          <w:rFonts w:ascii="Times New Roman" w:hAnsi="Times New Roman" w:cs="Times New Roman"/>
          <w:sz w:val="24"/>
          <w:szCs w:val="24"/>
        </w:rPr>
      </w:pPr>
      <w:r w:rsidRPr="00BE5EDD">
        <w:rPr>
          <w:rFonts w:ascii="Times New Roman" w:hAnsi="Times New Roman" w:cs="Times New Roman"/>
          <w:sz w:val="24"/>
          <w:szCs w:val="24"/>
        </w:rPr>
        <w:t>Memberi kesempatan kepada konsumen untuk menguji, dan/atau mencoba barang dan/jasa jasa tertentu, serta memberi jaminan dan/atau garansi atas barang yang dibuat dan/diperdagangkan.</w:t>
      </w:r>
    </w:p>
    <w:p w:rsidR="00EC513B" w:rsidRPr="00024BF0" w:rsidRDefault="00EC513B" w:rsidP="00024BF0">
      <w:pPr>
        <w:widowControl w:val="0"/>
        <w:numPr>
          <w:ilvl w:val="0"/>
          <w:numId w:val="16"/>
        </w:numPr>
        <w:overflowPunct w:val="0"/>
        <w:autoSpaceDE w:val="0"/>
        <w:autoSpaceDN w:val="0"/>
        <w:adjustRightInd w:val="0"/>
        <w:spacing w:after="0" w:line="480" w:lineRule="auto"/>
        <w:ind w:left="1843" w:hanging="425"/>
        <w:jc w:val="both"/>
        <w:rPr>
          <w:rFonts w:ascii="Times New Roman" w:hAnsi="Times New Roman" w:cs="Times New Roman"/>
          <w:sz w:val="24"/>
          <w:szCs w:val="24"/>
        </w:rPr>
      </w:pPr>
      <w:r w:rsidRPr="00024BF0">
        <w:rPr>
          <w:rFonts w:ascii="Times New Roman" w:hAnsi="Times New Roman" w:cs="Times New Roman"/>
          <w:sz w:val="24"/>
          <w:szCs w:val="24"/>
        </w:rPr>
        <w:t>Memberi kompensasi, ganti rugi dan/jasa penggantian apabila barang dan/ atau jasa yang diterima atau dimanfaatkan tidak sesuai dengan perjanjian</w:t>
      </w:r>
    </w:p>
    <w:p w:rsidR="00EC513B" w:rsidRPr="00EC513B" w:rsidRDefault="00EC513B" w:rsidP="0028277D">
      <w:pPr>
        <w:pStyle w:val="NormalWeb"/>
        <w:numPr>
          <w:ilvl w:val="1"/>
          <w:numId w:val="1"/>
        </w:numPr>
        <w:spacing w:before="0" w:beforeAutospacing="0" w:after="0" w:afterAutospacing="0" w:line="480" w:lineRule="auto"/>
        <w:ind w:left="709" w:right="424"/>
        <w:jc w:val="both"/>
        <w:textAlignment w:val="baseline"/>
        <w:rPr>
          <w:iCs/>
          <w:color w:val="000000"/>
        </w:rPr>
      </w:pPr>
      <w:r>
        <w:t>Hak Pelaku Usaha</w:t>
      </w:r>
    </w:p>
    <w:p w:rsidR="00EC513B" w:rsidRPr="00F5690B" w:rsidRDefault="00EC513B" w:rsidP="0028277D">
      <w:pPr>
        <w:widowControl w:val="0"/>
        <w:overflowPunct w:val="0"/>
        <w:autoSpaceDE w:val="0"/>
        <w:autoSpaceDN w:val="0"/>
        <w:adjustRightInd w:val="0"/>
        <w:spacing w:after="0" w:line="480" w:lineRule="auto"/>
        <w:ind w:left="709" w:right="240" w:firstLine="720"/>
        <w:jc w:val="both"/>
        <w:rPr>
          <w:rFonts w:ascii="Times New Roman" w:hAnsi="Times New Roman" w:cs="Times New Roman"/>
          <w:sz w:val="24"/>
          <w:szCs w:val="24"/>
        </w:rPr>
      </w:pPr>
      <w:r w:rsidRPr="00F5690B">
        <w:rPr>
          <w:rFonts w:ascii="Times New Roman" w:hAnsi="Times New Roman" w:cs="Times New Roman"/>
          <w:sz w:val="24"/>
          <w:szCs w:val="24"/>
        </w:rPr>
        <w:t xml:space="preserve">Untuk menciptakan kenyamanan berusaha bagi para pelaku usaha dan sebagai keseimbangan atas hak-hak yang diberikan kepada konsumen, kepada pelaku usaha diberikan hak sebagaimana diatur pada </w:t>
      </w:r>
      <w:r>
        <w:rPr>
          <w:rFonts w:ascii="Times New Roman" w:hAnsi="Times New Roman" w:cs="Times New Roman"/>
          <w:sz w:val="24"/>
          <w:szCs w:val="24"/>
        </w:rPr>
        <w:t>Pasal</w:t>
      </w:r>
      <w:r w:rsidR="009C4C17">
        <w:rPr>
          <w:rFonts w:ascii="Times New Roman" w:hAnsi="Times New Roman" w:cs="Times New Roman"/>
          <w:sz w:val="24"/>
          <w:szCs w:val="24"/>
        </w:rPr>
        <w:t xml:space="preserve"> 6 Undang-Undang Perlindungan Konsumen.</w:t>
      </w:r>
    </w:p>
    <w:p w:rsidR="00EC513B" w:rsidRPr="00F5690B" w:rsidRDefault="00EC513B" w:rsidP="0028277D">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F5690B">
        <w:rPr>
          <w:rFonts w:ascii="Times New Roman" w:hAnsi="Times New Roman" w:cs="Times New Roman"/>
          <w:sz w:val="24"/>
          <w:szCs w:val="24"/>
        </w:rPr>
        <w:t>Hak Pelaku Usaha adalah:</w:t>
      </w:r>
    </w:p>
    <w:p w:rsidR="00024BF0" w:rsidRDefault="00EC513B" w:rsidP="00024BF0">
      <w:pPr>
        <w:pStyle w:val="ListParagraph"/>
        <w:widowControl w:val="0"/>
        <w:numPr>
          <w:ilvl w:val="1"/>
          <w:numId w:val="42"/>
        </w:numPr>
        <w:overflowPunct w:val="0"/>
        <w:autoSpaceDE w:val="0"/>
        <w:autoSpaceDN w:val="0"/>
        <w:adjustRightInd w:val="0"/>
        <w:spacing w:after="0" w:line="480" w:lineRule="auto"/>
        <w:ind w:left="1701" w:right="200" w:hanging="284"/>
        <w:jc w:val="both"/>
        <w:rPr>
          <w:rFonts w:ascii="Times New Roman" w:hAnsi="Times New Roman" w:cs="Times New Roman"/>
          <w:sz w:val="24"/>
          <w:szCs w:val="24"/>
        </w:rPr>
      </w:pPr>
      <w:r w:rsidRPr="00024BF0">
        <w:rPr>
          <w:rFonts w:ascii="Times New Roman" w:hAnsi="Times New Roman" w:cs="Times New Roman"/>
          <w:sz w:val="24"/>
          <w:szCs w:val="24"/>
        </w:rPr>
        <w:t xml:space="preserve">Hak untuk menerima pembayaran yang sesuai dengan kesepakatan mengenai kondisi dan nilai tukar barang dan/atau jasa yang diperdagangkan. </w:t>
      </w:r>
    </w:p>
    <w:p w:rsidR="00024BF0" w:rsidRDefault="00EC513B" w:rsidP="00024BF0">
      <w:pPr>
        <w:pStyle w:val="ListParagraph"/>
        <w:widowControl w:val="0"/>
        <w:numPr>
          <w:ilvl w:val="1"/>
          <w:numId w:val="42"/>
        </w:numPr>
        <w:overflowPunct w:val="0"/>
        <w:autoSpaceDE w:val="0"/>
        <w:autoSpaceDN w:val="0"/>
        <w:adjustRightInd w:val="0"/>
        <w:spacing w:after="0" w:line="480" w:lineRule="auto"/>
        <w:ind w:left="1701" w:right="200" w:hanging="284"/>
        <w:jc w:val="both"/>
        <w:rPr>
          <w:rFonts w:ascii="Times New Roman" w:hAnsi="Times New Roman" w:cs="Times New Roman"/>
          <w:sz w:val="24"/>
          <w:szCs w:val="24"/>
        </w:rPr>
      </w:pPr>
      <w:r w:rsidRPr="00024BF0">
        <w:rPr>
          <w:rFonts w:ascii="Times New Roman" w:hAnsi="Times New Roman" w:cs="Times New Roman"/>
          <w:sz w:val="24"/>
          <w:szCs w:val="24"/>
        </w:rPr>
        <w:t>Hak untuk mendapatkan perlindungan hukum dari tindakan konsumen yang beritikad tidak baik.</w:t>
      </w:r>
    </w:p>
    <w:p w:rsidR="00024BF0" w:rsidRDefault="00EC513B" w:rsidP="00024BF0">
      <w:pPr>
        <w:pStyle w:val="ListParagraph"/>
        <w:widowControl w:val="0"/>
        <w:numPr>
          <w:ilvl w:val="1"/>
          <w:numId w:val="42"/>
        </w:numPr>
        <w:overflowPunct w:val="0"/>
        <w:autoSpaceDE w:val="0"/>
        <w:autoSpaceDN w:val="0"/>
        <w:adjustRightInd w:val="0"/>
        <w:spacing w:after="0" w:line="480" w:lineRule="auto"/>
        <w:ind w:left="1701" w:right="200" w:hanging="284"/>
        <w:jc w:val="both"/>
        <w:rPr>
          <w:rFonts w:ascii="Times New Roman" w:hAnsi="Times New Roman" w:cs="Times New Roman"/>
          <w:sz w:val="24"/>
          <w:szCs w:val="24"/>
        </w:rPr>
      </w:pPr>
      <w:r w:rsidRPr="00024BF0">
        <w:rPr>
          <w:rFonts w:ascii="Times New Roman" w:hAnsi="Times New Roman" w:cs="Times New Roman"/>
          <w:sz w:val="24"/>
          <w:szCs w:val="24"/>
        </w:rPr>
        <w:t xml:space="preserve">Hak untuk melakukan pembelaan diri sepatutnya di dalam </w:t>
      </w:r>
      <w:r w:rsidRPr="00024BF0">
        <w:rPr>
          <w:rFonts w:ascii="Times New Roman" w:hAnsi="Times New Roman" w:cs="Times New Roman"/>
          <w:sz w:val="24"/>
          <w:szCs w:val="24"/>
        </w:rPr>
        <w:lastRenderedPageBreak/>
        <w:t xml:space="preserve">penyelesaian hukum sengketa konsumen. </w:t>
      </w:r>
    </w:p>
    <w:p w:rsidR="00024BF0" w:rsidRDefault="00EC513B" w:rsidP="00024BF0">
      <w:pPr>
        <w:pStyle w:val="ListParagraph"/>
        <w:widowControl w:val="0"/>
        <w:numPr>
          <w:ilvl w:val="1"/>
          <w:numId w:val="42"/>
        </w:numPr>
        <w:overflowPunct w:val="0"/>
        <w:autoSpaceDE w:val="0"/>
        <w:autoSpaceDN w:val="0"/>
        <w:adjustRightInd w:val="0"/>
        <w:spacing w:after="0" w:line="480" w:lineRule="auto"/>
        <w:ind w:left="1701" w:right="200" w:hanging="284"/>
        <w:jc w:val="both"/>
        <w:rPr>
          <w:rFonts w:ascii="Times New Roman" w:hAnsi="Times New Roman" w:cs="Times New Roman"/>
          <w:sz w:val="24"/>
          <w:szCs w:val="24"/>
        </w:rPr>
      </w:pPr>
      <w:r w:rsidRPr="00024BF0">
        <w:rPr>
          <w:rFonts w:ascii="Times New Roman" w:hAnsi="Times New Roman" w:cs="Times New Roman"/>
          <w:sz w:val="24"/>
          <w:szCs w:val="24"/>
        </w:rPr>
        <w:t xml:space="preserve">Hak untuk rehabilitasi nama baik apabila tidak terbukti secara hukum bahwa kerugian konsumen tidak diakibatkan oleh barang dan/jasa yang diperdagangkan. </w:t>
      </w:r>
    </w:p>
    <w:p w:rsidR="00EC513B" w:rsidRPr="00024BF0" w:rsidRDefault="00EC513B" w:rsidP="00024BF0">
      <w:pPr>
        <w:pStyle w:val="ListParagraph"/>
        <w:widowControl w:val="0"/>
        <w:numPr>
          <w:ilvl w:val="1"/>
          <w:numId w:val="42"/>
        </w:numPr>
        <w:overflowPunct w:val="0"/>
        <w:autoSpaceDE w:val="0"/>
        <w:autoSpaceDN w:val="0"/>
        <w:adjustRightInd w:val="0"/>
        <w:spacing w:after="0" w:line="480" w:lineRule="auto"/>
        <w:ind w:left="1701" w:right="200" w:hanging="284"/>
        <w:jc w:val="both"/>
        <w:rPr>
          <w:rFonts w:ascii="Times New Roman" w:hAnsi="Times New Roman" w:cs="Times New Roman"/>
          <w:sz w:val="24"/>
          <w:szCs w:val="24"/>
        </w:rPr>
      </w:pPr>
      <w:r w:rsidRPr="00024BF0">
        <w:rPr>
          <w:rFonts w:ascii="Times New Roman" w:hAnsi="Times New Roman" w:cs="Times New Roman"/>
          <w:sz w:val="24"/>
          <w:szCs w:val="24"/>
        </w:rPr>
        <w:t xml:space="preserve">Hak-hak yang diatur dalam ketentuan peraturan perundang-undangan lainnya. </w:t>
      </w:r>
    </w:p>
    <w:p w:rsidR="009C2967" w:rsidRPr="00EC513B" w:rsidRDefault="009C2967" w:rsidP="0028277D">
      <w:pPr>
        <w:pStyle w:val="ListParagraph"/>
        <w:numPr>
          <w:ilvl w:val="1"/>
          <w:numId w:val="1"/>
        </w:numPr>
        <w:spacing w:after="0" w:line="480" w:lineRule="auto"/>
        <w:ind w:left="709"/>
        <w:jc w:val="both"/>
        <w:rPr>
          <w:rFonts w:ascii="Times New Roman" w:hAnsi="Times New Roman" w:cs="Times New Roman"/>
          <w:b/>
          <w:sz w:val="24"/>
          <w:szCs w:val="24"/>
        </w:rPr>
      </w:pPr>
      <w:r w:rsidRPr="00EC513B">
        <w:rPr>
          <w:rFonts w:ascii="Times New Roman" w:hAnsi="Times New Roman" w:cs="Times New Roman"/>
          <w:sz w:val="24"/>
          <w:szCs w:val="24"/>
        </w:rPr>
        <w:t>Tanggung Jawab Pelaku Usaha</w:t>
      </w:r>
    </w:p>
    <w:p w:rsidR="0028277D" w:rsidRDefault="0088341C" w:rsidP="0028277D">
      <w:pPr>
        <w:pStyle w:val="NormalWeb"/>
        <w:spacing w:before="0" w:beforeAutospacing="0" w:after="0" w:afterAutospacing="0" w:line="480" w:lineRule="auto"/>
        <w:ind w:left="720" w:firstLine="720"/>
        <w:jc w:val="both"/>
        <w:textAlignment w:val="baseline"/>
        <w:rPr>
          <w:bCs/>
        </w:rPr>
      </w:pPr>
      <w:r>
        <w:rPr>
          <w:bCs/>
        </w:rPr>
        <w:t>p</w:t>
      </w:r>
      <w:r w:rsidR="009C2967" w:rsidRPr="00F5690B">
        <w:rPr>
          <w:bCs/>
        </w:rPr>
        <w:t xml:space="preserve">elaku usaha bertanggung jawab memberikan ganti kerugian atas kerusakan, pencemaran dan atau kerugian konsumen akibat mengkonsumsi barang dan jasa yang dihasilkan dan diperdagangkan. Beranjak dari ketentuan tersebut maka penyelenggara jasa perhotelan sebagai pelakuusaha bertanggung jawab untuk memberikan ganti kerugian terhadap konsumen yang mengadakan perjanjian penyelenggaraan jasa terhadapnya. Kemungkinan pelaku usaha dibebaskan apabila ada hal-hal yang membebaskan dari pertanggungjawaban tersebut. Akan tetapi Undang-undang Perlindungan Konsumen menganut pembuktian terbalik karena disebutkan “Pembuktian terhadap ada tidaknya unsur kesalahan dalam tuntutan ganti rugi sebagaimana dimaksud dalam </w:t>
      </w:r>
      <w:r w:rsidR="00444842">
        <w:rPr>
          <w:bCs/>
        </w:rPr>
        <w:t>Pasal</w:t>
      </w:r>
      <w:r w:rsidR="009C2967" w:rsidRPr="00F5690B">
        <w:rPr>
          <w:bCs/>
        </w:rPr>
        <w:t xml:space="preserve"> 19</w:t>
      </w:r>
      <w:r w:rsidR="00D13A9E">
        <w:rPr>
          <w:bCs/>
        </w:rPr>
        <w:t xml:space="preserve"> </w:t>
      </w:r>
      <w:r w:rsidR="005F7635">
        <w:rPr>
          <w:bCs/>
        </w:rPr>
        <w:t xml:space="preserve">ayat </w:t>
      </w:r>
      <w:r w:rsidR="00D13A9E">
        <w:rPr>
          <w:bCs/>
        </w:rPr>
        <w:t xml:space="preserve">(1)  yaitu “Pelaku usaha bertanggung jawab memberikan ganti rugi atas kerusakan, pencemaran, dan arau kerugian konsumen akibat mengkonsumsi barang dan atau jasa yang dihasilkan atau diperdagangkan” </w:t>
      </w:r>
      <w:r w:rsidR="009C2967" w:rsidRPr="00F5690B">
        <w:rPr>
          <w:bCs/>
        </w:rPr>
        <w:t xml:space="preserve"> </w:t>
      </w:r>
      <w:r w:rsidR="00444842">
        <w:rPr>
          <w:bCs/>
        </w:rPr>
        <w:t>Pasal</w:t>
      </w:r>
      <w:r w:rsidR="009C2967" w:rsidRPr="00F5690B">
        <w:rPr>
          <w:bCs/>
        </w:rPr>
        <w:t xml:space="preserve"> 22</w:t>
      </w:r>
      <w:r w:rsidR="00D13A9E">
        <w:rPr>
          <w:bCs/>
        </w:rPr>
        <w:t xml:space="preserve"> yaitu “ Pembuktian terhadap ada tidaknya unsur kesalahan dalam kasus pidana sebagaimana dimaksud p</w:t>
      </w:r>
      <w:r w:rsidR="00A717CB">
        <w:rPr>
          <w:bCs/>
        </w:rPr>
        <w:t>asal 19 ayat (4), pasal 20 dan P</w:t>
      </w:r>
      <w:r w:rsidR="00D13A9E">
        <w:rPr>
          <w:bCs/>
        </w:rPr>
        <w:t xml:space="preserve">asal </w:t>
      </w:r>
      <w:r w:rsidR="00D13A9E">
        <w:rPr>
          <w:bCs/>
        </w:rPr>
        <w:lastRenderedPageBreak/>
        <w:t>21 merupakan beban dan tanggung jawab pelaku usaha tanpa menutup kemunginan bagi jaksa untuk melakukan pembuktian”</w:t>
      </w:r>
      <w:r w:rsidR="009C2967" w:rsidRPr="00F5690B">
        <w:rPr>
          <w:bCs/>
        </w:rPr>
        <w:t xml:space="preserve">, dan </w:t>
      </w:r>
      <w:r w:rsidR="00444842">
        <w:rPr>
          <w:bCs/>
        </w:rPr>
        <w:t>Pasal</w:t>
      </w:r>
      <w:r w:rsidR="009C2967" w:rsidRPr="00F5690B">
        <w:rPr>
          <w:bCs/>
        </w:rPr>
        <w:t xml:space="preserve"> 23 </w:t>
      </w:r>
      <w:r w:rsidR="00D13A9E">
        <w:rPr>
          <w:bCs/>
        </w:rPr>
        <w:t>yang isinya “</w:t>
      </w:r>
      <w:r w:rsidR="005F7635">
        <w:rPr>
          <w:bCs/>
        </w:rPr>
        <w:t xml:space="preserve">Pelaku usaha yang menolak dan atau tidak memberi tanggapan dan atau tidak memenuhi ganti rugi atas tuntutan konsumen sebagaimana diatur dalam </w:t>
      </w:r>
      <w:r w:rsidR="00A717CB">
        <w:rPr>
          <w:bCs/>
        </w:rPr>
        <w:t>P</w:t>
      </w:r>
      <w:r w:rsidR="005F7635">
        <w:rPr>
          <w:bCs/>
        </w:rPr>
        <w:t xml:space="preserve">asal 19 ayat (1), ayat (2), ayat (3) dan ayat (4) dapat digugat melalui </w:t>
      </w:r>
      <w:r w:rsidR="006F4CDC">
        <w:rPr>
          <w:bCs/>
        </w:rPr>
        <w:t xml:space="preserve">Badan </w:t>
      </w:r>
      <w:r w:rsidR="00D158C9">
        <w:rPr>
          <w:bCs/>
        </w:rPr>
        <w:t>Penyelsaian Sengketa Konsumen</w:t>
      </w:r>
      <w:r w:rsidR="005F7635">
        <w:rPr>
          <w:bCs/>
        </w:rPr>
        <w:t xml:space="preserve"> atau mengajukan ke </w:t>
      </w:r>
      <w:r w:rsidR="000F6C1A">
        <w:rPr>
          <w:bCs/>
        </w:rPr>
        <w:t>Badan</w:t>
      </w:r>
      <w:r w:rsidR="00777C39">
        <w:rPr>
          <w:bCs/>
        </w:rPr>
        <w:t xml:space="preserve"> </w:t>
      </w:r>
      <w:r w:rsidR="005F7635">
        <w:rPr>
          <w:bCs/>
        </w:rPr>
        <w:t>peradilan di tempat kedudukan konsumen” yang semuanya</w:t>
      </w:r>
      <w:r w:rsidR="00D13A9E">
        <w:rPr>
          <w:bCs/>
        </w:rPr>
        <w:t xml:space="preserve"> </w:t>
      </w:r>
      <w:r w:rsidR="009C2967" w:rsidRPr="00F5690B">
        <w:rPr>
          <w:bCs/>
        </w:rPr>
        <w:t>merupakan beban dan tanggung jawab pelaku usaha”</w:t>
      </w:r>
      <w:r w:rsidR="009C2967" w:rsidRPr="00F5690B">
        <w:rPr>
          <w:rStyle w:val="FootnoteReference"/>
          <w:bCs/>
        </w:rPr>
        <w:footnoteReference w:id="31"/>
      </w:r>
      <w:r w:rsidR="009C2967" w:rsidRPr="00F5690B">
        <w:rPr>
          <w:bCs/>
        </w:rPr>
        <w:t>.</w:t>
      </w:r>
      <w:r w:rsidR="005F7635">
        <w:rPr>
          <w:bCs/>
        </w:rPr>
        <w:tab/>
      </w:r>
    </w:p>
    <w:p w:rsidR="0028277D" w:rsidRDefault="009C2967" w:rsidP="0028277D">
      <w:pPr>
        <w:pStyle w:val="NormalWeb"/>
        <w:spacing w:before="0" w:beforeAutospacing="0" w:after="0" w:afterAutospacing="0" w:line="480" w:lineRule="auto"/>
        <w:ind w:left="720" w:firstLine="720"/>
        <w:jc w:val="both"/>
        <w:textAlignment w:val="baseline"/>
        <w:rPr>
          <w:bCs/>
        </w:rPr>
      </w:pPr>
      <w:r w:rsidRPr="00F5690B">
        <w:t>Tanggung jawab pelaku usaha adalah tanggung jawab untuk melaksanakan kewajiban-kewajiban pelaku usaha sebagaimana tercantum dalam Undang-Undang Perlindungan Konsumen. Tanggung jawab tersebut adalah “minimal” artinya pelaku usaha tidak sekedar yang ada dalam Undang-Undang Perlindungan Konsumen saja tetapi dapat meliputi kewajiban-kewajiban yang seharusnya dilakukan sebagaimana mestinya sebagai pelaku usaha, dapat berdasarkan Undang-Undang lain, ketentuan-ketentuan yang pada akhirnya. Tanggung jawab ini akan berdampak positif kepada konsumen.</w:t>
      </w:r>
      <w:r w:rsidRPr="00F5690B">
        <w:rPr>
          <w:rStyle w:val="FootnoteReference"/>
        </w:rPr>
        <w:footnoteReference w:id="32"/>
      </w:r>
    </w:p>
    <w:p w:rsidR="0028277D" w:rsidRDefault="009C2967" w:rsidP="0028277D">
      <w:pPr>
        <w:pStyle w:val="NormalWeb"/>
        <w:spacing w:before="0" w:beforeAutospacing="0" w:after="0" w:afterAutospacing="0" w:line="480" w:lineRule="auto"/>
        <w:ind w:left="720" w:firstLine="720"/>
        <w:jc w:val="both"/>
        <w:textAlignment w:val="baseline"/>
        <w:rPr>
          <w:bCs/>
        </w:rPr>
      </w:pPr>
      <w:r w:rsidRPr="00F5690B">
        <w:t>Tanggung jawab dalam Kamus Umum Bahasa Indonesia adalah “keadaan wajib menanggung segala sesuatunya (kalau ada sesuatu hal, boleh dituntut, dipersalahkan, diperkarakan, dan sebagainya)”.</w:t>
      </w:r>
      <w:r w:rsidRPr="00F5690B">
        <w:rPr>
          <w:rStyle w:val="FootnoteReference"/>
        </w:rPr>
        <w:footnoteReference w:id="33"/>
      </w:r>
    </w:p>
    <w:p w:rsidR="009C2967" w:rsidRPr="0055451A" w:rsidRDefault="009C2967" w:rsidP="0028277D">
      <w:pPr>
        <w:pStyle w:val="NormalWeb"/>
        <w:spacing w:before="0" w:beforeAutospacing="0" w:after="0" w:afterAutospacing="0" w:line="480" w:lineRule="auto"/>
        <w:ind w:left="720" w:firstLine="720"/>
        <w:jc w:val="both"/>
        <w:textAlignment w:val="baseline"/>
        <w:rPr>
          <w:bCs/>
        </w:rPr>
      </w:pPr>
      <w:r w:rsidRPr="00F5690B">
        <w:lastRenderedPageBreak/>
        <w:t xml:space="preserve">Menurut </w:t>
      </w:r>
      <w:r w:rsidRPr="001A1DC1">
        <w:rPr>
          <w:b/>
        </w:rPr>
        <w:t>Abdulkadir Muhammad</w:t>
      </w:r>
      <w:r w:rsidRPr="00F5690B">
        <w:t xml:space="preserve"> yang dimaksu</w:t>
      </w:r>
      <w:r>
        <w:t>d dengan tanggung jawab adalah:</w:t>
      </w:r>
    </w:p>
    <w:p w:rsidR="009C2967" w:rsidRDefault="00B06E06" w:rsidP="0028277D">
      <w:pPr>
        <w:pStyle w:val="BodyText"/>
        <w:ind w:left="1418" w:right="566"/>
        <w:rPr>
          <w:rFonts w:ascii="Times New Roman" w:hAnsi="Times New Roman" w:cs="Times New Roman"/>
          <w:b w:val="0"/>
          <w:szCs w:val="24"/>
          <w:lang w:val="id-ID"/>
        </w:rPr>
      </w:pPr>
      <w:r>
        <w:rPr>
          <w:rFonts w:ascii="Times New Roman" w:hAnsi="Times New Roman" w:cs="Times New Roman"/>
          <w:b w:val="0"/>
          <w:szCs w:val="24"/>
          <w:lang w:val="id-ID"/>
        </w:rPr>
        <w:t>A</w:t>
      </w:r>
      <w:r w:rsidR="009C2967" w:rsidRPr="00F5690B">
        <w:rPr>
          <w:rFonts w:ascii="Times New Roman" w:hAnsi="Times New Roman" w:cs="Times New Roman"/>
          <w:b w:val="0"/>
          <w:szCs w:val="24"/>
        </w:rPr>
        <w:t>pabila</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pelaku</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usaha</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tidak</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menyelenggarakan</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kegiatan</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usahanya</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sebagaimana</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mestinya,</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pelaku</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usaha</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harus</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bertanggungjawab, artinya</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memikul</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semua</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akibat yang timbul</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dari</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perbuatan</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penyelenggaraan</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kegiatan</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usaha</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baik</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karena</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kesengajaan</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ataupun</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karena</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kelalaian</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pelaku</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usaha</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sendiri. Timbulnya</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konsep</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tanggungjawab</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karena</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pelaku</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usaha</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memenuhi</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kewajiban</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tidak</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sebagaimana</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mestinya, atau</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tidak</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baik, atau</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tidak</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jujur, atau</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tidak</w:t>
      </w:r>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dipenuhi</w:t>
      </w:r>
      <w:r>
        <w:rPr>
          <w:rFonts w:ascii="Times New Roman" w:hAnsi="Times New Roman" w:cs="Times New Roman"/>
          <w:b w:val="0"/>
          <w:szCs w:val="24"/>
          <w:lang w:val="id-ID"/>
        </w:rPr>
        <w:t xml:space="preserve"> </w:t>
      </w:r>
      <w:proofErr w:type="gramStart"/>
      <w:r w:rsidR="009C2967" w:rsidRPr="00F5690B">
        <w:rPr>
          <w:rFonts w:ascii="Times New Roman" w:hAnsi="Times New Roman" w:cs="Times New Roman"/>
          <w:b w:val="0"/>
          <w:szCs w:val="24"/>
        </w:rPr>
        <w:t>sama</w:t>
      </w:r>
      <w:proofErr w:type="gramEnd"/>
      <w:r>
        <w:rPr>
          <w:rFonts w:ascii="Times New Roman" w:hAnsi="Times New Roman" w:cs="Times New Roman"/>
          <w:b w:val="0"/>
          <w:szCs w:val="24"/>
          <w:lang w:val="id-ID"/>
        </w:rPr>
        <w:t xml:space="preserve"> </w:t>
      </w:r>
      <w:r w:rsidR="009C2967" w:rsidRPr="00F5690B">
        <w:rPr>
          <w:rFonts w:ascii="Times New Roman" w:hAnsi="Times New Roman" w:cs="Times New Roman"/>
          <w:b w:val="0"/>
          <w:szCs w:val="24"/>
        </w:rPr>
        <w:t>sekali</w:t>
      </w:r>
      <w:r w:rsidR="009C2967" w:rsidRPr="00F5690B">
        <w:rPr>
          <w:rFonts w:ascii="Times New Roman" w:hAnsi="Times New Roman" w:cs="Times New Roman"/>
          <w:b w:val="0"/>
          <w:szCs w:val="24"/>
          <w:lang w:val="id-ID"/>
        </w:rPr>
        <w:t>.</w:t>
      </w:r>
    </w:p>
    <w:p w:rsidR="0088341C" w:rsidRDefault="0088341C" w:rsidP="0055451A">
      <w:pPr>
        <w:pStyle w:val="BodyText"/>
        <w:ind w:left="1134" w:firstLine="22"/>
        <w:rPr>
          <w:rFonts w:ascii="Times New Roman" w:hAnsi="Times New Roman" w:cs="Times New Roman"/>
          <w:b w:val="0"/>
          <w:szCs w:val="24"/>
          <w:lang w:val="id-ID"/>
        </w:rPr>
      </w:pPr>
    </w:p>
    <w:p w:rsidR="00901EF8" w:rsidRPr="00EC5F18" w:rsidRDefault="009C2967" w:rsidP="00EC5F18">
      <w:pPr>
        <w:pStyle w:val="BodyText"/>
        <w:spacing w:line="480" w:lineRule="auto"/>
        <w:ind w:left="720" w:firstLine="709"/>
        <w:rPr>
          <w:rFonts w:ascii="Times New Roman" w:hAnsi="Times New Roman" w:cs="Times New Roman"/>
          <w:b w:val="0"/>
          <w:szCs w:val="24"/>
          <w:vertAlign w:val="superscript"/>
          <w:lang w:val="id-ID"/>
        </w:rPr>
      </w:pPr>
      <w:r w:rsidRPr="00F5690B">
        <w:rPr>
          <w:rFonts w:ascii="Times New Roman" w:hAnsi="Times New Roman" w:cs="Times New Roman"/>
          <w:b w:val="0"/>
          <w:szCs w:val="24"/>
        </w:rPr>
        <w:t>Berdasarkan</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asas</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kebebasan</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berkontrak</w:t>
      </w:r>
      <w:r w:rsidR="00A717CB">
        <w:rPr>
          <w:rFonts w:ascii="Times New Roman" w:hAnsi="Times New Roman" w:cs="Times New Roman"/>
          <w:b w:val="0"/>
          <w:szCs w:val="24"/>
          <w:lang w:val="id-ID"/>
        </w:rPr>
        <w:t xml:space="preserve"> sesuai dengan ketentuan Pasal 1338 ayat (1) KUH </w:t>
      </w:r>
      <w:proofErr w:type="gramStart"/>
      <w:r w:rsidR="00A717CB">
        <w:rPr>
          <w:rFonts w:ascii="Times New Roman" w:hAnsi="Times New Roman" w:cs="Times New Roman"/>
          <w:b w:val="0"/>
          <w:szCs w:val="24"/>
          <w:lang w:val="id-ID"/>
        </w:rPr>
        <w:t xml:space="preserve">Perdata </w:t>
      </w:r>
      <w:r w:rsidRPr="00F5690B">
        <w:rPr>
          <w:rFonts w:ascii="Times New Roman" w:hAnsi="Times New Roman" w:cs="Times New Roman"/>
          <w:b w:val="0"/>
          <w:szCs w:val="24"/>
        </w:rPr>
        <w:t>,</w:t>
      </w:r>
      <w:proofErr w:type="gramEnd"/>
      <w:r w:rsidRPr="00F5690B">
        <w:rPr>
          <w:rFonts w:ascii="Times New Roman" w:hAnsi="Times New Roman" w:cs="Times New Roman"/>
          <w:b w:val="0"/>
          <w:szCs w:val="24"/>
        </w:rPr>
        <w:t xml:space="preserve"> pihak-pihak</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dapat</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membuat</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ketentuan yang membatasi</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tanggungjawab</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pihak-pihak</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.Apabila</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perjanjian</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dibuat</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secara</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 xml:space="preserve">tertulis, </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biasanya</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pembatasan</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itu</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dituliskan</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secara</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tegas</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dalam</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syarat-syarat</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atau</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klausula</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perjanjian.</w:t>
      </w:r>
      <w:r w:rsidR="00B06E06">
        <w:rPr>
          <w:rFonts w:ascii="Times New Roman" w:hAnsi="Times New Roman" w:cs="Times New Roman"/>
          <w:b w:val="0"/>
          <w:szCs w:val="24"/>
          <w:lang w:val="id-ID"/>
        </w:rPr>
        <w:t xml:space="preserve"> </w:t>
      </w:r>
      <w:proofErr w:type="gramStart"/>
      <w:r w:rsidRPr="00F5690B">
        <w:rPr>
          <w:rFonts w:ascii="Times New Roman" w:hAnsi="Times New Roman" w:cs="Times New Roman"/>
          <w:b w:val="0"/>
          <w:szCs w:val="24"/>
        </w:rPr>
        <w:t>Tetapi</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apabila</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klausula</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dibuat</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secara</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tidak</w:t>
      </w:r>
      <w:r w:rsidR="00B06E06">
        <w:rPr>
          <w:rFonts w:ascii="Times New Roman" w:hAnsi="Times New Roman" w:cs="Times New Roman"/>
          <w:b w:val="0"/>
          <w:szCs w:val="24"/>
          <w:lang w:val="id-ID"/>
        </w:rPr>
        <w:t xml:space="preserve"> </w:t>
      </w:r>
      <w:r w:rsidR="00B06E06">
        <w:rPr>
          <w:rFonts w:ascii="Times New Roman" w:hAnsi="Times New Roman" w:cs="Times New Roman"/>
          <w:b w:val="0"/>
          <w:szCs w:val="24"/>
        </w:rPr>
        <w:t>tertulis (lisan),</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maka</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kebiasaan yang berintikan</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kelayakan</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atau</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keadilan</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memegang</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peranan</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penting, disamping</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ketentuan</w:t>
      </w:r>
      <w:r w:rsidR="00B06E06">
        <w:rPr>
          <w:rFonts w:ascii="Times New Roman" w:hAnsi="Times New Roman" w:cs="Times New Roman"/>
          <w:b w:val="0"/>
          <w:szCs w:val="24"/>
          <w:lang w:val="id-ID"/>
        </w:rPr>
        <w:t xml:space="preserve"> </w:t>
      </w:r>
      <w:r w:rsidRPr="00F5690B">
        <w:rPr>
          <w:rFonts w:ascii="Times New Roman" w:hAnsi="Times New Roman" w:cs="Times New Roman"/>
          <w:b w:val="0"/>
          <w:szCs w:val="24"/>
        </w:rPr>
        <w:t>Undang-Undang.</w:t>
      </w:r>
      <w:proofErr w:type="gramEnd"/>
      <w:r w:rsidR="001641EF">
        <w:rPr>
          <w:rFonts w:ascii="Times New Roman" w:hAnsi="Times New Roman" w:cs="Times New Roman"/>
          <w:b w:val="0"/>
          <w:szCs w:val="24"/>
          <w:lang w:val="id-ID"/>
        </w:rPr>
        <w:t xml:space="preserve"> </w:t>
      </w:r>
      <w:r w:rsidRPr="00F5690B">
        <w:rPr>
          <w:rFonts w:ascii="Times New Roman" w:hAnsi="Times New Roman" w:cs="Times New Roman"/>
          <w:b w:val="0"/>
          <w:szCs w:val="24"/>
        </w:rPr>
        <w:t>Bagaimanapun</w:t>
      </w:r>
      <w:r w:rsidR="001641EF">
        <w:rPr>
          <w:rFonts w:ascii="Times New Roman" w:hAnsi="Times New Roman" w:cs="Times New Roman"/>
          <w:b w:val="0"/>
          <w:szCs w:val="24"/>
          <w:lang w:val="id-ID"/>
        </w:rPr>
        <w:t xml:space="preserve"> </w:t>
      </w:r>
      <w:r w:rsidRPr="00F5690B">
        <w:rPr>
          <w:rFonts w:ascii="Times New Roman" w:hAnsi="Times New Roman" w:cs="Times New Roman"/>
          <w:b w:val="0"/>
          <w:szCs w:val="24"/>
        </w:rPr>
        <w:t>pihak-pihak</w:t>
      </w:r>
      <w:r w:rsidR="001641EF">
        <w:rPr>
          <w:rFonts w:ascii="Times New Roman" w:hAnsi="Times New Roman" w:cs="Times New Roman"/>
          <w:b w:val="0"/>
          <w:szCs w:val="24"/>
          <w:lang w:val="id-ID"/>
        </w:rPr>
        <w:t xml:space="preserve"> </w:t>
      </w:r>
      <w:r w:rsidRPr="00F5690B">
        <w:rPr>
          <w:rFonts w:ascii="Times New Roman" w:hAnsi="Times New Roman" w:cs="Times New Roman"/>
          <w:b w:val="0"/>
          <w:szCs w:val="24"/>
        </w:rPr>
        <w:t>dilarang</w:t>
      </w:r>
      <w:r w:rsidR="001641EF">
        <w:rPr>
          <w:rFonts w:ascii="Times New Roman" w:hAnsi="Times New Roman" w:cs="Times New Roman"/>
          <w:b w:val="0"/>
          <w:szCs w:val="24"/>
          <w:lang w:val="id-ID"/>
        </w:rPr>
        <w:t xml:space="preserve"> </w:t>
      </w:r>
      <w:r w:rsidRPr="00F5690B">
        <w:rPr>
          <w:rFonts w:ascii="Times New Roman" w:hAnsi="Times New Roman" w:cs="Times New Roman"/>
          <w:b w:val="0"/>
          <w:szCs w:val="24"/>
        </w:rPr>
        <w:t>menghapuskan</w:t>
      </w:r>
      <w:r w:rsidR="001641EF">
        <w:rPr>
          <w:rFonts w:ascii="Times New Roman" w:hAnsi="Times New Roman" w:cs="Times New Roman"/>
          <w:b w:val="0"/>
          <w:szCs w:val="24"/>
          <w:lang w:val="id-ID"/>
        </w:rPr>
        <w:t xml:space="preserve"> </w:t>
      </w:r>
      <w:proofErr w:type="gramStart"/>
      <w:r w:rsidRPr="00F5690B">
        <w:rPr>
          <w:rFonts w:ascii="Times New Roman" w:hAnsi="Times New Roman" w:cs="Times New Roman"/>
          <w:b w:val="0"/>
          <w:szCs w:val="24"/>
        </w:rPr>
        <w:t>sama</w:t>
      </w:r>
      <w:proofErr w:type="gramEnd"/>
      <w:r w:rsidR="001641EF">
        <w:rPr>
          <w:rFonts w:ascii="Times New Roman" w:hAnsi="Times New Roman" w:cs="Times New Roman"/>
          <w:b w:val="0"/>
          <w:szCs w:val="24"/>
          <w:lang w:val="id-ID"/>
        </w:rPr>
        <w:t xml:space="preserve"> </w:t>
      </w:r>
      <w:r w:rsidRPr="00F5690B">
        <w:rPr>
          <w:rFonts w:ascii="Times New Roman" w:hAnsi="Times New Roman" w:cs="Times New Roman"/>
          <w:b w:val="0"/>
          <w:szCs w:val="24"/>
        </w:rPr>
        <w:t>sekali</w:t>
      </w:r>
      <w:r w:rsidR="001641EF">
        <w:rPr>
          <w:rFonts w:ascii="Times New Roman" w:hAnsi="Times New Roman" w:cs="Times New Roman"/>
          <w:b w:val="0"/>
          <w:szCs w:val="24"/>
          <w:lang w:val="id-ID"/>
        </w:rPr>
        <w:t xml:space="preserve"> </w:t>
      </w:r>
      <w:r w:rsidRPr="00F5690B">
        <w:rPr>
          <w:rFonts w:ascii="Times New Roman" w:hAnsi="Times New Roman" w:cs="Times New Roman"/>
          <w:b w:val="0"/>
          <w:szCs w:val="24"/>
        </w:rPr>
        <w:t>tanggung</w:t>
      </w:r>
      <w:r w:rsidR="001641EF">
        <w:rPr>
          <w:rFonts w:ascii="Times New Roman" w:hAnsi="Times New Roman" w:cs="Times New Roman"/>
          <w:b w:val="0"/>
          <w:szCs w:val="24"/>
          <w:lang w:val="id-ID"/>
        </w:rPr>
        <w:t xml:space="preserve"> </w:t>
      </w:r>
      <w:r w:rsidRPr="00F5690B">
        <w:rPr>
          <w:rFonts w:ascii="Times New Roman" w:hAnsi="Times New Roman" w:cs="Times New Roman"/>
          <w:b w:val="0"/>
          <w:szCs w:val="24"/>
        </w:rPr>
        <w:t>jawab.</w:t>
      </w:r>
      <w:r w:rsidRPr="00F5690B">
        <w:rPr>
          <w:rStyle w:val="FootnoteReference"/>
          <w:rFonts w:ascii="Times New Roman" w:hAnsi="Times New Roman" w:cs="Times New Roman"/>
          <w:b w:val="0"/>
          <w:szCs w:val="24"/>
        </w:rPr>
        <w:footnoteReference w:id="34"/>
      </w:r>
    </w:p>
    <w:p w:rsidR="009C2967" w:rsidRPr="0088341C" w:rsidRDefault="009C2967" w:rsidP="0028277D">
      <w:pPr>
        <w:pStyle w:val="BodyText"/>
        <w:spacing w:line="480" w:lineRule="auto"/>
        <w:ind w:left="720" w:firstLine="709"/>
        <w:rPr>
          <w:rFonts w:ascii="Times New Roman" w:hAnsi="Times New Roman" w:cs="Times New Roman"/>
          <w:b w:val="0"/>
          <w:szCs w:val="24"/>
          <w:vertAlign w:val="superscript"/>
          <w:lang w:val="id-ID"/>
        </w:rPr>
      </w:pPr>
      <w:r w:rsidRPr="00F5690B">
        <w:rPr>
          <w:rFonts w:ascii="Times New Roman" w:hAnsi="Times New Roman" w:cs="Times New Roman"/>
          <w:b w:val="0"/>
          <w:szCs w:val="24"/>
        </w:rPr>
        <w:t>Prinsip-prinsip</w:t>
      </w:r>
      <w:r w:rsidR="001641EF">
        <w:rPr>
          <w:rFonts w:ascii="Times New Roman" w:hAnsi="Times New Roman" w:cs="Times New Roman"/>
          <w:b w:val="0"/>
          <w:szCs w:val="24"/>
          <w:lang w:val="id-ID"/>
        </w:rPr>
        <w:t xml:space="preserve"> </w:t>
      </w:r>
      <w:r w:rsidRPr="00F5690B">
        <w:rPr>
          <w:rFonts w:ascii="Times New Roman" w:hAnsi="Times New Roman" w:cs="Times New Roman"/>
          <w:b w:val="0"/>
          <w:szCs w:val="24"/>
        </w:rPr>
        <w:t>tanggung</w:t>
      </w:r>
      <w:r w:rsidR="001641EF">
        <w:rPr>
          <w:rFonts w:ascii="Times New Roman" w:hAnsi="Times New Roman" w:cs="Times New Roman"/>
          <w:b w:val="0"/>
          <w:szCs w:val="24"/>
          <w:lang w:val="id-ID"/>
        </w:rPr>
        <w:t xml:space="preserve"> </w:t>
      </w:r>
      <w:r w:rsidRPr="00F5690B">
        <w:rPr>
          <w:rFonts w:ascii="Times New Roman" w:hAnsi="Times New Roman" w:cs="Times New Roman"/>
          <w:b w:val="0"/>
          <w:szCs w:val="24"/>
        </w:rPr>
        <w:t>jawab</w:t>
      </w:r>
      <w:r w:rsidR="001641EF">
        <w:rPr>
          <w:rFonts w:ascii="Times New Roman" w:hAnsi="Times New Roman" w:cs="Times New Roman"/>
          <w:b w:val="0"/>
          <w:szCs w:val="24"/>
          <w:lang w:val="id-ID"/>
        </w:rPr>
        <w:t xml:space="preserve"> </w:t>
      </w:r>
      <w:r w:rsidRPr="00F5690B">
        <w:rPr>
          <w:rFonts w:ascii="Times New Roman" w:hAnsi="Times New Roman" w:cs="Times New Roman"/>
          <w:b w:val="0"/>
          <w:szCs w:val="24"/>
        </w:rPr>
        <w:t>dalam</w:t>
      </w:r>
      <w:r w:rsidR="001641EF">
        <w:rPr>
          <w:rFonts w:ascii="Times New Roman" w:hAnsi="Times New Roman" w:cs="Times New Roman"/>
          <w:b w:val="0"/>
          <w:szCs w:val="24"/>
          <w:lang w:val="id-ID"/>
        </w:rPr>
        <w:t xml:space="preserve"> </w:t>
      </w:r>
      <w:r w:rsidR="001641EF">
        <w:rPr>
          <w:rFonts w:ascii="Times New Roman" w:hAnsi="Times New Roman" w:cs="Times New Roman"/>
          <w:b w:val="0"/>
          <w:szCs w:val="24"/>
        </w:rPr>
        <w:t>hokum</w:t>
      </w:r>
      <w:r w:rsidR="001641EF">
        <w:rPr>
          <w:rFonts w:ascii="Times New Roman" w:hAnsi="Times New Roman" w:cs="Times New Roman"/>
          <w:b w:val="0"/>
          <w:szCs w:val="24"/>
          <w:lang w:val="id-ID"/>
        </w:rPr>
        <w:t xml:space="preserve"> </w:t>
      </w:r>
      <w:r w:rsidRPr="00F5690B">
        <w:rPr>
          <w:rFonts w:ascii="Times New Roman" w:hAnsi="Times New Roman" w:cs="Times New Roman"/>
          <w:b w:val="0"/>
          <w:szCs w:val="24"/>
        </w:rPr>
        <w:t>dapat</w:t>
      </w:r>
      <w:r w:rsidR="001641EF">
        <w:rPr>
          <w:rFonts w:ascii="Times New Roman" w:hAnsi="Times New Roman" w:cs="Times New Roman"/>
          <w:b w:val="0"/>
          <w:szCs w:val="24"/>
          <w:lang w:val="id-ID"/>
        </w:rPr>
        <w:t xml:space="preserve"> </w:t>
      </w:r>
      <w:r w:rsidRPr="00F5690B">
        <w:rPr>
          <w:rFonts w:ascii="Times New Roman" w:hAnsi="Times New Roman" w:cs="Times New Roman"/>
          <w:b w:val="0"/>
          <w:szCs w:val="24"/>
        </w:rPr>
        <w:t>dibedakan</w:t>
      </w:r>
      <w:r w:rsidR="001641EF">
        <w:rPr>
          <w:rFonts w:ascii="Times New Roman" w:hAnsi="Times New Roman" w:cs="Times New Roman"/>
          <w:b w:val="0"/>
          <w:szCs w:val="24"/>
          <w:lang w:val="id-ID"/>
        </w:rPr>
        <w:t xml:space="preserve"> </w:t>
      </w:r>
      <w:r w:rsidRPr="00F5690B">
        <w:rPr>
          <w:rFonts w:ascii="Times New Roman" w:hAnsi="Times New Roman" w:cs="Times New Roman"/>
          <w:b w:val="0"/>
          <w:szCs w:val="24"/>
        </w:rPr>
        <w:t>sebagai</w:t>
      </w:r>
      <w:r w:rsidR="001641EF">
        <w:rPr>
          <w:rFonts w:ascii="Times New Roman" w:hAnsi="Times New Roman" w:cs="Times New Roman"/>
          <w:b w:val="0"/>
          <w:szCs w:val="24"/>
          <w:lang w:val="id-ID"/>
        </w:rPr>
        <w:t xml:space="preserve"> </w:t>
      </w:r>
      <w:proofErr w:type="gramStart"/>
      <w:r w:rsidRPr="00F5690B">
        <w:rPr>
          <w:rFonts w:ascii="Times New Roman" w:hAnsi="Times New Roman" w:cs="Times New Roman"/>
          <w:b w:val="0"/>
          <w:szCs w:val="24"/>
        </w:rPr>
        <w:t>berikut :</w:t>
      </w:r>
      <w:proofErr w:type="gramEnd"/>
    </w:p>
    <w:p w:rsidR="009C2967" w:rsidRPr="00F5690B" w:rsidRDefault="009C2967" w:rsidP="0028277D">
      <w:pPr>
        <w:pStyle w:val="ListParagraph"/>
        <w:widowControl w:val="0"/>
        <w:numPr>
          <w:ilvl w:val="0"/>
          <w:numId w:val="10"/>
        </w:numPr>
        <w:autoSpaceDE w:val="0"/>
        <w:autoSpaceDN w:val="0"/>
        <w:adjustRightInd w:val="0"/>
        <w:spacing w:after="0" w:line="480" w:lineRule="auto"/>
        <w:ind w:left="1134" w:hanging="425"/>
        <w:jc w:val="both"/>
        <w:rPr>
          <w:rFonts w:ascii="Times New Roman" w:hAnsi="Times New Roman" w:cs="Times New Roman"/>
          <w:sz w:val="24"/>
          <w:szCs w:val="24"/>
        </w:rPr>
      </w:pPr>
      <w:r w:rsidRPr="00F5690B">
        <w:rPr>
          <w:rFonts w:ascii="Times New Roman" w:hAnsi="Times New Roman" w:cs="Times New Roman"/>
          <w:sz w:val="24"/>
          <w:szCs w:val="24"/>
        </w:rPr>
        <w:t>Prinsip tanggung jawab berdasarkan unsur kesalahan</w:t>
      </w:r>
      <w:r w:rsidRPr="00F5690B">
        <w:rPr>
          <w:rFonts w:ascii="Times New Roman" w:hAnsi="Times New Roman" w:cs="Times New Roman"/>
          <w:sz w:val="24"/>
          <w:szCs w:val="24"/>
        </w:rPr>
        <w:tab/>
      </w:r>
    </w:p>
    <w:p w:rsidR="009C2967" w:rsidRPr="00F5690B" w:rsidRDefault="009C2967" w:rsidP="0028277D">
      <w:pPr>
        <w:widowControl w:val="0"/>
        <w:overflowPunct w:val="0"/>
        <w:autoSpaceDE w:val="0"/>
        <w:autoSpaceDN w:val="0"/>
        <w:adjustRightInd w:val="0"/>
        <w:spacing w:after="0" w:line="480" w:lineRule="auto"/>
        <w:ind w:left="1134" w:right="-1" w:firstLine="403"/>
        <w:jc w:val="both"/>
        <w:rPr>
          <w:rFonts w:ascii="Times New Roman" w:hAnsi="Times New Roman" w:cs="Times New Roman"/>
          <w:sz w:val="24"/>
          <w:szCs w:val="24"/>
        </w:rPr>
      </w:pPr>
      <w:r w:rsidRPr="00F5690B">
        <w:rPr>
          <w:rFonts w:ascii="Times New Roman" w:hAnsi="Times New Roman" w:cs="Times New Roman"/>
          <w:sz w:val="24"/>
          <w:szCs w:val="24"/>
        </w:rPr>
        <w:t>Prinsip tanggung jawab b</w:t>
      </w:r>
      <w:r>
        <w:rPr>
          <w:rFonts w:ascii="Times New Roman" w:hAnsi="Times New Roman" w:cs="Times New Roman"/>
          <w:sz w:val="24"/>
          <w:szCs w:val="24"/>
        </w:rPr>
        <w:t>erdasarkan unsur kesal</w:t>
      </w:r>
      <w:r w:rsidRPr="00F5690B">
        <w:rPr>
          <w:rFonts w:ascii="Times New Roman" w:hAnsi="Times New Roman" w:cs="Times New Roman"/>
          <w:sz w:val="24"/>
          <w:szCs w:val="24"/>
        </w:rPr>
        <w:t>ahan ini menyatakan, seseorang baru dapat dimintakan pertanggungjawabannya</w:t>
      </w:r>
      <w:r w:rsidR="001641EF">
        <w:rPr>
          <w:rFonts w:ascii="Times New Roman" w:hAnsi="Times New Roman" w:cs="Times New Roman"/>
          <w:sz w:val="24"/>
          <w:szCs w:val="24"/>
        </w:rPr>
        <w:t xml:space="preserve"> </w:t>
      </w:r>
      <w:r w:rsidRPr="00F5690B">
        <w:rPr>
          <w:rFonts w:ascii="Times New Roman" w:hAnsi="Times New Roman" w:cs="Times New Roman"/>
          <w:sz w:val="24"/>
          <w:szCs w:val="24"/>
        </w:rPr>
        <w:t xml:space="preserve">secara hukum jika ada unsur kesalahan </w:t>
      </w:r>
      <w:r w:rsidR="001641EF">
        <w:rPr>
          <w:rFonts w:ascii="Times New Roman" w:hAnsi="Times New Roman" w:cs="Times New Roman"/>
          <w:sz w:val="24"/>
          <w:szCs w:val="24"/>
        </w:rPr>
        <w:t xml:space="preserve">   </w:t>
      </w:r>
      <w:r w:rsidRPr="00F5690B">
        <w:rPr>
          <w:rFonts w:ascii="Times New Roman" w:hAnsi="Times New Roman" w:cs="Times New Roman"/>
          <w:sz w:val="24"/>
          <w:szCs w:val="24"/>
        </w:rPr>
        <w:lastRenderedPageBreak/>
        <w:t xml:space="preserve">yang dilakukannya. </w:t>
      </w:r>
      <w:r w:rsidR="00444842">
        <w:rPr>
          <w:rFonts w:ascii="Times New Roman" w:hAnsi="Times New Roman" w:cs="Times New Roman"/>
          <w:sz w:val="24"/>
          <w:szCs w:val="24"/>
        </w:rPr>
        <w:t>Pasal</w:t>
      </w:r>
      <w:r w:rsidRPr="00F5690B">
        <w:rPr>
          <w:rFonts w:ascii="Times New Roman" w:hAnsi="Times New Roman" w:cs="Times New Roman"/>
          <w:sz w:val="24"/>
          <w:szCs w:val="24"/>
        </w:rPr>
        <w:t xml:space="preserve"> 1365 KUH Perdata, yang lazim dikenal sebagai </w:t>
      </w:r>
      <w:r w:rsidR="00444842">
        <w:rPr>
          <w:rFonts w:ascii="Times New Roman" w:hAnsi="Times New Roman" w:cs="Times New Roman"/>
          <w:sz w:val="24"/>
          <w:szCs w:val="24"/>
        </w:rPr>
        <w:t>Pasal</w:t>
      </w:r>
      <w:r w:rsidRPr="00F5690B">
        <w:rPr>
          <w:rFonts w:ascii="Times New Roman" w:hAnsi="Times New Roman" w:cs="Times New Roman"/>
          <w:sz w:val="24"/>
          <w:szCs w:val="24"/>
        </w:rPr>
        <w:t xml:space="preserve"> tentang perbuatan melawan hukum, harus terpenuhinya 4 unsur pokok, yaitu:</w:t>
      </w:r>
    </w:p>
    <w:p w:rsidR="009C2967" w:rsidRPr="00F5690B" w:rsidRDefault="009C2967" w:rsidP="0028277D">
      <w:pPr>
        <w:pStyle w:val="ListParagraph"/>
        <w:widowControl w:val="0"/>
        <w:numPr>
          <w:ilvl w:val="0"/>
          <w:numId w:val="41"/>
        </w:numPr>
        <w:overflowPunct w:val="0"/>
        <w:autoSpaceDE w:val="0"/>
        <w:autoSpaceDN w:val="0"/>
        <w:adjustRightInd w:val="0"/>
        <w:spacing w:after="0" w:line="480" w:lineRule="auto"/>
        <w:ind w:left="1843"/>
        <w:jc w:val="both"/>
        <w:rPr>
          <w:rFonts w:ascii="Times New Roman" w:hAnsi="Times New Roman" w:cs="Times New Roman"/>
          <w:sz w:val="24"/>
          <w:szCs w:val="24"/>
        </w:rPr>
      </w:pPr>
      <w:r w:rsidRPr="00F5690B">
        <w:rPr>
          <w:rFonts w:ascii="Times New Roman" w:hAnsi="Times New Roman" w:cs="Times New Roman"/>
          <w:sz w:val="24"/>
          <w:szCs w:val="24"/>
        </w:rPr>
        <w:t xml:space="preserve">Adanya perbuatan </w:t>
      </w:r>
    </w:p>
    <w:p w:rsidR="009C2967" w:rsidRDefault="009C2967" w:rsidP="0028277D">
      <w:pPr>
        <w:pStyle w:val="ListParagraph"/>
        <w:widowControl w:val="0"/>
        <w:numPr>
          <w:ilvl w:val="0"/>
          <w:numId w:val="41"/>
        </w:numPr>
        <w:overflowPunct w:val="0"/>
        <w:autoSpaceDE w:val="0"/>
        <w:autoSpaceDN w:val="0"/>
        <w:adjustRightInd w:val="0"/>
        <w:spacing w:after="0" w:line="480" w:lineRule="auto"/>
        <w:ind w:left="1843"/>
        <w:jc w:val="both"/>
        <w:rPr>
          <w:rFonts w:ascii="Times New Roman" w:hAnsi="Times New Roman" w:cs="Times New Roman"/>
          <w:sz w:val="24"/>
          <w:szCs w:val="24"/>
        </w:rPr>
      </w:pPr>
      <w:r w:rsidRPr="00F5690B">
        <w:rPr>
          <w:rFonts w:ascii="Times New Roman" w:hAnsi="Times New Roman" w:cs="Times New Roman"/>
          <w:sz w:val="24"/>
          <w:szCs w:val="24"/>
        </w:rPr>
        <w:t xml:space="preserve">Adanya unsur kesalahan </w:t>
      </w:r>
    </w:p>
    <w:p w:rsidR="009C2967" w:rsidRPr="009C2967" w:rsidRDefault="009C2967" w:rsidP="0028277D">
      <w:pPr>
        <w:pStyle w:val="ListParagraph"/>
        <w:widowControl w:val="0"/>
        <w:numPr>
          <w:ilvl w:val="0"/>
          <w:numId w:val="41"/>
        </w:numPr>
        <w:overflowPunct w:val="0"/>
        <w:autoSpaceDE w:val="0"/>
        <w:autoSpaceDN w:val="0"/>
        <w:adjustRightInd w:val="0"/>
        <w:spacing w:after="0" w:line="480" w:lineRule="auto"/>
        <w:ind w:left="1843"/>
        <w:jc w:val="both"/>
        <w:rPr>
          <w:rFonts w:ascii="Times New Roman" w:hAnsi="Times New Roman" w:cs="Times New Roman"/>
          <w:sz w:val="24"/>
          <w:szCs w:val="24"/>
        </w:rPr>
      </w:pPr>
      <w:r w:rsidRPr="009C2967">
        <w:rPr>
          <w:rFonts w:ascii="Times New Roman" w:hAnsi="Times New Roman" w:cs="Times New Roman"/>
          <w:sz w:val="24"/>
          <w:szCs w:val="24"/>
        </w:rPr>
        <w:t>Adanya kerugian</w:t>
      </w:r>
    </w:p>
    <w:p w:rsidR="008A6A60" w:rsidRPr="00F5690B" w:rsidRDefault="008A6A60" w:rsidP="0028277D">
      <w:pPr>
        <w:pStyle w:val="ListParagraph"/>
        <w:widowControl w:val="0"/>
        <w:numPr>
          <w:ilvl w:val="0"/>
          <w:numId w:val="41"/>
        </w:numPr>
        <w:overflowPunct w:val="0"/>
        <w:autoSpaceDE w:val="0"/>
        <w:autoSpaceDN w:val="0"/>
        <w:adjustRightInd w:val="0"/>
        <w:spacing w:after="0" w:line="480" w:lineRule="auto"/>
        <w:ind w:left="1843"/>
        <w:jc w:val="both"/>
        <w:rPr>
          <w:rFonts w:ascii="Times New Roman" w:hAnsi="Times New Roman" w:cs="Times New Roman"/>
          <w:sz w:val="24"/>
          <w:szCs w:val="24"/>
        </w:rPr>
      </w:pPr>
      <w:r w:rsidRPr="00F5690B">
        <w:rPr>
          <w:rFonts w:ascii="Times New Roman" w:hAnsi="Times New Roman" w:cs="Times New Roman"/>
          <w:sz w:val="24"/>
          <w:szCs w:val="24"/>
        </w:rPr>
        <w:t>Adanya hubungan causalitas.</w:t>
      </w:r>
    </w:p>
    <w:p w:rsidR="008A6A60" w:rsidRPr="00F5690B" w:rsidRDefault="008A6A60" w:rsidP="0028277D">
      <w:pPr>
        <w:pStyle w:val="ListParagraph"/>
        <w:widowControl w:val="0"/>
        <w:numPr>
          <w:ilvl w:val="0"/>
          <w:numId w:val="10"/>
        </w:numPr>
        <w:autoSpaceDE w:val="0"/>
        <w:autoSpaceDN w:val="0"/>
        <w:adjustRightInd w:val="0"/>
        <w:spacing w:after="0" w:line="480" w:lineRule="auto"/>
        <w:ind w:left="1134" w:hanging="425"/>
        <w:jc w:val="both"/>
        <w:rPr>
          <w:rFonts w:ascii="Times New Roman" w:hAnsi="Times New Roman" w:cs="Times New Roman"/>
          <w:sz w:val="24"/>
          <w:szCs w:val="24"/>
        </w:rPr>
      </w:pPr>
      <w:r w:rsidRPr="00F5690B">
        <w:rPr>
          <w:rFonts w:ascii="Times New Roman" w:hAnsi="Times New Roman" w:cs="Times New Roman"/>
          <w:sz w:val="24"/>
          <w:szCs w:val="24"/>
        </w:rPr>
        <w:t>Prinsip praduga untuk selalu bertanggung jawab</w:t>
      </w:r>
    </w:p>
    <w:p w:rsidR="00A6661C" w:rsidRPr="00127CC5" w:rsidRDefault="008A6A60" w:rsidP="0028277D">
      <w:pPr>
        <w:widowControl w:val="0"/>
        <w:overflowPunct w:val="0"/>
        <w:autoSpaceDE w:val="0"/>
        <w:autoSpaceDN w:val="0"/>
        <w:adjustRightInd w:val="0"/>
        <w:spacing w:after="0" w:line="480" w:lineRule="auto"/>
        <w:ind w:left="1134" w:right="460" w:firstLine="567"/>
        <w:jc w:val="both"/>
        <w:rPr>
          <w:rFonts w:ascii="Times New Roman" w:hAnsi="Times New Roman" w:cs="Times New Roman"/>
          <w:sz w:val="24"/>
          <w:szCs w:val="24"/>
        </w:rPr>
      </w:pPr>
      <w:r w:rsidRPr="00127CC5">
        <w:rPr>
          <w:rFonts w:ascii="Times New Roman" w:hAnsi="Times New Roman" w:cs="Times New Roman"/>
          <w:sz w:val="24"/>
          <w:szCs w:val="24"/>
        </w:rPr>
        <w:t>Prinsip praduga untuk selalu bertanggung jawab ini menyatakan, tergugat selalu dianggap bertanggung jawab, sampai ia dapat membuktikan, ia tidak bersalah, jadi beban pembuktian ada pada tergugat.</w:t>
      </w:r>
    </w:p>
    <w:p w:rsidR="008A6A60" w:rsidRPr="00F5690B" w:rsidRDefault="008A6A60" w:rsidP="0028277D">
      <w:pPr>
        <w:pStyle w:val="ListParagraph"/>
        <w:widowControl w:val="0"/>
        <w:numPr>
          <w:ilvl w:val="0"/>
          <w:numId w:val="10"/>
        </w:numPr>
        <w:overflowPunct w:val="0"/>
        <w:autoSpaceDE w:val="0"/>
        <w:autoSpaceDN w:val="0"/>
        <w:adjustRightInd w:val="0"/>
        <w:spacing w:after="0" w:line="480" w:lineRule="auto"/>
        <w:ind w:left="1134" w:right="460" w:hanging="425"/>
        <w:jc w:val="both"/>
        <w:rPr>
          <w:rFonts w:ascii="Times New Roman" w:hAnsi="Times New Roman" w:cs="Times New Roman"/>
          <w:sz w:val="24"/>
          <w:szCs w:val="24"/>
        </w:rPr>
      </w:pPr>
      <w:r w:rsidRPr="00F5690B">
        <w:rPr>
          <w:rFonts w:ascii="Times New Roman" w:hAnsi="Times New Roman" w:cs="Times New Roman"/>
          <w:sz w:val="24"/>
          <w:szCs w:val="24"/>
        </w:rPr>
        <w:t>Prinsip praduga selalu tidak bertanggung jawab</w:t>
      </w:r>
    </w:p>
    <w:p w:rsidR="0028277D" w:rsidRPr="00031736" w:rsidRDefault="008A6A60" w:rsidP="00031736">
      <w:pPr>
        <w:pStyle w:val="ListParagraph"/>
        <w:widowControl w:val="0"/>
        <w:overflowPunct w:val="0"/>
        <w:autoSpaceDE w:val="0"/>
        <w:autoSpaceDN w:val="0"/>
        <w:adjustRightInd w:val="0"/>
        <w:spacing w:after="0" w:line="480" w:lineRule="auto"/>
        <w:ind w:left="1134" w:right="-1" w:firstLine="567"/>
        <w:jc w:val="both"/>
        <w:rPr>
          <w:rFonts w:ascii="Times New Roman" w:hAnsi="Times New Roman" w:cs="Times New Roman"/>
          <w:sz w:val="24"/>
          <w:szCs w:val="24"/>
        </w:rPr>
      </w:pPr>
      <w:r w:rsidRPr="00F5690B">
        <w:rPr>
          <w:rFonts w:ascii="Times New Roman" w:hAnsi="Times New Roman" w:cs="Times New Roman"/>
          <w:sz w:val="24"/>
          <w:szCs w:val="24"/>
        </w:rPr>
        <w:t>Prinsip praduga selalu tidak bertanggung jawab inimerupakan kebalikan dari prinsip praduga selalu bertangggung jawab. Prinsip ini hanya dikenal dalam lingkup transaksi konsumen yang terbatas.</w:t>
      </w:r>
    </w:p>
    <w:p w:rsidR="008A6A60" w:rsidRPr="00F5690B" w:rsidRDefault="008A6A60" w:rsidP="0028277D">
      <w:pPr>
        <w:pStyle w:val="ListParagraph"/>
        <w:widowControl w:val="0"/>
        <w:numPr>
          <w:ilvl w:val="0"/>
          <w:numId w:val="10"/>
        </w:numPr>
        <w:overflowPunct w:val="0"/>
        <w:autoSpaceDE w:val="0"/>
        <w:autoSpaceDN w:val="0"/>
        <w:adjustRightInd w:val="0"/>
        <w:spacing w:after="0" w:line="480" w:lineRule="auto"/>
        <w:ind w:left="1134" w:right="460" w:hanging="425"/>
        <w:jc w:val="both"/>
        <w:rPr>
          <w:rFonts w:ascii="Times New Roman" w:hAnsi="Times New Roman" w:cs="Times New Roman"/>
          <w:sz w:val="24"/>
          <w:szCs w:val="24"/>
        </w:rPr>
      </w:pPr>
      <w:r w:rsidRPr="00F5690B">
        <w:rPr>
          <w:rFonts w:ascii="Times New Roman" w:hAnsi="Times New Roman" w:cs="Times New Roman"/>
          <w:sz w:val="24"/>
          <w:szCs w:val="24"/>
        </w:rPr>
        <w:t>Prinsip tanggung jawab mutlak</w:t>
      </w:r>
    </w:p>
    <w:p w:rsidR="008A6A60" w:rsidRPr="008A6A60" w:rsidRDefault="008A6A60" w:rsidP="0028277D">
      <w:pPr>
        <w:widowControl w:val="0"/>
        <w:overflowPunct w:val="0"/>
        <w:autoSpaceDE w:val="0"/>
        <w:autoSpaceDN w:val="0"/>
        <w:adjustRightInd w:val="0"/>
        <w:spacing w:after="0" w:line="480" w:lineRule="auto"/>
        <w:ind w:left="1134" w:right="240" w:firstLine="720"/>
        <w:jc w:val="both"/>
        <w:rPr>
          <w:rFonts w:ascii="Times New Roman" w:hAnsi="Times New Roman" w:cs="Times New Roman"/>
          <w:sz w:val="24"/>
          <w:szCs w:val="24"/>
        </w:rPr>
      </w:pPr>
      <w:r w:rsidRPr="008A6A60">
        <w:rPr>
          <w:rFonts w:ascii="Times New Roman" w:hAnsi="Times New Roman" w:cs="Times New Roman"/>
          <w:sz w:val="24"/>
          <w:szCs w:val="24"/>
        </w:rPr>
        <w:t xml:space="preserve">Prinsip tanggung jawab mutlak ini sering diidentifikasikan dengan prinsip tanggung jawab absolut, namun ada pihak ynag membedakan keduanya tanggung jawab absolut adalah tanggung jawab tanpa kesalahan dan tidak ada pengecualiannya, sedangkan tanggung jawab mutlak menetapkan kesalahan bukanlah sebagai faktor yang menentukan, namun ada pengecualiannya yang </w:t>
      </w:r>
      <w:r w:rsidRPr="008A6A60">
        <w:rPr>
          <w:rFonts w:ascii="Times New Roman" w:hAnsi="Times New Roman" w:cs="Times New Roman"/>
          <w:sz w:val="24"/>
          <w:szCs w:val="24"/>
        </w:rPr>
        <w:lastRenderedPageBreak/>
        <w:t>memungkinkan untuk dibebaskan dari tanggung jawab</w:t>
      </w:r>
    </w:p>
    <w:p w:rsidR="008A6A60" w:rsidRDefault="008A6A60" w:rsidP="0028277D">
      <w:pPr>
        <w:pStyle w:val="ListParagraph"/>
        <w:widowControl w:val="0"/>
        <w:numPr>
          <w:ilvl w:val="0"/>
          <w:numId w:val="10"/>
        </w:numPr>
        <w:overflowPunct w:val="0"/>
        <w:autoSpaceDE w:val="0"/>
        <w:autoSpaceDN w:val="0"/>
        <w:adjustRightInd w:val="0"/>
        <w:spacing w:after="0" w:line="480" w:lineRule="auto"/>
        <w:ind w:left="1134" w:right="240"/>
        <w:jc w:val="both"/>
        <w:rPr>
          <w:rFonts w:ascii="Times New Roman" w:hAnsi="Times New Roman" w:cs="Times New Roman"/>
          <w:sz w:val="24"/>
          <w:szCs w:val="24"/>
        </w:rPr>
      </w:pPr>
      <w:r w:rsidRPr="00DC2CC1">
        <w:rPr>
          <w:rFonts w:ascii="Times New Roman" w:hAnsi="Times New Roman" w:cs="Times New Roman"/>
          <w:sz w:val="24"/>
          <w:szCs w:val="24"/>
        </w:rPr>
        <w:t>Prinsip tanggung jawab pembatasan</w:t>
      </w:r>
    </w:p>
    <w:p w:rsidR="0028277D" w:rsidRDefault="008A6A60" w:rsidP="0028277D">
      <w:pPr>
        <w:widowControl w:val="0"/>
        <w:overflowPunct w:val="0"/>
        <w:autoSpaceDE w:val="0"/>
        <w:autoSpaceDN w:val="0"/>
        <w:adjustRightInd w:val="0"/>
        <w:spacing w:after="0" w:line="480" w:lineRule="auto"/>
        <w:ind w:left="1134" w:right="240" w:firstLine="720"/>
        <w:jc w:val="both"/>
        <w:rPr>
          <w:rFonts w:ascii="Times New Roman" w:hAnsi="Times New Roman" w:cs="Times New Roman"/>
          <w:sz w:val="24"/>
          <w:szCs w:val="24"/>
        </w:rPr>
      </w:pPr>
      <w:r w:rsidRPr="0055451A">
        <w:rPr>
          <w:rFonts w:ascii="Times New Roman" w:hAnsi="Times New Roman" w:cs="Times New Roman"/>
          <w:sz w:val="24"/>
          <w:szCs w:val="24"/>
        </w:rPr>
        <w:t>Prinsip tanggung jawab pembatasan ini sangat disukai oleh pelaku usaha untuk dicantumkan sebagai klausula eksonerasi dalam perjanjian standar yang dibuatnya. Prinsip ini biasanya dikombinasikan dengan prinsip-prinsip tanggung jawab lainnya. Prinsip tanggung jawab ini sangat merugikan konsumen bila</w:t>
      </w:r>
      <w:r w:rsidR="00C33E03" w:rsidRPr="0055451A">
        <w:rPr>
          <w:rFonts w:ascii="Times New Roman" w:hAnsi="Times New Roman" w:cs="Times New Roman"/>
          <w:sz w:val="24"/>
          <w:szCs w:val="24"/>
        </w:rPr>
        <w:t xml:space="preserve"> ditetapkan sepih</w:t>
      </w:r>
      <w:r w:rsidR="009C4C17">
        <w:rPr>
          <w:rFonts w:ascii="Times New Roman" w:hAnsi="Times New Roman" w:cs="Times New Roman"/>
          <w:sz w:val="24"/>
          <w:szCs w:val="24"/>
        </w:rPr>
        <w:t>ak oleh pelaku usaha. Dalam Undang-Undang Perlindungan Konsumen</w:t>
      </w:r>
      <w:r w:rsidR="00C33E03" w:rsidRPr="0055451A">
        <w:rPr>
          <w:rFonts w:ascii="Times New Roman" w:hAnsi="Times New Roman" w:cs="Times New Roman"/>
          <w:sz w:val="24"/>
          <w:szCs w:val="24"/>
        </w:rPr>
        <w:t>, seharusnya pelaku usaha tidak boleh sepihak menentukan klausula yang merugikan konsumen, termasuk membatasi maksimal tanggung jawabnya. Jika ada pembatasan, mutlak harus berdasarkan pada peraturan perundang-undangan yang jelas.</w:t>
      </w:r>
    </w:p>
    <w:p w:rsidR="0028277D" w:rsidRDefault="00C33E03" w:rsidP="0028277D">
      <w:pPr>
        <w:widowControl w:val="0"/>
        <w:overflowPunct w:val="0"/>
        <w:autoSpaceDE w:val="0"/>
        <w:autoSpaceDN w:val="0"/>
        <w:adjustRightInd w:val="0"/>
        <w:spacing w:after="0" w:line="480" w:lineRule="auto"/>
        <w:ind w:left="1134" w:right="240" w:firstLine="720"/>
        <w:jc w:val="both"/>
        <w:rPr>
          <w:rFonts w:ascii="Times New Roman" w:hAnsi="Times New Roman" w:cs="Times New Roman"/>
          <w:sz w:val="24"/>
          <w:szCs w:val="24"/>
        </w:rPr>
      </w:pPr>
      <w:r w:rsidRPr="00F5690B">
        <w:rPr>
          <w:rFonts w:ascii="Times New Roman" w:hAnsi="Times New Roman" w:cs="Times New Roman"/>
          <w:sz w:val="24"/>
          <w:szCs w:val="24"/>
        </w:rPr>
        <w:t>Prinsip tanggung jawab ini sangat mer</w:t>
      </w:r>
      <w:r w:rsidR="005D7961">
        <w:rPr>
          <w:rFonts w:ascii="Times New Roman" w:hAnsi="Times New Roman" w:cs="Times New Roman"/>
          <w:sz w:val="24"/>
          <w:szCs w:val="24"/>
        </w:rPr>
        <w:t xml:space="preserve">ugikan konsumen bila ditetapkan </w:t>
      </w:r>
      <w:r w:rsidRPr="00F5690B">
        <w:rPr>
          <w:rFonts w:ascii="Times New Roman" w:hAnsi="Times New Roman" w:cs="Times New Roman"/>
          <w:sz w:val="24"/>
          <w:szCs w:val="24"/>
        </w:rPr>
        <w:t>sepihak oleh pe</w:t>
      </w:r>
      <w:r w:rsidR="009C4C17">
        <w:rPr>
          <w:rFonts w:ascii="Times New Roman" w:hAnsi="Times New Roman" w:cs="Times New Roman"/>
          <w:sz w:val="24"/>
          <w:szCs w:val="24"/>
        </w:rPr>
        <w:t>laku usaha. Dalam Undang-Undang Perlindungan Konsumen</w:t>
      </w:r>
      <w:r>
        <w:rPr>
          <w:rFonts w:ascii="Times New Roman" w:hAnsi="Times New Roman" w:cs="Times New Roman"/>
          <w:sz w:val="24"/>
          <w:szCs w:val="24"/>
        </w:rPr>
        <w:t>, seharusnya pel</w:t>
      </w:r>
      <w:r w:rsidRPr="00F5690B">
        <w:rPr>
          <w:rFonts w:ascii="Times New Roman" w:hAnsi="Times New Roman" w:cs="Times New Roman"/>
          <w:sz w:val="24"/>
          <w:szCs w:val="24"/>
        </w:rPr>
        <w:t>aku usaha tidak boleh sepihak menentukan klausula yang merugikan konsumen, termasuk membatasi maksimal tanggung jawabnya. Jika ada pembatasan, mutlak harus berdasarkan pada peraturan perundang-undangan yang jelas.</w:t>
      </w:r>
      <w:r w:rsidRPr="00F5690B">
        <w:rPr>
          <w:rStyle w:val="FootnoteReference"/>
          <w:rFonts w:ascii="Times New Roman" w:hAnsi="Times New Roman" w:cs="Times New Roman"/>
          <w:sz w:val="24"/>
          <w:szCs w:val="24"/>
        </w:rPr>
        <w:footnoteReference w:id="35"/>
      </w:r>
    </w:p>
    <w:p w:rsidR="00C33E03" w:rsidRPr="00F5690B" w:rsidRDefault="00C33E03" w:rsidP="0028277D">
      <w:pPr>
        <w:widowControl w:val="0"/>
        <w:overflowPunct w:val="0"/>
        <w:autoSpaceDE w:val="0"/>
        <w:autoSpaceDN w:val="0"/>
        <w:adjustRightInd w:val="0"/>
        <w:spacing w:after="0" w:line="480" w:lineRule="auto"/>
        <w:ind w:left="1134" w:right="240" w:firstLine="720"/>
        <w:jc w:val="both"/>
        <w:rPr>
          <w:rFonts w:ascii="Times New Roman" w:hAnsi="Times New Roman" w:cs="Times New Roman"/>
          <w:sz w:val="24"/>
          <w:szCs w:val="24"/>
        </w:rPr>
      </w:pPr>
      <w:r w:rsidRPr="00F5690B">
        <w:rPr>
          <w:rFonts w:ascii="Times New Roman" w:hAnsi="Times New Roman" w:cs="Times New Roman"/>
          <w:sz w:val="24"/>
          <w:szCs w:val="24"/>
        </w:rPr>
        <w:t xml:space="preserve">Berdasarkan hal ini, maka adanya produk barang dan/jasa yang cacat bukan merupakan satu-satunya dasar </w:t>
      </w:r>
      <w:r w:rsidRPr="00F5690B">
        <w:rPr>
          <w:rFonts w:ascii="Times New Roman" w:hAnsi="Times New Roman" w:cs="Times New Roman"/>
          <w:sz w:val="24"/>
          <w:szCs w:val="24"/>
        </w:rPr>
        <w:lastRenderedPageBreak/>
        <w:t>pertanggungjawaban pelaku usaha. Hal ini berarti bahwa tanggung jawab pelaku usaha meliputi segala kerugian yang dialami konsumen.</w:t>
      </w:r>
      <w:r w:rsidRPr="00F5690B">
        <w:rPr>
          <w:rStyle w:val="FootnoteReference"/>
          <w:rFonts w:ascii="Times New Roman" w:hAnsi="Times New Roman" w:cs="Times New Roman"/>
          <w:sz w:val="24"/>
          <w:szCs w:val="24"/>
        </w:rPr>
        <w:footnoteReference w:id="36"/>
      </w:r>
    </w:p>
    <w:p w:rsidR="00231B92" w:rsidRDefault="00C33E03" w:rsidP="0028277D">
      <w:pPr>
        <w:widowControl w:val="0"/>
        <w:overflowPunct w:val="0"/>
        <w:autoSpaceDE w:val="0"/>
        <w:autoSpaceDN w:val="0"/>
        <w:adjustRightInd w:val="0"/>
        <w:spacing w:after="0" w:line="480" w:lineRule="auto"/>
        <w:ind w:left="270" w:right="20" w:firstLine="864"/>
        <w:jc w:val="both"/>
        <w:rPr>
          <w:rFonts w:ascii="Times New Roman" w:hAnsi="Times New Roman" w:cs="Times New Roman"/>
          <w:sz w:val="24"/>
          <w:szCs w:val="24"/>
        </w:rPr>
      </w:pPr>
      <w:r w:rsidRPr="00F5690B">
        <w:rPr>
          <w:rFonts w:ascii="Times New Roman" w:hAnsi="Times New Roman" w:cs="Times New Roman"/>
          <w:sz w:val="24"/>
          <w:szCs w:val="24"/>
        </w:rPr>
        <w:t xml:space="preserve">Ketentuan </w:t>
      </w:r>
      <w:r w:rsidR="00444842">
        <w:rPr>
          <w:rFonts w:ascii="Times New Roman" w:hAnsi="Times New Roman" w:cs="Times New Roman"/>
          <w:sz w:val="24"/>
          <w:szCs w:val="24"/>
        </w:rPr>
        <w:t>Pasal</w:t>
      </w:r>
      <w:r w:rsidRPr="00F5690B">
        <w:rPr>
          <w:rFonts w:ascii="Times New Roman" w:hAnsi="Times New Roman" w:cs="Times New Roman"/>
          <w:sz w:val="24"/>
          <w:szCs w:val="24"/>
        </w:rPr>
        <w:t xml:space="preserve"> 19 dikaitkan de</w:t>
      </w:r>
      <w:r w:rsidR="005D7961">
        <w:rPr>
          <w:rFonts w:ascii="Times New Roman" w:hAnsi="Times New Roman" w:cs="Times New Roman"/>
          <w:sz w:val="24"/>
          <w:szCs w:val="24"/>
        </w:rPr>
        <w:t xml:space="preserve">ngan </w:t>
      </w:r>
      <w:r w:rsidR="00444842">
        <w:rPr>
          <w:rFonts w:ascii="Times New Roman" w:hAnsi="Times New Roman" w:cs="Times New Roman"/>
          <w:sz w:val="24"/>
          <w:szCs w:val="24"/>
        </w:rPr>
        <w:t>Pasal</w:t>
      </w:r>
      <w:r w:rsidR="005D7961">
        <w:rPr>
          <w:rFonts w:ascii="Times New Roman" w:hAnsi="Times New Roman" w:cs="Times New Roman"/>
          <w:sz w:val="24"/>
          <w:szCs w:val="24"/>
        </w:rPr>
        <w:t xml:space="preserve"> 23 yang menyatakan:</w:t>
      </w:r>
    </w:p>
    <w:p w:rsidR="00231B92" w:rsidRDefault="00C33E03" w:rsidP="0028277D">
      <w:pPr>
        <w:widowControl w:val="0"/>
        <w:overflowPunct w:val="0"/>
        <w:autoSpaceDE w:val="0"/>
        <w:autoSpaceDN w:val="0"/>
        <w:adjustRightInd w:val="0"/>
        <w:spacing w:after="0" w:line="240" w:lineRule="auto"/>
        <w:ind w:left="1843" w:right="849" w:firstLine="13"/>
        <w:jc w:val="both"/>
        <w:rPr>
          <w:rFonts w:ascii="Times New Roman" w:hAnsi="Times New Roman" w:cs="Times New Roman"/>
          <w:sz w:val="24"/>
          <w:szCs w:val="24"/>
        </w:rPr>
      </w:pPr>
      <w:r w:rsidRPr="00F5690B">
        <w:rPr>
          <w:rFonts w:ascii="Times New Roman" w:hAnsi="Times New Roman" w:cs="Times New Roman"/>
          <w:sz w:val="24"/>
          <w:szCs w:val="24"/>
        </w:rPr>
        <w:t xml:space="preserve">Pelaku usaha yang menolak dan/atau memberikan tanggapan dan/atau tidak memenuhi ganti rugi atas tuntutan konsumen sebagaimana dimaksud dalam </w:t>
      </w:r>
      <w:r w:rsidR="00444842">
        <w:rPr>
          <w:rFonts w:ascii="Times New Roman" w:hAnsi="Times New Roman" w:cs="Times New Roman"/>
          <w:sz w:val="24"/>
          <w:szCs w:val="24"/>
        </w:rPr>
        <w:t>Pasal</w:t>
      </w:r>
      <w:r w:rsidRPr="00F5690B">
        <w:rPr>
          <w:rFonts w:ascii="Times New Roman" w:hAnsi="Times New Roman" w:cs="Times New Roman"/>
          <w:sz w:val="24"/>
          <w:szCs w:val="24"/>
        </w:rPr>
        <w:t xml:space="preserve"> 19 ayat (1), ayat (2), ayat (3) dan ayat (4), dapat digugat melalui </w:t>
      </w:r>
      <w:r w:rsidR="000F6C1A">
        <w:rPr>
          <w:rFonts w:ascii="Times New Roman" w:hAnsi="Times New Roman" w:cs="Times New Roman"/>
          <w:sz w:val="24"/>
          <w:szCs w:val="24"/>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rPr>
        <w:t>Penyelsaian Sengketa Konsumen</w:t>
      </w:r>
      <w:r w:rsidRPr="00F5690B">
        <w:rPr>
          <w:rFonts w:ascii="Times New Roman" w:hAnsi="Times New Roman" w:cs="Times New Roman"/>
          <w:sz w:val="24"/>
          <w:szCs w:val="24"/>
        </w:rPr>
        <w:t xml:space="preserve"> atau mengajukan gugatan ke </w:t>
      </w:r>
      <w:r w:rsidR="000F6C1A">
        <w:rPr>
          <w:rFonts w:ascii="Times New Roman" w:hAnsi="Times New Roman" w:cs="Times New Roman"/>
          <w:sz w:val="24"/>
          <w:szCs w:val="24"/>
        </w:rPr>
        <w:t>Badan</w:t>
      </w:r>
      <w:r w:rsidR="00777C39">
        <w:rPr>
          <w:rFonts w:ascii="Times New Roman" w:hAnsi="Times New Roman" w:cs="Times New Roman"/>
          <w:sz w:val="24"/>
          <w:szCs w:val="24"/>
        </w:rPr>
        <w:t xml:space="preserve"> </w:t>
      </w:r>
      <w:r w:rsidRPr="00F5690B">
        <w:rPr>
          <w:rFonts w:ascii="Times New Roman" w:hAnsi="Times New Roman" w:cs="Times New Roman"/>
          <w:sz w:val="24"/>
          <w:szCs w:val="24"/>
        </w:rPr>
        <w:t>peradil</w:t>
      </w:r>
      <w:r>
        <w:rPr>
          <w:rFonts w:ascii="Times New Roman" w:hAnsi="Times New Roman" w:cs="Times New Roman"/>
          <w:sz w:val="24"/>
          <w:szCs w:val="24"/>
        </w:rPr>
        <w:t>an di tempat kedudukan konsumen</w:t>
      </w:r>
      <w:r w:rsidRPr="00F5690B">
        <w:rPr>
          <w:rFonts w:ascii="Times New Roman" w:hAnsi="Times New Roman" w:cs="Times New Roman"/>
          <w:sz w:val="24"/>
          <w:szCs w:val="24"/>
        </w:rPr>
        <w:t>.</w:t>
      </w:r>
    </w:p>
    <w:p w:rsidR="00F67EA4" w:rsidRDefault="00F67EA4" w:rsidP="0028277D">
      <w:pPr>
        <w:widowControl w:val="0"/>
        <w:overflowPunct w:val="0"/>
        <w:autoSpaceDE w:val="0"/>
        <w:autoSpaceDN w:val="0"/>
        <w:adjustRightInd w:val="0"/>
        <w:spacing w:after="0" w:line="240" w:lineRule="auto"/>
        <w:ind w:left="1843" w:right="849" w:firstLine="13"/>
        <w:jc w:val="both"/>
        <w:rPr>
          <w:rFonts w:ascii="Times New Roman" w:hAnsi="Times New Roman" w:cs="Times New Roman"/>
          <w:sz w:val="24"/>
          <w:szCs w:val="24"/>
        </w:rPr>
      </w:pPr>
    </w:p>
    <w:p w:rsidR="0028277D" w:rsidRPr="00BE5EDD" w:rsidRDefault="00C33E03" w:rsidP="00BE5EDD">
      <w:pPr>
        <w:widowControl w:val="0"/>
        <w:overflowPunct w:val="0"/>
        <w:autoSpaceDE w:val="0"/>
        <w:autoSpaceDN w:val="0"/>
        <w:adjustRightInd w:val="0"/>
        <w:spacing w:after="0" w:line="480" w:lineRule="auto"/>
        <w:ind w:left="1134" w:right="20" w:firstLine="720"/>
        <w:jc w:val="both"/>
        <w:rPr>
          <w:rFonts w:ascii="Times New Roman" w:hAnsi="Times New Roman" w:cs="Times New Roman"/>
          <w:sz w:val="24"/>
          <w:szCs w:val="24"/>
        </w:rPr>
      </w:pPr>
      <w:r w:rsidRPr="00231B92">
        <w:rPr>
          <w:rFonts w:ascii="Times New Roman" w:hAnsi="Times New Roman" w:cs="Times New Roman"/>
          <w:sz w:val="24"/>
          <w:szCs w:val="24"/>
        </w:rPr>
        <w:t>Secara umum, tuntutan ganti kerugian atas kerugian yang dialami oleh konsumen sebagai akibat penggunaan produk, baik yang berupa kerugian materi, fisik maupun jiwa, dapat didasarkan pada beberapa ketentuan yang telah disebutkan, yang secara garis besarnya hanya ada 2 kategori, yaitu tuntutan ganti kerugian berdasarkan wanprestasi dan tuntutan ganti kerugian yang berdasarkan perbuatan melawan</w:t>
      </w:r>
      <w:r w:rsidR="003168E9">
        <w:rPr>
          <w:rFonts w:ascii="Times New Roman" w:hAnsi="Times New Roman" w:cs="Times New Roman"/>
          <w:sz w:val="24"/>
          <w:szCs w:val="24"/>
        </w:rPr>
        <w:t xml:space="preserve"> </w:t>
      </w:r>
      <w:r w:rsidR="00231B92" w:rsidRPr="00F5690B">
        <w:rPr>
          <w:rFonts w:ascii="Times New Roman" w:hAnsi="Times New Roman" w:cs="Times New Roman"/>
          <w:sz w:val="24"/>
          <w:szCs w:val="24"/>
        </w:rPr>
        <w:t>hukum.</w:t>
      </w:r>
      <w:r w:rsidR="002E0A70">
        <w:rPr>
          <w:rStyle w:val="FootnoteReference"/>
          <w:rFonts w:ascii="Times New Roman" w:hAnsi="Times New Roman" w:cs="Times New Roman"/>
          <w:sz w:val="24"/>
          <w:szCs w:val="24"/>
        </w:rPr>
        <w:footnoteReference w:id="37"/>
      </w:r>
    </w:p>
    <w:p w:rsidR="00D9065A" w:rsidRPr="004C7602" w:rsidRDefault="00D9065A" w:rsidP="0028277D">
      <w:pPr>
        <w:pStyle w:val="ListParagraph"/>
        <w:numPr>
          <w:ilvl w:val="0"/>
          <w:numId w:val="36"/>
        </w:numPr>
        <w:spacing w:line="480" w:lineRule="auto"/>
        <w:ind w:left="426"/>
        <w:jc w:val="both"/>
        <w:rPr>
          <w:rFonts w:ascii="Times New Roman" w:hAnsi="Times New Roman" w:cs="Times New Roman"/>
          <w:sz w:val="24"/>
          <w:szCs w:val="24"/>
        </w:rPr>
      </w:pPr>
      <w:r w:rsidRPr="004C7602">
        <w:rPr>
          <w:rFonts w:ascii="Times New Roman" w:hAnsi="Times New Roman" w:cs="Times New Roman"/>
          <w:sz w:val="24"/>
          <w:szCs w:val="24"/>
        </w:rPr>
        <w:t>Hubungan Hukum Pelaku Usaha Dengan Konsumen</w:t>
      </w:r>
    </w:p>
    <w:p w:rsidR="00D9065A" w:rsidRPr="00F5690B" w:rsidRDefault="00D9065A" w:rsidP="0055451A">
      <w:pPr>
        <w:pStyle w:val="ListParagraph"/>
        <w:spacing w:line="480" w:lineRule="auto"/>
        <w:ind w:left="426" w:firstLine="436"/>
        <w:jc w:val="both"/>
        <w:rPr>
          <w:rFonts w:ascii="Times New Roman" w:hAnsi="Times New Roman" w:cs="Times New Roman"/>
          <w:sz w:val="24"/>
          <w:szCs w:val="24"/>
        </w:rPr>
      </w:pPr>
      <w:r w:rsidRPr="00F5690B">
        <w:rPr>
          <w:rFonts w:ascii="Times New Roman" w:hAnsi="Times New Roman" w:cs="Times New Roman"/>
          <w:sz w:val="24"/>
          <w:szCs w:val="24"/>
        </w:rPr>
        <w:t>Dalam hal terjadi pengalihan barang dari satu pihak ke pihak lain maka secara garis besar pihak pihak yang terlibat ada dikelompokan kedalam dua kelompok, yaitu:</w:t>
      </w:r>
    </w:p>
    <w:p w:rsidR="00D9065A" w:rsidRPr="00F5690B" w:rsidRDefault="00D9065A" w:rsidP="0055451A">
      <w:pPr>
        <w:pStyle w:val="ListParagraph"/>
        <w:spacing w:line="480" w:lineRule="auto"/>
        <w:ind w:left="426" w:firstLine="360"/>
        <w:jc w:val="both"/>
        <w:rPr>
          <w:rFonts w:ascii="Times New Roman" w:hAnsi="Times New Roman" w:cs="Times New Roman"/>
          <w:sz w:val="24"/>
          <w:szCs w:val="24"/>
        </w:rPr>
      </w:pPr>
      <w:r w:rsidRPr="00F5690B">
        <w:rPr>
          <w:rFonts w:ascii="Times New Roman" w:hAnsi="Times New Roman" w:cs="Times New Roman"/>
          <w:sz w:val="24"/>
          <w:szCs w:val="24"/>
        </w:rPr>
        <w:t>Pada kelompok pertama, kelompok penyedia barang atau penyelenggara jasa, pada umumnya pihak ini belaku sebagai:</w:t>
      </w:r>
    </w:p>
    <w:p w:rsidR="00D9065A" w:rsidRPr="00F5690B" w:rsidRDefault="00D9065A" w:rsidP="0055451A">
      <w:pPr>
        <w:pStyle w:val="ListParagraph"/>
        <w:numPr>
          <w:ilvl w:val="0"/>
          <w:numId w:val="12"/>
        </w:numPr>
        <w:spacing w:line="480" w:lineRule="auto"/>
        <w:ind w:left="1276"/>
        <w:jc w:val="both"/>
        <w:rPr>
          <w:rFonts w:ascii="Times New Roman" w:hAnsi="Times New Roman" w:cs="Times New Roman"/>
          <w:sz w:val="24"/>
          <w:szCs w:val="24"/>
        </w:rPr>
      </w:pPr>
      <w:r w:rsidRPr="00F5690B">
        <w:rPr>
          <w:rFonts w:ascii="Times New Roman" w:hAnsi="Times New Roman" w:cs="Times New Roman"/>
          <w:sz w:val="24"/>
          <w:szCs w:val="24"/>
        </w:rPr>
        <w:lastRenderedPageBreak/>
        <w:t>Penyedia dana untuk keperluan para penyedia barang atau jasa (</w:t>
      </w:r>
      <w:r w:rsidRPr="00F5690B">
        <w:rPr>
          <w:rFonts w:ascii="Times New Roman" w:hAnsi="Times New Roman" w:cs="Times New Roman"/>
          <w:i/>
          <w:sz w:val="24"/>
          <w:szCs w:val="24"/>
        </w:rPr>
        <w:t>i</w:t>
      </w:r>
      <w:r w:rsidRPr="00F5690B">
        <w:rPr>
          <w:rFonts w:ascii="Times New Roman" w:hAnsi="Times New Roman" w:cs="Times New Roman"/>
          <w:sz w:val="24"/>
          <w:szCs w:val="24"/>
        </w:rPr>
        <w:t>nvestor).</w:t>
      </w:r>
    </w:p>
    <w:p w:rsidR="00D9065A" w:rsidRPr="00F5690B" w:rsidRDefault="00D9065A" w:rsidP="0055451A">
      <w:pPr>
        <w:pStyle w:val="ListParagraph"/>
        <w:numPr>
          <w:ilvl w:val="0"/>
          <w:numId w:val="12"/>
        </w:numPr>
        <w:spacing w:line="480" w:lineRule="auto"/>
        <w:ind w:left="1276"/>
        <w:jc w:val="both"/>
        <w:rPr>
          <w:rFonts w:ascii="Times New Roman" w:hAnsi="Times New Roman" w:cs="Times New Roman"/>
          <w:sz w:val="24"/>
          <w:szCs w:val="24"/>
        </w:rPr>
      </w:pPr>
      <w:r w:rsidRPr="00F5690B">
        <w:rPr>
          <w:rFonts w:ascii="Times New Roman" w:hAnsi="Times New Roman" w:cs="Times New Roman"/>
          <w:sz w:val="24"/>
          <w:szCs w:val="24"/>
        </w:rPr>
        <w:t>Penghasil atau pembuat barang/jasa (produsen)</w:t>
      </w:r>
    </w:p>
    <w:p w:rsidR="0055451A" w:rsidRPr="00A84326" w:rsidRDefault="00D9065A" w:rsidP="00A84326">
      <w:pPr>
        <w:pStyle w:val="ListParagraph"/>
        <w:numPr>
          <w:ilvl w:val="0"/>
          <w:numId w:val="12"/>
        </w:numPr>
        <w:spacing w:line="480" w:lineRule="auto"/>
        <w:ind w:left="1276"/>
        <w:jc w:val="both"/>
        <w:rPr>
          <w:rFonts w:ascii="Times New Roman" w:hAnsi="Times New Roman" w:cs="Times New Roman"/>
          <w:sz w:val="24"/>
          <w:szCs w:val="24"/>
        </w:rPr>
      </w:pPr>
      <w:r w:rsidRPr="00F5690B">
        <w:rPr>
          <w:rFonts w:ascii="Times New Roman" w:hAnsi="Times New Roman" w:cs="Times New Roman"/>
          <w:sz w:val="24"/>
          <w:szCs w:val="24"/>
        </w:rPr>
        <w:t>Penyalur barang atau jasa</w:t>
      </w:r>
    </w:p>
    <w:p w:rsidR="00D9065A" w:rsidRPr="00F5690B" w:rsidRDefault="00D9065A" w:rsidP="00CC0CC1">
      <w:pPr>
        <w:pStyle w:val="ListParagraph"/>
        <w:spacing w:line="480" w:lineRule="auto"/>
        <w:ind w:left="284"/>
        <w:jc w:val="both"/>
        <w:rPr>
          <w:rFonts w:ascii="Times New Roman" w:hAnsi="Times New Roman" w:cs="Times New Roman"/>
          <w:sz w:val="24"/>
          <w:szCs w:val="24"/>
        </w:rPr>
      </w:pPr>
      <w:r w:rsidRPr="00F5690B">
        <w:rPr>
          <w:rFonts w:ascii="Times New Roman" w:hAnsi="Times New Roman" w:cs="Times New Roman"/>
          <w:sz w:val="24"/>
          <w:szCs w:val="24"/>
        </w:rPr>
        <w:t>Sedang dalam kelompok kedua terdapat:</w:t>
      </w:r>
    </w:p>
    <w:p w:rsidR="00D9065A" w:rsidRPr="00F5690B" w:rsidRDefault="00D9065A" w:rsidP="00D9065A">
      <w:pPr>
        <w:pStyle w:val="ListParagraph"/>
        <w:numPr>
          <w:ilvl w:val="0"/>
          <w:numId w:val="13"/>
        </w:numPr>
        <w:spacing w:line="480" w:lineRule="auto"/>
        <w:jc w:val="both"/>
        <w:rPr>
          <w:rFonts w:ascii="Times New Roman" w:hAnsi="Times New Roman" w:cs="Times New Roman"/>
          <w:sz w:val="24"/>
          <w:szCs w:val="24"/>
        </w:rPr>
      </w:pPr>
      <w:r w:rsidRPr="00F5690B">
        <w:rPr>
          <w:rFonts w:ascii="Times New Roman" w:hAnsi="Times New Roman" w:cs="Times New Roman"/>
          <w:sz w:val="24"/>
          <w:szCs w:val="24"/>
        </w:rPr>
        <w:t>Pemakai atau pengguna (konsumen) barang atau jasa dengan tujuan memproduksi (membuat) barang atau jasa lain, atau mendapatkan barang atau jasa itu untuk dijual kembali (tujuan komersial)</w:t>
      </w:r>
    </w:p>
    <w:p w:rsidR="00D9065A" w:rsidRPr="00F5690B" w:rsidRDefault="00D9065A" w:rsidP="00D9065A">
      <w:pPr>
        <w:pStyle w:val="ListParagraph"/>
        <w:numPr>
          <w:ilvl w:val="0"/>
          <w:numId w:val="13"/>
        </w:numPr>
        <w:spacing w:line="480" w:lineRule="auto"/>
        <w:jc w:val="both"/>
        <w:rPr>
          <w:rFonts w:ascii="Times New Roman" w:hAnsi="Times New Roman" w:cs="Times New Roman"/>
          <w:sz w:val="24"/>
          <w:szCs w:val="24"/>
        </w:rPr>
      </w:pPr>
      <w:r w:rsidRPr="00F5690B">
        <w:rPr>
          <w:rFonts w:ascii="Times New Roman" w:hAnsi="Times New Roman" w:cs="Times New Roman"/>
          <w:sz w:val="24"/>
          <w:szCs w:val="24"/>
        </w:rPr>
        <w:t>Pemakai atau pengguna (konsumen) barang atau jasa untuk memenuhi kebutuhan diri sendiri, keluarga, atau rumah tangganya (untuk tujuan nonkomersial).</w:t>
      </w:r>
      <w:r w:rsidRPr="00F5690B">
        <w:rPr>
          <w:rStyle w:val="FootnoteReference"/>
          <w:rFonts w:ascii="Times New Roman" w:hAnsi="Times New Roman" w:cs="Times New Roman"/>
          <w:sz w:val="24"/>
          <w:szCs w:val="24"/>
        </w:rPr>
        <w:footnoteReference w:id="38"/>
      </w:r>
    </w:p>
    <w:p w:rsidR="00D9065A" w:rsidRPr="00D9065A" w:rsidRDefault="00D9065A" w:rsidP="00CC0CC1">
      <w:pPr>
        <w:widowControl w:val="0"/>
        <w:overflowPunct w:val="0"/>
        <w:autoSpaceDE w:val="0"/>
        <w:autoSpaceDN w:val="0"/>
        <w:adjustRightInd w:val="0"/>
        <w:spacing w:after="0" w:line="480" w:lineRule="auto"/>
        <w:ind w:left="426" w:right="240" w:firstLine="294"/>
        <w:jc w:val="both"/>
        <w:rPr>
          <w:rFonts w:ascii="Times New Roman" w:hAnsi="Times New Roman" w:cs="Times New Roman"/>
          <w:sz w:val="24"/>
          <w:szCs w:val="24"/>
        </w:rPr>
      </w:pPr>
      <w:r w:rsidRPr="00F5690B">
        <w:rPr>
          <w:rFonts w:ascii="Times New Roman" w:hAnsi="Times New Roman" w:cs="Times New Roman"/>
          <w:sz w:val="24"/>
          <w:szCs w:val="24"/>
        </w:rPr>
        <w:t>Dalam literatur ekonomi kelompok pertama disebut pelaku usaha dalam hukum perlindungan konsumen umumnya disebut produsen, sedang kelompok kedua biasa disebut dengan konsumen. Walaupun demikian apabila dicermati maka kedua sub (1) pada dasarnya adalah pengusaha</w:t>
      </w:r>
      <w:r w:rsidRPr="00D9065A">
        <w:rPr>
          <w:rFonts w:ascii="Times New Roman" w:hAnsi="Times New Roman" w:cs="Times New Roman"/>
          <w:sz w:val="24"/>
          <w:szCs w:val="24"/>
        </w:rPr>
        <w:t>juga karena barang/jasa yang mereka peroleh ditujukan untuk membuat barang dan jasa lain dan/atau untuk diperdagangkan. Kecuali barang yang dimaksud adalah barang yang dipergunakan sebagai alat produksi bukan sebagai bahan baku.</w:t>
      </w:r>
    </w:p>
    <w:p w:rsidR="00D9065A" w:rsidRPr="00F5690B" w:rsidRDefault="00D9065A" w:rsidP="002573CC">
      <w:pPr>
        <w:pStyle w:val="ListParagraph"/>
        <w:numPr>
          <w:ilvl w:val="0"/>
          <w:numId w:val="14"/>
        </w:numPr>
        <w:spacing w:line="480" w:lineRule="auto"/>
        <w:ind w:left="851" w:hanging="426"/>
        <w:jc w:val="both"/>
        <w:rPr>
          <w:rFonts w:ascii="Times New Roman" w:hAnsi="Times New Roman" w:cs="Times New Roman"/>
          <w:sz w:val="24"/>
          <w:szCs w:val="24"/>
        </w:rPr>
      </w:pPr>
      <w:r w:rsidRPr="00F5690B">
        <w:rPr>
          <w:rFonts w:ascii="Times New Roman" w:hAnsi="Times New Roman" w:cs="Times New Roman"/>
          <w:sz w:val="24"/>
          <w:szCs w:val="24"/>
        </w:rPr>
        <w:t>Hubungan Langsung</w:t>
      </w:r>
    </w:p>
    <w:p w:rsidR="002573CC" w:rsidRDefault="00D9065A" w:rsidP="002573CC">
      <w:pPr>
        <w:spacing w:line="480" w:lineRule="auto"/>
        <w:ind w:left="851" w:firstLine="436"/>
        <w:jc w:val="both"/>
        <w:rPr>
          <w:rFonts w:ascii="Times New Roman" w:hAnsi="Times New Roman" w:cs="Times New Roman"/>
          <w:sz w:val="24"/>
          <w:szCs w:val="24"/>
        </w:rPr>
      </w:pPr>
      <w:r w:rsidRPr="00F5690B">
        <w:rPr>
          <w:rFonts w:ascii="Times New Roman" w:hAnsi="Times New Roman" w:cs="Times New Roman"/>
          <w:sz w:val="24"/>
          <w:szCs w:val="24"/>
        </w:rPr>
        <w:lastRenderedPageBreak/>
        <w:t>Hubungan langsung yang dimaksudkan pada bagian ini adalah hubungan antara produsen dengan dengan konsumen yang terikat secara langsung dengan perjanjian.</w:t>
      </w:r>
    </w:p>
    <w:p w:rsidR="002573CC" w:rsidRDefault="00D9065A" w:rsidP="002573CC">
      <w:pPr>
        <w:spacing w:line="480" w:lineRule="auto"/>
        <w:ind w:left="851" w:firstLine="436"/>
        <w:jc w:val="both"/>
        <w:rPr>
          <w:rFonts w:ascii="Times New Roman" w:hAnsi="Times New Roman" w:cs="Times New Roman"/>
          <w:sz w:val="24"/>
          <w:szCs w:val="24"/>
        </w:rPr>
      </w:pPr>
      <w:r w:rsidRPr="00F5690B">
        <w:rPr>
          <w:rFonts w:ascii="Times New Roman" w:hAnsi="Times New Roman" w:cs="Times New Roman"/>
          <w:sz w:val="24"/>
          <w:szCs w:val="24"/>
        </w:rPr>
        <w:t>Tanpa mengabaikan jenis-jenis perjanjian-perjanjian lainnya, pengalihan barang dari produsen kepada konsumen, pada umumnya dilakukan dengan perjanjian jual-beli, baik yang dilakukan secara lisan maupun tertulis. Salah satu bentuk perjanjian tertulis yang banyak dikenal adalah perjanjian baku, yaitu bentuk perjanjian yang banyak dipergunakan jika salah satu pihak sering berhadapan dengan pihak lain dalam jumlah yang banyak dan memiliki kepentingan yang sama.</w:t>
      </w:r>
    </w:p>
    <w:p w:rsidR="002573CC" w:rsidRDefault="00D9065A" w:rsidP="002573CC">
      <w:pPr>
        <w:spacing w:line="480" w:lineRule="auto"/>
        <w:ind w:left="851" w:firstLine="436"/>
        <w:jc w:val="both"/>
        <w:rPr>
          <w:rFonts w:ascii="Times New Roman" w:hAnsi="Times New Roman" w:cs="Times New Roman"/>
          <w:sz w:val="24"/>
          <w:szCs w:val="24"/>
        </w:rPr>
      </w:pPr>
      <w:r w:rsidRPr="00F5690B">
        <w:rPr>
          <w:rFonts w:ascii="Times New Roman" w:hAnsi="Times New Roman" w:cs="Times New Roman"/>
          <w:sz w:val="24"/>
          <w:szCs w:val="24"/>
        </w:rPr>
        <w:t xml:space="preserve">Perjanjian baku yang banyak ditemukan dalam praktik pada dasarnya dilakukan berdasarkan asas kebebasan berkontrak sebagaimana diatur dalam </w:t>
      </w:r>
      <w:r w:rsidR="00444842">
        <w:rPr>
          <w:rFonts w:ascii="Times New Roman" w:hAnsi="Times New Roman" w:cs="Times New Roman"/>
          <w:sz w:val="24"/>
          <w:szCs w:val="24"/>
        </w:rPr>
        <w:t>Pasal</w:t>
      </w:r>
      <w:r w:rsidRPr="00F5690B">
        <w:rPr>
          <w:rFonts w:ascii="Times New Roman" w:hAnsi="Times New Roman" w:cs="Times New Roman"/>
          <w:sz w:val="24"/>
          <w:szCs w:val="24"/>
        </w:rPr>
        <w:t xml:space="preserve"> 1338 ayat (1)  KUHPerdata yaitu bahwa semua perjanjian dibuat secara sah, berlaku bagi Undang-undang bagi mereka yang membuatnya, sedangkan pengertian sah adalah telah memenuhi syarat sah perjanjian berdasarkan </w:t>
      </w:r>
      <w:r w:rsidR="00444842">
        <w:rPr>
          <w:rFonts w:ascii="Times New Roman" w:hAnsi="Times New Roman" w:cs="Times New Roman"/>
          <w:sz w:val="24"/>
          <w:szCs w:val="24"/>
        </w:rPr>
        <w:t>Pasal</w:t>
      </w:r>
      <w:r w:rsidRPr="00F5690B">
        <w:rPr>
          <w:rFonts w:ascii="Times New Roman" w:hAnsi="Times New Roman" w:cs="Times New Roman"/>
          <w:sz w:val="24"/>
          <w:szCs w:val="24"/>
        </w:rPr>
        <w:t xml:space="preserve"> 1320 KUH</w:t>
      </w:r>
      <w:r w:rsidR="00901EF8">
        <w:rPr>
          <w:rFonts w:ascii="Times New Roman" w:hAnsi="Times New Roman" w:cs="Times New Roman"/>
          <w:sz w:val="24"/>
          <w:szCs w:val="24"/>
        </w:rPr>
        <w:t xml:space="preserve"> </w:t>
      </w:r>
      <w:r w:rsidRPr="00F5690B">
        <w:rPr>
          <w:rFonts w:ascii="Times New Roman" w:hAnsi="Times New Roman" w:cs="Times New Roman"/>
          <w:sz w:val="24"/>
          <w:szCs w:val="24"/>
        </w:rPr>
        <w:t>Per.</w:t>
      </w:r>
    </w:p>
    <w:p w:rsidR="00D9065A" w:rsidRPr="00F5690B" w:rsidRDefault="00D9065A" w:rsidP="002573CC">
      <w:pPr>
        <w:spacing w:line="480" w:lineRule="auto"/>
        <w:ind w:left="851" w:firstLine="436"/>
        <w:jc w:val="both"/>
        <w:rPr>
          <w:rFonts w:ascii="Times New Roman" w:hAnsi="Times New Roman" w:cs="Times New Roman"/>
          <w:sz w:val="24"/>
          <w:szCs w:val="24"/>
        </w:rPr>
      </w:pPr>
      <w:r w:rsidRPr="00F5690B">
        <w:rPr>
          <w:rFonts w:ascii="Times New Roman" w:hAnsi="Times New Roman" w:cs="Times New Roman"/>
          <w:sz w:val="24"/>
          <w:szCs w:val="24"/>
        </w:rPr>
        <w:t xml:space="preserve">Namun demikian, dipenuhinya syarat sah perjanjian belum menjamin sempurnnya perjanjian yang dimaksud, karena masih ada ketentuan lain yang harus diperhatikannuntuk menentukan apakah perjanjin tersebut sah tanpa ada alasan pembatalan, sehingga perjanjian tersebut mengikat sebagaimana mengikatnya Undang-undang. Ketentuan yang dimaksud adalah kesempurnaan kata sepakat, karena apabila kata </w:t>
      </w:r>
      <w:r w:rsidRPr="00F5690B">
        <w:rPr>
          <w:rFonts w:ascii="Times New Roman" w:hAnsi="Times New Roman" w:cs="Times New Roman"/>
          <w:sz w:val="24"/>
          <w:szCs w:val="24"/>
        </w:rPr>
        <w:lastRenderedPageBreak/>
        <w:t>sepakat diberikan dengan adanya paksaan, kekhilafan atau penipuan maka perjanjian tersebut tidak sempurna sehingga masih ada kemungkinan dibatalkan.</w:t>
      </w:r>
      <w:r w:rsidRPr="00F5690B">
        <w:rPr>
          <w:rStyle w:val="FootnoteReference"/>
          <w:rFonts w:ascii="Times New Roman" w:hAnsi="Times New Roman" w:cs="Times New Roman"/>
          <w:sz w:val="24"/>
          <w:szCs w:val="24"/>
        </w:rPr>
        <w:footnoteReference w:id="39"/>
      </w:r>
      <w:r w:rsidRPr="00F5690B">
        <w:rPr>
          <w:rFonts w:ascii="Times New Roman" w:hAnsi="Times New Roman" w:cs="Times New Roman"/>
          <w:sz w:val="24"/>
          <w:szCs w:val="24"/>
        </w:rPr>
        <w:t xml:space="preserve"> Perjanjian demikian biasa disebut perjanjian yang mengandung cacat kehendak, yang dalam perkembangannya di sebut penyalah guanaan keadaan. </w:t>
      </w:r>
    </w:p>
    <w:p w:rsidR="00D9065A" w:rsidRPr="00F5690B" w:rsidRDefault="00D9065A" w:rsidP="002573CC">
      <w:pPr>
        <w:pStyle w:val="ListParagraph"/>
        <w:numPr>
          <w:ilvl w:val="0"/>
          <w:numId w:val="14"/>
        </w:numPr>
        <w:spacing w:line="480" w:lineRule="auto"/>
        <w:ind w:left="851" w:hanging="426"/>
        <w:jc w:val="both"/>
        <w:rPr>
          <w:rFonts w:ascii="Times New Roman" w:hAnsi="Times New Roman" w:cs="Times New Roman"/>
          <w:sz w:val="24"/>
          <w:szCs w:val="24"/>
        </w:rPr>
      </w:pPr>
      <w:r w:rsidRPr="00F5690B">
        <w:rPr>
          <w:rFonts w:ascii="Times New Roman" w:hAnsi="Times New Roman" w:cs="Times New Roman"/>
          <w:sz w:val="24"/>
          <w:szCs w:val="24"/>
        </w:rPr>
        <w:t>Hubungan Tidak Langsung</w:t>
      </w:r>
    </w:p>
    <w:p w:rsidR="002573CC" w:rsidRDefault="00D9065A" w:rsidP="002573CC">
      <w:pPr>
        <w:spacing w:line="480" w:lineRule="auto"/>
        <w:ind w:left="851" w:firstLine="589"/>
        <w:jc w:val="both"/>
        <w:rPr>
          <w:rFonts w:ascii="Times New Roman" w:hAnsi="Times New Roman" w:cs="Times New Roman"/>
          <w:sz w:val="24"/>
          <w:szCs w:val="24"/>
        </w:rPr>
      </w:pPr>
      <w:r w:rsidRPr="00F5690B">
        <w:rPr>
          <w:rFonts w:ascii="Times New Roman" w:hAnsi="Times New Roman" w:cs="Times New Roman"/>
          <w:sz w:val="24"/>
          <w:szCs w:val="24"/>
        </w:rPr>
        <w:t>Hubungan tidak langsung yang dimaksudkan pada bagian ini adalah Hubungan antara produsen dengan konsumen yang tidak secara langsung terikat dengan perjanjian, karena adanya pihak</w:t>
      </w:r>
      <w:r w:rsidR="002573CC">
        <w:rPr>
          <w:rFonts w:ascii="Times New Roman" w:hAnsi="Times New Roman" w:cs="Times New Roman"/>
          <w:sz w:val="24"/>
          <w:szCs w:val="24"/>
        </w:rPr>
        <w:t xml:space="preserve"> diantara konsumen dan produsen.</w:t>
      </w:r>
    </w:p>
    <w:p w:rsidR="002573CC" w:rsidRDefault="00D9065A" w:rsidP="002573CC">
      <w:pPr>
        <w:spacing w:line="480" w:lineRule="auto"/>
        <w:ind w:left="851" w:firstLine="589"/>
        <w:jc w:val="both"/>
        <w:rPr>
          <w:rFonts w:ascii="Times New Roman" w:hAnsi="Times New Roman" w:cs="Times New Roman"/>
          <w:sz w:val="24"/>
          <w:szCs w:val="24"/>
        </w:rPr>
      </w:pPr>
      <w:r w:rsidRPr="00F5690B">
        <w:rPr>
          <w:rFonts w:ascii="Times New Roman" w:hAnsi="Times New Roman" w:cs="Times New Roman"/>
          <w:sz w:val="24"/>
          <w:szCs w:val="24"/>
        </w:rPr>
        <w:t>Ketiadaan hubungan langsung dalam bentuk perjanjian antara pihak produsen dengan konsumen ini tidak berarti bahwa pihak konsumen yang dirugikan tidak berhak menuntut ganti kerugian kepada produsen dengan siapa dia tidak memiliki hubungan perjanjian, karena dalam hukum perikatan tidak hanya perjanjian yang melahirkan (merupakan sumber) perikatan akan tetapi dikenal ada dua sumber perikatan, yaitu perjanjiandan Undang-undang. Sumber perikatan yang berupa Undang-undang ini masih dapat dibagi lagi dalam Undang-undang saja dan Undang-Undang, yaitu yang sesuai hukum dan yang melanggar hukum.</w:t>
      </w:r>
    </w:p>
    <w:p w:rsidR="002573CC" w:rsidRDefault="00D9065A" w:rsidP="002573CC">
      <w:pPr>
        <w:spacing w:line="480" w:lineRule="auto"/>
        <w:ind w:left="851" w:firstLine="589"/>
        <w:jc w:val="both"/>
        <w:rPr>
          <w:rFonts w:ascii="Times New Roman" w:hAnsi="Times New Roman" w:cs="Times New Roman"/>
          <w:sz w:val="24"/>
          <w:szCs w:val="24"/>
        </w:rPr>
      </w:pPr>
      <w:r w:rsidRPr="00F5690B">
        <w:rPr>
          <w:rFonts w:ascii="Times New Roman" w:hAnsi="Times New Roman" w:cs="Times New Roman"/>
          <w:sz w:val="24"/>
          <w:szCs w:val="24"/>
        </w:rPr>
        <w:lastRenderedPageBreak/>
        <w:t>Berdasarkan pembagian sumber perikatan diatas, maka sumber perikatan yang terakhir, yaitu Undang-undang karena perbuatan manusia yang melanggar hukum merupakan hal yang penting dalam kaitan dengan perlindungan konsumen.</w:t>
      </w:r>
    </w:p>
    <w:p w:rsidR="002573CC" w:rsidRDefault="00D9065A" w:rsidP="002573CC">
      <w:pPr>
        <w:spacing w:line="480" w:lineRule="auto"/>
        <w:ind w:left="851" w:firstLine="589"/>
        <w:jc w:val="both"/>
        <w:rPr>
          <w:rFonts w:ascii="Times New Roman" w:hAnsi="Times New Roman" w:cs="Times New Roman"/>
          <w:sz w:val="24"/>
          <w:szCs w:val="24"/>
        </w:rPr>
      </w:pPr>
      <w:r w:rsidRPr="00F5690B">
        <w:rPr>
          <w:rFonts w:ascii="Times New Roman" w:hAnsi="Times New Roman" w:cs="Times New Roman"/>
          <w:sz w:val="24"/>
          <w:szCs w:val="24"/>
        </w:rPr>
        <w:t xml:space="preserve"> Perbuatan melawan hukum diatur dalam </w:t>
      </w:r>
      <w:r w:rsidR="00444842">
        <w:rPr>
          <w:rFonts w:ascii="Times New Roman" w:hAnsi="Times New Roman" w:cs="Times New Roman"/>
          <w:sz w:val="24"/>
          <w:szCs w:val="24"/>
        </w:rPr>
        <w:t>Pasal</w:t>
      </w:r>
      <w:r w:rsidRPr="00F5690B">
        <w:rPr>
          <w:rFonts w:ascii="Times New Roman" w:hAnsi="Times New Roman" w:cs="Times New Roman"/>
          <w:sz w:val="24"/>
          <w:szCs w:val="24"/>
        </w:rPr>
        <w:t xml:space="preserve"> 1365 KUH</w:t>
      </w:r>
      <w:r w:rsidR="00901EF8">
        <w:rPr>
          <w:rFonts w:ascii="Times New Roman" w:hAnsi="Times New Roman" w:cs="Times New Roman"/>
          <w:sz w:val="24"/>
          <w:szCs w:val="24"/>
        </w:rPr>
        <w:t xml:space="preserve"> </w:t>
      </w:r>
      <w:r w:rsidRPr="00F5690B">
        <w:rPr>
          <w:rFonts w:ascii="Times New Roman" w:hAnsi="Times New Roman" w:cs="Times New Roman"/>
          <w:sz w:val="24"/>
          <w:szCs w:val="24"/>
        </w:rPr>
        <w:t>Per</w:t>
      </w:r>
      <w:r w:rsidR="00901EF8">
        <w:rPr>
          <w:rFonts w:ascii="Times New Roman" w:hAnsi="Times New Roman" w:cs="Times New Roman"/>
          <w:sz w:val="24"/>
          <w:szCs w:val="24"/>
        </w:rPr>
        <w:t>data</w:t>
      </w:r>
      <w:r w:rsidRPr="00F5690B">
        <w:rPr>
          <w:rFonts w:ascii="Times New Roman" w:hAnsi="Times New Roman" w:cs="Times New Roman"/>
          <w:sz w:val="24"/>
          <w:szCs w:val="24"/>
        </w:rPr>
        <w:t xml:space="preserve"> yaitu “Tiap perbuatan melanggar hukum yang menyebabkan kerugian kepada seorang lain, mewajibkan orang yang karena salahnya menerbitkan kerugian itu, mengganti kerugian tersebut.” </w:t>
      </w:r>
    </w:p>
    <w:p w:rsidR="00D9065A" w:rsidRPr="00F5690B" w:rsidRDefault="00D9065A" w:rsidP="002573CC">
      <w:pPr>
        <w:spacing w:line="480" w:lineRule="auto"/>
        <w:ind w:left="851" w:firstLine="589"/>
        <w:jc w:val="both"/>
        <w:rPr>
          <w:rFonts w:ascii="Times New Roman" w:hAnsi="Times New Roman" w:cs="Times New Roman"/>
          <w:sz w:val="24"/>
          <w:szCs w:val="24"/>
        </w:rPr>
      </w:pPr>
      <w:r w:rsidRPr="00F5690B">
        <w:rPr>
          <w:rFonts w:ascii="Times New Roman" w:hAnsi="Times New Roman" w:cs="Times New Roman"/>
          <w:sz w:val="24"/>
          <w:szCs w:val="24"/>
        </w:rPr>
        <w:t xml:space="preserve">Berdasarkan ketentuan diatas, maka bagi konsumen yang dirugikan karena mengkonsumsi suatu produk tertentu, tidak perlu harus terikat perjanjian untuk dapat menuntut ganti kerugian, akan tetapi dapat menuntut dengan alasan bahwa produsen telah melakukan perbuatan melanggar hukum, dan dasar tanggung gugat produsen adalah tanggung gugat yang didasarkan pada kesalahan produsen.  </w:t>
      </w:r>
    </w:p>
    <w:p w:rsidR="00715256" w:rsidRPr="00F5690B" w:rsidRDefault="00715256" w:rsidP="004C7602">
      <w:pPr>
        <w:pStyle w:val="ListParagraph"/>
        <w:widowControl w:val="0"/>
        <w:numPr>
          <w:ilvl w:val="0"/>
          <w:numId w:val="36"/>
        </w:numPr>
        <w:overflowPunct w:val="0"/>
        <w:autoSpaceDE w:val="0"/>
        <w:autoSpaceDN w:val="0"/>
        <w:adjustRightInd w:val="0"/>
        <w:spacing w:after="0" w:line="480" w:lineRule="auto"/>
        <w:ind w:left="284" w:right="20" w:hanging="284"/>
        <w:jc w:val="both"/>
        <w:rPr>
          <w:rFonts w:ascii="Times New Roman" w:hAnsi="Times New Roman" w:cs="Times New Roman"/>
          <w:sz w:val="24"/>
          <w:szCs w:val="24"/>
        </w:rPr>
      </w:pPr>
      <w:r w:rsidRPr="00F5690B">
        <w:rPr>
          <w:rFonts w:ascii="Times New Roman" w:hAnsi="Times New Roman" w:cs="Times New Roman"/>
          <w:sz w:val="24"/>
          <w:szCs w:val="24"/>
        </w:rPr>
        <w:t>Ketentuan Pencantuman Klausula Baku</w:t>
      </w:r>
    </w:p>
    <w:p w:rsidR="00F67EA4" w:rsidRDefault="00715256" w:rsidP="00F67EA4">
      <w:pPr>
        <w:spacing w:line="480" w:lineRule="auto"/>
        <w:ind w:left="284" w:firstLine="720"/>
        <w:jc w:val="both"/>
        <w:rPr>
          <w:rFonts w:ascii="Times New Roman" w:hAnsi="Times New Roman" w:cs="Times New Roman"/>
          <w:sz w:val="24"/>
          <w:szCs w:val="24"/>
        </w:rPr>
      </w:pPr>
      <w:r w:rsidRPr="00F5690B">
        <w:rPr>
          <w:rFonts w:ascii="Times New Roman" w:hAnsi="Times New Roman" w:cs="Times New Roman"/>
          <w:sz w:val="24"/>
          <w:szCs w:val="24"/>
        </w:rPr>
        <w:t xml:space="preserve">Klausula eksonerasi merupakan bagian dari klausula baku yang terdapat dalam perjanjian standar. Hubungan hukum dan setiap transaksi antara pelaku usaha dan konsumen seringkali diwujudkan melalui suatu perjanjian standar, yaitu perjanjian yang dibuat secara sepihak oleh pelaku usaha atau produsen. Karena pembuatannya sepihak maka klausulanya pun ditentukan secara sepihak oleh pelaku usaha dan klausula inilah yang biasa disebut dengan klasula baku. Klausula baku tersebut mencakup pengaturan yang sangat luas </w:t>
      </w:r>
      <w:r w:rsidRPr="00F5690B">
        <w:rPr>
          <w:rFonts w:ascii="Times New Roman" w:hAnsi="Times New Roman" w:cs="Times New Roman"/>
          <w:sz w:val="24"/>
          <w:szCs w:val="24"/>
        </w:rPr>
        <w:lastRenderedPageBreak/>
        <w:t>dari pengertian, hak dan kewajiban para pihak, sampai kepada pengakhiran kontrak dan ganti rugi bahkan seringkali isinya berupa klausula eksonerasi.</w:t>
      </w:r>
    </w:p>
    <w:p w:rsidR="00F67EA4" w:rsidRDefault="00715256" w:rsidP="00F67EA4">
      <w:pPr>
        <w:spacing w:line="480" w:lineRule="auto"/>
        <w:ind w:left="284" w:firstLine="720"/>
        <w:jc w:val="both"/>
        <w:rPr>
          <w:rFonts w:ascii="Times New Roman" w:hAnsi="Times New Roman" w:cs="Times New Roman"/>
          <w:sz w:val="24"/>
          <w:szCs w:val="24"/>
        </w:rPr>
      </w:pPr>
      <w:r w:rsidRPr="00715256">
        <w:rPr>
          <w:rFonts w:ascii="Times New Roman" w:hAnsi="Times New Roman" w:cs="Times New Roman"/>
          <w:sz w:val="24"/>
          <w:szCs w:val="24"/>
        </w:rPr>
        <w:t>Perjanjian yang mencantumkan klausula baku sebenarnya telah dikenal sejak zaman Yunani Kuno. Plato misalnya, pernah memaparkan praktik penjualan makanan yang harganya ditentukan secara sepihak oleh si penjual, tanpa memperhatikan perbedaan mutu makanan tersebut. Dalam perkembangannya, tentu saja penentuan secara sepihak oleh produsen/penjual, tidak lagi sekadar masalah harga, tetapi mencakup berbagai macam pengaturan lain dalam perjanjian yang sifatnya sangat kompleks dan karena pembuatannya yang sepihak seringkali cenderung merugikan konsumen.</w:t>
      </w:r>
      <w:r w:rsidRPr="00F5690B">
        <w:rPr>
          <w:rStyle w:val="FootnoteReference"/>
          <w:rFonts w:ascii="Times New Roman" w:hAnsi="Times New Roman" w:cs="Times New Roman"/>
          <w:sz w:val="24"/>
          <w:szCs w:val="24"/>
        </w:rPr>
        <w:footnoteReference w:id="40"/>
      </w:r>
    </w:p>
    <w:p w:rsidR="00F67EA4" w:rsidRDefault="00715256" w:rsidP="00F67EA4">
      <w:pPr>
        <w:spacing w:line="480" w:lineRule="auto"/>
        <w:ind w:left="284" w:firstLine="720"/>
        <w:jc w:val="both"/>
        <w:rPr>
          <w:rFonts w:ascii="Times New Roman" w:hAnsi="Times New Roman" w:cs="Times New Roman"/>
          <w:sz w:val="24"/>
          <w:szCs w:val="24"/>
        </w:rPr>
      </w:pPr>
      <w:r w:rsidRPr="00F5690B">
        <w:rPr>
          <w:rFonts w:ascii="Times New Roman" w:hAnsi="Times New Roman" w:cs="Times New Roman"/>
          <w:sz w:val="24"/>
          <w:szCs w:val="24"/>
        </w:rPr>
        <w:t>Tentu saja fenomena demikian tidak selamanya berkonotasi negatif. Tujuan d</w:t>
      </w:r>
      <w:r>
        <w:rPr>
          <w:rFonts w:ascii="Times New Roman" w:hAnsi="Times New Roman" w:cs="Times New Roman"/>
          <w:sz w:val="24"/>
          <w:szCs w:val="24"/>
        </w:rPr>
        <w:t>ibuatnya perjanjian standar ad</w:t>
      </w:r>
      <w:r w:rsidRPr="00F5690B">
        <w:rPr>
          <w:rFonts w:ascii="Times New Roman" w:hAnsi="Times New Roman" w:cs="Times New Roman"/>
          <w:sz w:val="24"/>
          <w:szCs w:val="24"/>
        </w:rPr>
        <w:t>akalanya ditujukan untuk memberikan kemudahan (kepraktisan) bagi para pihak yang bersangkutan. Oleh karena itu, untuk tujuan kepraktisan dalam pembuatan perjanjian antara konsumen dan produsen seringkali perjanjian tersebut dituangkan dalam bentuk formulir.</w:t>
      </w:r>
      <w:r w:rsidRPr="00F5690B">
        <w:rPr>
          <w:rStyle w:val="FootnoteReference"/>
          <w:rFonts w:ascii="Times New Roman" w:hAnsi="Times New Roman" w:cs="Times New Roman"/>
          <w:sz w:val="24"/>
          <w:szCs w:val="24"/>
        </w:rPr>
        <w:footnoteReference w:id="41"/>
      </w:r>
    </w:p>
    <w:p w:rsidR="00F67EA4" w:rsidRPr="00F5690B" w:rsidRDefault="00715256" w:rsidP="00646127">
      <w:pPr>
        <w:spacing w:line="480" w:lineRule="auto"/>
        <w:ind w:left="284" w:firstLine="720"/>
        <w:jc w:val="both"/>
        <w:rPr>
          <w:rFonts w:ascii="Times New Roman" w:hAnsi="Times New Roman" w:cs="Times New Roman"/>
          <w:sz w:val="24"/>
          <w:szCs w:val="24"/>
        </w:rPr>
      </w:pPr>
      <w:r w:rsidRPr="00F5690B">
        <w:rPr>
          <w:rFonts w:ascii="Times New Roman" w:hAnsi="Times New Roman" w:cs="Times New Roman"/>
          <w:sz w:val="24"/>
          <w:szCs w:val="24"/>
        </w:rPr>
        <w:t xml:space="preserve">Perjanjian yang mencantumkan klausula baku atau biasa disebut dengan perjanjian standar dapat diartikan sebagai perjanjian yang hampir seluruh klausa-klausanya dibakukan oleh pemakainya dan pihak yang lain pada dasarnya tidak mempunyai peluang untuk merundingkan atau meminta </w:t>
      </w:r>
      <w:r w:rsidRPr="00F5690B">
        <w:rPr>
          <w:rFonts w:ascii="Times New Roman" w:hAnsi="Times New Roman" w:cs="Times New Roman"/>
          <w:sz w:val="24"/>
          <w:szCs w:val="24"/>
        </w:rPr>
        <w:lastRenderedPageBreak/>
        <w:t>perubahan. Perlu ditekankan di sini bahwa yang dibakukan bukan formulir perjanjian tersebut, melainkan klausul-klausulnya.</w:t>
      </w:r>
    </w:p>
    <w:p w:rsidR="00715256" w:rsidRPr="00F5690B" w:rsidRDefault="00715256" w:rsidP="00646127">
      <w:pPr>
        <w:spacing w:line="480" w:lineRule="auto"/>
        <w:ind w:firstLine="284"/>
        <w:jc w:val="both"/>
        <w:rPr>
          <w:rFonts w:ascii="Times New Roman" w:hAnsi="Times New Roman" w:cs="Times New Roman"/>
          <w:sz w:val="24"/>
          <w:szCs w:val="24"/>
        </w:rPr>
      </w:pPr>
      <w:r w:rsidRPr="00F5690B">
        <w:rPr>
          <w:rFonts w:ascii="Times New Roman" w:hAnsi="Times New Roman" w:cs="Times New Roman"/>
          <w:sz w:val="24"/>
          <w:szCs w:val="24"/>
        </w:rPr>
        <w:t>Bentuk perjanjian standar dengan klausula baku ini umumnya terdiri dari:</w:t>
      </w:r>
    </w:p>
    <w:p w:rsidR="00715256" w:rsidRPr="00F5690B" w:rsidRDefault="00715256" w:rsidP="00F67EA4">
      <w:pPr>
        <w:numPr>
          <w:ilvl w:val="0"/>
          <w:numId w:val="20"/>
        </w:numPr>
        <w:spacing w:after="0" w:line="480" w:lineRule="auto"/>
        <w:ind w:hanging="311"/>
        <w:jc w:val="both"/>
        <w:rPr>
          <w:rFonts w:ascii="Times New Roman" w:hAnsi="Times New Roman" w:cs="Times New Roman"/>
          <w:sz w:val="24"/>
          <w:szCs w:val="24"/>
        </w:rPr>
      </w:pPr>
      <w:r w:rsidRPr="00F5690B">
        <w:rPr>
          <w:rFonts w:ascii="Times New Roman" w:hAnsi="Times New Roman" w:cs="Times New Roman"/>
          <w:sz w:val="24"/>
          <w:szCs w:val="24"/>
        </w:rPr>
        <w:t>perjanjian yang dituangkan dalam bentuk dokumen perjanjian; dan</w:t>
      </w:r>
    </w:p>
    <w:p w:rsidR="00715256" w:rsidRPr="00F5690B" w:rsidRDefault="00715256" w:rsidP="00F67EA4">
      <w:pPr>
        <w:numPr>
          <w:ilvl w:val="0"/>
          <w:numId w:val="20"/>
        </w:numPr>
        <w:spacing w:after="0" w:line="480" w:lineRule="auto"/>
        <w:ind w:hanging="311"/>
        <w:jc w:val="both"/>
        <w:rPr>
          <w:rFonts w:ascii="Times New Roman" w:hAnsi="Times New Roman" w:cs="Times New Roman"/>
          <w:sz w:val="24"/>
          <w:szCs w:val="24"/>
        </w:rPr>
      </w:pPr>
      <w:r w:rsidRPr="00F5690B">
        <w:rPr>
          <w:rFonts w:ascii="Times New Roman" w:hAnsi="Times New Roman" w:cs="Times New Roman"/>
          <w:sz w:val="24"/>
          <w:szCs w:val="24"/>
        </w:rPr>
        <w:t xml:space="preserve">dalam bentuk persyaratan-persyaratan. </w:t>
      </w:r>
    </w:p>
    <w:p w:rsidR="00646127" w:rsidRDefault="00715256" w:rsidP="00646127">
      <w:pPr>
        <w:spacing w:line="480" w:lineRule="auto"/>
        <w:ind w:left="284" w:firstLine="720"/>
        <w:jc w:val="both"/>
        <w:rPr>
          <w:rFonts w:ascii="Times New Roman" w:hAnsi="Times New Roman" w:cs="Times New Roman"/>
          <w:sz w:val="24"/>
          <w:szCs w:val="24"/>
        </w:rPr>
      </w:pPr>
      <w:r w:rsidRPr="00F5690B">
        <w:rPr>
          <w:rFonts w:ascii="Times New Roman" w:hAnsi="Times New Roman" w:cs="Times New Roman"/>
          <w:sz w:val="24"/>
          <w:szCs w:val="24"/>
        </w:rPr>
        <w:t>Perjanjian standar dalam bentuk persyaratan-persyaratan dapat berupa ketentuan yang tercantum dalam kuitansi, tanda penerimaan atau tanda penjualan, brosur, papan pengumuman, atau secarik kertas terentu yang disertakan dalam kemasan atau wadah produk terkait. Misalnya, ketentuan-ketentuan berupa tulisan yang menyatakan "barang yang sudah dibeli tidak dapat dikembalikan" (biasanya di kuitansi atau bon pembelian), "ganti rugi maksimum 10 kali ongkos pengiriman" (pada bon perusahaan pengiriman barang), "barang yang di mobil</w:t>
      </w:r>
      <w:r w:rsidR="001F1F05" w:rsidRPr="00F5690B">
        <w:rPr>
          <w:rFonts w:ascii="Times New Roman" w:hAnsi="Times New Roman" w:cs="Times New Roman"/>
          <w:sz w:val="24"/>
          <w:szCs w:val="24"/>
        </w:rPr>
        <w:t>yang diparkir dan atau mobil hilang diluar tanggung jawab kami" (biasanya dicantumkan pada karcis parkir), dan sebagainya.</w:t>
      </w:r>
      <w:r w:rsidR="001F1F05" w:rsidRPr="00F5690B">
        <w:rPr>
          <w:rStyle w:val="FootnoteReference"/>
          <w:rFonts w:ascii="Times New Roman" w:hAnsi="Times New Roman" w:cs="Times New Roman"/>
          <w:sz w:val="24"/>
          <w:szCs w:val="24"/>
        </w:rPr>
        <w:footnoteReference w:id="42"/>
      </w:r>
    </w:p>
    <w:p w:rsidR="00646127" w:rsidRDefault="001F1F05" w:rsidP="00646127">
      <w:pPr>
        <w:spacing w:line="480" w:lineRule="auto"/>
        <w:ind w:left="284" w:firstLine="720"/>
        <w:jc w:val="both"/>
        <w:rPr>
          <w:rFonts w:ascii="Times New Roman" w:hAnsi="Times New Roman" w:cs="Times New Roman"/>
          <w:sz w:val="24"/>
          <w:szCs w:val="24"/>
        </w:rPr>
      </w:pPr>
      <w:r w:rsidRPr="00F5690B">
        <w:rPr>
          <w:rFonts w:ascii="Times New Roman" w:hAnsi="Times New Roman" w:cs="Times New Roman"/>
          <w:sz w:val="24"/>
          <w:szCs w:val="24"/>
        </w:rPr>
        <w:t xml:space="preserve">Dalam bentuk dokumen perjanjian, perjanjian standar merupakan perjanjian yang konsep atau draftnya telah dipersiapkan terlebih dahulu oleh penjual atau produsen. Di samping memuat aturan yang umumnya biasa tercantum dalam suatu perjanjian, dokumen perjanjian ini memuat pula hal-hal yang sifatnya khusus berkenaan dengan pelaksanaan perjanjian sampai kepada berakhirnya perjanjian tersebut. Dokumen perjanjian tersebut dapat berupa </w:t>
      </w:r>
      <w:r w:rsidRPr="00F5690B">
        <w:rPr>
          <w:rFonts w:ascii="Times New Roman" w:hAnsi="Times New Roman" w:cs="Times New Roman"/>
          <w:sz w:val="24"/>
          <w:szCs w:val="24"/>
        </w:rPr>
        <w:lastRenderedPageBreak/>
        <w:t>formulir yang disertai dengan ketentuan-ketentuan atau klausul-klausul perjanjian yang sedemikian rupa disusun oleh pihak produsen tanpa campur tangan pihak konsumen. Klausul tersebut biasanya menyangkut hal-hal hak dan kewajiban para pihak, ganti-rugi, jaminan, sanksi, pengakhiran kontrak dan lain sebagainya yang oleh produsen dianggap perlu untuk dicantumkan.</w:t>
      </w:r>
    </w:p>
    <w:p w:rsidR="00646127" w:rsidRDefault="001F1F05" w:rsidP="00646127">
      <w:pPr>
        <w:spacing w:line="480" w:lineRule="auto"/>
        <w:ind w:left="284" w:firstLine="720"/>
        <w:jc w:val="both"/>
        <w:rPr>
          <w:rFonts w:ascii="Times New Roman" w:hAnsi="Times New Roman" w:cs="Times New Roman"/>
          <w:sz w:val="24"/>
          <w:szCs w:val="24"/>
        </w:rPr>
      </w:pPr>
      <w:r w:rsidRPr="00F5690B">
        <w:rPr>
          <w:rFonts w:ascii="Times New Roman" w:hAnsi="Times New Roman" w:cs="Times New Roman"/>
          <w:sz w:val="24"/>
          <w:szCs w:val="24"/>
        </w:rPr>
        <w:t xml:space="preserve">Perjanjian standar hanya akan berlaku apabila konsumen bersedia menyetujui setiap klausula baku yang ditentukan oleh produsen. Pilihan untuk setuju atau tidaknya ada sepenuhnya dipihak konsumen dan tentu saja produsen tidak berhak untuk memaksa. Jadi perjanjian  standar adalah perjanjian yang ditetapkan secara sepihak, yakni oleh produsen/penyalur produk (penjual), dan mengandung ketentuan yang berlaku umum (massal), sehingga pihak yang </w:t>
      </w:r>
      <w:r>
        <w:rPr>
          <w:rFonts w:ascii="Times New Roman" w:hAnsi="Times New Roman" w:cs="Times New Roman"/>
          <w:sz w:val="24"/>
          <w:szCs w:val="24"/>
        </w:rPr>
        <w:t xml:space="preserve">lain </w:t>
      </w:r>
      <w:r w:rsidRPr="00F5690B">
        <w:rPr>
          <w:rFonts w:ascii="Times New Roman" w:hAnsi="Times New Roman" w:cs="Times New Roman"/>
          <w:sz w:val="24"/>
          <w:szCs w:val="24"/>
        </w:rPr>
        <w:t xml:space="preserve">(konsumen) hanya memiliki dua pilihan, yaitu menyetujui atau menolaknya. Perjanjian ini biasa disebut dengan </w:t>
      </w:r>
      <w:r w:rsidRPr="00F5690B">
        <w:rPr>
          <w:rFonts w:ascii="Times New Roman" w:hAnsi="Times New Roman" w:cs="Times New Roman"/>
          <w:i/>
          <w:iCs/>
          <w:sz w:val="24"/>
          <w:szCs w:val="24"/>
        </w:rPr>
        <w:t>take it or leave it contract</w:t>
      </w:r>
      <w:r w:rsidRPr="00F5690B">
        <w:rPr>
          <w:rFonts w:ascii="Times New Roman" w:hAnsi="Times New Roman" w:cs="Times New Roman"/>
          <w:sz w:val="24"/>
          <w:szCs w:val="24"/>
        </w:rPr>
        <w:t>.</w:t>
      </w:r>
    </w:p>
    <w:p w:rsidR="00646127" w:rsidRDefault="001F1F05" w:rsidP="00646127">
      <w:pPr>
        <w:spacing w:line="480" w:lineRule="auto"/>
        <w:ind w:left="284" w:firstLine="720"/>
        <w:jc w:val="both"/>
        <w:rPr>
          <w:rFonts w:ascii="Times New Roman" w:hAnsi="Times New Roman" w:cs="Times New Roman"/>
          <w:sz w:val="24"/>
          <w:szCs w:val="24"/>
        </w:rPr>
      </w:pPr>
      <w:r w:rsidRPr="00F5690B">
        <w:rPr>
          <w:rFonts w:ascii="Times New Roman" w:hAnsi="Times New Roman" w:cs="Times New Roman"/>
          <w:sz w:val="24"/>
          <w:szCs w:val="24"/>
        </w:rPr>
        <w:t>Berkaitan dengan asas kebebasan berkontrak, perjanjian standar tidak melanggar asas ini karena bagaimanapun juga pihak konsumen masih diberi hak untuk menyetujui (</w:t>
      </w:r>
      <w:r w:rsidRPr="00F5690B">
        <w:rPr>
          <w:rFonts w:ascii="Times New Roman" w:hAnsi="Times New Roman" w:cs="Times New Roman"/>
          <w:i/>
          <w:iCs/>
          <w:sz w:val="24"/>
          <w:szCs w:val="24"/>
        </w:rPr>
        <w:t>take it)</w:t>
      </w:r>
      <w:r w:rsidRPr="00F5690B">
        <w:rPr>
          <w:rFonts w:ascii="Times New Roman" w:hAnsi="Times New Roman" w:cs="Times New Roman"/>
          <w:sz w:val="24"/>
          <w:szCs w:val="24"/>
        </w:rPr>
        <w:t xml:space="preserve"> atau menolak perjanjian yang diajukan kepadanya (</w:t>
      </w:r>
      <w:r w:rsidRPr="00F5690B">
        <w:rPr>
          <w:rFonts w:ascii="Times New Roman" w:hAnsi="Times New Roman" w:cs="Times New Roman"/>
          <w:i/>
          <w:iCs/>
          <w:sz w:val="24"/>
          <w:szCs w:val="24"/>
        </w:rPr>
        <w:t>leave it</w:t>
      </w:r>
      <w:r w:rsidRPr="00F5690B">
        <w:rPr>
          <w:rFonts w:ascii="Times New Roman" w:hAnsi="Times New Roman" w:cs="Times New Roman"/>
          <w:sz w:val="24"/>
          <w:szCs w:val="24"/>
        </w:rPr>
        <w:t xml:space="preserve">). Namun demikian, dimungkinkan terdapat unsur keterpaksaan dalam hal konsumen sangat membutukan produk atau jasa yang dijual oleh produsen, namun konsumen tidak memiliki </w:t>
      </w:r>
      <w:r w:rsidRPr="00F5690B">
        <w:rPr>
          <w:rFonts w:ascii="Times New Roman" w:hAnsi="Times New Roman" w:cs="Times New Roman"/>
          <w:i/>
          <w:iCs/>
          <w:sz w:val="24"/>
          <w:szCs w:val="24"/>
        </w:rPr>
        <w:t xml:space="preserve">bargaining power </w:t>
      </w:r>
      <w:r w:rsidRPr="00F5690B">
        <w:rPr>
          <w:rFonts w:ascii="Times New Roman" w:hAnsi="Times New Roman" w:cs="Times New Roman"/>
          <w:sz w:val="24"/>
          <w:szCs w:val="24"/>
        </w:rPr>
        <w:t xml:space="preserve">untuk mengatur isi perjanjian. Keadaan ini menyebabkan konsumen tetap menyepakati perjanjian standar tersebut walaupun isi perjanjian tidak sepenuhnya sesuai dengan kehendak konsumen. Pendapat seperti ini berpegang </w:t>
      </w:r>
      <w:r w:rsidR="0035706B">
        <w:rPr>
          <w:rFonts w:ascii="Times New Roman" w:hAnsi="Times New Roman" w:cs="Times New Roman"/>
          <w:sz w:val="24"/>
          <w:szCs w:val="24"/>
        </w:rPr>
        <w:t>pada ketida</w:t>
      </w:r>
      <w:r w:rsidRPr="00F5690B">
        <w:rPr>
          <w:rFonts w:ascii="Times New Roman" w:hAnsi="Times New Roman" w:cs="Times New Roman"/>
          <w:sz w:val="24"/>
          <w:szCs w:val="24"/>
        </w:rPr>
        <w:t xml:space="preserve">kseimbangan posisi tawar menawar antara produsen dan konsumen. </w:t>
      </w:r>
      <w:r w:rsidRPr="00F5690B">
        <w:rPr>
          <w:rFonts w:ascii="Times New Roman" w:hAnsi="Times New Roman" w:cs="Times New Roman"/>
          <w:sz w:val="24"/>
          <w:szCs w:val="24"/>
        </w:rPr>
        <w:lastRenderedPageBreak/>
        <w:t>Sehubungan dengan apakah ada kebebasan berkontrak dalam perjanjian standar ini, ada beberapa pendapat yang mempertegas kontroversi didalamnya.</w:t>
      </w:r>
    </w:p>
    <w:p w:rsidR="00646127" w:rsidRDefault="001F1F05" w:rsidP="00646127">
      <w:pPr>
        <w:spacing w:line="480" w:lineRule="auto"/>
        <w:ind w:left="284" w:firstLine="720"/>
        <w:jc w:val="both"/>
        <w:rPr>
          <w:rFonts w:ascii="Times New Roman" w:hAnsi="Times New Roman" w:cs="Times New Roman"/>
          <w:sz w:val="24"/>
          <w:szCs w:val="24"/>
        </w:rPr>
      </w:pPr>
      <w:r w:rsidRPr="00915CD8">
        <w:rPr>
          <w:rFonts w:ascii="Times New Roman" w:hAnsi="Times New Roman" w:cs="Times New Roman"/>
          <w:i/>
          <w:sz w:val="24"/>
          <w:szCs w:val="24"/>
        </w:rPr>
        <w:t>Sluitjer</w:t>
      </w:r>
      <w:r w:rsidRPr="00F5690B">
        <w:rPr>
          <w:rFonts w:ascii="Times New Roman" w:hAnsi="Times New Roman" w:cs="Times New Roman"/>
          <w:sz w:val="24"/>
          <w:szCs w:val="24"/>
        </w:rPr>
        <w:t xml:space="preserve"> menyatakan perjanjian standar bukan perjanjian. Alasannya, kedudukan pengusaha dalam perjanjian itu adalah seperti pembentuk undang-undang swasta (</w:t>
      </w:r>
      <w:r w:rsidRPr="00F5690B">
        <w:rPr>
          <w:rFonts w:ascii="Times New Roman" w:hAnsi="Times New Roman" w:cs="Times New Roman"/>
          <w:i/>
          <w:iCs/>
          <w:sz w:val="24"/>
          <w:szCs w:val="24"/>
        </w:rPr>
        <w:t>legio particuliere wetgever</w:t>
      </w:r>
      <w:r w:rsidRPr="00F5690B">
        <w:rPr>
          <w:rFonts w:ascii="Times New Roman" w:hAnsi="Times New Roman" w:cs="Times New Roman"/>
          <w:sz w:val="24"/>
          <w:szCs w:val="24"/>
        </w:rPr>
        <w:t>). Syarat-syarat yang ditentukan pengusaha dalam perjanjian itu adalah undang-undang, bukan perjanjian. Pitlo mengatakannya sebagai perjanjian paksa (</w:t>
      </w:r>
      <w:r w:rsidRPr="00F5690B">
        <w:rPr>
          <w:rFonts w:ascii="Times New Roman" w:hAnsi="Times New Roman" w:cs="Times New Roman"/>
          <w:i/>
          <w:iCs/>
          <w:sz w:val="24"/>
          <w:szCs w:val="24"/>
        </w:rPr>
        <w:t>dwang contact</w:t>
      </w:r>
      <w:r w:rsidRPr="00F5690B">
        <w:rPr>
          <w:rFonts w:ascii="Times New Roman" w:hAnsi="Times New Roman" w:cs="Times New Roman"/>
          <w:sz w:val="24"/>
          <w:szCs w:val="24"/>
        </w:rPr>
        <w:t xml:space="preserve">), walaupun secara teoritis yuridis, perjanjian ini tidak memenuhi ketentuan undang-undang dan ditolak oleh beberapa ahli hukum. Namun beberapa kenyataanya, kebutuhan masyarakat berjalan dalam arah yang berlawanan dengan keinginan hukum. Pendapat </w:t>
      </w:r>
      <w:r w:rsidRPr="00915CD8">
        <w:rPr>
          <w:rFonts w:ascii="Times New Roman" w:hAnsi="Times New Roman" w:cs="Times New Roman"/>
          <w:i/>
          <w:sz w:val="24"/>
          <w:szCs w:val="24"/>
        </w:rPr>
        <w:t>Pitlo</w:t>
      </w:r>
      <w:r w:rsidRPr="00F5690B">
        <w:rPr>
          <w:rFonts w:ascii="Times New Roman" w:hAnsi="Times New Roman" w:cs="Times New Roman"/>
          <w:sz w:val="24"/>
          <w:szCs w:val="24"/>
        </w:rPr>
        <w:t xml:space="preserve"> ini sejalan dengan pendapat </w:t>
      </w:r>
      <w:r w:rsidRPr="00915CD8">
        <w:rPr>
          <w:rFonts w:ascii="Times New Roman" w:hAnsi="Times New Roman" w:cs="Times New Roman"/>
          <w:i/>
          <w:sz w:val="24"/>
          <w:szCs w:val="24"/>
        </w:rPr>
        <w:t>hondius</w:t>
      </w:r>
      <w:r w:rsidRPr="00F5690B">
        <w:rPr>
          <w:rFonts w:ascii="Times New Roman" w:hAnsi="Times New Roman" w:cs="Times New Roman"/>
          <w:sz w:val="24"/>
          <w:szCs w:val="24"/>
        </w:rPr>
        <w:t xml:space="preserve">, yang dalam disertasinyamenyatakan bahwa perjanjian standar ini mengikat berdasarkan kebiasaan </w:t>
      </w:r>
      <w:r w:rsidRPr="00F5690B">
        <w:rPr>
          <w:rFonts w:ascii="Times New Roman" w:hAnsi="Times New Roman" w:cs="Times New Roman"/>
          <w:i/>
          <w:iCs/>
          <w:sz w:val="24"/>
          <w:szCs w:val="24"/>
        </w:rPr>
        <w:t xml:space="preserve">(gebruik) </w:t>
      </w:r>
      <w:r w:rsidRPr="00F5690B">
        <w:rPr>
          <w:rFonts w:ascii="Times New Roman" w:hAnsi="Times New Roman" w:cs="Times New Roman"/>
          <w:sz w:val="24"/>
          <w:szCs w:val="24"/>
        </w:rPr>
        <w:t>yang berlaku dilingkungan masyarakat dan lalu lintas perdagangan. Kemudian Stein mencoba memecahkan masalah ini dengan mengemukakan pendapat, bahwa perjanjian standar dapat diterima sebagai perjanjian berdasarkan fiksi adanya kemauan dan kepercayaan (</w:t>
      </w:r>
      <w:r w:rsidRPr="00F5690B">
        <w:rPr>
          <w:rFonts w:ascii="Times New Roman" w:hAnsi="Times New Roman" w:cs="Times New Roman"/>
          <w:i/>
          <w:iCs/>
          <w:sz w:val="24"/>
          <w:szCs w:val="24"/>
        </w:rPr>
        <w:t>fictie van en vertrouwen</w:t>
      </w:r>
      <w:r w:rsidRPr="00F5690B">
        <w:rPr>
          <w:rFonts w:ascii="Times New Roman" w:hAnsi="Times New Roman" w:cs="Times New Roman"/>
          <w:sz w:val="24"/>
          <w:szCs w:val="24"/>
        </w:rPr>
        <w:t xml:space="preserve">) yang membangkitkan keyakinan, para pihak mengikatkan diri pada perjanjian itu. Jika debitur menerima dokumen peranjian itu, berarti ia secara sukarela setuju pada isi perjanjian tersebut. Akhirnya, dapat disebutkan pendapat yang lebih tegas dari Asser Rutten, yang mengatakan perjanjian </w:t>
      </w:r>
      <w:r w:rsidRPr="00F5690B">
        <w:rPr>
          <w:rFonts w:ascii="Times New Roman" w:hAnsi="Times New Roman" w:cs="Times New Roman"/>
          <w:sz w:val="24"/>
          <w:szCs w:val="24"/>
        </w:rPr>
        <w:lastRenderedPageBreak/>
        <w:t>standar itu mengikat karena setiap orang yang mena</w:t>
      </w:r>
      <w:r w:rsidR="00646127">
        <w:rPr>
          <w:rFonts w:ascii="Times New Roman" w:hAnsi="Times New Roman" w:cs="Times New Roman"/>
          <w:sz w:val="24"/>
          <w:szCs w:val="24"/>
        </w:rPr>
        <w:t>ndatangani suatu perjanjian  har</w:t>
      </w:r>
      <w:r w:rsidRPr="00F5690B">
        <w:rPr>
          <w:rFonts w:ascii="Times New Roman" w:hAnsi="Times New Roman" w:cs="Times New Roman"/>
          <w:sz w:val="24"/>
          <w:szCs w:val="24"/>
        </w:rPr>
        <w:t>us mengetahui dan menyetujui sepenuhnya isi kontrak tersebut.</w:t>
      </w:r>
      <w:r w:rsidRPr="00F5690B">
        <w:rPr>
          <w:rStyle w:val="FootnoteReference"/>
          <w:rFonts w:ascii="Times New Roman" w:hAnsi="Times New Roman" w:cs="Times New Roman"/>
          <w:sz w:val="24"/>
          <w:szCs w:val="24"/>
        </w:rPr>
        <w:footnoteReference w:id="43"/>
      </w:r>
    </w:p>
    <w:p w:rsidR="001F1F05" w:rsidRPr="00646127" w:rsidRDefault="001F1F05" w:rsidP="00646127">
      <w:pPr>
        <w:spacing w:line="480" w:lineRule="auto"/>
        <w:ind w:left="284" w:firstLine="720"/>
        <w:jc w:val="both"/>
        <w:rPr>
          <w:rFonts w:ascii="Times New Roman" w:hAnsi="Times New Roman" w:cs="Times New Roman"/>
          <w:sz w:val="24"/>
          <w:szCs w:val="24"/>
        </w:rPr>
      </w:pPr>
      <w:r w:rsidRPr="00F5690B">
        <w:rPr>
          <w:rFonts w:ascii="Times New Roman" w:hAnsi="Times New Roman" w:cs="Times New Roman"/>
          <w:bCs/>
          <w:sz w:val="24"/>
          <w:szCs w:val="24"/>
        </w:rPr>
        <w:t>Dengan melihat kenyataan bahwa kedudukan konsumen pada prakteknya jauh di bawah pelaku usaha, m</w:t>
      </w:r>
      <w:r w:rsidR="009C4C17">
        <w:rPr>
          <w:rFonts w:ascii="Times New Roman" w:hAnsi="Times New Roman" w:cs="Times New Roman"/>
          <w:bCs/>
          <w:sz w:val="24"/>
          <w:szCs w:val="24"/>
        </w:rPr>
        <w:t xml:space="preserve">aka Undang-Undang Perlindungan Konsumen </w:t>
      </w:r>
      <w:r w:rsidRPr="00F5690B">
        <w:rPr>
          <w:rFonts w:ascii="Times New Roman" w:hAnsi="Times New Roman" w:cs="Times New Roman"/>
          <w:bCs/>
          <w:sz w:val="24"/>
          <w:szCs w:val="24"/>
        </w:rPr>
        <w:t xml:space="preserve"> merasakan perlu pengaturan mengenai ketentuan perjanjian baku dan/atau pencantuman klausula baku dalam setiap dokumen atau perjanjian yan</w:t>
      </w:r>
      <w:r w:rsidR="009C4C17">
        <w:rPr>
          <w:rFonts w:ascii="Times New Roman" w:hAnsi="Times New Roman" w:cs="Times New Roman"/>
          <w:bCs/>
          <w:sz w:val="24"/>
          <w:szCs w:val="24"/>
        </w:rPr>
        <w:t>g dibuat oleh pelaku usaha. Undang-Undang Perlindungan Konsumen</w:t>
      </w:r>
      <w:r w:rsidRPr="00F5690B">
        <w:rPr>
          <w:rFonts w:ascii="Times New Roman" w:hAnsi="Times New Roman" w:cs="Times New Roman"/>
          <w:bCs/>
          <w:sz w:val="24"/>
          <w:szCs w:val="24"/>
        </w:rPr>
        <w:t xml:space="preserve"> merumuskan </w:t>
      </w:r>
      <w:r w:rsidR="00287658">
        <w:rPr>
          <w:rFonts w:ascii="Times New Roman" w:hAnsi="Times New Roman" w:cs="Times New Roman"/>
          <w:bCs/>
          <w:sz w:val="24"/>
          <w:szCs w:val="24"/>
        </w:rPr>
        <w:t>dalam</w:t>
      </w:r>
      <w:r w:rsidR="00444842">
        <w:rPr>
          <w:rFonts w:ascii="Times New Roman" w:hAnsi="Times New Roman" w:cs="Times New Roman"/>
          <w:bCs/>
          <w:sz w:val="24"/>
          <w:szCs w:val="24"/>
        </w:rPr>
        <w:t>Pasal</w:t>
      </w:r>
      <w:r w:rsidR="00287658">
        <w:rPr>
          <w:rFonts w:ascii="Times New Roman" w:hAnsi="Times New Roman" w:cs="Times New Roman"/>
          <w:bCs/>
          <w:sz w:val="24"/>
          <w:szCs w:val="24"/>
        </w:rPr>
        <w:t xml:space="preserve"> 1 butir 10 sebagai </w:t>
      </w:r>
      <w:r>
        <w:rPr>
          <w:rFonts w:ascii="Times New Roman" w:hAnsi="Times New Roman" w:cs="Times New Roman"/>
          <w:bCs/>
          <w:sz w:val="24"/>
          <w:szCs w:val="24"/>
        </w:rPr>
        <w:t>berikut</w:t>
      </w:r>
      <w:r w:rsidRPr="00F5690B">
        <w:rPr>
          <w:rFonts w:ascii="Times New Roman" w:hAnsi="Times New Roman" w:cs="Times New Roman"/>
          <w:bCs/>
          <w:sz w:val="24"/>
          <w:szCs w:val="24"/>
        </w:rPr>
        <w:t>:</w:t>
      </w:r>
    </w:p>
    <w:p w:rsidR="001F1F05" w:rsidRDefault="001F1F05" w:rsidP="00F049C0">
      <w:pPr>
        <w:spacing w:line="240" w:lineRule="auto"/>
        <w:ind w:left="993" w:right="707"/>
        <w:jc w:val="both"/>
        <w:rPr>
          <w:rFonts w:ascii="Times New Roman" w:hAnsi="Times New Roman" w:cs="Times New Roman"/>
          <w:sz w:val="24"/>
          <w:szCs w:val="24"/>
        </w:rPr>
      </w:pPr>
      <w:r w:rsidRPr="00F5690B">
        <w:rPr>
          <w:rFonts w:ascii="Times New Roman" w:hAnsi="Times New Roman" w:cs="Times New Roman"/>
          <w:sz w:val="24"/>
          <w:szCs w:val="24"/>
        </w:rPr>
        <w:t>Setiap aturan atau ketentuan dan syarat-syarat yang telah dipersiapkan dan ditetapkan terlebih dahulu secara sepihak oleh pelaku usaha yang dituangkan dalam suatu dokumen dan/atau perjanjian yang mengikat dan wajib dipenuhi oleh konsumen.</w:t>
      </w:r>
    </w:p>
    <w:p w:rsidR="001F1F05" w:rsidRPr="00F5690B" w:rsidRDefault="001F1F05" w:rsidP="00646127">
      <w:pPr>
        <w:spacing w:line="480" w:lineRule="auto"/>
        <w:ind w:left="142"/>
        <w:jc w:val="both"/>
        <w:rPr>
          <w:rFonts w:ascii="Times New Roman" w:hAnsi="Times New Roman" w:cs="Times New Roman"/>
          <w:sz w:val="24"/>
          <w:szCs w:val="24"/>
        </w:rPr>
      </w:pPr>
      <w:r>
        <w:rPr>
          <w:rFonts w:ascii="Times New Roman" w:eastAsia="Calibri" w:hAnsi="Times New Roman" w:cs="Times New Roman"/>
          <w:sz w:val="24"/>
          <w:szCs w:val="24"/>
        </w:rPr>
        <w:tab/>
      </w:r>
      <w:r w:rsidR="001803EC">
        <w:rPr>
          <w:rFonts w:ascii="Times New Roman" w:eastAsia="Calibri" w:hAnsi="Times New Roman" w:cs="Times New Roman"/>
          <w:sz w:val="24"/>
          <w:szCs w:val="24"/>
        </w:rPr>
        <w:t xml:space="preserve">Dalam </w:t>
      </w:r>
      <w:r w:rsidR="00444842">
        <w:rPr>
          <w:rFonts w:ascii="Times New Roman" w:eastAsia="Calibri" w:hAnsi="Times New Roman" w:cs="Times New Roman"/>
          <w:sz w:val="24"/>
          <w:szCs w:val="24"/>
        </w:rPr>
        <w:t>Pasal</w:t>
      </w:r>
      <w:r w:rsidR="001803EC">
        <w:rPr>
          <w:rFonts w:ascii="Times New Roman" w:eastAsia="Calibri" w:hAnsi="Times New Roman" w:cs="Times New Roman"/>
          <w:sz w:val="24"/>
          <w:szCs w:val="24"/>
        </w:rPr>
        <w:t xml:space="preserve"> 18 ayat (1) </w:t>
      </w:r>
      <w:r w:rsidR="001803EC">
        <w:rPr>
          <w:rFonts w:ascii="Times New Roman" w:hAnsi="Times New Roman" w:cs="Times New Roman"/>
          <w:sz w:val="24"/>
          <w:szCs w:val="24"/>
        </w:rPr>
        <w:t>p</w:t>
      </w:r>
      <w:r w:rsidRPr="00F5690B">
        <w:rPr>
          <w:rFonts w:ascii="Times New Roman" w:hAnsi="Times New Roman" w:cs="Times New Roman"/>
          <w:sz w:val="24"/>
          <w:szCs w:val="24"/>
        </w:rPr>
        <w:t>elaku usaha dalam menawarkan barang dan/atau jasa yang ditujukan untuk diperdagangkan dilarang membuat atau mencantumkan klausula baku pada setiap dokumen dan/atau perjanjian apabila :</w:t>
      </w:r>
    </w:p>
    <w:p w:rsidR="001F1F05" w:rsidRDefault="001F1F05" w:rsidP="0028277D">
      <w:pPr>
        <w:pStyle w:val="ListParagraph"/>
        <w:numPr>
          <w:ilvl w:val="0"/>
          <w:numId w:val="21"/>
        </w:numPr>
        <w:tabs>
          <w:tab w:val="clear" w:pos="719"/>
        </w:tabs>
        <w:spacing w:after="0" w:line="480" w:lineRule="auto"/>
        <w:ind w:left="993" w:hanging="284"/>
        <w:jc w:val="both"/>
        <w:rPr>
          <w:rFonts w:ascii="Times New Roman" w:hAnsi="Times New Roman" w:cs="Times New Roman"/>
          <w:sz w:val="24"/>
          <w:szCs w:val="24"/>
        </w:rPr>
      </w:pPr>
      <w:r w:rsidRPr="001F1F05">
        <w:rPr>
          <w:rFonts w:ascii="Times New Roman" w:hAnsi="Times New Roman" w:cs="Times New Roman"/>
          <w:sz w:val="24"/>
          <w:szCs w:val="24"/>
        </w:rPr>
        <w:t>Menyatakan pengali</w:t>
      </w:r>
      <w:r>
        <w:rPr>
          <w:rFonts w:ascii="Times New Roman" w:hAnsi="Times New Roman" w:cs="Times New Roman"/>
          <w:sz w:val="24"/>
          <w:szCs w:val="24"/>
        </w:rPr>
        <w:t xml:space="preserve">han tanggung jawab pelaku usaha </w:t>
      </w:r>
    </w:p>
    <w:p w:rsidR="001F1F05" w:rsidRPr="001F1F05" w:rsidRDefault="001F1F05" w:rsidP="0028277D">
      <w:pPr>
        <w:pStyle w:val="ListParagraph"/>
        <w:numPr>
          <w:ilvl w:val="0"/>
          <w:numId w:val="21"/>
        </w:numPr>
        <w:tabs>
          <w:tab w:val="clear" w:pos="719"/>
        </w:tabs>
        <w:spacing w:after="0" w:line="480" w:lineRule="auto"/>
        <w:ind w:left="993" w:hanging="284"/>
        <w:jc w:val="both"/>
        <w:rPr>
          <w:rFonts w:ascii="Times New Roman" w:hAnsi="Times New Roman" w:cs="Times New Roman"/>
          <w:sz w:val="24"/>
          <w:szCs w:val="24"/>
        </w:rPr>
      </w:pPr>
      <w:r w:rsidRPr="001F1F05">
        <w:rPr>
          <w:rFonts w:ascii="Times New Roman" w:hAnsi="Times New Roman" w:cs="Times New Roman"/>
          <w:sz w:val="24"/>
          <w:szCs w:val="24"/>
        </w:rPr>
        <w:t>Menyatakan bahwa pelaku usaha berhak menolak penyerahan kembali barang yang dibeli konsumen;</w:t>
      </w:r>
    </w:p>
    <w:p w:rsidR="001F1F05" w:rsidRDefault="001F1F05" w:rsidP="0028277D">
      <w:pPr>
        <w:numPr>
          <w:ilvl w:val="0"/>
          <w:numId w:val="21"/>
        </w:numPr>
        <w:tabs>
          <w:tab w:val="clear" w:pos="719"/>
        </w:tabs>
        <w:spacing w:after="0" w:line="480" w:lineRule="auto"/>
        <w:ind w:left="993" w:hanging="284"/>
        <w:jc w:val="both"/>
        <w:rPr>
          <w:rFonts w:ascii="Times New Roman" w:hAnsi="Times New Roman" w:cs="Times New Roman"/>
          <w:sz w:val="24"/>
          <w:szCs w:val="24"/>
        </w:rPr>
      </w:pPr>
      <w:r w:rsidRPr="00F5690B">
        <w:rPr>
          <w:rFonts w:ascii="Times New Roman" w:hAnsi="Times New Roman" w:cs="Times New Roman"/>
          <w:sz w:val="24"/>
          <w:szCs w:val="24"/>
        </w:rPr>
        <w:t>Menyatakan bahwa pelaku usaha berhak menolak penyerahan kembali uang yang dibayarkan atas barang dan/atau jasa yang dibeli oleh konsumen;</w:t>
      </w:r>
    </w:p>
    <w:p w:rsidR="001F1F05" w:rsidRPr="001F1F05" w:rsidRDefault="001F1F05" w:rsidP="0028277D">
      <w:pPr>
        <w:numPr>
          <w:ilvl w:val="0"/>
          <w:numId w:val="21"/>
        </w:numPr>
        <w:tabs>
          <w:tab w:val="clear" w:pos="719"/>
        </w:tabs>
        <w:spacing w:after="0" w:line="480" w:lineRule="auto"/>
        <w:ind w:left="993" w:hanging="284"/>
        <w:jc w:val="both"/>
        <w:rPr>
          <w:rFonts w:ascii="Times New Roman" w:hAnsi="Times New Roman" w:cs="Times New Roman"/>
          <w:sz w:val="24"/>
          <w:szCs w:val="24"/>
        </w:rPr>
      </w:pPr>
      <w:r w:rsidRPr="001F1F05">
        <w:rPr>
          <w:rFonts w:ascii="Times New Roman" w:hAnsi="Times New Roman" w:cs="Times New Roman"/>
          <w:sz w:val="24"/>
          <w:szCs w:val="24"/>
        </w:rPr>
        <w:t xml:space="preserve">Menyatakan pemberian kuasa dari konsumen kepada pelaku usaha baik secara langsung maupun tidak langsung untuk melakukan segala </w:t>
      </w:r>
      <w:r w:rsidRPr="001F1F05">
        <w:rPr>
          <w:rFonts w:ascii="Times New Roman" w:hAnsi="Times New Roman" w:cs="Times New Roman"/>
          <w:sz w:val="24"/>
          <w:szCs w:val="24"/>
        </w:rPr>
        <w:lastRenderedPageBreak/>
        <w:t>tindakan sepihak yang berkaitan dengan barang yang dibeli oleh konsumen secara angsuran;</w:t>
      </w:r>
    </w:p>
    <w:p w:rsidR="001F1F05" w:rsidRPr="00F5690B" w:rsidRDefault="001F1F05" w:rsidP="0028277D">
      <w:pPr>
        <w:numPr>
          <w:ilvl w:val="0"/>
          <w:numId w:val="21"/>
        </w:numPr>
        <w:tabs>
          <w:tab w:val="clear" w:pos="719"/>
        </w:tabs>
        <w:spacing w:after="0" w:line="480" w:lineRule="auto"/>
        <w:ind w:left="993" w:hanging="284"/>
        <w:jc w:val="both"/>
        <w:rPr>
          <w:rFonts w:ascii="Times New Roman" w:hAnsi="Times New Roman" w:cs="Times New Roman"/>
          <w:sz w:val="24"/>
          <w:szCs w:val="24"/>
        </w:rPr>
      </w:pPr>
      <w:r w:rsidRPr="00F5690B">
        <w:rPr>
          <w:rFonts w:ascii="Times New Roman" w:hAnsi="Times New Roman" w:cs="Times New Roman"/>
          <w:sz w:val="24"/>
          <w:szCs w:val="24"/>
        </w:rPr>
        <w:t>Mengatur perihal pembuktian atas hilangnya kegunaan barang atau pemanfaatan jasa yang dibeli oleh konsumen;</w:t>
      </w:r>
    </w:p>
    <w:p w:rsidR="001F1F05" w:rsidRDefault="001F1F05" w:rsidP="0028277D">
      <w:pPr>
        <w:numPr>
          <w:ilvl w:val="0"/>
          <w:numId w:val="21"/>
        </w:numPr>
        <w:tabs>
          <w:tab w:val="clear" w:pos="719"/>
        </w:tabs>
        <w:spacing w:after="0" w:line="480" w:lineRule="auto"/>
        <w:ind w:left="993" w:hanging="284"/>
        <w:jc w:val="both"/>
        <w:rPr>
          <w:rFonts w:ascii="Times New Roman" w:hAnsi="Times New Roman" w:cs="Times New Roman"/>
          <w:sz w:val="24"/>
          <w:szCs w:val="24"/>
        </w:rPr>
      </w:pPr>
      <w:r w:rsidRPr="00F5690B">
        <w:rPr>
          <w:rFonts w:ascii="Times New Roman" w:hAnsi="Times New Roman" w:cs="Times New Roman"/>
          <w:sz w:val="24"/>
          <w:szCs w:val="24"/>
        </w:rPr>
        <w:t>Memberi hak kepada pelaku usaha untuk mengurangi manfaat jasa atau mengurangi harta kekayaan konsumen yang menjadi obyek jual beli jasa;</w:t>
      </w:r>
    </w:p>
    <w:p w:rsidR="001F1F05" w:rsidRDefault="001F1F05" w:rsidP="0028277D">
      <w:pPr>
        <w:numPr>
          <w:ilvl w:val="0"/>
          <w:numId w:val="21"/>
        </w:numPr>
        <w:tabs>
          <w:tab w:val="clear" w:pos="719"/>
        </w:tabs>
        <w:spacing w:after="0" w:line="480" w:lineRule="auto"/>
        <w:ind w:left="993" w:hanging="284"/>
        <w:jc w:val="both"/>
        <w:rPr>
          <w:rFonts w:ascii="Times New Roman" w:hAnsi="Times New Roman" w:cs="Times New Roman"/>
          <w:sz w:val="24"/>
          <w:szCs w:val="24"/>
        </w:rPr>
      </w:pPr>
      <w:r w:rsidRPr="001F1F05">
        <w:rPr>
          <w:rFonts w:ascii="Times New Roman" w:hAnsi="Times New Roman" w:cs="Times New Roman"/>
          <w:sz w:val="24"/>
          <w:szCs w:val="24"/>
        </w:rPr>
        <w:t>Menyatakan tunduknya konsumen kepada peraturan yang berupa aturan baru, tambahan, lanjutan dan/atau pengubahan lanjutan yang dibuat sepihak oleh pelaku usaha dalam masa konsumen memanfaatkan jasa yang dibelinya</w:t>
      </w:r>
      <w:r>
        <w:rPr>
          <w:rFonts w:ascii="Times New Roman" w:hAnsi="Times New Roman" w:cs="Times New Roman"/>
          <w:sz w:val="24"/>
          <w:szCs w:val="24"/>
        </w:rPr>
        <w:t>.</w:t>
      </w:r>
    </w:p>
    <w:p w:rsidR="00073AA6" w:rsidRDefault="001F1F05" w:rsidP="0028277D">
      <w:pPr>
        <w:numPr>
          <w:ilvl w:val="0"/>
          <w:numId w:val="21"/>
        </w:numPr>
        <w:tabs>
          <w:tab w:val="clear" w:pos="719"/>
        </w:tabs>
        <w:spacing w:after="0" w:line="480" w:lineRule="auto"/>
        <w:ind w:left="993" w:hanging="284"/>
        <w:jc w:val="both"/>
        <w:rPr>
          <w:rFonts w:ascii="Times New Roman" w:hAnsi="Times New Roman" w:cs="Times New Roman"/>
          <w:sz w:val="24"/>
          <w:szCs w:val="24"/>
        </w:rPr>
      </w:pPr>
      <w:r w:rsidRPr="001F1F05">
        <w:rPr>
          <w:rFonts w:ascii="Times New Roman" w:hAnsi="Times New Roman" w:cs="Times New Roman"/>
          <w:sz w:val="24"/>
          <w:szCs w:val="24"/>
        </w:rPr>
        <w:t>Menyatakan bahwa konsumen memberi kuasa kepada pelaku usaha untuk pembebanan hak tanggungan, hak gadai, atau hak jaminan terhadap barang yang dibeli konsumen secara angsuran.</w:t>
      </w:r>
    </w:p>
    <w:p w:rsidR="00F67EA4" w:rsidRDefault="001F1F05" w:rsidP="00646127">
      <w:pPr>
        <w:spacing w:after="0" w:line="480" w:lineRule="auto"/>
        <w:ind w:left="142" w:firstLine="699"/>
        <w:jc w:val="both"/>
        <w:rPr>
          <w:rFonts w:ascii="Times New Roman" w:hAnsi="Times New Roman" w:cs="Times New Roman"/>
          <w:sz w:val="24"/>
          <w:szCs w:val="24"/>
        </w:rPr>
      </w:pPr>
      <w:r w:rsidRPr="00073AA6">
        <w:rPr>
          <w:rFonts w:ascii="Times New Roman" w:hAnsi="Times New Roman" w:cs="Times New Roman"/>
          <w:sz w:val="24"/>
          <w:szCs w:val="24"/>
        </w:rPr>
        <w:t xml:space="preserve">Selanjutnya pelaku usaha dilarang mencantumkan klausula baku yang letak atau bentuknya sulit terlihat atau tidak dapat dibaca secara jelas, atau yang pengungkapannya sulit dimengerti. Sebagai konsekuensi atas pelanggaran menyatakan batal demi hukum setiap klausula baku yang telah ditetapkan oleh pelaku usaha pada dokumen atau perjanjian yang memuat ketentuan yang dilarang dalam </w:t>
      </w:r>
      <w:r w:rsidR="00444842">
        <w:rPr>
          <w:rFonts w:ascii="Times New Roman" w:hAnsi="Times New Roman" w:cs="Times New Roman"/>
          <w:sz w:val="24"/>
          <w:szCs w:val="24"/>
        </w:rPr>
        <w:t>Pasal</w:t>
      </w:r>
      <w:r w:rsidRPr="00073AA6">
        <w:rPr>
          <w:rFonts w:ascii="Times New Roman" w:hAnsi="Times New Roman" w:cs="Times New Roman"/>
          <w:sz w:val="24"/>
          <w:szCs w:val="24"/>
        </w:rPr>
        <w:t xml:space="preserve"> 18 ayat (1) maupun perjanjian baku atau klausula baku yang memiliki format sebagaimana dimaksud pada </w:t>
      </w:r>
      <w:r w:rsidR="00444842">
        <w:rPr>
          <w:rFonts w:ascii="Times New Roman" w:hAnsi="Times New Roman" w:cs="Times New Roman"/>
          <w:sz w:val="24"/>
          <w:szCs w:val="24"/>
        </w:rPr>
        <w:t>Pasal</w:t>
      </w:r>
      <w:r w:rsidRPr="00073AA6">
        <w:rPr>
          <w:rFonts w:ascii="Times New Roman" w:hAnsi="Times New Roman" w:cs="Times New Roman"/>
          <w:sz w:val="24"/>
          <w:szCs w:val="24"/>
        </w:rPr>
        <w:t xml:space="preserve"> 18 ayat (2).</w:t>
      </w:r>
    </w:p>
    <w:p w:rsidR="00A54692" w:rsidRDefault="001F1F05" w:rsidP="00167617">
      <w:pPr>
        <w:spacing w:after="0" w:line="480" w:lineRule="auto"/>
        <w:ind w:firstLine="699"/>
        <w:jc w:val="both"/>
        <w:rPr>
          <w:rFonts w:ascii="Times New Roman" w:hAnsi="Times New Roman" w:cs="Times New Roman"/>
          <w:sz w:val="24"/>
          <w:szCs w:val="24"/>
        </w:rPr>
      </w:pPr>
      <w:r w:rsidRPr="00073AA6">
        <w:rPr>
          <w:rFonts w:ascii="Times New Roman" w:hAnsi="Times New Roman" w:cs="Times New Roman"/>
          <w:sz w:val="24"/>
          <w:szCs w:val="24"/>
        </w:rPr>
        <w:t xml:space="preserve">Atas kebatalan demi hukum dari klausula baku sebagaimana disebutkan dalam </w:t>
      </w:r>
      <w:r w:rsidR="00444842">
        <w:rPr>
          <w:rFonts w:ascii="Times New Roman" w:hAnsi="Times New Roman" w:cs="Times New Roman"/>
          <w:sz w:val="24"/>
          <w:szCs w:val="24"/>
        </w:rPr>
        <w:t>Pasal</w:t>
      </w:r>
      <w:r w:rsidRPr="00073AA6">
        <w:rPr>
          <w:rFonts w:ascii="Times New Roman" w:hAnsi="Times New Roman" w:cs="Times New Roman"/>
          <w:sz w:val="24"/>
          <w:szCs w:val="24"/>
        </w:rPr>
        <w:t xml:space="preserve"> 18 ayat (3), </w:t>
      </w:r>
      <w:r w:rsidR="00444842">
        <w:rPr>
          <w:rFonts w:ascii="Times New Roman" w:hAnsi="Times New Roman" w:cs="Times New Roman"/>
          <w:sz w:val="24"/>
          <w:szCs w:val="24"/>
        </w:rPr>
        <w:t>Pasal</w:t>
      </w:r>
      <w:r w:rsidR="009C4C17">
        <w:rPr>
          <w:rFonts w:ascii="Times New Roman" w:hAnsi="Times New Roman" w:cs="Times New Roman"/>
          <w:sz w:val="24"/>
          <w:szCs w:val="24"/>
        </w:rPr>
        <w:t xml:space="preserve"> 18 aayt (4) Undang-Undang Perlindungan </w:t>
      </w:r>
      <w:r w:rsidR="009C4C17">
        <w:rPr>
          <w:rFonts w:ascii="Times New Roman" w:hAnsi="Times New Roman" w:cs="Times New Roman"/>
          <w:sz w:val="24"/>
          <w:szCs w:val="24"/>
        </w:rPr>
        <w:lastRenderedPageBreak/>
        <w:t xml:space="preserve">Konsumen </w:t>
      </w:r>
      <w:r w:rsidRPr="00073AA6">
        <w:rPr>
          <w:rFonts w:ascii="Times New Roman" w:hAnsi="Times New Roman" w:cs="Times New Roman"/>
          <w:sz w:val="24"/>
          <w:szCs w:val="24"/>
        </w:rPr>
        <w:t>selanjutnya mewajibkan para pelaku usaha untuk menyesuaikan klausula ba</w:t>
      </w:r>
      <w:r w:rsidR="009C4C17">
        <w:rPr>
          <w:rFonts w:ascii="Times New Roman" w:hAnsi="Times New Roman" w:cs="Times New Roman"/>
          <w:sz w:val="24"/>
          <w:szCs w:val="24"/>
        </w:rPr>
        <w:t>ku yang bertentangan dengan Undang-Undang Perlindungan Konsumen</w:t>
      </w:r>
      <w:r w:rsidRPr="00073AA6">
        <w:rPr>
          <w:rFonts w:ascii="Times New Roman" w:hAnsi="Times New Roman" w:cs="Times New Roman"/>
          <w:sz w:val="24"/>
          <w:szCs w:val="24"/>
        </w:rPr>
        <w:t xml:space="preserve"> ini. Jadi apabila kasus mengenai klausula baku dimajukan ke sidang pengadilan, pada sidang pertama hakim harus menyatakan bahwa perjanjian atau klausula itu batal demi hukum.</w:t>
      </w:r>
      <w:r w:rsidRPr="00F5690B">
        <w:rPr>
          <w:rStyle w:val="FootnoteReference"/>
          <w:rFonts w:ascii="Times New Roman" w:hAnsi="Times New Roman" w:cs="Times New Roman"/>
          <w:sz w:val="24"/>
          <w:szCs w:val="24"/>
        </w:rPr>
        <w:footnoteReference w:id="44"/>
      </w:r>
    </w:p>
    <w:p w:rsidR="00E30DB1" w:rsidRPr="00AD55AE" w:rsidRDefault="00E30DB1" w:rsidP="00AD55AE">
      <w:pPr>
        <w:pStyle w:val="ListParagraph"/>
        <w:widowControl w:val="0"/>
        <w:numPr>
          <w:ilvl w:val="0"/>
          <w:numId w:val="1"/>
        </w:numPr>
        <w:overflowPunct w:val="0"/>
        <w:autoSpaceDE w:val="0"/>
        <w:autoSpaceDN w:val="0"/>
        <w:adjustRightInd w:val="0"/>
        <w:spacing w:after="0" w:line="480" w:lineRule="auto"/>
        <w:ind w:left="142" w:right="20" w:hanging="568"/>
        <w:jc w:val="both"/>
        <w:rPr>
          <w:rFonts w:ascii="Times New Roman" w:hAnsi="Times New Roman" w:cs="Times New Roman"/>
          <w:b/>
          <w:sz w:val="24"/>
          <w:szCs w:val="24"/>
        </w:rPr>
      </w:pPr>
      <w:r w:rsidRPr="00AD55AE">
        <w:rPr>
          <w:rFonts w:ascii="Times New Roman" w:hAnsi="Times New Roman" w:cs="Times New Roman"/>
          <w:b/>
          <w:sz w:val="24"/>
          <w:szCs w:val="24"/>
        </w:rPr>
        <w:t>Penyelesaian Sengketa Konsumen</w:t>
      </w:r>
    </w:p>
    <w:p w:rsidR="00073AA6" w:rsidRPr="00E30DB1" w:rsidRDefault="00073AA6" w:rsidP="0033581B">
      <w:pPr>
        <w:pStyle w:val="ListParagraph"/>
        <w:widowControl w:val="0"/>
        <w:numPr>
          <w:ilvl w:val="0"/>
          <w:numId w:val="43"/>
        </w:numPr>
        <w:overflowPunct w:val="0"/>
        <w:autoSpaceDE w:val="0"/>
        <w:autoSpaceDN w:val="0"/>
        <w:adjustRightInd w:val="0"/>
        <w:spacing w:after="0" w:line="480" w:lineRule="auto"/>
        <w:ind w:right="20"/>
        <w:jc w:val="both"/>
        <w:rPr>
          <w:rFonts w:ascii="Times New Roman" w:hAnsi="Times New Roman" w:cs="Times New Roman"/>
          <w:b/>
          <w:sz w:val="24"/>
          <w:szCs w:val="24"/>
        </w:rPr>
      </w:pPr>
      <w:r w:rsidRPr="00E30DB1">
        <w:rPr>
          <w:rFonts w:ascii="Times New Roman" w:hAnsi="Times New Roman" w:cs="Times New Roman"/>
          <w:sz w:val="24"/>
          <w:szCs w:val="24"/>
        </w:rPr>
        <w:t>Pengertian Sengketa Konsumen</w:t>
      </w:r>
      <w:r w:rsidRPr="00E30DB1">
        <w:rPr>
          <w:rFonts w:ascii="Times New Roman" w:hAnsi="Times New Roman" w:cs="Times New Roman"/>
          <w:sz w:val="24"/>
          <w:szCs w:val="24"/>
          <w:lang w:val="sv-SE"/>
        </w:rPr>
        <w:tab/>
      </w:r>
    </w:p>
    <w:p w:rsidR="0033581B" w:rsidRDefault="00073AA6" w:rsidP="0033581B">
      <w:pPr>
        <w:spacing w:after="0" w:line="480" w:lineRule="auto"/>
        <w:ind w:left="426" w:firstLine="720"/>
        <w:jc w:val="both"/>
        <w:rPr>
          <w:rFonts w:ascii="Times New Roman" w:hAnsi="Times New Roman" w:cs="Times New Roman"/>
          <w:sz w:val="24"/>
          <w:szCs w:val="24"/>
        </w:rPr>
      </w:pPr>
      <w:r w:rsidRPr="00414037">
        <w:rPr>
          <w:rFonts w:ascii="Times New Roman" w:hAnsi="Times New Roman" w:cs="Times New Roman"/>
          <w:sz w:val="24"/>
          <w:szCs w:val="24"/>
          <w:lang w:val="sv-SE"/>
        </w:rPr>
        <w:t>Pelaku usaha sering kali lebih banyak mengelak dari rasa pertanggung jawabannya. Pelaku usaha selalu dengan alasan</w:t>
      </w:r>
      <w:r>
        <w:rPr>
          <w:rFonts w:ascii="Times New Roman" w:hAnsi="Times New Roman" w:cs="Times New Roman"/>
          <w:sz w:val="24"/>
          <w:szCs w:val="24"/>
          <w:lang w:val="sv-SE"/>
        </w:rPr>
        <w:t xml:space="preserve"> bahwa kesalahan ada pada </w:t>
      </w:r>
      <w:r w:rsidRPr="00414037">
        <w:rPr>
          <w:rFonts w:ascii="Times New Roman" w:hAnsi="Times New Roman" w:cs="Times New Roman"/>
          <w:sz w:val="24"/>
          <w:szCs w:val="24"/>
          <w:lang w:val="sv-SE"/>
        </w:rPr>
        <w:t xml:space="preserve"> konsumen yang</w:t>
      </w:r>
      <w:r>
        <w:rPr>
          <w:rFonts w:ascii="Times New Roman" w:hAnsi="Times New Roman" w:cs="Times New Roman"/>
          <w:sz w:val="24"/>
          <w:szCs w:val="24"/>
          <w:lang w:val="sv-SE"/>
        </w:rPr>
        <w:t xml:space="preserve"> kurang teliti</w:t>
      </w:r>
      <w:r w:rsidRPr="00414037">
        <w:rPr>
          <w:rFonts w:ascii="Times New Roman" w:hAnsi="Times New Roman" w:cs="Times New Roman"/>
          <w:sz w:val="24"/>
          <w:szCs w:val="24"/>
          <w:lang w:val="sv-SE"/>
        </w:rPr>
        <w:t>, sehingga pelaku usaha tidak bertanggung jawab atas kesalahan tersebut. Apabila pelaku usaha tidak mau bertanggung jawab memberikan ganti rugi atas kerusakan dan/atau kerugian konsumen akibat mengkonsumsi barang dan/atau jasa yang dihasilkan atau diperdagangkan, maka hal ini akan terjadi sengketa konsumen, yaitu sengketa antara pelaku usaha dengan konsumen yang menuntut ganti rugi atas kerusakan, pencemaran dan/atau yang menderita kerugian akibat mengkonsumsi barang dan/atau  memanfaatkan jasa.</w:t>
      </w:r>
    </w:p>
    <w:p w:rsidR="0033581B" w:rsidRDefault="00073AA6" w:rsidP="0033581B">
      <w:pPr>
        <w:spacing w:after="0" w:line="480" w:lineRule="auto"/>
        <w:ind w:left="426" w:firstLine="720"/>
        <w:jc w:val="both"/>
        <w:rPr>
          <w:rStyle w:val="apple-style-span"/>
          <w:rFonts w:ascii="Times New Roman" w:hAnsi="Times New Roman" w:cs="Times New Roman"/>
          <w:sz w:val="24"/>
          <w:szCs w:val="24"/>
        </w:rPr>
      </w:pPr>
      <w:r w:rsidRPr="00414037">
        <w:rPr>
          <w:rStyle w:val="apple-style-span"/>
          <w:rFonts w:ascii="Times New Roman" w:hAnsi="Times New Roman" w:cs="Times New Roman"/>
          <w:sz w:val="24"/>
          <w:szCs w:val="24"/>
        </w:rPr>
        <w:t>Sengketa konsumen adalah sengketa berkenaan dengan pelanggaran hak-hak konsumen.</w:t>
      </w:r>
      <w:r>
        <w:rPr>
          <w:rStyle w:val="FootnoteReference"/>
          <w:rFonts w:ascii="Times New Roman" w:hAnsi="Times New Roman" w:cs="Times New Roman"/>
          <w:sz w:val="24"/>
          <w:szCs w:val="24"/>
        </w:rPr>
        <w:footnoteReference w:id="45"/>
      </w:r>
      <w:r w:rsidRPr="00414037">
        <w:rPr>
          <w:rStyle w:val="apple-converted-space"/>
          <w:rFonts w:ascii="Times New Roman" w:hAnsi="Times New Roman" w:cs="Times New Roman"/>
          <w:sz w:val="24"/>
          <w:szCs w:val="24"/>
        </w:rPr>
        <w:t> </w:t>
      </w:r>
      <w:r w:rsidRPr="00414037">
        <w:rPr>
          <w:rStyle w:val="apple-style-span"/>
          <w:rFonts w:ascii="Times New Roman" w:hAnsi="Times New Roman" w:cs="Times New Roman"/>
          <w:sz w:val="24"/>
          <w:szCs w:val="24"/>
        </w:rPr>
        <w:t>L</w:t>
      </w:r>
      <w:r>
        <w:rPr>
          <w:rStyle w:val="apple-style-span"/>
          <w:rFonts w:ascii="Times New Roman" w:hAnsi="Times New Roman" w:cs="Times New Roman"/>
          <w:sz w:val="24"/>
          <w:szCs w:val="24"/>
        </w:rPr>
        <w:t>ingkupnya mencakup semua segi hu</w:t>
      </w:r>
      <w:r w:rsidRPr="00414037">
        <w:rPr>
          <w:rStyle w:val="apple-style-span"/>
          <w:rFonts w:ascii="Times New Roman" w:hAnsi="Times New Roman" w:cs="Times New Roman"/>
          <w:sz w:val="24"/>
          <w:szCs w:val="24"/>
        </w:rPr>
        <w:t xml:space="preserve">kum, baik keperdataan, pidana maupun tata Negara. Oleh karena itu, tidak digunakan </w:t>
      </w:r>
      <w:r w:rsidRPr="00414037">
        <w:rPr>
          <w:rStyle w:val="apple-style-span"/>
          <w:rFonts w:ascii="Times New Roman" w:hAnsi="Times New Roman" w:cs="Times New Roman"/>
          <w:sz w:val="24"/>
          <w:szCs w:val="24"/>
        </w:rPr>
        <w:lastRenderedPageBreak/>
        <w:t>istilah “ sengketa transaksi konsumen “ karena yang terakhir ini berkesan lebih semp</w:t>
      </w:r>
      <w:r>
        <w:rPr>
          <w:rStyle w:val="apple-style-span"/>
          <w:rFonts w:ascii="Times New Roman" w:hAnsi="Times New Roman" w:cs="Times New Roman"/>
          <w:sz w:val="24"/>
          <w:szCs w:val="24"/>
        </w:rPr>
        <w:t>it, yang hanya mencakup aspek hu</w:t>
      </w:r>
      <w:r w:rsidRPr="00414037">
        <w:rPr>
          <w:rStyle w:val="apple-style-span"/>
          <w:rFonts w:ascii="Times New Roman" w:hAnsi="Times New Roman" w:cs="Times New Roman"/>
          <w:sz w:val="24"/>
          <w:szCs w:val="24"/>
        </w:rPr>
        <w:t>kum keperdataan</w:t>
      </w:r>
      <w:r w:rsidR="00287658">
        <w:rPr>
          <w:rStyle w:val="apple-style-span"/>
          <w:rFonts w:ascii="Times New Roman" w:hAnsi="Times New Roman" w:cs="Times New Roman"/>
          <w:sz w:val="24"/>
          <w:szCs w:val="24"/>
        </w:rPr>
        <w:t>.</w:t>
      </w:r>
    </w:p>
    <w:p w:rsidR="0033581B" w:rsidRDefault="00663515" w:rsidP="0033581B">
      <w:pPr>
        <w:spacing w:after="0" w:line="480" w:lineRule="auto"/>
        <w:ind w:left="426" w:firstLine="720"/>
        <w:jc w:val="both"/>
        <w:rPr>
          <w:rStyle w:val="apple-style-span"/>
          <w:rFonts w:ascii="Times New Roman" w:hAnsi="Times New Roman" w:cs="Times New Roman"/>
          <w:sz w:val="24"/>
          <w:szCs w:val="24"/>
        </w:rPr>
      </w:pPr>
      <w:r w:rsidRPr="00F5690B">
        <w:rPr>
          <w:rFonts w:ascii="Times New Roman" w:hAnsi="Times New Roman" w:cs="Times New Roman"/>
          <w:sz w:val="24"/>
          <w:szCs w:val="24"/>
          <w:lang w:val="sv-SE"/>
        </w:rPr>
        <w:t>Romy Hanitijo  memberikan pengertian sengketa sebagai situasi (keadaan) di mana dua atau lebih pihak-pihak memperjuangkan tujuan mereka masing-masing yang tidak dapat dipersatukan dan di mana tiap-tiap pihak mencoba meyakinkan pihak lain mengenai kebenaran tujuannya masing-masing.</w:t>
      </w:r>
      <w:r w:rsidRPr="00F5690B">
        <w:rPr>
          <w:rStyle w:val="FootnoteReference"/>
          <w:rFonts w:ascii="Times New Roman" w:hAnsi="Times New Roman" w:cs="Times New Roman"/>
          <w:sz w:val="24"/>
          <w:szCs w:val="24"/>
          <w:lang w:val="sv-SE"/>
        </w:rPr>
        <w:footnoteReference w:id="46"/>
      </w:r>
      <w:r w:rsidRPr="00F5690B">
        <w:rPr>
          <w:rFonts w:ascii="Times New Roman" w:hAnsi="Times New Roman" w:cs="Times New Roman"/>
          <w:sz w:val="24"/>
          <w:szCs w:val="24"/>
          <w:lang w:val="sv-SE"/>
        </w:rPr>
        <w:t xml:space="preserve"> Joni Emerzon memberikan pengertian konflik/perselisihan adalah adanya pertentangan atau ketidaksesuaian antara para pihak yang akan dan sedangmengadakan hubungan atau kerjasama.</w:t>
      </w:r>
      <w:r w:rsidRPr="00F5690B">
        <w:rPr>
          <w:rStyle w:val="FootnoteReference"/>
          <w:rFonts w:ascii="Times New Roman" w:hAnsi="Times New Roman" w:cs="Times New Roman"/>
          <w:sz w:val="24"/>
          <w:szCs w:val="24"/>
          <w:lang w:val="sv-SE"/>
        </w:rPr>
        <w:footnoteReference w:id="47"/>
      </w:r>
    </w:p>
    <w:p w:rsidR="00287658" w:rsidRPr="006A4430" w:rsidRDefault="00444842" w:rsidP="0033581B">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lang w:val="sv-SE"/>
        </w:rPr>
        <w:t>Pasal</w:t>
      </w:r>
      <w:r w:rsidR="00287658" w:rsidRPr="00F5690B">
        <w:rPr>
          <w:rFonts w:ascii="Times New Roman" w:hAnsi="Times New Roman" w:cs="Times New Roman"/>
          <w:sz w:val="24"/>
          <w:szCs w:val="24"/>
          <w:lang w:val="sv-SE"/>
        </w:rPr>
        <w:t xml:space="preserve"> 1 angka 8 Surat Keputusan Memperindag Nomor 350/MPP/Kep/12/2001 memberikan definisi sengketa konsumen adalah sengketa antara pelaku usaha dengan konsumen yang menuntut ganti rugi atas kerusakan, pencemaran dan/atau yang menderita kerugian atas kerusakan, pencemaran, dan/atau yang menderita kerugian akibat mengkonsumsi barang dan/atau memanfaatkan jasa. </w:t>
      </w:r>
    </w:p>
    <w:p w:rsidR="00073AA6" w:rsidRPr="0033581B" w:rsidRDefault="00073AA6" w:rsidP="0033581B">
      <w:pPr>
        <w:pStyle w:val="ListParagraph"/>
        <w:numPr>
          <w:ilvl w:val="0"/>
          <w:numId w:val="43"/>
        </w:numPr>
        <w:spacing w:after="0" w:line="480" w:lineRule="auto"/>
        <w:ind w:left="426"/>
        <w:jc w:val="both"/>
        <w:rPr>
          <w:rFonts w:ascii="Times New Roman" w:hAnsi="Times New Roman" w:cs="Times New Roman"/>
          <w:bCs/>
          <w:sz w:val="24"/>
          <w:szCs w:val="24"/>
          <w:lang w:val="sv-SE"/>
        </w:rPr>
      </w:pPr>
      <w:r w:rsidRPr="0033581B">
        <w:rPr>
          <w:rFonts w:ascii="Times New Roman" w:hAnsi="Times New Roman" w:cs="Times New Roman"/>
          <w:bCs/>
          <w:sz w:val="24"/>
          <w:szCs w:val="24"/>
          <w:lang w:val="sv-SE"/>
        </w:rPr>
        <w:t>Cara Penyelesaian Sengketa Konsumen</w:t>
      </w:r>
    </w:p>
    <w:p w:rsidR="0033581B" w:rsidRDefault="00073AA6" w:rsidP="0033581B">
      <w:pPr>
        <w:spacing w:after="0" w:line="480" w:lineRule="auto"/>
        <w:ind w:left="426" w:firstLine="708"/>
        <w:jc w:val="both"/>
        <w:rPr>
          <w:rFonts w:ascii="Times New Roman" w:hAnsi="Times New Roman" w:cs="Times New Roman"/>
          <w:sz w:val="24"/>
          <w:szCs w:val="24"/>
        </w:rPr>
      </w:pPr>
      <w:r w:rsidRPr="00F5690B">
        <w:rPr>
          <w:rFonts w:ascii="Times New Roman" w:hAnsi="Times New Roman" w:cs="Times New Roman"/>
          <w:sz w:val="24"/>
          <w:szCs w:val="24"/>
          <w:lang w:val="sv-SE"/>
        </w:rPr>
        <w:t>Ses</w:t>
      </w:r>
      <w:r w:rsidR="00287658">
        <w:rPr>
          <w:rFonts w:ascii="Times New Roman" w:hAnsi="Times New Roman" w:cs="Times New Roman"/>
          <w:sz w:val="24"/>
          <w:szCs w:val="24"/>
          <w:lang w:val="sv-SE"/>
        </w:rPr>
        <w:t xml:space="preserve">uai </w:t>
      </w:r>
      <w:r w:rsidR="00444842">
        <w:rPr>
          <w:rFonts w:ascii="Times New Roman" w:hAnsi="Times New Roman" w:cs="Times New Roman"/>
          <w:sz w:val="24"/>
          <w:szCs w:val="24"/>
          <w:lang w:val="sv-SE"/>
        </w:rPr>
        <w:t>Pasal</w:t>
      </w:r>
      <w:r w:rsidR="00287658">
        <w:rPr>
          <w:rFonts w:ascii="Times New Roman" w:hAnsi="Times New Roman" w:cs="Times New Roman"/>
          <w:sz w:val="24"/>
          <w:szCs w:val="24"/>
          <w:lang w:val="sv-SE"/>
        </w:rPr>
        <w:t xml:space="preserve"> 19 ayat (1) Undang</w:t>
      </w:r>
      <w:r w:rsidR="00287658">
        <w:rPr>
          <w:rFonts w:ascii="Times New Roman" w:hAnsi="Times New Roman" w:cs="Times New Roman"/>
          <w:sz w:val="24"/>
          <w:szCs w:val="24"/>
        </w:rPr>
        <w:t>-u</w:t>
      </w:r>
      <w:r w:rsidRPr="00F5690B">
        <w:rPr>
          <w:rFonts w:ascii="Times New Roman" w:hAnsi="Times New Roman" w:cs="Times New Roman"/>
          <w:sz w:val="24"/>
          <w:szCs w:val="24"/>
          <w:lang w:val="sv-SE"/>
        </w:rPr>
        <w:t>ndang Nomor 8 Tahun 1999 tentang Perlindungan Konsumen bahwa pelaku usaha bertanggung jawab memberikan ganti rugi atas kerusakan, pencemaran dan/atau kerugian konsumen akibat</w:t>
      </w:r>
      <w:r w:rsidR="00CE1231">
        <w:rPr>
          <w:rFonts w:ascii="Times New Roman" w:hAnsi="Times New Roman" w:cs="Times New Roman"/>
          <w:sz w:val="24"/>
          <w:szCs w:val="24"/>
        </w:rPr>
        <w:t xml:space="preserve"> </w:t>
      </w:r>
      <w:r w:rsidR="00F8446A" w:rsidRPr="00F5690B">
        <w:rPr>
          <w:rFonts w:ascii="Times New Roman" w:hAnsi="Times New Roman" w:cs="Times New Roman"/>
          <w:sz w:val="24"/>
          <w:szCs w:val="24"/>
          <w:lang w:val="sv-SE"/>
        </w:rPr>
        <w:t xml:space="preserve">mengkonsumsi barang dan/atau jasa yang dihasilkan atau diperdagangkan. Ganti rugi tersebut harus dilaksanakan dalam tenggang </w:t>
      </w:r>
      <w:r w:rsidR="00F8446A" w:rsidRPr="00F5690B">
        <w:rPr>
          <w:rFonts w:ascii="Times New Roman" w:hAnsi="Times New Roman" w:cs="Times New Roman"/>
          <w:sz w:val="24"/>
          <w:szCs w:val="24"/>
          <w:lang w:val="sv-SE"/>
        </w:rPr>
        <w:lastRenderedPageBreak/>
        <w:t xml:space="preserve">waktu 7 (tujuh) hari setelah tanggal transaksi. Hal ini sesuai yang ditetapkan dalam </w:t>
      </w:r>
      <w:r w:rsidR="00444842">
        <w:rPr>
          <w:rFonts w:ascii="Times New Roman" w:hAnsi="Times New Roman" w:cs="Times New Roman"/>
          <w:sz w:val="24"/>
          <w:szCs w:val="24"/>
          <w:lang w:val="sv-SE"/>
        </w:rPr>
        <w:t>Pasal</w:t>
      </w:r>
      <w:r w:rsidR="00F8446A" w:rsidRPr="00F5690B">
        <w:rPr>
          <w:rFonts w:ascii="Times New Roman" w:hAnsi="Times New Roman" w:cs="Times New Roman"/>
          <w:sz w:val="24"/>
          <w:szCs w:val="24"/>
          <w:lang w:val="sv-SE"/>
        </w:rPr>
        <w:t xml:space="preserve"> 19 ayat (2) bahwa pemberian ganti rugi dilaksanakan dalam tenggang waktu 7 (tujuh) hari setelah tanggal transaksi. Apabila dalam waktu 7 (tujuh) hari ini ternyata pelaku usaha memberikan ganti rugi,maka tidak akan terjadi sengketa konsumen. Namun, sebaliknya apabila dalam waktu 7 (tujuh) hari ini pelaku usaha tidak memberikan ganti rugi, maka akan terjadi sengketa konsumen. Konsumen yang dirugikan akan melakukan upaya hukum dengan cara menggugat pelaku usaha. </w:t>
      </w:r>
    </w:p>
    <w:p w:rsidR="0033581B" w:rsidRDefault="00F8446A" w:rsidP="0033581B">
      <w:pPr>
        <w:spacing w:after="0" w:line="480" w:lineRule="auto"/>
        <w:ind w:left="426" w:firstLine="708"/>
        <w:jc w:val="both"/>
        <w:rPr>
          <w:rFonts w:ascii="Times New Roman" w:hAnsi="Times New Roman" w:cs="Times New Roman"/>
          <w:sz w:val="24"/>
          <w:szCs w:val="24"/>
        </w:rPr>
      </w:pPr>
      <w:r w:rsidRPr="00F5690B">
        <w:rPr>
          <w:rFonts w:ascii="Times New Roman" w:hAnsi="Times New Roman" w:cs="Times New Roman"/>
          <w:sz w:val="24"/>
          <w:szCs w:val="24"/>
          <w:lang w:val="sv-SE"/>
        </w:rPr>
        <w:t xml:space="preserve">Sengketa konsumen terjadi apabila pelaku usaha tidak memberikan ganti rugi kepada konsumen dalam waktu 7 (tujuh) hari setelah transaksi. Sengketa (konflik) konsumen adalah suatu kondisi di mana pihak konsumen menghedaki agar pihak pelaku usaha berbuat atau tidak berbuat sesuai yang diinginkan, tetapi pihak pelaku usaha menolak keinginan itu.         </w:t>
      </w:r>
    </w:p>
    <w:p w:rsidR="00F8446A" w:rsidRPr="0033581B" w:rsidRDefault="00F8446A" w:rsidP="0033581B">
      <w:pPr>
        <w:spacing w:after="0" w:line="480" w:lineRule="auto"/>
        <w:ind w:left="426" w:firstLine="708"/>
        <w:jc w:val="both"/>
        <w:rPr>
          <w:rFonts w:ascii="Times New Roman" w:hAnsi="Times New Roman" w:cs="Times New Roman"/>
          <w:sz w:val="24"/>
          <w:szCs w:val="24"/>
        </w:rPr>
      </w:pPr>
      <w:r w:rsidRPr="00F5690B">
        <w:rPr>
          <w:rFonts w:ascii="Times New Roman" w:hAnsi="Times New Roman" w:cs="Times New Roman"/>
          <w:sz w:val="24"/>
          <w:szCs w:val="24"/>
          <w:lang w:val="sv-SE"/>
        </w:rPr>
        <w:t xml:space="preserve">Sengketa konsumen tersebut dapat diselesaikan melalui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Pr="00F5690B">
        <w:rPr>
          <w:rFonts w:ascii="Times New Roman" w:hAnsi="Times New Roman" w:cs="Times New Roman"/>
          <w:sz w:val="24"/>
          <w:szCs w:val="24"/>
          <w:lang w:val="sv-SE"/>
        </w:rPr>
        <w:t xml:space="preserve"> (BPSK) atau mengajukan ke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Pr="00F5690B">
        <w:rPr>
          <w:rFonts w:ascii="Times New Roman" w:hAnsi="Times New Roman" w:cs="Times New Roman"/>
          <w:sz w:val="24"/>
          <w:szCs w:val="24"/>
          <w:lang w:val="sv-SE"/>
        </w:rPr>
        <w:t xml:space="preserve">peradilan di tempat kedudukan konsumen. Penyelesaian sengketa ini seperti terdapat dalam </w:t>
      </w:r>
      <w:r w:rsidR="00444842">
        <w:rPr>
          <w:rFonts w:ascii="Times New Roman" w:hAnsi="Times New Roman" w:cs="Times New Roman"/>
          <w:sz w:val="24"/>
          <w:szCs w:val="24"/>
          <w:lang w:val="sv-SE"/>
        </w:rPr>
        <w:t>Pasal</w:t>
      </w:r>
      <w:r w:rsidRPr="00F5690B">
        <w:rPr>
          <w:rFonts w:ascii="Times New Roman" w:hAnsi="Times New Roman" w:cs="Times New Roman"/>
          <w:sz w:val="24"/>
          <w:szCs w:val="24"/>
          <w:lang w:val="sv-SE"/>
        </w:rPr>
        <w:t xml:space="preserve"> 23 Undang-Undang Nomor 8 Tahun 1999 menyatakan pelaku usaha yang menolak dan/atau tidak memberi tanggapan dan atau tidak memenuhi ganti rugi atas ketentuan konsumen sebagaimana dimaksud dalam </w:t>
      </w:r>
      <w:r w:rsidR="00444842">
        <w:rPr>
          <w:rFonts w:ascii="Times New Roman" w:hAnsi="Times New Roman" w:cs="Times New Roman"/>
          <w:sz w:val="24"/>
          <w:szCs w:val="24"/>
          <w:lang w:val="sv-SE"/>
        </w:rPr>
        <w:t>Pasal</w:t>
      </w:r>
      <w:r w:rsidRPr="00F5690B">
        <w:rPr>
          <w:rFonts w:ascii="Times New Roman" w:hAnsi="Times New Roman" w:cs="Times New Roman"/>
          <w:sz w:val="24"/>
          <w:szCs w:val="24"/>
          <w:lang w:val="sv-SE"/>
        </w:rPr>
        <w:t xml:space="preserve"> 19 ayat (1), ayat (2) dan ayat (4) dapat digugat melalui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Pr="00F5690B">
        <w:rPr>
          <w:rFonts w:ascii="Times New Roman" w:hAnsi="Times New Roman" w:cs="Times New Roman"/>
          <w:sz w:val="24"/>
          <w:szCs w:val="24"/>
          <w:lang w:val="sv-SE"/>
        </w:rPr>
        <w:t xml:space="preserve"> atau mengajukan ke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Pr="00F5690B">
        <w:rPr>
          <w:rFonts w:ascii="Times New Roman" w:hAnsi="Times New Roman" w:cs="Times New Roman"/>
          <w:sz w:val="24"/>
          <w:szCs w:val="24"/>
          <w:lang w:val="sv-SE"/>
        </w:rPr>
        <w:t xml:space="preserve">peradilan di tempat kedudukan konsumen. Penyelesaian sengketa konsumen juga diatur dalam </w:t>
      </w:r>
      <w:r w:rsidR="00444842">
        <w:rPr>
          <w:rFonts w:ascii="Times New Roman" w:hAnsi="Times New Roman" w:cs="Times New Roman"/>
          <w:sz w:val="24"/>
          <w:szCs w:val="24"/>
          <w:lang w:val="sv-SE"/>
        </w:rPr>
        <w:t>Pasal</w:t>
      </w:r>
      <w:r w:rsidRPr="00F5690B">
        <w:rPr>
          <w:rFonts w:ascii="Times New Roman" w:hAnsi="Times New Roman" w:cs="Times New Roman"/>
          <w:sz w:val="24"/>
          <w:szCs w:val="24"/>
          <w:lang w:val="sv-SE"/>
        </w:rPr>
        <w:t xml:space="preserve"> 45  menyatakan:</w:t>
      </w:r>
    </w:p>
    <w:p w:rsidR="00F8446A" w:rsidRPr="00F8446A" w:rsidRDefault="00F8446A" w:rsidP="0028277D">
      <w:pPr>
        <w:numPr>
          <w:ilvl w:val="0"/>
          <w:numId w:val="46"/>
        </w:numPr>
        <w:spacing w:after="0" w:line="480" w:lineRule="auto"/>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lastRenderedPageBreak/>
        <w:t>Setiap konsumen yang dirugikan dapat menggugat pelaku usaha melalui lembaga yang bertugas menyelesaikan sengketa antara konsumen dan pelaku usaha atau melalui peradilan yang bera</w:t>
      </w:r>
      <w:r>
        <w:rPr>
          <w:rFonts w:ascii="Times New Roman" w:hAnsi="Times New Roman" w:cs="Times New Roman"/>
          <w:sz w:val="24"/>
          <w:szCs w:val="24"/>
          <w:lang w:val="sv-SE"/>
        </w:rPr>
        <w:t>da di lingkungan peradilan umum</w:t>
      </w:r>
    </w:p>
    <w:p w:rsidR="00F8446A" w:rsidRPr="00F5690B" w:rsidRDefault="00F8446A" w:rsidP="0028277D">
      <w:pPr>
        <w:numPr>
          <w:ilvl w:val="0"/>
          <w:numId w:val="46"/>
        </w:numPr>
        <w:spacing w:after="0" w:line="480" w:lineRule="auto"/>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Penyelesaian sengketa konsumen dapat ditempuh melalui pengadilan atau di luar pengadilan berdasarkan pilihan suka rela para pihak yang bersengketa;</w:t>
      </w:r>
    </w:p>
    <w:p w:rsidR="00F8446A" w:rsidRPr="00F5690B" w:rsidRDefault="00F8446A" w:rsidP="0028277D">
      <w:pPr>
        <w:numPr>
          <w:ilvl w:val="0"/>
          <w:numId w:val="46"/>
        </w:numPr>
        <w:spacing w:after="0" w:line="480" w:lineRule="auto"/>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Penyelesaian sengketa di luar pengadilan sebagaimana dimaksud pada ayat (2) tidak menghilangkan tanggung jawab pidana sebagaimana diatur dalam undang-undang;</w:t>
      </w:r>
    </w:p>
    <w:p w:rsidR="00F8446A" w:rsidRPr="00F8446A" w:rsidRDefault="00F8446A" w:rsidP="0028277D">
      <w:pPr>
        <w:numPr>
          <w:ilvl w:val="0"/>
          <w:numId w:val="46"/>
        </w:numPr>
        <w:spacing w:after="0" w:line="480" w:lineRule="auto"/>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Apabila tidak dipilih upaya penyelesaian sengketa di luar pengadilan, gugatan melalui pengadilan kiranya dapat ditempuh apabila upaya tersebut dinyatakan tidak berhasil oleh salah satu pihak atau oleh para pihak yang bersengketa.</w:t>
      </w:r>
    </w:p>
    <w:p w:rsidR="0033581B" w:rsidRDefault="00F8446A" w:rsidP="0028277D">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ab/>
      </w:r>
      <w:r w:rsidRPr="00F8446A">
        <w:rPr>
          <w:rFonts w:ascii="Times New Roman" w:hAnsi="Times New Roman" w:cs="Times New Roman"/>
          <w:sz w:val="24"/>
          <w:szCs w:val="24"/>
          <w:lang w:val="sv-SE"/>
        </w:rPr>
        <w:t xml:space="preserve">Dengan mendasarkan kepada kedua </w:t>
      </w:r>
      <w:r w:rsidR="00444842">
        <w:rPr>
          <w:rFonts w:ascii="Times New Roman" w:hAnsi="Times New Roman" w:cs="Times New Roman"/>
          <w:sz w:val="24"/>
          <w:szCs w:val="24"/>
          <w:lang w:val="sv-SE"/>
        </w:rPr>
        <w:t>Pasal</w:t>
      </w:r>
      <w:r w:rsidRPr="00F8446A">
        <w:rPr>
          <w:rFonts w:ascii="Times New Roman" w:hAnsi="Times New Roman" w:cs="Times New Roman"/>
          <w:sz w:val="24"/>
          <w:szCs w:val="24"/>
          <w:lang w:val="sv-SE"/>
        </w:rPr>
        <w:t xml:space="preserve"> tersebut di atas, yaitu, </w:t>
      </w:r>
      <w:r w:rsidR="00444842">
        <w:rPr>
          <w:rFonts w:ascii="Times New Roman" w:hAnsi="Times New Roman" w:cs="Times New Roman"/>
          <w:sz w:val="24"/>
          <w:szCs w:val="24"/>
          <w:lang w:val="sv-SE"/>
        </w:rPr>
        <w:t>Pasal</w:t>
      </w:r>
      <w:r w:rsidRPr="00F8446A">
        <w:rPr>
          <w:rFonts w:ascii="Times New Roman" w:hAnsi="Times New Roman" w:cs="Times New Roman"/>
          <w:sz w:val="24"/>
          <w:szCs w:val="24"/>
          <w:lang w:val="sv-SE"/>
        </w:rPr>
        <w:t xml:space="preserve"> 23 dan </w:t>
      </w:r>
      <w:r w:rsidR="00444842">
        <w:rPr>
          <w:rFonts w:ascii="Times New Roman" w:hAnsi="Times New Roman" w:cs="Times New Roman"/>
          <w:sz w:val="24"/>
          <w:szCs w:val="24"/>
          <w:lang w:val="sv-SE"/>
        </w:rPr>
        <w:t>Pasal</w:t>
      </w:r>
      <w:r w:rsidRPr="00F8446A">
        <w:rPr>
          <w:rFonts w:ascii="Times New Roman" w:hAnsi="Times New Roman" w:cs="Times New Roman"/>
          <w:sz w:val="24"/>
          <w:szCs w:val="24"/>
          <w:lang w:val="sv-SE"/>
        </w:rPr>
        <w:t xml:space="preserve"> 45, maka cara penyelesaian sengketa konsumen dapat dilakukan melalui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Pr="00F8446A">
        <w:rPr>
          <w:rFonts w:ascii="Times New Roman" w:hAnsi="Times New Roman" w:cs="Times New Roman"/>
          <w:sz w:val="24"/>
          <w:szCs w:val="24"/>
          <w:lang w:val="sv-SE"/>
        </w:rPr>
        <w:t xml:space="preserve"> (BPSK) dan melalui pengadilan. Artinya, penyelesaian sengketa konsumen dapat dite</w:t>
      </w:r>
      <w:r w:rsidR="00CB337F">
        <w:rPr>
          <w:rFonts w:ascii="Times New Roman" w:hAnsi="Times New Roman" w:cs="Times New Roman"/>
          <w:sz w:val="24"/>
          <w:szCs w:val="24"/>
          <w:lang w:val="sv-SE"/>
        </w:rPr>
        <w:t xml:space="preserve">ntukan di luar pengadilan </w:t>
      </w:r>
      <w:r w:rsidRPr="00F8446A">
        <w:rPr>
          <w:rFonts w:ascii="Times New Roman" w:hAnsi="Times New Roman" w:cs="Times New Roman"/>
          <w:sz w:val="24"/>
          <w:szCs w:val="24"/>
          <w:lang w:val="sv-SE"/>
        </w:rPr>
        <w:t xml:space="preserve"> dan melalui pengadilan. Penyelesaian sengketa di luar pengadilan sesuai </w:t>
      </w:r>
      <w:r w:rsidR="00444842">
        <w:rPr>
          <w:rFonts w:ascii="Times New Roman" w:hAnsi="Times New Roman" w:cs="Times New Roman"/>
          <w:sz w:val="24"/>
          <w:szCs w:val="24"/>
          <w:lang w:val="sv-SE"/>
        </w:rPr>
        <w:t>Pasal</w:t>
      </w:r>
      <w:r w:rsidRPr="00F8446A">
        <w:rPr>
          <w:rFonts w:ascii="Times New Roman" w:hAnsi="Times New Roman" w:cs="Times New Roman"/>
          <w:sz w:val="24"/>
          <w:szCs w:val="24"/>
          <w:lang w:val="sv-SE"/>
        </w:rPr>
        <w:t xml:space="preserve"> 47 diselenggarakan untuk mencapai kesepakatan mengenai bentuk dan besarnya ganti rugi dan/atau mengenai tindakan tertentu untuk menjamin tidak akan terjadi kembali atau tidak akan terulang kembali kerugian yang diderita oleh konsumen. Penyelesaian </w:t>
      </w:r>
      <w:r w:rsidRPr="00F8446A">
        <w:rPr>
          <w:rFonts w:ascii="Times New Roman" w:hAnsi="Times New Roman" w:cs="Times New Roman"/>
          <w:sz w:val="24"/>
          <w:szCs w:val="24"/>
          <w:lang w:val="sv-SE"/>
        </w:rPr>
        <w:lastRenderedPageBreak/>
        <w:t xml:space="preserve">sengketa melalui pengadilan sesuai </w:t>
      </w:r>
      <w:r w:rsidR="00444842">
        <w:rPr>
          <w:rFonts w:ascii="Times New Roman" w:hAnsi="Times New Roman" w:cs="Times New Roman"/>
          <w:sz w:val="24"/>
          <w:szCs w:val="24"/>
          <w:lang w:val="sv-SE"/>
        </w:rPr>
        <w:t>Pasal</w:t>
      </w:r>
      <w:r w:rsidRPr="00F8446A">
        <w:rPr>
          <w:rFonts w:ascii="Times New Roman" w:hAnsi="Times New Roman" w:cs="Times New Roman"/>
          <w:sz w:val="24"/>
          <w:szCs w:val="24"/>
          <w:lang w:val="sv-SE"/>
        </w:rPr>
        <w:t xml:space="preserve"> 48 mengacu pada ketentuan tentang peradilan umum yang berlaku dengan memperhatikan ketentuan </w:t>
      </w:r>
      <w:r w:rsidR="00444842">
        <w:rPr>
          <w:rFonts w:ascii="Times New Roman" w:hAnsi="Times New Roman" w:cs="Times New Roman"/>
          <w:sz w:val="24"/>
          <w:szCs w:val="24"/>
          <w:lang w:val="sv-SE"/>
        </w:rPr>
        <w:t>Pasal</w:t>
      </w:r>
      <w:r w:rsidRPr="00F8446A">
        <w:rPr>
          <w:rFonts w:ascii="Times New Roman" w:hAnsi="Times New Roman" w:cs="Times New Roman"/>
          <w:sz w:val="24"/>
          <w:szCs w:val="24"/>
          <w:lang w:val="sv-SE"/>
        </w:rPr>
        <w:t xml:space="preserve"> 45</w:t>
      </w:r>
      <w:r w:rsidR="00287658">
        <w:rPr>
          <w:rFonts w:ascii="Times New Roman" w:hAnsi="Times New Roman" w:cs="Times New Roman"/>
          <w:sz w:val="24"/>
          <w:szCs w:val="24"/>
        </w:rPr>
        <w:t xml:space="preserve">. </w:t>
      </w:r>
    </w:p>
    <w:p w:rsidR="004F00EA" w:rsidRPr="00287658" w:rsidRDefault="004F00EA" w:rsidP="0033581B">
      <w:pPr>
        <w:spacing w:after="0" w:line="480" w:lineRule="auto"/>
        <w:ind w:left="426" w:firstLine="708"/>
        <w:jc w:val="both"/>
        <w:rPr>
          <w:rFonts w:ascii="Times New Roman" w:hAnsi="Times New Roman" w:cs="Times New Roman"/>
          <w:sz w:val="24"/>
          <w:szCs w:val="24"/>
        </w:rPr>
      </w:pPr>
      <w:r w:rsidRPr="00F5690B">
        <w:rPr>
          <w:rFonts w:ascii="Times New Roman" w:hAnsi="Times New Roman" w:cs="Times New Roman"/>
          <w:sz w:val="24"/>
          <w:szCs w:val="24"/>
          <w:lang w:val="sv-SE"/>
        </w:rPr>
        <w:t xml:space="preserve">Mengenai siapa yang dapat melakukan gugatan atas pelanggaran pelaku usaha diatur dalam </w:t>
      </w:r>
      <w:r w:rsidR="00444842">
        <w:rPr>
          <w:rFonts w:ascii="Times New Roman" w:hAnsi="Times New Roman" w:cs="Times New Roman"/>
          <w:sz w:val="24"/>
          <w:szCs w:val="24"/>
          <w:lang w:val="sv-SE"/>
        </w:rPr>
        <w:t>Pasal</w:t>
      </w:r>
      <w:r w:rsidRPr="00F5690B">
        <w:rPr>
          <w:rFonts w:ascii="Times New Roman" w:hAnsi="Times New Roman" w:cs="Times New Roman"/>
          <w:sz w:val="24"/>
          <w:szCs w:val="24"/>
          <w:lang w:val="sv-SE"/>
        </w:rPr>
        <w:t xml:space="preserve"> 46. Sesuai ketentuan </w:t>
      </w:r>
      <w:r w:rsidR="00444842">
        <w:rPr>
          <w:rFonts w:ascii="Times New Roman" w:hAnsi="Times New Roman" w:cs="Times New Roman"/>
          <w:sz w:val="24"/>
          <w:szCs w:val="24"/>
          <w:lang w:val="sv-SE"/>
        </w:rPr>
        <w:t>Pasal</w:t>
      </w:r>
      <w:r w:rsidRPr="00F5690B">
        <w:rPr>
          <w:rFonts w:ascii="Times New Roman" w:hAnsi="Times New Roman" w:cs="Times New Roman"/>
          <w:sz w:val="24"/>
          <w:szCs w:val="24"/>
          <w:lang w:val="sv-SE"/>
        </w:rPr>
        <w:t xml:space="preserve"> 46 ayat (1) gugatan atas pelanggaran pelaku usaha dapat dilakukan oleh:</w:t>
      </w:r>
    </w:p>
    <w:p w:rsidR="004F00EA" w:rsidRPr="00F5690B" w:rsidRDefault="004F00EA" w:rsidP="0028277D">
      <w:pPr>
        <w:numPr>
          <w:ilvl w:val="0"/>
          <w:numId w:val="47"/>
        </w:numPr>
        <w:spacing w:after="0" w:line="480" w:lineRule="auto"/>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Seorang konsumen yang dirugikan atau ahli waris yang bersangkutan;</w:t>
      </w:r>
    </w:p>
    <w:p w:rsidR="004F00EA" w:rsidRPr="00F5690B" w:rsidRDefault="004F00EA" w:rsidP="0028277D">
      <w:pPr>
        <w:numPr>
          <w:ilvl w:val="0"/>
          <w:numId w:val="47"/>
        </w:numPr>
        <w:spacing w:after="0" w:line="480" w:lineRule="auto"/>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Sekelompok konsumen yang mempunyai kepentingan yang sama;</w:t>
      </w:r>
    </w:p>
    <w:p w:rsidR="004F00EA" w:rsidRPr="00F5690B" w:rsidRDefault="004F00EA" w:rsidP="0028277D">
      <w:pPr>
        <w:numPr>
          <w:ilvl w:val="0"/>
          <w:numId w:val="47"/>
        </w:numPr>
        <w:spacing w:after="0" w:line="480" w:lineRule="auto"/>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 xml:space="preserve">Lembaga perlindungan konsumen swadaya masyarakat  yang memenuhi syarat, yaitu, berbentuk </w:t>
      </w:r>
      <w:r w:rsidR="000F6C1A">
        <w:rPr>
          <w:rFonts w:ascii="Times New Roman" w:hAnsi="Times New Roman" w:cs="Times New Roman"/>
          <w:sz w:val="24"/>
          <w:szCs w:val="24"/>
          <w:lang w:val="sv-SE"/>
        </w:rPr>
        <w:t>Badan</w:t>
      </w:r>
      <w:r w:rsidRPr="00F5690B">
        <w:rPr>
          <w:rFonts w:ascii="Times New Roman" w:hAnsi="Times New Roman" w:cs="Times New Roman"/>
          <w:sz w:val="24"/>
          <w:szCs w:val="24"/>
          <w:lang w:val="sv-SE"/>
        </w:rPr>
        <w:t>hukum atau yayasan yang dalam anggaran dasarnya menyebutkan dengan tugas bahwa tujuan didirikannya organisasi tersebut adalah untuk kepentingan perlindungan konsumen dan telah melaksanakan kegiatan sesuai dengan anggaran dasarnya;</w:t>
      </w:r>
    </w:p>
    <w:p w:rsidR="004F00EA" w:rsidRPr="004F00EA" w:rsidRDefault="004F00EA" w:rsidP="0028277D">
      <w:pPr>
        <w:numPr>
          <w:ilvl w:val="0"/>
          <w:numId w:val="47"/>
        </w:numPr>
        <w:spacing w:after="0" w:line="480" w:lineRule="auto"/>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 xml:space="preserve">Pemerintah dan/atau instansi terkait apabila barang dan/atau jasa yang dikonsumsi atau dimanfaatkan mengakibatkan kerugian materi yang besar dan/atau korban yang tidak sedikit. </w:t>
      </w:r>
    </w:p>
    <w:p w:rsidR="004F00EA" w:rsidRPr="004F00EA" w:rsidRDefault="004F00EA" w:rsidP="0033581B">
      <w:pPr>
        <w:tabs>
          <w:tab w:val="left" w:pos="709"/>
        </w:tabs>
        <w:spacing w:after="0" w:line="480" w:lineRule="auto"/>
        <w:ind w:left="426" w:firstLine="709"/>
        <w:jc w:val="both"/>
        <w:rPr>
          <w:rFonts w:ascii="Times New Roman" w:hAnsi="Times New Roman" w:cs="Times New Roman"/>
          <w:sz w:val="24"/>
          <w:szCs w:val="24"/>
        </w:rPr>
      </w:pPr>
      <w:r w:rsidRPr="00F5690B">
        <w:rPr>
          <w:rFonts w:ascii="Times New Roman" w:hAnsi="Times New Roman" w:cs="Times New Roman"/>
          <w:sz w:val="24"/>
          <w:szCs w:val="24"/>
          <w:lang w:val="sv-SE"/>
        </w:rPr>
        <w:t xml:space="preserve">Gugatan yang diajukan sekelompok konsumen, lembaga perlindungan konsumen swadaya masyarakat atau pemerintah, diajukan kepada peradilan umum. Artinya, gugatan ini tidak boleh diajukan kepada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Pr="00F5690B">
        <w:rPr>
          <w:rFonts w:ascii="Times New Roman" w:hAnsi="Times New Roman" w:cs="Times New Roman"/>
          <w:sz w:val="24"/>
          <w:szCs w:val="24"/>
          <w:lang w:val="sv-SE"/>
        </w:rPr>
        <w:t xml:space="preserve"> (BPSK). Adapun gugatan atas pelanggaran pelaku usaha dapat dilakukan seorang konsumen atau ahli warisnya diajukan kepada B</w:t>
      </w:r>
      <w:r w:rsidR="00E766CF">
        <w:rPr>
          <w:rFonts w:ascii="Times New Roman" w:hAnsi="Times New Roman" w:cs="Times New Roman"/>
          <w:sz w:val="24"/>
          <w:szCs w:val="24"/>
        </w:rPr>
        <w:t xml:space="preserve">ada </w:t>
      </w:r>
      <w:r w:rsidRPr="00F5690B">
        <w:rPr>
          <w:rFonts w:ascii="Times New Roman" w:hAnsi="Times New Roman" w:cs="Times New Roman"/>
          <w:sz w:val="24"/>
          <w:szCs w:val="24"/>
          <w:lang w:val="sv-SE"/>
        </w:rPr>
        <w:t>P</w:t>
      </w:r>
      <w:r w:rsidR="00E766CF">
        <w:rPr>
          <w:rFonts w:ascii="Times New Roman" w:hAnsi="Times New Roman" w:cs="Times New Roman"/>
          <w:sz w:val="24"/>
          <w:szCs w:val="24"/>
        </w:rPr>
        <w:t xml:space="preserve">enyelesaian </w:t>
      </w:r>
      <w:r w:rsidRPr="00F5690B">
        <w:rPr>
          <w:rFonts w:ascii="Times New Roman" w:hAnsi="Times New Roman" w:cs="Times New Roman"/>
          <w:sz w:val="24"/>
          <w:szCs w:val="24"/>
          <w:lang w:val="sv-SE"/>
        </w:rPr>
        <w:t>S</w:t>
      </w:r>
      <w:r w:rsidR="00E766CF">
        <w:rPr>
          <w:rFonts w:ascii="Times New Roman" w:hAnsi="Times New Roman" w:cs="Times New Roman"/>
          <w:sz w:val="24"/>
          <w:szCs w:val="24"/>
        </w:rPr>
        <w:t xml:space="preserve">engketa </w:t>
      </w:r>
      <w:r w:rsidRPr="00F5690B">
        <w:rPr>
          <w:rFonts w:ascii="Times New Roman" w:hAnsi="Times New Roman" w:cs="Times New Roman"/>
          <w:sz w:val="24"/>
          <w:szCs w:val="24"/>
          <w:lang w:val="sv-SE"/>
        </w:rPr>
        <w:t>K</w:t>
      </w:r>
      <w:r w:rsidR="00E766CF">
        <w:rPr>
          <w:rFonts w:ascii="Times New Roman" w:hAnsi="Times New Roman" w:cs="Times New Roman"/>
          <w:sz w:val="24"/>
          <w:szCs w:val="24"/>
        </w:rPr>
        <w:t>onsumen</w:t>
      </w:r>
      <w:r w:rsidRPr="00F5690B">
        <w:rPr>
          <w:rFonts w:ascii="Times New Roman" w:hAnsi="Times New Roman" w:cs="Times New Roman"/>
          <w:sz w:val="24"/>
          <w:szCs w:val="24"/>
          <w:lang w:val="sv-SE"/>
        </w:rPr>
        <w:t xml:space="preserve"> dan/atau peradilan umum. Gugatan </w:t>
      </w:r>
      <w:r w:rsidRPr="00F5690B">
        <w:rPr>
          <w:rFonts w:ascii="Times New Roman" w:hAnsi="Times New Roman" w:cs="Times New Roman"/>
          <w:sz w:val="24"/>
          <w:szCs w:val="24"/>
          <w:lang w:val="sv-SE"/>
        </w:rPr>
        <w:lastRenderedPageBreak/>
        <w:t>sekelompok konsumen diatur dalam Peraturan Mahkamah Agung Nomor 1 Tahun 2002  tentang Acara Gugatan Perwakilan Kelompok. Gugatan perwakilan kelompok atau class action adalah suatu tata carapengajuan gugatan, dalam mana satu atau lebih yang mewakili kelompok mengajukan gugatan untuk diri atau diri mereka sendiri dan sekaligus mewakili sekelompok orang yang jumlahnya banyak, yang melalui kesamaan fakta atau dasar hukum antara wakil kelompok dan anggota kelompok dimaksud.</w:t>
      </w:r>
      <w:r w:rsidRPr="00F5690B">
        <w:rPr>
          <w:rStyle w:val="FootnoteReference"/>
          <w:rFonts w:ascii="Times New Roman" w:hAnsi="Times New Roman" w:cs="Times New Roman"/>
          <w:sz w:val="24"/>
          <w:szCs w:val="24"/>
          <w:lang w:val="sv-SE"/>
        </w:rPr>
        <w:footnoteReference w:id="48"/>
      </w:r>
      <w:r w:rsidRPr="00F5690B">
        <w:rPr>
          <w:rFonts w:ascii="Times New Roman" w:hAnsi="Times New Roman" w:cs="Times New Roman"/>
          <w:sz w:val="24"/>
          <w:szCs w:val="24"/>
          <w:lang w:val="sv-SE"/>
        </w:rPr>
        <w:t xml:space="preserve"> Lembaga Perlindungan Konsumen Swadaya Masyarakat (LPKSM) dapat melakukan legal standing, yaitu sebagai hak gugat dari seseorang, sekelompok orang atau organisasi.</w:t>
      </w:r>
      <w:r w:rsidRPr="00F5690B">
        <w:rPr>
          <w:rStyle w:val="FootnoteReference"/>
          <w:rFonts w:ascii="Times New Roman" w:hAnsi="Times New Roman" w:cs="Times New Roman"/>
          <w:sz w:val="24"/>
          <w:szCs w:val="24"/>
          <w:lang w:val="sv-SE"/>
        </w:rPr>
        <w:footnoteReference w:id="49"/>
      </w:r>
    </w:p>
    <w:p w:rsidR="004F00EA" w:rsidRPr="001837F9" w:rsidRDefault="004F00EA" w:rsidP="0033581B">
      <w:pPr>
        <w:spacing w:line="480" w:lineRule="auto"/>
        <w:ind w:firstLine="426"/>
        <w:jc w:val="both"/>
        <w:rPr>
          <w:rFonts w:ascii="Times New Roman" w:hAnsi="Times New Roman" w:cs="Times New Roman"/>
          <w:sz w:val="24"/>
          <w:szCs w:val="24"/>
        </w:rPr>
      </w:pPr>
      <w:r w:rsidRPr="00F5690B">
        <w:rPr>
          <w:rFonts w:ascii="Times New Roman" w:hAnsi="Times New Roman" w:cs="Times New Roman"/>
          <w:sz w:val="24"/>
          <w:szCs w:val="24"/>
          <w:lang w:val="sv-SE"/>
        </w:rPr>
        <w:t xml:space="preserve">Penyelesaian Sengketa Konsumen Melalui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p>
    <w:p w:rsidR="004F00EA" w:rsidRPr="005F3159" w:rsidRDefault="0033581B" w:rsidP="0033581B">
      <w:pPr>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sv-SE"/>
        </w:rPr>
        <w:t xml:space="preserve"> </w:t>
      </w:r>
      <w:r w:rsidR="004F00EA" w:rsidRPr="00F5690B">
        <w:rPr>
          <w:rFonts w:ascii="Times New Roman" w:hAnsi="Times New Roman" w:cs="Times New Roman"/>
          <w:sz w:val="24"/>
          <w:szCs w:val="24"/>
          <w:lang w:val="sv-SE"/>
        </w:rPr>
        <w:t xml:space="preserve"> a. Tugas dan wewenang </w:t>
      </w:r>
      <w:r w:rsidR="000F6C1A">
        <w:rPr>
          <w:rFonts w:ascii="Times New Roman" w:hAnsi="Times New Roman" w:cs="Times New Roman"/>
          <w:sz w:val="24"/>
          <w:szCs w:val="24"/>
          <w:lang w:val="sv-SE"/>
        </w:rPr>
        <w:t>Badan</w:t>
      </w:r>
      <w:r w:rsidR="000F6C1A">
        <w:rPr>
          <w:rFonts w:ascii="Times New Roman" w:hAnsi="Times New Roman" w:cs="Times New Roman"/>
          <w:sz w:val="24"/>
          <w:szCs w:val="24"/>
        </w:rPr>
        <w:t xml:space="preserve"> </w:t>
      </w:r>
      <w:r w:rsidR="004F00EA" w:rsidRPr="00F5690B">
        <w:rPr>
          <w:rFonts w:ascii="Times New Roman" w:hAnsi="Times New Roman" w:cs="Times New Roman"/>
          <w:sz w:val="24"/>
          <w:szCs w:val="24"/>
          <w:lang w:val="sv-SE"/>
        </w:rPr>
        <w:t>P</w:t>
      </w:r>
      <w:r w:rsidR="005F3159">
        <w:rPr>
          <w:rFonts w:ascii="Times New Roman" w:hAnsi="Times New Roman" w:cs="Times New Roman"/>
          <w:sz w:val="24"/>
          <w:szCs w:val="24"/>
        </w:rPr>
        <w:t xml:space="preserve">enyelesaian  </w:t>
      </w:r>
      <w:r w:rsidR="004F00EA" w:rsidRPr="00F5690B">
        <w:rPr>
          <w:rFonts w:ascii="Times New Roman" w:hAnsi="Times New Roman" w:cs="Times New Roman"/>
          <w:sz w:val="24"/>
          <w:szCs w:val="24"/>
          <w:lang w:val="sv-SE"/>
        </w:rPr>
        <w:t>S</w:t>
      </w:r>
      <w:r w:rsidR="005F3159">
        <w:rPr>
          <w:rFonts w:ascii="Times New Roman" w:hAnsi="Times New Roman" w:cs="Times New Roman"/>
          <w:sz w:val="24"/>
          <w:szCs w:val="24"/>
        </w:rPr>
        <w:t xml:space="preserve">engketa </w:t>
      </w:r>
      <w:r w:rsidR="004F00EA" w:rsidRPr="00F5690B">
        <w:rPr>
          <w:rFonts w:ascii="Times New Roman" w:hAnsi="Times New Roman" w:cs="Times New Roman"/>
          <w:sz w:val="24"/>
          <w:szCs w:val="24"/>
          <w:lang w:val="sv-SE"/>
        </w:rPr>
        <w:t>K</w:t>
      </w:r>
      <w:r w:rsidR="005F3159">
        <w:rPr>
          <w:rFonts w:ascii="Times New Roman" w:hAnsi="Times New Roman" w:cs="Times New Roman"/>
          <w:sz w:val="24"/>
          <w:szCs w:val="24"/>
        </w:rPr>
        <w:t>onsumen</w:t>
      </w:r>
    </w:p>
    <w:p w:rsidR="004F00EA" w:rsidRPr="00F5690B" w:rsidRDefault="00444842" w:rsidP="0033581B">
      <w:pPr>
        <w:spacing w:line="480" w:lineRule="auto"/>
        <w:ind w:left="709" w:firstLine="567"/>
        <w:jc w:val="both"/>
        <w:rPr>
          <w:rFonts w:ascii="Times New Roman" w:hAnsi="Times New Roman" w:cs="Times New Roman"/>
          <w:sz w:val="24"/>
          <w:szCs w:val="24"/>
          <w:lang w:val="sv-SE"/>
        </w:rPr>
      </w:pPr>
      <w:r>
        <w:rPr>
          <w:rFonts w:ascii="Times New Roman" w:hAnsi="Times New Roman" w:cs="Times New Roman"/>
          <w:sz w:val="24"/>
          <w:szCs w:val="24"/>
          <w:lang w:val="sv-SE"/>
        </w:rPr>
        <w:t>Pasal</w:t>
      </w:r>
      <w:r w:rsidR="004F00EA" w:rsidRPr="00F5690B">
        <w:rPr>
          <w:rFonts w:ascii="Times New Roman" w:hAnsi="Times New Roman" w:cs="Times New Roman"/>
          <w:sz w:val="24"/>
          <w:szCs w:val="24"/>
          <w:lang w:val="sv-SE"/>
        </w:rPr>
        <w:t xml:space="preserve"> 1 angka 2 Undang-Undang Nomor 8 Tahun 1999 tentang Perlindungan Konsumen memberikan pengertian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004F00EA" w:rsidRPr="00F5690B">
        <w:rPr>
          <w:rFonts w:ascii="Times New Roman" w:hAnsi="Times New Roman" w:cs="Times New Roman"/>
          <w:sz w:val="24"/>
          <w:szCs w:val="24"/>
          <w:lang w:val="sv-SE"/>
        </w:rPr>
        <w:t xml:space="preserve"> adalah </w:t>
      </w:r>
      <w:r w:rsidR="000F6C1A">
        <w:rPr>
          <w:rFonts w:ascii="Times New Roman" w:hAnsi="Times New Roman" w:cs="Times New Roman"/>
          <w:sz w:val="24"/>
          <w:szCs w:val="24"/>
          <w:lang w:val="sv-SE"/>
        </w:rPr>
        <w:t>Badan</w:t>
      </w:r>
      <w:r w:rsidR="004F00EA" w:rsidRPr="00F5690B">
        <w:rPr>
          <w:rFonts w:ascii="Times New Roman" w:hAnsi="Times New Roman" w:cs="Times New Roman"/>
          <w:sz w:val="24"/>
          <w:szCs w:val="24"/>
          <w:lang w:val="sv-SE"/>
        </w:rPr>
        <w:t xml:space="preserve">yang bertugas menangani dan menyelesaikan sengketa antara pelaku usaha dan konsumen. Secara khusus, fungsi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004F00EA" w:rsidRPr="00F5690B">
        <w:rPr>
          <w:rFonts w:ascii="Times New Roman" w:hAnsi="Times New Roman" w:cs="Times New Roman"/>
          <w:sz w:val="24"/>
          <w:szCs w:val="24"/>
          <w:lang w:val="sv-SE"/>
        </w:rPr>
        <w:t xml:space="preserve"> adalah sebagai alternatif penyelesaian sengketa konsumen di luar pengadilan, dan lembaga ini dibentuk di kabupaten/kota. Adapun tugas dan wewenang </w:t>
      </w:r>
      <w:r w:rsidR="000F6C1A">
        <w:rPr>
          <w:rFonts w:ascii="Times New Roman" w:hAnsi="Times New Roman" w:cs="Times New Roman"/>
          <w:sz w:val="24"/>
          <w:szCs w:val="24"/>
          <w:lang w:val="sv-SE"/>
        </w:rPr>
        <w:t>Badan</w:t>
      </w:r>
      <w:r w:rsidR="006F4CDC">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004F00EA" w:rsidRPr="00F5690B">
        <w:rPr>
          <w:rFonts w:ascii="Times New Roman" w:hAnsi="Times New Roman" w:cs="Times New Roman"/>
          <w:sz w:val="24"/>
          <w:szCs w:val="24"/>
          <w:lang w:val="sv-SE"/>
        </w:rPr>
        <w:t xml:space="preserve"> (BPSK) meliputi:</w:t>
      </w:r>
    </w:p>
    <w:p w:rsidR="004F00EA" w:rsidRPr="00F5690B" w:rsidRDefault="004F00EA" w:rsidP="00F67EA4">
      <w:pPr>
        <w:numPr>
          <w:ilvl w:val="0"/>
          <w:numId w:val="39"/>
        </w:numPr>
        <w:tabs>
          <w:tab w:val="clear" w:pos="1440"/>
        </w:tabs>
        <w:spacing w:after="0" w:line="480" w:lineRule="auto"/>
        <w:ind w:left="1276" w:hanging="425"/>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lastRenderedPageBreak/>
        <w:t>Melaksanakan penanganan dan penyelesaian sengketa konsumen dengan cara melalui mediasi atau arbitrasi atau konsiliasi;</w:t>
      </w:r>
    </w:p>
    <w:p w:rsidR="004F00EA" w:rsidRPr="004F00EA" w:rsidRDefault="004F00EA" w:rsidP="00F67EA4">
      <w:pPr>
        <w:numPr>
          <w:ilvl w:val="0"/>
          <w:numId w:val="39"/>
        </w:numPr>
        <w:tabs>
          <w:tab w:val="clear" w:pos="1440"/>
        </w:tabs>
        <w:spacing w:after="0" w:line="480" w:lineRule="auto"/>
        <w:ind w:left="1276" w:hanging="425"/>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Memberikan konsultasi perlindungan konsumen;</w:t>
      </w:r>
    </w:p>
    <w:p w:rsidR="004F00EA" w:rsidRPr="00F5690B" w:rsidRDefault="004F00EA" w:rsidP="00F67EA4">
      <w:pPr>
        <w:numPr>
          <w:ilvl w:val="0"/>
          <w:numId w:val="39"/>
        </w:numPr>
        <w:tabs>
          <w:tab w:val="clear" w:pos="1440"/>
        </w:tabs>
        <w:spacing w:after="0" w:line="480" w:lineRule="auto"/>
        <w:ind w:left="1276" w:hanging="425"/>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Melakukan pengawasan terhadap pencantuman klasula baku;</w:t>
      </w:r>
    </w:p>
    <w:p w:rsidR="004F00EA" w:rsidRPr="00F5690B" w:rsidRDefault="004F00EA" w:rsidP="00F67EA4">
      <w:pPr>
        <w:numPr>
          <w:ilvl w:val="0"/>
          <w:numId w:val="39"/>
        </w:numPr>
        <w:tabs>
          <w:tab w:val="clear" w:pos="1440"/>
        </w:tabs>
        <w:spacing w:after="0" w:line="480" w:lineRule="auto"/>
        <w:ind w:left="1276" w:hanging="425"/>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Melaporkan kepada penyidik umum apabila terjadi pelanggaran kententuan dalam undang-undang ini;</w:t>
      </w:r>
    </w:p>
    <w:p w:rsidR="004F00EA" w:rsidRPr="00F5690B" w:rsidRDefault="004F00EA" w:rsidP="00F67EA4">
      <w:pPr>
        <w:numPr>
          <w:ilvl w:val="0"/>
          <w:numId w:val="39"/>
        </w:numPr>
        <w:tabs>
          <w:tab w:val="clear" w:pos="1440"/>
        </w:tabs>
        <w:spacing w:after="0" w:line="480" w:lineRule="auto"/>
        <w:ind w:left="1276" w:hanging="425"/>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Menerima pengaduan baik tertulis maupun tidak tertulis, dari konsumen tentang terjadinya pelanggaran terhadap perlindungan konsumen;</w:t>
      </w:r>
    </w:p>
    <w:p w:rsidR="004F00EA" w:rsidRPr="00F5690B" w:rsidRDefault="004F00EA" w:rsidP="00F67EA4">
      <w:pPr>
        <w:numPr>
          <w:ilvl w:val="0"/>
          <w:numId w:val="39"/>
        </w:numPr>
        <w:tabs>
          <w:tab w:val="clear" w:pos="1440"/>
        </w:tabs>
        <w:spacing w:after="0" w:line="480" w:lineRule="auto"/>
        <w:ind w:left="1276" w:hanging="425"/>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Melakukan penelitian dan pemerikasaan sengketa perlindungan konsumen;</w:t>
      </w:r>
    </w:p>
    <w:p w:rsidR="004F00EA" w:rsidRPr="00F5690B" w:rsidRDefault="004F00EA" w:rsidP="00F67EA4">
      <w:pPr>
        <w:numPr>
          <w:ilvl w:val="0"/>
          <w:numId w:val="39"/>
        </w:numPr>
        <w:tabs>
          <w:tab w:val="clear" w:pos="1440"/>
        </w:tabs>
        <w:spacing w:after="0" w:line="480" w:lineRule="auto"/>
        <w:ind w:left="1276" w:hanging="425"/>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Memanggil pelaku usaha yang diduga telah melakukan pelanggaran terhadap undang-undang perlindungan konsumen;</w:t>
      </w:r>
    </w:p>
    <w:p w:rsidR="004F00EA" w:rsidRPr="00F5690B" w:rsidRDefault="004F00EA" w:rsidP="00F67EA4">
      <w:pPr>
        <w:numPr>
          <w:ilvl w:val="0"/>
          <w:numId w:val="39"/>
        </w:numPr>
        <w:tabs>
          <w:tab w:val="clear" w:pos="1440"/>
        </w:tabs>
        <w:spacing w:after="0" w:line="480" w:lineRule="auto"/>
        <w:ind w:left="1276" w:hanging="425"/>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Memanggil dan menghadirkan saksi, saksi ahli dan/atau setiap orang yang dianggap mengetahui pelanggaran terhadap undang-undang ini;</w:t>
      </w:r>
    </w:p>
    <w:p w:rsidR="004F00EA" w:rsidRPr="00F5690B" w:rsidRDefault="004F00EA" w:rsidP="00F67EA4">
      <w:pPr>
        <w:numPr>
          <w:ilvl w:val="0"/>
          <w:numId w:val="39"/>
        </w:numPr>
        <w:tabs>
          <w:tab w:val="clear" w:pos="1440"/>
        </w:tabs>
        <w:spacing w:after="0" w:line="480" w:lineRule="auto"/>
        <w:ind w:left="1276" w:hanging="425"/>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 xml:space="preserve">Meminta bantuan penyidik untuk menghadirkan pelaku usaha, saksi, saksi ahli atau setiap orang yang sebagaimana dimaksud para huruf g dan huruf h, yang tidak bersedia memenuhi panggilan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Pr="00F5690B">
        <w:rPr>
          <w:rFonts w:ascii="Times New Roman" w:hAnsi="Times New Roman" w:cs="Times New Roman"/>
          <w:sz w:val="24"/>
          <w:szCs w:val="24"/>
          <w:lang w:val="sv-SE"/>
        </w:rPr>
        <w:t>;</w:t>
      </w:r>
    </w:p>
    <w:p w:rsidR="004F00EA" w:rsidRPr="00F5690B" w:rsidRDefault="004F00EA" w:rsidP="00F67EA4">
      <w:pPr>
        <w:numPr>
          <w:ilvl w:val="0"/>
          <w:numId w:val="39"/>
        </w:numPr>
        <w:tabs>
          <w:tab w:val="clear" w:pos="1440"/>
        </w:tabs>
        <w:spacing w:after="0" w:line="480" w:lineRule="auto"/>
        <w:ind w:left="1276" w:hanging="425"/>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Mendapatkan, meneliti dan/atau menilai surat, dokumen, atau alat bukti lain guna penyelidikan dan/atau pmeriksaan;</w:t>
      </w:r>
    </w:p>
    <w:p w:rsidR="004F00EA" w:rsidRPr="00F5690B" w:rsidRDefault="004F00EA" w:rsidP="00F67EA4">
      <w:pPr>
        <w:numPr>
          <w:ilvl w:val="0"/>
          <w:numId w:val="39"/>
        </w:numPr>
        <w:tabs>
          <w:tab w:val="clear" w:pos="1440"/>
        </w:tabs>
        <w:spacing w:after="0" w:line="480" w:lineRule="auto"/>
        <w:ind w:left="1276" w:hanging="425"/>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Memutuskan dan menetapkan ada atau tidak adanya kerugian di pihak konsumen;</w:t>
      </w:r>
    </w:p>
    <w:p w:rsidR="004F00EA" w:rsidRPr="004F00EA" w:rsidRDefault="004F00EA" w:rsidP="00F67EA4">
      <w:pPr>
        <w:numPr>
          <w:ilvl w:val="0"/>
          <w:numId w:val="39"/>
        </w:numPr>
        <w:tabs>
          <w:tab w:val="clear" w:pos="1440"/>
        </w:tabs>
        <w:spacing w:after="0" w:line="480" w:lineRule="auto"/>
        <w:ind w:left="1276" w:hanging="425"/>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lastRenderedPageBreak/>
        <w:t>Memberitahukan putusan kepada pelaku usaha yang melakukan pelanggaran</w:t>
      </w:r>
      <w:r>
        <w:rPr>
          <w:rFonts w:ascii="Times New Roman" w:hAnsi="Times New Roman" w:cs="Times New Roman"/>
          <w:sz w:val="24"/>
          <w:szCs w:val="24"/>
          <w:lang w:val="sv-SE"/>
        </w:rPr>
        <w:t xml:space="preserve"> terhadap perlindungan konsumen</w:t>
      </w:r>
    </w:p>
    <w:p w:rsidR="004F00EA" w:rsidRPr="00F5690B" w:rsidRDefault="004F00EA" w:rsidP="00F67EA4">
      <w:pPr>
        <w:numPr>
          <w:ilvl w:val="0"/>
          <w:numId w:val="39"/>
        </w:numPr>
        <w:tabs>
          <w:tab w:val="clear" w:pos="1440"/>
        </w:tabs>
        <w:spacing w:after="0" w:line="480" w:lineRule="auto"/>
        <w:ind w:left="1276" w:hanging="425"/>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Menjatuhkan sanksi administratif kepada pelaku usaha yang melanggar ketentuan undang-undang ini.</w:t>
      </w:r>
    </w:p>
    <w:p w:rsidR="004F00EA" w:rsidRPr="004F00EA" w:rsidRDefault="000F6C1A" w:rsidP="0033581B">
      <w:pPr>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lang w:val="sv-SE"/>
        </w:rPr>
        <w:t>Badan</w:t>
      </w:r>
      <w:r>
        <w:rPr>
          <w:rFonts w:ascii="Times New Roman" w:hAnsi="Times New Roman" w:cs="Times New Roman"/>
          <w:sz w:val="24"/>
          <w:szCs w:val="24"/>
        </w:rPr>
        <w:t xml:space="preserve"> </w:t>
      </w:r>
      <w:r w:rsidR="004F00EA" w:rsidRPr="004F00EA">
        <w:rPr>
          <w:rFonts w:ascii="Times New Roman" w:hAnsi="Times New Roman" w:cs="Times New Roman"/>
          <w:sz w:val="24"/>
          <w:szCs w:val="24"/>
          <w:lang w:val="sv-SE"/>
        </w:rPr>
        <w:t>Penyelesaia</w:t>
      </w:r>
      <w:r>
        <w:rPr>
          <w:rFonts w:ascii="Times New Roman" w:hAnsi="Times New Roman" w:cs="Times New Roman"/>
          <w:sz w:val="24"/>
          <w:szCs w:val="24"/>
        </w:rPr>
        <w:t>n</w:t>
      </w:r>
      <w:r w:rsidR="004F00EA" w:rsidRPr="004F00EA">
        <w:rPr>
          <w:rFonts w:ascii="Times New Roman" w:hAnsi="Times New Roman" w:cs="Times New Roman"/>
          <w:sz w:val="24"/>
          <w:szCs w:val="24"/>
          <w:lang w:val="sv-SE"/>
        </w:rPr>
        <w:t xml:space="preserve"> Sengketa Konsumen (BPSK) anggotanya terdiri dari unsur pemerintah, unsur konsumen, dan unsur pelaku usaha. Anggota setiap unsur berjumlah sedikit-dikitnya 3 (tiga) orang dan sebanyak-banyaknya 5 (lima) orang. Pengangkatan dan pemberhentian anggota </w:t>
      </w:r>
      <w:r>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001837F9">
        <w:rPr>
          <w:rFonts w:ascii="Times New Roman" w:hAnsi="Times New Roman" w:cs="Times New Roman"/>
          <w:sz w:val="24"/>
          <w:szCs w:val="24"/>
        </w:rPr>
        <w:t xml:space="preserve"> </w:t>
      </w:r>
      <w:r w:rsidR="004F00EA" w:rsidRPr="004F00EA">
        <w:rPr>
          <w:rFonts w:ascii="Times New Roman" w:hAnsi="Times New Roman" w:cs="Times New Roman"/>
          <w:sz w:val="24"/>
          <w:szCs w:val="24"/>
          <w:lang w:val="sv-SE"/>
        </w:rPr>
        <w:t xml:space="preserve"> ditetapkan oleh Menteri. Ketentuan lebih lanjut mengenai pembentukan </w:t>
      </w:r>
      <w:r>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004F00EA" w:rsidRPr="004F00EA">
        <w:rPr>
          <w:rFonts w:ascii="Times New Roman" w:hAnsi="Times New Roman" w:cs="Times New Roman"/>
          <w:sz w:val="24"/>
          <w:szCs w:val="24"/>
          <w:lang w:val="sv-SE"/>
        </w:rPr>
        <w:t xml:space="preserve"> (BPSK) diatur dalam Keputusan Presiden Republik Indonesia Nomor 90 Tahun 2001. Adapun mengenai pelaksanaan tugas dan wewenang </w:t>
      </w:r>
      <w:r>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004F00EA" w:rsidRPr="004F00EA">
        <w:rPr>
          <w:rFonts w:ascii="Times New Roman" w:hAnsi="Times New Roman" w:cs="Times New Roman"/>
          <w:sz w:val="24"/>
          <w:szCs w:val="24"/>
          <w:lang w:val="sv-SE"/>
        </w:rPr>
        <w:t xml:space="preserve"> (BPSK) diatur dalam Surat Keputusan Menteri Perindustrian dan Perdagangan Nomor. 350/MPP/Kep/12/2001. Untuk pertama kali pembentukan </w:t>
      </w:r>
      <w:r>
        <w:rPr>
          <w:rFonts w:ascii="Times New Roman" w:hAnsi="Times New Roman" w:cs="Times New Roman"/>
          <w:sz w:val="24"/>
          <w:szCs w:val="24"/>
          <w:lang w:val="sv-SE"/>
        </w:rPr>
        <w:t>Badan</w:t>
      </w:r>
      <w:r>
        <w:rPr>
          <w:rFonts w:ascii="Times New Roman" w:hAnsi="Times New Roman" w:cs="Times New Roman"/>
          <w:sz w:val="24"/>
          <w:szCs w:val="24"/>
        </w:rPr>
        <w:t xml:space="preserve"> </w:t>
      </w:r>
      <w:r w:rsidR="004F00EA" w:rsidRPr="004F00EA">
        <w:rPr>
          <w:rFonts w:ascii="Times New Roman" w:hAnsi="Times New Roman" w:cs="Times New Roman"/>
          <w:sz w:val="24"/>
          <w:szCs w:val="24"/>
          <w:lang w:val="sv-SE"/>
        </w:rPr>
        <w:t>penyelesaian sengketa</w:t>
      </w:r>
      <w:r w:rsidR="00A755B2">
        <w:rPr>
          <w:rFonts w:ascii="Times New Roman" w:hAnsi="Times New Roman" w:cs="Times New Roman"/>
          <w:sz w:val="24"/>
          <w:szCs w:val="24"/>
        </w:rPr>
        <w:t xml:space="preserve"> Konsumen </w:t>
      </w:r>
      <w:r w:rsidR="004F00EA" w:rsidRPr="004F00EA">
        <w:rPr>
          <w:rFonts w:ascii="Times New Roman" w:hAnsi="Times New Roman" w:cs="Times New Roman"/>
          <w:sz w:val="24"/>
          <w:szCs w:val="24"/>
          <w:lang w:val="sv-SE"/>
        </w:rPr>
        <w:t xml:space="preserve"> (BPSK) diatur dalam Surat Keputusan Menteri Perindustrian dan Perdagangan Republik Indonesia Nomor 605/MPP/8/2002 tanggal 29 Agustus 2002 tentang Pengangkatan Anggota </w:t>
      </w:r>
      <w:r>
        <w:rPr>
          <w:rFonts w:ascii="Times New Roman" w:hAnsi="Times New Roman" w:cs="Times New Roman"/>
          <w:sz w:val="24"/>
          <w:szCs w:val="24"/>
          <w:lang w:val="sv-SE"/>
        </w:rPr>
        <w:t>Badan</w:t>
      </w:r>
      <w:r w:rsidR="006F4CDC">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004F00EA" w:rsidRPr="004F00EA">
        <w:rPr>
          <w:rFonts w:ascii="Times New Roman" w:hAnsi="Times New Roman" w:cs="Times New Roman"/>
          <w:sz w:val="24"/>
          <w:szCs w:val="24"/>
          <w:lang w:val="sv-SE"/>
        </w:rPr>
        <w:t xml:space="preserve"> (BPSK) pada pemerintah kota Makassar, kota Palembang, kota Surabaya, kota Bandung, kota Semarang, kota Yogyakarta dan kota Medan. </w:t>
      </w:r>
    </w:p>
    <w:p w:rsidR="004F00EA" w:rsidRPr="001837F9" w:rsidRDefault="004F00EA" w:rsidP="0033581B">
      <w:pPr>
        <w:spacing w:line="480" w:lineRule="auto"/>
        <w:ind w:left="851" w:hanging="284"/>
        <w:jc w:val="both"/>
        <w:rPr>
          <w:rFonts w:ascii="Times New Roman" w:hAnsi="Times New Roman" w:cs="Times New Roman"/>
          <w:sz w:val="24"/>
          <w:szCs w:val="24"/>
        </w:rPr>
      </w:pPr>
      <w:r w:rsidRPr="004F00EA">
        <w:rPr>
          <w:rFonts w:ascii="Times New Roman" w:hAnsi="Times New Roman" w:cs="Times New Roman"/>
          <w:sz w:val="24"/>
          <w:szCs w:val="24"/>
          <w:lang w:val="sv-SE"/>
        </w:rPr>
        <w:t xml:space="preserve">b. Bentuk – bentuk penyelesaian sengketa konsumen melalui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p>
    <w:p w:rsidR="0033581B" w:rsidRDefault="004F00EA" w:rsidP="0033581B">
      <w:pPr>
        <w:spacing w:after="0" w:line="480" w:lineRule="auto"/>
        <w:ind w:left="851" w:firstLine="578"/>
        <w:jc w:val="both"/>
        <w:rPr>
          <w:rFonts w:ascii="Times New Roman" w:hAnsi="Times New Roman" w:cs="Times New Roman"/>
          <w:sz w:val="24"/>
          <w:szCs w:val="24"/>
        </w:rPr>
      </w:pPr>
      <w:r w:rsidRPr="004F00EA">
        <w:rPr>
          <w:rFonts w:ascii="Times New Roman" w:hAnsi="Times New Roman" w:cs="Times New Roman"/>
          <w:sz w:val="24"/>
          <w:szCs w:val="24"/>
          <w:lang w:val="sv-SE"/>
        </w:rPr>
        <w:lastRenderedPageBreak/>
        <w:t xml:space="preserve">Sesuai ketentuan </w:t>
      </w:r>
      <w:r w:rsidR="00444842">
        <w:rPr>
          <w:rFonts w:ascii="Times New Roman" w:hAnsi="Times New Roman" w:cs="Times New Roman"/>
          <w:sz w:val="24"/>
          <w:szCs w:val="24"/>
          <w:lang w:val="sv-SE"/>
        </w:rPr>
        <w:t>Pasal</w:t>
      </w:r>
      <w:r w:rsidRPr="004F00EA">
        <w:rPr>
          <w:rFonts w:ascii="Times New Roman" w:hAnsi="Times New Roman" w:cs="Times New Roman"/>
          <w:sz w:val="24"/>
          <w:szCs w:val="24"/>
          <w:lang w:val="sv-SE"/>
        </w:rPr>
        <w:t xml:space="preserve"> 52 huruf a Undang – Undang Nomor 8 Tahun 1999 ditegaskan bahwa tugas dan wewenang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Pr="004F00EA">
        <w:rPr>
          <w:rFonts w:ascii="Times New Roman" w:hAnsi="Times New Roman" w:cs="Times New Roman"/>
          <w:sz w:val="24"/>
          <w:szCs w:val="24"/>
          <w:lang w:val="sv-SE"/>
        </w:rPr>
        <w:t xml:space="preserve"> melaksanakan penanganan dan penyelesaian sengketa dengan cara melalui</w:t>
      </w:r>
      <w:r w:rsidRPr="00F5690B">
        <w:rPr>
          <w:rFonts w:ascii="Times New Roman" w:hAnsi="Times New Roman" w:cs="Times New Roman"/>
          <w:sz w:val="24"/>
          <w:szCs w:val="24"/>
          <w:lang w:val="sv-SE"/>
        </w:rPr>
        <w:t xml:space="preserve">mediasi atau arbitrasi atau konsiliasi. Tata cara penyelesaian sengketa konsumen melalui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Pr="00F5690B">
        <w:rPr>
          <w:rFonts w:ascii="Times New Roman" w:hAnsi="Times New Roman" w:cs="Times New Roman"/>
          <w:sz w:val="24"/>
          <w:szCs w:val="24"/>
          <w:lang w:val="sv-SE"/>
        </w:rPr>
        <w:t xml:space="preserve"> diatur dalam Surat Keputusan Menteri Perindustrian dan Perdagangan No. 350/MPP/Kep/2002.</w:t>
      </w:r>
    </w:p>
    <w:p w:rsidR="0033581B" w:rsidRDefault="004F00EA" w:rsidP="0033581B">
      <w:pPr>
        <w:spacing w:after="0" w:line="480" w:lineRule="auto"/>
        <w:ind w:left="851" w:firstLine="578"/>
        <w:jc w:val="both"/>
        <w:rPr>
          <w:rFonts w:ascii="Times New Roman" w:hAnsi="Times New Roman" w:cs="Times New Roman"/>
          <w:sz w:val="24"/>
          <w:szCs w:val="24"/>
        </w:rPr>
      </w:pPr>
      <w:r w:rsidRPr="00F5690B">
        <w:rPr>
          <w:rFonts w:ascii="Times New Roman" w:hAnsi="Times New Roman" w:cs="Times New Roman"/>
          <w:sz w:val="24"/>
          <w:szCs w:val="24"/>
          <w:lang w:val="sv-SE"/>
        </w:rPr>
        <w:t xml:space="preserve">Penyelesaian sengketa konsumen oleh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00E766CF">
        <w:rPr>
          <w:rFonts w:ascii="Times New Roman" w:hAnsi="Times New Roman" w:cs="Times New Roman"/>
          <w:sz w:val="24"/>
          <w:szCs w:val="24"/>
        </w:rPr>
        <w:t xml:space="preserve"> </w:t>
      </w:r>
      <w:r w:rsidRPr="00F5690B">
        <w:rPr>
          <w:rFonts w:ascii="Times New Roman" w:hAnsi="Times New Roman" w:cs="Times New Roman"/>
          <w:sz w:val="24"/>
          <w:szCs w:val="24"/>
          <w:lang w:val="sv-SE"/>
        </w:rPr>
        <w:t xml:space="preserve"> melalui cara mediasi atau konsiliasi atau arbitrasi dilakukan atas pilihan dan persetujuan para pihak yang bersangkutan. Penyelesaian sengketa konsumen ini bukan merupakan proses penyelesaian sengketa secara berjenjang. Penyelesaian sengketa konsumen dengan cara konsiliasi dilakukan sendiri oleh para pihak yang bersengketa dengan didampingi oleh majelis yang bertindak pasif sebagai konsiliator. Penyelesaian sengketa konsumen dengan cara mediasi dilakukan sendiri oleh para pihak yang bersengketa dengan didampingi oleh majelis yang bertindak aktif sebagai mediator. Penyelesaian sengketa konsumen dengan cara arbitrasi dilakukan sepenuhnya dan diputuskan oleh majelis yang bertindak sebagai arbiter.</w:t>
      </w:r>
      <w:r w:rsidR="00E52A58">
        <w:rPr>
          <w:rStyle w:val="FootnoteReference"/>
          <w:rFonts w:ascii="Times New Roman" w:hAnsi="Times New Roman" w:cs="Times New Roman"/>
          <w:sz w:val="24"/>
          <w:szCs w:val="24"/>
          <w:lang w:val="sv-SE"/>
        </w:rPr>
        <w:footnoteReference w:id="50"/>
      </w:r>
    </w:p>
    <w:p w:rsidR="0033581B" w:rsidRDefault="004F00EA" w:rsidP="0033581B">
      <w:pPr>
        <w:spacing w:after="0" w:line="480" w:lineRule="auto"/>
        <w:ind w:left="851" w:firstLine="578"/>
        <w:jc w:val="both"/>
        <w:rPr>
          <w:rFonts w:ascii="Times New Roman" w:hAnsi="Times New Roman" w:cs="Times New Roman"/>
          <w:sz w:val="24"/>
          <w:szCs w:val="24"/>
        </w:rPr>
      </w:pPr>
      <w:r w:rsidRPr="00F5690B">
        <w:rPr>
          <w:rFonts w:ascii="Times New Roman" w:hAnsi="Times New Roman" w:cs="Times New Roman"/>
          <w:sz w:val="24"/>
          <w:szCs w:val="24"/>
          <w:lang w:val="sv-SE"/>
        </w:rPr>
        <w:t xml:space="preserve">Majelis dibentuk oleh Ketua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Pr="00F5690B">
        <w:rPr>
          <w:rFonts w:ascii="Times New Roman" w:hAnsi="Times New Roman" w:cs="Times New Roman"/>
          <w:sz w:val="24"/>
          <w:szCs w:val="24"/>
          <w:lang w:val="sv-SE"/>
        </w:rPr>
        <w:t xml:space="preserve">, yang jumlah anggotanya ganjil dan sedikit-dikitnya  3 (tiga) yang memenuhi semua unsur, yang unsur pemerintah, unsur pelaku usaha </w:t>
      </w:r>
      <w:r w:rsidRPr="00F5690B">
        <w:rPr>
          <w:rFonts w:ascii="Times New Roman" w:hAnsi="Times New Roman" w:cs="Times New Roman"/>
          <w:sz w:val="24"/>
          <w:szCs w:val="24"/>
          <w:lang w:val="sv-SE"/>
        </w:rPr>
        <w:lastRenderedPageBreak/>
        <w:t xml:space="preserve">dan unsur konsumen, serta dibantu oleh seorang panitera. Putusan majelis bersifat final dan mengikat. </w:t>
      </w:r>
    </w:p>
    <w:p w:rsidR="0033581B" w:rsidRDefault="004F00EA" w:rsidP="0033581B">
      <w:pPr>
        <w:spacing w:after="0" w:line="480" w:lineRule="auto"/>
        <w:ind w:left="851" w:firstLine="578"/>
        <w:jc w:val="both"/>
        <w:rPr>
          <w:rFonts w:ascii="Times New Roman" w:hAnsi="Times New Roman" w:cs="Times New Roman"/>
          <w:sz w:val="24"/>
          <w:szCs w:val="24"/>
        </w:rPr>
      </w:pPr>
      <w:r w:rsidRPr="00F5690B">
        <w:rPr>
          <w:rFonts w:ascii="Times New Roman" w:hAnsi="Times New Roman" w:cs="Times New Roman"/>
          <w:sz w:val="24"/>
          <w:szCs w:val="24"/>
          <w:lang w:val="sv-SE"/>
        </w:rPr>
        <w:t xml:space="preserve">Penyelesaian sengketa konsumen wajib dilaksanakan selambat-lambatnya dalam waktu 21 (dua pulah satu) hari kerja, terhitung sejak permohonan diterima oleh sekretariat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Pr="00F5690B">
        <w:rPr>
          <w:rFonts w:ascii="Times New Roman" w:hAnsi="Times New Roman" w:cs="Times New Roman"/>
          <w:sz w:val="24"/>
          <w:szCs w:val="24"/>
          <w:lang w:val="sv-SE"/>
        </w:rPr>
        <w:t>. Terhadap putusan majelis, para pihak yang bersengketa dapat mengajukan keberatan kepada pengadilan negeri selambat-lambatnya dalamwaktu 14 (empat belas) hari kerja terhitung sejak pemberitahua</w:t>
      </w:r>
      <w:r w:rsidR="00E52A58">
        <w:rPr>
          <w:rFonts w:ascii="Times New Roman" w:hAnsi="Times New Roman" w:cs="Times New Roman"/>
          <w:sz w:val="24"/>
          <w:szCs w:val="24"/>
          <w:lang w:val="sv-SE"/>
        </w:rPr>
        <w:t>n putusan majelis diterima oleh</w:t>
      </w:r>
      <w:r w:rsidRPr="00F5690B">
        <w:rPr>
          <w:rFonts w:ascii="Times New Roman" w:hAnsi="Times New Roman" w:cs="Times New Roman"/>
          <w:sz w:val="24"/>
          <w:szCs w:val="24"/>
          <w:lang w:val="sv-SE"/>
        </w:rPr>
        <w:t xml:space="preserve">para pihak yang bersengketa. </w:t>
      </w:r>
    </w:p>
    <w:p w:rsidR="004F00EA" w:rsidRPr="0033581B" w:rsidRDefault="004F00EA" w:rsidP="0033581B">
      <w:pPr>
        <w:spacing w:after="0" w:line="480" w:lineRule="auto"/>
        <w:ind w:left="851" w:firstLine="578"/>
        <w:jc w:val="both"/>
        <w:rPr>
          <w:rFonts w:ascii="Times New Roman" w:hAnsi="Times New Roman" w:cs="Times New Roman"/>
          <w:sz w:val="24"/>
          <w:szCs w:val="24"/>
        </w:rPr>
      </w:pPr>
      <w:r w:rsidRPr="00F5690B">
        <w:rPr>
          <w:rFonts w:ascii="Times New Roman" w:hAnsi="Times New Roman" w:cs="Times New Roman"/>
          <w:sz w:val="24"/>
          <w:szCs w:val="24"/>
          <w:lang w:val="sv-SE"/>
        </w:rPr>
        <w:t xml:space="preserve">Keberatan terhadap putusan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00E766CF">
        <w:rPr>
          <w:rFonts w:ascii="Times New Roman" w:hAnsi="Times New Roman" w:cs="Times New Roman"/>
          <w:sz w:val="24"/>
          <w:szCs w:val="24"/>
        </w:rPr>
        <w:t xml:space="preserve"> </w:t>
      </w:r>
      <w:r w:rsidRPr="00F5690B">
        <w:rPr>
          <w:rFonts w:ascii="Times New Roman" w:hAnsi="Times New Roman" w:cs="Times New Roman"/>
          <w:sz w:val="24"/>
          <w:szCs w:val="24"/>
          <w:lang w:val="sv-SE"/>
        </w:rPr>
        <w:t xml:space="preserve">, tata cara pengajuannya diatur dalam Peraturan Mahkamah Agung Nomor 01 Tahun 2006. Keberatan adalah upaya bagi pelaku usaha dan konsumen yang tidak menerima putusan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Pr="00F5690B">
        <w:rPr>
          <w:rFonts w:ascii="Times New Roman" w:hAnsi="Times New Roman" w:cs="Times New Roman"/>
          <w:sz w:val="24"/>
          <w:szCs w:val="24"/>
          <w:lang w:val="sv-SE"/>
        </w:rPr>
        <w:t xml:space="preserve">. Keberatan tersebut hanya dapat diajukan terhadap putusan arbitrasi yang dikeluarkan oleh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Pr="00F5690B">
        <w:rPr>
          <w:rFonts w:ascii="Times New Roman" w:hAnsi="Times New Roman" w:cs="Times New Roman"/>
          <w:sz w:val="24"/>
          <w:szCs w:val="24"/>
          <w:lang w:val="sv-SE"/>
        </w:rPr>
        <w:t xml:space="preserve">. Keberatan ini dapat diajukan baik oleh pelaku usaha dan/atau konsumen kepada pengadilan negeri di tempat kedudukan hukum konsumen. Keberatan terhadap putusan arbitrasi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Pr="00F5690B">
        <w:rPr>
          <w:rFonts w:ascii="Times New Roman" w:hAnsi="Times New Roman" w:cs="Times New Roman"/>
          <w:sz w:val="24"/>
          <w:szCs w:val="24"/>
          <w:lang w:val="sv-SE"/>
        </w:rPr>
        <w:t xml:space="preserve"> sesuai </w:t>
      </w:r>
      <w:r w:rsidR="00444842">
        <w:rPr>
          <w:rFonts w:ascii="Times New Roman" w:hAnsi="Times New Roman" w:cs="Times New Roman"/>
          <w:sz w:val="24"/>
          <w:szCs w:val="24"/>
          <w:lang w:val="sv-SE"/>
        </w:rPr>
        <w:t>Pasal</w:t>
      </w:r>
      <w:r w:rsidRPr="00F5690B">
        <w:rPr>
          <w:rFonts w:ascii="Times New Roman" w:hAnsi="Times New Roman" w:cs="Times New Roman"/>
          <w:sz w:val="24"/>
          <w:szCs w:val="24"/>
          <w:lang w:val="sv-SE"/>
        </w:rPr>
        <w:t xml:space="preserve"> 6 ayat (3) Perma Nomor 01 Tahun 2006 dapat diajukan apabila memenuhi persyaratan pembatalan putusan arbitrasi sebagaimana diatur dalam </w:t>
      </w:r>
      <w:r w:rsidR="00444842">
        <w:rPr>
          <w:rFonts w:ascii="Times New Roman" w:hAnsi="Times New Roman" w:cs="Times New Roman"/>
          <w:sz w:val="24"/>
          <w:szCs w:val="24"/>
          <w:lang w:val="sv-SE"/>
        </w:rPr>
        <w:t>Pasal</w:t>
      </w:r>
      <w:r w:rsidRPr="00F5690B">
        <w:rPr>
          <w:rFonts w:ascii="Times New Roman" w:hAnsi="Times New Roman" w:cs="Times New Roman"/>
          <w:sz w:val="24"/>
          <w:szCs w:val="24"/>
          <w:lang w:val="sv-SE"/>
        </w:rPr>
        <w:t xml:space="preserve"> 70 Undang-Undang Nomor 30 Tahun 1999  tentang Arbitrase dan Alternatif Penyelesaian Sengketa, yaitu:</w:t>
      </w:r>
    </w:p>
    <w:p w:rsidR="004F00EA" w:rsidRPr="00F5690B" w:rsidRDefault="004F00EA" w:rsidP="0028277D">
      <w:pPr>
        <w:numPr>
          <w:ilvl w:val="0"/>
          <w:numId w:val="48"/>
        </w:numPr>
        <w:spacing w:after="0" w:line="480" w:lineRule="auto"/>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lastRenderedPageBreak/>
        <w:t>Surat atau dokumen yang diajukan dalam pemeriksaan, setelah putusan dijatuhkan, diakui palsu dan dinyatakan palsu;</w:t>
      </w:r>
    </w:p>
    <w:p w:rsidR="004F00EA" w:rsidRPr="00F5690B" w:rsidRDefault="004F00EA" w:rsidP="0028277D">
      <w:pPr>
        <w:numPr>
          <w:ilvl w:val="0"/>
          <w:numId w:val="48"/>
        </w:numPr>
        <w:spacing w:after="0" w:line="480" w:lineRule="auto"/>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 xml:space="preserve">Setelah putusan arbitrase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Pr="00F5690B">
        <w:rPr>
          <w:rFonts w:ascii="Times New Roman" w:hAnsi="Times New Roman" w:cs="Times New Roman"/>
          <w:sz w:val="24"/>
          <w:szCs w:val="24"/>
          <w:lang w:val="sv-SE"/>
        </w:rPr>
        <w:t xml:space="preserve"> diambil, ditemukan dokumen yang bersifat menentukan yang disembunyikan oleh pihak lawan, atau;</w:t>
      </w:r>
    </w:p>
    <w:p w:rsidR="004F00EA" w:rsidRPr="004F00EA" w:rsidRDefault="004F00EA" w:rsidP="0028277D">
      <w:pPr>
        <w:numPr>
          <w:ilvl w:val="0"/>
          <w:numId w:val="48"/>
        </w:numPr>
        <w:spacing w:after="0" w:line="480" w:lineRule="auto"/>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 xml:space="preserve">Putusan diambil dari hasil tipu muslihat yang dilakukan oleh salah satu pihak dalam pemeriksaan sengketa. </w:t>
      </w:r>
    </w:p>
    <w:p w:rsidR="00FC3FC7" w:rsidRPr="00FC3FC7" w:rsidRDefault="004F00EA" w:rsidP="0033581B">
      <w:pPr>
        <w:spacing w:after="0" w:line="480" w:lineRule="auto"/>
        <w:ind w:left="851" w:firstLine="578"/>
        <w:jc w:val="both"/>
        <w:rPr>
          <w:rFonts w:ascii="Times New Roman" w:hAnsi="Times New Roman" w:cs="Times New Roman"/>
          <w:sz w:val="24"/>
          <w:szCs w:val="24"/>
        </w:rPr>
      </w:pPr>
      <w:r w:rsidRPr="00F5690B">
        <w:rPr>
          <w:rFonts w:ascii="Times New Roman" w:hAnsi="Times New Roman" w:cs="Times New Roman"/>
          <w:sz w:val="24"/>
          <w:szCs w:val="24"/>
          <w:lang w:val="sv-SE"/>
        </w:rPr>
        <w:t xml:space="preserve">Dalam hal keberatan diajukan atas dasar syarat tersebut di atas, majelis hakim dapat mengeluarkan pembatalan putusan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Pr="00F5690B">
        <w:rPr>
          <w:rFonts w:ascii="Times New Roman" w:hAnsi="Times New Roman" w:cs="Times New Roman"/>
          <w:sz w:val="24"/>
          <w:szCs w:val="24"/>
          <w:lang w:val="sv-SE"/>
        </w:rPr>
        <w:t>. Dalam hal keberatan diajukan atas dasar alasan lain di luar syarat tersebut, majelis hakim dapat</w:t>
      </w:r>
      <w:r w:rsidR="00FC3FC7" w:rsidRPr="00F5690B">
        <w:rPr>
          <w:rFonts w:ascii="Times New Roman" w:hAnsi="Times New Roman" w:cs="Times New Roman"/>
          <w:sz w:val="24"/>
          <w:szCs w:val="24"/>
          <w:lang w:val="sv-SE"/>
        </w:rPr>
        <w:t xml:space="preserve">mengadili sendiri konsumen yang bersangkutan. Dalam mengadili sendiri, majelis hakim wajib memperhatikan ganti rugi sebagaimana diatur dalam </w:t>
      </w:r>
      <w:r w:rsidR="00444842">
        <w:rPr>
          <w:rFonts w:ascii="Times New Roman" w:hAnsi="Times New Roman" w:cs="Times New Roman"/>
          <w:sz w:val="24"/>
          <w:szCs w:val="24"/>
          <w:lang w:val="sv-SE"/>
        </w:rPr>
        <w:t>Pasal</w:t>
      </w:r>
      <w:r w:rsidR="00FC3FC7" w:rsidRPr="00F5690B">
        <w:rPr>
          <w:rFonts w:ascii="Times New Roman" w:hAnsi="Times New Roman" w:cs="Times New Roman"/>
          <w:sz w:val="24"/>
          <w:szCs w:val="24"/>
          <w:lang w:val="sv-SE"/>
        </w:rPr>
        <w:t xml:space="preserve"> 19 ayat (2) Undang-Undang Nomor 8 Tahun 1999. Majelis hakim harus memberikan putusan dalam waktu 21 (dua puluh satu) hari sejak sidang pertama dilakukan.</w:t>
      </w:r>
    </w:p>
    <w:p w:rsidR="00FC3FC7" w:rsidRPr="00E766CF" w:rsidRDefault="00FC3FC7" w:rsidP="0033581B">
      <w:pPr>
        <w:spacing w:line="480" w:lineRule="auto"/>
        <w:ind w:left="709"/>
        <w:jc w:val="both"/>
        <w:rPr>
          <w:rFonts w:ascii="Times New Roman" w:hAnsi="Times New Roman" w:cs="Times New Roman"/>
          <w:sz w:val="24"/>
          <w:szCs w:val="24"/>
        </w:rPr>
      </w:pPr>
      <w:r w:rsidRPr="00F5690B">
        <w:rPr>
          <w:rFonts w:ascii="Times New Roman" w:hAnsi="Times New Roman" w:cs="Times New Roman"/>
          <w:sz w:val="24"/>
          <w:szCs w:val="24"/>
          <w:lang w:val="sv-SE"/>
        </w:rPr>
        <w:t>c. Prosedur Penyelesaia</w:t>
      </w:r>
      <w:r w:rsidR="00E766CF">
        <w:rPr>
          <w:rFonts w:ascii="Times New Roman" w:hAnsi="Times New Roman" w:cs="Times New Roman"/>
          <w:sz w:val="24"/>
          <w:szCs w:val="24"/>
          <w:lang w:val="sv-SE"/>
        </w:rPr>
        <w:t xml:space="preserve">n Sengketa Konsumen melalui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E766CF">
        <w:rPr>
          <w:rFonts w:ascii="Times New Roman" w:hAnsi="Times New Roman" w:cs="Times New Roman"/>
          <w:sz w:val="24"/>
          <w:szCs w:val="24"/>
        </w:rPr>
        <w:t xml:space="preserve">Penyelsaian Sengketa Konsumen </w:t>
      </w:r>
    </w:p>
    <w:p w:rsidR="00FC3FC7" w:rsidRPr="00F5690B" w:rsidRDefault="00FC3FC7" w:rsidP="0033581B">
      <w:pPr>
        <w:spacing w:line="480" w:lineRule="auto"/>
        <w:ind w:left="993" w:firstLine="436"/>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 xml:space="preserve">Setiap konsumen yang dirugikan dapat mengajukan permohonan penyelesaian sengketa konsumen kepada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Pr="00F5690B">
        <w:rPr>
          <w:rFonts w:ascii="Times New Roman" w:hAnsi="Times New Roman" w:cs="Times New Roman"/>
          <w:sz w:val="24"/>
          <w:szCs w:val="24"/>
          <w:lang w:val="sv-SE"/>
        </w:rPr>
        <w:t xml:space="preserve">, baik secara tertulis maupun lisan melalui sekretariat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Pr="00F5690B">
        <w:rPr>
          <w:rFonts w:ascii="Times New Roman" w:hAnsi="Times New Roman" w:cs="Times New Roman"/>
          <w:sz w:val="24"/>
          <w:szCs w:val="24"/>
          <w:lang w:val="sv-SE"/>
        </w:rPr>
        <w:t xml:space="preserve">. Permohonan tersebut dapat juga diajukan oleh ahli wari atau kuasanya apabila konsumen meninggal </w:t>
      </w:r>
      <w:r w:rsidRPr="00F5690B">
        <w:rPr>
          <w:rFonts w:ascii="Times New Roman" w:hAnsi="Times New Roman" w:cs="Times New Roman"/>
          <w:sz w:val="24"/>
          <w:szCs w:val="24"/>
          <w:lang w:val="sv-SE"/>
        </w:rPr>
        <w:lastRenderedPageBreak/>
        <w:t xml:space="preserve">dunia, sakit atau telah berusia lanjut, belum dewasa, atau orang asing (warga negara asing). Permohonan yang diajukan secara tertulis yang diterima oleh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Pr="00F5690B">
        <w:rPr>
          <w:rFonts w:ascii="Times New Roman" w:hAnsi="Times New Roman" w:cs="Times New Roman"/>
          <w:sz w:val="24"/>
          <w:szCs w:val="24"/>
          <w:lang w:val="sv-SE"/>
        </w:rPr>
        <w:t xml:space="preserve"> dikeluarkan bukti tanda terima kepada pemohon. Permohonan yang diajukan secara tidak tertulis dicatat oleh sekretariat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Pr="00F5690B">
        <w:rPr>
          <w:rFonts w:ascii="Times New Roman" w:hAnsi="Times New Roman" w:cs="Times New Roman"/>
          <w:sz w:val="24"/>
          <w:szCs w:val="24"/>
          <w:lang w:val="sv-SE"/>
        </w:rPr>
        <w:t xml:space="preserve"> dalam suatu format yang disediakan, dan dibubuhi tanda tangan atau cap stempel oleh konsumen, atau ahli warisnya atau kuasanya dan kepada pemohon diberikan bukti tanda terima. Berkas permohonan tersebut, baik tertulis maupun tidak tertulis dicatat oleh sekretariat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Pr="00F5690B">
        <w:rPr>
          <w:rFonts w:ascii="Times New Roman" w:hAnsi="Times New Roman" w:cs="Times New Roman"/>
          <w:sz w:val="24"/>
          <w:szCs w:val="24"/>
          <w:lang w:val="sv-SE"/>
        </w:rPr>
        <w:t xml:space="preserve"> dan dibubuhi tanggal dan nomor registrasi. Permohonan penyelesaian sengketa konsumen secara tertulis harus memuat secara benar dan lengkap mengenai:</w:t>
      </w:r>
    </w:p>
    <w:p w:rsidR="00FC3FC7" w:rsidRPr="00F5690B" w:rsidRDefault="00FC3FC7" w:rsidP="00CC0CC1">
      <w:pPr>
        <w:numPr>
          <w:ilvl w:val="0"/>
          <w:numId w:val="29"/>
        </w:numPr>
        <w:tabs>
          <w:tab w:val="clear" w:pos="1440"/>
        </w:tabs>
        <w:spacing w:after="0" w:line="480" w:lineRule="auto"/>
        <w:ind w:left="1418"/>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Nama dan alamat lengkap konsumen, ahli waris atau kuasanya disertai bukti diri;</w:t>
      </w:r>
    </w:p>
    <w:p w:rsidR="00FC3FC7" w:rsidRPr="00FC3FC7" w:rsidRDefault="00FC3FC7" w:rsidP="00CC0CC1">
      <w:pPr>
        <w:numPr>
          <w:ilvl w:val="0"/>
          <w:numId w:val="29"/>
        </w:numPr>
        <w:tabs>
          <w:tab w:val="clear" w:pos="1440"/>
        </w:tabs>
        <w:spacing w:after="0" w:line="480" w:lineRule="auto"/>
        <w:ind w:left="1418"/>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Nama dan alamat lengkap pelaku usaha;</w:t>
      </w:r>
    </w:p>
    <w:p w:rsidR="00FC3FC7" w:rsidRPr="00F5690B" w:rsidRDefault="00FC3FC7" w:rsidP="00CC0CC1">
      <w:pPr>
        <w:numPr>
          <w:ilvl w:val="0"/>
          <w:numId w:val="29"/>
        </w:numPr>
        <w:tabs>
          <w:tab w:val="clear" w:pos="1440"/>
        </w:tabs>
        <w:spacing w:after="0" w:line="480" w:lineRule="auto"/>
        <w:ind w:left="1418"/>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Barang atau jasa yang diadukan;</w:t>
      </w:r>
    </w:p>
    <w:p w:rsidR="00FC3FC7" w:rsidRPr="00F5690B" w:rsidRDefault="00FC3FC7" w:rsidP="00CC0CC1">
      <w:pPr>
        <w:numPr>
          <w:ilvl w:val="0"/>
          <w:numId w:val="29"/>
        </w:numPr>
        <w:tabs>
          <w:tab w:val="clear" w:pos="1440"/>
        </w:tabs>
        <w:spacing w:after="0" w:line="480" w:lineRule="auto"/>
        <w:ind w:left="1418"/>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Bukti perolehan (bon, kwitansi dan dokumen bukti lain);</w:t>
      </w:r>
    </w:p>
    <w:p w:rsidR="00FC3FC7" w:rsidRPr="00F5690B" w:rsidRDefault="00FC3FC7" w:rsidP="00CC0CC1">
      <w:pPr>
        <w:numPr>
          <w:ilvl w:val="0"/>
          <w:numId w:val="29"/>
        </w:numPr>
        <w:tabs>
          <w:tab w:val="clear" w:pos="1440"/>
        </w:tabs>
        <w:spacing w:after="0" w:line="480" w:lineRule="auto"/>
        <w:ind w:left="1418"/>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Keterangan tempat, waktu dan tanggal diperoleh barang dan jasa tersebut;</w:t>
      </w:r>
    </w:p>
    <w:p w:rsidR="00FC3FC7" w:rsidRPr="00F5690B" w:rsidRDefault="00FC3FC7" w:rsidP="00CC0CC1">
      <w:pPr>
        <w:numPr>
          <w:ilvl w:val="0"/>
          <w:numId w:val="29"/>
        </w:numPr>
        <w:tabs>
          <w:tab w:val="clear" w:pos="1440"/>
        </w:tabs>
        <w:spacing w:after="0" w:line="480" w:lineRule="auto"/>
        <w:ind w:left="1418"/>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Saksi yang mengetahui barang dan jasa tersebut diperoleh;</w:t>
      </w:r>
    </w:p>
    <w:p w:rsidR="00FC3FC7" w:rsidRPr="00FC3FC7" w:rsidRDefault="00FC3FC7" w:rsidP="00CC0CC1">
      <w:pPr>
        <w:numPr>
          <w:ilvl w:val="0"/>
          <w:numId w:val="29"/>
        </w:numPr>
        <w:tabs>
          <w:tab w:val="clear" w:pos="1440"/>
        </w:tabs>
        <w:spacing w:after="0" w:line="480" w:lineRule="auto"/>
        <w:ind w:left="1418"/>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Foto-foto barang dan kegiatan pelaksanaan jasa, bila ada.</w:t>
      </w:r>
    </w:p>
    <w:p w:rsidR="00FC3FC7" w:rsidRDefault="00FC3FC7" w:rsidP="00CC0CC1">
      <w:pPr>
        <w:spacing w:line="480" w:lineRule="auto"/>
        <w:ind w:left="720" w:firstLine="360"/>
        <w:jc w:val="both"/>
        <w:rPr>
          <w:rFonts w:ascii="Times New Roman" w:hAnsi="Times New Roman" w:cs="Times New Roman"/>
          <w:sz w:val="24"/>
          <w:szCs w:val="24"/>
        </w:rPr>
      </w:pPr>
      <w:r w:rsidRPr="00F5690B">
        <w:rPr>
          <w:rFonts w:ascii="Times New Roman" w:hAnsi="Times New Roman" w:cs="Times New Roman"/>
          <w:sz w:val="24"/>
          <w:szCs w:val="24"/>
          <w:lang w:val="sv-SE"/>
        </w:rPr>
        <w:lastRenderedPageBreak/>
        <w:t xml:space="preserve">Dalam hal permohonan diterima, maka dilanjutkan dengan persidangan. Ketua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Pr="00F5690B">
        <w:rPr>
          <w:rFonts w:ascii="Times New Roman" w:hAnsi="Times New Roman" w:cs="Times New Roman"/>
          <w:sz w:val="24"/>
          <w:szCs w:val="24"/>
          <w:lang w:val="sv-SE"/>
        </w:rPr>
        <w:t xml:space="preserve"> memanggil pelaku usaha secara tertulis disertai dengan copy permohonan penyelesaian sengketa konsumen, selambat-lambatnya dalam waktu 3 (tiga) hari kerja sejak permohonan penyelesaian sengketa diterima secara benar dan lengkap. Dalam surat panggilan dicantumkan secara jelas mengenai hari, jam dan tempat persidangan serta kewajiban pelaku usaha untuk memberikan surat jawaban terhadap penyelesaian sengketa konsumen dan disampaikan pada hari persidangan pertama, yang dilaksanakan selambat-lambatnya pada hari kerja ke-7 (tujuh) terhitung sejak diterimanya permohonan penyelesaian sengketa konsumen oleh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Pr="00F5690B">
        <w:rPr>
          <w:rFonts w:ascii="Times New Roman" w:hAnsi="Times New Roman" w:cs="Times New Roman"/>
          <w:sz w:val="24"/>
          <w:szCs w:val="24"/>
          <w:lang w:val="sv-SE"/>
        </w:rPr>
        <w:t>. Majelis bersidang pada hari, tanggal dan jam yang telah ditetapkan, dan dalam persidangan majelis wajib menjaga k</w:t>
      </w:r>
      <w:r>
        <w:rPr>
          <w:rFonts w:ascii="Times New Roman" w:hAnsi="Times New Roman" w:cs="Times New Roman"/>
          <w:sz w:val="24"/>
          <w:szCs w:val="24"/>
          <w:lang w:val="sv-SE"/>
        </w:rPr>
        <w:t>etertiban jalannya persidangan.</w:t>
      </w:r>
    </w:p>
    <w:p w:rsidR="00FC3FC7" w:rsidRDefault="00FC3FC7" w:rsidP="00CC0CC1">
      <w:pPr>
        <w:spacing w:line="480" w:lineRule="auto"/>
        <w:ind w:left="720" w:firstLine="360"/>
        <w:jc w:val="both"/>
        <w:rPr>
          <w:rFonts w:ascii="Times New Roman" w:hAnsi="Times New Roman" w:cs="Times New Roman"/>
          <w:sz w:val="24"/>
          <w:szCs w:val="24"/>
        </w:rPr>
      </w:pPr>
      <w:r w:rsidRPr="00F5690B">
        <w:rPr>
          <w:rFonts w:ascii="Times New Roman" w:hAnsi="Times New Roman" w:cs="Times New Roman"/>
          <w:sz w:val="24"/>
          <w:szCs w:val="24"/>
          <w:lang w:val="sv-SE"/>
        </w:rPr>
        <w:t xml:space="preserve">Konsiliasi adalah proses penyelesaian sengketa konsumen di luar pengadilan dengan perantaraan </w:t>
      </w:r>
      <w:r w:rsidR="000F6C1A">
        <w:rPr>
          <w:rFonts w:ascii="Times New Roman" w:hAnsi="Times New Roman" w:cs="Times New Roman"/>
          <w:sz w:val="24"/>
          <w:szCs w:val="24"/>
          <w:lang w:val="sv-SE"/>
        </w:rPr>
        <w:t>Badan</w:t>
      </w:r>
      <w:r w:rsidR="000F6C1A">
        <w:rPr>
          <w:rFonts w:ascii="Times New Roman" w:hAnsi="Times New Roman" w:cs="Times New Roman"/>
          <w:sz w:val="24"/>
          <w:szCs w:val="24"/>
        </w:rPr>
        <w:t xml:space="preserve"> Penyelesaian </w:t>
      </w:r>
      <w:r w:rsidRPr="00F5690B">
        <w:rPr>
          <w:rFonts w:ascii="Times New Roman" w:hAnsi="Times New Roman" w:cs="Times New Roman"/>
          <w:sz w:val="24"/>
          <w:szCs w:val="24"/>
          <w:lang w:val="sv-SE"/>
        </w:rPr>
        <w:t>S</w:t>
      </w:r>
      <w:r w:rsidR="00E766CF">
        <w:rPr>
          <w:rFonts w:ascii="Times New Roman" w:hAnsi="Times New Roman" w:cs="Times New Roman"/>
          <w:sz w:val="24"/>
          <w:szCs w:val="24"/>
        </w:rPr>
        <w:t xml:space="preserve">engketa </w:t>
      </w:r>
      <w:r w:rsidRPr="00F5690B">
        <w:rPr>
          <w:rFonts w:ascii="Times New Roman" w:hAnsi="Times New Roman" w:cs="Times New Roman"/>
          <w:sz w:val="24"/>
          <w:szCs w:val="24"/>
          <w:lang w:val="sv-SE"/>
        </w:rPr>
        <w:t>K</w:t>
      </w:r>
      <w:r w:rsidR="00E766CF">
        <w:rPr>
          <w:rFonts w:ascii="Times New Roman" w:hAnsi="Times New Roman" w:cs="Times New Roman"/>
          <w:sz w:val="24"/>
          <w:szCs w:val="24"/>
        </w:rPr>
        <w:t>onsumen</w:t>
      </w:r>
      <w:r w:rsidRPr="00F5690B">
        <w:rPr>
          <w:rFonts w:ascii="Times New Roman" w:hAnsi="Times New Roman" w:cs="Times New Roman"/>
          <w:sz w:val="24"/>
          <w:szCs w:val="24"/>
          <w:lang w:val="sv-SE"/>
        </w:rPr>
        <w:t xml:space="preserve"> untuk mempertemukan para pihak yang bersengketa dan penyelesaiannya diserahkan kepada para pihak. Majelis dalam menyerahkan sengketa konsumen dengan cara konsiliasi mempunyai tugas:</w:t>
      </w:r>
    </w:p>
    <w:p w:rsidR="00FC3FC7" w:rsidRPr="00F5690B" w:rsidRDefault="00FC3FC7" w:rsidP="0028277D">
      <w:pPr>
        <w:numPr>
          <w:ilvl w:val="0"/>
          <w:numId w:val="30"/>
        </w:numPr>
        <w:tabs>
          <w:tab w:val="clear" w:pos="2160"/>
        </w:tabs>
        <w:spacing w:after="0" w:line="480" w:lineRule="auto"/>
        <w:ind w:left="1418"/>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Memangggil konsumen dan pelaku usaha yang bersangkutan;</w:t>
      </w:r>
    </w:p>
    <w:p w:rsidR="00FC3FC7" w:rsidRPr="00F5690B" w:rsidRDefault="00FC3FC7" w:rsidP="0028277D">
      <w:pPr>
        <w:numPr>
          <w:ilvl w:val="0"/>
          <w:numId w:val="30"/>
        </w:numPr>
        <w:tabs>
          <w:tab w:val="clear" w:pos="2160"/>
        </w:tabs>
        <w:spacing w:after="0" w:line="480" w:lineRule="auto"/>
        <w:ind w:left="1418"/>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Memanggil saksi dan saksi ahli bila diperlukan;</w:t>
      </w:r>
    </w:p>
    <w:p w:rsidR="00FC3FC7" w:rsidRPr="00F5690B" w:rsidRDefault="00FC3FC7" w:rsidP="0028277D">
      <w:pPr>
        <w:numPr>
          <w:ilvl w:val="0"/>
          <w:numId w:val="30"/>
        </w:numPr>
        <w:tabs>
          <w:tab w:val="clear" w:pos="2160"/>
        </w:tabs>
        <w:spacing w:after="0" w:line="480" w:lineRule="auto"/>
        <w:ind w:left="1418"/>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Menyediakan forum bagi konsumen dan pelaku usaha, perihal peraturan perundan-undangan dibidang perlindungan konsumen;</w:t>
      </w:r>
    </w:p>
    <w:p w:rsidR="00FC3FC7" w:rsidRPr="00F5690B" w:rsidRDefault="00FC3FC7" w:rsidP="0028277D">
      <w:pPr>
        <w:spacing w:line="480" w:lineRule="auto"/>
        <w:ind w:left="272" w:firstLine="437"/>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lastRenderedPageBreak/>
        <w:t>Tata cara penyelesaia sengketa konsumen dengan cara konsiliasi adalah:</w:t>
      </w:r>
    </w:p>
    <w:p w:rsidR="00FC3FC7" w:rsidRPr="00F5690B" w:rsidRDefault="00FC3FC7" w:rsidP="0028277D">
      <w:pPr>
        <w:numPr>
          <w:ilvl w:val="0"/>
          <w:numId w:val="25"/>
        </w:numPr>
        <w:tabs>
          <w:tab w:val="clear" w:pos="720"/>
        </w:tabs>
        <w:spacing w:after="0" w:line="480" w:lineRule="auto"/>
        <w:ind w:left="1418" w:hanging="426"/>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Majelis menyerahkan sepenuhnya proses penyelesaian sengketa kepada konsumen dan pelaku usaha yang bersangkutan, baik mengenai bentuk maupun jumlah ganti rugi;</w:t>
      </w:r>
    </w:p>
    <w:p w:rsidR="00FC3FC7" w:rsidRPr="00F5690B" w:rsidRDefault="00FC3FC7" w:rsidP="0028277D">
      <w:pPr>
        <w:numPr>
          <w:ilvl w:val="0"/>
          <w:numId w:val="25"/>
        </w:numPr>
        <w:tabs>
          <w:tab w:val="clear" w:pos="720"/>
        </w:tabs>
        <w:spacing w:after="0" w:line="480" w:lineRule="auto"/>
        <w:ind w:left="1418" w:hanging="426"/>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Majelis bertindak sebagai konsiliator;</w:t>
      </w:r>
    </w:p>
    <w:p w:rsidR="00FC3FC7" w:rsidRPr="00FC3FC7" w:rsidRDefault="00FC3FC7" w:rsidP="0028277D">
      <w:pPr>
        <w:numPr>
          <w:ilvl w:val="0"/>
          <w:numId w:val="25"/>
        </w:numPr>
        <w:tabs>
          <w:tab w:val="clear" w:pos="720"/>
        </w:tabs>
        <w:spacing w:after="0" w:line="480" w:lineRule="auto"/>
        <w:ind w:left="1418" w:hanging="426"/>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Majelis menerima hasil musyawarah konsumen dan pelaku usaha dan mengeluarkan keputusan;</w:t>
      </w:r>
    </w:p>
    <w:p w:rsidR="00FC3FC7" w:rsidRPr="00F5690B" w:rsidRDefault="00FC3FC7" w:rsidP="0028277D">
      <w:pPr>
        <w:spacing w:line="480" w:lineRule="auto"/>
        <w:ind w:left="709" w:firstLine="720"/>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 xml:space="preserve">Mediasi adalah proses penyelesaian sengketa konsumen di luar pengadilan dengan perantaraan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Pr="00F5690B">
        <w:rPr>
          <w:rFonts w:ascii="Times New Roman" w:hAnsi="Times New Roman" w:cs="Times New Roman"/>
          <w:sz w:val="24"/>
          <w:szCs w:val="24"/>
          <w:lang w:val="sv-SE"/>
        </w:rPr>
        <w:t xml:space="preserve"> sebagai penasihat dan penyelesaiannya diserahkan kepada para pihak. Dalam persidangan dengan cara mediasi, majelis dalam menyelesaikan sengketa dengan cara mediasi, mempunyai tugas:</w:t>
      </w:r>
    </w:p>
    <w:p w:rsidR="00FC3FC7" w:rsidRPr="00F5690B" w:rsidRDefault="00FC3FC7" w:rsidP="0028277D">
      <w:pPr>
        <w:numPr>
          <w:ilvl w:val="0"/>
          <w:numId w:val="31"/>
        </w:numPr>
        <w:tabs>
          <w:tab w:val="clear" w:pos="720"/>
        </w:tabs>
        <w:spacing w:after="0" w:line="480" w:lineRule="auto"/>
        <w:ind w:left="1418"/>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Memanggil konsumen dan pelaku usaha yang bersengketa;</w:t>
      </w:r>
    </w:p>
    <w:p w:rsidR="00FC3FC7" w:rsidRPr="00F5690B" w:rsidRDefault="00FC3FC7" w:rsidP="0028277D">
      <w:pPr>
        <w:numPr>
          <w:ilvl w:val="0"/>
          <w:numId w:val="31"/>
        </w:numPr>
        <w:tabs>
          <w:tab w:val="clear" w:pos="720"/>
        </w:tabs>
        <w:spacing w:after="0" w:line="480" w:lineRule="auto"/>
        <w:ind w:left="1418"/>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Memanggil saksi dan saksi ahli bila diperlukan;</w:t>
      </w:r>
    </w:p>
    <w:p w:rsidR="00FC3FC7" w:rsidRPr="00F5690B" w:rsidRDefault="00FC3FC7" w:rsidP="0028277D">
      <w:pPr>
        <w:numPr>
          <w:ilvl w:val="0"/>
          <w:numId w:val="31"/>
        </w:numPr>
        <w:tabs>
          <w:tab w:val="clear" w:pos="720"/>
        </w:tabs>
        <w:spacing w:after="0" w:line="480" w:lineRule="auto"/>
        <w:ind w:left="1418"/>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Menyediakan forum bagi konsumen dan pelaku usaha yang bersengketa;</w:t>
      </w:r>
    </w:p>
    <w:p w:rsidR="00FC3FC7" w:rsidRPr="00F5690B" w:rsidRDefault="00FC3FC7" w:rsidP="0028277D">
      <w:pPr>
        <w:numPr>
          <w:ilvl w:val="0"/>
          <w:numId w:val="31"/>
        </w:numPr>
        <w:tabs>
          <w:tab w:val="clear" w:pos="720"/>
        </w:tabs>
        <w:spacing w:after="0" w:line="480" w:lineRule="auto"/>
        <w:ind w:left="1418"/>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Secara aktif mendamaikan konsumen dan pelaku usaha yang bersengketa;</w:t>
      </w:r>
    </w:p>
    <w:p w:rsidR="00FC3FC7" w:rsidRPr="00F5690B" w:rsidRDefault="00FC3FC7" w:rsidP="0028277D">
      <w:pPr>
        <w:numPr>
          <w:ilvl w:val="0"/>
          <w:numId w:val="31"/>
        </w:numPr>
        <w:tabs>
          <w:tab w:val="clear" w:pos="720"/>
        </w:tabs>
        <w:spacing w:after="0" w:line="480" w:lineRule="auto"/>
        <w:ind w:left="1418"/>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Secara aktif memberikan saran atau anjuran penyelesaian sengketa konsumen sesuai dengan peraturan perundang-undangan di bidang perlindungan konsumen.</w:t>
      </w:r>
    </w:p>
    <w:p w:rsidR="00FC3FC7" w:rsidRPr="00F5690B" w:rsidRDefault="00FC3FC7" w:rsidP="0033581B">
      <w:pPr>
        <w:spacing w:line="480" w:lineRule="auto"/>
        <w:ind w:left="567"/>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Tata cara penyelesaian sengketa konsumen dengan cara mediasi adalah:</w:t>
      </w:r>
    </w:p>
    <w:p w:rsidR="00FC3FC7" w:rsidRPr="00F5690B" w:rsidRDefault="00FC3FC7" w:rsidP="0028277D">
      <w:pPr>
        <w:numPr>
          <w:ilvl w:val="0"/>
          <w:numId w:val="32"/>
        </w:numPr>
        <w:tabs>
          <w:tab w:val="clear" w:pos="1212"/>
        </w:tabs>
        <w:spacing w:after="0" w:line="480" w:lineRule="auto"/>
        <w:ind w:left="1418"/>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lastRenderedPageBreak/>
        <w:t>Majelis menyerhkan sepenuhnya proses penyelesaian sengketa konsumen dan pelaku usaha yang bersangkutan, baik mengenai bentuk maupun jumlah ganti rugi;</w:t>
      </w:r>
    </w:p>
    <w:p w:rsidR="00FC3FC7" w:rsidRPr="00F5690B" w:rsidRDefault="00FC3FC7" w:rsidP="0028277D">
      <w:pPr>
        <w:numPr>
          <w:ilvl w:val="0"/>
          <w:numId w:val="32"/>
        </w:numPr>
        <w:tabs>
          <w:tab w:val="clear" w:pos="1212"/>
        </w:tabs>
        <w:spacing w:after="0" w:line="480" w:lineRule="auto"/>
        <w:ind w:left="1418"/>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Majelis bertindak aktif sebagai mediator dengan memberikan nasihat, petunjuk,  saran dan upaya-upaya lain dalam menyelesaikan sengketa;</w:t>
      </w:r>
    </w:p>
    <w:p w:rsidR="00FC3FC7" w:rsidRPr="00FC3FC7" w:rsidRDefault="00FC3FC7" w:rsidP="0028277D">
      <w:pPr>
        <w:numPr>
          <w:ilvl w:val="0"/>
          <w:numId w:val="32"/>
        </w:numPr>
        <w:tabs>
          <w:tab w:val="clear" w:pos="1212"/>
        </w:tabs>
        <w:spacing w:after="0" w:line="480" w:lineRule="auto"/>
        <w:ind w:left="1418"/>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Majelis menerima hasil musyawarah konsumen dan pelaku usaha dan mengeluarkan kekuatan;</w:t>
      </w:r>
    </w:p>
    <w:p w:rsidR="0028277D" w:rsidRDefault="00FC3FC7" w:rsidP="0028277D">
      <w:pPr>
        <w:spacing w:line="480" w:lineRule="auto"/>
        <w:ind w:left="567" w:firstLine="851"/>
        <w:jc w:val="both"/>
        <w:rPr>
          <w:rFonts w:ascii="Times New Roman" w:hAnsi="Times New Roman" w:cs="Times New Roman"/>
          <w:sz w:val="24"/>
          <w:szCs w:val="24"/>
        </w:rPr>
      </w:pPr>
      <w:r w:rsidRPr="00F5690B">
        <w:rPr>
          <w:rFonts w:ascii="Times New Roman" w:hAnsi="Times New Roman" w:cs="Times New Roman"/>
          <w:sz w:val="24"/>
          <w:szCs w:val="24"/>
          <w:lang w:val="sv-SE"/>
        </w:rPr>
        <w:t xml:space="preserve">Arbitrasi adalah proses penyelesaian sengketa konsumen di luar pengadilan yang dalam hal ini para pihak yang bersengketa menyerahkan sepenuhnya penyelesaian sengketa kepada </w:t>
      </w:r>
      <w:r w:rsidR="000F6C1A">
        <w:rPr>
          <w:rFonts w:ascii="Times New Roman" w:hAnsi="Times New Roman" w:cs="Times New Roman"/>
          <w:sz w:val="24"/>
          <w:szCs w:val="24"/>
          <w:lang w:val="sv-SE"/>
        </w:rPr>
        <w:t>Badan</w:t>
      </w:r>
      <w:r w:rsidR="000F6C1A">
        <w:rPr>
          <w:rFonts w:ascii="Times New Roman" w:hAnsi="Times New Roman" w:cs="Times New Roman"/>
          <w:sz w:val="24"/>
          <w:szCs w:val="24"/>
        </w:rPr>
        <w:t xml:space="preserve"> </w:t>
      </w:r>
      <w:r w:rsidRPr="00F5690B">
        <w:rPr>
          <w:rFonts w:ascii="Times New Roman" w:hAnsi="Times New Roman" w:cs="Times New Roman"/>
          <w:sz w:val="24"/>
          <w:szCs w:val="24"/>
          <w:lang w:val="sv-SE"/>
        </w:rPr>
        <w:t>P</w:t>
      </w:r>
      <w:r w:rsidR="000F6C1A">
        <w:rPr>
          <w:rFonts w:ascii="Times New Roman" w:hAnsi="Times New Roman" w:cs="Times New Roman"/>
          <w:sz w:val="24"/>
          <w:szCs w:val="24"/>
        </w:rPr>
        <w:t xml:space="preserve">enyelesaian </w:t>
      </w:r>
      <w:r w:rsidRPr="00F5690B">
        <w:rPr>
          <w:rFonts w:ascii="Times New Roman" w:hAnsi="Times New Roman" w:cs="Times New Roman"/>
          <w:sz w:val="24"/>
          <w:szCs w:val="24"/>
          <w:lang w:val="sv-SE"/>
        </w:rPr>
        <w:t>S</w:t>
      </w:r>
      <w:r w:rsidR="000F6C1A">
        <w:rPr>
          <w:rFonts w:ascii="Times New Roman" w:hAnsi="Times New Roman" w:cs="Times New Roman"/>
          <w:sz w:val="24"/>
          <w:szCs w:val="24"/>
        </w:rPr>
        <w:t xml:space="preserve">engketa </w:t>
      </w:r>
      <w:r w:rsidRPr="00F5690B">
        <w:rPr>
          <w:rFonts w:ascii="Times New Roman" w:hAnsi="Times New Roman" w:cs="Times New Roman"/>
          <w:sz w:val="24"/>
          <w:szCs w:val="24"/>
          <w:lang w:val="sv-SE"/>
        </w:rPr>
        <w:t>K</w:t>
      </w:r>
      <w:r w:rsidR="000F6C1A">
        <w:rPr>
          <w:rFonts w:ascii="Times New Roman" w:hAnsi="Times New Roman" w:cs="Times New Roman"/>
          <w:sz w:val="24"/>
          <w:szCs w:val="24"/>
        </w:rPr>
        <w:t>onsumen</w:t>
      </w:r>
      <w:r w:rsidRPr="00F5690B">
        <w:rPr>
          <w:rFonts w:ascii="Times New Roman" w:hAnsi="Times New Roman" w:cs="Times New Roman"/>
          <w:sz w:val="24"/>
          <w:szCs w:val="24"/>
          <w:lang w:val="sv-SE"/>
        </w:rPr>
        <w:t xml:space="preserve">. Dalam penyelesaian sengketa konsumen dengan cara arbitrasi, para pihak memilih arbitrator dari anggota </w:t>
      </w:r>
      <w:r w:rsidR="000F6C1A">
        <w:rPr>
          <w:rFonts w:ascii="Times New Roman" w:hAnsi="Times New Roman" w:cs="Times New Roman"/>
          <w:sz w:val="24"/>
          <w:szCs w:val="24"/>
          <w:lang w:val="sv-SE"/>
        </w:rPr>
        <w:t>Badan</w:t>
      </w:r>
      <w:r w:rsidR="000F6C1A">
        <w:rPr>
          <w:rFonts w:ascii="Times New Roman" w:hAnsi="Times New Roman" w:cs="Times New Roman"/>
          <w:sz w:val="24"/>
          <w:szCs w:val="24"/>
        </w:rPr>
        <w:t xml:space="preserve"> </w:t>
      </w:r>
      <w:r w:rsidRPr="00F5690B">
        <w:rPr>
          <w:rFonts w:ascii="Times New Roman" w:hAnsi="Times New Roman" w:cs="Times New Roman"/>
          <w:sz w:val="24"/>
          <w:szCs w:val="24"/>
          <w:lang w:val="sv-SE"/>
        </w:rPr>
        <w:t>P</w:t>
      </w:r>
      <w:r w:rsidR="00CB337F">
        <w:rPr>
          <w:rFonts w:ascii="Times New Roman" w:hAnsi="Times New Roman" w:cs="Times New Roman"/>
          <w:sz w:val="24"/>
          <w:szCs w:val="24"/>
        </w:rPr>
        <w:t xml:space="preserve">enyelesaian </w:t>
      </w:r>
      <w:r w:rsidRPr="00F5690B">
        <w:rPr>
          <w:rFonts w:ascii="Times New Roman" w:hAnsi="Times New Roman" w:cs="Times New Roman"/>
          <w:sz w:val="24"/>
          <w:szCs w:val="24"/>
          <w:lang w:val="sv-SE"/>
        </w:rPr>
        <w:t>S</w:t>
      </w:r>
      <w:r w:rsidR="006F4CDC">
        <w:rPr>
          <w:rFonts w:ascii="Times New Roman" w:hAnsi="Times New Roman" w:cs="Times New Roman"/>
          <w:sz w:val="24"/>
          <w:szCs w:val="24"/>
        </w:rPr>
        <w:t>engket</w:t>
      </w:r>
      <w:r w:rsidR="00CB337F">
        <w:rPr>
          <w:rFonts w:ascii="Times New Roman" w:hAnsi="Times New Roman" w:cs="Times New Roman"/>
          <w:sz w:val="24"/>
          <w:szCs w:val="24"/>
        </w:rPr>
        <w:t xml:space="preserve">a </w:t>
      </w:r>
      <w:r w:rsidRPr="00F5690B">
        <w:rPr>
          <w:rFonts w:ascii="Times New Roman" w:hAnsi="Times New Roman" w:cs="Times New Roman"/>
          <w:sz w:val="24"/>
          <w:szCs w:val="24"/>
          <w:lang w:val="sv-SE"/>
        </w:rPr>
        <w:t>K</w:t>
      </w:r>
      <w:r w:rsidR="00CB337F">
        <w:rPr>
          <w:rFonts w:ascii="Times New Roman" w:hAnsi="Times New Roman" w:cs="Times New Roman"/>
          <w:sz w:val="24"/>
          <w:szCs w:val="24"/>
        </w:rPr>
        <w:t xml:space="preserve">onsumen </w:t>
      </w:r>
      <w:r w:rsidRPr="00F5690B">
        <w:rPr>
          <w:rFonts w:ascii="Times New Roman" w:hAnsi="Times New Roman" w:cs="Times New Roman"/>
          <w:sz w:val="24"/>
          <w:szCs w:val="24"/>
          <w:lang w:val="sv-SE"/>
        </w:rPr>
        <w:t xml:space="preserve"> yang berasal dari unsur pelaku usaha, unsur pemerintah dan konsumen sebagai anggota majelis. Arbitrator yang dipilih oleh para pihak, kemudian memilih arbitrator ke-tiga dari anggota </w:t>
      </w:r>
      <w:r w:rsidR="000F6C1A">
        <w:rPr>
          <w:rFonts w:ascii="Times New Roman" w:hAnsi="Times New Roman" w:cs="Times New Roman"/>
          <w:sz w:val="24"/>
          <w:szCs w:val="24"/>
          <w:lang w:val="sv-SE"/>
        </w:rPr>
        <w:t>Badan</w:t>
      </w:r>
      <w:r w:rsidR="00777C39">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Pr="00F5690B">
        <w:rPr>
          <w:rFonts w:ascii="Times New Roman" w:hAnsi="Times New Roman" w:cs="Times New Roman"/>
          <w:sz w:val="24"/>
          <w:szCs w:val="24"/>
          <w:lang w:val="sv-SE"/>
        </w:rPr>
        <w:t xml:space="preserve"> yang berasal dari unsur pemerintah sebagai ketua majelis. Di dalam persidangan wajib memberikan petunjuk kepada konsumen dan pelaku usaha yang bersangkutan. Dengan izin ketua majelis, konsumen dan pelaku usaha yang bersangkutan dapat mempelajari semua berkas yang berkaitan dengan persidangan dan membuat kutipan seperlunya. </w:t>
      </w:r>
    </w:p>
    <w:p w:rsidR="0028277D" w:rsidRDefault="00FC3FC7" w:rsidP="0028277D">
      <w:pPr>
        <w:spacing w:line="480" w:lineRule="auto"/>
        <w:ind w:left="567" w:firstLine="851"/>
        <w:jc w:val="both"/>
        <w:rPr>
          <w:rFonts w:ascii="Times New Roman" w:hAnsi="Times New Roman" w:cs="Times New Roman"/>
          <w:sz w:val="24"/>
          <w:szCs w:val="24"/>
        </w:rPr>
      </w:pPr>
      <w:r w:rsidRPr="00F5690B">
        <w:rPr>
          <w:rFonts w:ascii="Times New Roman" w:hAnsi="Times New Roman" w:cs="Times New Roman"/>
          <w:sz w:val="24"/>
          <w:szCs w:val="24"/>
          <w:lang w:val="sv-SE"/>
        </w:rPr>
        <w:lastRenderedPageBreak/>
        <w:t>Pada hari persindangan 1 (pertama), ketua majelis wajib mendamaikan kedua belah pihak yang bersengketa, dan bilamana tidak tercapai perdamaian, maka persidangan dimulai dengan membacakan isi gugatan konsumen dan surat jawaban pelaku usah. Ketua majelis memberikan kesempatan kepada konsumen dan pelaku usaha yang bersengketa untuk menjelaskan hal-hal yang persengketakan.</w:t>
      </w:r>
    </w:p>
    <w:p w:rsidR="0028277D" w:rsidRDefault="00FC3FC7" w:rsidP="0028277D">
      <w:pPr>
        <w:spacing w:line="480" w:lineRule="auto"/>
        <w:ind w:left="567" w:firstLine="851"/>
        <w:jc w:val="both"/>
        <w:rPr>
          <w:rFonts w:ascii="Times New Roman" w:hAnsi="Times New Roman" w:cs="Times New Roman"/>
          <w:sz w:val="24"/>
          <w:szCs w:val="24"/>
        </w:rPr>
      </w:pPr>
      <w:r w:rsidRPr="00F5690B">
        <w:rPr>
          <w:rFonts w:ascii="Times New Roman" w:hAnsi="Times New Roman" w:cs="Times New Roman"/>
          <w:sz w:val="24"/>
          <w:szCs w:val="24"/>
          <w:lang w:val="sv-SE"/>
        </w:rPr>
        <w:t xml:space="preserve">Pada hari persindangan 1 (pertama) sebelum pelaku usaha memberikan jawabannya, konsumen dapat mencabut gugatannya dengan membuat surat pernyataan. Dalam hal gugatan dicabut oleh konsumen, maka dalam persindangan, pertama majelis wajib mengumumkan bahwa gugatan dicabut. Apabila dalam proses penyelesaian sengketa konsumen terjadi perdamaian antara konsumen dan pelaku usaha yag bersengketa, majelis membuat putusan dalam bentuk penetapan perdamaian. </w:t>
      </w:r>
    </w:p>
    <w:p w:rsidR="0028277D" w:rsidRDefault="00FC3FC7" w:rsidP="0028277D">
      <w:pPr>
        <w:spacing w:line="480" w:lineRule="auto"/>
        <w:ind w:left="567" w:firstLine="851"/>
        <w:jc w:val="both"/>
        <w:rPr>
          <w:rFonts w:ascii="Times New Roman" w:hAnsi="Times New Roman" w:cs="Times New Roman"/>
          <w:sz w:val="24"/>
          <w:szCs w:val="24"/>
        </w:rPr>
      </w:pPr>
      <w:r w:rsidRPr="00F5690B">
        <w:rPr>
          <w:rFonts w:ascii="Times New Roman" w:hAnsi="Times New Roman" w:cs="Times New Roman"/>
          <w:sz w:val="24"/>
          <w:szCs w:val="24"/>
          <w:lang w:val="sv-SE"/>
        </w:rPr>
        <w:t xml:space="preserve">Dalam hal pelaku usaha dan konsumen tidak hadir pada hari persidangan 1 (pertama) majelis memberikan kesempatan terakhir kepada konsumen dan pelaku usaha untuk hadir pada persidangan 2 (kedua) dengan membawa alat bukti yang diperlukan. Persidangan ke 2 (kedua) diselenggarakan selambat-lambatnya dalam waktu 5 (lima) hari kerja terhitung sejak hari persidangan 1 (pertama) dan diberitahukan dengan surat panggilan kepada konsumen dan pelaku usaha oleh sekretariat </w:t>
      </w:r>
      <w:r w:rsidR="000F6C1A">
        <w:rPr>
          <w:rFonts w:ascii="Times New Roman" w:hAnsi="Times New Roman" w:cs="Times New Roman"/>
          <w:sz w:val="24"/>
          <w:szCs w:val="24"/>
          <w:lang w:val="sv-SE"/>
        </w:rPr>
        <w:t>Badan</w:t>
      </w:r>
      <w:r w:rsidR="000F6C1A">
        <w:rPr>
          <w:rFonts w:ascii="Times New Roman" w:hAnsi="Times New Roman" w:cs="Times New Roman"/>
          <w:sz w:val="24"/>
          <w:szCs w:val="24"/>
        </w:rPr>
        <w:t xml:space="preserve"> </w:t>
      </w:r>
      <w:r w:rsidRPr="00F5690B">
        <w:rPr>
          <w:rFonts w:ascii="Times New Roman" w:hAnsi="Times New Roman" w:cs="Times New Roman"/>
          <w:sz w:val="24"/>
          <w:szCs w:val="24"/>
          <w:lang w:val="sv-SE"/>
        </w:rPr>
        <w:t>P</w:t>
      </w:r>
      <w:r w:rsidR="000F6C1A">
        <w:rPr>
          <w:rFonts w:ascii="Times New Roman" w:hAnsi="Times New Roman" w:cs="Times New Roman"/>
          <w:sz w:val="24"/>
          <w:szCs w:val="24"/>
        </w:rPr>
        <w:t xml:space="preserve">enyelesaian </w:t>
      </w:r>
      <w:r w:rsidRPr="00F5690B">
        <w:rPr>
          <w:rFonts w:ascii="Times New Roman" w:hAnsi="Times New Roman" w:cs="Times New Roman"/>
          <w:sz w:val="24"/>
          <w:szCs w:val="24"/>
          <w:lang w:val="sv-SE"/>
        </w:rPr>
        <w:t>S</w:t>
      </w:r>
      <w:r w:rsidR="000F6C1A">
        <w:rPr>
          <w:rFonts w:ascii="Times New Roman" w:hAnsi="Times New Roman" w:cs="Times New Roman"/>
          <w:sz w:val="24"/>
          <w:szCs w:val="24"/>
        </w:rPr>
        <w:t xml:space="preserve">engketa </w:t>
      </w:r>
      <w:r w:rsidRPr="00F5690B">
        <w:rPr>
          <w:rFonts w:ascii="Times New Roman" w:hAnsi="Times New Roman" w:cs="Times New Roman"/>
          <w:sz w:val="24"/>
          <w:szCs w:val="24"/>
          <w:lang w:val="sv-SE"/>
        </w:rPr>
        <w:t>K</w:t>
      </w:r>
      <w:r w:rsidR="000F6C1A">
        <w:rPr>
          <w:rFonts w:ascii="Times New Roman" w:hAnsi="Times New Roman" w:cs="Times New Roman"/>
          <w:sz w:val="24"/>
          <w:szCs w:val="24"/>
        </w:rPr>
        <w:t>onsumen</w:t>
      </w:r>
      <w:r w:rsidRPr="00F5690B">
        <w:rPr>
          <w:rFonts w:ascii="Times New Roman" w:hAnsi="Times New Roman" w:cs="Times New Roman"/>
          <w:sz w:val="24"/>
          <w:szCs w:val="24"/>
          <w:lang w:val="sv-SE"/>
        </w:rPr>
        <w:t xml:space="preserve">. Bilamana pada persidangan ke 2 (dua), konsumen tidak hadir, maka gugatannya dinyatakan gugur demi hukum, </w:t>
      </w:r>
      <w:r w:rsidRPr="00F5690B">
        <w:rPr>
          <w:rFonts w:ascii="Times New Roman" w:hAnsi="Times New Roman" w:cs="Times New Roman"/>
          <w:sz w:val="24"/>
          <w:szCs w:val="24"/>
          <w:lang w:val="sv-SE"/>
        </w:rPr>
        <w:lastRenderedPageBreak/>
        <w:t>sebalikmya bila pelaku usaha yang tidak hadir, maka gugatan konsumen dikabulkan oleh majelis tanpa kehadiran pelaku usaha.</w:t>
      </w:r>
    </w:p>
    <w:p w:rsidR="00FC3FC7" w:rsidRPr="00FC3FC7" w:rsidRDefault="00FC3FC7" w:rsidP="000F6C1A">
      <w:pPr>
        <w:spacing w:line="480" w:lineRule="auto"/>
        <w:ind w:left="567" w:firstLine="851"/>
        <w:jc w:val="both"/>
        <w:rPr>
          <w:rFonts w:ascii="Times New Roman" w:hAnsi="Times New Roman" w:cs="Times New Roman"/>
          <w:sz w:val="24"/>
          <w:szCs w:val="24"/>
        </w:rPr>
      </w:pPr>
      <w:r w:rsidRPr="00F5690B">
        <w:rPr>
          <w:rFonts w:ascii="Times New Roman" w:hAnsi="Times New Roman" w:cs="Times New Roman"/>
          <w:sz w:val="24"/>
          <w:szCs w:val="24"/>
          <w:lang w:val="sv-SE"/>
        </w:rPr>
        <w:t>Hasil penyelesaian sengketa konsumen dengan konsiliasi atau mediasi dibuat dalam perjanjian tertulis yang ditanda tangani oleh konsumen dan pelaku usaha. Perjanjian tertulis dikuatkan dengan keputusan majelis yang ditanda- tangani oleh ketua dan anggota majelis. Begitu juga, hasil penyelesaian konsumen dengan cara arbitrasi dibuat dalam bentuk putusan majelis yang ditanda-tangani oleh ketua dan anggota majelis. Putusan majelis adalah putusan B</w:t>
      </w:r>
      <w:r w:rsidR="000F6C1A">
        <w:rPr>
          <w:rFonts w:ascii="Times New Roman" w:hAnsi="Times New Roman" w:cs="Times New Roman"/>
          <w:sz w:val="24"/>
          <w:szCs w:val="24"/>
        </w:rPr>
        <w:t xml:space="preserve">adan </w:t>
      </w:r>
      <w:r w:rsidRPr="00F5690B">
        <w:rPr>
          <w:rFonts w:ascii="Times New Roman" w:hAnsi="Times New Roman" w:cs="Times New Roman"/>
          <w:sz w:val="24"/>
          <w:szCs w:val="24"/>
          <w:lang w:val="sv-SE"/>
        </w:rPr>
        <w:t>P</w:t>
      </w:r>
      <w:r w:rsidR="000F6C1A">
        <w:rPr>
          <w:rFonts w:ascii="Times New Roman" w:hAnsi="Times New Roman" w:cs="Times New Roman"/>
          <w:sz w:val="24"/>
          <w:szCs w:val="24"/>
        </w:rPr>
        <w:t xml:space="preserve">enyelesaian </w:t>
      </w:r>
      <w:r w:rsidRPr="00F5690B">
        <w:rPr>
          <w:rFonts w:ascii="Times New Roman" w:hAnsi="Times New Roman" w:cs="Times New Roman"/>
          <w:sz w:val="24"/>
          <w:szCs w:val="24"/>
          <w:lang w:val="sv-SE"/>
        </w:rPr>
        <w:t>S</w:t>
      </w:r>
      <w:r w:rsidR="000F6C1A">
        <w:rPr>
          <w:rFonts w:ascii="Times New Roman" w:hAnsi="Times New Roman" w:cs="Times New Roman"/>
          <w:sz w:val="24"/>
          <w:szCs w:val="24"/>
        </w:rPr>
        <w:t xml:space="preserve">engketa </w:t>
      </w:r>
      <w:r w:rsidRPr="00F5690B">
        <w:rPr>
          <w:rFonts w:ascii="Times New Roman" w:hAnsi="Times New Roman" w:cs="Times New Roman"/>
          <w:sz w:val="24"/>
          <w:szCs w:val="24"/>
          <w:lang w:val="sv-SE"/>
        </w:rPr>
        <w:t>K</w:t>
      </w:r>
      <w:r w:rsidR="000F6C1A">
        <w:rPr>
          <w:rFonts w:ascii="Times New Roman" w:hAnsi="Times New Roman" w:cs="Times New Roman"/>
          <w:sz w:val="24"/>
          <w:szCs w:val="24"/>
        </w:rPr>
        <w:t>onsumen</w:t>
      </w:r>
      <w:r w:rsidRPr="00F5690B">
        <w:rPr>
          <w:rFonts w:ascii="Times New Roman" w:hAnsi="Times New Roman" w:cs="Times New Roman"/>
          <w:sz w:val="24"/>
          <w:szCs w:val="24"/>
          <w:lang w:val="sv-SE"/>
        </w:rPr>
        <w:t xml:space="preserve">. Putusan </w:t>
      </w:r>
      <w:r w:rsidR="000F6C1A">
        <w:rPr>
          <w:rFonts w:ascii="Times New Roman" w:hAnsi="Times New Roman" w:cs="Times New Roman"/>
          <w:sz w:val="24"/>
          <w:szCs w:val="24"/>
          <w:lang w:val="sv-SE"/>
        </w:rPr>
        <w:t>Badan</w:t>
      </w:r>
      <w:r w:rsidR="000F6C1A">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Pr="00F5690B">
        <w:rPr>
          <w:rFonts w:ascii="Times New Roman" w:hAnsi="Times New Roman" w:cs="Times New Roman"/>
          <w:sz w:val="24"/>
          <w:szCs w:val="24"/>
          <w:lang w:val="sv-SE"/>
        </w:rPr>
        <w:t xml:space="preserve"> dapat berupa:</w:t>
      </w:r>
    </w:p>
    <w:p w:rsidR="00FC3FC7" w:rsidRPr="00F5690B" w:rsidRDefault="00FC3FC7" w:rsidP="0028277D">
      <w:pPr>
        <w:numPr>
          <w:ilvl w:val="0"/>
          <w:numId w:val="33"/>
        </w:numPr>
        <w:tabs>
          <w:tab w:val="clear" w:pos="720"/>
        </w:tabs>
        <w:spacing w:after="0" w:line="480" w:lineRule="auto"/>
        <w:ind w:left="1560"/>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Perdamaian;</w:t>
      </w:r>
    </w:p>
    <w:p w:rsidR="00FC3FC7" w:rsidRPr="00F5690B" w:rsidRDefault="00FC3FC7" w:rsidP="0028277D">
      <w:pPr>
        <w:numPr>
          <w:ilvl w:val="0"/>
          <w:numId w:val="33"/>
        </w:numPr>
        <w:tabs>
          <w:tab w:val="clear" w:pos="720"/>
        </w:tabs>
        <w:spacing w:after="0" w:line="480" w:lineRule="auto"/>
        <w:ind w:left="1560"/>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 xml:space="preserve">Gugatan ditolak dan </w:t>
      </w:r>
    </w:p>
    <w:p w:rsidR="00FC3FC7" w:rsidRPr="00F5690B" w:rsidRDefault="00FC3FC7" w:rsidP="0028277D">
      <w:pPr>
        <w:numPr>
          <w:ilvl w:val="0"/>
          <w:numId w:val="33"/>
        </w:numPr>
        <w:tabs>
          <w:tab w:val="clear" w:pos="720"/>
        </w:tabs>
        <w:spacing w:after="0" w:line="480" w:lineRule="auto"/>
        <w:ind w:left="1560"/>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Gugatan dikabulkan.</w:t>
      </w:r>
    </w:p>
    <w:p w:rsidR="00FC3FC7" w:rsidRPr="00F5690B" w:rsidRDefault="00FC3FC7" w:rsidP="0028277D">
      <w:pPr>
        <w:spacing w:line="480" w:lineRule="auto"/>
        <w:ind w:left="567"/>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 xml:space="preserve">           Dalam hal kegiatan dikabulkan, maka amar putusan ditetapkan kewajiban  yang harus dilakukan oleh pelaku usaha. Kewajiban tersebut berupa pemenuhan:</w:t>
      </w:r>
    </w:p>
    <w:p w:rsidR="00FC3FC7" w:rsidRPr="00F5690B" w:rsidRDefault="00FC3FC7" w:rsidP="0028277D">
      <w:pPr>
        <w:numPr>
          <w:ilvl w:val="0"/>
          <w:numId w:val="34"/>
        </w:numPr>
        <w:tabs>
          <w:tab w:val="clear" w:pos="720"/>
        </w:tabs>
        <w:spacing w:after="0" w:line="480" w:lineRule="auto"/>
        <w:ind w:left="1560" w:hanging="426"/>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Ganti rugi;</w:t>
      </w:r>
    </w:p>
    <w:p w:rsidR="00FC3FC7" w:rsidRPr="00CC0CC1" w:rsidRDefault="00FC3FC7" w:rsidP="0028277D">
      <w:pPr>
        <w:numPr>
          <w:ilvl w:val="0"/>
          <w:numId w:val="34"/>
        </w:numPr>
        <w:tabs>
          <w:tab w:val="clear" w:pos="720"/>
        </w:tabs>
        <w:spacing w:after="0" w:line="480" w:lineRule="auto"/>
        <w:ind w:left="1560" w:hanging="426"/>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Sanksi administratif berupa penetapan ganti rugi paling banyak Rp. 200.000.000 (dua ratus juta rupiah).</w:t>
      </w:r>
    </w:p>
    <w:p w:rsidR="00FC3FC7" w:rsidRPr="00FC3FC7" w:rsidRDefault="00FC3FC7" w:rsidP="00FC3FC7">
      <w:pPr>
        <w:spacing w:line="480" w:lineRule="auto"/>
        <w:ind w:firstLine="720"/>
        <w:jc w:val="both"/>
        <w:rPr>
          <w:rFonts w:ascii="Times New Roman" w:hAnsi="Times New Roman" w:cs="Times New Roman"/>
          <w:sz w:val="24"/>
          <w:szCs w:val="24"/>
        </w:rPr>
      </w:pPr>
      <w:r w:rsidRPr="00F5690B">
        <w:rPr>
          <w:rFonts w:ascii="Times New Roman" w:hAnsi="Times New Roman" w:cs="Times New Roman"/>
          <w:sz w:val="24"/>
          <w:szCs w:val="24"/>
          <w:lang w:val="sv-SE"/>
        </w:rPr>
        <w:t xml:space="preserve">Ketua </w:t>
      </w:r>
      <w:r w:rsidR="000F6C1A">
        <w:rPr>
          <w:rFonts w:ascii="Times New Roman" w:hAnsi="Times New Roman" w:cs="Times New Roman"/>
          <w:sz w:val="24"/>
          <w:szCs w:val="24"/>
        </w:rPr>
        <w:t>B</w:t>
      </w:r>
      <w:r w:rsidR="000F6C1A">
        <w:rPr>
          <w:rFonts w:ascii="Times New Roman" w:hAnsi="Times New Roman" w:cs="Times New Roman"/>
          <w:sz w:val="24"/>
          <w:szCs w:val="24"/>
          <w:lang w:val="sv-SE"/>
        </w:rPr>
        <w:t xml:space="preserve">adan </w:t>
      </w:r>
      <w:r w:rsidR="00D158C9">
        <w:rPr>
          <w:rFonts w:ascii="Times New Roman" w:hAnsi="Times New Roman" w:cs="Times New Roman"/>
          <w:sz w:val="24"/>
          <w:szCs w:val="24"/>
          <w:lang w:val="sv-SE"/>
        </w:rPr>
        <w:t>P</w:t>
      </w:r>
      <w:r w:rsidR="000F6C1A">
        <w:rPr>
          <w:rFonts w:ascii="Times New Roman" w:hAnsi="Times New Roman" w:cs="Times New Roman"/>
          <w:sz w:val="24"/>
          <w:szCs w:val="24"/>
        </w:rPr>
        <w:t xml:space="preserve">enyelesaian Sengketa </w:t>
      </w:r>
      <w:r w:rsidR="000F6C1A">
        <w:rPr>
          <w:rFonts w:ascii="Times New Roman" w:hAnsi="Times New Roman" w:cs="Times New Roman"/>
          <w:sz w:val="24"/>
          <w:szCs w:val="24"/>
          <w:lang w:val="sv-SE"/>
        </w:rPr>
        <w:t xml:space="preserve"> K</w:t>
      </w:r>
      <w:r w:rsidR="000F6C1A">
        <w:rPr>
          <w:rFonts w:ascii="Times New Roman" w:hAnsi="Times New Roman" w:cs="Times New Roman"/>
          <w:sz w:val="24"/>
          <w:szCs w:val="24"/>
        </w:rPr>
        <w:t xml:space="preserve">onsumen </w:t>
      </w:r>
      <w:r w:rsidRPr="00F5690B">
        <w:rPr>
          <w:rFonts w:ascii="Times New Roman" w:hAnsi="Times New Roman" w:cs="Times New Roman"/>
          <w:sz w:val="24"/>
          <w:szCs w:val="24"/>
          <w:lang w:val="sv-SE"/>
        </w:rPr>
        <w:t xml:space="preserve">memberitahukan putusan majelis secara tertulis kepada alamat konsumen dan pelaku usaha yang bersengketa, selambat-lambatnya 7 (tujuh) hari kerja sejak putusan dibacakan. </w:t>
      </w:r>
      <w:r w:rsidRPr="00F5690B">
        <w:rPr>
          <w:rFonts w:ascii="Times New Roman" w:hAnsi="Times New Roman" w:cs="Times New Roman"/>
          <w:sz w:val="24"/>
          <w:szCs w:val="24"/>
          <w:lang w:val="sv-SE"/>
        </w:rPr>
        <w:lastRenderedPageBreak/>
        <w:t xml:space="preserve">Dalam waktu 14 (empat belas) hari kerja terhitung sejak putusan </w:t>
      </w:r>
      <w:r w:rsidR="000F6C1A">
        <w:rPr>
          <w:rFonts w:ascii="Times New Roman" w:hAnsi="Times New Roman" w:cs="Times New Roman"/>
          <w:sz w:val="24"/>
          <w:szCs w:val="24"/>
        </w:rPr>
        <w:t xml:space="preserve">Badan </w:t>
      </w:r>
      <w:r w:rsidR="000F6C1A">
        <w:rPr>
          <w:rFonts w:ascii="Times New Roman" w:hAnsi="Times New Roman" w:cs="Times New Roman"/>
          <w:sz w:val="24"/>
          <w:szCs w:val="24"/>
          <w:lang w:val="sv-SE"/>
        </w:rPr>
        <w:t>Penyelesaian  Sengketa  K</w:t>
      </w:r>
      <w:r w:rsidR="000F6C1A">
        <w:rPr>
          <w:rFonts w:ascii="Times New Roman" w:hAnsi="Times New Roman" w:cs="Times New Roman"/>
          <w:sz w:val="24"/>
          <w:szCs w:val="24"/>
        </w:rPr>
        <w:t xml:space="preserve">onsumen </w:t>
      </w:r>
      <w:r w:rsidRPr="00F5690B">
        <w:rPr>
          <w:rFonts w:ascii="Times New Roman" w:hAnsi="Times New Roman" w:cs="Times New Roman"/>
          <w:sz w:val="24"/>
          <w:szCs w:val="24"/>
          <w:lang w:val="sv-SE"/>
        </w:rPr>
        <w:t>diberitahukan, konsumen dan pelaku usaha yang bersengketa wajib menyatakan menerima dan menolak putusan B</w:t>
      </w:r>
      <w:r w:rsidR="000F6C1A">
        <w:rPr>
          <w:rFonts w:ascii="Times New Roman" w:hAnsi="Times New Roman" w:cs="Times New Roman"/>
          <w:sz w:val="24"/>
          <w:szCs w:val="24"/>
        </w:rPr>
        <w:t xml:space="preserve">adan </w:t>
      </w:r>
      <w:r w:rsidRPr="00F5690B">
        <w:rPr>
          <w:rFonts w:ascii="Times New Roman" w:hAnsi="Times New Roman" w:cs="Times New Roman"/>
          <w:sz w:val="24"/>
          <w:szCs w:val="24"/>
          <w:lang w:val="sv-SE"/>
        </w:rPr>
        <w:t>P</w:t>
      </w:r>
      <w:r w:rsidR="000F6C1A">
        <w:rPr>
          <w:rFonts w:ascii="Times New Roman" w:hAnsi="Times New Roman" w:cs="Times New Roman"/>
          <w:sz w:val="24"/>
          <w:szCs w:val="24"/>
        </w:rPr>
        <w:t xml:space="preserve">enyelesaian </w:t>
      </w:r>
      <w:r w:rsidRPr="00F5690B">
        <w:rPr>
          <w:rFonts w:ascii="Times New Roman" w:hAnsi="Times New Roman" w:cs="Times New Roman"/>
          <w:sz w:val="24"/>
          <w:szCs w:val="24"/>
          <w:lang w:val="sv-SE"/>
        </w:rPr>
        <w:t>S</w:t>
      </w:r>
      <w:r w:rsidR="000F6C1A">
        <w:rPr>
          <w:rFonts w:ascii="Times New Roman" w:hAnsi="Times New Roman" w:cs="Times New Roman"/>
          <w:sz w:val="24"/>
          <w:szCs w:val="24"/>
        </w:rPr>
        <w:t xml:space="preserve">engketa </w:t>
      </w:r>
      <w:r w:rsidRPr="00F5690B">
        <w:rPr>
          <w:rFonts w:ascii="Times New Roman" w:hAnsi="Times New Roman" w:cs="Times New Roman"/>
          <w:sz w:val="24"/>
          <w:szCs w:val="24"/>
          <w:lang w:val="sv-SE"/>
        </w:rPr>
        <w:t>K</w:t>
      </w:r>
      <w:r w:rsidR="000F6C1A">
        <w:rPr>
          <w:rFonts w:ascii="Times New Roman" w:hAnsi="Times New Roman" w:cs="Times New Roman"/>
          <w:sz w:val="24"/>
          <w:szCs w:val="24"/>
        </w:rPr>
        <w:t>onsumen</w:t>
      </w:r>
      <w:r w:rsidRPr="00F5690B">
        <w:rPr>
          <w:rFonts w:ascii="Times New Roman" w:hAnsi="Times New Roman" w:cs="Times New Roman"/>
          <w:sz w:val="24"/>
          <w:szCs w:val="24"/>
          <w:lang w:val="sv-SE"/>
        </w:rPr>
        <w:t xml:space="preserve">. Konsumen dan pelaku usaha yang menolak putusan </w:t>
      </w:r>
      <w:r w:rsidR="000F6C1A">
        <w:rPr>
          <w:rFonts w:ascii="Times New Roman" w:hAnsi="Times New Roman" w:cs="Times New Roman"/>
          <w:sz w:val="24"/>
          <w:szCs w:val="24"/>
          <w:lang w:val="sv-SE"/>
        </w:rPr>
        <w:t>B</w:t>
      </w:r>
      <w:r w:rsidR="000F6C1A">
        <w:rPr>
          <w:rFonts w:ascii="Times New Roman" w:hAnsi="Times New Roman" w:cs="Times New Roman"/>
          <w:sz w:val="24"/>
          <w:szCs w:val="24"/>
        </w:rPr>
        <w:t xml:space="preserve">adan </w:t>
      </w:r>
      <w:r w:rsidR="000F6C1A">
        <w:rPr>
          <w:rFonts w:ascii="Times New Roman" w:hAnsi="Times New Roman" w:cs="Times New Roman"/>
          <w:sz w:val="24"/>
          <w:szCs w:val="24"/>
          <w:lang w:val="sv-SE"/>
        </w:rPr>
        <w:t>P</w:t>
      </w:r>
      <w:r w:rsidR="000F6C1A">
        <w:rPr>
          <w:rFonts w:ascii="Times New Roman" w:hAnsi="Times New Roman" w:cs="Times New Roman"/>
          <w:sz w:val="24"/>
          <w:szCs w:val="24"/>
        </w:rPr>
        <w:t xml:space="preserve">enyelesaian Sengketa Konsumen </w:t>
      </w:r>
      <w:r w:rsidRPr="00F5690B">
        <w:rPr>
          <w:rFonts w:ascii="Times New Roman" w:hAnsi="Times New Roman" w:cs="Times New Roman"/>
          <w:sz w:val="24"/>
          <w:szCs w:val="24"/>
          <w:lang w:val="sv-SE"/>
        </w:rPr>
        <w:t xml:space="preserve">dapat mengajukankeberatan kepada pengadilan negeri selambat-lambatnya dalam waktu 14 (empat belas) hari kerja terhitung sejak keputusan </w:t>
      </w:r>
      <w:r w:rsidR="000F6C1A">
        <w:rPr>
          <w:rFonts w:ascii="Times New Roman" w:hAnsi="Times New Roman" w:cs="Times New Roman"/>
          <w:sz w:val="24"/>
          <w:szCs w:val="24"/>
          <w:lang w:val="sv-SE"/>
        </w:rPr>
        <w:t>Badan P</w:t>
      </w:r>
      <w:r w:rsidR="000F6C1A">
        <w:rPr>
          <w:rFonts w:ascii="Times New Roman" w:hAnsi="Times New Roman" w:cs="Times New Roman"/>
          <w:sz w:val="24"/>
          <w:szCs w:val="24"/>
        </w:rPr>
        <w:t xml:space="preserve">enyelesaian </w:t>
      </w:r>
      <w:r w:rsidR="000F6C1A">
        <w:rPr>
          <w:rFonts w:ascii="Times New Roman" w:hAnsi="Times New Roman" w:cs="Times New Roman"/>
          <w:sz w:val="24"/>
          <w:szCs w:val="24"/>
          <w:lang w:val="sv-SE"/>
        </w:rPr>
        <w:t xml:space="preserve"> S</w:t>
      </w:r>
      <w:r w:rsidR="000F6C1A">
        <w:rPr>
          <w:rFonts w:ascii="Times New Roman" w:hAnsi="Times New Roman" w:cs="Times New Roman"/>
          <w:sz w:val="24"/>
          <w:szCs w:val="24"/>
        </w:rPr>
        <w:t xml:space="preserve">engketa </w:t>
      </w:r>
      <w:r w:rsidR="000F6C1A">
        <w:rPr>
          <w:rFonts w:ascii="Times New Roman" w:hAnsi="Times New Roman" w:cs="Times New Roman"/>
          <w:sz w:val="24"/>
          <w:szCs w:val="24"/>
          <w:lang w:val="sv-SE"/>
        </w:rPr>
        <w:t xml:space="preserve"> K</w:t>
      </w:r>
      <w:r w:rsidR="000F6C1A">
        <w:rPr>
          <w:rFonts w:ascii="Times New Roman" w:hAnsi="Times New Roman" w:cs="Times New Roman"/>
          <w:sz w:val="24"/>
          <w:szCs w:val="24"/>
        </w:rPr>
        <w:t xml:space="preserve">onsumen </w:t>
      </w:r>
      <w:r w:rsidRPr="00F5690B">
        <w:rPr>
          <w:rFonts w:ascii="Times New Roman" w:hAnsi="Times New Roman" w:cs="Times New Roman"/>
          <w:sz w:val="24"/>
          <w:szCs w:val="24"/>
          <w:lang w:val="sv-SE"/>
        </w:rPr>
        <w:t xml:space="preserve">dibacakan. Tata cara pengajuan keberatan terhadap putusan </w:t>
      </w:r>
      <w:r w:rsidR="006F4CDC">
        <w:rPr>
          <w:rFonts w:ascii="Times New Roman" w:hAnsi="Times New Roman" w:cs="Times New Roman"/>
          <w:sz w:val="24"/>
          <w:szCs w:val="24"/>
        </w:rPr>
        <w:t xml:space="preserve">Badan </w:t>
      </w:r>
      <w:r w:rsidR="006F4CDC">
        <w:rPr>
          <w:rFonts w:ascii="Times New Roman" w:hAnsi="Times New Roman" w:cs="Times New Roman"/>
          <w:sz w:val="24"/>
          <w:szCs w:val="24"/>
          <w:lang w:val="sv-SE"/>
        </w:rPr>
        <w:t>P</w:t>
      </w:r>
      <w:r w:rsidR="006F4CDC">
        <w:rPr>
          <w:rFonts w:ascii="Times New Roman" w:hAnsi="Times New Roman" w:cs="Times New Roman"/>
          <w:sz w:val="24"/>
          <w:szCs w:val="24"/>
        </w:rPr>
        <w:t xml:space="preserve">enyelesaian </w:t>
      </w:r>
      <w:r w:rsidR="006F4CDC">
        <w:rPr>
          <w:rFonts w:ascii="Times New Roman" w:hAnsi="Times New Roman" w:cs="Times New Roman"/>
          <w:sz w:val="24"/>
          <w:szCs w:val="24"/>
          <w:lang w:val="sv-SE"/>
        </w:rPr>
        <w:t xml:space="preserve"> S</w:t>
      </w:r>
      <w:r w:rsidR="006F4CDC">
        <w:rPr>
          <w:rFonts w:ascii="Times New Roman" w:hAnsi="Times New Roman" w:cs="Times New Roman"/>
          <w:sz w:val="24"/>
          <w:szCs w:val="24"/>
        </w:rPr>
        <w:t xml:space="preserve">engketa </w:t>
      </w:r>
      <w:r w:rsidR="006F4CDC">
        <w:rPr>
          <w:rFonts w:ascii="Times New Roman" w:hAnsi="Times New Roman" w:cs="Times New Roman"/>
          <w:sz w:val="24"/>
          <w:szCs w:val="24"/>
          <w:lang w:val="sv-SE"/>
        </w:rPr>
        <w:t xml:space="preserve"> K</w:t>
      </w:r>
      <w:r w:rsidR="006F4CDC">
        <w:rPr>
          <w:rFonts w:ascii="Times New Roman" w:hAnsi="Times New Roman" w:cs="Times New Roman"/>
          <w:sz w:val="24"/>
          <w:szCs w:val="24"/>
        </w:rPr>
        <w:t xml:space="preserve">onsumen </w:t>
      </w:r>
      <w:r w:rsidRPr="00F5690B">
        <w:rPr>
          <w:rFonts w:ascii="Times New Roman" w:hAnsi="Times New Roman" w:cs="Times New Roman"/>
          <w:sz w:val="24"/>
          <w:szCs w:val="24"/>
          <w:lang w:val="sv-SE"/>
        </w:rPr>
        <w:t>diatur dalam Peraturan Mahkamah Agung Nomor 1 Tahun 2006. Di sisi lain, pelaku usaha yang menyatakan menerima  putusan B</w:t>
      </w:r>
      <w:r w:rsidR="00A755B2">
        <w:rPr>
          <w:rFonts w:ascii="Times New Roman" w:hAnsi="Times New Roman" w:cs="Times New Roman"/>
          <w:sz w:val="24"/>
          <w:szCs w:val="24"/>
        </w:rPr>
        <w:t xml:space="preserve">adan </w:t>
      </w:r>
      <w:r w:rsidRPr="00F5690B">
        <w:rPr>
          <w:rFonts w:ascii="Times New Roman" w:hAnsi="Times New Roman" w:cs="Times New Roman"/>
          <w:sz w:val="24"/>
          <w:szCs w:val="24"/>
          <w:lang w:val="sv-SE"/>
        </w:rPr>
        <w:t>P</w:t>
      </w:r>
      <w:r w:rsidR="00A755B2">
        <w:rPr>
          <w:rFonts w:ascii="Times New Roman" w:hAnsi="Times New Roman" w:cs="Times New Roman"/>
          <w:sz w:val="24"/>
          <w:szCs w:val="24"/>
        </w:rPr>
        <w:t xml:space="preserve">enyelesaian </w:t>
      </w:r>
      <w:r w:rsidRPr="00F5690B">
        <w:rPr>
          <w:rFonts w:ascii="Times New Roman" w:hAnsi="Times New Roman" w:cs="Times New Roman"/>
          <w:sz w:val="24"/>
          <w:szCs w:val="24"/>
          <w:lang w:val="sv-SE"/>
        </w:rPr>
        <w:t>S</w:t>
      </w:r>
      <w:r w:rsidR="00A755B2">
        <w:rPr>
          <w:rFonts w:ascii="Times New Roman" w:hAnsi="Times New Roman" w:cs="Times New Roman"/>
          <w:sz w:val="24"/>
          <w:szCs w:val="24"/>
        </w:rPr>
        <w:t xml:space="preserve">engketa </w:t>
      </w:r>
      <w:r w:rsidRPr="00F5690B">
        <w:rPr>
          <w:rFonts w:ascii="Times New Roman" w:hAnsi="Times New Roman" w:cs="Times New Roman"/>
          <w:sz w:val="24"/>
          <w:szCs w:val="24"/>
          <w:lang w:val="sv-SE"/>
        </w:rPr>
        <w:t>K</w:t>
      </w:r>
      <w:r w:rsidR="00A755B2">
        <w:rPr>
          <w:rFonts w:ascii="Times New Roman" w:hAnsi="Times New Roman" w:cs="Times New Roman"/>
          <w:sz w:val="24"/>
          <w:szCs w:val="24"/>
        </w:rPr>
        <w:t>onsumen</w:t>
      </w:r>
      <w:r w:rsidRPr="00F5690B">
        <w:rPr>
          <w:rFonts w:ascii="Times New Roman" w:hAnsi="Times New Roman" w:cs="Times New Roman"/>
          <w:sz w:val="24"/>
          <w:szCs w:val="24"/>
          <w:lang w:val="sv-SE"/>
        </w:rPr>
        <w:t>, wajib melaksanakan putusan tersebut selambat-lambatnya dalam waktu 7 (tujuh) hari kerja terhitung sejak menyatakan menerima putusan B</w:t>
      </w:r>
      <w:r w:rsidR="00A755B2">
        <w:rPr>
          <w:rFonts w:ascii="Times New Roman" w:hAnsi="Times New Roman" w:cs="Times New Roman"/>
          <w:sz w:val="24"/>
          <w:szCs w:val="24"/>
        </w:rPr>
        <w:t xml:space="preserve">adan </w:t>
      </w:r>
      <w:r w:rsidRPr="00F5690B">
        <w:rPr>
          <w:rFonts w:ascii="Times New Roman" w:hAnsi="Times New Roman" w:cs="Times New Roman"/>
          <w:sz w:val="24"/>
          <w:szCs w:val="24"/>
          <w:lang w:val="sv-SE"/>
        </w:rPr>
        <w:t>P</w:t>
      </w:r>
      <w:r w:rsidR="00A755B2">
        <w:rPr>
          <w:rFonts w:ascii="Times New Roman" w:hAnsi="Times New Roman" w:cs="Times New Roman"/>
          <w:sz w:val="24"/>
          <w:szCs w:val="24"/>
        </w:rPr>
        <w:t xml:space="preserve">enyelesaian </w:t>
      </w:r>
      <w:r w:rsidRPr="00F5690B">
        <w:rPr>
          <w:rFonts w:ascii="Times New Roman" w:hAnsi="Times New Roman" w:cs="Times New Roman"/>
          <w:sz w:val="24"/>
          <w:szCs w:val="24"/>
          <w:lang w:val="sv-SE"/>
        </w:rPr>
        <w:t>S</w:t>
      </w:r>
      <w:r w:rsidR="00A755B2">
        <w:rPr>
          <w:rFonts w:ascii="Times New Roman" w:hAnsi="Times New Roman" w:cs="Times New Roman"/>
          <w:sz w:val="24"/>
          <w:szCs w:val="24"/>
        </w:rPr>
        <w:t xml:space="preserve">engketa </w:t>
      </w:r>
      <w:r w:rsidRPr="00F5690B">
        <w:rPr>
          <w:rFonts w:ascii="Times New Roman" w:hAnsi="Times New Roman" w:cs="Times New Roman"/>
          <w:sz w:val="24"/>
          <w:szCs w:val="24"/>
          <w:lang w:val="sv-SE"/>
        </w:rPr>
        <w:t>K</w:t>
      </w:r>
      <w:r w:rsidR="00A755B2">
        <w:rPr>
          <w:rFonts w:ascii="Times New Roman" w:hAnsi="Times New Roman" w:cs="Times New Roman"/>
          <w:sz w:val="24"/>
          <w:szCs w:val="24"/>
        </w:rPr>
        <w:t>onsumen</w:t>
      </w:r>
      <w:r w:rsidRPr="00F5690B">
        <w:rPr>
          <w:rFonts w:ascii="Times New Roman" w:hAnsi="Times New Roman" w:cs="Times New Roman"/>
          <w:sz w:val="24"/>
          <w:szCs w:val="24"/>
          <w:lang w:val="sv-SE"/>
        </w:rPr>
        <w:t>. Pelaku usaha yang menolak putusan B</w:t>
      </w:r>
      <w:r w:rsidR="00A755B2">
        <w:rPr>
          <w:rFonts w:ascii="Times New Roman" w:hAnsi="Times New Roman" w:cs="Times New Roman"/>
          <w:sz w:val="24"/>
          <w:szCs w:val="24"/>
        </w:rPr>
        <w:t xml:space="preserve">adan </w:t>
      </w:r>
      <w:r w:rsidRPr="00F5690B">
        <w:rPr>
          <w:rFonts w:ascii="Times New Roman" w:hAnsi="Times New Roman" w:cs="Times New Roman"/>
          <w:sz w:val="24"/>
          <w:szCs w:val="24"/>
          <w:lang w:val="sv-SE"/>
        </w:rPr>
        <w:t>P</w:t>
      </w:r>
      <w:r w:rsidR="00A755B2">
        <w:rPr>
          <w:rFonts w:ascii="Times New Roman" w:hAnsi="Times New Roman" w:cs="Times New Roman"/>
          <w:sz w:val="24"/>
          <w:szCs w:val="24"/>
        </w:rPr>
        <w:t xml:space="preserve">enyelesaian </w:t>
      </w:r>
      <w:r w:rsidRPr="00F5690B">
        <w:rPr>
          <w:rFonts w:ascii="Times New Roman" w:hAnsi="Times New Roman" w:cs="Times New Roman"/>
          <w:sz w:val="24"/>
          <w:szCs w:val="24"/>
          <w:lang w:val="sv-SE"/>
        </w:rPr>
        <w:t>S</w:t>
      </w:r>
      <w:r w:rsidR="00A755B2">
        <w:rPr>
          <w:rFonts w:ascii="Times New Roman" w:hAnsi="Times New Roman" w:cs="Times New Roman"/>
          <w:sz w:val="24"/>
          <w:szCs w:val="24"/>
        </w:rPr>
        <w:t xml:space="preserve">engketa </w:t>
      </w:r>
      <w:r w:rsidRPr="00F5690B">
        <w:rPr>
          <w:rFonts w:ascii="Times New Roman" w:hAnsi="Times New Roman" w:cs="Times New Roman"/>
          <w:sz w:val="24"/>
          <w:szCs w:val="24"/>
          <w:lang w:val="sv-SE"/>
        </w:rPr>
        <w:t>K</w:t>
      </w:r>
      <w:r w:rsidR="00A755B2">
        <w:rPr>
          <w:rFonts w:ascii="Times New Roman" w:hAnsi="Times New Roman" w:cs="Times New Roman"/>
          <w:sz w:val="24"/>
          <w:szCs w:val="24"/>
        </w:rPr>
        <w:t>onsumen</w:t>
      </w:r>
      <w:r w:rsidRPr="00F5690B">
        <w:rPr>
          <w:rFonts w:ascii="Times New Roman" w:hAnsi="Times New Roman" w:cs="Times New Roman"/>
          <w:sz w:val="24"/>
          <w:szCs w:val="24"/>
          <w:lang w:val="sv-SE"/>
        </w:rPr>
        <w:t xml:space="preserve">, tetapi tidak mengajukan keberatan, setelah batas waktu 7 (tujuh)  hari dianggap menerima putusan dan wajib melaksanakan putusan selambat-lambatnya 5 (lima) hari kerja setelah batas waktu mengajukan keberatan dilampaui. Apabila pelaku usaha tidak menjalankan kewajibannya, maka </w:t>
      </w:r>
      <w:r w:rsidR="006F4CDC">
        <w:rPr>
          <w:rFonts w:ascii="Times New Roman" w:hAnsi="Times New Roman" w:cs="Times New Roman"/>
          <w:sz w:val="24"/>
          <w:szCs w:val="24"/>
          <w:lang w:val="sv-SE"/>
        </w:rPr>
        <w:t>B</w:t>
      </w:r>
      <w:r w:rsidR="006F4CDC">
        <w:rPr>
          <w:rFonts w:ascii="Times New Roman" w:hAnsi="Times New Roman" w:cs="Times New Roman"/>
          <w:sz w:val="24"/>
          <w:szCs w:val="24"/>
        </w:rPr>
        <w:t xml:space="preserve">adan Penyelesaian Sengketa Konsumen </w:t>
      </w:r>
      <w:r w:rsidRPr="00F5690B">
        <w:rPr>
          <w:rFonts w:ascii="Times New Roman" w:hAnsi="Times New Roman" w:cs="Times New Roman"/>
          <w:sz w:val="24"/>
          <w:szCs w:val="24"/>
          <w:lang w:val="sv-SE"/>
        </w:rPr>
        <w:t>menyerahkan putusan tersebut kepada penyidik untuk melakukan penyidikan sesuai dengan ketentuan perundang-undangan yang berlaku.</w:t>
      </w:r>
    </w:p>
    <w:p w:rsidR="00FC3FC7" w:rsidRDefault="00FC3FC7" w:rsidP="00FC3FC7">
      <w:pPr>
        <w:spacing w:line="480" w:lineRule="auto"/>
        <w:ind w:firstLine="720"/>
        <w:jc w:val="both"/>
        <w:rPr>
          <w:rFonts w:ascii="Times New Roman" w:hAnsi="Times New Roman" w:cs="Times New Roman"/>
          <w:sz w:val="24"/>
          <w:szCs w:val="24"/>
        </w:rPr>
      </w:pPr>
      <w:r w:rsidRPr="00F5690B">
        <w:rPr>
          <w:rFonts w:ascii="Times New Roman" w:hAnsi="Times New Roman" w:cs="Times New Roman"/>
          <w:sz w:val="24"/>
          <w:szCs w:val="24"/>
          <w:lang w:val="sv-SE"/>
        </w:rPr>
        <w:t xml:space="preserve">Putusan </w:t>
      </w:r>
      <w:r w:rsidR="006F4CDC">
        <w:rPr>
          <w:rFonts w:ascii="Times New Roman" w:hAnsi="Times New Roman" w:cs="Times New Roman"/>
          <w:sz w:val="24"/>
          <w:szCs w:val="24"/>
          <w:lang w:val="sv-SE"/>
        </w:rPr>
        <w:t>Badan P</w:t>
      </w:r>
      <w:r w:rsidR="006F4CDC">
        <w:rPr>
          <w:rFonts w:ascii="Times New Roman" w:hAnsi="Times New Roman" w:cs="Times New Roman"/>
          <w:sz w:val="24"/>
          <w:szCs w:val="24"/>
        </w:rPr>
        <w:t xml:space="preserve">enyelesaian </w:t>
      </w:r>
      <w:r w:rsidR="006F4CDC">
        <w:rPr>
          <w:rFonts w:ascii="Times New Roman" w:hAnsi="Times New Roman" w:cs="Times New Roman"/>
          <w:sz w:val="24"/>
          <w:szCs w:val="24"/>
          <w:lang w:val="sv-SE"/>
        </w:rPr>
        <w:t xml:space="preserve"> S</w:t>
      </w:r>
      <w:r w:rsidR="006F4CDC">
        <w:rPr>
          <w:rFonts w:ascii="Times New Roman" w:hAnsi="Times New Roman" w:cs="Times New Roman"/>
          <w:sz w:val="24"/>
          <w:szCs w:val="24"/>
        </w:rPr>
        <w:t xml:space="preserve">engketa </w:t>
      </w:r>
      <w:r w:rsidR="006F4CDC">
        <w:rPr>
          <w:rFonts w:ascii="Times New Roman" w:hAnsi="Times New Roman" w:cs="Times New Roman"/>
          <w:sz w:val="24"/>
          <w:szCs w:val="24"/>
          <w:lang w:val="sv-SE"/>
        </w:rPr>
        <w:t xml:space="preserve"> K</w:t>
      </w:r>
      <w:r w:rsidR="006F4CDC">
        <w:rPr>
          <w:rFonts w:ascii="Times New Roman" w:hAnsi="Times New Roman" w:cs="Times New Roman"/>
          <w:sz w:val="24"/>
          <w:szCs w:val="24"/>
        </w:rPr>
        <w:t xml:space="preserve">onsumen </w:t>
      </w:r>
      <w:r w:rsidRPr="00F5690B">
        <w:rPr>
          <w:rFonts w:ascii="Times New Roman" w:hAnsi="Times New Roman" w:cs="Times New Roman"/>
          <w:sz w:val="24"/>
          <w:szCs w:val="24"/>
          <w:lang w:val="sv-SE"/>
        </w:rPr>
        <w:t>merupakan putusan yang final dan telah mempunyai kekuatan hukum yang tetap. Terhadap perbuatan B</w:t>
      </w:r>
      <w:r w:rsidR="00A755B2">
        <w:rPr>
          <w:rFonts w:ascii="Times New Roman" w:hAnsi="Times New Roman" w:cs="Times New Roman"/>
          <w:sz w:val="24"/>
          <w:szCs w:val="24"/>
        </w:rPr>
        <w:t xml:space="preserve">adan </w:t>
      </w:r>
      <w:r w:rsidRPr="00F5690B">
        <w:rPr>
          <w:rFonts w:ascii="Times New Roman" w:hAnsi="Times New Roman" w:cs="Times New Roman"/>
          <w:sz w:val="24"/>
          <w:szCs w:val="24"/>
          <w:lang w:val="sv-SE"/>
        </w:rPr>
        <w:t>P</w:t>
      </w:r>
      <w:r w:rsidR="00A755B2">
        <w:rPr>
          <w:rFonts w:ascii="Times New Roman" w:hAnsi="Times New Roman" w:cs="Times New Roman"/>
          <w:sz w:val="24"/>
          <w:szCs w:val="24"/>
        </w:rPr>
        <w:t xml:space="preserve">enyelesaian </w:t>
      </w:r>
      <w:r w:rsidRPr="00F5690B">
        <w:rPr>
          <w:rFonts w:ascii="Times New Roman" w:hAnsi="Times New Roman" w:cs="Times New Roman"/>
          <w:sz w:val="24"/>
          <w:szCs w:val="24"/>
          <w:lang w:val="sv-SE"/>
        </w:rPr>
        <w:t>S</w:t>
      </w:r>
      <w:r w:rsidR="00A755B2">
        <w:rPr>
          <w:rFonts w:ascii="Times New Roman" w:hAnsi="Times New Roman" w:cs="Times New Roman"/>
          <w:sz w:val="24"/>
          <w:szCs w:val="24"/>
        </w:rPr>
        <w:t xml:space="preserve">engketa </w:t>
      </w:r>
      <w:r w:rsidRPr="00F5690B">
        <w:rPr>
          <w:rFonts w:ascii="Times New Roman" w:hAnsi="Times New Roman" w:cs="Times New Roman"/>
          <w:sz w:val="24"/>
          <w:szCs w:val="24"/>
          <w:lang w:val="sv-SE"/>
        </w:rPr>
        <w:t>K</w:t>
      </w:r>
      <w:r w:rsidR="00A755B2">
        <w:rPr>
          <w:rFonts w:ascii="Times New Roman" w:hAnsi="Times New Roman" w:cs="Times New Roman"/>
          <w:sz w:val="24"/>
          <w:szCs w:val="24"/>
        </w:rPr>
        <w:t>onsumen</w:t>
      </w:r>
      <w:r w:rsidRPr="00F5690B">
        <w:rPr>
          <w:rFonts w:ascii="Times New Roman" w:hAnsi="Times New Roman" w:cs="Times New Roman"/>
          <w:sz w:val="24"/>
          <w:szCs w:val="24"/>
          <w:lang w:val="sv-SE"/>
        </w:rPr>
        <w:t xml:space="preserve">, dimintakan penetapan eksekusi oleh </w:t>
      </w:r>
      <w:r w:rsidR="006F4CDC">
        <w:rPr>
          <w:rFonts w:ascii="Times New Roman" w:hAnsi="Times New Roman" w:cs="Times New Roman"/>
          <w:sz w:val="24"/>
          <w:szCs w:val="24"/>
          <w:lang w:val="sv-SE"/>
        </w:rPr>
        <w:lastRenderedPageBreak/>
        <w:t xml:space="preserve">Badan Penyelesaian Sengketa Konsumen </w:t>
      </w:r>
      <w:r w:rsidRPr="00F5690B">
        <w:rPr>
          <w:rFonts w:ascii="Times New Roman" w:hAnsi="Times New Roman" w:cs="Times New Roman"/>
          <w:sz w:val="24"/>
          <w:szCs w:val="24"/>
          <w:lang w:val="sv-SE"/>
        </w:rPr>
        <w:t>kepada pengadilan negeri di tempat konsumen yang dirugikan. Eksekusi atau pelaksanaan sudah mengandung arti bahwa pihak yang dikalahkan tidak mau menaati putusan itu secara sukarela, sehingga putusan harus dipaksakan kepadanya dengan bantuan kekuatan hukum.</w:t>
      </w:r>
      <w:r w:rsidRPr="00F5690B">
        <w:rPr>
          <w:rStyle w:val="FootnoteReference"/>
          <w:rFonts w:ascii="Times New Roman" w:hAnsi="Times New Roman" w:cs="Times New Roman"/>
          <w:sz w:val="24"/>
          <w:szCs w:val="24"/>
          <w:lang w:val="sv-SE"/>
        </w:rPr>
        <w:footnoteReference w:id="51"/>
      </w:r>
      <w:r w:rsidRPr="00F5690B">
        <w:rPr>
          <w:rFonts w:ascii="Times New Roman" w:hAnsi="Times New Roman" w:cs="Times New Roman"/>
          <w:sz w:val="24"/>
          <w:szCs w:val="24"/>
          <w:lang w:val="sv-SE"/>
        </w:rPr>
        <w:t xml:space="preserve"> Penetapan eksekusi diatur juga dalam </w:t>
      </w:r>
      <w:r w:rsidR="00444842">
        <w:rPr>
          <w:rFonts w:ascii="Times New Roman" w:hAnsi="Times New Roman" w:cs="Times New Roman"/>
          <w:sz w:val="24"/>
          <w:szCs w:val="24"/>
          <w:lang w:val="sv-SE"/>
        </w:rPr>
        <w:t>Pasal</w:t>
      </w:r>
      <w:r w:rsidRPr="00F5690B">
        <w:rPr>
          <w:rFonts w:ascii="Times New Roman" w:hAnsi="Times New Roman" w:cs="Times New Roman"/>
          <w:sz w:val="24"/>
          <w:szCs w:val="24"/>
          <w:lang w:val="sv-SE"/>
        </w:rPr>
        <w:t xml:space="preserve"> 7 Perma Nomor 1 Tahun 2006 tentang Tata Cara Pengajuan Keberatan Terhadap Putusan </w:t>
      </w:r>
      <w:r w:rsidR="000F6C1A">
        <w:rPr>
          <w:rFonts w:ascii="Times New Roman" w:hAnsi="Times New Roman" w:cs="Times New Roman"/>
          <w:sz w:val="24"/>
          <w:szCs w:val="24"/>
          <w:lang w:val="sv-SE"/>
        </w:rPr>
        <w:t>Badan</w:t>
      </w:r>
      <w:r w:rsidR="006F4CDC">
        <w:rPr>
          <w:rFonts w:ascii="Times New Roman" w:hAnsi="Times New Roman" w:cs="Times New Roman"/>
          <w:sz w:val="24"/>
          <w:szCs w:val="24"/>
        </w:rPr>
        <w:t xml:space="preserve"> </w:t>
      </w:r>
      <w:r w:rsidR="00D158C9">
        <w:rPr>
          <w:rFonts w:ascii="Times New Roman" w:hAnsi="Times New Roman" w:cs="Times New Roman"/>
          <w:sz w:val="24"/>
          <w:szCs w:val="24"/>
          <w:lang w:val="sv-SE"/>
        </w:rPr>
        <w:t>Penyelsaian Sengketa Konsumen</w:t>
      </w:r>
      <w:r w:rsidRPr="00F5690B">
        <w:rPr>
          <w:rFonts w:ascii="Times New Roman" w:hAnsi="Times New Roman" w:cs="Times New Roman"/>
          <w:sz w:val="24"/>
          <w:szCs w:val="24"/>
          <w:lang w:val="sv-SE"/>
        </w:rPr>
        <w:t xml:space="preserve"> (BPSK).</w:t>
      </w:r>
    </w:p>
    <w:p w:rsidR="00FC3FC7" w:rsidRPr="00F5690B" w:rsidRDefault="00FC3FC7" w:rsidP="00FC3FC7">
      <w:pPr>
        <w:spacing w:line="480" w:lineRule="auto"/>
        <w:ind w:firstLine="426"/>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 xml:space="preserve">Konsumen mengajukan permohonan eksekusi atas putusan </w:t>
      </w:r>
      <w:r w:rsidR="006F4CDC">
        <w:rPr>
          <w:rFonts w:ascii="Times New Roman" w:hAnsi="Times New Roman" w:cs="Times New Roman"/>
          <w:sz w:val="24"/>
          <w:szCs w:val="24"/>
          <w:lang w:val="sv-SE"/>
        </w:rPr>
        <w:t xml:space="preserve">Badan Penyelesaian Sengketa Konsumen </w:t>
      </w:r>
      <w:r w:rsidRPr="00F5690B">
        <w:rPr>
          <w:rFonts w:ascii="Times New Roman" w:hAnsi="Times New Roman" w:cs="Times New Roman"/>
          <w:sz w:val="24"/>
          <w:szCs w:val="24"/>
          <w:lang w:val="sv-SE"/>
        </w:rPr>
        <w:t xml:space="preserve">yang tidak diajukan keberatan kepada pengadilan negeri di tempat kedudukan hukum konsumen yang bersangkutan atau dalam wilayah hukum </w:t>
      </w:r>
      <w:r w:rsidR="006F4CDC">
        <w:rPr>
          <w:rFonts w:ascii="Times New Roman" w:hAnsi="Times New Roman" w:cs="Times New Roman"/>
          <w:sz w:val="24"/>
          <w:szCs w:val="24"/>
          <w:lang w:val="sv-SE"/>
        </w:rPr>
        <w:t>B</w:t>
      </w:r>
      <w:r w:rsidR="006F4CDC">
        <w:rPr>
          <w:rFonts w:ascii="Times New Roman" w:hAnsi="Times New Roman" w:cs="Times New Roman"/>
          <w:sz w:val="24"/>
          <w:szCs w:val="24"/>
        </w:rPr>
        <w:t xml:space="preserve">adan </w:t>
      </w:r>
      <w:r w:rsidR="006F4CDC">
        <w:rPr>
          <w:rFonts w:ascii="Times New Roman" w:hAnsi="Times New Roman" w:cs="Times New Roman"/>
          <w:sz w:val="24"/>
          <w:szCs w:val="24"/>
          <w:lang w:val="sv-SE"/>
        </w:rPr>
        <w:t>P</w:t>
      </w:r>
      <w:r w:rsidR="006F4CDC">
        <w:rPr>
          <w:rFonts w:ascii="Times New Roman" w:hAnsi="Times New Roman" w:cs="Times New Roman"/>
          <w:sz w:val="24"/>
          <w:szCs w:val="24"/>
        </w:rPr>
        <w:t xml:space="preserve">enyelesaian </w:t>
      </w:r>
      <w:r w:rsidR="006F4CDC">
        <w:rPr>
          <w:rFonts w:ascii="Times New Roman" w:hAnsi="Times New Roman" w:cs="Times New Roman"/>
          <w:sz w:val="24"/>
          <w:szCs w:val="24"/>
          <w:lang w:val="sv-SE"/>
        </w:rPr>
        <w:t>S</w:t>
      </w:r>
      <w:r w:rsidR="006F4CDC">
        <w:rPr>
          <w:rFonts w:ascii="Times New Roman" w:hAnsi="Times New Roman" w:cs="Times New Roman"/>
          <w:sz w:val="24"/>
          <w:szCs w:val="24"/>
        </w:rPr>
        <w:t xml:space="preserve">engketa </w:t>
      </w:r>
      <w:r w:rsidR="006F4CDC">
        <w:rPr>
          <w:rFonts w:ascii="Times New Roman" w:hAnsi="Times New Roman" w:cs="Times New Roman"/>
          <w:sz w:val="24"/>
          <w:szCs w:val="24"/>
          <w:lang w:val="sv-SE"/>
        </w:rPr>
        <w:t xml:space="preserve"> K</w:t>
      </w:r>
      <w:r w:rsidR="006F4CDC">
        <w:rPr>
          <w:rFonts w:ascii="Times New Roman" w:hAnsi="Times New Roman" w:cs="Times New Roman"/>
          <w:sz w:val="24"/>
          <w:szCs w:val="24"/>
        </w:rPr>
        <w:t xml:space="preserve">onsumen </w:t>
      </w:r>
      <w:r w:rsidRPr="00F5690B">
        <w:rPr>
          <w:rFonts w:ascii="Times New Roman" w:hAnsi="Times New Roman" w:cs="Times New Roman"/>
          <w:sz w:val="24"/>
          <w:szCs w:val="24"/>
          <w:lang w:val="sv-SE"/>
        </w:rPr>
        <w:t xml:space="preserve">yang mengeluarkan putusan. Permohonan eksekusi atas putusan </w:t>
      </w:r>
      <w:r w:rsidR="006F4CDC">
        <w:rPr>
          <w:rFonts w:ascii="Times New Roman" w:hAnsi="Times New Roman" w:cs="Times New Roman"/>
          <w:sz w:val="24"/>
          <w:szCs w:val="24"/>
          <w:lang w:val="sv-SE"/>
        </w:rPr>
        <w:t>B</w:t>
      </w:r>
      <w:r w:rsidR="006F4CDC">
        <w:rPr>
          <w:rFonts w:ascii="Times New Roman" w:hAnsi="Times New Roman" w:cs="Times New Roman"/>
          <w:sz w:val="24"/>
          <w:szCs w:val="24"/>
        </w:rPr>
        <w:t xml:space="preserve">adan Penyelesaian Sengketa Konsumen </w:t>
      </w:r>
      <w:r w:rsidRPr="00F5690B">
        <w:rPr>
          <w:rFonts w:ascii="Times New Roman" w:hAnsi="Times New Roman" w:cs="Times New Roman"/>
          <w:sz w:val="24"/>
          <w:szCs w:val="24"/>
          <w:lang w:val="sv-SE"/>
        </w:rPr>
        <w:t xml:space="preserve">yang telah diperiksa melalui prosedur keberatan, ditetapkan oleh pengadilan negeri yang memutus perkara keberatan bersangkutan. </w:t>
      </w:r>
    </w:p>
    <w:p w:rsidR="00FC3FC7" w:rsidRPr="00F5690B" w:rsidRDefault="00FC3FC7" w:rsidP="00FC3FC7">
      <w:pPr>
        <w:spacing w:line="480" w:lineRule="auto"/>
        <w:jc w:val="both"/>
        <w:rPr>
          <w:rFonts w:ascii="Times New Roman" w:hAnsi="Times New Roman" w:cs="Times New Roman"/>
          <w:sz w:val="24"/>
          <w:szCs w:val="24"/>
          <w:lang w:val="sv-SE"/>
        </w:rPr>
      </w:pPr>
      <w:r w:rsidRPr="00F5690B">
        <w:rPr>
          <w:rFonts w:ascii="Times New Roman" w:hAnsi="Times New Roman" w:cs="Times New Roman"/>
          <w:sz w:val="24"/>
          <w:szCs w:val="24"/>
          <w:lang w:val="sv-SE"/>
        </w:rPr>
        <w:t xml:space="preserve">        Pengadilan negeri wajib mengeluarkan putusan atas keberatan dalam waktu paling lambat 21 (dua puluh satu) hari sejak diterimanya keberatan. Terhadap putusan pengadilan negeri tersebut, para pihak dalam waktu paling lambat 14 (empat belas) hari dapat mengajukan kasasi ke Mahkamah Agung. Mahkamah Agung wajib mengeluarkan putusan dalam waktu paling lambat 30 (tiga puluh) hari sejak menerima permohonan kasasi.</w:t>
      </w:r>
    </w:p>
    <w:p w:rsidR="00F8446A" w:rsidRPr="00F8446A" w:rsidRDefault="00F8446A" w:rsidP="00F8446A">
      <w:pPr>
        <w:spacing w:after="0" w:line="480" w:lineRule="auto"/>
        <w:jc w:val="both"/>
        <w:rPr>
          <w:rFonts w:ascii="Times New Roman" w:hAnsi="Times New Roman" w:cs="Times New Roman"/>
          <w:sz w:val="24"/>
          <w:szCs w:val="24"/>
        </w:rPr>
      </w:pPr>
    </w:p>
    <w:sectPr w:rsidR="00F8446A" w:rsidRPr="00F8446A" w:rsidSect="00D44562">
      <w:headerReference w:type="default" r:id="rId9"/>
      <w:footerReference w:type="first" r:id="rId10"/>
      <w:footnotePr>
        <w:numStart w:val="56"/>
      </w:footnotePr>
      <w:pgSz w:w="11906" w:h="16838" w:code="9"/>
      <w:pgMar w:top="2268" w:right="1701" w:bottom="1701" w:left="2268" w:header="709" w:footer="709" w:gutter="0"/>
      <w:pgNumType w:start="4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CD8" w:rsidRDefault="00915CD8" w:rsidP="00506269">
      <w:pPr>
        <w:spacing w:after="0" w:line="240" w:lineRule="auto"/>
      </w:pPr>
      <w:r>
        <w:separator/>
      </w:r>
    </w:p>
  </w:endnote>
  <w:endnote w:type="continuationSeparator" w:id="0">
    <w:p w:rsidR="00915CD8" w:rsidRDefault="00915CD8" w:rsidP="00506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684397"/>
      <w:docPartObj>
        <w:docPartGallery w:val="Page Numbers (Bottom of Page)"/>
        <w:docPartUnique/>
      </w:docPartObj>
    </w:sdtPr>
    <w:sdtEndPr>
      <w:rPr>
        <w:noProof/>
      </w:rPr>
    </w:sdtEndPr>
    <w:sdtContent>
      <w:p w:rsidR="00D44562" w:rsidRDefault="00D44562">
        <w:pPr>
          <w:pStyle w:val="Footer"/>
          <w:jc w:val="center"/>
        </w:pPr>
        <w:r>
          <w:fldChar w:fldCharType="begin"/>
        </w:r>
        <w:r>
          <w:instrText xml:space="preserve"> PAGE   \* MERGEFORMAT </w:instrText>
        </w:r>
        <w:r>
          <w:fldChar w:fldCharType="separate"/>
        </w:r>
        <w:r w:rsidR="00F607E2">
          <w:rPr>
            <w:noProof/>
          </w:rPr>
          <w:t>46</w:t>
        </w:r>
        <w:r>
          <w:rPr>
            <w:noProof/>
          </w:rPr>
          <w:fldChar w:fldCharType="end"/>
        </w:r>
      </w:p>
    </w:sdtContent>
  </w:sdt>
  <w:p w:rsidR="00915CD8" w:rsidRDefault="00915CD8" w:rsidP="0062695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CD8" w:rsidRDefault="00915CD8" w:rsidP="00506269">
      <w:pPr>
        <w:spacing w:after="0" w:line="240" w:lineRule="auto"/>
      </w:pPr>
      <w:r>
        <w:separator/>
      </w:r>
    </w:p>
  </w:footnote>
  <w:footnote w:type="continuationSeparator" w:id="0">
    <w:p w:rsidR="00915CD8" w:rsidRDefault="00915CD8" w:rsidP="00506269">
      <w:pPr>
        <w:spacing w:after="0" w:line="240" w:lineRule="auto"/>
      </w:pPr>
      <w:r>
        <w:continuationSeparator/>
      </w:r>
    </w:p>
  </w:footnote>
  <w:footnote w:id="1">
    <w:p w:rsidR="00915CD8" w:rsidRPr="00131F31" w:rsidRDefault="00915CD8" w:rsidP="00D77E1B">
      <w:pPr>
        <w:pStyle w:val="FootnoteText"/>
        <w:rPr>
          <w:rFonts w:ascii="Times New Roman" w:hAnsi="Times New Roman" w:cs="Times New Roman"/>
          <w:lang w:val="id-ID"/>
        </w:rPr>
      </w:pPr>
      <w:r w:rsidRPr="00131F31">
        <w:rPr>
          <w:rFonts w:ascii="Times New Roman" w:hAnsi="Times New Roman" w:cs="Times New Roman"/>
          <w:lang w:val="id-ID"/>
        </w:rPr>
        <w:t xml:space="preserve"> </w:t>
      </w:r>
      <w:r w:rsidRPr="00131F31">
        <w:rPr>
          <w:rFonts w:ascii="Times New Roman" w:hAnsi="Times New Roman" w:cs="Times New Roman"/>
          <w:lang w:val="id-ID"/>
        </w:rPr>
        <w:tab/>
      </w:r>
      <w:r w:rsidRPr="00131F31">
        <w:rPr>
          <w:rStyle w:val="FootnoteReference"/>
          <w:rFonts w:ascii="Times New Roman" w:hAnsi="Times New Roman" w:cs="Times New Roman"/>
          <w:lang w:val="id-ID"/>
        </w:rPr>
        <w:t xml:space="preserve">56. </w:t>
      </w:r>
      <w:r w:rsidRPr="00131F31">
        <w:rPr>
          <w:rFonts w:ascii="Times New Roman" w:hAnsi="Times New Roman" w:cs="Times New Roman"/>
          <w:lang w:val="id-ID"/>
        </w:rPr>
        <w:t xml:space="preserve"> Mariam Darus,</w:t>
      </w:r>
      <w:r w:rsidRPr="00131F31">
        <w:rPr>
          <w:rFonts w:ascii="Times New Roman" w:hAnsi="Times New Roman" w:cs="Times New Roman"/>
          <w:i/>
          <w:lang w:val="id-ID"/>
        </w:rPr>
        <w:t xml:space="preserve"> Kompilasi Hukum Perikatan, </w:t>
      </w:r>
      <w:r w:rsidRPr="00131F31">
        <w:rPr>
          <w:rFonts w:ascii="Times New Roman" w:hAnsi="Times New Roman" w:cs="Times New Roman"/>
          <w:lang w:val="id-ID"/>
        </w:rPr>
        <w:t>PT.Citra Aditya Bakti, Bandung, 2001, hlm.65.</w:t>
      </w:r>
    </w:p>
  </w:footnote>
  <w:footnote w:id="2">
    <w:p w:rsidR="00915CD8" w:rsidRPr="00131F31" w:rsidRDefault="00915CD8" w:rsidP="00D77E1B">
      <w:pPr>
        <w:pStyle w:val="FootnoteText"/>
        <w:rPr>
          <w:rFonts w:ascii="Times New Roman" w:hAnsi="Times New Roman" w:cs="Times New Roman"/>
          <w:lang w:val="id-ID"/>
        </w:rPr>
      </w:pPr>
      <w:r w:rsidRPr="00131F31">
        <w:rPr>
          <w:rFonts w:ascii="Times New Roman" w:hAnsi="Times New Roman" w:cs="Times New Roman"/>
          <w:lang w:val="id-ID"/>
        </w:rPr>
        <w:t xml:space="preserve"> </w:t>
      </w:r>
      <w:r w:rsidRPr="00131F31">
        <w:rPr>
          <w:rFonts w:ascii="Times New Roman" w:hAnsi="Times New Roman" w:cs="Times New Roman"/>
          <w:lang w:val="id-ID"/>
        </w:rPr>
        <w:tab/>
      </w:r>
      <w:r w:rsidRPr="00131F31">
        <w:rPr>
          <w:rStyle w:val="FootnoteReference"/>
          <w:rFonts w:ascii="Times New Roman" w:hAnsi="Times New Roman" w:cs="Times New Roman"/>
          <w:lang w:val="id-ID"/>
        </w:rPr>
        <w:t xml:space="preserve">57. </w:t>
      </w:r>
      <w:r w:rsidRPr="00131F31">
        <w:rPr>
          <w:rFonts w:ascii="Times New Roman" w:hAnsi="Times New Roman" w:cs="Times New Roman"/>
          <w:lang w:val="id-ID"/>
        </w:rPr>
        <w:t xml:space="preserve"> </w:t>
      </w:r>
      <w:r w:rsidRPr="00131F31">
        <w:rPr>
          <w:rFonts w:ascii="Times New Roman" w:hAnsi="Times New Roman" w:cs="Times New Roman"/>
          <w:lang w:val="id-ID"/>
        </w:rPr>
        <w:t xml:space="preserve">A. Ichsan, </w:t>
      </w:r>
      <w:r w:rsidRPr="00131F31">
        <w:rPr>
          <w:rFonts w:ascii="Times New Roman" w:hAnsi="Times New Roman" w:cs="Times New Roman"/>
          <w:i/>
          <w:lang w:val="id-ID"/>
        </w:rPr>
        <w:t>Hukum Perdata IB,</w:t>
      </w:r>
      <w:r w:rsidRPr="00131F31">
        <w:rPr>
          <w:rFonts w:ascii="Times New Roman" w:hAnsi="Times New Roman" w:cs="Times New Roman"/>
          <w:lang w:val="id-ID"/>
        </w:rPr>
        <w:t xml:space="preserve"> PT Pembibing Masa, Jakarta, 1971, hlm.7.</w:t>
      </w:r>
    </w:p>
  </w:footnote>
  <w:footnote w:id="3">
    <w:p w:rsidR="00915CD8" w:rsidRPr="00131F31" w:rsidRDefault="00915CD8" w:rsidP="00561CDB">
      <w:pPr>
        <w:pStyle w:val="FootnoteText"/>
        <w:ind w:firstLine="709"/>
        <w:rPr>
          <w:rFonts w:ascii="Times New Roman" w:hAnsi="Times New Roman" w:cs="Times New Roman"/>
          <w:lang w:val="id-ID"/>
        </w:rPr>
      </w:pPr>
      <w:r w:rsidRPr="00131F31">
        <w:rPr>
          <w:rFonts w:ascii="Times New Roman" w:hAnsi="Times New Roman" w:cs="Times New Roman"/>
          <w:lang w:val="id-ID"/>
        </w:rPr>
        <w:t xml:space="preserve"> </w:t>
      </w:r>
      <w:r w:rsidRPr="00131F31">
        <w:rPr>
          <w:rStyle w:val="FootnoteReference"/>
          <w:rFonts w:ascii="Times New Roman" w:hAnsi="Times New Roman" w:cs="Times New Roman"/>
        </w:rPr>
        <w:footnoteRef/>
      </w:r>
      <w:r w:rsidRPr="00131F31">
        <w:rPr>
          <w:rFonts w:ascii="Times New Roman" w:hAnsi="Times New Roman" w:cs="Times New Roman"/>
          <w:lang w:val="id-ID"/>
        </w:rPr>
        <w:t>R Wijono Prodjodikoro,</w:t>
      </w:r>
      <w:r w:rsidRPr="00131F31">
        <w:rPr>
          <w:rFonts w:ascii="Times New Roman" w:hAnsi="Times New Roman" w:cs="Times New Roman"/>
          <w:i/>
          <w:lang w:val="id-ID"/>
        </w:rPr>
        <w:t>Azaz-Azaz Hukum Perjanjian</w:t>
      </w:r>
      <w:r w:rsidRPr="00131F31">
        <w:rPr>
          <w:rFonts w:ascii="Times New Roman" w:hAnsi="Times New Roman" w:cs="Times New Roman"/>
          <w:lang w:val="id-ID"/>
        </w:rPr>
        <w:t>, Sumur Bandung, Jakarta, Tahun  1981, hlm.9.</w:t>
      </w:r>
    </w:p>
  </w:footnote>
  <w:footnote w:id="4">
    <w:p w:rsidR="00915CD8" w:rsidRPr="00131F31" w:rsidRDefault="00915CD8" w:rsidP="00D77E1B">
      <w:pPr>
        <w:pStyle w:val="FootnoteText"/>
        <w:rPr>
          <w:rFonts w:ascii="Times New Roman" w:eastAsia="Calibri" w:hAnsi="Times New Roman" w:cs="Times New Roman"/>
          <w:lang w:val="id-ID"/>
        </w:rPr>
      </w:pPr>
      <w:r w:rsidRPr="00131F31">
        <w:rPr>
          <w:rFonts w:ascii="Times New Roman" w:hAnsi="Times New Roman" w:cs="Times New Roman"/>
          <w:lang w:val="id-ID"/>
        </w:rPr>
        <w:t xml:space="preserve">       </w:t>
      </w:r>
      <w:r w:rsidRPr="00131F31">
        <w:rPr>
          <w:rFonts w:ascii="Times New Roman" w:hAnsi="Times New Roman" w:cs="Times New Roman"/>
          <w:lang w:val="id-ID"/>
        </w:rPr>
        <w:tab/>
      </w:r>
      <w:r w:rsidRPr="00131F31">
        <w:rPr>
          <w:rStyle w:val="FootnoteReference"/>
          <w:rFonts w:ascii="Times New Roman" w:eastAsia="Calibri" w:hAnsi="Times New Roman" w:cs="Times New Roman"/>
        </w:rPr>
        <w:footnoteRef/>
      </w:r>
      <w:r w:rsidRPr="00131F31">
        <w:rPr>
          <w:rFonts w:ascii="Times New Roman" w:hAnsi="Times New Roman" w:cs="Times New Roman"/>
          <w:lang w:val="id-ID"/>
        </w:rPr>
        <w:t xml:space="preserve"> </w:t>
      </w:r>
      <w:r w:rsidRPr="00131F31">
        <w:rPr>
          <w:rFonts w:ascii="Times New Roman" w:hAnsi="Times New Roman" w:cs="Times New Roman"/>
        </w:rPr>
        <w:t xml:space="preserve">Subekti, </w:t>
      </w:r>
      <w:r w:rsidRPr="00131F31">
        <w:rPr>
          <w:rFonts w:ascii="Times New Roman" w:hAnsi="Times New Roman" w:cs="Times New Roman"/>
          <w:i/>
          <w:iCs/>
        </w:rPr>
        <w:t>Pokok-PokokHukumPerdata</w:t>
      </w:r>
      <w:r w:rsidRPr="00131F31">
        <w:rPr>
          <w:rFonts w:ascii="Times New Roman" w:hAnsi="Times New Roman" w:cs="Times New Roman"/>
        </w:rPr>
        <w:t>, Intermasa, Jakarta, 1992, hlm127.</w:t>
      </w:r>
    </w:p>
  </w:footnote>
  <w:footnote w:id="5">
    <w:p w:rsidR="00915CD8" w:rsidRPr="00131F31" w:rsidRDefault="00915CD8" w:rsidP="00D77E1B">
      <w:pPr>
        <w:spacing w:after="0" w:line="240" w:lineRule="auto"/>
        <w:jc w:val="both"/>
        <w:rPr>
          <w:rFonts w:ascii="Times New Roman" w:eastAsia="Calibri" w:hAnsi="Times New Roman" w:cs="Times New Roman"/>
          <w:sz w:val="20"/>
          <w:szCs w:val="20"/>
        </w:rPr>
      </w:pPr>
      <w:r w:rsidRPr="00131F31">
        <w:rPr>
          <w:rFonts w:ascii="Times New Roman" w:eastAsia="Calibri" w:hAnsi="Times New Roman" w:cs="Times New Roman"/>
          <w:sz w:val="20"/>
          <w:szCs w:val="20"/>
        </w:rPr>
        <w:t xml:space="preserve">       </w:t>
      </w:r>
      <w:r w:rsidRPr="00131F31">
        <w:rPr>
          <w:rFonts w:ascii="Times New Roman" w:eastAsia="Calibri" w:hAnsi="Times New Roman" w:cs="Times New Roman"/>
          <w:sz w:val="20"/>
          <w:szCs w:val="20"/>
        </w:rPr>
        <w:tab/>
      </w:r>
      <w:r w:rsidRPr="00131F31">
        <w:rPr>
          <w:rStyle w:val="FootnoteReference"/>
          <w:rFonts w:ascii="Times New Roman" w:eastAsia="Calibri" w:hAnsi="Times New Roman" w:cs="Times New Roman"/>
          <w:sz w:val="20"/>
          <w:szCs w:val="20"/>
        </w:rPr>
        <w:footnoteRef/>
      </w:r>
      <w:r w:rsidRPr="00131F31">
        <w:rPr>
          <w:rFonts w:ascii="Times New Roman" w:eastAsia="Calibri" w:hAnsi="Times New Roman" w:cs="Times New Roman"/>
          <w:sz w:val="20"/>
          <w:szCs w:val="20"/>
        </w:rPr>
        <w:t xml:space="preserve"> </w:t>
      </w:r>
      <w:r w:rsidRPr="00131F31">
        <w:rPr>
          <w:rFonts w:ascii="Times New Roman" w:eastAsia="Calibri" w:hAnsi="Times New Roman" w:cs="Times New Roman"/>
          <w:sz w:val="20"/>
          <w:szCs w:val="20"/>
        </w:rPr>
        <w:t xml:space="preserve">Salim MS, </w:t>
      </w:r>
      <w:r w:rsidRPr="00131F31">
        <w:rPr>
          <w:rFonts w:ascii="Times New Roman" w:eastAsia="Calibri" w:hAnsi="Times New Roman" w:cs="Times New Roman"/>
          <w:i/>
          <w:sz w:val="20"/>
          <w:szCs w:val="20"/>
        </w:rPr>
        <w:t>Hukum Kontrak, Teori &amp; Tekriik Penyusunan Kontrak</w:t>
      </w:r>
      <w:r w:rsidRPr="00131F31">
        <w:rPr>
          <w:rFonts w:ascii="Times New Roman" w:eastAsia="Calibri" w:hAnsi="Times New Roman" w:cs="Times New Roman"/>
          <w:sz w:val="20"/>
          <w:szCs w:val="20"/>
        </w:rPr>
        <w:t>, Jaka</w:t>
      </w:r>
      <w:r w:rsidR="00ED1FC4" w:rsidRPr="00131F31">
        <w:rPr>
          <w:rFonts w:ascii="Times New Roman" w:eastAsia="Calibri" w:hAnsi="Times New Roman" w:cs="Times New Roman"/>
          <w:sz w:val="20"/>
          <w:szCs w:val="20"/>
        </w:rPr>
        <w:t xml:space="preserve">rta, </w:t>
      </w:r>
      <w:r w:rsidR="00DB685A" w:rsidRPr="00131F31">
        <w:rPr>
          <w:rFonts w:ascii="Times New Roman" w:eastAsia="Calibri" w:hAnsi="Times New Roman" w:cs="Times New Roman"/>
          <w:sz w:val="20"/>
          <w:szCs w:val="20"/>
        </w:rPr>
        <w:t xml:space="preserve">Sinar Grafika, 2008. Hlm </w:t>
      </w:r>
      <w:r w:rsidRPr="00131F31">
        <w:rPr>
          <w:rFonts w:ascii="Times New Roman" w:eastAsia="Calibri" w:hAnsi="Times New Roman" w:cs="Times New Roman"/>
          <w:sz w:val="20"/>
          <w:szCs w:val="20"/>
        </w:rPr>
        <w:t>27.</w:t>
      </w:r>
    </w:p>
  </w:footnote>
  <w:footnote w:id="6">
    <w:p w:rsidR="00915CD8" w:rsidRPr="00131F31" w:rsidRDefault="00915CD8" w:rsidP="007302A8">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hAnsi="Times New Roman" w:cs="Times New Roman"/>
        </w:rPr>
        <w:t xml:space="preserve">Subekti, </w:t>
      </w:r>
      <w:r w:rsidRPr="00131F31">
        <w:rPr>
          <w:rFonts w:ascii="Times New Roman" w:hAnsi="Times New Roman" w:cs="Times New Roman"/>
          <w:i/>
          <w:iCs/>
        </w:rPr>
        <w:t>HukumPerjanjian</w:t>
      </w:r>
      <w:proofErr w:type="gramStart"/>
      <w:r w:rsidRPr="00131F31">
        <w:rPr>
          <w:rFonts w:ascii="Times New Roman" w:hAnsi="Times New Roman" w:cs="Times New Roman"/>
        </w:rPr>
        <w:t>,Intermasa</w:t>
      </w:r>
      <w:proofErr w:type="gramEnd"/>
      <w:r w:rsidRPr="00131F31">
        <w:rPr>
          <w:rFonts w:ascii="Times New Roman" w:hAnsi="Times New Roman" w:cs="Times New Roman"/>
        </w:rPr>
        <w:t>, Jakarta, 2001, hlm.</w:t>
      </w:r>
      <w:r w:rsidRPr="00131F31">
        <w:rPr>
          <w:rFonts w:ascii="Times New Roman" w:hAnsi="Times New Roman" w:cs="Times New Roman"/>
          <w:lang w:val="id-ID"/>
        </w:rPr>
        <w:t>.</w:t>
      </w:r>
      <w:r w:rsidRPr="00131F31">
        <w:rPr>
          <w:rFonts w:ascii="Times New Roman" w:hAnsi="Times New Roman" w:cs="Times New Roman"/>
        </w:rPr>
        <w:t>50.</w:t>
      </w:r>
    </w:p>
  </w:footnote>
  <w:footnote w:id="7">
    <w:p w:rsidR="00915CD8" w:rsidRPr="00131F31" w:rsidRDefault="00915CD8" w:rsidP="0094368C">
      <w:pPr>
        <w:pStyle w:val="FootnoteText"/>
        <w:rPr>
          <w:rFonts w:ascii="Times New Roman" w:hAnsi="Times New Roman" w:cs="Times New Roman"/>
          <w:lang w:val="id-ID"/>
        </w:rPr>
      </w:pPr>
      <w:r w:rsidRPr="00131F31">
        <w:rPr>
          <w:rFonts w:ascii="Times New Roman" w:hAnsi="Times New Roman" w:cs="Times New Roman"/>
          <w:lang w:val="id-ID"/>
        </w:rPr>
        <w:t xml:space="preserve"> </w:t>
      </w:r>
      <w:r w:rsidRPr="00131F31">
        <w:rPr>
          <w:rFonts w:ascii="Times New Roman" w:hAnsi="Times New Roman" w:cs="Times New Roman"/>
          <w:lang w:val="id-ID"/>
        </w:rPr>
        <w:tab/>
      </w:r>
      <w:r w:rsidRPr="00131F31">
        <w:rPr>
          <w:rStyle w:val="FootnoteReference"/>
          <w:rFonts w:ascii="Times New Roman" w:hAnsi="Times New Roman" w:cs="Times New Roman"/>
        </w:rPr>
        <w:footnoteRef/>
      </w:r>
      <w:r w:rsidRPr="00131F31">
        <w:rPr>
          <w:rFonts w:ascii="Times New Roman" w:hAnsi="Times New Roman" w:cs="Times New Roman"/>
          <w:lang w:val="id-ID"/>
        </w:rPr>
        <w:t xml:space="preserve"> </w:t>
      </w:r>
      <w:r w:rsidRPr="00131F31">
        <w:rPr>
          <w:rFonts w:ascii="Times New Roman" w:hAnsi="Times New Roman" w:cs="Times New Roman"/>
          <w:lang w:val="id-ID"/>
        </w:rPr>
        <w:t xml:space="preserve">Gunawan Widjaja, </w:t>
      </w:r>
      <w:r w:rsidRPr="00131F31">
        <w:rPr>
          <w:rFonts w:ascii="Times New Roman" w:hAnsi="Times New Roman" w:cs="Times New Roman"/>
          <w:i/>
          <w:lang w:val="id-ID"/>
        </w:rPr>
        <w:t xml:space="preserve">Perikatan Yang Lahir Dari Perjanjian, </w:t>
      </w:r>
      <w:r w:rsidRPr="00131F31">
        <w:rPr>
          <w:rFonts w:ascii="Times New Roman" w:hAnsi="Times New Roman" w:cs="Times New Roman"/>
          <w:lang w:val="id-ID"/>
        </w:rPr>
        <w:t>Raja Grafindo, Jakarta, 2003, Hlm.81.</w:t>
      </w:r>
    </w:p>
  </w:footnote>
  <w:footnote w:id="8">
    <w:p w:rsidR="00915CD8" w:rsidRPr="00131F31" w:rsidRDefault="00915CD8" w:rsidP="007302A8">
      <w:pPr>
        <w:pStyle w:val="FootnoteText"/>
        <w:ind w:firstLine="720"/>
        <w:rPr>
          <w:rFonts w:ascii="Times New Roman" w:hAnsi="Times New Roman" w:cs="Times New Roman"/>
          <w:lang w:val="id-ID"/>
        </w:rPr>
      </w:pPr>
      <w:r w:rsidRPr="00131F31">
        <w:rPr>
          <w:rFonts w:ascii="Times New Roman" w:hAnsi="Times New Roman" w:cs="Times New Roman"/>
          <w:i/>
          <w:lang w:val="id-ID"/>
        </w:rPr>
        <w:t xml:space="preserve"> </w:t>
      </w:r>
      <w:r w:rsidRPr="00131F31">
        <w:rPr>
          <w:rStyle w:val="FootnoteReference"/>
          <w:rFonts w:ascii="Times New Roman" w:hAnsi="Times New Roman" w:cs="Times New Roman"/>
        </w:rPr>
        <w:footnoteRef/>
      </w:r>
      <w:r w:rsidRPr="00131F31">
        <w:rPr>
          <w:rFonts w:ascii="Times New Roman" w:hAnsi="Times New Roman" w:cs="Times New Roman"/>
          <w:i/>
          <w:lang w:val="id-ID"/>
        </w:rPr>
        <w:t xml:space="preserve"> </w:t>
      </w:r>
      <w:r w:rsidRPr="00131F31">
        <w:rPr>
          <w:rFonts w:ascii="Times New Roman" w:hAnsi="Times New Roman" w:cs="Times New Roman"/>
          <w:i/>
          <w:lang w:val="id-ID"/>
        </w:rPr>
        <w:t>Ibid</w:t>
      </w:r>
      <w:r w:rsidRPr="00131F31">
        <w:rPr>
          <w:rFonts w:ascii="Times New Roman" w:hAnsi="Times New Roman" w:cs="Times New Roman"/>
          <w:lang w:val="id-ID"/>
        </w:rPr>
        <w:t>, hlm.82.</w:t>
      </w:r>
    </w:p>
  </w:footnote>
  <w:footnote w:id="9">
    <w:p w:rsidR="00915CD8" w:rsidRPr="00131F31" w:rsidRDefault="00915CD8" w:rsidP="00E34CA7">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hAnsi="Times New Roman" w:cs="Times New Roman"/>
          <w:lang w:val="id-ID"/>
        </w:rPr>
        <w:t xml:space="preserve"> </w:t>
      </w:r>
      <w:r w:rsidRPr="00131F31">
        <w:rPr>
          <w:rFonts w:ascii="Times New Roman" w:hAnsi="Times New Roman" w:cs="Times New Roman"/>
          <w:lang w:val="id-ID"/>
        </w:rPr>
        <w:t xml:space="preserve">Kartini Muljadi dan Gunawan Widjaja (II), </w:t>
      </w:r>
      <w:r w:rsidRPr="00131F31">
        <w:rPr>
          <w:rFonts w:ascii="Times New Roman" w:hAnsi="Times New Roman" w:cs="Times New Roman"/>
          <w:i/>
          <w:lang w:val="id-ID"/>
        </w:rPr>
        <w:t>Perikatan Yang Lahir Dari Perjanjian</w:t>
      </w:r>
      <w:r w:rsidRPr="00131F31">
        <w:rPr>
          <w:rFonts w:ascii="Times New Roman" w:hAnsi="Times New Roman" w:cs="Times New Roman"/>
          <w:lang w:val="id-ID"/>
        </w:rPr>
        <w:t>, PT Raja Grafindo Persada, Jakarta, 2006, hlm 84.</w:t>
      </w:r>
    </w:p>
  </w:footnote>
  <w:footnote w:id="10">
    <w:p w:rsidR="00915CD8" w:rsidRPr="00131F31" w:rsidRDefault="00915CD8" w:rsidP="00E90946">
      <w:pPr>
        <w:pStyle w:val="FootnoteText"/>
        <w:rPr>
          <w:rFonts w:ascii="Times New Roman" w:hAnsi="Times New Roman" w:cs="Times New Roman"/>
          <w:lang w:val="id-ID"/>
        </w:rPr>
      </w:pPr>
      <w:r w:rsidRPr="00131F31">
        <w:rPr>
          <w:rFonts w:ascii="Times New Roman" w:hAnsi="Times New Roman" w:cs="Times New Roman"/>
          <w:lang w:val="id-ID"/>
        </w:rPr>
        <w:t xml:space="preserve">       </w:t>
      </w:r>
      <w:r w:rsidRPr="00131F31">
        <w:rPr>
          <w:rFonts w:ascii="Times New Roman" w:hAnsi="Times New Roman" w:cs="Times New Roman"/>
          <w:lang w:val="id-ID"/>
        </w:rPr>
        <w:tab/>
      </w:r>
      <w:r w:rsidRPr="00131F31">
        <w:rPr>
          <w:rStyle w:val="FootnoteReference"/>
          <w:rFonts w:ascii="Times New Roman" w:hAnsi="Times New Roman" w:cs="Times New Roman"/>
        </w:rPr>
        <w:footnoteRef/>
      </w:r>
      <w:r w:rsidRPr="00131F31">
        <w:rPr>
          <w:rFonts w:ascii="Times New Roman" w:hAnsi="Times New Roman" w:cs="Times New Roman"/>
          <w:lang w:val="id-ID"/>
        </w:rPr>
        <w:t xml:space="preserve"> </w:t>
      </w:r>
      <w:r w:rsidRPr="00131F31">
        <w:rPr>
          <w:rFonts w:ascii="Times New Roman" w:hAnsi="Times New Roman" w:cs="Times New Roman"/>
          <w:lang w:val="id-ID"/>
        </w:rPr>
        <w:t xml:space="preserve">R setiawan, </w:t>
      </w:r>
      <w:r w:rsidRPr="00131F31">
        <w:rPr>
          <w:rFonts w:ascii="Times New Roman" w:hAnsi="Times New Roman" w:cs="Times New Roman"/>
          <w:i/>
          <w:lang w:val="id-ID"/>
        </w:rPr>
        <w:t xml:space="preserve">Pokok-Pokok Hukum Perikatan, </w:t>
      </w:r>
      <w:r w:rsidRPr="00131F31">
        <w:rPr>
          <w:rFonts w:ascii="Times New Roman" w:hAnsi="Times New Roman" w:cs="Times New Roman"/>
          <w:lang w:val="id-ID"/>
        </w:rPr>
        <w:t>Putra Abardin</w:t>
      </w:r>
      <w:r w:rsidRPr="00131F31">
        <w:rPr>
          <w:rFonts w:ascii="Times New Roman" w:hAnsi="Times New Roman" w:cs="Times New Roman"/>
          <w:i/>
          <w:lang w:val="id-ID"/>
        </w:rPr>
        <w:t>,</w:t>
      </w:r>
      <w:r w:rsidRPr="00131F31">
        <w:rPr>
          <w:rFonts w:ascii="Times New Roman" w:hAnsi="Times New Roman" w:cs="Times New Roman"/>
          <w:lang w:val="id-ID"/>
        </w:rPr>
        <w:t>Putra Abardin, Bandung, 1999, hlm. 64.</w:t>
      </w:r>
    </w:p>
  </w:footnote>
  <w:footnote w:id="11">
    <w:p w:rsidR="00915CD8" w:rsidRPr="00131F31" w:rsidRDefault="00915CD8" w:rsidP="007302A8">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hAnsi="Times New Roman" w:cs="Times New Roman"/>
          <w:lang w:val="id-ID"/>
        </w:rPr>
        <w:t xml:space="preserve"> </w:t>
      </w:r>
      <w:r w:rsidRPr="00131F31">
        <w:rPr>
          <w:rFonts w:ascii="Times New Roman" w:hAnsi="Times New Roman" w:cs="Times New Roman"/>
          <w:i/>
          <w:lang w:val="id-ID"/>
        </w:rPr>
        <w:t>Ibid</w:t>
      </w:r>
      <w:r w:rsidRPr="00131F31">
        <w:rPr>
          <w:rFonts w:ascii="Times New Roman" w:hAnsi="Times New Roman" w:cs="Times New Roman"/>
          <w:lang w:val="id-ID"/>
        </w:rPr>
        <w:t>, Hlm.65.</w:t>
      </w:r>
    </w:p>
  </w:footnote>
  <w:footnote w:id="12">
    <w:p w:rsidR="00915CD8" w:rsidRPr="00131F31" w:rsidRDefault="00915CD8" w:rsidP="000B24B1">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eastAsia="Calibri" w:hAnsi="Times New Roman" w:cs="Times New Roman"/>
          <w:lang w:val="id-ID"/>
        </w:rPr>
        <w:t xml:space="preserve"> </w:t>
      </w:r>
      <w:r w:rsidRPr="00131F31">
        <w:rPr>
          <w:rFonts w:ascii="Times New Roman" w:eastAsia="Calibri" w:hAnsi="Times New Roman" w:cs="Times New Roman"/>
          <w:lang w:val="id-ID"/>
        </w:rPr>
        <w:t>Mariam Darus</w:t>
      </w:r>
      <w:r w:rsidRPr="00131F31">
        <w:rPr>
          <w:rFonts w:ascii="Times New Roman" w:hAnsi="Times New Roman" w:cs="Times New Roman"/>
          <w:lang w:val="id-ID"/>
        </w:rPr>
        <w:t xml:space="preserve">, </w:t>
      </w:r>
      <w:r w:rsidRPr="00131F31">
        <w:rPr>
          <w:rFonts w:ascii="Times New Roman" w:eastAsia="Calibri" w:hAnsi="Times New Roman" w:cs="Times New Roman"/>
          <w:lang w:val="id-ID"/>
        </w:rPr>
        <w:t>op.cit, hlm.69.</w:t>
      </w:r>
    </w:p>
    <w:p w:rsidR="00915CD8" w:rsidRPr="00131F31" w:rsidRDefault="00915CD8" w:rsidP="000B24B1">
      <w:pPr>
        <w:pStyle w:val="FootnoteText"/>
        <w:ind w:firstLine="720"/>
        <w:rPr>
          <w:rFonts w:ascii="Times New Roman" w:hAnsi="Times New Roman" w:cs="Times New Roman"/>
          <w:vertAlign w:val="superscript"/>
          <w:lang w:val="id-ID"/>
        </w:rPr>
      </w:pPr>
    </w:p>
  </w:footnote>
  <w:footnote w:id="13">
    <w:p w:rsidR="00915CD8" w:rsidRPr="00131F31" w:rsidRDefault="00915CD8" w:rsidP="00724E97">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hAnsi="Times New Roman" w:cs="Times New Roman"/>
        </w:rPr>
        <w:t xml:space="preserve"> </w:t>
      </w:r>
      <w:r w:rsidRPr="00131F31">
        <w:rPr>
          <w:rFonts w:ascii="Times New Roman" w:hAnsi="Times New Roman" w:cs="Times New Roman"/>
          <w:lang w:val="id-ID"/>
        </w:rPr>
        <w:t>Sejarah Hotel, Smkn3apb.weebly.com, diakses pada tanggal 7 Juli 2017.</w:t>
      </w:r>
    </w:p>
  </w:footnote>
  <w:footnote w:id="14">
    <w:p w:rsidR="00915CD8" w:rsidRPr="00131F31" w:rsidRDefault="00915CD8" w:rsidP="004B02D0">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hAnsi="Times New Roman" w:cs="Times New Roman"/>
          <w:lang w:val="id-ID"/>
        </w:rPr>
        <w:t xml:space="preserve">Widjaya Mara, </w:t>
      </w:r>
      <w:r w:rsidRPr="00131F31">
        <w:rPr>
          <w:rFonts w:ascii="Times New Roman" w:hAnsi="Times New Roman" w:cs="Times New Roman"/>
          <w:i/>
          <w:lang w:val="id-ID"/>
        </w:rPr>
        <w:t xml:space="preserve">House Keeping Hotel dan Tata Graha Hotel, </w:t>
      </w:r>
      <w:r w:rsidRPr="00131F31">
        <w:rPr>
          <w:rFonts w:ascii="Times New Roman" w:hAnsi="Times New Roman" w:cs="Times New Roman"/>
          <w:lang w:val="id-ID"/>
        </w:rPr>
        <w:t>Humaniora</w:t>
      </w:r>
      <w:r w:rsidRPr="00131F31">
        <w:rPr>
          <w:rFonts w:ascii="Times New Roman" w:hAnsi="Times New Roman" w:cs="Times New Roman"/>
          <w:i/>
          <w:lang w:val="id-ID"/>
        </w:rPr>
        <w:t xml:space="preserve">, </w:t>
      </w:r>
      <w:r w:rsidRPr="00131F31">
        <w:rPr>
          <w:rFonts w:ascii="Times New Roman" w:hAnsi="Times New Roman" w:cs="Times New Roman"/>
          <w:lang w:val="id-ID"/>
        </w:rPr>
        <w:t>Bandung, 2005, hlm 3.</w:t>
      </w:r>
    </w:p>
  </w:footnote>
  <w:footnote w:id="15">
    <w:p w:rsidR="00915CD8" w:rsidRPr="00131F31" w:rsidRDefault="00915CD8" w:rsidP="008E3755">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hAnsi="Times New Roman" w:cs="Times New Roman"/>
          <w:lang w:val="id-ID"/>
        </w:rPr>
        <w:t xml:space="preserve"> </w:t>
      </w:r>
      <w:r w:rsidRPr="00131F31">
        <w:rPr>
          <w:rFonts w:ascii="Times New Roman" w:hAnsi="Times New Roman" w:cs="Times New Roman"/>
          <w:lang w:val="id-ID"/>
        </w:rPr>
        <w:t xml:space="preserve">Al Bataafi Wisnu, </w:t>
      </w:r>
      <w:r w:rsidRPr="00131F31">
        <w:rPr>
          <w:rFonts w:ascii="Times New Roman" w:hAnsi="Times New Roman" w:cs="Times New Roman"/>
          <w:i/>
          <w:lang w:val="id-ID"/>
        </w:rPr>
        <w:t>House Keeping Departemen, Floer and Public Area</w:t>
      </w:r>
      <w:r w:rsidRPr="00131F31">
        <w:rPr>
          <w:rFonts w:ascii="Times New Roman" w:hAnsi="Times New Roman" w:cs="Times New Roman"/>
          <w:lang w:val="id-ID"/>
        </w:rPr>
        <w:t xml:space="preserve"> </w:t>
      </w:r>
      <w:r w:rsidRPr="00131F31">
        <w:rPr>
          <w:rFonts w:ascii="Times New Roman" w:hAnsi="Times New Roman" w:cs="Times New Roman"/>
          <w:i/>
          <w:lang w:val="id-ID"/>
        </w:rPr>
        <w:t xml:space="preserve">, </w:t>
      </w:r>
      <w:r w:rsidRPr="00131F31">
        <w:rPr>
          <w:rFonts w:ascii="Times New Roman" w:hAnsi="Times New Roman" w:cs="Times New Roman"/>
          <w:lang w:val="id-ID"/>
        </w:rPr>
        <w:t>Alfabeta, Bandung, 2005, hlm 4.</w:t>
      </w:r>
    </w:p>
  </w:footnote>
  <w:footnote w:id="16">
    <w:p w:rsidR="00915CD8" w:rsidRPr="00131F31" w:rsidRDefault="00915CD8" w:rsidP="006A739C">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hAnsi="Times New Roman" w:cs="Times New Roman"/>
        </w:rPr>
        <w:t xml:space="preserve"> </w:t>
      </w:r>
      <w:r w:rsidRPr="00131F31">
        <w:rPr>
          <w:rFonts w:ascii="Times New Roman" w:hAnsi="Times New Roman" w:cs="Times New Roman"/>
          <w:lang w:val="id-ID"/>
        </w:rPr>
        <w:t xml:space="preserve">Budi Agung Permana, </w:t>
      </w:r>
      <w:r w:rsidRPr="00131F31">
        <w:rPr>
          <w:rFonts w:ascii="Times New Roman" w:hAnsi="Times New Roman" w:cs="Times New Roman"/>
          <w:i/>
          <w:lang w:val="id-ID"/>
        </w:rPr>
        <w:t xml:space="preserve">Menejemen Marketing Perhotelan, </w:t>
      </w:r>
      <w:r w:rsidRPr="00131F31">
        <w:rPr>
          <w:rFonts w:ascii="Times New Roman" w:hAnsi="Times New Roman" w:cs="Times New Roman"/>
          <w:lang w:val="id-ID"/>
        </w:rPr>
        <w:t>ANDI, Yogyakarta, 2013, hlm 4.</w:t>
      </w:r>
    </w:p>
  </w:footnote>
  <w:footnote w:id="17">
    <w:p w:rsidR="00915CD8" w:rsidRPr="00131F31" w:rsidRDefault="00915CD8" w:rsidP="006A739C">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hAnsi="Times New Roman" w:cs="Times New Roman"/>
        </w:rPr>
        <w:t xml:space="preserve"> </w:t>
      </w:r>
      <w:r w:rsidRPr="00131F31">
        <w:rPr>
          <w:rFonts w:ascii="Times New Roman" w:eastAsia="Calibri" w:hAnsi="Times New Roman" w:cs="Times New Roman"/>
        </w:rPr>
        <w:t>SK. Mentri Perhubungan No</w:t>
      </w:r>
      <w:r w:rsidR="00ED1FC4" w:rsidRPr="00131F31">
        <w:rPr>
          <w:rFonts w:ascii="Times New Roman" w:eastAsia="Calibri" w:hAnsi="Times New Roman" w:cs="Times New Roman"/>
          <w:lang w:val="id-ID"/>
        </w:rPr>
        <w:t xml:space="preserve">mor </w:t>
      </w:r>
      <w:r w:rsidRPr="00131F31">
        <w:rPr>
          <w:rFonts w:ascii="Times New Roman" w:eastAsia="Calibri" w:hAnsi="Times New Roman" w:cs="Times New Roman"/>
        </w:rPr>
        <w:t>.PM.10/Pw.301/phb.7</w:t>
      </w:r>
    </w:p>
  </w:footnote>
  <w:footnote w:id="18">
    <w:p w:rsidR="00915CD8" w:rsidRPr="00131F31" w:rsidRDefault="00915CD8" w:rsidP="004A1F26">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hAnsi="Times New Roman" w:cs="Times New Roman"/>
          <w:lang w:val="id-ID"/>
        </w:rPr>
        <w:t xml:space="preserve"> </w:t>
      </w:r>
      <w:r w:rsidRPr="00131F31">
        <w:rPr>
          <w:rFonts w:ascii="Times New Roman" w:hAnsi="Times New Roman" w:cs="Times New Roman"/>
          <w:lang w:val="id-ID"/>
        </w:rPr>
        <w:t>Bloganakpariwisata.blogspot.co.id, di akses padatanggal 7 Juli 2017</w:t>
      </w:r>
    </w:p>
  </w:footnote>
  <w:footnote w:id="19">
    <w:p w:rsidR="00915CD8" w:rsidRPr="00131F31" w:rsidRDefault="00915CD8" w:rsidP="007519AA">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hAnsi="Times New Roman" w:cs="Times New Roman"/>
        </w:rPr>
        <w:t xml:space="preserve"> </w:t>
      </w:r>
      <w:r w:rsidRPr="00131F31">
        <w:rPr>
          <w:rFonts w:ascii="Times New Roman" w:hAnsi="Times New Roman" w:cs="Times New Roman"/>
          <w:lang w:val="id-ID"/>
        </w:rPr>
        <w:t>Tim Penyusun Kamus Pusat Pembinaan dan Pengembangan Bahasa Indonesia Departemen Pendidikan Nasional, hlm 115.</w:t>
      </w:r>
    </w:p>
  </w:footnote>
  <w:footnote w:id="20">
    <w:p w:rsidR="00915CD8" w:rsidRPr="00131F31" w:rsidRDefault="00915CD8" w:rsidP="007D517A">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hAnsi="Times New Roman" w:cs="Times New Roman"/>
        </w:rPr>
        <w:t xml:space="preserve"> </w:t>
      </w:r>
      <w:r w:rsidRPr="00131F31">
        <w:rPr>
          <w:rFonts w:ascii="Times New Roman" w:hAnsi="Times New Roman" w:cs="Times New Roman"/>
          <w:lang w:val="id-ID"/>
        </w:rPr>
        <w:t xml:space="preserve">Barda Nawawi Arief, </w:t>
      </w:r>
      <w:r w:rsidRPr="00131F31">
        <w:rPr>
          <w:rFonts w:ascii="Times New Roman" w:hAnsi="Times New Roman" w:cs="Times New Roman"/>
          <w:i/>
          <w:lang w:val="id-ID"/>
        </w:rPr>
        <w:t>Masalah Penegakan Hukum dan Politik Hukum Penanggulangan Kejahatan</w:t>
      </w:r>
      <w:r w:rsidRPr="00131F31">
        <w:rPr>
          <w:rFonts w:ascii="Times New Roman" w:hAnsi="Times New Roman" w:cs="Times New Roman"/>
          <w:lang w:val="id-ID"/>
        </w:rPr>
        <w:t>, PT Citra Aditya Bakti, Bandung,2001, hlm 33.</w:t>
      </w:r>
    </w:p>
  </w:footnote>
  <w:footnote w:id="21">
    <w:p w:rsidR="00915CD8" w:rsidRPr="00131F31" w:rsidRDefault="00915CD8" w:rsidP="00913856">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hAnsi="Times New Roman" w:cs="Times New Roman"/>
        </w:rPr>
        <w:t xml:space="preserve"> </w:t>
      </w:r>
      <w:r w:rsidRPr="00131F31">
        <w:rPr>
          <w:rFonts w:ascii="Times New Roman" w:hAnsi="Times New Roman" w:cs="Times New Roman"/>
          <w:lang w:val="id-ID"/>
        </w:rPr>
        <w:t xml:space="preserve">Thomas R Dye, </w:t>
      </w:r>
      <w:r w:rsidRPr="00131F31">
        <w:rPr>
          <w:rFonts w:ascii="Times New Roman" w:hAnsi="Times New Roman" w:cs="Times New Roman"/>
          <w:i/>
          <w:lang w:val="id-ID"/>
        </w:rPr>
        <w:t>Understanding Public Policy,</w:t>
      </w:r>
      <w:r w:rsidRPr="00131F31">
        <w:rPr>
          <w:rFonts w:ascii="Times New Roman" w:hAnsi="Times New Roman" w:cs="Times New Roman"/>
          <w:lang w:val="id-ID"/>
        </w:rPr>
        <w:t xml:space="preserve"> Third Edition Prentice Hlml.Inc Englewood Cliifss,NJ, 1978 hlm 3. </w:t>
      </w:r>
    </w:p>
  </w:footnote>
  <w:footnote w:id="22">
    <w:p w:rsidR="00915CD8" w:rsidRPr="00131F31" w:rsidRDefault="00915CD8" w:rsidP="00534AE3">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hAnsi="Times New Roman" w:cs="Times New Roman"/>
        </w:rPr>
        <w:t xml:space="preserve"> </w:t>
      </w:r>
      <w:r w:rsidRPr="00131F31">
        <w:rPr>
          <w:rFonts w:ascii="Times New Roman" w:hAnsi="Times New Roman" w:cs="Times New Roman"/>
          <w:lang w:val="id-ID"/>
        </w:rPr>
        <w:t xml:space="preserve">Thomas R Dye, Ibid hlm 3. </w:t>
      </w:r>
      <w:r w:rsidRPr="00131F31">
        <w:rPr>
          <w:rFonts w:ascii="Times New Roman" w:hAnsi="Times New Roman" w:cs="Times New Roman"/>
          <w:lang w:val="id-ID"/>
        </w:rPr>
        <w:tab/>
      </w:r>
    </w:p>
  </w:footnote>
  <w:footnote w:id="23">
    <w:p w:rsidR="00915CD8" w:rsidRPr="00131F31" w:rsidRDefault="00915CD8" w:rsidP="000C3A5B">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00ED1FC4" w:rsidRPr="00131F31">
        <w:rPr>
          <w:rFonts w:ascii="Times New Roman" w:hAnsi="Times New Roman" w:cs="Times New Roman"/>
          <w:lang w:val="id-ID"/>
        </w:rPr>
        <w:t xml:space="preserve"> </w:t>
      </w:r>
      <w:r w:rsidR="00ED1FC4" w:rsidRPr="00131F31">
        <w:rPr>
          <w:rFonts w:ascii="Times New Roman" w:hAnsi="Times New Roman" w:cs="Times New Roman"/>
          <w:lang w:val="id-ID"/>
        </w:rPr>
        <w:t xml:space="preserve">Talcot Parsons, </w:t>
      </w:r>
      <w:r w:rsidRPr="00131F31">
        <w:rPr>
          <w:rFonts w:ascii="Times New Roman" w:hAnsi="Times New Roman" w:cs="Times New Roman"/>
          <w:i/>
          <w:lang w:val="id-ID"/>
        </w:rPr>
        <w:t xml:space="preserve">societes Evolutionary and comparative perspective, </w:t>
      </w:r>
      <w:r w:rsidRPr="00131F31">
        <w:rPr>
          <w:rFonts w:ascii="Times New Roman" w:hAnsi="Times New Roman" w:cs="Times New Roman"/>
          <w:lang w:val="id-ID"/>
        </w:rPr>
        <w:t>Englewood Cliffs,NJ Prentice Hall, 1996 hlm 13-15.</w:t>
      </w:r>
      <w:r w:rsidRPr="00131F31">
        <w:rPr>
          <w:rFonts w:ascii="Times New Roman" w:hAnsi="Times New Roman" w:cs="Times New Roman"/>
        </w:rPr>
        <w:t xml:space="preserve"> </w:t>
      </w:r>
    </w:p>
  </w:footnote>
  <w:footnote w:id="24">
    <w:p w:rsidR="00915CD8" w:rsidRPr="00131F31" w:rsidRDefault="00915CD8" w:rsidP="00E959DD">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hAnsi="Times New Roman" w:cs="Times New Roman"/>
        </w:rPr>
        <w:t xml:space="preserve"> </w:t>
      </w:r>
      <w:r w:rsidRPr="00131F31">
        <w:rPr>
          <w:rFonts w:ascii="Times New Roman" w:hAnsi="Times New Roman" w:cs="Times New Roman"/>
          <w:lang w:val="id-ID"/>
        </w:rPr>
        <w:t xml:space="preserve">Padmo Wahjono, </w:t>
      </w:r>
      <w:r w:rsidRPr="00131F31">
        <w:rPr>
          <w:rFonts w:ascii="Times New Roman" w:hAnsi="Times New Roman" w:cs="Times New Roman"/>
          <w:i/>
          <w:lang w:val="id-ID"/>
        </w:rPr>
        <w:t xml:space="preserve">Indonesia Berdasarkan atas Hukum, </w:t>
      </w:r>
      <w:r w:rsidRPr="00131F31">
        <w:rPr>
          <w:rFonts w:ascii="Times New Roman" w:hAnsi="Times New Roman" w:cs="Times New Roman"/>
          <w:lang w:val="id-ID"/>
        </w:rPr>
        <w:t>Ghalia Indonesia, Jakarta, 1986, hlm 160.</w:t>
      </w:r>
    </w:p>
  </w:footnote>
  <w:footnote w:id="25">
    <w:p w:rsidR="00915CD8" w:rsidRPr="00131F31" w:rsidRDefault="00915CD8" w:rsidP="00BD23B0">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00D25502" w:rsidRPr="00131F31">
        <w:rPr>
          <w:rFonts w:ascii="Times New Roman" w:hAnsi="Times New Roman" w:cs="Times New Roman"/>
          <w:lang w:val="id-ID"/>
        </w:rPr>
        <w:t xml:space="preserve"> </w:t>
      </w:r>
      <w:r w:rsidR="00D25502" w:rsidRPr="00131F31">
        <w:rPr>
          <w:rFonts w:ascii="Times New Roman" w:hAnsi="Times New Roman" w:cs="Times New Roman"/>
          <w:lang w:val="id-ID"/>
        </w:rPr>
        <w:t xml:space="preserve">Salman Luthan, Jurnal Hukum, </w:t>
      </w:r>
      <w:r w:rsidRPr="00131F31">
        <w:rPr>
          <w:rFonts w:ascii="Times New Roman" w:hAnsi="Times New Roman" w:cs="Times New Roman"/>
          <w:lang w:val="id-ID"/>
        </w:rPr>
        <w:t>Hubungan H</w:t>
      </w:r>
      <w:r w:rsidR="00D25502" w:rsidRPr="00131F31">
        <w:rPr>
          <w:rFonts w:ascii="Times New Roman" w:hAnsi="Times New Roman" w:cs="Times New Roman"/>
          <w:lang w:val="id-ID"/>
        </w:rPr>
        <w:t>ukum dan Kekuasaan</w:t>
      </w:r>
      <w:r w:rsidRPr="00131F31">
        <w:rPr>
          <w:rFonts w:ascii="Times New Roman" w:hAnsi="Times New Roman" w:cs="Times New Roman"/>
          <w:lang w:val="id-ID"/>
        </w:rPr>
        <w:t>, Fakultas Hukum Universitas Islam Indonesia, Yogyakarta,</w:t>
      </w:r>
      <w:r w:rsidR="00D25502" w:rsidRPr="00131F31">
        <w:rPr>
          <w:rFonts w:ascii="Times New Roman" w:hAnsi="Times New Roman" w:cs="Times New Roman"/>
          <w:lang w:val="id-ID"/>
        </w:rPr>
        <w:t xml:space="preserve"> 14 April 2017</w:t>
      </w:r>
      <w:r w:rsidRPr="00131F31">
        <w:rPr>
          <w:rFonts w:ascii="Times New Roman" w:hAnsi="Times New Roman" w:cs="Times New Roman"/>
          <w:lang w:val="id-ID"/>
        </w:rPr>
        <w:t xml:space="preserve"> hlm 174.</w:t>
      </w:r>
      <w:r w:rsidRPr="00131F31">
        <w:rPr>
          <w:rFonts w:ascii="Times New Roman" w:hAnsi="Times New Roman" w:cs="Times New Roman"/>
        </w:rPr>
        <w:t xml:space="preserve"> </w:t>
      </w:r>
    </w:p>
  </w:footnote>
  <w:footnote w:id="26">
    <w:p w:rsidR="00915CD8" w:rsidRPr="00131F31" w:rsidRDefault="00915CD8" w:rsidP="0028531C">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hAnsi="Times New Roman" w:cs="Times New Roman"/>
        </w:rPr>
        <w:t xml:space="preserve"> </w:t>
      </w:r>
      <w:r w:rsidRPr="00131F31">
        <w:rPr>
          <w:rFonts w:ascii="Times New Roman" w:hAnsi="Times New Roman" w:cs="Times New Roman"/>
          <w:lang w:val="id-ID"/>
        </w:rPr>
        <w:t xml:space="preserve"> </w:t>
      </w:r>
      <w:r w:rsidRPr="00131F31">
        <w:rPr>
          <w:rFonts w:ascii="Times New Roman" w:hAnsi="Times New Roman" w:cs="Times New Roman"/>
          <w:lang w:val="id-ID"/>
        </w:rPr>
        <w:t>Firman Turmantara Endipraja,op.cit hlm 52.</w:t>
      </w:r>
    </w:p>
  </w:footnote>
  <w:footnote w:id="27">
    <w:p w:rsidR="00915CD8" w:rsidRPr="00131F31" w:rsidRDefault="00915CD8" w:rsidP="00686DFB">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hAnsi="Times New Roman" w:cs="Times New Roman"/>
          <w:lang w:val="id-ID"/>
        </w:rPr>
        <w:t xml:space="preserve"> </w:t>
      </w:r>
      <w:r w:rsidR="00540CBF" w:rsidRPr="00131F31">
        <w:rPr>
          <w:rFonts w:ascii="Times New Roman" w:hAnsi="Times New Roman" w:cs="Times New Roman"/>
          <w:lang w:val="id-ID"/>
        </w:rPr>
        <w:t xml:space="preserve"> </w:t>
      </w:r>
      <w:r w:rsidRPr="00131F31">
        <w:rPr>
          <w:rFonts w:ascii="Times New Roman" w:hAnsi="Times New Roman" w:cs="Times New Roman"/>
          <w:lang w:val="id-ID"/>
        </w:rPr>
        <w:t>Firman Turmantara Endipraja, Op.Cit hlm53.</w:t>
      </w:r>
      <w:r w:rsidRPr="00131F31">
        <w:rPr>
          <w:rFonts w:ascii="Times New Roman" w:hAnsi="Times New Roman" w:cs="Times New Roman"/>
        </w:rPr>
        <w:t xml:space="preserve"> </w:t>
      </w:r>
    </w:p>
  </w:footnote>
  <w:footnote w:id="28">
    <w:p w:rsidR="00915CD8" w:rsidRPr="00131F31" w:rsidRDefault="00915CD8" w:rsidP="002E6877">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hAnsi="Times New Roman" w:cs="Times New Roman"/>
          <w:lang w:val="id-ID"/>
        </w:rPr>
        <w:t xml:space="preserve">Yayasan Lembaga Konsumen, </w:t>
      </w:r>
      <w:r w:rsidRPr="00131F31">
        <w:rPr>
          <w:rFonts w:ascii="Times New Roman" w:hAnsi="Times New Roman" w:cs="Times New Roman"/>
          <w:i/>
          <w:lang w:val="id-ID"/>
        </w:rPr>
        <w:t>Perlindungan Konsumen Indonesia</w:t>
      </w:r>
      <w:r w:rsidRPr="00131F31">
        <w:rPr>
          <w:rFonts w:ascii="Times New Roman" w:hAnsi="Times New Roman" w:cs="Times New Roman"/>
          <w:lang w:val="id-ID"/>
        </w:rPr>
        <w:t xml:space="preserve">, </w:t>
      </w:r>
      <w:r w:rsidR="0027247A" w:rsidRPr="00131F31">
        <w:rPr>
          <w:rFonts w:ascii="Times New Roman" w:hAnsi="Times New Roman" w:cs="Times New Roman"/>
          <w:lang w:val="id-ID"/>
        </w:rPr>
        <w:t>Jakarta</w:t>
      </w:r>
      <w:r w:rsidRPr="00131F31">
        <w:rPr>
          <w:rFonts w:ascii="Times New Roman" w:hAnsi="Times New Roman" w:cs="Times New Roman"/>
          <w:lang w:val="id-ID"/>
        </w:rPr>
        <w:t>, 1981, hlm.2.</w:t>
      </w:r>
    </w:p>
  </w:footnote>
  <w:footnote w:id="29">
    <w:p w:rsidR="00915CD8" w:rsidRPr="00131F31" w:rsidRDefault="00915CD8" w:rsidP="002E6877">
      <w:pPr>
        <w:pStyle w:val="FootnoteText"/>
        <w:ind w:firstLine="720"/>
        <w:rPr>
          <w:rFonts w:ascii="Times New Roman" w:hAnsi="Times New Roman" w:cs="Times New Roman"/>
          <w:i/>
          <w:lang w:val="id-ID"/>
        </w:rPr>
      </w:pPr>
      <w:r w:rsidRPr="00131F31">
        <w:rPr>
          <w:rStyle w:val="FootnoteReference"/>
          <w:rFonts w:ascii="Times New Roman" w:hAnsi="Times New Roman" w:cs="Times New Roman"/>
        </w:rPr>
        <w:footnoteRef/>
      </w:r>
      <w:r w:rsidRPr="00131F31">
        <w:rPr>
          <w:rFonts w:ascii="Times New Roman" w:hAnsi="Times New Roman" w:cs="Times New Roman"/>
          <w:lang w:val="id-ID"/>
        </w:rPr>
        <w:t xml:space="preserve"> </w:t>
      </w:r>
      <w:r w:rsidRPr="00131F31">
        <w:rPr>
          <w:rFonts w:ascii="Times New Roman" w:hAnsi="Times New Roman" w:cs="Times New Roman"/>
          <w:lang w:val="id-ID"/>
        </w:rPr>
        <w:t>Universitas Indonesia dan Departemen Perdagangan,</w:t>
      </w:r>
      <w:r w:rsidRPr="00131F31">
        <w:rPr>
          <w:rFonts w:ascii="Times New Roman" w:hAnsi="Times New Roman" w:cs="Times New Roman"/>
          <w:i/>
          <w:lang w:val="id-ID"/>
        </w:rPr>
        <w:t xml:space="preserve"> Rancangan Akademik Undang-undang tentang Perlindungan Konsumen, </w:t>
      </w:r>
      <w:r w:rsidRPr="00131F31">
        <w:rPr>
          <w:rFonts w:ascii="Times New Roman" w:hAnsi="Times New Roman" w:cs="Times New Roman"/>
          <w:lang w:val="id-ID"/>
        </w:rPr>
        <w:t xml:space="preserve">Jakarta, 1992. </w:t>
      </w:r>
    </w:p>
  </w:footnote>
  <w:footnote w:id="30">
    <w:p w:rsidR="00915CD8" w:rsidRPr="00131F31" w:rsidRDefault="00915CD8" w:rsidP="009C2967">
      <w:pPr>
        <w:pStyle w:val="FootnoteText"/>
        <w:rPr>
          <w:rFonts w:ascii="Times New Roman" w:hAnsi="Times New Roman" w:cs="Times New Roman"/>
          <w:lang w:val="id-ID"/>
        </w:rPr>
      </w:pPr>
      <w:r w:rsidRPr="00131F31">
        <w:rPr>
          <w:rFonts w:ascii="Times New Roman" w:hAnsi="Times New Roman" w:cs="Times New Roman"/>
          <w:lang w:val="id-ID"/>
        </w:rPr>
        <w:t xml:space="preserve">     </w:t>
      </w:r>
      <w:r w:rsidRPr="00131F31">
        <w:rPr>
          <w:rFonts w:ascii="Times New Roman" w:hAnsi="Times New Roman" w:cs="Times New Roman"/>
          <w:lang w:val="id-ID"/>
        </w:rPr>
        <w:tab/>
        <w:t xml:space="preserve">  </w:t>
      </w:r>
      <w:r w:rsidRPr="00131F31">
        <w:rPr>
          <w:rStyle w:val="FootnoteReference"/>
          <w:rFonts w:ascii="Times New Roman" w:hAnsi="Times New Roman" w:cs="Times New Roman"/>
        </w:rPr>
        <w:footnoteRef/>
      </w:r>
      <w:r w:rsidRPr="00131F31">
        <w:rPr>
          <w:rFonts w:ascii="Times New Roman" w:hAnsi="Times New Roman" w:cs="Times New Roman"/>
          <w:lang w:val="id-ID"/>
        </w:rPr>
        <w:t xml:space="preserve"> </w:t>
      </w:r>
      <w:r w:rsidRPr="00131F31">
        <w:rPr>
          <w:rFonts w:ascii="Times New Roman" w:hAnsi="Times New Roman" w:cs="Times New Roman"/>
          <w:lang w:val="id-ID"/>
        </w:rPr>
        <w:t>Johannes Gunawan, “</w:t>
      </w:r>
      <w:r w:rsidRPr="00131F31">
        <w:rPr>
          <w:rFonts w:ascii="Times New Roman" w:hAnsi="Times New Roman" w:cs="Times New Roman"/>
          <w:i/>
          <w:lang w:val="id-ID"/>
        </w:rPr>
        <w:t xml:space="preserve">Product liability” dalam Hukum Bisnis Indonesia, </w:t>
      </w:r>
      <w:r w:rsidRPr="00131F31">
        <w:rPr>
          <w:rFonts w:ascii="Times New Roman" w:hAnsi="Times New Roman" w:cs="Times New Roman"/>
          <w:lang w:val="id-ID"/>
        </w:rPr>
        <w:t>Projustitia, Tahun XII Nomor 2, April 1994, Hlm.7.</w:t>
      </w:r>
    </w:p>
  </w:footnote>
  <w:footnote w:id="31">
    <w:p w:rsidR="00915CD8" w:rsidRPr="00131F31" w:rsidRDefault="00915CD8" w:rsidP="007302A8">
      <w:pPr>
        <w:pStyle w:val="FootnoteText"/>
        <w:ind w:firstLine="720"/>
        <w:rPr>
          <w:rFonts w:ascii="Times New Roman" w:eastAsia="Calibri" w:hAnsi="Times New Roman" w:cs="Times New Roman"/>
          <w:lang w:val="id-ID"/>
        </w:rPr>
      </w:pPr>
      <w:r w:rsidRPr="00131F31">
        <w:rPr>
          <w:rStyle w:val="FootnoteReference"/>
          <w:rFonts w:ascii="Times New Roman" w:eastAsia="Calibri" w:hAnsi="Times New Roman" w:cs="Times New Roman"/>
        </w:rPr>
        <w:footnoteRef/>
      </w:r>
      <w:r w:rsidRPr="00131F31">
        <w:rPr>
          <w:rFonts w:ascii="Times New Roman" w:hAnsi="Times New Roman" w:cs="Times New Roman"/>
          <w:lang w:val="id-ID"/>
        </w:rPr>
        <w:t xml:space="preserve"> </w:t>
      </w:r>
      <w:r w:rsidRPr="00131F31">
        <w:rPr>
          <w:rFonts w:ascii="Times New Roman" w:hAnsi="Times New Roman" w:cs="Times New Roman"/>
          <w:lang w:val="id-ID"/>
        </w:rPr>
        <w:t>Undang-Undang Nomor 8 Tahun 1999 Tentang Perlindungan Konsumen</w:t>
      </w:r>
    </w:p>
  </w:footnote>
  <w:footnote w:id="32">
    <w:p w:rsidR="00915CD8" w:rsidRPr="00131F31" w:rsidRDefault="00915CD8" w:rsidP="007302A8">
      <w:pPr>
        <w:widowControl w:val="0"/>
        <w:overflowPunct w:val="0"/>
        <w:autoSpaceDE w:val="0"/>
        <w:autoSpaceDN w:val="0"/>
        <w:adjustRightInd w:val="0"/>
        <w:spacing w:after="0" w:line="240" w:lineRule="auto"/>
        <w:ind w:right="620" w:firstLine="993"/>
        <w:rPr>
          <w:rFonts w:ascii="Times New Roman" w:hAnsi="Times New Roman" w:cs="Times New Roman"/>
          <w:sz w:val="20"/>
          <w:szCs w:val="20"/>
        </w:rPr>
      </w:pPr>
      <w:r w:rsidRPr="00131F31">
        <w:rPr>
          <w:rStyle w:val="FootnoteReference"/>
          <w:rFonts w:ascii="Times New Roman" w:hAnsi="Times New Roman" w:cs="Times New Roman"/>
          <w:sz w:val="20"/>
          <w:szCs w:val="20"/>
        </w:rPr>
        <w:footnoteRef/>
      </w:r>
      <w:r w:rsidRPr="00131F31">
        <w:rPr>
          <w:rFonts w:ascii="Times New Roman" w:hAnsi="Times New Roman" w:cs="Times New Roman"/>
          <w:sz w:val="20"/>
          <w:szCs w:val="20"/>
        </w:rPr>
        <w:t xml:space="preserve"> </w:t>
      </w:r>
      <w:r w:rsidRPr="00131F31">
        <w:rPr>
          <w:rFonts w:ascii="Times New Roman" w:hAnsi="Times New Roman" w:cs="Times New Roman"/>
          <w:sz w:val="20"/>
          <w:szCs w:val="20"/>
        </w:rPr>
        <w:t xml:space="preserve">Suyadi, </w:t>
      </w:r>
      <w:r w:rsidRPr="00131F31">
        <w:rPr>
          <w:rFonts w:ascii="Times New Roman" w:hAnsi="Times New Roman" w:cs="Times New Roman"/>
          <w:i/>
          <w:iCs/>
          <w:sz w:val="20"/>
          <w:szCs w:val="20"/>
        </w:rPr>
        <w:t>DiktatDasar – Dasar Hukum Perlindungan Konsumen</w:t>
      </w:r>
      <w:r w:rsidRPr="00131F31">
        <w:rPr>
          <w:rFonts w:ascii="Times New Roman" w:hAnsi="Times New Roman" w:cs="Times New Roman"/>
          <w:sz w:val="20"/>
          <w:szCs w:val="20"/>
        </w:rPr>
        <w:t>, Purwokerto , Faku</w:t>
      </w:r>
      <w:r w:rsidR="00DB685A" w:rsidRPr="00131F31">
        <w:rPr>
          <w:rFonts w:ascii="Times New Roman" w:hAnsi="Times New Roman" w:cs="Times New Roman"/>
          <w:sz w:val="20"/>
          <w:szCs w:val="20"/>
        </w:rPr>
        <w:t xml:space="preserve">ltas Hukum Unsoed, 2007, hlm </w:t>
      </w:r>
      <w:r w:rsidRPr="00131F31">
        <w:rPr>
          <w:rFonts w:ascii="Times New Roman" w:hAnsi="Times New Roman" w:cs="Times New Roman"/>
          <w:sz w:val="20"/>
          <w:szCs w:val="20"/>
        </w:rPr>
        <w:t xml:space="preserve"> 43.</w:t>
      </w:r>
    </w:p>
  </w:footnote>
  <w:footnote w:id="33">
    <w:p w:rsidR="00915CD8" w:rsidRPr="00131F31" w:rsidRDefault="00915CD8" w:rsidP="005D7961">
      <w:pPr>
        <w:widowControl w:val="0"/>
        <w:tabs>
          <w:tab w:val="num" w:pos="1000"/>
        </w:tabs>
        <w:overflowPunct w:val="0"/>
        <w:autoSpaceDE w:val="0"/>
        <w:autoSpaceDN w:val="0"/>
        <w:adjustRightInd w:val="0"/>
        <w:spacing w:after="0" w:line="240" w:lineRule="auto"/>
        <w:jc w:val="both"/>
        <w:rPr>
          <w:rFonts w:ascii="Times New Roman" w:hAnsi="Times New Roman" w:cs="Times New Roman"/>
          <w:sz w:val="20"/>
          <w:szCs w:val="20"/>
          <w:vertAlign w:val="superscript"/>
        </w:rPr>
      </w:pPr>
      <w:r w:rsidRPr="00131F31">
        <w:rPr>
          <w:rFonts w:ascii="Times New Roman" w:hAnsi="Times New Roman" w:cs="Times New Roman"/>
          <w:sz w:val="20"/>
          <w:szCs w:val="20"/>
        </w:rPr>
        <w:tab/>
      </w:r>
      <w:r w:rsidRPr="00131F31">
        <w:rPr>
          <w:rStyle w:val="FootnoteReference"/>
          <w:rFonts w:ascii="Times New Roman" w:hAnsi="Times New Roman" w:cs="Times New Roman"/>
          <w:sz w:val="20"/>
          <w:szCs w:val="20"/>
        </w:rPr>
        <w:footnoteRef/>
      </w:r>
      <w:r w:rsidRPr="00131F31">
        <w:rPr>
          <w:rFonts w:ascii="Times New Roman" w:hAnsi="Times New Roman" w:cs="Times New Roman"/>
          <w:sz w:val="20"/>
          <w:szCs w:val="20"/>
        </w:rPr>
        <w:t xml:space="preserve"> </w:t>
      </w:r>
      <w:r w:rsidRPr="00131F31">
        <w:rPr>
          <w:rFonts w:ascii="Times New Roman" w:hAnsi="Times New Roman" w:cs="Times New Roman"/>
          <w:sz w:val="20"/>
          <w:szCs w:val="20"/>
        </w:rPr>
        <w:t xml:space="preserve">WJS. Poerwadarminta, </w:t>
      </w:r>
      <w:r w:rsidRPr="00131F31">
        <w:rPr>
          <w:rFonts w:ascii="Times New Roman" w:hAnsi="Times New Roman" w:cs="Times New Roman"/>
          <w:i/>
          <w:iCs/>
          <w:sz w:val="20"/>
          <w:szCs w:val="20"/>
        </w:rPr>
        <w:t>Kamus Umum Bahasa Indonesia</w:t>
      </w:r>
      <w:r w:rsidRPr="00131F31">
        <w:rPr>
          <w:rFonts w:ascii="Times New Roman" w:hAnsi="Times New Roman" w:cs="Times New Roman"/>
          <w:sz w:val="20"/>
          <w:szCs w:val="20"/>
        </w:rPr>
        <w:t xml:space="preserve">, Jakarta, 1976, hlm.1014 </w:t>
      </w:r>
    </w:p>
  </w:footnote>
  <w:footnote w:id="34">
    <w:p w:rsidR="00915CD8" w:rsidRPr="00131F31" w:rsidRDefault="00915CD8" w:rsidP="007302A8">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hAnsi="Times New Roman" w:cs="Times New Roman"/>
          <w:lang w:val="id-ID"/>
        </w:rPr>
        <w:t xml:space="preserve">  </w:t>
      </w:r>
      <w:r w:rsidRPr="00131F31">
        <w:rPr>
          <w:rFonts w:ascii="Times New Roman" w:hAnsi="Times New Roman" w:cs="Times New Roman"/>
          <w:lang w:val="id-ID"/>
        </w:rPr>
        <w:t xml:space="preserve">Abdulkadir  muhammad, </w:t>
      </w:r>
      <w:r w:rsidRPr="00131F31">
        <w:rPr>
          <w:rFonts w:ascii="Times New Roman" w:hAnsi="Times New Roman" w:cs="Times New Roman"/>
          <w:i/>
          <w:lang w:val="id-ID"/>
        </w:rPr>
        <w:t xml:space="preserve"> Hukum Pengangkutan Darat,  Laut Dan Udara, </w:t>
      </w:r>
      <w:r w:rsidRPr="00131F31">
        <w:rPr>
          <w:rFonts w:ascii="Times New Roman" w:hAnsi="Times New Roman" w:cs="Times New Roman"/>
          <w:lang w:val="id-ID"/>
        </w:rPr>
        <w:t>Bandung,  PT citra Aditya Bakti, 1991, hlm 22.</w:t>
      </w:r>
    </w:p>
  </w:footnote>
  <w:footnote w:id="35">
    <w:p w:rsidR="00915CD8" w:rsidRPr="00131F31" w:rsidRDefault="00915CD8" w:rsidP="007302A8">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proofErr w:type="gramStart"/>
      <w:r w:rsidRPr="00131F31">
        <w:rPr>
          <w:rFonts w:ascii="Times New Roman" w:eastAsia="Calibri" w:hAnsi="Times New Roman" w:cs="Times New Roman"/>
        </w:rPr>
        <w:t xml:space="preserve">Shidarta, </w:t>
      </w:r>
      <w:r w:rsidRPr="00131F31">
        <w:rPr>
          <w:rFonts w:ascii="Times New Roman" w:eastAsia="Calibri" w:hAnsi="Times New Roman" w:cs="Times New Roman"/>
          <w:i/>
          <w:iCs/>
        </w:rPr>
        <w:t xml:space="preserve">HukumPerlindunganKonsumen Indonesia, </w:t>
      </w:r>
      <w:r w:rsidRPr="00131F31">
        <w:rPr>
          <w:rFonts w:ascii="Times New Roman" w:eastAsia="Calibri" w:hAnsi="Times New Roman" w:cs="Times New Roman"/>
        </w:rPr>
        <w:t>PT. Grasindo, Jakarta, 2000, hlm</w:t>
      </w:r>
      <w:r w:rsidRPr="00131F31">
        <w:rPr>
          <w:rFonts w:ascii="Times New Roman" w:hAnsi="Times New Roman" w:cs="Times New Roman"/>
        </w:rPr>
        <w:t>72</w:t>
      </w:r>
      <w:r w:rsidRPr="00131F31">
        <w:rPr>
          <w:rFonts w:ascii="Times New Roman" w:hAnsi="Times New Roman" w:cs="Times New Roman"/>
          <w:lang w:val="id-ID"/>
        </w:rPr>
        <w:t>.</w:t>
      </w:r>
      <w:proofErr w:type="gramEnd"/>
    </w:p>
  </w:footnote>
  <w:footnote w:id="36">
    <w:p w:rsidR="00915CD8" w:rsidRPr="00131F31" w:rsidRDefault="00915CD8" w:rsidP="00561CDB">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hAnsi="Times New Roman" w:cs="Times New Roman"/>
        </w:rPr>
        <w:t>Ahmadi</w:t>
      </w:r>
      <w:r w:rsidR="00031736" w:rsidRPr="00131F31">
        <w:rPr>
          <w:rFonts w:ascii="Times New Roman" w:hAnsi="Times New Roman" w:cs="Times New Roman"/>
          <w:lang w:val="id-ID"/>
        </w:rPr>
        <w:t xml:space="preserve"> </w:t>
      </w:r>
      <w:r w:rsidRPr="00131F31">
        <w:rPr>
          <w:rFonts w:ascii="Times New Roman" w:hAnsi="Times New Roman" w:cs="Times New Roman"/>
        </w:rPr>
        <w:t>Miru</w:t>
      </w:r>
      <w:r w:rsidR="00031736" w:rsidRPr="00131F31">
        <w:rPr>
          <w:rFonts w:ascii="Times New Roman" w:hAnsi="Times New Roman" w:cs="Times New Roman"/>
          <w:lang w:val="id-ID"/>
        </w:rPr>
        <w:t xml:space="preserve"> </w:t>
      </w:r>
      <w:r w:rsidRPr="00131F31">
        <w:rPr>
          <w:rFonts w:ascii="Times New Roman" w:hAnsi="Times New Roman" w:cs="Times New Roman"/>
        </w:rPr>
        <w:t>&amp;</w:t>
      </w:r>
      <w:r w:rsidR="00031736" w:rsidRPr="00131F31">
        <w:rPr>
          <w:rFonts w:ascii="Times New Roman" w:hAnsi="Times New Roman" w:cs="Times New Roman"/>
          <w:lang w:val="id-ID"/>
        </w:rPr>
        <w:t xml:space="preserve"> </w:t>
      </w:r>
      <w:r w:rsidRPr="00131F31">
        <w:rPr>
          <w:rFonts w:ascii="Times New Roman" w:hAnsi="Times New Roman" w:cs="Times New Roman"/>
        </w:rPr>
        <w:t>Sutarman</w:t>
      </w:r>
      <w:r w:rsidR="00031736" w:rsidRPr="00131F31">
        <w:rPr>
          <w:rFonts w:ascii="Times New Roman" w:hAnsi="Times New Roman" w:cs="Times New Roman"/>
          <w:lang w:val="id-ID"/>
        </w:rPr>
        <w:t xml:space="preserve"> </w:t>
      </w:r>
      <w:r w:rsidR="00402C2C" w:rsidRPr="00131F31">
        <w:rPr>
          <w:rFonts w:ascii="Times New Roman" w:hAnsi="Times New Roman" w:cs="Times New Roman"/>
        </w:rPr>
        <w:t>Yodo,</w:t>
      </w:r>
      <w:r w:rsidR="00402C2C" w:rsidRPr="00131F31">
        <w:rPr>
          <w:rFonts w:ascii="Times New Roman" w:hAnsi="Times New Roman" w:cs="Times New Roman"/>
          <w:lang w:val="id-ID"/>
        </w:rPr>
        <w:t xml:space="preserve"> </w:t>
      </w:r>
      <w:r w:rsidRPr="00131F31">
        <w:rPr>
          <w:rFonts w:ascii="Times New Roman" w:hAnsi="Times New Roman" w:cs="Times New Roman"/>
          <w:i/>
          <w:iCs/>
        </w:rPr>
        <w:t>Hukum</w:t>
      </w:r>
      <w:r w:rsidR="00402C2C" w:rsidRPr="00131F31">
        <w:rPr>
          <w:rFonts w:ascii="Times New Roman" w:hAnsi="Times New Roman" w:cs="Times New Roman"/>
          <w:i/>
          <w:iCs/>
          <w:lang w:val="id-ID"/>
        </w:rPr>
        <w:t xml:space="preserve"> </w:t>
      </w:r>
      <w:r w:rsidRPr="00131F31">
        <w:rPr>
          <w:rFonts w:ascii="Times New Roman" w:hAnsi="Times New Roman" w:cs="Times New Roman"/>
          <w:i/>
          <w:iCs/>
        </w:rPr>
        <w:t>Perlindungan</w:t>
      </w:r>
      <w:r w:rsidR="00402C2C" w:rsidRPr="00131F31">
        <w:rPr>
          <w:rFonts w:ascii="Times New Roman" w:hAnsi="Times New Roman" w:cs="Times New Roman"/>
          <w:i/>
          <w:iCs/>
          <w:lang w:val="id-ID"/>
        </w:rPr>
        <w:t xml:space="preserve"> </w:t>
      </w:r>
      <w:r w:rsidRPr="00131F31">
        <w:rPr>
          <w:rFonts w:ascii="Times New Roman" w:hAnsi="Times New Roman" w:cs="Times New Roman"/>
          <w:i/>
          <w:iCs/>
        </w:rPr>
        <w:t>Konsumen,</w:t>
      </w:r>
      <w:r w:rsidRPr="00131F31">
        <w:rPr>
          <w:rFonts w:ascii="Times New Roman" w:hAnsi="Times New Roman" w:cs="Times New Roman"/>
        </w:rPr>
        <w:t xml:space="preserve"> Jakarta, PT. RajaGrafindoPersada, 2007, hlm 125</w:t>
      </w:r>
    </w:p>
  </w:footnote>
  <w:footnote w:id="37">
    <w:p w:rsidR="00915CD8" w:rsidRPr="00131F31" w:rsidRDefault="00915CD8" w:rsidP="00561CDB">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eastAsia="Calibri" w:hAnsi="Times New Roman" w:cs="Times New Roman"/>
        </w:rPr>
        <w:t>Az. Nasution</w:t>
      </w:r>
      <w:proofErr w:type="gramStart"/>
      <w:r w:rsidRPr="00131F31">
        <w:rPr>
          <w:rFonts w:ascii="Times New Roman" w:eastAsia="Calibri" w:hAnsi="Times New Roman" w:cs="Times New Roman"/>
        </w:rPr>
        <w:t xml:space="preserve">,  </w:t>
      </w:r>
      <w:r w:rsidRPr="00131F31">
        <w:rPr>
          <w:rFonts w:ascii="Times New Roman" w:eastAsia="Calibri" w:hAnsi="Times New Roman" w:cs="Times New Roman"/>
          <w:i/>
          <w:iCs/>
        </w:rPr>
        <w:t>HukumPerlindunganKonsumen</w:t>
      </w:r>
      <w:proofErr w:type="gramEnd"/>
      <w:r w:rsidRPr="00131F31">
        <w:rPr>
          <w:rFonts w:ascii="Times New Roman" w:eastAsia="Calibri" w:hAnsi="Times New Roman" w:cs="Times New Roman"/>
          <w:i/>
          <w:iCs/>
        </w:rPr>
        <w:t>-SuatuPengantar</w:t>
      </w:r>
      <w:r w:rsidRPr="00131F31">
        <w:rPr>
          <w:rFonts w:ascii="Times New Roman" w:eastAsia="Calibri" w:hAnsi="Times New Roman" w:cs="Times New Roman"/>
        </w:rPr>
        <w:t>, Diadit Media, Jakarta, 2002, hlm. 9</w:t>
      </w:r>
    </w:p>
  </w:footnote>
  <w:footnote w:id="38">
    <w:p w:rsidR="00915CD8" w:rsidRPr="00131F31" w:rsidRDefault="00915CD8" w:rsidP="00561CDB">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hAnsi="Times New Roman" w:cs="Times New Roman"/>
          <w:lang w:val="id-ID"/>
        </w:rPr>
        <w:t xml:space="preserve"> </w:t>
      </w:r>
      <w:r w:rsidRPr="00131F31">
        <w:rPr>
          <w:rFonts w:ascii="Times New Roman" w:hAnsi="Times New Roman" w:cs="Times New Roman"/>
          <w:lang w:val="id-ID"/>
        </w:rPr>
        <w:t xml:space="preserve">Ahmadi Miru, </w:t>
      </w:r>
      <w:r w:rsidRPr="00131F31">
        <w:rPr>
          <w:rFonts w:ascii="Times New Roman" w:hAnsi="Times New Roman" w:cs="Times New Roman"/>
          <w:i/>
          <w:lang w:val="id-ID"/>
        </w:rPr>
        <w:t>Perlindungan Hukum Bagi Konsumen Di Indonesia ,</w:t>
      </w:r>
      <w:r w:rsidRPr="00131F31">
        <w:rPr>
          <w:rFonts w:ascii="Times New Roman" w:hAnsi="Times New Roman" w:cs="Times New Roman"/>
          <w:lang w:val="id-ID"/>
        </w:rPr>
        <w:t xml:space="preserve"> PT Raja Grafindo Persada, Jakarta,</w:t>
      </w:r>
      <w:r w:rsidR="00402C2C" w:rsidRPr="00131F31">
        <w:rPr>
          <w:rFonts w:ascii="Times New Roman" w:hAnsi="Times New Roman" w:cs="Times New Roman"/>
          <w:lang w:val="id-ID"/>
        </w:rPr>
        <w:t xml:space="preserve">2011, </w:t>
      </w:r>
      <w:r w:rsidRPr="00131F31">
        <w:rPr>
          <w:rFonts w:ascii="Times New Roman" w:hAnsi="Times New Roman" w:cs="Times New Roman"/>
          <w:lang w:val="id-ID"/>
        </w:rPr>
        <w:t xml:space="preserve"> Hlm.33.</w:t>
      </w:r>
    </w:p>
  </w:footnote>
  <w:footnote w:id="39">
    <w:p w:rsidR="00915CD8" w:rsidRPr="00131F31" w:rsidRDefault="00915CD8" w:rsidP="00561CDB">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hAnsi="Times New Roman" w:cs="Times New Roman"/>
          <w:lang w:val="id-ID"/>
        </w:rPr>
        <w:t xml:space="preserve"> </w:t>
      </w:r>
      <w:r w:rsidRPr="00131F31">
        <w:rPr>
          <w:rFonts w:ascii="Times New Roman" w:hAnsi="Times New Roman" w:cs="Times New Roman"/>
          <w:lang w:val="id-ID"/>
        </w:rPr>
        <w:t xml:space="preserve">R.Soetojo Prawirohaidjojo dan Marthalena Pohan, </w:t>
      </w:r>
      <w:r w:rsidRPr="00131F31">
        <w:rPr>
          <w:rFonts w:ascii="Times New Roman" w:hAnsi="Times New Roman" w:cs="Times New Roman"/>
          <w:i/>
          <w:lang w:val="id-ID"/>
        </w:rPr>
        <w:t>Hukum Perikatan,</w:t>
      </w:r>
      <w:r w:rsidRPr="00131F31">
        <w:rPr>
          <w:rFonts w:ascii="Times New Roman" w:hAnsi="Times New Roman" w:cs="Times New Roman"/>
          <w:lang w:val="id-ID"/>
        </w:rPr>
        <w:t xml:space="preserve"> Surabaya, Bina Ilmu, 1984.Hlm 68 </w:t>
      </w:r>
    </w:p>
  </w:footnote>
  <w:footnote w:id="40">
    <w:p w:rsidR="00915CD8" w:rsidRPr="00131F31" w:rsidRDefault="00915CD8" w:rsidP="00715256">
      <w:pPr>
        <w:pStyle w:val="FootnoteText"/>
        <w:ind w:firstLine="720"/>
        <w:rPr>
          <w:rFonts w:ascii="Times New Roman" w:hAnsi="Times New Roman" w:cs="Times New Roman"/>
        </w:rPr>
      </w:pPr>
      <w:r w:rsidRPr="00131F31">
        <w:rPr>
          <w:rStyle w:val="FootnoteReference"/>
          <w:rFonts w:ascii="Times New Roman" w:hAnsi="Times New Roman" w:cs="Times New Roman"/>
        </w:rPr>
        <w:footnoteRef/>
      </w:r>
      <w:proofErr w:type="gramStart"/>
      <w:r w:rsidRPr="00131F31">
        <w:rPr>
          <w:rFonts w:ascii="Times New Roman" w:hAnsi="Times New Roman" w:cs="Times New Roman"/>
        </w:rPr>
        <w:t xml:space="preserve">Shidarta, </w:t>
      </w:r>
      <w:r w:rsidRPr="00131F31">
        <w:rPr>
          <w:rFonts w:ascii="Times New Roman" w:hAnsi="Times New Roman" w:cs="Times New Roman"/>
          <w:i/>
          <w:iCs/>
        </w:rPr>
        <w:t>Hukum</w:t>
      </w:r>
      <w:r w:rsidRPr="00131F31">
        <w:rPr>
          <w:rFonts w:ascii="Times New Roman" w:hAnsi="Times New Roman" w:cs="Times New Roman"/>
          <w:i/>
          <w:iCs/>
          <w:lang w:val="id-ID"/>
        </w:rPr>
        <w:t xml:space="preserve"> </w:t>
      </w:r>
      <w:r w:rsidRPr="00131F31">
        <w:rPr>
          <w:rFonts w:ascii="Times New Roman" w:hAnsi="Times New Roman" w:cs="Times New Roman"/>
          <w:i/>
          <w:iCs/>
        </w:rPr>
        <w:t>Perlindungan</w:t>
      </w:r>
      <w:r w:rsidRPr="00131F31">
        <w:rPr>
          <w:rFonts w:ascii="Times New Roman" w:hAnsi="Times New Roman" w:cs="Times New Roman"/>
          <w:i/>
          <w:iCs/>
          <w:lang w:val="id-ID"/>
        </w:rPr>
        <w:t xml:space="preserve"> </w:t>
      </w:r>
      <w:r w:rsidRPr="00131F31">
        <w:rPr>
          <w:rFonts w:ascii="Times New Roman" w:hAnsi="Times New Roman" w:cs="Times New Roman"/>
          <w:i/>
          <w:iCs/>
        </w:rPr>
        <w:t xml:space="preserve">Konsumen Indonesia, </w:t>
      </w:r>
      <w:r w:rsidRPr="00131F31">
        <w:rPr>
          <w:rFonts w:ascii="Times New Roman" w:hAnsi="Times New Roman" w:cs="Times New Roman"/>
        </w:rPr>
        <w:t>PT. Grasindo, Jakarta, 2000, hlm.</w:t>
      </w:r>
      <w:proofErr w:type="gramEnd"/>
      <w:r w:rsidRPr="00131F31">
        <w:rPr>
          <w:rFonts w:ascii="Times New Roman" w:hAnsi="Times New Roman" w:cs="Times New Roman"/>
        </w:rPr>
        <w:t xml:space="preserve"> 119. </w:t>
      </w:r>
    </w:p>
  </w:footnote>
  <w:footnote w:id="41">
    <w:p w:rsidR="00915CD8" w:rsidRPr="00131F31" w:rsidRDefault="00915CD8" w:rsidP="00715256">
      <w:pPr>
        <w:pStyle w:val="FootnoteText"/>
        <w:rPr>
          <w:rFonts w:ascii="Times New Roman" w:hAnsi="Times New Roman" w:cs="Times New Roman"/>
        </w:rPr>
      </w:pPr>
    </w:p>
    <w:p w:rsidR="00915CD8" w:rsidRPr="00131F31" w:rsidRDefault="00915CD8" w:rsidP="00715256">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hAnsi="Times New Roman" w:cs="Times New Roman"/>
          <w:i/>
          <w:iCs/>
        </w:rPr>
        <w:t>Ibid</w:t>
      </w:r>
      <w:r w:rsidRPr="00131F31">
        <w:rPr>
          <w:rFonts w:ascii="Times New Roman" w:hAnsi="Times New Roman" w:cs="Times New Roman"/>
          <w:i/>
          <w:iCs/>
          <w:lang w:val="id-ID"/>
        </w:rPr>
        <w:t xml:space="preserve"> </w:t>
      </w:r>
      <w:r w:rsidRPr="00131F31">
        <w:rPr>
          <w:rFonts w:ascii="Times New Roman" w:hAnsi="Times New Roman" w:cs="Times New Roman"/>
          <w:iCs/>
          <w:lang w:val="id-ID"/>
        </w:rPr>
        <w:t>hlm 120</w:t>
      </w:r>
    </w:p>
  </w:footnote>
  <w:footnote w:id="42">
    <w:p w:rsidR="00915CD8" w:rsidRPr="00131F31" w:rsidRDefault="00915CD8" w:rsidP="001F1F05">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00585EAB" w:rsidRPr="00131F31">
        <w:rPr>
          <w:rFonts w:ascii="Times New Roman" w:hAnsi="Times New Roman" w:cs="Times New Roman"/>
        </w:rPr>
        <w:t>Az. Nasution</w:t>
      </w:r>
      <w:r w:rsidR="00585EAB" w:rsidRPr="00131F31">
        <w:rPr>
          <w:rFonts w:ascii="Times New Roman" w:hAnsi="Times New Roman" w:cs="Times New Roman"/>
          <w:lang w:val="id-ID"/>
        </w:rPr>
        <w:t xml:space="preserve"> </w:t>
      </w:r>
      <w:proofErr w:type="gramStart"/>
      <w:r w:rsidR="00585EAB" w:rsidRPr="00131F31">
        <w:rPr>
          <w:rFonts w:ascii="Times New Roman" w:hAnsi="Times New Roman" w:cs="Times New Roman"/>
          <w:lang w:val="id-ID"/>
        </w:rPr>
        <w:t xml:space="preserve">op.cit </w:t>
      </w:r>
      <w:r w:rsidRPr="00131F31">
        <w:rPr>
          <w:rFonts w:ascii="Times New Roman" w:hAnsi="Times New Roman" w:cs="Times New Roman"/>
        </w:rPr>
        <w:t xml:space="preserve"> hlm</w:t>
      </w:r>
      <w:proofErr w:type="gramEnd"/>
      <w:r w:rsidRPr="00131F31">
        <w:rPr>
          <w:rFonts w:ascii="Times New Roman" w:hAnsi="Times New Roman" w:cs="Times New Roman"/>
        </w:rPr>
        <w:t>. 95-96.</w:t>
      </w:r>
    </w:p>
    <w:p w:rsidR="00915CD8" w:rsidRPr="00131F31" w:rsidRDefault="00915CD8" w:rsidP="001F1F05">
      <w:pPr>
        <w:pStyle w:val="FootnoteText"/>
        <w:rPr>
          <w:rFonts w:ascii="Times New Roman" w:hAnsi="Times New Roman" w:cs="Times New Roman"/>
        </w:rPr>
      </w:pPr>
    </w:p>
  </w:footnote>
  <w:footnote w:id="43">
    <w:p w:rsidR="00915CD8" w:rsidRPr="00131F31" w:rsidRDefault="00915CD8" w:rsidP="001F1F05">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hAnsi="Times New Roman" w:cs="Times New Roman"/>
        </w:rPr>
        <w:t xml:space="preserve">Shidarta, </w:t>
      </w:r>
      <w:r w:rsidRPr="00131F31">
        <w:rPr>
          <w:rFonts w:ascii="Times New Roman" w:hAnsi="Times New Roman" w:cs="Times New Roman"/>
          <w:i/>
          <w:iCs/>
        </w:rPr>
        <w:t xml:space="preserve">Op. Cit., </w:t>
      </w:r>
      <w:r w:rsidRPr="00131F31">
        <w:rPr>
          <w:rFonts w:ascii="Times New Roman" w:hAnsi="Times New Roman" w:cs="Times New Roman"/>
          <w:lang w:val="id-ID"/>
        </w:rPr>
        <w:t>hlm</w:t>
      </w:r>
      <w:r w:rsidRPr="00131F31">
        <w:rPr>
          <w:rFonts w:ascii="Times New Roman" w:hAnsi="Times New Roman" w:cs="Times New Roman"/>
        </w:rPr>
        <w:t xml:space="preserve"> 120</w:t>
      </w:r>
    </w:p>
  </w:footnote>
  <w:footnote w:id="44">
    <w:p w:rsidR="00915CD8" w:rsidRPr="00131F31" w:rsidRDefault="00915CD8" w:rsidP="001F1F05">
      <w:pPr>
        <w:pStyle w:val="FootnoteText"/>
        <w:ind w:firstLine="720"/>
        <w:rPr>
          <w:rFonts w:ascii="Times New Roman" w:hAnsi="Times New Roman" w:cs="Times New Roman"/>
        </w:rPr>
      </w:pPr>
    </w:p>
    <w:p w:rsidR="00915CD8" w:rsidRPr="00131F31" w:rsidRDefault="00915CD8" w:rsidP="001F1F05">
      <w:pPr>
        <w:pStyle w:val="FootnoteText"/>
        <w:ind w:firstLine="720"/>
        <w:rPr>
          <w:rFonts w:ascii="Times New Roman" w:hAnsi="Times New Roman" w:cs="Times New Roman"/>
        </w:rPr>
      </w:pPr>
      <w:r w:rsidRPr="00131F31">
        <w:rPr>
          <w:rStyle w:val="FootnoteReference"/>
          <w:rFonts w:ascii="Times New Roman" w:hAnsi="Times New Roman" w:cs="Times New Roman"/>
        </w:rPr>
        <w:footnoteRef/>
      </w:r>
      <w:r w:rsidRPr="00131F31">
        <w:rPr>
          <w:rFonts w:ascii="Times New Roman" w:hAnsi="Times New Roman" w:cs="Times New Roman"/>
        </w:rPr>
        <w:t>Dony</w:t>
      </w:r>
      <w:r w:rsidR="005A6C6D" w:rsidRPr="00131F31">
        <w:rPr>
          <w:rFonts w:ascii="Times New Roman" w:hAnsi="Times New Roman" w:cs="Times New Roman"/>
          <w:lang w:val="id-ID"/>
        </w:rPr>
        <w:t xml:space="preserve"> </w:t>
      </w:r>
      <w:r w:rsidRPr="00131F31">
        <w:rPr>
          <w:rFonts w:ascii="Times New Roman" w:hAnsi="Times New Roman" w:cs="Times New Roman"/>
        </w:rPr>
        <w:t>Lanazura, “Ketentuan</w:t>
      </w:r>
      <w:r w:rsidRPr="00131F31">
        <w:rPr>
          <w:rFonts w:ascii="Times New Roman" w:hAnsi="Times New Roman" w:cs="Times New Roman"/>
          <w:lang w:val="id-ID"/>
        </w:rPr>
        <w:t xml:space="preserve"> </w:t>
      </w:r>
      <w:r w:rsidRPr="00131F31">
        <w:rPr>
          <w:rFonts w:ascii="Times New Roman" w:hAnsi="Times New Roman" w:cs="Times New Roman"/>
        </w:rPr>
        <w:t>Hukum (Baru) yang Diaturdalam UU Perlindungan</w:t>
      </w:r>
      <w:r w:rsidRPr="00131F31">
        <w:rPr>
          <w:rFonts w:ascii="Times New Roman" w:hAnsi="Times New Roman" w:cs="Times New Roman"/>
          <w:lang w:val="id-ID"/>
        </w:rPr>
        <w:t xml:space="preserve"> </w:t>
      </w:r>
      <w:r w:rsidRPr="00131F31">
        <w:rPr>
          <w:rFonts w:ascii="Times New Roman" w:hAnsi="Times New Roman" w:cs="Times New Roman"/>
        </w:rPr>
        <w:t>Konsumendan</w:t>
      </w:r>
      <w:r w:rsidRPr="00131F31">
        <w:rPr>
          <w:rFonts w:ascii="Times New Roman" w:hAnsi="Times New Roman" w:cs="Times New Roman"/>
          <w:lang w:val="id-ID"/>
        </w:rPr>
        <w:t xml:space="preserve"> </w:t>
      </w:r>
      <w:r w:rsidRPr="00131F31">
        <w:rPr>
          <w:rFonts w:ascii="Times New Roman" w:hAnsi="Times New Roman" w:cs="Times New Roman"/>
        </w:rPr>
        <w:t>Mekanisme</w:t>
      </w:r>
      <w:r w:rsidRPr="00131F31">
        <w:rPr>
          <w:rFonts w:ascii="Times New Roman" w:hAnsi="Times New Roman" w:cs="Times New Roman"/>
          <w:lang w:val="id-ID"/>
        </w:rPr>
        <w:t xml:space="preserve"> </w:t>
      </w:r>
      <w:r w:rsidRPr="00131F31">
        <w:rPr>
          <w:rFonts w:ascii="Times New Roman" w:hAnsi="Times New Roman" w:cs="Times New Roman"/>
        </w:rPr>
        <w:t>Penyelesaian</w:t>
      </w:r>
      <w:r w:rsidRPr="00131F31">
        <w:rPr>
          <w:rFonts w:ascii="Times New Roman" w:hAnsi="Times New Roman" w:cs="Times New Roman"/>
          <w:lang w:val="id-ID"/>
        </w:rPr>
        <w:t xml:space="preserve"> </w:t>
      </w:r>
      <w:r w:rsidRPr="00131F31">
        <w:rPr>
          <w:rFonts w:ascii="Times New Roman" w:hAnsi="Times New Roman" w:cs="Times New Roman"/>
        </w:rPr>
        <w:t>Sengketa,” (Makalah</w:t>
      </w:r>
      <w:r w:rsidRPr="00131F31">
        <w:rPr>
          <w:rFonts w:ascii="Times New Roman" w:hAnsi="Times New Roman" w:cs="Times New Roman"/>
          <w:lang w:val="id-ID"/>
        </w:rPr>
        <w:t xml:space="preserve"> </w:t>
      </w:r>
      <w:r w:rsidRPr="00131F31">
        <w:rPr>
          <w:rFonts w:ascii="Times New Roman" w:hAnsi="Times New Roman" w:cs="Times New Roman"/>
        </w:rPr>
        <w:t>disampaikan</w:t>
      </w:r>
      <w:r w:rsidRPr="00131F31">
        <w:rPr>
          <w:rFonts w:ascii="Times New Roman" w:hAnsi="Times New Roman" w:cs="Times New Roman"/>
          <w:lang w:val="id-ID"/>
        </w:rPr>
        <w:t xml:space="preserve"> </w:t>
      </w:r>
      <w:r w:rsidRPr="00131F31">
        <w:rPr>
          <w:rFonts w:ascii="Times New Roman" w:hAnsi="Times New Roman" w:cs="Times New Roman"/>
        </w:rPr>
        <w:t>pada Program Pembekalan PPDN, diadakan</w:t>
      </w:r>
      <w:r w:rsidRPr="00131F31">
        <w:rPr>
          <w:rFonts w:ascii="Times New Roman" w:hAnsi="Times New Roman" w:cs="Times New Roman"/>
          <w:lang w:val="id-ID"/>
        </w:rPr>
        <w:t xml:space="preserve"> </w:t>
      </w:r>
      <w:r w:rsidRPr="00131F31">
        <w:rPr>
          <w:rFonts w:ascii="Times New Roman" w:hAnsi="Times New Roman" w:cs="Times New Roman"/>
        </w:rPr>
        <w:t>Yayasan</w:t>
      </w:r>
      <w:r w:rsidRPr="00131F31">
        <w:rPr>
          <w:rFonts w:ascii="Times New Roman" w:hAnsi="Times New Roman" w:cs="Times New Roman"/>
          <w:lang w:val="id-ID"/>
        </w:rPr>
        <w:t xml:space="preserve"> </w:t>
      </w:r>
      <w:r w:rsidRPr="00131F31">
        <w:rPr>
          <w:rFonts w:ascii="Times New Roman" w:hAnsi="Times New Roman" w:cs="Times New Roman"/>
        </w:rPr>
        <w:t>Patra</w:t>
      </w:r>
      <w:r w:rsidRPr="00131F31">
        <w:rPr>
          <w:rFonts w:ascii="Times New Roman" w:hAnsi="Times New Roman" w:cs="Times New Roman"/>
          <w:lang w:val="id-ID"/>
        </w:rPr>
        <w:t xml:space="preserve"> </w:t>
      </w:r>
      <w:r w:rsidRPr="00131F31">
        <w:rPr>
          <w:rFonts w:ascii="Times New Roman" w:hAnsi="Times New Roman" w:cs="Times New Roman"/>
        </w:rPr>
        <w:t xml:space="preserve">Cendekia, </w:t>
      </w:r>
      <w:proofErr w:type="gramStart"/>
      <w:r w:rsidRPr="00131F31">
        <w:rPr>
          <w:rFonts w:ascii="Times New Roman" w:hAnsi="Times New Roman" w:cs="Times New Roman"/>
        </w:rPr>
        <w:t>jakarta</w:t>
      </w:r>
      <w:proofErr w:type="gramEnd"/>
      <w:r w:rsidRPr="00131F31">
        <w:rPr>
          <w:rFonts w:ascii="Times New Roman" w:hAnsi="Times New Roman" w:cs="Times New Roman"/>
        </w:rPr>
        <w:t>, 4 Nopember 2000), hl</w:t>
      </w:r>
      <w:r w:rsidRPr="00131F31">
        <w:rPr>
          <w:rFonts w:ascii="Times New Roman" w:hAnsi="Times New Roman" w:cs="Times New Roman"/>
          <w:lang w:val="id-ID"/>
        </w:rPr>
        <w:t xml:space="preserve">m </w:t>
      </w:r>
      <w:r w:rsidRPr="00131F31">
        <w:rPr>
          <w:rFonts w:ascii="Times New Roman" w:hAnsi="Times New Roman" w:cs="Times New Roman"/>
        </w:rPr>
        <w:t>3.</w:t>
      </w:r>
    </w:p>
  </w:footnote>
  <w:footnote w:id="45">
    <w:p w:rsidR="00915CD8" w:rsidRPr="00131F31" w:rsidRDefault="00915CD8" w:rsidP="007302A8">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Style w:val="apple-style-span"/>
          <w:rFonts w:ascii="Times New Roman" w:hAnsi="Times New Roman" w:cs="Times New Roman"/>
        </w:rPr>
        <w:t xml:space="preserve">Praditya, </w:t>
      </w:r>
      <w:r w:rsidRPr="00131F31">
        <w:rPr>
          <w:rStyle w:val="apple-style-span"/>
          <w:rFonts w:ascii="Times New Roman" w:hAnsi="Times New Roman" w:cs="Times New Roman"/>
          <w:i/>
        </w:rPr>
        <w:t>Penyelesaian</w:t>
      </w:r>
      <w:r w:rsidR="00DB685A" w:rsidRPr="00131F31">
        <w:rPr>
          <w:rStyle w:val="apple-style-span"/>
          <w:rFonts w:ascii="Times New Roman" w:hAnsi="Times New Roman" w:cs="Times New Roman"/>
          <w:i/>
          <w:lang w:val="id-ID"/>
        </w:rPr>
        <w:t xml:space="preserve"> </w:t>
      </w:r>
      <w:r w:rsidRPr="00131F31">
        <w:rPr>
          <w:rStyle w:val="apple-style-span"/>
          <w:rFonts w:ascii="Times New Roman" w:hAnsi="Times New Roman" w:cs="Times New Roman"/>
          <w:i/>
        </w:rPr>
        <w:t>Sengketa</w:t>
      </w:r>
      <w:r w:rsidR="00DB685A" w:rsidRPr="00131F31">
        <w:rPr>
          <w:rStyle w:val="apple-style-span"/>
          <w:rFonts w:ascii="Times New Roman" w:hAnsi="Times New Roman" w:cs="Times New Roman"/>
          <w:i/>
          <w:lang w:val="id-ID"/>
        </w:rPr>
        <w:t xml:space="preserve"> </w:t>
      </w:r>
      <w:r w:rsidRPr="00131F31">
        <w:rPr>
          <w:rStyle w:val="apple-style-span"/>
          <w:rFonts w:ascii="Times New Roman" w:hAnsi="Times New Roman" w:cs="Times New Roman"/>
          <w:i/>
        </w:rPr>
        <w:t>Konsumen</w:t>
      </w:r>
      <w:r w:rsidRPr="00131F31">
        <w:rPr>
          <w:rStyle w:val="apple-style-span"/>
          <w:rFonts w:ascii="Times New Roman" w:hAnsi="Times New Roman" w:cs="Times New Roman"/>
        </w:rPr>
        <w:t>, Garuda, Jakarta,</w:t>
      </w:r>
      <w:r w:rsidR="00DB685A" w:rsidRPr="00131F31">
        <w:rPr>
          <w:rStyle w:val="apple-style-span"/>
          <w:rFonts w:ascii="Times New Roman" w:hAnsi="Times New Roman" w:cs="Times New Roman"/>
          <w:lang w:val="id-ID"/>
        </w:rPr>
        <w:t xml:space="preserve"> </w:t>
      </w:r>
      <w:r w:rsidR="00DB685A" w:rsidRPr="00131F31">
        <w:rPr>
          <w:rStyle w:val="apple-style-span"/>
          <w:rFonts w:ascii="Times New Roman" w:hAnsi="Times New Roman" w:cs="Times New Roman"/>
        </w:rPr>
        <w:t>2008, h</w:t>
      </w:r>
      <w:r w:rsidRPr="00131F31">
        <w:rPr>
          <w:rStyle w:val="apple-style-span"/>
          <w:rFonts w:ascii="Times New Roman" w:hAnsi="Times New Roman" w:cs="Times New Roman"/>
        </w:rPr>
        <w:t>l</w:t>
      </w:r>
      <w:r w:rsidR="00DB685A" w:rsidRPr="00131F31">
        <w:rPr>
          <w:rStyle w:val="apple-style-span"/>
          <w:rFonts w:ascii="Times New Roman" w:hAnsi="Times New Roman" w:cs="Times New Roman"/>
          <w:lang w:val="id-ID"/>
        </w:rPr>
        <w:t>m</w:t>
      </w:r>
      <w:r w:rsidRPr="00131F31">
        <w:rPr>
          <w:rStyle w:val="apple-style-span"/>
          <w:rFonts w:ascii="Times New Roman" w:hAnsi="Times New Roman" w:cs="Times New Roman"/>
        </w:rPr>
        <w:t xml:space="preserve"> 135</w:t>
      </w:r>
    </w:p>
  </w:footnote>
  <w:footnote w:id="46">
    <w:p w:rsidR="00915CD8" w:rsidRPr="00131F31" w:rsidRDefault="00915CD8" w:rsidP="00663515">
      <w:pPr>
        <w:pStyle w:val="FootnoteText"/>
        <w:ind w:firstLine="720"/>
        <w:rPr>
          <w:rFonts w:ascii="Times New Roman" w:hAnsi="Times New Roman" w:cs="Times New Roman"/>
          <w:lang w:val="sv-SE"/>
        </w:rPr>
      </w:pPr>
      <w:r w:rsidRPr="00131F31">
        <w:rPr>
          <w:rStyle w:val="FootnoteReference"/>
          <w:rFonts w:ascii="Times New Roman" w:hAnsi="Times New Roman" w:cs="Times New Roman"/>
        </w:rPr>
        <w:footnoteRef/>
      </w:r>
      <w:r w:rsidRPr="00131F31">
        <w:rPr>
          <w:rFonts w:ascii="Times New Roman" w:hAnsi="Times New Roman" w:cs="Times New Roman"/>
          <w:lang w:val="sv-SE"/>
        </w:rPr>
        <w:t xml:space="preserve">Ronny Hanito, Hukum dan Masalah Penyelesaian Konflik, Majalah Fakutas </w:t>
      </w:r>
      <w:r w:rsidR="00DB685A" w:rsidRPr="00131F31">
        <w:rPr>
          <w:rFonts w:ascii="Times New Roman" w:hAnsi="Times New Roman" w:cs="Times New Roman"/>
          <w:lang w:val="sv-SE"/>
        </w:rPr>
        <w:t>Hukum UNDIP, Semarang, 1984, h</w:t>
      </w:r>
      <w:r w:rsidR="00DB685A" w:rsidRPr="00131F31">
        <w:rPr>
          <w:rFonts w:ascii="Times New Roman" w:hAnsi="Times New Roman" w:cs="Times New Roman"/>
          <w:lang w:val="id-ID"/>
        </w:rPr>
        <w:t>lm</w:t>
      </w:r>
      <w:r w:rsidRPr="00131F31">
        <w:rPr>
          <w:rFonts w:ascii="Times New Roman" w:hAnsi="Times New Roman" w:cs="Times New Roman"/>
          <w:lang w:val="sv-SE"/>
        </w:rPr>
        <w:t xml:space="preserve"> 22.</w:t>
      </w:r>
    </w:p>
  </w:footnote>
  <w:footnote w:id="47">
    <w:p w:rsidR="00915CD8" w:rsidRPr="00131F31" w:rsidRDefault="00915CD8" w:rsidP="00663515">
      <w:pPr>
        <w:pStyle w:val="FootnoteText"/>
        <w:ind w:firstLine="720"/>
        <w:rPr>
          <w:rFonts w:ascii="Times New Roman" w:hAnsi="Times New Roman" w:cs="Times New Roman"/>
          <w:lang w:val="sv-SE"/>
        </w:rPr>
      </w:pPr>
      <w:r w:rsidRPr="00131F31">
        <w:rPr>
          <w:rStyle w:val="FootnoteReference"/>
          <w:rFonts w:ascii="Times New Roman" w:hAnsi="Times New Roman" w:cs="Times New Roman"/>
        </w:rPr>
        <w:footnoteRef/>
      </w:r>
      <w:r w:rsidRPr="00131F31">
        <w:rPr>
          <w:rFonts w:ascii="Times New Roman" w:hAnsi="Times New Roman" w:cs="Times New Roman"/>
          <w:lang w:val="sv-SE"/>
        </w:rPr>
        <w:t>Joni Emerson, Alternatif Penyelesaian Sengketa di luar Pengadilan (negosiasi, mediasi, konsiliasi dan arbitrasi), Gramedia Pustaka,</w:t>
      </w:r>
      <w:r w:rsidR="00DB685A" w:rsidRPr="00131F31">
        <w:rPr>
          <w:rFonts w:ascii="Times New Roman" w:hAnsi="Times New Roman" w:cs="Times New Roman"/>
          <w:lang w:val="sv-SE"/>
        </w:rPr>
        <w:t xml:space="preserve"> Jakarta, 2001, h</w:t>
      </w:r>
      <w:r w:rsidR="00DB685A" w:rsidRPr="00131F31">
        <w:rPr>
          <w:rFonts w:ascii="Times New Roman" w:hAnsi="Times New Roman" w:cs="Times New Roman"/>
          <w:lang w:val="id-ID"/>
        </w:rPr>
        <w:t>lm</w:t>
      </w:r>
      <w:r w:rsidRPr="00131F31">
        <w:rPr>
          <w:rFonts w:ascii="Times New Roman" w:hAnsi="Times New Roman" w:cs="Times New Roman"/>
          <w:lang w:val="sv-SE"/>
        </w:rPr>
        <w:t xml:space="preserve">. 21.  </w:t>
      </w:r>
    </w:p>
  </w:footnote>
  <w:footnote w:id="48">
    <w:p w:rsidR="00915CD8" w:rsidRPr="00131F31" w:rsidRDefault="00915CD8" w:rsidP="004F00EA">
      <w:pPr>
        <w:pStyle w:val="FootnoteText"/>
        <w:ind w:firstLine="720"/>
        <w:rPr>
          <w:rFonts w:ascii="Times New Roman" w:hAnsi="Times New Roman" w:cs="Times New Roman"/>
          <w:lang w:val="sv-SE"/>
        </w:rPr>
      </w:pPr>
      <w:r w:rsidRPr="00131F31">
        <w:rPr>
          <w:rStyle w:val="FootnoteReference"/>
          <w:rFonts w:ascii="Times New Roman" w:hAnsi="Times New Roman" w:cs="Times New Roman"/>
        </w:rPr>
        <w:footnoteRef/>
      </w:r>
      <w:r w:rsidRPr="00131F31">
        <w:rPr>
          <w:rFonts w:ascii="Times New Roman" w:hAnsi="Times New Roman" w:cs="Times New Roman"/>
          <w:lang w:val="sv-SE"/>
        </w:rPr>
        <w:t xml:space="preserve">Sudaryatmo et. al., </w:t>
      </w:r>
      <w:r w:rsidRPr="00131F31">
        <w:rPr>
          <w:rFonts w:ascii="Times New Roman" w:hAnsi="Times New Roman" w:cs="Times New Roman"/>
          <w:i/>
          <w:lang w:val="sv-SE"/>
        </w:rPr>
        <w:t>Konsumen Menggug</w:t>
      </w:r>
      <w:r w:rsidR="00DB685A" w:rsidRPr="00131F31">
        <w:rPr>
          <w:rFonts w:ascii="Times New Roman" w:hAnsi="Times New Roman" w:cs="Times New Roman"/>
          <w:i/>
          <w:lang w:val="sv-SE"/>
        </w:rPr>
        <w:t>at</w:t>
      </w:r>
      <w:r w:rsidR="00DB685A" w:rsidRPr="00131F31">
        <w:rPr>
          <w:rFonts w:ascii="Times New Roman" w:hAnsi="Times New Roman" w:cs="Times New Roman"/>
          <w:lang w:val="sv-SE"/>
        </w:rPr>
        <w:t>, Piramedia, Jakarta, 2003, h</w:t>
      </w:r>
      <w:r w:rsidRPr="00131F31">
        <w:rPr>
          <w:rFonts w:ascii="Times New Roman" w:hAnsi="Times New Roman" w:cs="Times New Roman"/>
          <w:lang w:val="sv-SE"/>
        </w:rPr>
        <w:t>l</w:t>
      </w:r>
      <w:r w:rsidR="00DB685A" w:rsidRPr="00131F31">
        <w:rPr>
          <w:rFonts w:ascii="Times New Roman" w:hAnsi="Times New Roman" w:cs="Times New Roman"/>
          <w:lang w:val="id-ID"/>
        </w:rPr>
        <w:t>m</w:t>
      </w:r>
      <w:r w:rsidRPr="00131F31">
        <w:rPr>
          <w:rFonts w:ascii="Times New Roman" w:hAnsi="Times New Roman" w:cs="Times New Roman"/>
          <w:lang w:val="sv-SE"/>
        </w:rPr>
        <w:t xml:space="preserve"> 7. </w:t>
      </w:r>
    </w:p>
  </w:footnote>
  <w:footnote w:id="49">
    <w:p w:rsidR="00915CD8" w:rsidRPr="00131F31" w:rsidRDefault="00915CD8" w:rsidP="004F00EA">
      <w:pPr>
        <w:pStyle w:val="FootnoteText"/>
        <w:ind w:firstLine="720"/>
        <w:rPr>
          <w:rFonts w:ascii="Times New Roman" w:hAnsi="Times New Roman" w:cs="Times New Roman"/>
          <w:lang w:val="sv-SE"/>
        </w:rPr>
      </w:pPr>
      <w:r w:rsidRPr="00131F31">
        <w:rPr>
          <w:rStyle w:val="FootnoteReference"/>
          <w:rFonts w:ascii="Times New Roman" w:hAnsi="Times New Roman" w:cs="Times New Roman"/>
        </w:rPr>
        <w:footnoteRef/>
      </w:r>
      <w:r w:rsidRPr="00131F31">
        <w:rPr>
          <w:rFonts w:ascii="Times New Roman" w:hAnsi="Times New Roman" w:cs="Times New Roman"/>
          <w:lang w:val="sv-SE"/>
        </w:rPr>
        <w:t xml:space="preserve">Zaim Saidi et. al., </w:t>
      </w:r>
      <w:r w:rsidRPr="00131F31">
        <w:rPr>
          <w:rFonts w:ascii="Times New Roman" w:hAnsi="Times New Roman" w:cs="Times New Roman"/>
          <w:i/>
          <w:lang w:val="sv-SE"/>
        </w:rPr>
        <w:t>Menuju Mahkamah Keadila</w:t>
      </w:r>
      <w:r w:rsidR="00DB685A" w:rsidRPr="00131F31">
        <w:rPr>
          <w:rFonts w:ascii="Times New Roman" w:hAnsi="Times New Roman" w:cs="Times New Roman"/>
          <w:i/>
          <w:lang w:val="sv-SE"/>
        </w:rPr>
        <w:t>n</w:t>
      </w:r>
      <w:r w:rsidR="00DB685A" w:rsidRPr="00131F31">
        <w:rPr>
          <w:rFonts w:ascii="Times New Roman" w:hAnsi="Times New Roman" w:cs="Times New Roman"/>
          <w:lang w:val="sv-SE"/>
        </w:rPr>
        <w:t xml:space="preserve">, Piramedia, Jakarta, 2003, </w:t>
      </w:r>
      <w:r w:rsidR="00DB685A" w:rsidRPr="00131F31">
        <w:rPr>
          <w:rFonts w:ascii="Times New Roman" w:hAnsi="Times New Roman" w:cs="Times New Roman"/>
          <w:lang w:val="id-ID"/>
        </w:rPr>
        <w:t xml:space="preserve">hlm </w:t>
      </w:r>
      <w:r w:rsidRPr="00131F31">
        <w:rPr>
          <w:rFonts w:ascii="Times New Roman" w:hAnsi="Times New Roman" w:cs="Times New Roman"/>
          <w:lang w:val="sv-SE"/>
        </w:rPr>
        <w:t xml:space="preserve"> 40. </w:t>
      </w:r>
    </w:p>
  </w:footnote>
  <w:footnote w:id="50">
    <w:p w:rsidR="00915CD8" w:rsidRPr="00131F31" w:rsidRDefault="00915CD8" w:rsidP="007302A8">
      <w:pPr>
        <w:pStyle w:val="FootnoteText"/>
        <w:ind w:firstLine="720"/>
        <w:rPr>
          <w:rFonts w:ascii="Times New Roman" w:hAnsi="Times New Roman" w:cs="Times New Roman"/>
          <w:lang w:val="id-ID"/>
        </w:rPr>
      </w:pPr>
      <w:r w:rsidRPr="00131F31">
        <w:rPr>
          <w:rStyle w:val="FootnoteReference"/>
          <w:rFonts w:ascii="Times New Roman" w:hAnsi="Times New Roman" w:cs="Times New Roman"/>
        </w:rPr>
        <w:footnoteRef/>
      </w:r>
      <w:r w:rsidRPr="00131F31">
        <w:rPr>
          <w:rFonts w:ascii="Times New Roman" w:hAnsi="Times New Roman" w:cs="Times New Roman"/>
          <w:lang w:val="id-ID"/>
        </w:rPr>
        <w:t xml:space="preserve"> </w:t>
      </w:r>
      <w:r w:rsidRPr="00131F31">
        <w:rPr>
          <w:rFonts w:ascii="Times New Roman" w:hAnsi="Times New Roman" w:cs="Times New Roman"/>
          <w:lang w:val="id-ID"/>
        </w:rPr>
        <w:t xml:space="preserve">YahyaHarahap, </w:t>
      </w:r>
      <w:r w:rsidRPr="00131F31">
        <w:rPr>
          <w:rFonts w:ascii="Times New Roman" w:hAnsi="Times New Roman" w:cs="Times New Roman"/>
          <w:i/>
          <w:lang w:val="id-ID"/>
        </w:rPr>
        <w:t>Beberapa Tinjauan Mengenai Sistem Peradilan dan Penyelesaian Sengketa,</w:t>
      </w:r>
      <w:r w:rsidRPr="00131F31">
        <w:rPr>
          <w:rFonts w:ascii="Times New Roman" w:hAnsi="Times New Roman" w:cs="Times New Roman"/>
          <w:lang w:val="id-ID"/>
        </w:rPr>
        <w:t xml:space="preserve"> Citra Aditya Bakti, Bandung, 1997, hlm.240</w:t>
      </w:r>
    </w:p>
  </w:footnote>
  <w:footnote w:id="51">
    <w:p w:rsidR="00915CD8" w:rsidRPr="00131F31" w:rsidRDefault="00915CD8" w:rsidP="00131F31">
      <w:pPr>
        <w:pStyle w:val="FootnoteText"/>
        <w:ind w:firstLine="720"/>
        <w:rPr>
          <w:rFonts w:ascii="Times New Roman" w:hAnsi="Times New Roman" w:cs="Times New Roman"/>
          <w:lang w:val="sv-SE"/>
        </w:rPr>
      </w:pPr>
      <w:r w:rsidRPr="00131F31">
        <w:rPr>
          <w:rStyle w:val="FootnoteReference"/>
          <w:rFonts w:ascii="Times New Roman" w:hAnsi="Times New Roman" w:cs="Times New Roman"/>
        </w:rPr>
        <w:footnoteRef/>
      </w:r>
      <w:r w:rsidRPr="00131F31">
        <w:rPr>
          <w:rFonts w:ascii="Times New Roman" w:hAnsi="Times New Roman" w:cs="Times New Roman"/>
          <w:lang w:val="sv-SE"/>
        </w:rPr>
        <w:t xml:space="preserve">R. Subekti, </w:t>
      </w:r>
      <w:r w:rsidRPr="00131F31">
        <w:rPr>
          <w:rFonts w:ascii="Times New Roman" w:hAnsi="Times New Roman" w:cs="Times New Roman"/>
          <w:i/>
          <w:lang w:val="sv-SE"/>
        </w:rPr>
        <w:t>Hukum Acara Perdat</w:t>
      </w:r>
      <w:r w:rsidR="00DB685A" w:rsidRPr="00131F31">
        <w:rPr>
          <w:rFonts w:ascii="Times New Roman" w:hAnsi="Times New Roman" w:cs="Times New Roman"/>
          <w:i/>
          <w:lang w:val="sv-SE"/>
        </w:rPr>
        <w:t>a</w:t>
      </w:r>
      <w:r w:rsidR="00DB685A" w:rsidRPr="00131F31">
        <w:rPr>
          <w:rFonts w:ascii="Times New Roman" w:hAnsi="Times New Roman" w:cs="Times New Roman"/>
          <w:lang w:val="sv-SE"/>
        </w:rPr>
        <w:t>, Bina Cipta, Bandung, 1989, h</w:t>
      </w:r>
      <w:r w:rsidRPr="00131F31">
        <w:rPr>
          <w:rFonts w:ascii="Times New Roman" w:hAnsi="Times New Roman" w:cs="Times New Roman"/>
          <w:lang w:val="sv-SE"/>
        </w:rPr>
        <w:t>l</w:t>
      </w:r>
      <w:r w:rsidR="00DB685A" w:rsidRPr="00131F31">
        <w:rPr>
          <w:rFonts w:ascii="Times New Roman" w:hAnsi="Times New Roman" w:cs="Times New Roman"/>
          <w:lang w:val="id-ID"/>
        </w:rPr>
        <w:t xml:space="preserve">m </w:t>
      </w:r>
      <w:r w:rsidRPr="00131F31">
        <w:rPr>
          <w:rFonts w:ascii="Times New Roman" w:hAnsi="Times New Roman" w:cs="Times New Roman"/>
          <w:lang w:val="sv-SE"/>
        </w:rPr>
        <w:t>130.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093601361"/>
      <w:docPartObj>
        <w:docPartGallery w:val="Page Numbers (Top of Page)"/>
        <w:docPartUnique/>
      </w:docPartObj>
    </w:sdtPr>
    <w:sdtEndPr>
      <w:rPr>
        <w:noProof/>
      </w:rPr>
    </w:sdtEndPr>
    <w:sdtContent>
      <w:p w:rsidR="00915CD8" w:rsidRPr="002A5DA0" w:rsidRDefault="00915CD8">
        <w:pPr>
          <w:pStyle w:val="Header"/>
          <w:jc w:val="right"/>
          <w:rPr>
            <w:rFonts w:ascii="Times New Roman" w:hAnsi="Times New Roman" w:cs="Times New Roman"/>
            <w:sz w:val="24"/>
            <w:szCs w:val="24"/>
          </w:rPr>
        </w:pPr>
        <w:r w:rsidRPr="002A5DA0">
          <w:rPr>
            <w:rFonts w:ascii="Times New Roman" w:hAnsi="Times New Roman" w:cs="Times New Roman"/>
            <w:sz w:val="24"/>
            <w:szCs w:val="24"/>
          </w:rPr>
          <w:fldChar w:fldCharType="begin"/>
        </w:r>
        <w:r w:rsidRPr="002A5DA0">
          <w:rPr>
            <w:rFonts w:ascii="Times New Roman" w:hAnsi="Times New Roman" w:cs="Times New Roman"/>
            <w:sz w:val="24"/>
            <w:szCs w:val="24"/>
          </w:rPr>
          <w:instrText xml:space="preserve"> PAGE   \* MERGEFORMAT </w:instrText>
        </w:r>
        <w:r w:rsidRPr="002A5DA0">
          <w:rPr>
            <w:rFonts w:ascii="Times New Roman" w:hAnsi="Times New Roman" w:cs="Times New Roman"/>
            <w:sz w:val="24"/>
            <w:szCs w:val="24"/>
          </w:rPr>
          <w:fldChar w:fldCharType="separate"/>
        </w:r>
        <w:r w:rsidR="00A379AF">
          <w:rPr>
            <w:rFonts w:ascii="Times New Roman" w:hAnsi="Times New Roman" w:cs="Times New Roman"/>
            <w:noProof/>
            <w:sz w:val="24"/>
            <w:szCs w:val="24"/>
          </w:rPr>
          <w:t>106</w:t>
        </w:r>
        <w:r w:rsidRPr="002A5DA0">
          <w:rPr>
            <w:rFonts w:ascii="Times New Roman" w:hAnsi="Times New Roman" w:cs="Times New Roman"/>
            <w:noProof/>
            <w:sz w:val="24"/>
            <w:szCs w:val="24"/>
          </w:rPr>
          <w:fldChar w:fldCharType="end"/>
        </w:r>
      </w:p>
    </w:sdtContent>
  </w:sdt>
  <w:p w:rsidR="00915CD8" w:rsidRPr="002A5DA0" w:rsidRDefault="00915CD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60D"/>
    <w:multiLevelType w:val="hybridMultilevel"/>
    <w:tmpl w:val="00006B89"/>
    <w:lvl w:ilvl="0" w:tplc="0000030A">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B25"/>
    <w:multiLevelType w:val="hybridMultilevel"/>
    <w:tmpl w:val="E0A473DA"/>
    <w:lvl w:ilvl="0" w:tplc="CBFE6BDA">
      <w:start w:val="1"/>
      <w:numFmt w:val="decimal"/>
      <w:lvlText w:val="%1)"/>
      <w:lvlJc w:val="left"/>
      <w:pPr>
        <w:tabs>
          <w:tab w:val="num" w:pos="1778"/>
        </w:tabs>
        <w:ind w:left="1778" w:hanging="360"/>
      </w:pPr>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01F"/>
    <w:multiLevelType w:val="hybridMultilevel"/>
    <w:tmpl w:val="04C8AE22"/>
    <w:lvl w:ilvl="0" w:tplc="EBD29C54">
      <w:start w:val="1"/>
      <w:numFmt w:val="lowerLetter"/>
      <w:lvlText w:val="%1."/>
      <w:lvlJc w:val="left"/>
      <w:pPr>
        <w:tabs>
          <w:tab w:val="num" w:pos="720"/>
        </w:tabs>
        <w:ind w:left="720" w:hanging="360"/>
      </w:pPr>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2F3843"/>
    <w:multiLevelType w:val="hybridMultilevel"/>
    <w:tmpl w:val="56FA29BA"/>
    <w:lvl w:ilvl="0" w:tplc="1A64ADDC">
      <w:start w:val="1"/>
      <w:numFmt w:val="lowerLetter"/>
      <w:lvlText w:val="%1."/>
      <w:lvlJc w:val="left"/>
      <w:pPr>
        <w:tabs>
          <w:tab w:val="num" w:pos="719"/>
        </w:tabs>
        <w:ind w:left="719" w:hanging="435"/>
      </w:pPr>
      <w:rPr>
        <w:rFonts w:ascii="Times New Roman" w:eastAsiaTheme="minorHAnsi"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0DE623A"/>
    <w:multiLevelType w:val="hybridMultilevel"/>
    <w:tmpl w:val="2C1CA66C"/>
    <w:lvl w:ilvl="0" w:tplc="859C4F32">
      <w:start w:val="1"/>
      <w:numFmt w:val="lowerLetter"/>
      <w:lvlText w:val="%1."/>
      <w:lvlJc w:val="left"/>
      <w:pPr>
        <w:tabs>
          <w:tab w:val="num" w:pos="737"/>
        </w:tabs>
        <w:ind w:left="73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1B1094D"/>
    <w:multiLevelType w:val="hybridMultilevel"/>
    <w:tmpl w:val="49B0721A"/>
    <w:lvl w:ilvl="0" w:tplc="3B22E0A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01D919D8"/>
    <w:multiLevelType w:val="hybridMultilevel"/>
    <w:tmpl w:val="F586AA22"/>
    <w:lvl w:ilvl="0" w:tplc="0421000F">
      <w:start w:val="1"/>
      <w:numFmt w:val="decimal"/>
      <w:lvlText w:val="%1."/>
      <w:lvlJc w:val="left"/>
      <w:pPr>
        <w:ind w:left="502" w:hanging="360"/>
      </w:pPr>
      <w:rPr>
        <w:rFonts w:hint="default"/>
        <w:b w:val="0"/>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7">
    <w:nsid w:val="03476531"/>
    <w:multiLevelType w:val="hybridMultilevel"/>
    <w:tmpl w:val="652A623A"/>
    <w:lvl w:ilvl="0" w:tplc="CD98E266">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04C05A5D"/>
    <w:multiLevelType w:val="hybridMultilevel"/>
    <w:tmpl w:val="63563F0A"/>
    <w:lvl w:ilvl="0" w:tplc="D682F5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55E12F0"/>
    <w:multiLevelType w:val="hybridMultilevel"/>
    <w:tmpl w:val="88D85F88"/>
    <w:lvl w:ilvl="0" w:tplc="0421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058728EA"/>
    <w:multiLevelType w:val="hybridMultilevel"/>
    <w:tmpl w:val="CC10088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6CD0F65"/>
    <w:multiLevelType w:val="hybridMultilevel"/>
    <w:tmpl w:val="32601A46"/>
    <w:lvl w:ilvl="0" w:tplc="F07C7A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07BE39F5"/>
    <w:multiLevelType w:val="hybridMultilevel"/>
    <w:tmpl w:val="BB149D9C"/>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A701623"/>
    <w:multiLevelType w:val="hybridMultilevel"/>
    <w:tmpl w:val="09905D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B9807DD"/>
    <w:multiLevelType w:val="hybridMultilevel"/>
    <w:tmpl w:val="BE460BDE"/>
    <w:lvl w:ilvl="0" w:tplc="0421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0CE02885"/>
    <w:multiLevelType w:val="hybridMultilevel"/>
    <w:tmpl w:val="358EED18"/>
    <w:lvl w:ilvl="0" w:tplc="4C92DC54">
      <w:start w:val="1"/>
      <w:numFmt w:val="decimal"/>
      <w:lvlText w:val="%1."/>
      <w:lvlJc w:val="left"/>
      <w:pPr>
        <w:ind w:left="1636" w:hanging="360"/>
      </w:pPr>
      <w:rPr>
        <w:rFonts w:cs="Times New Roman" w:hint="default"/>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16">
    <w:nsid w:val="12AA44BD"/>
    <w:multiLevelType w:val="hybridMultilevel"/>
    <w:tmpl w:val="B37043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173507DC"/>
    <w:multiLevelType w:val="hybridMultilevel"/>
    <w:tmpl w:val="9F249474"/>
    <w:lvl w:ilvl="0" w:tplc="C4521FD6">
      <w:start w:val="1"/>
      <w:numFmt w:val="lowerLetter"/>
      <w:lvlText w:val="%1."/>
      <w:lvlJc w:val="left"/>
      <w:pPr>
        <w:ind w:left="100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1F0835FC"/>
    <w:multiLevelType w:val="hybridMultilevel"/>
    <w:tmpl w:val="877ACE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FE019EF"/>
    <w:multiLevelType w:val="hybridMultilevel"/>
    <w:tmpl w:val="42507FE0"/>
    <w:lvl w:ilvl="0" w:tplc="0421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267E6203"/>
    <w:multiLevelType w:val="hybridMultilevel"/>
    <w:tmpl w:val="D9646C6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9A71558"/>
    <w:multiLevelType w:val="hybridMultilevel"/>
    <w:tmpl w:val="BFDA9AA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ACF7296"/>
    <w:multiLevelType w:val="hybridMultilevel"/>
    <w:tmpl w:val="1932E702"/>
    <w:lvl w:ilvl="0" w:tplc="04210019">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3">
    <w:nsid w:val="2F940BD8"/>
    <w:multiLevelType w:val="hybridMultilevel"/>
    <w:tmpl w:val="4E323B38"/>
    <w:lvl w:ilvl="0" w:tplc="ECE48710">
      <w:start w:val="1"/>
      <w:numFmt w:val="lowerLetter"/>
      <w:lvlText w:val="%1."/>
      <w:lvlJc w:val="left"/>
      <w:pPr>
        <w:ind w:left="360"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24">
    <w:nsid w:val="318A4532"/>
    <w:multiLevelType w:val="hybridMultilevel"/>
    <w:tmpl w:val="83E8E32C"/>
    <w:lvl w:ilvl="0" w:tplc="0421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336D273C"/>
    <w:multiLevelType w:val="hybridMultilevel"/>
    <w:tmpl w:val="0F0ECCE2"/>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3A64428A"/>
    <w:multiLevelType w:val="hybridMultilevel"/>
    <w:tmpl w:val="78B4270A"/>
    <w:lvl w:ilvl="0" w:tplc="0421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B35E89"/>
    <w:multiLevelType w:val="hybridMultilevel"/>
    <w:tmpl w:val="B1C438C2"/>
    <w:lvl w:ilvl="0" w:tplc="D8BE8B2C">
      <w:start w:val="1"/>
      <w:numFmt w:val="lowerLetter"/>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28">
    <w:nsid w:val="437C2153"/>
    <w:multiLevelType w:val="hybridMultilevel"/>
    <w:tmpl w:val="4FD27C86"/>
    <w:lvl w:ilvl="0" w:tplc="04210019">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29">
    <w:nsid w:val="45644AE4"/>
    <w:multiLevelType w:val="hybridMultilevel"/>
    <w:tmpl w:val="ACB4270A"/>
    <w:lvl w:ilvl="0" w:tplc="206AD878">
      <w:start w:val="1"/>
      <w:numFmt w:val="decimal"/>
      <w:lvlText w:val="%1."/>
      <w:lvlJc w:val="left"/>
      <w:pPr>
        <w:ind w:left="64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599504D"/>
    <w:multiLevelType w:val="hybridMultilevel"/>
    <w:tmpl w:val="EA12539C"/>
    <w:lvl w:ilvl="0" w:tplc="1C0E8FD6">
      <w:start w:val="1"/>
      <w:numFmt w:val="lowerLetter"/>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1">
    <w:nsid w:val="483844B3"/>
    <w:multiLevelType w:val="hybridMultilevel"/>
    <w:tmpl w:val="890E460E"/>
    <w:lvl w:ilvl="0" w:tplc="D5A6BF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85D4EE5"/>
    <w:multiLevelType w:val="hybridMultilevel"/>
    <w:tmpl w:val="C996F77C"/>
    <w:lvl w:ilvl="0" w:tplc="0421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4D405293"/>
    <w:multiLevelType w:val="hybridMultilevel"/>
    <w:tmpl w:val="73BE9928"/>
    <w:lvl w:ilvl="0" w:tplc="04210015">
      <w:start w:val="4"/>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52350B35"/>
    <w:multiLevelType w:val="hybridMultilevel"/>
    <w:tmpl w:val="FE5E1598"/>
    <w:lvl w:ilvl="0" w:tplc="04210019">
      <w:start w:val="1"/>
      <w:numFmt w:val="lowerLetter"/>
      <w:lvlText w:val="%1."/>
      <w:lvlJc w:val="left"/>
      <w:pPr>
        <w:ind w:left="1637" w:hanging="360"/>
      </w:pPr>
      <w:rPr>
        <w:rFonts w:hint="default"/>
      </w:rPr>
    </w:lvl>
    <w:lvl w:ilvl="1" w:tplc="04210019" w:tentative="1">
      <w:start w:val="1"/>
      <w:numFmt w:val="lowerLetter"/>
      <w:lvlText w:val="%2."/>
      <w:lvlJc w:val="left"/>
      <w:pPr>
        <w:ind w:left="2505" w:hanging="360"/>
      </w:pPr>
    </w:lvl>
    <w:lvl w:ilvl="2" w:tplc="0421001B" w:tentative="1">
      <w:start w:val="1"/>
      <w:numFmt w:val="lowerRoman"/>
      <w:lvlText w:val="%3."/>
      <w:lvlJc w:val="right"/>
      <w:pPr>
        <w:ind w:left="3225" w:hanging="180"/>
      </w:pPr>
    </w:lvl>
    <w:lvl w:ilvl="3" w:tplc="0421000F" w:tentative="1">
      <w:start w:val="1"/>
      <w:numFmt w:val="decimal"/>
      <w:lvlText w:val="%4."/>
      <w:lvlJc w:val="left"/>
      <w:pPr>
        <w:ind w:left="3945" w:hanging="360"/>
      </w:pPr>
    </w:lvl>
    <w:lvl w:ilvl="4" w:tplc="04210019" w:tentative="1">
      <w:start w:val="1"/>
      <w:numFmt w:val="lowerLetter"/>
      <w:lvlText w:val="%5."/>
      <w:lvlJc w:val="left"/>
      <w:pPr>
        <w:ind w:left="4665" w:hanging="360"/>
      </w:pPr>
    </w:lvl>
    <w:lvl w:ilvl="5" w:tplc="0421001B" w:tentative="1">
      <w:start w:val="1"/>
      <w:numFmt w:val="lowerRoman"/>
      <w:lvlText w:val="%6."/>
      <w:lvlJc w:val="right"/>
      <w:pPr>
        <w:ind w:left="5385" w:hanging="180"/>
      </w:pPr>
    </w:lvl>
    <w:lvl w:ilvl="6" w:tplc="0421000F" w:tentative="1">
      <w:start w:val="1"/>
      <w:numFmt w:val="decimal"/>
      <w:lvlText w:val="%7."/>
      <w:lvlJc w:val="left"/>
      <w:pPr>
        <w:ind w:left="6105" w:hanging="360"/>
      </w:pPr>
    </w:lvl>
    <w:lvl w:ilvl="7" w:tplc="04210019" w:tentative="1">
      <w:start w:val="1"/>
      <w:numFmt w:val="lowerLetter"/>
      <w:lvlText w:val="%8."/>
      <w:lvlJc w:val="left"/>
      <w:pPr>
        <w:ind w:left="6825" w:hanging="360"/>
      </w:pPr>
    </w:lvl>
    <w:lvl w:ilvl="8" w:tplc="0421001B" w:tentative="1">
      <w:start w:val="1"/>
      <w:numFmt w:val="lowerRoman"/>
      <w:lvlText w:val="%9."/>
      <w:lvlJc w:val="right"/>
      <w:pPr>
        <w:ind w:left="7545" w:hanging="180"/>
      </w:pPr>
    </w:lvl>
  </w:abstractNum>
  <w:abstractNum w:abstractNumId="35">
    <w:nsid w:val="550317BF"/>
    <w:multiLevelType w:val="hybridMultilevel"/>
    <w:tmpl w:val="AC56DE02"/>
    <w:lvl w:ilvl="0" w:tplc="A88A47E4">
      <w:start w:val="1"/>
      <w:numFmt w:val="lowerLetter"/>
      <w:lvlText w:val="%1."/>
      <w:lvlJc w:val="left"/>
      <w:pPr>
        <w:tabs>
          <w:tab w:val="num" w:pos="719"/>
        </w:tabs>
        <w:ind w:left="719" w:hanging="435"/>
      </w:pPr>
      <w:rPr>
        <w:rFonts w:ascii="Times New Roman" w:eastAsiaTheme="minorHAns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8810B46"/>
    <w:multiLevelType w:val="hybridMultilevel"/>
    <w:tmpl w:val="BAB2B1CC"/>
    <w:lvl w:ilvl="0" w:tplc="0421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07D5902"/>
    <w:multiLevelType w:val="hybridMultilevel"/>
    <w:tmpl w:val="A7F855F2"/>
    <w:lvl w:ilvl="0" w:tplc="04210011">
      <w:start w:val="1"/>
      <w:numFmt w:val="decimal"/>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11B1D7B"/>
    <w:multiLevelType w:val="hybridMultilevel"/>
    <w:tmpl w:val="840C68DC"/>
    <w:lvl w:ilvl="0" w:tplc="0421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9266BB"/>
    <w:multiLevelType w:val="hybridMultilevel"/>
    <w:tmpl w:val="6A3850A6"/>
    <w:lvl w:ilvl="0" w:tplc="DC1A765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0">
    <w:nsid w:val="686A0003"/>
    <w:multiLevelType w:val="hybridMultilevel"/>
    <w:tmpl w:val="A0F8C3FA"/>
    <w:lvl w:ilvl="0" w:tplc="ECE48710">
      <w:start w:val="1"/>
      <w:numFmt w:val="lowerLetter"/>
      <w:lvlText w:val="%1."/>
      <w:lvlJc w:val="left"/>
      <w:pPr>
        <w:ind w:left="360" w:hanging="360"/>
      </w:pPr>
      <w:rPr>
        <w:rFonts w:hint="default"/>
      </w:rPr>
    </w:lvl>
    <w:lvl w:ilvl="1" w:tplc="D97A9C84">
      <w:start w:val="1"/>
      <w:numFmt w:val="decimal"/>
      <w:lvlText w:val="%2)"/>
      <w:lvlJc w:val="left"/>
      <w:pPr>
        <w:ind w:left="1440" w:hanging="360"/>
      </w:pPr>
      <w:rPr>
        <w:rFonts w:ascii="Times New Roman" w:eastAsiaTheme="minorEastAsia" w:hAnsi="Times New Roman" w:cs="Times New Roman"/>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EB5536D"/>
    <w:multiLevelType w:val="hybridMultilevel"/>
    <w:tmpl w:val="6A9EA180"/>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717D0676"/>
    <w:multiLevelType w:val="hybridMultilevel"/>
    <w:tmpl w:val="B3F2EE20"/>
    <w:lvl w:ilvl="0" w:tplc="4BBA7378">
      <w:start w:val="1"/>
      <w:numFmt w:val="upperLetter"/>
      <w:lvlText w:val="%1."/>
      <w:lvlJc w:val="left"/>
      <w:pPr>
        <w:ind w:left="360" w:hanging="360"/>
      </w:pPr>
      <w:rPr>
        <w:rFonts w:hint="default"/>
        <w:b/>
      </w:rPr>
    </w:lvl>
    <w:lvl w:ilvl="1" w:tplc="66C8612A">
      <w:start w:val="1"/>
      <w:numFmt w:val="lowerLetter"/>
      <w:lvlText w:val="%2."/>
      <w:lvlJc w:val="left"/>
      <w:pPr>
        <w:ind w:left="1440" w:hanging="360"/>
      </w:pPr>
      <w:rPr>
        <w:b w:val="0"/>
      </w:rPr>
    </w:lvl>
    <w:lvl w:ilvl="2" w:tplc="CD941AB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3E60CFD"/>
    <w:multiLevelType w:val="hybridMultilevel"/>
    <w:tmpl w:val="2F703B8C"/>
    <w:lvl w:ilvl="0" w:tplc="04210011">
      <w:start w:val="1"/>
      <w:numFmt w:val="decimal"/>
      <w:lvlText w:val="%1)"/>
      <w:lvlJc w:val="left"/>
      <w:pPr>
        <w:tabs>
          <w:tab w:val="num" w:pos="1212"/>
        </w:tabs>
        <w:ind w:left="1212" w:hanging="360"/>
      </w:p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44">
    <w:nsid w:val="743724F4"/>
    <w:multiLevelType w:val="hybridMultilevel"/>
    <w:tmpl w:val="58CCE452"/>
    <w:lvl w:ilvl="0" w:tplc="0421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7607064"/>
    <w:multiLevelType w:val="hybridMultilevel"/>
    <w:tmpl w:val="7B7A5E7A"/>
    <w:lvl w:ilvl="0" w:tplc="0421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nsid w:val="79325664"/>
    <w:multiLevelType w:val="hybridMultilevel"/>
    <w:tmpl w:val="21D8BF1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A5D2103"/>
    <w:multiLevelType w:val="hybridMultilevel"/>
    <w:tmpl w:val="C908DCF2"/>
    <w:lvl w:ilvl="0" w:tplc="04210011">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8">
    <w:nsid w:val="7B80234F"/>
    <w:multiLevelType w:val="hybridMultilevel"/>
    <w:tmpl w:val="7380638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CC73D0A"/>
    <w:multiLevelType w:val="hybridMultilevel"/>
    <w:tmpl w:val="FF0867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2"/>
  </w:num>
  <w:num w:numId="2">
    <w:abstractNumId w:val="20"/>
  </w:num>
  <w:num w:numId="3">
    <w:abstractNumId w:val="8"/>
  </w:num>
  <w:num w:numId="4">
    <w:abstractNumId w:val="27"/>
  </w:num>
  <w:num w:numId="5">
    <w:abstractNumId w:val="39"/>
  </w:num>
  <w:num w:numId="6">
    <w:abstractNumId w:val="15"/>
  </w:num>
  <w:num w:numId="7">
    <w:abstractNumId w:val="7"/>
  </w:num>
  <w:num w:numId="8">
    <w:abstractNumId w:val="17"/>
  </w:num>
  <w:num w:numId="9">
    <w:abstractNumId w:val="48"/>
  </w:num>
  <w:num w:numId="10">
    <w:abstractNumId w:val="34"/>
  </w:num>
  <w:num w:numId="11">
    <w:abstractNumId w:val="33"/>
  </w:num>
  <w:num w:numId="12">
    <w:abstractNumId w:val="31"/>
  </w:num>
  <w:num w:numId="13">
    <w:abstractNumId w:val="11"/>
  </w:num>
  <w:num w:numId="14">
    <w:abstractNumId w:val="23"/>
  </w:num>
  <w:num w:numId="15">
    <w:abstractNumId w:val="2"/>
  </w:num>
  <w:num w:numId="16">
    <w:abstractNumId w:val="1"/>
  </w:num>
  <w:num w:numId="17">
    <w:abstractNumId w:val="37"/>
  </w:num>
  <w:num w:numId="18">
    <w:abstractNumId w:val="0"/>
  </w:num>
  <w:num w:numId="19">
    <w:abstractNumId w:val="18"/>
  </w:num>
  <w:num w:numId="20">
    <w:abstractNumId w:val="4"/>
  </w:num>
  <w:num w:numId="21">
    <w:abstractNumId w:val="3"/>
  </w:num>
  <w:num w:numId="22">
    <w:abstractNumId w:val="35"/>
  </w:num>
  <w:num w:numId="23">
    <w:abstractNumId w:val="49"/>
  </w:num>
  <w:num w:numId="24">
    <w:abstractNumId w:val="16"/>
  </w:num>
  <w:num w:numId="25">
    <w:abstractNumId w:val="44"/>
  </w:num>
  <w:num w:numId="26">
    <w:abstractNumId w:val="45"/>
  </w:num>
  <w:num w:numId="27">
    <w:abstractNumId w:val="10"/>
  </w:num>
  <w:num w:numId="28">
    <w:abstractNumId w:val="41"/>
  </w:num>
  <w:num w:numId="29">
    <w:abstractNumId w:val="19"/>
  </w:num>
  <w:num w:numId="30">
    <w:abstractNumId w:val="47"/>
  </w:num>
  <w:num w:numId="31">
    <w:abstractNumId w:val="36"/>
  </w:num>
  <w:num w:numId="32">
    <w:abstractNumId w:val="43"/>
  </w:num>
  <w:num w:numId="33">
    <w:abstractNumId w:val="26"/>
  </w:num>
  <w:num w:numId="34">
    <w:abstractNumId w:val="38"/>
  </w:num>
  <w:num w:numId="35">
    <w:abstractNumId w:val="12"/>
  </w:num>
  <w:num w:numId="36">
    <w:abstractNumId w:val="29"/>
  </w:num>
  <w:num w:numId="37">
    <w:abstractNumId w:val="21"/>
  </w:num>
  <w:num w:numId="38">
    <w:abstractNumId w:val="25"/>
  </w:num>
  <w:num w:numId="39">
    <w:abstractNumId w:val="9"/>
  </w:num>
  <w:num w:numId="40">
    <w:abstractNumId w:val="28"/>
  </w:num>
  <w:num w:numId="41">
    <w:abstractNumId w:val="46"/>
  </w:num>
  <w:num w:numId="42">
    <w:abstractNumId w:val="40"/>
  </w:num>
  <w:num w:numId="43">
    <w:abstractNumId w:val="6"/>
  </w:num>
  <w:num w:numId="44">
    <w:abstractNumId w:val="30"/>
  </w:num>
  <w:num w:numId="45">
    <w:abstractNumId w:val="22"/>
  </w:num>
  <w:num w:numId="46">
    <w:abstractNumId w:val="24"/>
  </w:num>
  <w:num w:numId="47">
    <w:abstractNumId w:val="14"/>
  </w:num>
  <w:num w:numId="48">
    <w:abstractNumId w:val="32"/>
  </w:num>
  <w:num w:numId="49">
    <w:abstractNumId w:val="13"/>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6145"/>
  </w:hdrShapeDefaults>
  <w:footnotePr>
    <w:numStart w:val="56"/>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69"/>
    <w:rsid w:val="0001741D"/>
    <w:rsid w:val="000219D3"/>
    <w:rsid w:val="00024BF0"/>
    <w:rsid w:val="00030AC8"/>
    <w:rsid w:val="00031736"/>
    <w:rsid w:val="000408C6"/>
    <w:rsid w:val="00072031"/>
    <w:rsid w:val="00073AA6"/>
    <w:rsid w:val="000836D3"/>
    <w:rsid w:val="000A0239"/>
    <w:rsid w:val="000B24B1"/>
    <w:rsid w:val="000C31AA"/>
    <w:rsid w:val="000C3A5B"/>
    <w:rsid w:val="000D251B"/>
    <w:rsid w:val="000D26BA"/>
    <w:rsid w:val="000F6C1A"/>
    <w:rsid w:val="001214D3"/>
    <w:rsid w:val="00127CC5"/>
    <w:rsid w:val="00131F31"/>
    <w:rsid w:val="00156C42"/>
    <w:rsid w:val="001627DE"/>
    <w:rsid w:val="001641EF"/>
    <w:rsid w:val="001667FB"/>
    <w:rsid w:val="00167617"/>
    <w:rsid w:val="00175CE1"/>
    <w:rsid w:val="00176554"/>
    <w:rsid w:val="001803EC"/>
    <w:rsid w:val="00182285"/>
    <w:rsid w:val="001837F9"/>
    <w:rsid w:val="00183A5C"/>
    <w:rsid w:val="00185806"/>
    <w:rsid w:val="001A1DC1"/>
    <w:rsid w:val="001E0230"/>
    <w:rsid w:val="001F07EA"/>
    <w:rsid w:val="001F1F05"/>
    <w:rsid w:val="002025D5"/>
    <w:rsid w:val="002127F5"/>
    <w:rsid w:val="00231B92"/>
    <w:rsid w:val="00233B85"/>
    <w:rsid w:val="002449BE"/>
    <w:rsid w:val="00245CFF"/>
    <w:rsid w:val="00247405"/>
    <w:rsid w:val="002573CC"/>
    <w:rsid w:val="0027247A"/>
    <w:rsid w:val="0028277D"/>
    <w:rsid w:val="0028531C"/>
    <w:rsid w:val="00286ED1"/>
    <w:rsid w:val="00287658"/>
    <w:rsid w:val="00293640"/>
    <w:rsid w:val="002A5DA0"/>
    <w:rsid w:val="002C0FCC"/>
    <w:rsid w:val="002E0A70"/>
    <w:rsid w:val="002E0D85"/>
    <w:rsid w:val="002E6877"/>
    <w:rsid w:val="002F2F7E"/>
    <w:rsid w:val="003168E9"/>
    <w:rsid w:val="00321FC7"/>
    <w:rsid w:val="003346A0"/>
    <w:rsid w:val="0033581B"/>
    <w:rsid w:val="00340CDE"/>
    <w:rsid w:val="0035706B"/>
    <w:rsid w:val="00385C70"/>
    <w:rsid w:val="003B6CD8"/>
    <w:rsid w:val="00402C2C"/>
    <w:rsid w:val="00422776"/>
    <w:rsid w:val="004333DC"/>
    <w:rsid w:val="00444842"/>
    <w:rsid w:val="004479B2"/>
    <w:rsid w:val="00464105"/>
    <w:rsid w:val="004A1F26"/>
    <w:rsid w:val="004B02D0"/>
    <w:rsid w:val="004C36FB"/>
    <w:rsid w:val="004C7602"/>
    <w:rsid w:val="004E05F5"/>
    <w:rsid w:val="004E348F"/>
    <w:rsid w:val="004F00EA"/>
    <w:rsid w:val="00502576"/>
    <w:rsid w:val="00506269"/>
    <w:rsid w:val="0052193A"/>
    <w:rsid w:val="00534AE3"/>
    <w:rsid w:val="00540CBF"/>
    <w:rsid w:val="00553B0C"/>
    <w:rsid w:val="0055451A"/>
    <w:rsid w:val="00561CDB"/>
    <w:rsid w:val="00571822"/>
    <w:rsid w:val="00584AD8"/>
    <w:rsid w:val="00585EAB"/>
    <w:rsid w:val="00592266"/>
    <w:rsid w:val="0059652B"/>
    <w:rsid w:val="005A6C6D"/>
    <w:rsid w:val="005D3932"/>
    <w:rsid w:val="005D7961"/>
    <w:rsid w:val="005F3159"/>
    <w:rsid w:val="005F7635"/>
    <w:rsid w:val="006012EF"/>
    <w:rsid w:val="00626950"/>
    <w:rsid w:val="00637B86"/>
    <w:rsid w:val="00646127"/>
    <w:rsid w:val="00646F7A"/>
    <w:rsid w:val="00663515"/>
    <w:rsid w:val="00680322"/>
    <w:rsid w:val="00686DFB"/>
    <w:rsid w:val="006A739C"/>
    <w:rsid w:val="006B44C9"/>
    <w:rsid w:val="006C65ED"/>
    <w:rsid w:val="006D3008"/>
    <w:rsid w:val="006D5661"/>
    <w:rsid w:val="006E3468"/>
    <w:rsid w:val="006F4CDC"/>
    <w:rsid w:val="00702303"/>
    <w:rsid w:val="007112D7"/>
    <w:rsid w:val="00715256"/>
    <w:rsid w:val="00724E97"/>
    <w:rsid w:val="007302A8"/>
    <w:rsid w:val="007366D9"/>
    <w:rsid w:val="007519AA"/>
    <w:rsid w:val="00754CA9"/>
    <w:rsid w:val="007640FB"/>
    <w:rsid w:val="00773903"/>
    <w:rsid w:val="00777C39"/>
    <w:rsid w:val="0078704D"/>
    <w:rsid w:val="007A3C2D"/>
    <w:rsid w:val="007D517A"/>
    <w:rsid w:val="0080560C"/>
    <w:rsid w:val="00813FE0"/>
    <w:rsid w:val="0081454A"/>
    <w:rsid w:val="00817D3E"/>
    <w:rsid w:val="008313BB"/>
    <w:rsid w:val="00843BF8"/>
    <w:rsid w:val="00866B5C"/>
    <w:rsid w:val="008778B8"/>
    <w:rsid w:val="0088341C"/>
    <w:rsid w:val="0088377E"/>
    <w:rsid w:val="00892078"/>
    <w:rsid w:val="00892F93"/>
    <w:rsid w:val="008A6A60"/>
    <w:rsid w:val="008D5465"/>
    <w:rsid w:val="008E3755"/>
    <w:rsid w:val="00901EF8"/>
    <w:rsid w:val="00913856"/>
    <w:rsid w:val="00915CD8"/>
    <w:rsid w:val="009402AA"/>
    <w:rsid w:val="009413D4"/>
    <w:rsid w:val="0094368C"/>
    <w:rsid w:val="00945A7D"/>
    <w:rsid w:val="0096706A"/>
    <w:rsid w:val="00995CB2"/>
    <w:rsid w:val="009B1016"/>
    <w:rsid w:val="009B726E"/>
    <w:rsid w:val="009C2967"/>
    <w:rsid w:val="009C4C17"/>
    <w:rsid w:val="009D2B7D"/>
    <w:rsid w:val="009E12B6"/>
    <w:rsid w:val="009E7818"/>
    <w:rsid w:val="00A1226F"/>
    <w:rsid w:val="00A246F8"/>
    <w:rsid w:val="00A379AF"/>
    <w:rsid w:val="00A54692"/>
    <w:rsid w:val="00A6075D"/>
    <w:rsid w:val="00A6661C"/>
    <w:rsid w:val="00A717CB"/>
    <w:rsid w:val="00A755B2"/>
    <w:rsid w:val="00A840C5"/>
    <w:rsid w:val="00A84153"/>
    <w:rsid w:val="00A84326"/>
    <w:rsid w:val="00AA204A"/>
    <w:rsid w:val="00AD55AE"/>
    <w:rsid w:val="00AE0572"/>
    <w:rsid w:val="00AE1AD0"/>
    <w:rsid w:val="00AE2EA1"/>
    <w:rsid w:val="00B06E06"/>
    <w:rsid w:val="00B07F85"/>
    <w:rsid w:val="00B65F06"/>
    <w:rsid w:val="00B83998"/>
    <w:rsid w:val="00BC1AC9"/>
    <w:rsid w:val="00BD23B0"/>
    <w:rsid w:val="00BD5D08"/>
    <w:rsid w:val="00BE59B9"/>
    <w:rsid w:val="00BE5EDD"/>
    <w:rsid w:val="00C31E88"/>
    <w:rsid w:val="00C33A05"/>
    <w:rsid w:val="00C33E03"/>
    <w:rsid w:val="00C35D9E"/>
    <w:rsid w:val="00C40367"/>
    <w:rsid w:val="00C46EDA"/>
    <w:rsid w:val="00C544F4"/>
    <w:rsid w:val="00C75A88"/>
    <w:rsid w:val="00C844E1"/>
    <w:rsid w:val="00CB337F"/>
    <w:rsid w:val="00CC0CC1"/>
    <w:rsid w:val="00CE1231"/>
    <w:rsid w:val="00CF2C38"/>
    <w:rsid w:val="00D105ED"/>
    <w:rsid w:val="00D1098E"/>
    <w:rsid w:val="00D13A9E"/>
    <w:rsid w:val="00D158C9"/>
    <w:rsid w:val="00D25502"/>
    <w:rsid w:val="00D44562"/>
    <w:rsid w:val="00D77E1B"/>
    <w:rsid w:val="00D81D1E"/>
    <w:rsid w:val="00D82D61"/>
    <w:rsid w:val="00D9065A"/>
    <w:rsid w:val="00D94F0D"/>
    <w:rsid w:val="00DB685A"/>
    <w:rsid w:val="00DD31D8"/>
    <w:rsid w:val="00DE7168"/>
    <w:rsid w:val="00DE7FDD"/>
    <w:rsid w:val="00DF1339"/>
    <w:rsid w:val="00E059E2"/>
    <w:rsid w:val="00E30DB1"/>
    <w:rsid w:val="00E34CA7"/>
    <w:rsid w:val="00E35324"/>
    <w:rsid w:val="00E52A58"/>
    <w:rsid w:val="00E7598D"/>
    <w:rsid w:val="00E766CF"/>
    <w:rsid w:val="00E90946"/>
    <w:rsid w:val="00E959DD"/>
    <w:rsid w:val="00EB6E80"/>
    <w:rsid w:val="00EC513B"/>
    <w:rsid w:val="00EC5F18"/>
    <w:rsid w:val="00ED1FC4"/>
    <w:rsid w:val="00F032D3"/>
    <w:rsid w:val="00F049C0"/>
    <w:rsid w:val="00F37B29"/>
    <w:rsid w:val="00F607E2"/>
    <w:rsid w:val="00F67EA4"/>
    <w:rsid w:val="00F8446A"/>
    <w:rsid w:val="00F85276"/>
    <w:rsid w:val="00F85532"/>
    <w:rsid w:val="00FC3FC7"/>
    <w:rsid w:val="00FE669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6269"/>
    <w:pPr>
      <w:ind w:left="720"/>
      <w:contextualSpacing/>
    </w:pPr>
  </w:style>
  <w:style w:type="character" w:styleId="Emphasis">
    <w:name w:val="Emphasis"/>
    <w:basedOn w:val="DefaultParagraphFont"/>
    <w:qFormat/>
    <w:rsid w:val="00506269"/>
    <w:rPr>
      <w:i/>
      <w:iCs/>
    </w:rPr>
  </w:style>
  <w:style w:type="character" w:customStyle="1" w:styleId="ListParagraphChar">
    <w:name w:val="List Paragraph Char"/>
    <w:basedOn w:val="DefaultParagraphFont"/>
    <w:link w:val="ListParagraph"/>
    <w:uiPriority w:val="34"/>
    <w:rsid w:val="00506269"/>
  </w:style>
  <w:style w:type="paragraph" w:styleId="FootnoteText">
    <w:name w:val="footnote text"/>
    <w:basedOn w:val="Normal"/>
    <w:link w:val="FootnoteTextChar"/>
    <w:unhideWhenUsed/>
    <w:rsid w:val="00506269"/>
    <w:pPr>
      <w:spacing w:after="0" w:line="240" w:lineRule="auto"/>
      <w:jc w:val="both"/>
    </w:pPr>
    <w:rPr>
      <w:sz w:val="20"/>
      <w:szCs w:val="20"/>
      <w:lang w:val="en-US"/>
    </w:rPr>
  </w:style>
  <w:style w:type="character" w:customStyle="1" w:styleId="FootnoteTextChar">
    <w:name w:val="Footnote Text Char"/>
    <w:basedOn w:val="DefaultParagraphFont"/>
    <w:link w:val="FootnoteText"/>
    <w:rsid w:val="00506269"/>
    <w:rPr>
      <w:sz w:val="20"/>
      <w:szCs w:val="20"/>
      <w:lang w:val="en-US"/>
    </w:rPr>
  </w:style>
  <w:style w:type="character" w:styleId="FootnoteReference">
    <w:name w:val="footnote reference"/>
    <w:basedOn w:val="DefaultParagraphFont"/>
    <w:semiHidden/>
    <w:unhideWhenUsed/>
    <w:rsid w:val="00506269"/>
    <w:rPr>
      <w:vertAlign w:val="superscript"/>
    </w:rPr>
  </w:style>
  <w:style w:type="paragraph" w:customStyle="1" w:styleId="KUTIPAN">
    <w:name w:val="KUTIPAN"/>
    <w:basedOn w:val="Normal"/>
    <w:link w:val="KUTIPANChar"/>
    <w:qFormat/>
    <w:rsid w:val="0094368C"/>
    <w:pPr>
      <w:spacing w:after="240" w:line="240" w:lineRule="auto"/>
      <w:ind w:left="1620" w:right="567"/>
      <w:jc w:val="both"/>
    </w:pPr>
    <w:rPr>
      <w:rFonts w:ascii="Times New Roman" w:hAnsi="Times New Roman" w:cs="Times New Roman"/>
      <w:sz w:val="24"/>
      <w:szCs w:val="24"/>
      <w:lang w:val="en-US"/>
    </w:rPr>
  </w:style>
  <w:style w:type="character" w:customStyle="1" w:styleId="KUTIPANChar">
    <w:name w:val="KUTIPAN Char"/>
    <w:basedOn w:val="DefaultParagraphFont"/>
    <w:link w:val="KUTIPAN"/>
    <w:rsid w:val="0094368C"/>
    <w:rPr>
      <w:rFonts w:ascii="Times New Roman" w:hAnsi="Times New Roman" w:cs="Times New Roman"/>
      <w:sz w:val="24"/>
      <w:szCs w:val="24"/>
      <w:lang w:val="en-US"/>
    </w:rPr>
  </w:style>
  <w:style w:type="character" w:customStyle="1" w:styleId="apple-style-span">
    <w:name w:val="apple-style-span"/>
    <w:basedOn w:val="DefaultParagraphFont"/>
    <w:rsid w:val="009C2967"/>
  </w:style>
  <w:style w:type="character" w:customStyle="1" w:styleId="apple-converted-space">
    <w:name w:val="apple-converted-space"/>
    <w:basedOn w:val="DefaultParagraphFont"/>
    <w:rsid w:val="009C2967"/>
  </w:style>
  <w:style w:type="paragraph" w:styleId="NormalWeb">
    <w:name w:val="Normal (Web)"/>
    <w:basedOn w:val="Normal"/>
    <w:uiPriority w:val="99"/>
    <w:unhideWhenUsed/>
    <w:rsid w:val="009C296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9C2967"/>
    <w:pPr>
      <w:autoSpaceDE w:val="0"/>
      <w:autoSpaceDN w:val="0"/>
      <w:adjustRightInd w:val="0"/>
      <w:spacing w:after="0" w:line="240" w:lineRule="auto"/>
      <w:jc w:val="both"/>
    </w:pPr>
    <w:rPr>
      <w:rFonts w:ascii="Courier New" w:eastAsia="Times New Roman" w:hAnsi="Courier New" w:cs="Courier New"/>
      <w:b/>
      <w:sz w:val="24"/>
      <w:lang w:val="en-US"/>
    </w:rPr>
  </w:style>
  <w:style w:type="character" w:customStyle="1" w:styleId="BodyTextChar">
    <w:name w:val="Body Text Char"/>
    <w:basedOn w:val="DefaultParagraphFont"/>
    <w:link w:val="BodyText"/>
    <w:semiHidden/>
    <w:rsid w:val="009C2967"/>
    <w:rPr>
      <w:rFonts w:ascii="Courier New" w:eastAsia="Times New Roman" w:hAnsi="Courier New" w:cs="Courier New"/>
      <w:b/>
      <w:sz w:val="24"/>
      <w:lang w:val="en-US"/>
    </w:rPr>
  </w:style>
  <w:style w:type="paragraph" w:styleId="BodyText3">
    <w:name w:val="Body Text 3"/>
    <w:basedOn w:val="Normal"/>
    <w:link w:val="BodyText3Char"/>
    <w:uiPriority w:val="99"/>
    <w:semiHidden/>
    <w:unhideWhenUsed/>
    <w:rsid w:val="001F1F05"/>
    <w:pPr>
      <w:spacing w:after="120"/>
    </w:pPr>
    <w:rPr>
      <w:sz w:val="16"/>
      <w:szCs w:val="16"/>
    </w:rPr>
  </w:style>
  <w:style w:type="character" w:customStyle="1" w:styleId="BodyText3Char">
    <w:name w:val="Body Text 3 Char"/>
    <w:basedOn w:val="DefaultParagraphFont"/>
    <w:link w:val="BodyText3"/>
    <w:uiPriority w:val="99"/>
    <w:semiHidden/>
    <w:rsid w:val="001F1F05"/>
    <w:rPr>
      <w:sz w:val="16"/>
      <w:szCs w:val="16"/>
    </w:rPr>
  </w:style>
  <w:style w:type="paragraph" w:styleId="Header">
    <w:name w:val="header"/>
    <w:basedOn w:val="Normal"/>
    <w:link w:val="HeaderChar"/>
    <w:uiPriority w:val="99"/>
    <w:unhideWhenUsed/>
    <w:rsid w:val="00626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950"/>
  </w:style>
  <w:style w:type="paragraph" w:styleId="Footer">
    <w:name w:val="footer"/>
    <w:basedOn w:val="Normal"/>
    <w:link w:val="FooterChar"/>
    <w:uiPriority w:val="99"/>
    <w:unhideWhenUsed/>
    <w:rsid w:val="00626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50"/>
  </w:style>
  <w:style w:type="paragraph" w:styleId="BalloonText">
    <w:name w:val="Balloon Text"/>
    <w:basedOn w:val="Normal"/>
    <w:link w:val="BalloonTextChar"/>
    <w:uiPriority w:val="99"/>
    <w:semiHidden/>
    <w:unhideWhenUsed/>
    <w:rsid w:val="00162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7D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6269"/>
    <w:pPr>
      <w:ind w:left="720"/>
      <w:contextualSpacing/>
    </w:pPr>
  </w:style>
  <w:style w:type="character" w:styleId="Emphasis">
    <w:name w:val="Emphasis"/>
    <w:basedOn w:val="DefaultParagraphFont"/>
    <w:qFormat/>
    <w:rsid w:val="00506269"/>
    <w:rPr>
      <w:i/>
      <w:iCs/>
    </w:rPr>
  </w:style>
  <w:style w:type="character" w:customStyle="1" w:styleId="ListParagraphChar">
    <w:name w:val="List Paragraph Char"/>
    <w:basedOn w:val="DefaultParagraphFont"/>
    <w:link w:val="ListParagraph"/>
    <w:uiPriority w:val="34"/>
    <w:rsid w:val="00506269"/>
  </w:style>
  <w:style w:type="paragraph" w:styleId="FootnoteText">
    <w:name w:val="footnote text"/>
    <w:basedOn w:val="Normal"/>
    <w:link w:val="FootnoteTextChar"/>
    <w:unhideWhenUsed/>
    <w:rsid w:val="00506269"/>
    <w:pPr>
      <w:spacing w:after="0" w:line="240" w:lineRule="auto"/>
      <w:jc w:val="both"/>
    </w:pPr>
    <w:rPr>
      <w:sz w:val="20"/>
      <w:szCs w:val="20"/>
      <w:lang w:val="en-US"/>
    </w:rPr>
  </w:style>
  <w:style w:type="character" w:customStyle="1" w:styleId="FootnoteTextChar">
    <w:name w:val="Footnote Text Char"/>
    <w:basedOn w:val="DefaultParagraphFont"/>
    <w:link w:val="FootnoteText"/>
    <w:rsid w:val="00506269"/>
    <w:rPr>
      <w:sz w:val="20"/>
      <w:szCs w:val="20"/>
      <w:lang w:val="en-US"/>
    </w:rPr>
  </w:style>
  <w:style w:type="character" w:styleId="FootnoteReference">
    <w:name w:val="footnote reference"/>
    <w:basedOn w:val="DefaultParagraphFont"/>
    <w:semiHidden/>
    <w:unhideWhenUsed/>
    <w:rsid w:val="00506269"/>
    <w:rPr>
      <w:vertAlign w:val="superscript"/>
    </w:rPr>
  </w:style>
  <w:style w:type="paragraph" w:customStyle="1" w:styleId="KUTIPAN">
    <w:name w:val="KUTIPAN"/>
    <w:basedOn w:val="Normal"/>
    <w:link w:val="KUTIPANChar"/>
    <w:qFormat/>
    <w:rsid w:val="0094368C"/>
    <w:pPr>
      <w:spacing w:after="240" w:line="240" w:lineRule="auto"/>
      <w:ind w:left="1620" w:right="567"/>
      <w:jc w:val="both"/>
    </w:pPr>
    <w:rPr>
      <w:rFonts w:ascii="Times New Roman" w:hAnsi="Times New Roman" w:cs="Times New Roman"/>
      <w:sz w:val="24"/>
      <w:szCs w:val="24"/>
      <w:lang w:val="en-US"/>
    </w:rPr>
  </w:style>
  <w:style w:type="character" w:customStyle="1" w:styleId="KUTIPANChar">
    <w:name w:val="KUTIPAN Char"/>
    <w:basedOn w:val="DefaultParagraphFont"/>
    <w:link w:val="KUTIPAN"/>
    <w:rsid w:val="0094368C"/>
    <w:rPr>
      <w:rFonts w:ascii="Times New Roman" w:hAnsi="Times New Roman" w:cs="Times New Roman"/>
      <w:sz w:val="24"/>
      <w:szCs w:val="24"/>
      <w:lang w:val="en-US"/>
    </w:rPr>
  </w:style>
  <w:style w:type="character" w:customStyle="1" w:styleId="apple-style-span">
    <w:name w:val="apple-style-span"/>
    <w:basedOn w:val="DefaultParagraphFont"/>
    <w:rsid w:val="009C2967"/>
  </w:style>
  <w:style w:type="character" w:customStyle="1" w:styleId="apple-converted-space">
    <w:name w:val="apple-converted-space"/>
    <w:basedOn w:val="DefaultParagraphFont"/>
    <w:rsid w:val="009C2967"/>
  </w:style>
  <w:style w:type="paragraph" w:styleId="NormalWeb">
    <w:name w:val="Normal (Web)"/>
    <w:basedOn w:val="Normal"/>
    <w:uiPriority w:val="99"/>
    <w:unhideWhenUsed/>
    <w:rsid w:val="009C296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9C2967"/>
    <w:pPr>
      <w:autoSpaceDE w:val="0"/>
      <w:autoSpaceDN w:val="0"/>
      <w:adjustRightInd w:val="0"/>
      <w:spacing w:after="0" w:line="240" w:lineRule="auto"/>
      <w:jc w:val="both"/>
    </w:pPr>
    <w:rPr>
      <w:rFonts w:ascii="Courier New" w:eastAsia="Times New Roman" w:hAnsi="Courier New" w:cs="Courier New"/>
      <w:b/>
      <w:sz w:val="24"/>
      <w:lang w:val="en-US"/>
    </w:rPr>
  </w:style>
  <w:style w:type="character" w:customStyle="1" w:styleId="BodyTextChar">
    <w:name w:val="Body Text Char"/>
    <w:basedOn w:val="DefaultParagraphFont"/>
    <w:link w:val="BodyText"/>
    <w:semiHidden/>
    <w:rsid w:val="009C2967"/>
    <w:rPr>
      <w:rFonts w:ascii="Courier New" w:eastAsia="Times New Roman" w:hAnsi="Courier New" w:cs="Courier New"/>
      <w:b/>
      <w:sz w:val="24"/>
      <w:lang w:val="en-US"/>
    </w:rPr>
  </w:style>
  <w:style w:type="paragraph" w:styleId="BodyText3">
    <w:name w:val="Body Text 3"/>
    <w:basedOn w:val="Normal"/>
    <w:link w:val="BodyText3Char"/>
    <w:uiPriority w:val="99"/>
    <w:semiHidden/>
    <w:unhideWhenUsed/>
    <w:rsid w:val="001F1F05"/>
    <w:pPr>
      <w:spacing w:after="120"/>
    </w:pPr>
    <w:rPr>
      <w:sz w:val="16"/>
      <w:szCs w:val="16"/>
    </w:rPr>
  </w:style>
  <w:style w:type="character" w:customStyle="1" w:styleId="BodyText3Char">
    <w:name w:val="Body Text 3 Char"/>
    <w:basedOn w:val="DefaultParagraphFont"/>
    <w:link w:val="BodyText3"/>
    <w:uiPriority w:val="99"/>
    <w:semiHidden/>
    <w:rsid w:val="001F1F05"/>
    <w:rPr>
      <w:sz w:val="16"/>
      <w:szCs w:val="16"/>
    </w:rPr>
  </w:style>
  <w:style w:type="paragraph" w:styleId="Header">
    <w:name w:val="header"/>
    <w:basedOn w:val="Normal"/>
    <w:link w:val="HeaderChar"/>
    <w:uiPriority w:val="99"/>
    <w:unhideWhenUsed/>
    <w:rsid w:val="00626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950"/>
  </w:style>
  <w:style w:type="paragraph" w:styleId="Footer">
    <w:name w:val="footer"/>
    <w:basedOn w:val="Normal"/>
    <w:link w:val="FooterChar"/>
    <w:uiPriority w:val="99"/>
    <w:unhideWhenUsed/>
    <w:rsid w:val="00626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50"/>
  </w:style>
  <w:style w:type="paragraph" w:styleId="BalloonText">
    <w:name w:val="Balloon Text"/>
    <w:basedOn w:val="Normal"/>
    <w:link w:val="BalloonTextChar"/>
    <w:uiPriority w:val="99"/>
    <w:semiHidden/>
    <w:unhideWhenUsed/>
    <w:rsid w:val="00162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F14EF-AAF6-426A-8321-5D049BE1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61</Pages>
  <Words>11591</Words>
  <Characters>66074</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NSS</dc:creator>
  <cp:lastModifiedBy>asus</cp:lastModifiedBy>
  <cp:revision>52</cp:revision>
  <cp:lastPrinted>2017-08-23T10:06:00Z</cp:lastPrinted>
  <dcterms:created xsi:type="dcterms:W3CDTF">2017-08-03T12:40:00Z</dcterms:created>
  <dcterms:modified xsi:type="dcterms:W3CDTF">2017-08-22T16:00:00Z</dcterms:modified>
</cp:coreProperties>
</file>