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0959E" w14:textId="358B9E54" w:rsidR="000F1607" w:rsidRPr="00E35F9A" w:rsidRDefault="000F1607" w:rsidP="00F64A27">
      <w:pPr>
        <w:spacing w:after="0" w:line="240" w:lineRule="auto"/>
        <w:jc w:val="center"/>
        <w:rPr>
          <w:rFonts w:ascii="Times New Roman" w:eastAsia="Times New Roman" w:hAnsi="Times New Roman" w:cs="Times New Roman"/>
          <w:b/>
          <w:sz w:val="28"/>
          <w:szCs w:val="28"/>
          <w:lang w:val="id-ID"/>
        </w:rPr>
      </w:pPr>
      <w:bookmarkStart w:id="0" w:name="_Hlk79218898"/>
      <w:r w:rsidRPr="00E35F9A">
        <w:rPr>
          <w:rFonts w:ascii="Times New Roman" w:eastAsia="Times New Roman" w:hAnsi="Times New Roman" w:cs="Times New Roman"/>
          <w:b/>
          <w:sz w:val="28"/>
          <w:szCs w:val="28"/>
          <w:lang w:val="id-ID"/>
        </w:rPr>
        <w:t>PERAN DAN TANGGUNG JAWAB NOTARIS DALAM PEMBUATAN AKTA AUTENTIK UNTUK PENDAFTARAN JAMINAN FIDUSIA SECARA ELEKTRONIK (</w:t>
      </w:r>
      <w:r w:rsidRPr="00E35F9A">
        <w:rPr>
          <w:rFonts w:ascii="Times New Roman" w:eastAsia="Times New Roman" w:hAnsi="Times New Roman" w:cs="Times New Roman"/>
          <w:b/>
          <w:i/>
          <w:sz w:val="28"/>
          <w:szCs w:val="28"/>
          <w:lang w:val="id-ID"/>
        </w:rPr>
        <w:t>ONLINE SYSTEM</w:t>
      </w:r>
      <w:r w:rsidRPr="00E35F9A">
        <w:rPr>
          <w:rFonts w:ascii="Times New Roman" w:eastAsia="Times New Roman" w:hAnsi="Times New Roman" w:cs="Times New Roman"/>
          <w:b/>
          <w:sz w:val="28"/>
          <w:szCs w:val="28"/>
          <w:lang w:val="id-ID"/>
        </w:rPr>
        <w:t>)</w:t>
      </w:r>
    </w:p>
    <w:p w14:paraId="4845C785" w14:textId="77777777" w:rsidR="00E35F9A" w:rsidRPr="00E35F9A" w:rsidRDefault="00E35F9A" w:rsidP="00F64A27">
      <w:pPr>
        <w:spacing w:after="0" w:line="240" w:lineRule="auto"/>
        <w:jc w:val="center"/>
        <w:rPr>
          <w:rFonts w:ascii="Times New Roman" w:eastAsia="Times New Roman" w:hAnsi="Times New Roman" w:cs="Times New Roman"/>
          <w:b/>
          <w:sz w:val="28"/>
          <w:szCs w:val="28"/>
          <w:lang w:val="id-ID"/>
        </w:rPr>
      </w:pPr>
    </w:p>
    <w:p w14:paraId="78D8A862" w14:textId="77777777" w:rsidR="000F1607" w:rsidRPr="000F1607" w:rsidRDefault="000F1607" w:rsidP="000F1607">
      <w:pPr>
        <w:spacing w:after="0" w:line="240" w:lineRule="auto"/>
        <w:jc w:val="center"/>
        <w:rPr>
          <w:rFonts w:ascii="Times New Roman" w:eastAsia="Times New Roman" w:hAnsi="Times New Roman" w:cs="Times New Roman"/>
          <w:b/>
          <w:iCs/>
          <w:sz w:val="24"/>
          <w:szCs w:val="24"/>
          <w:lang w:val="en-US"/>
        </w:rPr>
      </w:pPr>
    </w:p>
    <w:bookmarkEnd w:id="0"/>
    <w:p w14:paraId="5DCD5BDB" w14:textId="6895532B" w:rsidR="000F1607" w:rsidRPr="00F147D9" w:rsidRDefault="000F1607" w:rsidP="00F147D9">
      <w:pPr>
        <w:spacing w:line="240" w:lineRule="auto"/>
        <w:jc w:val="center"/>
        <w:rPr>
          <w:rFonts w:ascii="Times New Roman" w:hAnsi="Times New Roman" w:cs="Times New Roman"/>
          <w:b/>
          <w:iCs/>
          <w:sz w:val="24"/>
          <w:szCs w:val="24"/>
          <w:lang w:val="en-US"/>
        </w:rPr>
      </w:pPr>
      <w:r w:rsidRPr="00F147D9">
        <w:rPr>
          <w:rFonts w:ascii="Times New Roman" w:hAnsi="Times New Roman" w:cs="Times New Roman"/>
          <w:b/>
          <w:iCs/>
          <w:sz w:val="24"/>
          <w:szCs w:val="24"/>
          <w:lang w:val="en-US"/>
        </w:rPr>
        <w:t>Dian Melinda Oktavia</w:t>
      </w:r>
      <w:r w:rsidR="00F147D9" w:rsidRPr="00F147D9">
        <w:rPr>
          <w:rStyle w:val="FootnoteReference"/>
          <w:rFonts w:ascii="Times New Roman" w:hAnsi="Times New Roman"/>
          <w:b/>
          <w:iCs/>
          <w:sz w:val="24"/>
          <w:szCs w:val="24"/>
          <w:lang w:val="en-US"/>
        </w:rPr>
        <w:footnoteReference w:id="1"/>
      </w:r>
    </w:p>
    <w:p w14:paraId="2B6583D7" w14:textId="5A81BE98" w:rsidR="000F1607" w:rsidRPr="00F147D9" w:rsidRDefault="000F1607" w:rsidP="00F147D9">
      <w:pPr>
        <w:spacing w:line="240" w:lineRule="auto"/>
        <w:jc w:val="center"/>
        <w:rPr>
          <w:rFonts w:ascii="Times New Roman" w:hAnsi="Times New Roman" w:cs="Times New Roman"/>
          <w:b/>
          <w:iCs/>
          <w:sz w:val="24"/>
          <w:szCs w:val="24"/>
          <w:lang w:val="en-US"/>
        </w:rPr>
      </w:pPr>
      <w:r w:rsidRPr="00F147D9">
        <w:rPr>
          <w:rFonts w:ascii="Times New Roman" w:hAnsi="Times New Roman" w:cs="Times New Roman"/>
          <w:b/>
          <w:iCs/>
          <w:sz w:val="24"/>
          <w:szCs w:val="24"/>
          <w:lang w:val="en-US"/>
        </w:rPr>
        <w:t>NPM 188100008</w:t>
      </w:r>
    </w:p>
    <w:p w14:paraId="3E79AC7E" w14:textId="6585A916" w:rsidR="000F1607" w:rsidRPr="00F147D9" w:rsidRDefault="000F1607" w:rsidP="00F147D9">
      <w:pPr>
        <w:spacing w:line="240" w:lineRule="auto"/>
        <w:jc w:val="center"/>
        <w:rPr>
          <w:rFonts w:ascii="Times New Roman" w:hAnsi="Times New Roman" w:cs="Times New Roman"/>
          <w:b/>
          <w:iCs/>
          <w:sz w:val="24"/>
          <w:szCs w:val="24"/>
          <w:lang w:val="en-US"/>
        </w:rPr>
      </w:pPr>
      <w:r w:rsidRPr="00F147D9">
        <w:rPr>
          <w:rFonts w:ascii="Times New Roman" w:hAnsi="Times New Roman" w:cs="Times New Roman"/>
          <w:b/>
          <w:iCs/>
          <w:sz w:val="24"/>
          <w:szCs w:val="24"/>
          <w:lang w:val="en-US"/>
        </w:rPr>
        <w:t xml:space="preserve">Program Magister Kenotariatan Universitas Pasundan </w:t>
      </w:r>
    </w:p>
    <w:p w14:paraId="72B269E2" w14:textId="77777777" w:rsidR="00F147D9" w:rsidRPr="00F147D9" w:rsidRDefault="000F1607" w:rsidP="00F147D9">
      <w:pPr>
        <w:spacing w:line="240" w:lineRule="auto"/>
        <w:jc w:val="center"/>
        <w:rPr>
          <w:rFonts w:ascii="Times New Roman" w:hAnsi="Times New Roman" w:cs="Times New Roman"/>
          <w:b/>
          <w:iCs/>
          <w:sz w:val="24"/>
          <w:szCs w:val="24"/>
          <w:lang w:val="en-US"/>
        </w:rPr>
      </w:pPr>
      <w:r w:rsidRPr="00F147D9">
        <w:rPr>
          <w:rFonts w:ascii="Times New Roman" w:hAnsi="Times New Roman" w:cs="Times New Roman"/>
          <w:b/>
          <w:iCs/>
          <w:sz w:val="24"/>
          <w:szCs w:val="24"/>
          <w:lang w:val="en-US"/>
        </w:rPr>
        <w:t xml:space="preserve">Email: </w:t>
      </w:r>
      <w:hyperlink r:id="rId9" w:history="1">
        <w:r w:rsidRPr="00F147D9">
          <w:rPr>
            <w:rStyle w:val="Hyperlink"/>
            <w:rFonts w:ascii="Times New Roman" w:hAnsi="Times New Roman" w:cs="Times New Roman"/>
            <w:b/>
            <w:iCs/>
            <w:sz w:val="24"/>
            <w:szCs w:val="24"/>
            <w:lang w:val="en-US"/>
          </w:rPr>
          <w:t>Melindadian109@gmail.com</w:t>
        </w:r>
      </w:hyperlink>
      <w:r w:rsidRPr="00F147D9">
        <w:rPr>
          <w:rFonts w:ascii="Times New Roman" w:hAnsi="Times New Roman" w:cs="Times New Roman"/>
          <w:b/>
          <w:iCs/>
          <w:sz w:val="24"/>
          <w:szCs w:val="24"/>
          <w:lang w:val="en-US"/>
        </w:rPr>
        <w:t xml:space="preserve"> </w:t>
      </w:r>
    </w:p>
    <w:p w14:paraId="40AB8F1B" w14:textId="7033E943" w:rsidR="000F1607" w:rsidRPr="00F147D9" w:rsidRDefault="000F1607" w:rsidP="00F147D9">
      <w:pPr>
        <w:spacing w:line="240" w:lineRule="auto"/>
        <w:jc w:val="center"/>
        <w:rPr>
          <w:rFonts w:ascii="Times New Roman" w:hAnsi="Times New Roman" w:cs="Times New Roman"/>
          <w:bCs/>
          <w:iCs/>
          <w:sz w:val="24"/>
          <w:szCs w:val="24"/>
          <w:lang w:val="en-US"/>
        </w:rPr>
      </w:pPr>
      <w:r w:rsidRPr="00F147D9">
        <w:rPr>
          <w:rFonts w:ascii="Times New Roman" w:hAnsi="Times New Roman" w:cs="Times New Roman"/>
          <w:bCs/>
          <w:iCs/>
          <w:sz w:val="24"/>
          <w:szCs w:val="24"/>
          <w:lang w:val="en-US"/>
        </w:rPr>
        <w:t>Pembimbing I:  Irma Rachmawati., S.H., M.H., Ph.D</w:t>
      </w:r>
      <w:r w:rsidR="00F147D9" w:rsidRPr="00F147D9">
        <w:rPr>
          <w:rStyle w:val="FootnoteReference"/>
          <w:rFonts w:ascii="Times New Roman" w:hAnsi="Times New Roman"/>
          <w:bCs/>
          <w:iCs/>
          <w:sz w:val="24"/>
          <w:szCs w:val="24"/>
          <w:lang w:val="en-US"/>
        </w:rPr>
        <w:footnoteReference w:id="2"/>
      </w:r>
    </w:p>
    <w:p w14:paraId="730F9D78" w14:textId="7BC45206" w:rsidR="000F1607" w:rsidRPr="00F147D9" w:rsidRDefault="000F1607" w:rsidP="00F147D9">
      <w:pPr>
        <w:spacing w:line="240" w:lineRule="auto"/>
        <w:jc w:val="center"/>
        <w:rPr>
          <w:rFonts w:ascii="Times New Roman" w:hAnsi="Times New Roman" w:cs="Times New Roman"/>
          <w:bCs/>
          <w:iCs/>
          <w:sz w:val="24"/>
          <w:szCs w:val="24"/>
          <w:lang w:val="en-US"/>
        </w:rPr>
      </w:pPr>
      <w:r w:rsidRPr="00F147D9">
        <w:rPr>
          <w:rFonts w:ascii="Times New Roman" w:hAnsi="Times New Roman" w:cs="Times New Roman"/>
          <w:bCs/>
          <w:iCs/>
          <w:sz w:val="24"/>
          <w:szCs w:val="24"/>
          <w:lang w:val="en-US"/>
        </w:rPr>
        <w:t>Pembimbing II: Deden Sumantri., S.H., M.H</w:t>
      </w:r>
      <w:r w:rsidR="00F147D9" w:rsidRPr="00F147D9">
        <w:rPr>
          <w:rStyle w:val="FootnoteReference"/>
          <w:rFonts w:ascii="Times New Roman" w:hAnsi="Times New Roman"/>
          <w:bCs/>
          <w:iCs/>
          <w:sz w:val="24"/>
          <w:szCs w:val="24"/>
          <w:lang w:val="en-US"/>
        </w:rPr>
        <w:footnoteReference w:id="3"/>
      </w:r>
    </w:p>
    <w:p w14:paraId="7EFF2F68" w14:textId="11D56F25" w:rsidR="000F1607" w:rsidRPr="00F147D9" w:rsidRDefault="000F1607" w:rsidP="00F147D9">
      <w:pPr>
        <w:jc w:val="center"/>
        <w:rPr>
          <w:rFonts w:ascii="Times New Roman" w:hAnsi="Times New Roman" w:cs="Times New Roman"/>
          <w:b/>
          <w:i/>
          <w:sz w:val="24"/>
          <w:szCs w:val="24"/>
          <w:lang w:val="en-US"/>
        </w:rPr>
      </w:pPr>
      <w:r w:rsidRPr="00F147D9">
        <w:rPr>
          <w:rFonts w:ascii="Times New Roman" w:hAnsi="Times New Roman" w:cs="Times New Roman"/>
          <w:b/>
          <w:i/>
          <w:sz w:val="24"/>
          <w:szCs w:val="24"/>
          <w:lang w:val="en-US"/>
        </w:rPr>
        <w:t>ABSTRACT</w:t>
      </w:r>
    </w:p>
    <w:p w14:paraId="1ECA9308" w14:textId="77777777" w:rsidR="000F1607" w:rsidRPr="00F147D9" w:rsidRDefault="000F1607" w:rsidP="000F1607">
      <w:pPr>
        <w:ind w:firstLine="720"/>
        <w:jc w:val="both"/>
        <w:rPr>
          <w:rFonts w:ascii="Times New Roman" w:hAnsi="Times New Roman" w:cs="Times New Roman"/>
          <w:i/>
          <w:sz w:val="24"/>
          <w:szCs w:val="24"/>
        </w:rPr>
      </w:pPr>
      <w:r w:rsidRPr="00F147D9">
        <w:rPr>
          <w:rFonts w:ascii="Times New Roman" w:hAnsi="Times New Roman" w:cs="Times New Roman"/>
          <w:i/>
          <w:sz w:val="24"/>
          <w:szCs w:val="24"/>
        </w:rPr>
        <w:t>In principle, the strength attached to the Authentic Deed made by a Notary is perfect (volledig bewijskracht) and binding (bindende bewijskracht), provided that the deed has met formal and material requirements. Given the importance of the registration function of fiduciary security, the Fiduciary Security Law then regulates it by requiring every fiduciary guarantee to be registered with the competent authority. The problem that exists is that there is often a mismatch between the Fiduciary Guarantee Deed and the condition of the object which is the object of the Fiduciary Guarantee when an electronic registration of the Fiduciary Guarantee is carried out. Based on these problems, the authors identified several problems as follows: 1) What is the legal basis regarding the role of the Notary in making deeds and registering fiduciary security electronically (online system); 2) What is the responsibility of the Notary in issuing authentic deeds for registration of fiduciary security electronically (online system); and 3) What are the obstacles faced by the notary in fulfilling the material truth of the fiduciary guarantee deed.</w:t>
      </w:r>
    </w:p>
    <w:p w14:paraId="5C776342" w14:textId="77777777" w:rsidR="000F1607" w:rsidRPr="00F147D9" w:rsidRDefault="000F1607" w:rsidP="000F1607">
      <w:pPr>
        <w:ind w:firstLine="720"/>
        <w:jc w:val="both"/>
        <w:rPr>
          <w:rFonts w:ascii="Times New Roman" w:hAnsi="Times New Roman" w:cs="Times New Roman"/>
          <w:i/>
          <w:sz w:val="24"/>
          <w:szCs w:val="24"/>
        </w:rPr>
      </w:pPr>
      <w:r w:rsidRPr="00F147D9">
        <w:rPr>
          <w:rFonts w:ascii="Times New Roman" w:hAnsi="Times New Roman" w:cs="Times New Roman"/>
          <w:i/>
          <w:sz w:val="24"/>
          <w:szCs w:val="24"/>
        </w:rPr>
        <w:t xml:space="preserve">Specifications research in this thesis is done by analytic descriptive illustrates a problem that is then assessed and analyzed with the use of primary law, secondary law and tertiary legal materials. The method used in this research is normative juridical approach, ie testing and reviewing secondary data. With regard to the normative juridical approach is used, the research was conducted in two phases, namely the study of literature and field research are merely supporting, data analysis used is the analysis of qualitative juridical, ie the data </w:t>
      </w:r>
      <w:r w:rsidRPr="00F147D9">
        <w:rPr>
          <w:rFonts w:ascii="Times New Roman" w:hAnsi="Times New Roman" w:cs="Times New Roman"/>
          <w:i/>
          <w:sz w:val="24"/>
          <w:szCs w:val="24"/>
        </w:rPr>
        <w:lastRenderedPageBreak/>
        <w:t>obtained, either in the form of secondary data and primary data were analyzed with without using statistical formulas.</w:t>
      </w:r>
    </w:p>
    <w:p w14:paraId="721070E4" w14:textId="1A58029B" w:rsidR="000F1607" w:rsidRPr="00F147D9" w:rsidRDefault="000F1607" w:rsidP="00F147D9">
      <w:pPr>
        <w:ind w:firstLine="720"/>
        <w:jc w:val="both"/>
        <w:rPr>
          <w:rFonts w:ascii="Times New Roman" w:hAnsi="Times New Roman" w:cs="Times New Roman"/>
          <w:i/>
          <w:sz w:val="24"/>
          <w:szCs w:val="24"/>
        </w:rPr>
      </w:pPr>
      <w:r w:rsidRPr="00F147D9">
        <w:rPr>
          <w:rFonts w:ascii="Times New Roman" w:hAnsi="Times New Roman" w:cs="Times New Roman"/>
          <w:i/>
          <w:sz w:val="24"/>
          <w:szCs w:val="24"/>
        </w:rPr>
        <w:t>The results show that the legal basis for the registration process for fiduciary security electronically (online system) refers to the Regulation of the Minister of Law and Human Rights Number 10 of 2013 concerning Electronic Fiduciary Registration Procedures. The responsibility of a notary in issuing authentic deeds for registration of fiduciary guarantees electronically (online system) can be fulfilled by examining the correctness of the material and the formal truth of the deeds he has made. Fulfillment of material truth can be obtained from certainty about the material of a deed, while formal truth can be obtained from certainty that something of the events and facts mentioned in the deed was properly carried out by a notary or explained by the parties who presented it at the time stated in the deed in accordance with the procedures that have been specified in the deed. The obstacle faced by the Notary in fulfilling the material truth of the Fiduciary Guarantee Deed is that the Notary does not give the authority by law to carry out checks / field reviews / investigations on an object of an agreement made in order to fulfill the material truth of the documents from the parties.</w:t>
      </w:r>
    </w:p>
    <w:p w14:paraId="7BC7C9CB" w14:textId="77777777" w:rsidR="000F1607" w:rsidRPr="00F147D9" w:rsidRDefault="000F1607" w:rsidP="000F1607">
      <w:pPr>
        <w:pStyle w:val="HTMLPreformatted"/>
        <w:rPr>
          <w:rFonts w:ascii="Times New Roman" w:hAnsi="Times New Roman" w:cs="Times New Roman"/>
          <w:i/>
          <w:sz w:val="24"/>
          <w:szCs w:val="24"/>
        </w:rPr>
      </w:pPr>
      <w:r w:rsidRPr="00F147D9">
        <w:rPr>
          <w:rFonts w:ascii="Times New Roman" w:hAnsi="Times New Roman" w:cs="Times New Roman"/>
          <w:i/>
          <w:sz w:val="24"/>
          <w:szCs w:val="24"/>
        </w:rPr>
        <w:t>Keywords: Deed, Notary, Fiduciary.</w:t>
      </w:r>
    </w:p>
    <w:p w14:paraId="26084FEE" w14:textId="77777777" w:rsidR="000F1607" w:rsidRPr="00F147D9" w:rsidRDefault="000F1607" w:rsidP="000F1607">
      <w:pPr>
        <w:spacing w:after="0" w:line="240" w:lineRule="auto"/>
        <w:rPr>
          <w:rFonts w:ascii="Times New Roman" w:eastAsia="Times New Roman" w:hAnsi="Times New Roman" w:cs="Times New Roman"/>
          <w:sz w:val="24"/>
          <w:szCs w:val="24"/>
          <w:lang w:val="en-US"/>
        </w:rPr>
      </w:pPr>
    </w:p>
    <w:p w14:paraId="0DDA9BDC" w14:textId="1B0AFFBD" w:rsidR="00297CAE" w:rsidRPr="00222583" w:rsidRDefault="009B6ECF" w:rsidP="00222583">
      <w:pPr>
        <w:pStyle w:val="ListParagraph"/>
        <w:numPr>
          <w:ilvl w:val="3"/>
          <w:numId w:val="3"/>
        </w:numPr>
        <w:autoSpaceDE w:val="0"/>
        <w:autoSpaceDN w:val="0"/>
        <w:adjustRightInd w:val="0"/>
        <w:spacing w:line="240" w:lineRule="auto"/>
        <w:ind w:left="0" w:hanging="284"/>
        <w:jc w:val="both"/>
        <w:rPr>
          <w:rFonts w:ascii="Times New Roman" w:eastAsia="Calibri" w:hAnsi="Times New Roman"/>
          <w:b/>
          <w:sz w:val="24"/>
          <w:szCs w:val="24"/>
        </w:rPr>
      </w:pPr>
      <w:bookmarkStart w:id="1" w:name="_GoBack"/>
      <w:bookmarkEnd w:id="1"/>
      <w:r w:rsidRPr="00222583">
        <w:rPr>
          <w:rFonts w:ascii="Times New Roman" w:eastAsia="Calibri" w:hAnsi="Times New Roman"/>
          <w:b/>
          <w:sz w:val="24"/>
          <w:szCs w:val="24"/>
        </w:rPr>
        <w:t xml:space="preserve">DAFTAR </w:t>
      </w:r>
      <w:r w:rsidR="00297CAE" w:rsidRPr="00222583">
        <w:rPr>
          <w:rFonts w:ascii="Times New Roman" w:eastAsia="Calibri" w:hAnsi="Times New Roman"/>
          <w:b/>
          <w:sz w:val="24"/>
          <w:szCs w:val="24"/>
        </w:rPr>
        <w:t>PUSTAKA</w:t>
      </w:r>
    </w:p>
    <w:p w14:paraId="169A0843" w14:textId="77777777" w:rsidR="00297CAE" w:rsidRPr="00F147D9" w:rsidRDefault="00297CAE" w:rsidP="00222583">
      <w:pPr>
        <w:keepNext/>
        <w:keepLines/>
        <w:numPr>
          <w:ilvl w:val="0"/>
          <w:numId w:val="8"/>
        </w:numPr>
        <w:spacing w:after="120" w:line="240" w:lineRule="auto"/>
        <w:ind w:left="426" w:hanging="425"/>
        <w:jc w:val="both"/>
        <w:outlineLvl w:val="0"/>
        <w:rPr>
          <w:rFonts w:ascii="Times New Roman" w:eastAsia="MS Gothic" w:hAnsi="Times New Roman" w:cs="Times New Roman"/>
          <w:b/>
          <w:sz w:val="24"/>
          <w:szCs w:val="24"/>
          <w:lang w:val="en-US"/>
        </w:rPr>
      </w:pPr>
      <w:r w:rsidRPr="00F147D9">
        <w:rPr>
          <w:rFonts w:ascii="Times New Roman" w:eastAsia="MS Gothic" w:hAnsi="Times New Roman" w:cs="Times New Roman"/>
          <w:b/>
          <w:sz w:val="24"/>
          <w:szCs w:val="24"/>
          <w:lang w:val="en-US"/>
        </w:rPr>
        <w:t xml:space="preserve">Sumber Buku </w:t>
      </w:r>
    </w:p>
    <w:p w14:paraId="4393FABC"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id-ID"/>
        </w:rPr>
      </w:pPr>
      <w:r w:rsidRPr="00F147D9">
        <w:rPr>
          <w:rFonts w:ascii="Times New Roman" w:eastAsia="Times New Roman" w:hAnsi="Times New Roman" w:cs="Times New Roman"/>
          <w:sz w:val="24"/>
          <w:szCs w:val="24"/>
          <w:lang w:val="id-ID"/>
        </w:rPr>
        <w:t xml:space="preserve">A.A. Andi Prajitno, </w:t>
      </w:r>
      <w:r w:rsidRPr="00F147D9">
        <w:rPr>
          <w:rFonts w:ascii="Times New Roman" w:eastAsia="Times New Roman" w:hAnsi="Times New Roman" w:cs="Times New Roman"/>
          <w:i/>
          <w:sz w:val="24"/>
          <w:szCs w:val="24"/>
          <w:lang w:val="id-ID"/>
        </w:rPr>
        <w:t>Apa dan Siapa Notaris di Indonesia?</w:t>
      </w:r>
      <w:r w:rsidRPr="00F147D9">
        <w:rPr>
          <w:rFonts w:ascii="Times New Roman" w:eastAsia="Times New Roman" w:hAnsi="Times New Roman" w:cs="Times New Roman"/>
          <w:sz w:val="24"/>
          <w:szCs w:val="24"/>
          <w:lang w:val="id-ID"/>
        </w:rPr>
        <w:t>, Putra Media Nusantara, Surabaya, 2010.</w:t>
      </w:r>
    </w:p>
    <w:p w14:paraId="1F06C51B"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Abdul Ghofur Anshori, </w:t>
      </w:r>
      <w:r w:rsidRPr="00F147D9">
        <w:rPr>
          <w:rFonts w:ascii="Times New Roman" w:eastAsia="Times New Roman" w:hAnsi="Times New Roman" w:cs="Times New Roman"/>
          <w:i/>
          <w:sz w:val="24"/>
          <w:szCs w:val="24"/>
          <w:lang w:val="en-US"/>
        </w:rPr>
        <w:t>Lembaga Kenotariatan Indonesia (Perspektif Hukum dan Etika),</w:t>
      </w:r>
      <w:r w:rsidRPr="00F147D9">
        <w:rPr>
          <w:rFonts w:ascii="Times New Roman" w:eastAsia="Times New Roman" w:hAnsi="Times New Roman" w:cs="Times New Roman"/>
          <w:sz w:val="24"/>
          <w:szCs w:val="24"/>
          <w:lang w:val="en-US"/>
        </w:rPr>
        <w:t xml:space="preserve"> UII Press, Yogyakarta, 2009.</w:t>
      </w:r>
    </w:p>
    <w:p w14:paraId="61C4693C"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Abdul Kadir Muhammad, </w:t>
      </w:r>
      <w:r w:rsidRPr="00F147D9">
        <w:rPr>
          <w:rFonts w:ascii="Times New Roman" w:eastAsia="Times New Roman" w:hAnsi="Times New Roman" w:cs="Times New Roman"/>
          <w:i/>
          <w:sz w:val="24"/>
          <w:szCs w:val="24"/>
          <w:lang w:val="en-US"/>
        </w:rPr>
        <w:t>Etika Profesi Hukum</w:t>
      </w:r>
      <w:r w:rsidRPr="00F147D9">
        <w:rPr>
          <w:rFonts w:ascii="Times New Roman" w:eastAsia="Times New Roman" w:hAnsi="Times New Roman" w:cs="Times New Roman"/>
          <w:sz w:val="24"/>
          <w:szCs w:val="24"/>
          <w:lang w:val="en-US"/>
        </w:rPr>
        <w:t xml:space="preserve">, Citra Aditya Bakti, Bandung, </w:t>
      </w:r>
      <w:r w:rsidRPr="00F147D9">
        <w:rPr>
          <w:rFonts w:ascii="Times New Roman" w:eastAsia="Calibri" w:hAnsi="Times New Roman" w:cs="Times New Roman"/>
          <w:sz w:val="24"/>
          <w:szCs w:val="24"/>
          <w:lang w:val="en-US"/>
        </w:rPr>
        <w:t>2001.</w:t>
      </w:r>
    </w:p>
    <w:p w14:paraId="4D4C38C8" w14:textId="221970F4" w:rsidR="00297CAE" w:rsidRPr="00CA0A1D" w:rsidRDefault="00297CAE" w:rsidP="00CA0A1D">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_________, </w:t>
      </w:r>
      <w:r w:rsidRPr="00F147D9">
        <w:rPr>
          <w:rFonts w:ascii="Times New Roman" w:eastAsia="Times New Roman" w:hAnsi="Times New Roman" w:cs="Times New Roman"/>
          <w:i/>
          <w:sz w:val="24"/>
          <w:szCs w:val="24"/>
          <w:lang w:val="en-US"/>
        </w:rPr>
        <w:t>Hukum Perusahaan Indonesia</w:t>
      </w:r>
      <w:r w:rsidRPr="00F147D9">
        <w:rPr>
          <w:rFonts w:ascii="Times New Roman" w:eastAsia="Times New Roman" w:hAnsi="Times New Roman" w:cs="Times New Roman"/>
          <w:sz w:val="24"/>
          <w:szCs w:val="24"/>
          <w:lang w:val="en-US"/>
        </w:rPr>
        <w:t>, Citra Aditya Bakti, Bandung, 2010.</w:t>
      </w:r>
    </w:p>
    <w:p w14:paraId="52B2EC6F"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Calibri" w:hAnsi="Times New Roman" w:cs="Times New Roman"/>
          <w:color w:val="000000"/>
          <w:sz w:val="24"/>
          <w:szCs w:val="24"/>
          <w:lang w:val="en-US"/>
        </w:rPr>
        <w:t xml:space="preserve">Endang Saefullah Wiradipraja, </w:t>
      </w:r>
      <w:r w:rsidRPr="00F147D9">
        <w:rPr>
          <w:rFonts w:ascii="Times New Roman" w:eastAsia="Calibri" w:hAnsi="Times New Roman" w:cs="Times New Roman"/>
          <w:i/>
          <w:color w:val="000000"/>
          <w:sz w:val="24"/>
          <w:szCs w:val="24"/>
          <w:lang w:val="en-US"/>
        </w:rPr>
        <w:t>Tanggung jawab Pengangkut dalam Hukum Udara Indonesia</w:t>
      </w:r>
      <w:r w:rsidRPr="00F147D9">
        <w:rPr>
          <w:rFonts w:ascii="Times New Roman" w:eastAsia="Calibri" w:hAnsi="Times New Roman" w:cs="Times New Roman"/>
          <w:color w:val="000000"/>
          <w:sz w:val="24"/>
          <w:szCs w:val="24"/>
          <w:lang w:val="en-US"/>
        </w:rPr>
        <w:t>, Eresco, Bandung, 1991.</w:t>
      </w:r>
    </w:p>
    <w:p w14:paraId="3525312D" w14:textId="77777777" w:rsidR="00297CAE" w:rsidRPr="00F147D9" w:rsidRDefault="00297CAE" w:rsidP="00FF451A">
      <w:pPr>
        <w:spacing w:after="120" w:line="240" w:lineRule="auto"/>
        <w:ind w:left="1134" w:hanging="1134"/>
        <w:jc w:val="both"/>
        <w:rPr>
          <w:rFonts w:ascii="Times New Roman" w:eastAsia="Times New Roman" w:hAnsi="Times New Roman" w:cs="Times New Roman"/>
          <w:color w:val="000000"/>
          <w:sz w:val="24"/>
          <w:szCs w:val="24"/>
          <w:lang w:val="en-US"/>
        </w:rPr>
      </w:pPr>
      <w:r w:rsidRPr="00F147D9">
        <w:rPr>
          <w:rFonts w:ascii="Times New Roman" w:eastAsia="Times New Roman" w:hAnsi="Times New Roman" w:cs="Times New Roman"/>
          <w:sz w:val="24"/>
          <w:szCs w:val="24"/>
          <w:lang w:val="id-ID"/>
        </w:rPr>
        <w:t xml:space="preserve">G.H.S Lumban </w:t>
      </w:r>
      <w:r w:rsidRPr="00F147D9">
        <w:rPr>
          <w:rFonts w:ascii="Times New Roman" w:eastAsia="Times New Roman" w:hAnsi="Times New Roman" w:cs="Times New Roman"/>
          <w:sz w:val="24"/>
          <w:szCs w:val="24"/>
          <w:lang w:val="en-US"/>
        </w:rPr>
        <w:t>Tobing</w:t>
      </w:r>
      <w:r w:rsidRPr="00F147D9">
        <w:rPr>
          <w:rFonts w:ascii="Times New Roman" w:eastAsia="Times New Roman" w:hAnsi="Times New Roman" w:cs="Times New Roman"/>
          <w:sz w:val="24"/>
          <w:szCs w:val="24"/>
          <w:lang w:val="id-ID"/>
        </w:rPr>
        <w:t xml:space="preserve">, </w:t>
      </w:r>
      <w:r w:rsidRPr="00F147D9">
        <w:rPr>
          <w:rFonts w:ascii="Times New Roman" w:eastAsia="Times New Roman" w:hAnsi="Times New Roman" w:cs="Times New Roman"/>
          <w:i/>
          <w:sz w:val="24"/>
          <w:szCs w:val="24"/>
          <w:lang w:val="id-ID"/>
        </w:rPr>
        <w:t>Peraturan Jabatan Notaris</w:t>
      </w:r>
      <w:r w:rsidRPr="00F147D9">
        <w:rPr>
          <w:rFonts w:ascii="Times New Roman" w:eastAsia="Times New Roman" w:hAnsi="Times New Roman" w:cs="Times New Roman"/>
          <w:sz w:val="24"/>
          <w:szCs w:val="24"/>
          <w:lang w:val="id-ID"/>
        </w:rPr>
        <w:t>, Erlangga, Jakarta, 1999</w:t>
      </w:r>
      <w:r w:rsidRPr="00F147D9">
        <w:rPr>
          <w:rFonts w:ascii="Times New Roman" w:eastAsia="Times New Roman" w:hAnsi="Times New Roman" w:cs="Times New Roman"/>
          <w:sz w:val="24"/>
          <w:szCs w:val="24"/>
          <w:lang w:val="en-US"/>
        </w:rPr>
        <w:t>.</w:t>
      </w:r>
    </w:p>
    <w:p w14:paraId="7E4F8FBF"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Calibri" w:hAnsi="Times New Roman" w:cs="Times New Roman"/>
          <w:sz w:val="24"/>
          <w:szCs w:val="24"/>
          <w:lang w:val="en-US"/>
        </w:rPr>
        <w:t xml:space="preserve">_________, dan Erlies Septiani Nurbani, </w:t>
      </w:r>
      <w:r w:rsidRPr="00F147D9">
        <w:rPr>
          <w:rFonts w:ascii="Times New Roman" w:eastAsia="Calibri" w:hAnsi="Times New Roman" w:cs="Times New Roman"/>
          <w:i/>
          <w:iCs/>
          <w:sz w:val="24"/>
          <w:szCs w:val="24"/>
          <w:lang w:val="en-US"/>
        </w:rPr>
        <w:t>Penerapan Teori Hukum pada Penelitian Disertasi dan Tesis</w:t>
      </w:r>
      <w:r w:rsidRPr="00F147D9">
        <w:rPr>
          <w:rFonts w:ascii="Times New Roman" w:eastAsia="Calibri" w:hAnsi="Times New Roman" w:cs="Times New Roman"/>
          <w:sz w:val="24"/>
          <w:szCs w:val="24"/>
          <w:lang w:val="en-US"/>
        </w:rPr>
        <w:t>, Raja Grafindo Persada, Jakarta, 2010.</w:t>
      </w:r>
    </w:p>
    <w:p w14:paraId="4D4A8C98"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Calibri" w:hAnsi="Times New Roman" w:cs="Times New Roman"/>
          <w:sz w:val="24"/>
          <w:szCs w:val="24"/>
          <w:lang w:val="en-US"/>
        </w:rPr>
      </w:pPr>
      <w:r w:rsidRPr="00F147D9">
        <w:rPr>
          <w:rFonts w:ascii="Times New Roman" w:eastAsia="Calibri" w:hAnsi="Times New Roman" w:cs="Times New Roman"/>
          <w:sz w:val="24"/>
          <w:szCs w:val="24"/>
          <w:lang w:val="en-US"/>
        </w:rPr>
        <w:t xml:space="preserve">Habib Adjie, </w:t>
      </w:r>
      <w:r w:rsidRPr="00F147D9">
        <w:rPr>
          <w:rFonts w:ascii="Times New Roman" w:eastAsia="Calibri" w:hAnsi="Times New Roman" w:cs="Times New Roman"/>
          <w:i/>
          <w:iCs/>
          <w:sz w:val="24"/>
          <w:szCs w:val="24"/>
          <w:lang w:val="en-US"/>
        </w:rPr>
        <w:t>Sanksi Perdata dan Administratif Terhadap Notaris Sebagai Pejabat Publik</w:t>
      </w:r>
      <w:r w:rsidRPr="00F147D9">
        <w:rPr>
          <w:rFonts w:ascii="Times New Roman" w:eastAsia="Calibri" w:hAnsi="Times New Roman" w:cs="Times New Roman"/>
          <w:sz w:val="24"/>
          <w:szCs w:val="24"/>
          <w:lang w:val="en-US"/>
        </w:rPr>
        <w:t>, Refika Aditama, Bandung, 2009.</w:t>
      </w:r>
    </w:p>
    <w:p w14:paraId="400086F3"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id-ID"/>
        </w:rPr>
        <w:t xml:space="preserve">Hans Kelsen, </w:t>
      </w:r>
      <w:r w:rsidRPr="00F147D9">
        <w:rPr>
          <w:rFonts w:ascii="Times New Roman" w:eastAsia="Times New Roman" w:hAnsi="Times New Roman" w:cs="Times New Roman"/>
          <w:i/>
          <w:sz w:val="24"/>
          <w:szCs w:val="24"/>
          <w:lang w:val="id-ID"/>
        </w:rPr>
        <w:t>General Theory of Norms</w:t>
      </w:r>
      <w:r w:rsidRPr="00F147D9">
        <w:rPr>
          <w:rFonts w:ascii="Times New Roman" w:eastAsia="Times New Roman" w:hAnsi="Times New Roman" w:cs="Times New Roman"/>
          <w:sz w:val="24"/>
          <w:szCs w:val="24"/>
          <w:lang w:val="id-ID"/>
        </w:rPr>
        <w:t xml:space="preserve">, </w:t>
      </w:r>
      <w:r w:rsidRPr="00F147D9">
        <w:rPr>
          <w:rFonts w:ascii="Times New Roman" w:eastAsia="Times New Roman" w:hAnsi="Times New Roman" w:cs="Times New Roman"/>
          <w:sz w:val="24"/>
          <w:szCs w:val="24"/>
          <w:lang w:val="en-US"/>
        </w:rPr>
        <w:t xml:space="preserve">penyunting </w:t>
      </w:r>
      <w:r w:rsidRPr="00F147D9">
        <w:rPr>
          <w:rFonts w:ascii="Times New Roman" w:eastAsia="Times New Roman" w:hAnsi="Times New Roman" w:cs="Times New Roman"/>
          <w:sz w:val="24"/>
          <w:szCs w:val="24"/>
          <w:lang w:val="id-ID"/>
        </w:rPr>
        <w:t>Michael Hartney, Oxford University Press, New York, 1991</w:t>
      </w:r>
      <w:r w:rsidRPr="00F147D9">
        <w:rPr>
          <w:rFonts w:ascii="Times New Roman" w:eastAsia="Times New Roman" w:hAnsi="Times New Roman" w:cs="Times New Roman"/>
          <w:sz w:val="24"/>
          <w:szCs w:val="24"/>
          <w:lang w:val="en-US"/>
        </w:rPr>
        <w:t>.</w:t>
      </w:r>
    </w:p>
    <w:p w14:paraId="0F5D5D86" w14:textId="57C4BC92" w:rsidR="00297CAE" w:rsidRPr="00F147D9" w:rsidRDefault="00297CAE" w:rsidP="00CA0A1D">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lastRenderedPageBreak/>
        <w:t xml:space="preserve">Herlien Budiono, </w:t>
      </w:r>
      <w:r w:rsidRPr="00F147D9">
        <w:rPr>
          <w:rFonts w:ascii="Times New Roman" w:eastAsia="Times New Roman" w:hAnsi="Times New Roman" w:cs="Times New Roman"/>
          <w:i/>
          <w:iCs/>
          <w:sz w:val="24"/>
          <w:szCs w:val="24"/>
          <w:lang w:val="en-US"/>
        </w:rPr>
        <w:t>Ajaran Umum Hukum Perjanjian dan Penerapanya dibidang Kenotariatan ,</w:t>
      </w:r>
      <w:r w:rsidRPr="00F147D9">
        <w:rPr>
          <w:rFonts w:ascii="Times New Roman" w:eastAsia="Times New Roman" w:hAnsi="Times New Roman" w:cs="Times New Roman"/>
          <w:sz w:val="24"/>
          <w:szCs w:val="24"/>
          <w:lang w:val="en-US"/>
        </w:rPr>
        <w:t xml:space="preserve"> PT Citra Aditya Bakti, Bandung,2019</w:t>
      </w:r>
    </w:p>
    <w:p w14:paraId="0BD9A970"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J. Satrio</w:t>
      </w:r>
      <w:r w:rsidRPr="00F147D9">
        <w:rPr>
          <w:rFonts w:ascii="Times New Roman" w:eastAsia="Times New Roman" w:hAnsi="Times New Roman" w:cs="Times New Roman"/>
          <w:i/>
          <w:iCs/>
          <w:sz w:val="24"/>
          <w:szCs w:val="24"/>
          <w:lang w:val="en-US"/>
        </w:rPr>
        <w:t>, Hukum Jaminan Hak Jaminan Kebendaan Fidusia</w:t>
      </w:r>
      <w:r w:rsidRPr="00F147D9">
        <w:rPr>
          <w:rFonts w:ascii="Times New Roman" w:eastAsia="Times New Roman" w:hAnsi="Times New Roman" w:cs="Times New Roman"/>
          <w:sz w:val="24"/>
          <w:szCs w:val="24"/>
          <w:lang w:val="en-US"/>
        </w:rPr>
        <w:t>, Citra Aditya Bakti, Bandung, 2002.</w:t>
      </w:r>
    </w:p>
    <w:p w14:paraId="3845D34D"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Calibri" w:hAnsi="Times New Roman" w:cs="Times New Roman"/>
          <w:sz w:val="24"/>
          <w:szCs w:val="24"/>
          <w:lang w:val="en-US"/>
        </w:rPr>
      </w:pPr>
      <w:r w:rsidRPr="00F147D9">
        <w:rPr>
          <w:rFonts w:ascii="Times New Roman" w:eastAsia="Calibri" w:hAnsi="Times New Roman" w:cs="Times New Roman"/>
          <w:iCs/>
          <w:sz w:val="24"/>
          <w:szCs w:val="24"/>
          <w:lang w:val="en-US"/>
        </w:rPr>
        <w:t>John Selindeho</w:t>
      </w:r>
      <w:r w:rsidRPr="00F147D9">
        <w:rPr>
          <w:rFonts w:ascii="Times New Roman" w:eastAsia="Calibri" w:hAnsi="Times New Roman" w:cs="Times New Roman"/>
          <w:i/>
          <w:iCs/>
          <w:sz w:val="24"/>
          <w:szCs w:val="24"/>
          <w:lang w:val="en-US"/>
        </w:rPr>
        <w:t xml:space="preserve">, Masalah Tanah dalam Pembangunan, </w:t>
      </w:r>
      <w:r w:rsidRPr="00F147D9">
        <w:rPr>
          <w:rFonts w:ascii="Times New Roman" w:eastAsia="Calibri" w:hAnsi="Times New Roman" w:cs="Times New Roman"/>
          <w:sz w:val="24"/>
          <w:szCs w:val="24"/>
          <w:lang w:val="en-US"/>
        </w:rPr>
        <w:t>SinarGrafika, Jakarta, 1987.</w:t>
      </w:r>
    </w:p>
    <w:p w14:paraId="69C811DA"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id-ID"/>
        </w:rPr>
      </w:pPr>
      <w:r w:rsidRPr="00F147D9">
        <w:rPr>
          <w:rFonts w:ascii="Times New Roman" w:eastAsia="Times New Roman" w:hAnsi="Times New Roman" w:cs="Times New Roman"/>
          <w:sz w:val="24"/>
          <w:szCs w:val="24"/>
          <w:lang w:val="id-ID"/>
        </w:rPr>
        <w:t xml:space="preserve">Komar Andasasmita, </w:t>
      </w:r>
      <w:r w:rsidRPr="00F147D9">
        <w:rPr>
          <w:rFonts w:ascii="Times New Roman" w:eastAsia="Times New Roman" w:hAnsi="Times New Roman" w:cs="Times New Roman"/>
          <w:i/>
          <w:sz w:val="24"/>
          <w:szCs w:val="24"/>
          <w:lang w:val="id-ID"/>
        </w:rPr>
        <w:t>Notaris Selayang Pand</w:t>
      </w:r>
      <w:r w:rsidRPr="00F147D9">
        <w:rPr>
          <w:rFonts w:ascii="Times New Roman" w:eastAsia="Times New Roman" w:hAnsi="Times New Roman" w:cs="Times New Roman"/>
          <w:sz w:val="24"/>
          <w:szCs w:val="24"/>
          <w:lang w:val="id-ID"/>
        </w:rPr>
        <w:t>ang, Cetakan Kedua, Alumni, Bandung, 1983.</w:t>
      </w:r>
    </w:p>
    <w:p w14:paraId="32EB7BE9"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Mariam Darus Badrulzaman, </w:t>
      </w:r>
      <w:r w:rsidRPr="00F147D9">
        <w:rPr>
          <w:rFonts w:ascii="Times New Roman" w:eastAsia="Times New Roman" w:hAnsi="Times New Roman" w:cs="Times New Roman"/>
          <w:i/>
          <w:iCs/>
          <w:sz w:val="24"/>
          <w:szCs w:val="24"/>
          <w:lang w:val="en-US"/>
        </w:rPr>
        <w:t xml:space="preserve">Bab-bab Tentang Creditverband, Gadai, dan Fidusia, </w:t>
      </w:r>
      <w:r w:rsidRPr="00F147D9">
        <w:rPr>
          <w:rFonts w:ascii="Times New Roman" w:eastAsia="Times New Roman" w:hAnsi="Times New Roman" w:cs="Times New Roman"/>
          <w:sz w:val="24"/>
          <w:szCs w:val="24"/>
          <w:lang w:val="en-US"/>
        </w:rPr>
        <w:t>Bandung, Alumni, 1987.</w:t>
      </w:r>
    </w:p>
    <w:p w14:paraId="2A0DE733"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Calibri" w:hAnsi="Times New Roman" w:cs="Times New Roman"/>
          <w:sz w:val="24"/>
          <w:szCs w:val="24"/>
          <w:lang w:val="en-US"/>
        </w:rPr>
      </w:pPr>
      <w:r w:rsidRPr="00F147D9">
        <w:rPr>
          <w:rFonts w:ascii="Times New Roman" w:eastAsia="Calibri" w:hAnsi="Times New Roman" w:cs="Times New Roman"/>
          <w:sz w:val="24"/>
          <w:szCs w:val="24"/>
          <w:lang w:val="en-US"/>
        </w:rPr>
        <w:t xml:space="preserve">Nico, </w:t>
      </w:r>
      <w:r w:rsidRPr="00F147D9">
        <w:rPr>
          <w:rFonts w:ascii="Times New Roman" w:eastAsia="Calibri" w:hAnsi="Times New Roman" w:cs="Times New Roman"/>
          <w:i/>
          <w:iCs/>
          <w:sz w:val="24"/>
          <w:szCs w:val="24"/>
          <w:lang w:val="en-US"/>
        </w:rPr>
        <w:t>Tanggung Jawab Notaris Selaku Pejabat Umum</w:t>
      </w:r>
      <w:r w:rsidRPr="00F147D9">
        <w:rPr>
          <w:rFonts w:ascii="Times New Roman" w:eastAsia="Calibri" w:hAnsi="Times New Roman" w:cs="Times New Roman"/>
          <w:sz w:val="24"/>
          <w:szCs w:val="24"/>
          <w:lang w:val="en-US"/>
        </w:rPr>
        <w:t xml:space="preserve">, </w:t>
      </w:r>
      <w:r w:rsidRPr="00F147D9">
        <w:rPr>
          <w:rFonts w:ascii="Times New Roman" w:eastAsia="Calibri" w:hAnsi="Times New Roman" w:cs="Times New Roman"/>
          <w:iCs/>
          <w:sz w:val="24"/>
          <w:szCs w:val="24"/>
          <w:lang w:val="en-US"/>
        </w:rPr>
        <w:t>Center for Documentation and Studies of Business Law</w:t>
      </w:r>
      <w:r w:rsidRPr="00F147D9">
        <w:rPr>
          <w:rFonts w:ascii="Times New Roman" w:eastAsia="Calibri" w:hAnsi="Times New Roman" w:cs="Times New Roman"/>
          <w:sz w:val="24"/>
          <w:szCs w:val="24"/>
          <w:lang w:val="en-US"/>
        </w:rPr>
        <w:t>, Yogyakarta, 2003.</w:t>
      </w:r>
    </w:p>
    <w:p w14:paraId="0A70BF52"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Calibri" w:hAnsi="Times New Roman" w:cs="Times New Roman"/>
          <w:sz w:val="24"/>
          <w:szCs w:val="24"/>
          <w:lang w:val="en-US"/>
        </w:rPr>
        <w:t xml:space="preserve">R. Subekti, </w:t>
      </w:r>
      <w:r w:rsidRPr="00F147D9">
        <w:rPr>
          <w:rFonts w:ascii="Times New Roman" w:eastAsia="Calibri" w:hAnsi="Times New Roman" w:cs="Times New Roman"/>
          <w:i/>
          <w:iCs/>
          <w:sz w:val="24"/>
          <w:szCs w:val="24"/>
          <w:lang w:val="en-US"/>
        </w:rPr>
        <w:t xml:space="preserve">Pokok-Pokok Hukum Perdata, </w:t>
      </w:r>
      <w:r w:rsidRPr="00F147D9">
        <w:rPr>
          <w:rFonts w:ascii="Times New Roman" w:eastAsia="Calibri" w:hAnsi="Times New Roman" w:cs="Times New Roman"/>
          <w:sz w:val="24"/>
          <w:szCs w:val="24"/>
          <w:lang w:val="en-US"/>
        </w:rPr>
        <w:t>Intermasa, Jakarta, 1985.</w:t>
      </w:r>
    </w:p>
    <w:p w14:paraId="2268521B"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Rachmadi Usman, </w:t>
      </w:r>
      <w:r w:rsidRPr="00F147D9">
        <w:rPr>
          <w:rFonts w:ascii="Times New Roman" w:eastAsia="Calibri" w:hAnsi="Times New Roman" w:cs="Times New Roman"/>
          <w:i/>
          <w:sz w:val="24"/>
          <w:szCs w:val="24"/>
          <w:lang w:val="en-US"/>
        </w:rPr>
        <w:t>Hukum Kebendaan</w:t>
      </w:r>
      <w:r w:rsidRPr="00F147D9">
        <w:rPr>
          <w:rFonts w:ascii="Times New Roman" w:eastAsia="Calibri" w:hAnsi="Times New Roman" w:cs="Times New Roman"/>
          <w:sz w:val="24"/>
          <w:szCs w:val="24"/>
          <w:lang w:val="en-US"/>
        </w:rPr>
        <w:t>, Sinar Grafika, Jakarta, 2011.</w:t>
      </w:r>
    </w:p>
    <w:p w14:paraId="17229AD2"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_________, </w:t>
      </w:r>
      <w:r w:rsidRPr="00F147D9">
        <w:rPr>
          <w:rFonts w:ascii="Times New Roman" w:eastAsia="Times New Roman" w:hAnsi="Times New Roman" w:cs="Times New Roman"/>
          <w:i/>
          <w:iCs/>
          <w:sz w:val="24"/>
          <w:szCs w:val="24"/>
          <w:lang w:val="en-US"/>
        </w:rPr>
        <w:t xml:space="preserve">Hukum Jaminan Keperdataan, </w:t>
      </w:r>
      <w:r w:rsidRPr="00F147D9">
        <w:rPr>
          <w:rFonts w:ascii="Times New Roman" w:eastAsia="Times New Roman" w:hAnsi="Times New Roman" w:cs="Times New Roman"/>
          <w:sz w:val="24"/>
          <w:szCs w:val="24"/>
          <w:lang w:val="en-US"/>
        </w:rPr>
        <w:t>Sinar Grafika, Jakarta, 2016</w:t>
      </w:r>
      <w:r w:rsidRPr="00F147D9">
        <w:rPr>
          <w:rFonts w:ascii="Times New Roman" w:eastAsia="Times New Roman" w:hAnsi="Times New Roman" w:cs="Times New Roman"/>
          <w:i/>
          <w:iCs/>
          <w:sz w:val="24"/>
          <w:szCs w:val="24"/>
          <w:lang w:val="en-US"/>
        </w:rPr>
        <w:t>.</w:t>
      </w:r>
    </w:p>
    <w:p w14:paraId="7DA26484"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Calibri" w:hAnsi="Times New Roman" w:cs="Times New Roman"/>
          <w:sz w:val="24"/>
          <w:szCs w:val="24"/>
          <w:lang w:val="en-US"/>
        </w:rPr>
        <w:t xml:space="preserve">Subekti, </w:t>
      </w:r>
      <w:r w:rsidRPr="00F147D9">
        <w:rPr>
          <w:rFonts w:ascii="Times New Roman" w:eastAsia="Calibri" w:hAnsi="Times New Roman" w:cs="Times New Roman"/>
          <w:i/>
          <w:sz w:val="24"/>
          <w:szCs w:val="24"/>
          <w:lang w:val="en-US"/>
        </w:rPr>
        <w:t>Pokok-Pokok Hukum Perdata</w:t>
      </w:r>
      <w:r w:rsidRPr="00F147D9">
        <w:rPr>
          <w:rFonts w:ascii="Times New Roman" w:eastAsia="Calibri" w:hAnsi="Times New Roman" w:cs="Times New Roman"/>
          <w:sz w:val="24"/>
          <w:szCs w:val="24"/>
          <w:lang w:val="en-US"/>
        </w:rPr>
        <w:t>, Intermasa, Jakarta, 1979.</w:t>
      </w:r>
    </w:p>
    <w:p w14:paraId="59F70766"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Sudikno Mertokusumo, </w:t>
      </w:r>
      <w:r w:rsidRPr="00F147D9">
        <w:rPr>
          <w:rFonts w:ascii="Times New Roman" w:eastAsia="Times New Roman" w:hAnsi="Times New Roman" w:cs="Times New Roman"/>
          <w:i/>
          <w:sz w:val="24"/>
          <w:szCs w:val="24"/>
          <w:lang w:val="en-US"/>
        </w:rPr>
        <w:t>Hukum Acara Perdata Indonesia</w:t>
      </w:r>
      <w:r w:rsidRPr="00F147D9">
        <w:rPr>
          <w:rFonts w:ascii="Times New Roman" w:eastAsia="Times New Roman" w:hAnsi="Times New Roman" w:cs="Times New Roman"/>
          <w:sz w:val="24"/>
          <w:szCs w:val="24"/>
          <w:lang w:val="en-US"/>
        </w:rPr>
        <w:t>, Liberty, Yogyakarta, 1977.</w:t>
      </w:r>
    </w:p>
    <w:p w14:paraId="74E3C02C"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Calibri" w:hAnsi="Times New Roman" w:cs="Times New Roman"/>
          <w:sz w:val="24"/>
          <w:szCs w:val="24"/>
          <w:lang w:val="en-US"/>
        </w:rPr>
        <w:t xml:space="preserve">_________, </w:t>
      </w:r>
      <w:r w:rsidRPr="00F147D9">
        <w:rPr>
          <w:rFonts w:ascii="Times New Roman" w:eastAsia="Times New Roman" w:hAnsi="Times New Roman" w:cs="Times New Roman"/>
          <w:i/>
          <w:sz w:val="24"/>
          <w:szCs w:val="24"/>
          <w:lang w:val="en-US"/>
        </w:rPr>
        <w:t>Mengenal Hukum Suatu Pengantar</w:t>
      </w:r>
      <w:r w:rsidRPr="00F147D9">
        <w:rPr>
          <w:rFonts w:ascii="Times New Roman" w:eastAsia="Times New Roman" w:hAnsi="Times New Roman" w:cs="Times New Roman"/>
          <w:sz w:val="24"/>
          <w:szCs w:val="24"/>
          <w:lang w:val="en-US"/>
        </w:rPr>
        <w:t>, Liberty, Yogyakarta, 1999.</w:t>
      </w:r>
    </w:p>
    <w:p w14:paraId="60505C4E"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Tan Kamelo, </w:t>
      </w:r>
      <w:r w:rsidRPr="00F147D9">
        <w:rPr>
          <w:rFonts w:ascii="Times New Roman" w:eastAsia="Times New Roman" w:hAnsi="Times New Roman" w:cs="Times New Roman"/>
          <w:i/>
          <w:iCs/>
          <w:sz w:val="24"/>
          <w:szCs w:val="24"/>
          <w:lang w:val="en-US"/>
        </w:rPr>
        <w:t>Hukum Jaminan Fidusia, Suatu Kebutuhan yang Didambakan,</w:t>
      </w:r>
      <w:r w:rsidRPr="00F147D9">
        <w:rPr>
          <w:rFonts w:ascii="Times New Roman" w:eastAsia="Times New Roman" w:hAnsi="Times New Roman" w:cs="Times New Roman"/>
          <w:sz w:val="24"/>
          <w:szCs w:val="24"/>
          <w:lang w:val="en-US"/>
        </w:rPr>
        <w:t xml:space="preserve"> Alumni, Bandung, 2014.</w:t>
      </w:r>
    </w:p>
    <w:p w14:paraId="32FBBA4A" w14:textId="3CDCE44F" w:rsidR="00297CAE" w:rsidRPr="00CA0A1D" w:rsidRDefault="00297CAE" w:rsidP="00CA0A1D">
      <w:pPr>
        <w:spacing w:after="120" w:line="240" w:lineRule="auto"/>
        <w:ind w:left="1134" w:hanging="1134"/>
        <w:jc w:val="both"/>
        <w:rPr>
          <w:rFonts w:ascii="Times New Roman" w:eastAsia="Times New Roman" w:hAnsi="Times New Roman" w:cs="Times New Roman"/>
          <w:sz w:val="24"/>
          <w:szCs w:val="24"/>
          <w:lang w:val="id-ID"/>
        </w:rPr>
      </w:pPr>
      <w:r w:rsidRPr="00F147D9">
        <w:rPr>
          <w:rFonts w:ascii="Times New Roman" w:eastAsia="Times New Roman" w:hAnsi="Times New Roman" w:cs="Times New Roman"/>
          <w:sz w:val="24"/>
          <w:szCs w:val="24"/>
          <w:lang w:val="id-ID"/>
        </w:rPr>
        <w:t xml:space="preserve">Tan Thong Kie, </w:t>
      </w:r>
      <w:r w:rsidRPr="00F147D9">
        <w:rPr>
          <w:rFonts w:ascii="Times New Roman" w:eastAsia="Times New Roman" w:hAnsi="Times New Roman" w:cs="Times New Roman"/>
          <w:i/>
          <w:sz w:val="24"/>
          <w:szCs w:val="24"/>
          <w:lang w:val="id-ID"/>
        </w:rPr>
        <w:t>Studi Notariat dan Serba-Serbi Praktek Notaris</w:t>
      </w:r>
      <w:r w:rsidRPr="00F147D9">
        <w:rPr>
          <w:rFonts w:ascii="Times New Roman" w:eastAsia="Times New Roman" w:hAnsi="Times New Roman" w:cs="Times New Roman"/>
          <w:sz w:val="24"/>
          <w:szCs w:val="24"/>
          <w:lang w:val="id-ID"/>
        </w:rPr>
        <w:t>, Cetakan Kedua, Ichtiar Baru van Hoeve, Jakarta, 2011</w:t>
      </w:r>
      <w:r w:rsidRPr="00F147D9">
        <w:rPr>
          <w:rFonts w:ascii="Times New Roman" w:eastAsia="Times New Roman" w:hAnsi="Times New Roman" w:cs="Times New Roman"/>
          <w:sz w:val="24"/>
          <w:szCs w:val="24"/>
          <w:lang w:val="en-US"/>
        </w:rPr>
        <w:t>.</w:t>
      </w:r>
      <w:r w:rsidRPr="00F147D9">
        <w:rPr>
          <w:rFonts w:ascii="Times New Roman" w:eastAsia="Times New Roman" w:hAnsi="Times New Roman" w:cs="Times New Roman"/>
          <w:sz w:val="24"/>
          <w:szCs w:val="24"/>
          <w:lang w:val="id-ID"/>
        </w:rPr>
        <w:t xml:space="preserve"> </w:t>
      </w:r>
    </w:p>
    <w:p w14:paraId="7E268378"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id-ID"/>
        </w:rPr>
        <w:t xml:space="preserve">Teguh Samudera, </w:t>
      </w:r>
      <w:r w:rsidRPr="00F147D9">
        <w:rPr>
          <w:rFonts w:ascii="Times New Roman" w:eastAsia="Times New Roman" w:hAnsi="Times New Roman" w:cs="Times New Roman"/>
          <w:i/>
          <w:sz w:val="24"/>
          <w:szCs w:val="24"/>
          <w:lang w:val="id-ID"/>
        </w:rPr>
        <w:t>Hukum Pembuktian dalam Acara Perdata</w:t>
      </w:r>
      <w:r w:rsidRPr="00F147D9">
        <w:rPr>
          <w:rFonts w:ascii="Times New Roman" w:eastAsia="Times New Roman" w:hAnsi="Times New Roman" w:cs="Times New Roman"/>
          <w:sz w:val="24"/>
          <w:szCs w:val="24"/>
          <w:lang w:val="id-ID"/>
        </w:rPr>
        <w:t>, Edisi Pertama, Alumni, Bandung, 2004</w:t>
      </w:r>
      <w:r w:rsidRPr="00F147D9">
        <w:rPr>
          <w:rFonts w:ascii="Times New Roman" w:eastAsia="Times New Roman" w:hAnsi="Times New Roman" w:cs="Times New Roman"/>
          <w:sz w:val="24"/>
          <w:szCs w:val="24"/>
          <w:lang w:val="en-US"/>
        </w:rPr>
        <w:t>.</w:t>
      </w:r>
    </w:p>
    <w:p w14:paraId="445AE809"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id-ID"/>
        </w:rPr>
        <w:t xml:space="preserve">Wawan Tunggal Alam, </w:t>
      </w:r>
      <w:r w:rsidRPr="00F147D9">
        <w:rPr>
          <w:rFonts w:ascii="Times New Roman" w:eastAsia="Times New Roman" w:hAnsi="Times New Roman" w:cs="Times New Roman"/>
          <w:i/>
          <w:sz w:val="24"/>
          <w:szCs w:val="24"/>
          <w:lang w:val="id-ID"/>
        </w:rPr>
        <w:t>Hukum Bicara Kasus-kasus dalam Kehidupan Sehari-hari</w:t>
      </w:r>
      <w:r w:rsidRPr="00F147D9">
        <w:rPr>
          <w:rFonts w:ascii="Times New Roman" w:eastAsia="Times New Roman" w:hAnsi="Times New Roman" w:cs="Times New Roman"/>
          <w:sz w:val="24"/>
          <w:szCs w:val="24"/>
          <w:lang w:val="id-ID"/>
        </w:rPr>
        <w:t>, Milenia Populer, Jakarta, 2001</w:t>
      </w:r>
      <w:r w:rsidRPr="00F147D9">
        <w:rPr>
          <w:rFonts w:ascii="Times New Roman" w:eastAsia="Times New Roman" w:hAnsi="Times New Roman" w:cs="Times New Roman"/>
          <w:sz w:val="24"/>
          <w:szCs w:val="24"/>
          <w:lang w:val="en-US"/>
        </w:rPr>
        <w:t>.</w:t>
      </w:r>
    </w:p>
    <w:p w14:paraId="6CBB7DBA" w14:textId="77777777" w:rsidR="00297CAE" w:rsidRPr="00F147D9" w:rsidRDefault="00297CAE" w:rsidP="00211144">
      <w:pPr>
        <w:keepNext/>
        <w:keepLines/>
        <w:numPr>
          <w:ilvl w:val="0"/>
          <w:numId w:val="8"/>
        </w:numPr>
        <w:spacing w:after="120" w:line="240" w:lineRule="auto"/>
        <w:ind w:left="0" w:hanging="426"/>
        <w:jc w:val="both"/>
        <w:outlineLvl w:val="0"/>
        <w:rPr>
          <w:rFonts w:ascii="Times New Roman" w:eastAsia="MS Gothic" w:hAnsi="Times New Roman" w:cs="Times New Roman"/>
          <w:b/>
          <w:sz w:val="24"/>
          <w:szCs w:val="24"/>
          <w:lang w:val="en-US"/>
        </w:rPr>
      </w:pPr>
      <w:r w:rsidRPr="00F147D9">
        <w:rPr>
          <w:rFonts w:ascii="Times New Roman" w:eastAsia="MS Gothic" w:hAnsi="Times New Roman" w:cs="Times New Roman"/>
          <w:b/>
          <w:sz w:val="24"/>
          <w:szCs w:val="24"/>
          <w:lang w:val="en-US"/>
        </w:rPr>
        <w:t xml:space="preserve">Peraturan Perundang-undangan </w:t>
      </w:r>
    </w:p>
    <w:p w14:paraId="6FD328B3" w14:textId="77777777" w:rsidR="00297CAE" w:rsidRPr="00F147D9" w:rsidRDefault="00297CAE" w:rsidP="00211144">
      <w:pPr>
        <w:spacing w:after="120" w:line="240" w:lineRule="auto"/>
        <w:jc w:val="both"/>
        <w:rPr>
          <w:rFonts w:ascii="Times New Roman" w:eastAsia="Times New Roman" w:hAnsi="Times New Roman" w:cs="Times New Roman"/>
          <w:bCs/>
          <w:sz w:val="24"/>
          <w:szCs w:val="24"/>
          <w:lang w:val="id-ID"/>
        </w:rPr>
      </w:pPr>
      <w:r w:rsidRPr="00F147D9">
        <w:rPr>
          <w:rFonts w:ascii="Times New Roman" w:eastAsia="Times New Roman" w:hAnsi="Times New Roman" w:cs="Times New Roman"/>
          <w:bCs/>
          <w:sz w:val="24"/>
          <w:szCs w:val="24"/>
          <w:lang w:val="id-ID"/>
        </w:rPr>
        <w:t>Undang-Undang Dasar Tahun 1945 Amandemen Ke-</w:t>
      </w:r>
      <w:r w:rsidRPr="00F147D9">
        <w:rPr>
          <w:rFonts w:ascii="Times New Roman" w:eastAsia="Times New Roman" w:hAnsi="Times New Roman" w:cs="Times New Roman"/>
          <w:bCs/>
          <w:sz w:val="24"/>
          <w:szCs w:val="24"/>
          <w:lang w:val="en-US"/>
        </w:rPr>
        <w:t>4.</w:t>
      </w:r>
    </w:p>
    <w:p w14:paraId="12CD5D08" w14:textId="77777777" w:rsidR="00297CAE" w:rsidRPr="00F147D9" w:rsidRDefault="00297CAE" w:rsidP="00FF451A">
      <w:pPr>
        <w:spacing w:after="120" w:line="240" w:lineRule="auto"/>
        <w:ind w:left="1134" w:hanging="1134"/>
        <w:jc w:val="both"/>
        <w:rPr>
          <w:rFonts w:ascii="Times New Roman" w:eastAsia="Times New Roman" w:hAnsi="Times New Roman" w:cs="Times New Roman"/>
          <w:bCs/>
          <w:sz w:val="24"/>
          <w:szCs w:val="24"/>
          <w:lang w:val="en-US"/>
        </w:rPr>
      </w:pPr>
      <w:r w:rsidRPr="00F147D9">
        <w:rPr>
          <w:rFonts w:ascii="Times New Roman" w:eastAsia="Times New Roman" w:hAnsi="Times New Roman" w:cs="Times New Roman"/>
          <w:bCs/>
          <w:sz w:val="24"/>
          <w:szCs w:val="24"/>
          <w:lang w:val="id-ID"/>
        </w:rPr>
        <w:t>Kitab Undang-Undang Hukum Perdata (KUH Perdata)</w:t>
      </w:r>
      <w:r w:rsidRPr="00F147D9">
        <w:rPr>
          <w:rFonts w:ascii="Times New Roman" w:eastAsia="Times New Roman" w:hAnsi="Times New Roman" w:cs="Times New Roman"/>
          <w:bCs/>
          <w:sz w:val="24"/>
          <w:szCs w:val="24"/>
          <w:lang w:val="en-US"/>
        </w:rPr>
        <w:t>.</w:t>
      </w:r>
    </w:p>
    <w:p w14:paraId="6B76B513" w14:textId="77777777" w:rsidR="00297CAE" w:rsidRPr="00F147D9" w:rsidRDefault="00297CAE" w:rsidP="00FF451A">
      <w:pPr>
        <w:spacing w:after="120" w:line="240" w:lineRule="auto"/>
        <w:ind w:left="1134" w:hanging="1134"/>
        <w:jc w:val="both"/>
        <w:rPr>
          <w:rFonts w:ascii="Times New Roman" w:eastAsia="Times New Roman" w:hAnsi="Times New Roman" w:cs="Times New Roman"/>
          <w:bCs/>
          <w:sz w:val="24"/>
          <w:szCs w:val="24"/>
          <w:lang w:val="en-US"/>
        </w:rPr>
      </w:pPr>
      <w:r w:rsidRPr="00F147D9">
        <w:rPr>
          <w:rFonts w:ascii="Times New Roman" w:eastAsia="Times New Roman" w:hAnsi="Times New Roman" w:cs="Times New Roman"/>
          <w:bCs/>
          <w:sz w:val="24"/>
          <w:szCs w:val="24"/>
          <w:lang w:val="id-ID"/>
        </w:rPr>
        <w:t xml:space="preserve">Undang-Undang </w:t>
      </w:r>
      <w:r w:rsidRPr="00F147D9">
        <w:rPr>
          <w:rFonts w:ascii="Times New Roman" w:eastAsia="Times New Roman" w:hAnsi="Times New Roman" w:cs="Times New Roman"/>
          <w:bCs/>
          <w:sz w:val="24"/>
          <w:szCs w:val="24"/>
          <w:lang w:val="en-US"/>
        </w:rPr>
        <w:t xml:space="preserve">Nomor </w:t>
      </w:r>
      <w:r w:rsidRPr="00F147D9">
        <w:rPr>
          <w:rFonts w:ascii="Times New Roman" w:eastAsia="Times New Roman" w:hAnsi="Times New Roman" w:cs="Times New Roman"/>
          <w:bCs/>
          <w:sz w:val="24"/>
          <w:szCs w:val="24"/>
          <w:lang w:val="id-ID"/>
        </w:rPr>
        <w:t>42 Tahun 1999 tentang Jaminan Fidusia</w:t>
      </w:r>
      <w:r w:rsidRPr="00F147D9">
        <w:rPr>
          <w:rFonts w:ascii="Times New Roman" w:eastAsia="Times New Roman" w:hAnsi="Times New Roman" w:cs="Times New Roman"/>
          <w:bCs/>
          <w:sz w:val="24"/>
          <w:szCs w:val="24"/>
          <w:lang w:val="en-US"/>
        </w:rPr>
        <w:t>.</w:t>
      </w:r>
    </w:p>
    <w:p w14:paraId="440D8A72" w14:textId="77777777" w:rsidR="00297CAE" w:rsidRPr="00F147D9" w:rsidRDefault="00297CAE" w:rsidP="00FF451A">
      <w:pPr>
        <w:spacing w:after="120" w:line="240" w:lineRule="auto"/>
        <w:ind w:left="1134" w:hanging="1134"/>
        <w:jc w:val="both"/>
        <w:rPr>
          <w:rFonts w:ascii="Times New Roman" w:eastAsia="Times New Roman" w:hAnsi="Times New Roman" w:cs="Times New Roman"/>
          <w:bCs/>
          <w:sz w:val="24"/>
          <w:szCs w:val="24"/>
          <w:lang w:val="en-US"/>
        </w:rPr>
      </w:pPr>
      <w:r w:rsidRPr="00F147D9">
        <w:rPr>
          <w:rFonts w:ascii="Times New Roman" w:eastAsia="Times New Roman" w:hAnsi="Times New Roman" w:cs="Times New Roman"/>
          <w:bCs/>
          <w:sz w:val="24"/>
          <w:szCs w:val="24"/>
          <w:lang w:val="id-ID"/>
        </w:rPr>
        <w:t xml:space="preserve">Undang-Undang </w:t>
      </w:r>
      <w:r w:rsidRPr="00F147D9">
        <w:rPr>
          <w:rFonts w:ascii="Times New Roman" w:eastAsia="Times New Roman" w:hAnsi="Times New Roman" w:cs="Times New Roman"/>
          <w:bCs/>
          <w:sz w:val="24"/>
          <w:szCs w:val="24"/>
          <w:lang w:val="en-US"/>
        </w:rPr>
        <w:t>Nomor</w:t>
      </w:r>
      <w:r w:rsidRPr="00F147D9">
        <w:rPr>
          <w:rFonts w:ascii="Times New Roman" w:eastAsia="Times New Roman" w:hAnsi="Times New Roman" w:cs="Times New Roman"/>
          <w:bCs/>
          <w:sz w:val="24"/>
          <w:szCs w:val="24"/>
          <w:lang w:val="id-ID"/>
        </w:rPr>
        <w:t xml:space="preserve"> 30 Tahun 2004 tentang Jabatan Notaris </w:t>
      </w:r>
      <w:r w:rsidRPr="00F147D9">
        <w:rPr>
          <w:rFonts w:ascii="Times New Roman" w:eastAsia="Times New Roman" w:hAnsi="Times New Roman" w:cs="Times New Roman"/>
          <w:bCs/>
          <w:sz w:val="24"/>
          <w:szCs w:val="24"/>
          <w:lang w:val="en-US"/>
        </w:rPr>
        <w:t xml:space="preserve">sebagaimana telah diubah dengan </w:t>
      </w:r>
      <w:r w:rsidRPr="00F147D9">
        <w:rPr>
          <w:rFonts w:ascii="Times New Roman" w:eastAsia="Times New Roman" w:hAnsi="Times New Roman" w:cs="Times New Roman"/>
          <w:bCs/>
          <w:sz w:val="24"/>
          <w:szCs w:val="24"/>
          <w:lang w:val="id-ID"/>
        </w:rPr>
        <w:t xml:space="preserve">Undang-Undang </w:t>
      </w:r>
      <w:r w:rsidRPr="00F147D9">
        <w:rPr>
          <w:rFonts w:ascii="Times New Roman" w:eastAsia="Times New Roman" w:hAnsi="Times New Roman" w:cs="Times New Roman"/>
          <w:bCs/>
          <w:sz w:val="24"/>
          <w:szCs w:val="24"/>
          <w:lang w:val="en-US"/>
        </w:rPr>
        <w:t xml:space="preserve">Nomor </w:t>
      </w:r>
      <w:r w:rsidRPr="00F147D9">
        <w:rPr>
          <w:rFonts w:ascii="Times New Roman" w:eastAsia="Times New Roman" w:hAnsi="Times New Roman" w:cs="Times New Roman"/>
          <w:bCs/>
          <w:sz w:val="24"/>
          <w:szCs w:val="24"/>
          <w:lang w:val="id-ID"/>
        </w:rPr>
        <w:t xml:space="preserve">2 Tahun 2014 </w:t>
      </w:r>
      <w:r w:rsidRPr="00F147D9">
        <w:rPr>
          <w:rFonts w:ascii="Times New Roman" w:eastAsia="Times New Roman" w:hAnsi="Times New Roman" w:cs="Times New Roman"/>
          <w:bCs/>
          <w:sz w:val="24"/>
          <w:szCs w:val="24"/>
          <w:lang w:val="en-US"/>
        </w:rPr>
        <w:t xml:space="preserve">tentang </w:t>
      </w:r>
      <w:r w:rsidRPr="00F147D9">
        <w:rPr>
          <w:rFonts w:ascii="Times New Roman" w:eastAsia="Times New Roman" w:hAnsi="Times New Roman" w:cs="Times New Roman"/>
          <w:bCs/>
          <w:sz w:val="24"/>
          <w:szCs w:val="24"/>
          <w:lang w:val="id-ID"/>
        </w:rPr>
        <w:t xml:space="preserve">Perubahan Atas Undang-Undang </w:t>
      </w:r>
      <w:r w:rsidRPr="00F147D9">
        <w:rPr>
          <w:rFonts w:ascii="Times New Roman" w:eastAsia="Times New Roman" w:hAnsi="Times New Roman" w:cs="Times New Roman"/>
          <w:bCs/>
          <w:sz w:val="24"/>
          <w:szCs w:val="24"/>
          <w:lang w:val="en-US"/>
        </w:rPr>
        <w:t>Nomor</w:t>
      </w:r>
      <w:r w:rsidRPr="00F147D9">
        <w:rPr>
          <w:rFonts w:ascii="Times New Roman" w:eastAsia="Times New Roman" w:hAnsi="Times New Roman" w:cs="Times New Roman"/>
          <w:bCs/>
          <w:sz w:val="24"/>
          <w:szCs w:val="24"/>
          <w:lang w:val="id-ID"/>
        </w:rPr>
        <w:t xml:space="preserve"> 30 Tahun 2004 tentang Jabatan Notaris</w:t>
      </w:r>
      <w:r w:rsidRPr="00F147D9">
        <w:rPr>
          <w:rFonts w:ascii="Times New Roman" w:eastAsia="Times New Roman" w:hAnsi="Times New Roman" w:cs="Times New Roman"/>
          <w:bCs/>
          <w:sz w:val="24"/>
          <w:szCs w:val="24"/>
          <w:lang w:val="en-US"/>
        </w:rPr>
        <w:t>.</w:t>
      </w:r>
    </w:p>
    <w:p w14:paraId="56850AA9" w14:textId="77777777" w:rsidR="00297CAE" w:rsidRPr="00F147D9" w:rsidRDefault="00297CAE" w:rsidP="00FF451A">
      <w:pPr>
        <w:spacing w:after="120" w:line="240" w:lineRule="auto"/>
        <w:ind w:left="1134" w:hanging="1134"/>
        <w:jc w:val="both"/>
        <w:rPr>
          <w:rFonts w:ascii="Times New Roman" w:eastAsia="Times New Roman" w:hAnsi="Times New Roman" w:cs="Times New Roman"/>
          <w:bCs/>
          <w:sz w:val="24"/>
          <w:szCs w:val="24"/>
          <w:lang w:val="en-US"/>
        </w:rPr>
      </w:pPr>
      <w:r w:rsidRPr="00F147D9">
        <w:rPr>
          <w:rFonts w:ascii="Times New Roman" w:eastAsia="Times New Roman" w:hAnsi="Times New Roman" w:cs="Times New Roman"/>
          <w:bCs/>
          <w:sz w:val="24"/>
          <w:szCs w:val="24"/>
          <w:lang w:val="id-ID"/>
        </w:rPr>
        <w:t>Peraturan Pemerintah Nomor 21 Tahun 2015 tentang Tata Cara Pendaftaran Jaminan Fidusia dan Biaya Pembuatan Akta Jaminan Fidusia</w:t>
      </w:r>
      <w:r w:rsidRPr="00F147D9">
        <w:rPr>
          <w:rFonts w:ascii="Times New Roman" w:eastAsia="Times New Roman" w:hAnsi="Times New Roman" w:cs="Times New Roman"/>
          <w:bCs/>
          <w:sz w:val="24"/>
          <w:szCs w:val="24"/>
          <w:lang w:val="en-US"/>
        </w:rPr>
        <w:t>.</w:t>
      </w:r>
    </w:p>
    <w:p w14:paraId="48F6C7AA" w14:textId="77777777" w:rsidR="00297CAE" w:rsidRPr="00F147D9" w:rsidRDefault="00297CAE" w:rsidP="00FF451A">
      <w:pPr>
        <w:spacing w:after="120" w:line="240" w:lineRule="auto"/>
        <w:ind w:left="1134" w:hanging="1134"/>
        <w:jc w:val="both"/>
        <w:rPr>
          <w:rFonts w:ascii="Times New Roman" w:eastAsia="Times New Roman" w:hAnsi="Times New Roman" w:cs="Times New Roman"/>
          <w:bCs/>
          <w:sz w:val="24"/>
          <w:szCs w:val="24"/>
          <w:lang w:val="en-US"/>
        </w:rPr>
      </w:pPr>
      <w:r w:rsidRPr="00F147D9">
        <w:rPr>
          <w:rFonts w:ascii="Times New Roman" w:eastAsia="Times New Roman" w:hAnsi="Times New Roman" w:cs="Times New Roman"/>
          <w:bCs/>
          <w:sz w:val="24"/>
          <w:szCs w:val="24"/>
          <w:lang w:val="id-ID"/>
        </w:rPr>
        <w:lastRenderedPageBreak/>
        <w:t>Peraturan Menteri Hukum Dan Hak Asasi Manusia Republik Indonesia Nomor 10 Tahun 2013 tentang Tata Cara Pendaftaran Jaminan Fidusia Secara Elektronik</w:t>
      </w:r>
      <w:r w:rsidRPr="00F147D9">
        <w:rPr>
          <w:rFonts w:ascii="Times New Roman" w:eastAsia="Times New Roman" w:hAnsi="Times New Roman" w:cs="Times New Roman"/>
          <w:bCs/>
          <w:sz w:val="24"/>
          <w:szCs w:val="24"/>
          <w:lang w:val="en-US"/>
        </w:rPr>
        <w:t>.</w:t>
      </w:r>
    </w:p>
    <w:p w14:paraId="3E56AF88" w14:textId="77777777" w:rsidR="00297CAE" w:rsidRPr="00F147D9" w:rsidRDefault="00297CAE" w:rsidP="00FF451A">
      <w:pPr>
        <w:spacing w:after="120" w:line="240" w:lineRule="auto"/>
        <w:ind w:left="1134" w:hanging="1134"/>
        <w:jc w:val="both"/>
        <w:rPr>
          <w:rFonts w:ascii="Times New Roman" w:eastAsia="Times New Roman" w:hAnsi="Times New Roman" w:cs="Times New Roman"/>
          <w:bCs/>
          <w:sz w:val="24"/>
          <w:szCs w:val="24"/>
          <w:lang w:val="en-US"/>
        </w:rPr>
      </w:pPr>
      <w:r w:rsidRPr="00F147D9">
        <w:rPr>
          <w:rFonts w:ascii="Times New Roman" w:eastAsia="Times New Roman" w:hAnsi="Times New Roman" w:cs="Times New Roman"/>
          <w:bCs/>
          <w:sz w:val="24"/>
          <w:szCs w:val="24"/>
          <w:lang w:val="id-ID"/>
        </w:rPr>
        <w:t>Surat Edaran Direktur Jenderal Administrasi Hukum Umum Nomor AHU06.OT.03.01 Tahun 2013 tentang Pemberlakuan Sistem Administrasi Pendaftaran Jaminan Fidusia Secara Elektronik (</w:t>
      </w:r>
      <w:r w:rsidRPr="00F147D9">
        <w:rPr>
          <w:rFonts w:ascii="Times New Roman" w:eastAsia="Times New Roman" w:hAnsi="Times New Roman" w:cs="Times New Roman"/>
          <w:bCs/>
          <w:i/>
          <w:iCs/>
          <w:sz w:val="24"/>
          <w:szCs w:val="24"/>
          <w:lang w:val="id-ID"/>
        </w:rPr>
        <w:t>Online System</w:t>
      </w:r>
      <w:r w:rsidRPr="00F147D9">
        <w:rPr>
          <w:rFonts w:ascii="Times New Roman" w:eastAsia="Times New Roman" w:hAnsi="Times New Roman" w:cs="Times New Roman"/>
          <w:bCs/>
          <w:sz w:val="24"/>
          <w:szCs w:val="24"/>
          <w:lang w:val="id-ID"/>
        </w:rPr>
        <w:t>)</w:t>
      </w:r>
      <w:r w:rsidRPr="00F147D9">
        <w:rPr>
          <w:rFonts w:ascii="Times New Roman" w:eastAsia="Times New Roman" w:hAnsi="Times New Roman" w:cs="Times New Roman"/>
          <w:bCs/>
          <w:sz w:val="24"/>
          <w:szCs w:val="24"/>
          <w:lang w:val="en-US"/>
        </w:rPr>
        <w:t>.</w:t>
      </w:r>
    </w:p>
    <w:p w14:paraId="1E98C807" w14:textId="77777777" w:rsidR="00297CAE" w:rsidRPr="00F147D9" w:rsidRDefault="00297CAE" w:rsidP="00FF451A">
      <w:pPr>
        <w:spacing w:after="120" w:line="240" w:lineRule="auto"/>
        <w:ind w:left="1134" w:hanging="1134"/>
        <w:jc w:val="both"/>
        <w:rPr>
          <w:rFonts w:ascii="Times New Roman" w:eastAsia="Times New Roman" w:hAnsi="Times New Roman" w:cs="Times New Roman"/>
          <w:bCs/>
          <w:sz w:val="24"/>
          <w:szCs w:val="24"/>
          <w:lang w:val="id-ID"/>
        </w:rPr>
      </w:pPr>
      <w:r w:rsidRPr="00F147D9">
        <w:rPr>
          <w:rFonts w:ascii="Times New Roman" w:eastAsia="Times New Roman" w:hAnsi="Times New Roman" w:cs="Times New Roman"/>
          <w:bCs/>
          <w:sz w:val="24"/>
          <w:szCs w:val="24"/>
          <w:lang w:val="en-US"/>
        </w:rPr>
        <w:t>Undang-Undang Nomor 11 Tahun 2008 tentang Informasi dan Transaksi Elektronik.</w:t>
      </w:r>
    </w:p>
    <w:p w14:paraId="073FAA6B" w14:textId="492E304E" w:rsidR="00297CAE" w:rsidRPr="00F147D9" w:rsidRDefault="00297CAE" w:rsidP="00FF451A">
      <w:pPr>
        <w:spacing w:after="120" w:line="240" w:lineRule="auto"/>
        <w:ind w:left="1134" w:hanging="1134"/>
        <w:rPr>
          <w:rFonts w:ascii="Times New Roman" w:eastAsia="Times New Roman" w:hAnsi="Times New Roman" w:cs="Times New Roman"/>
          <w:bCs/>
          <w:sz w:val="24"/>
          <w:szCs w:val="24"/>
          <w:lang w:val="id-ID"/>
        </w:rPr>
      </w:pPr>
      <w:r w:rsidRPr="00F147D9">
        <w:rPr>
          <w:rFonts w:ascii="Times New Roman" w:eastAsia="Times New Roman" w:hAnsi="Times New Roman" w:cs="Times New Roman"/>
          <w:bCs/>
          <w:sz w:val="24"/>
          <w:szCs w:val="24"/>
          <w:lang w:val="id-ID"/>
        </w:rPr>
        <w:t>Kode Etik Notaris</w:t>
      </w:r>
      <w:r w:rsidRPr="00F147D9">
        <w:rPr>
          <w:rFonts w:ascii="Times New Roman" w:eastAsia="Times New Roman" w:hAnsi="Times New Roman" w:cs="Times New Roman"/>
          <w:bCs/>
          <w:sz w:val="24"/>
          <w:szCs w:val="24"/>
          <w:lang w:val="en-US"/>
        </w:rPr>
        <w:t>.</w:t>
      </w:r>
    </w:p>
    <w:p w14:paraId="30797A01" w14:textId="77777777" w:rsidR="00297CAE" w:rsidRPr="00F147D9" w:rsidRDefault="00297CAE" w:rsidP="00515B77">
      <w:pPr>
        <w:keepNext/>
        <w:keepLines/>
        <w:numPr>
          <w:ilvl w:val="0"/>
          <w:numId w:val="8"/>
        </w:numPr>
        <w:spacing w:after="120" w:line="240" w:lineRule="auto"/>
        <w:ind w:left="0" w:right="567" w:hanging="284"/>
        <w:jc w:val="both"/>
        <w:outlineLvl w:val="0"/>
        <w:rPr>
          <w:rFonts w:ascii="Times New Roman" w:eastAsia="MS Gothic" w:hAnsi="Times New Roman" w:cs="Times New Roman"/>
          <w:b/>
          <w:sz w:val="24"/>
          <w:szCs w:val="24"/>
          <w:lang w:val="en-US"/>
        </w:rPr>
      </w:pPr>
      <w:r w:rsidRPr="00F147D9">
        <w:rPr>
          <w:rFonts w:ascii="Times New Roman" w:eastAsia="MS Gothic" w:hAnsi="Times New Roman" w:cs="Times New Roman"/>
          <w:b/>
          <w:sz w:val="24"/>
          <w:szCs w:val="24"/>
          <w:lang w:val="en-US"/>
        </w:rPr>
        <w:t>Sumber Lain</w:t>
      </w:r>
    </w:p>
    <w:p w14:paraId="1CF37819"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Calibri" w:hAnsi="Times New Roman" w:cs="Times New Roman"/>
          <w:sz w:val="24"/>
          <w:szCs w:val="24"/>
          <w:lang w:val="en-US"/>
        </w:rPr>
      </w:pPr>
      <w:r w:rsidRPr="00F147D9">
        <w:rPr>
          <w:rFonts w:ascii="Times New Roman" w:eastAsia="Calibri" w:hAnsi="Times New Roman" w:cs="Times New Roman"/>
          <w:sz w:val="24"/>
          <w:szCs w:val="24"/>
          <w:lang w:val="en-US"/>
        </w:rPr>
        <w:t xml:space="preserve">Direktorat Jenderal Administrasi Hukum Umum, </w:t>
      </w:r>
      <w:r w:rsidRPr="00F147D9">
        <w:rPr>
          <w:rFonts w:ascii="Times New Roman" w:eastAsia="Calibri" w:hAnsi="Times New Roman" w:cs="Times New Roman"/>
          <w:i/>
          <w:iCs/>
          <w:sz w:val="24"/>
          <w:szCs w:val="24"/>
          <w:lang w:val="en-US"/>
        </w:rPr>
        <w:t>Buku Petunjuk Pendaftaran Jaminan Fidusia Online</w:t>
      </w:r>
      <w:r w:rsidRPr="00F147D9">
        <w:rPr>
          <w:rFonts w:ascii="Times New Roman" w:eastAsia="Calibri" w:hAnsi="Times New Roman" w:cs="Times New Roman"/>
          <w:sz w:val="24"/>
          <w:szCs w:val="24"/>
          <w:lang w:val="en-US"/>
        </w:rPr>
        <w:t xml:space="preserve">, </w:t>
      </w:r>
      <w:r w:rsidRPr="00F147D9">
        <w:rPr>
          <w:rFonts w:ascii="Times New Roman" w:eastAsia="Calibri" w:hAnsi="Times New Roman" w:cs="Times New Roman"/>
          <w:i/>
          <w:sz w:val="24"/>
          <w:szCs w:val="24"/>
          <w:lang w:val="en-US"/>
        </w:rPr>
        <w:t>e-book</w:t>
      </w:r>
      <w:r w:rsidRPr="00F147D9">
        <w:rPr>
          <w:rFonts w:ascii="Times New Roman" w:eastAsia="Calibri" w:hAnsi="Times New Roman" w:cs="Times New Roman"/>
          <w:sz w:val="24"/>
          <w:szCs w:val="24"/>
          <w:lang w:val="en-US"/>
        </w:rPr>
        <w:t>, Kementerian Hukum dan HAM RI, Jakarta, versi 24 Juni 2020.</w:t>
      </w:r>
    </w:p>
    <w:p w14:paraId="43530F94"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Calibri" w:hAnsi="Times New Roman" w:cs="Times New Roman"/>
          <w:sz w:val="24"/>
          <w:szCs w:val="24"/>
          <w:lang w:val="en-US"/>
        </w:rPr>
      </w:pPr>
      <w:r w:rsidRPr="00F147D9">
        <w:rPr>
          <w:rFonts w:ascii="Times New Roman" w:eastAsia="Calibri" w:hAnsi="Times New Roman" w:cs="Times New Roman"/>
          <w:sz w:val="24"/>
          <w:szCs w:val="24"/>
          <w:lang w:val="en-US"/>
        </w:rPr>
        <w:t xml:space="preserve">Fred B.G. Tumbuan, </w:t>
      </w:r>
      <w:r w:rsidRPr="00F147D9">
        <w:rPr>
          <w:rFonts w:ascii="Times New Roman" w:eastAsia="Calibri" w:hAnsi="Times New Roman" w:cs="Times New Roman"/>
          <w:i/>
          <w:sz w:val="24"/>
          <w:szCs w:val="24"/>
          <w:lang w:val="en-US"/>
        </w:rPr>
        <w:t>Mencermati Pokok-Pokok RUU Jaminan Fidusia</w:t>
      </w:r>
      <w:r w:rsidRPr="00F147D9">
        <w:rPr>
          <w:rFonts w:ascii="Times New Roman" w:eastAsia="Calibri" w:hAnsi="Times New Roman" w:cs="Times New Roman"/>
          <w:sz w:val="24"/>
          <w:szCs w:val="24"/>
          <w:lang w:val="en-US"/>
        </w:rPr>
        <w:t>, Seminar RUU Jaminan Fidusia, Hotel Kartika Chandra, Jakarta, 7 Oktober 1999.</w:t>
      </w:r>
    </w:p>
    <w:p w14:paraId="648978F4"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Gladys Octavinadya Melati, </w:t>
      </w:r>
      <w:r w:rsidRPr="00F147D9">
        <w:rPr>
          <w:rFonts w:ascii="Times New Roman" w:eastAsia="Times New Roman" w:hAnsi="Times New Roman" w:cs="Times New Roman"/>
          <w:i/>
          <w:iCs/>
          <w:sz w:val="24"/>
          <w:szCs w:val="24"/>
          <w:lang w:val="en-US"/>
        </w:rPr>
        <w:t>Pertanggungjawaban Notaris Dalam Pendaftaran Fidusia Online Terhadap Penerima Fidusia</w:t>
      </w:r>
      <w:r w:rsidRPr="00F147D9">
        <w:rPr>
          <w:rFonts w:ascii="Times New Roman" w:eastAsia="Times New Roman" w:hAnsi="Times New Roman" w:cs="Times New Roman"/>
          <w:sz w:val="24"/>
          <w:szCs w:val="24"/>
          <w:lang w:val="en-US"/>
        </w:rPr>
        <w:t>, Jurnal Repertorium, ISSN 2355-2646, Edisi 3 Januari-Juni 2015.</w:t>
      </w:r>
    </w:p>
    <w:p w14:paraId="08F220D4"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Irwan, </w:t>
      </w:r>
      <w:r w:rsidRPr="00F147D9">
        <w:rPr>
          <w:rFonts w:ascii="Times New Roman" w:eastAsia="Times New Roman" w:hAnsi="Times New Roman" w:cs="Times New Roman"/>
          <w:i/>
          <w:iCs/>
          <w:sz w:val="24"/>
          <w:szCs w:val="24"/>
          <w:lang w:val="en-US"/>
        </w:rPr>
        <w:t xml:space="preserve">Peran dan Tangung Jawab Notaris Dalam Perjanjian Kredit Yang Status Hukum Objek Jaminan Hak Atas Tanahnya Belum Jelas </w:t>
      </w:r>
      <w:r w:rsidRPr="00F147D9">
        <w:rPr>
          <w:rFonts w:ascii="Times New Roman" w:eastAsia="Times New Roman" w:hAnsi="Times New Roman" w:cs="Times New Roman"/>
          <w:i/>
          <w:sz w:val="24"/>
          <w:szCs w:val="24"/>
          <w:lang w:val="en-US"/>
        </w:rPr>
        <w:t xml:space="preserve">(Studi Kasus Akta Perjanjian Kredit Antara Bank X Dengan PT. Y), </w:t>
      </w:r>
      <w:r w:rsidRPr="00F147D9">
        <w:rPr>
          <w:rFonts w:ascii="Times New Roman" w:eastAsia="Times New Roman" w:hAnsi="Times New Roman" w:cs="Times New Roman"/>
          <w:iCs/>
          <w:sz w:val="24"/>
          <w:szCs w:val="24"/>
          <w:lang w:val="en-US"/>
        </w:rPr>
        <w:t>Tesis</w:t>
      </w:r>
      <w:r w:rsidRPr="00F147D9">
        <w:rPr>
          <w:rFonts w:ascii="Times New Roman" w:eastAsia="Times New Roman" w:hAnsi="Times New Roman" w:cs="Times New Roman"/>
          <w:sz w:val="24"/>
          <w:szCs w:val="24"/>
          <w:lang w:val="en-US"/>
        </w:rPr>
        <w:t>, Fakultas Hukum Program Magister Kenotariatan, Universitas Indonesia, Depok, 2012</w:t>
      </w:r>
      <w:r w:rsidRPr="00F147D9">
        <w:rPr>
          <w:rFonts w:ascii="Times New Roman" w:eastAsia="Times New Roman" w:hAnsi="Times New Roman" w:cs="Times New Roman"/>
          <w:i/>
          <w:iCs/>
          <w:sz w:val="24"/>
          <w:szCs w:val="24"/>
          <w:lang w:val="en-US"/>
        </w:rPr>
        <w:t>.</w:t>
      </w:r>
    </w:p>
    <w:p w14:paraId="4BE225FA"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color w:val="000000"/>
          <w:sz w:val="24"/>
          <w:szCs w:val="24"/>
          <w:lang w:val="en-US"/>
        </w:rPr>
        <w:t xml:space="preserve">Kashadi, </w:t>
      </w:r>
      <w:r w:rsidRPr="00F147D9">
        <w:rPr>
          <w:rFonts w:ascii="Times New Roman" w:eastAsia="Times New Roman" w:hAnsi="Times New Roman" w:cs="Times New Roman"/>
          <w:i/>
          <w:color w:val="000000"/>
          <w:sz w:val="24"/>
          <w:szCs w:val="24"/>
          <w:lang w:val="en-US"/>
        </w:rPr>
        <w:t xml:space="preserve">Pelaksanaan Pendaftaran Jaminan Fidusia Melalui Online Oleh Kreditor Penerima Fidusia (Studi Kasus di Bank Perkreditan Rakyat Kota Semarang), </w:t>
      </w:r>
      <w:r w:rsidRPr="00F147D9">
        <w:rPr>
          <w:rFonts w:ascii="Times New Roman" w:eastAsia="Times New Roman" w:hAnsi="Times New Roman" w:cs="Times New Roman"/>
          <w:iCs/>
          <w:color w:val="000000"/>
          <w:sz w:val="24"/>
          <w:szCs w:val="24"/>
          <w:lang w:val="en-US"/>
        </w:rPr>
        <w:t>Diponegoro Law Journal</w:t>
      </w:r>
      <w:r w:rsidRPr="00F147D9">
        <w:rPr>
          <w:rFonts w:ascii="Times New Roman" w:eastAsia="Times New Roman" w:hAnsi="Times New Roman" w:cs="Times New Roman"/>
          <w:color w:val="000000"/>
          <w:sz w:val="24"/>
          <w:szCs w:val="24"/>
          <w:lang w:val="en-US"/>
        </w:rPr>
        <w:t>, Universitas Diponegoro, Semarang, Volume 5 Nomor 3 Tahun 2016.</w:t>
      </w:r>
    </w:p>
    <w:p w14:paraId="3DD7D42B"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color w:val="000000"/>
          <w:sz w:val="24"/>
          <w:szCs w:val="24"/>
          <w:lang w:val="en-US"/>
        </w:rPr>
        <w:t xml:space="preserve">Nizar Apriansyah, </w:t>
      </w:r>
      <w:r w:rsidRPr="00F147D9">
        <w:rPr>
          <w:rFonts w:ascii="Times New Roman" w:eastAsia="Times New Roman" w:hAnsi="Times New Roman" w:cs="Times New Roman"/>
          <w:i/>
          <w:color w:val="000000"/>
          <w:sz w:val="24"/>
          <w:szCs w:val="24"/>
          <w:lang w:val="en-US"/>
        </w:rPr>
        <w:t xml:space="preserve">Keabsahan Sertifikat Jaminan Fidusia yang Didaftarkan Secara Elektronik, </w:t>
      </w:r>
      <w:r w:rsidRPr="00F147D9">
        <w:rPr>
          <w:rFonts w:ascii="Times New Roman" w:eastAsia="Times New Roman" w:hAnsi="Times New Roman" w:cs="Times New Roman"/>
          <w:iCs/>
          <w:color w:val="000000"/>
          <w:sz w:val="24"/>
          <w:szCs w:val="24"/>
          <w:lang w:val="en-US"/>
        </w:rPr>
        <w:t>Jurnal Ilmiah Kebijakan Hukum</w:t>
      </w:r>
      <w:r w:rsidRPr="00F147D9">
        <w:rPr>
          <w:rFonts w:ascii="Times New Roman" w:eastAsia="Times New Roman" w:hAnsi="Times New Roman" w:cs="Times New Roman"/>
          <w:i/>
          <w:iCs/>
          <w:color w:val="000000"/>
          <w:sz w:val="24"/>
          <w:szCs w:val="24"/>
          <w:lang w:val="en-US"/>
        </w:rPr>
        <w:t xml:space="preserve">, </w:t>
      </w:r>
      <w:r w:rsidRPr="00F147D9">
        <w:rPr>
          <w:rFonts w:ascii="Times New Roman" w:eastAsia="Times New Roman" w:hAnsi="Times New Roman" w:cs="Times New Roman"/>
          <w:color w:val="000000"/>
          <w:sz w:val="24"/>
          <w:szCs w:val="24"/>
          <w:lang w:val="en-US"/>
        </w:rPr>
        <w:t>Badan Penelitian dan Pengembangan Hukum dan HAM, Kementerian Hukum dan HAM RI, Jakarta, Volume 12 Nomor 3 November 2018.</w:t>
      </w:r>
    </w:p>
    <w:p w14:paraId="1BF34220"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Calibri" w:hAnsi="Times New Roman" w:cs="Times New Roman"/>
          <w:sz w:val="24"/>
          <w:szCs w:val="24"/>
          <w:lang w:val="en-US"/>
        </w:rPr>
      </w:pPr>
      <w:r w:rsidRPr="00F147D9">
        <w:rPr>
          <w:rFonts w:ascii="Times New Roman" w:eastAsia="Calibri" w:hAnsi="Times New Roman" w:cs="Times New Roman"/>
          <w:sz w:val="24"/>
          <w:szCs w:val="24"/>
          <w:lang w:val="en-US"/>
        </w:rPr>
        <w:t xml:space="preserve">Nukman Muhammad, </w:t>
      </w:r>
      <w:r w:rsidRPr="00F147D9">
        <w:rPr>
          <w:rFonts w:ascii="Times New Roman" w:eastAsia="Calibri" w:hAnsi="Times New Roman" w:cs="Times New Roman"/>
          <w:i/>
          <w:sz w:val="24"/>
          <w:szCs w:val="24"/>
          <w:lang w:val="en-US"/>
        </w:rPr>
        <w:t>Dasar-Dasar Kontrak Notariat Dan Struktur Anatomi Kontrak</w:t>
      </w:r>
      <w:r w:rsidRPr="00F147D9">
        <w:rPr>
          <w:rFonts w:ascii="Times New Roman" w:eastAsia="Calibri" w:hAnsi="Times New Roman" w:cs="Times New Roman"/>
          <w:sz w:val="24"/>
          <w:szCs w:val="24"/>
          <w:lang w:val="en-US"/>
        </w:rPr>
        <w:t>, Makalah disampaikan pada Pelatihan Contract Drafting Pusdiklat Lab. Fakultas Hukum Universitas Islam Indonesia, Yogyakarta, 18-19 Juni 2004.</w:t>
      </w:r>
    </w:p>
    <w:p w14:paraId="5E3C8A8F"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Padmo Wahjono, </w:t>
      </w:r>
      <w:r w:rsidRPr="00F147D9">
        <w:rPr>
          <w:rFonts w:ascii="Times New Roman" w:eastAsia="Times New Roman" w:hAnsi="Times New Roman" w:cs="Times New Roman"/>
          <w:i/>
          <w:sz w:val="24"/>
          <w:szCs w:val="24"/>
          <w:lang w:val="en-US"/>
        </w:rPr>
        <w:t>Indonesia Negara yang Berdasarkan Atas Hukum</w:t>
      </w:r>
      <w:r w:rsidRPr="00F147D9">
        <w:rPr>
          <w:rFonts w:ascii="Times New Roman" w:eastAsia="Times New Roman" w:hAnsi="Times New Roman" w:cs="Times New Roman"/>
          <w:sz w:val="24"/>
          <w:szCs w:val="24"/>
          <w:lang w:val="en-US"/>
        </w:rPr>
        <w:t>, Pidato Pengukuhan Guru Besar FHUI, Jakarta, 17 November 1979.</w:t>
      </w:r>
    </w:p>
    <w:p w14:paraId="539C6DFC"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id-ID"/>
        </w:rPr>
        <w:t xml:space="preserve">R. Tresna, </w:t>
      </w:r>
      <w:r w:rsidRPr="00F147D9">
        <w:rPr>
          <w:rFonts w:ascii="Times New Roman" w:eastAsia="Times New Roman" w:hAnsi="Times New Roman" w:cs="Times New Roman"/>
          <w:i/>
          <w:sz w:val="24"/>
          <w:szCs w:val="24"/>
          <w:lang w:val="id-ID"/>
        </w:rPr>
        <w:t>Komentar HIR</w:t>
      </w:r>
      <w:r w:rsidRPr="00F147D9">
        <w:rPr>
          <w:rFonts w:ascii="Times New Roman" w:eastAsia="Times New Roman" w:hAnsi="Times New Roman" w:cs="Times New Roman"/>
          <w:sz w:val="24"/>
          <w:szCs w:val="24"/>
          <w:lang w:val="id-ID"/>
        </w:rPr>
        <w:t>, Pradnya Paramita, Jakarta, 1993</w:t>
      </w:r>
      <w:r w:rsidRPr="00F147D9">
        <w:rPr>
          <w:rFonts w:ascii="Times New Roman" w:eastAsia="Times New Roman" w:hAnsi="Times New Roman" w:cs="Times New Roman"/>
          <w:sz w:val="24"/>
          <w:szCs w:val="24"/>
          <w:lang w:val="en-US"/>
        </w:rPr>
        <w:t>.</w:t>
      </w:r>
    </w:p>
    <w:p w14:paraId="333434D0"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lastRenderedPageBreak/>
        <w:t xml:space="preserve">Ronny Hanitijo Soemitro, </w:t>
      </w:r>
      <w:r w:rsidRPr="00F147D9">
        <w:rPr>
          <w:rFonts w:ascii="Times New Roman" w:eastAsia="Times New Roman" w:hAnsi="Times New Roman" w:cs="Times New Roman"/>
          <w:i/>
          <w:sz w:val="24"/>
          <w:szCs w:val="24"/>
          <w:lang w:val="en-US"/>
        </w:rPr>
        <w:t>Metodologi Penelitian Hukum dan Jurimetri</w:t>
      </w:r>
      <w:r w:rsidRPr="00F147D9">
        <w:rPr>
          <w:rFonts w:ascii="Times New Roman" w:eastAsia="Times New Roman" w:hAnsi="Times New Roman" w:cs="Times New Roman"/>
          <w:sz w:val="24"/>
          <w:szCs w:val="24"/>
          <w:lang w:val="en-US"/>
        </w:rPr>
        <w:t>, Ghalia Indonesia, Jakarta, 1998.</w:t>
      </w:r>
    </w:p>
    <w:p w14:paraId="74DAE85A"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Calibri" w:hAnsi="Times New Roman" w:cs="Times New Roman"/>
          <w:sz w:val="24"/>
          <w:szCs w:val="24"/>
          <w:lang w:val="en-US"/>
        </w:rPr>
        <w:t xml:space="preserve">Rusniah Ahmad dan Irma Rachmawati, </w:t>
      </w:r>
      <w:r w:rsidRPr="00F147D9">
        <w:rPr>
          <w:rFonts w:ascii="Times New Roman" w:eastAsia="Calibri" w:hAnsi="Times New Roman" w:cs="Times New Roman"/>
          <w:i/>
          <w:sz w:val="24"/>
          <w:szCs w:val="24"/>
          <w:lang w:val="en-US"/>
        </w:rPr>
        <w:t>Implementation Of Protection And Indemnity For Indonesian Ship A Compliance To Common Law System</w:t>
      </w:r>
      <w:r w:rsidRPr="00F147D9">
        <w:rPr>
          <w:rFonts w:ascii="Times New Roman" w:eastAsia="Calibri" w:hAnsi="Times New Roman" w:cs="Times New Roman"/>
          <w:sz w:val="24"/>
          <w:szCs w:val="24"/>
          <w:lang w:val="en-US"/>
        </w:rPr>
        <w:t>, IJABER, Vol. 14, No. 6, 2016.</w:t>
      </w:r>
    </w:p>
    <w:p w14:paraId="53060F46" w14:textId="77777777" w:rsidR="00297CAE" w:rsidRPr="00F147D9" w:rsidRDefault="00297CAE" w:rsidP="00FF451A">
      <w:pPr>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color w:val="000000"/>
          <w:sz w:val="24"/>
          <w:szCs w:val="24"/>
          <w:lang w:val="en-US"/>
        </w:rPr>
        <w:t xml:space="preserve">Sundhari, </w:t>
      </w:r>
      <w:r w:rsidRPr="00F147D9">
        <w:rPr>
          <w:rFonts w:ascii="Times New Roman" w:eastAsia="Times New Roman" w:hAnsi="Times New Roman" w:cs="Times New Roman"/>
          <w:i/>
          <w:color w:val="000000"/>
          <w:sz w:val="24"/>
          <w:szCs w:val="24"/>
          <w:lang w:val="en-US"/>
        </w:rPr>
        <w:t>Pelaksanaan Pendaftaran Jaminan Fidusia Secara Elektronik (Online),</w:t>
      </w:r>
      <w:r w:rsidRPr="00F147D9">
        <w:rPr>
          <w:rFonts w:ascii="Times New Roman" w:eastAsia="Times New Roman" w:hAnsi="Times New Roman" w:cs="Times New Roman"/>
          <w:color w:val="000000"/>
          <w:sz w:val="24"/>
          <w:szCs w:val="24"/>
          <w:lang w:val="en-US"/>
        </w:rPr>
        <w:t xml:space="preserve"> </w:t>
      </w:r>
      <w:r w:rsidRPr="00F147D9">
        <w:rPr>
          <w:rFonts w:ascii="Times New Roman" w:eastAsia="Times New Roman" w:hAnsi="Times New Roman" w:cs="Times New Roman"/>
          <w:iCs/>
          <w:color w:val="000000"/>
          <w:sz w:val="24"/>
          <w:szCs w:val="24"/>
          <w:lang w:val="en-US"/>
        </w:rPr>
        <w:t>Jurnal Morality</w:t>
      </w:r>
      <w:r w:rsidRPr="00F147D9">
        <w:rPr>
          <w:rFonts w:ascii="Times New Roman" w:eastAsia="Times New Roman" w:hAnsi="Times New Roman" w:cs="Times New Roman"/>
          <w:color w:val="000000"/>
          <w:sz w:val="24"/>
          <w:szCs w:val="24"/>
          <w:lang w:val="en-US"/>
        </w:rPr>
        <w:t>, Universitas PGRI Palangkaraya, Volume 4 Nomor 2 Desember 2018.</w:t>
      </w:r>
    </w:p>
    <w:p w14:paraId="2A84DFC6"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Times New Roman" w:hAnsi="Times New Roman" w:cs="Times New Roman"/>
          <w:sz w:val="24"/>
          <w:szCs w:val="24"/>
          <w:lang w:val="en-US"/>
        </w:rPr>
      </w:pPr>
      <w:r w:rsidRPr="00F147D9">
        <w:rPr>
          <w:rFonts w:ascii="Times New Roman" w:eastAsia="Times New Roman" w:hAnsi="Times New Roman" w:cs="Times New Roman"/>
          <w:sz w:val="24"/>
          <w:szCs w:val="24"/>
          <w:lang w:val="en-US"/>
        </w:rPr>
        <w:t xml:space="preserve">Wawan Setiawan, </w:t>
      </w:r>
      <w:r w:rsidRPr="00F147D9">
        <w:rPr>
          <w:rFonts w:ascii="Times New Roman" w:eastAsia="Times New Roman" w:hAnsi="Times New Roman" w:cs="Times New Roman"/>
          <w:i/>
          <w:iCs/>
          <w:sz w:val="24"/>
          <w:szCs w:val="24"/>
          <w:lang w:val="en-US"/>
        </w:rPr>
        <w:t xml:space="preserve">Pelanggaran Kode Etik Profesi di Kalangan Notaris dan Upaya Penyelesaian, </w:t>
      </w:r>
      <w:r w:rsidRPr="00F147D9">
        <w:rPr>
          <w:rFonts w:ascii="Times New Roman" w:eastAsia="Times New Roman" w:hAnsi="Times New Roman" w:cs="Times New Roman"/>
          <w:sz w:val="24"/>
          <w:szCs w:val="24"/>
          <w:lang w:val="en-US"/>
        </w:rPr>
        <w:t>Makalah Seminar Nasional tentang Kejahatan di Lingkungan Profesi yang diadakan oleh Program S2 Universitas Diponegoro, 1992.</w:t>
      </w:r>
    </w:p>
    <w:p w14:paraId="4689859F" w14:textId="77777777" w:rsidR="00297CAE" w:rsidRPr="00F147D9" w:rsidRDefault="00297CAE" w:rsidP="00FF451A">
      <w:pPr>
        <w:autoSpaceDE w:val="0"/>
        <w:autoSpaceDN w:val="0"/>
        <w:adjustRightInd w:val="0"/>
        <w:spacing w:after="120" w:line="240" w:lineRule="auto"/>
        <w:ind w:left="1134" w:hanging="1134"/>
        <w:jc w:val="both"/>
        <w:rPr>
          <w:rFonts w:ascii="Times New Roman" w:eastAsia="Times New Roman" w:hAnsi="Times New Roman" w:cs="Times New Roman"/>
          <w:sz w:val="24"/>
          <w:szCs w:val="24"/>
          <w:lang w:val="en-US"/>
        </w:rPr>
      </w:pPr>
    </w:p>
    <w:p w14:paraId="24D804AC" w14:textId="77777777" w:rsidR="00297CAE" w:rsidRPr="00F147D9" w:rsidRDefault="00297CAE" w:rsidP="00FF451A">
      <w:pPr>
        <w:autoSpaceDE w:val="0"/>
        <w:autoSpaceDN w:val="0"/>
        <w:adjustRightInd w:val="0"/>
        <w:spacing w:after="0" w:line="240" w:lineRule="auto"/>
        <w:ind w:left="426"/>
        <w:contextualSpacing/>
        <w:jc w:val="both"/>
        <w:rPr>
          <w:rFonts w:ascii="Times New Roman" w:eastAsia="Calibri" w:hAnsi="Times New Roman" w:cs="Times New Roman"/>
          <w:sz w:val="24"/>
          <w:szCs w:val="24"/>
          <w:lang w:val="en-US"/>
        </w:rPr>
      </w:pPr>
    </w:p>
    <w:p w14:paraId="0E380125" w14:textId="77777777" w:rsidR="00297CAE" w:rsidRPr="00F147D9" w:rsidRDefault="00297CAE" w:rsidP="00FF451A">
      <w:pPr>
        <w:spacing w:after="0" w:line="240" w:lineRule="auto"/>
        <w:ind w:left="1134"/>
        <w:jc w:val="both"/>
        <w:rPr>
          <w:rFonts w:ascii="Times New Roman" w:eastAsia="Times New Roman" w:hAnsi="Times New Roman" w:cs="Times New Roman"/>
          <w:bCs/>
          <w:sz w:val="24"/>
          <w:szCs w:val="24"/>
          <w:lang w:val="id-ID"/>
        </w:rPr>
      </w:pPr>
    </w:p>
    <w:p w14:paraId="1590A6EF" w14:textId="77777777" w:rsidR="00297CAE" w:rsidRPr="00F147D9" w:rsidRDefault="00297CAE" w:rsidP="00FF451A">
      <w:pPr>
        <w:spacing w:after="0" w:line="240" w:lineRule="auto"/>
        <w:ind w:left="1134"/>
        <w:jc w:val="both"/>
        <w:rPr>
          <w:rFonts w:ascii="Times New Roman" w:eastAsia="Times New Roman" w:hAnsi="Times New Roman" w:cs="Times New Roman"/>
          <w:bCs/>
          <w:sz w:val="24"/>
          <w:szCs w:val="24"/>
          <w:lang w:val="id-ID"/>
        </w:rPr>
      </w:pPr>
    </w:p>
    <w:p w14:paraId="6960E508" w14:textId="77777777" w:rsidR="00297CAE" w:rsidRPr="00F147D9" w:rsidRDefault="00297CAE" w:rsidP="00FF451A">
      <w:pPr>
        <w:spacing w:after="0" w:line="240" w:lineRule="auto"/>
        <w:ind w:left="1134"/>
        <w:jc w:val="both"/>
        <w:rPr>
          <w:rFonts w:ascii="Times New Roman" w:eastAsia="Times New Roman" w:hAnsi="Times New Roman" w:cs="Times New Roman"/>
          <w:bCs/>
          <w:sz w:val="24"/>
          <w:szCs w:val="24"/>
          <w:lang w:val="id-ID"/>
        </w:rPr>
      </w:pPr>
    </w:p>
    <w:p w14:paraId="453F4550" w14:textId="77777777" w:rsidR="00F07B2E" w:rsidRPr="00F147D9" w:rsidRDefault="00F07B2E" w:rsidP="00FF451A">
      <w:pPr>
        <w:spacing w:line="240" w:lineRule="auto"/>
        <w:rPr>
          <w:rFonts w:ascii="Times New Roman" w:hAnsi="Times New Roman" w:cs="Times New Roman"/>
          <w:sz w:val="24"/>
          <w:szCs w:val="24"/>
        </w:rPr>
      </w:pPr>
    </w:p>
    <w:sectPr w:rsidR="00F07B2E" w:rsidRPr="00F147D9" w:rsidSect="00467E8F">
      <w:headerReference w:type="default" r:id="rId10"/>
      <w:footerReference w:type="default" r:id="rId11"/>
      <w:headerReference w:type="first" r:id="rId12"/>
      <w:footerReference w:type="first" r:id="rId13"/>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161F6" w14:textId="77777777" w:rsidR="00E615E4" w:rsidRDefault="00E615E4" w:rsidP="00297CAE">
      <w:pPr>
        <w:spacing w:after="0" w:line="240" w:lineRule="auto"/>
      </w:pPr>
      <w:r>
        <w:separator/>
      </w:r>
    </w:p>
  </w:endnote>
  <w:endnote w:type="continuationSeparator" w:id="0">
    <w:p w14:paraId="6D982D0F" w14:textId="77777777" w:rsidR="00E615E4" w:rsidRDefault="00E615E4" w:rsidP="0029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4AF7" w14:textId="42E3CCFE" w:rsidR="00211144" w:rsidRDefault="00211144">
    <w:pPr>
      <w:pStyle w:val="Footer"/>
      <w:jc w:val="center"/>
    </w:pPr>
  </w:p>
  <w:p w14:paraId="4019C34E" w14:textId="1CFD95D2" w:rsidR="00E35F9A" w:rsidRDefault="00E35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79367"/>
      <w:docPartObj>
        <w:docPartGallery w:val="Page Numbers (Bottom of Page)"/>
        <w:docPartUnique/>
      </w:docPartObj>
    </w:sdtPr>
    <w:sdtEndPr>
      <w:rPr>
        <w:noProof/>
      </w:rPr>
    </w:sdtEndPr>
    <w:sdtContent>
      <w:p w14:paraId="72C27195" w14:textId="2AD55EC4" w:rsidR="00E35F9A" w:rsidRDefault="00E35F9A" w:rsidP="00211144">
        <w:pPr>
          <w:pStyle w:val="Footer"/>
          <w:jc w:val="center"/>
        </w:pPr>
        <w:r>
          <w:fldChar w:fldCharType="begin"/>
        </w:r>
        <w:r>
          <w:instrText xml:space="preserve"> PAGE   \* MERGEFORMAT </w:instrText>
        </w:r>
        <w:r>
          <w:fldChar w:fldCharType="separate"/>
        </w:r>
        <w:r w:rsidR="00F957CC">
          <w:rPr>
            <w:noProof/>
          </w:rPr>
          <w:t>1</w:t>
        </w:r>
        <w:r>
          <w:rPr>
            <w:noProof/>
          </w:rPr>
          <w:fldChar w:fldCharType="end"/>
        </w:r>
      </w:p>
    </w:sdtContent>
  </w:sdt>
  <w:p w14:paraId="574E3711" w14:textId="77777777" w:rsidR="00F64A27" w:rsidRDefault="00F6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D566" w14:textId="77777777" w:rsidR="00E615E4" w:rsidRDefault="00E615E4" w:rsidP="00297CAE">
      <w:pPr>
        <w:spacing w:after="0" w:line="240" w:lineRule="auto"/>
      </w:pPr>
      <w:r>
        <w:separator/>
      </w:r>
    </w:p>
  </w:footnote>
  <w:footnote w:type="continuationSeparator" w:id="0">
    <w:p w14:paraId="61DA3612" w14:textId="77777777" w:rsidR="00E615E4" w:rsidRDefault="00E615E4" w:rsidP="00297CAE">
      <w:pPr>
        <w:spacing w:after="0" w:line="240" w:lineRule="auto"/>
      </w:pPr>
      <w:r>
        <w:continuationSeparator/>
      </w:r>
    </w:p>
  </w:footnote>
  <w:footnote w:id="1">
    <w:p w14:paraId="43A47F59" w14:textId="28B2C5E3" w:rsidR="00F147D9" w:rsidRPr="00F64A27" w:rsidRDefault="00F147D9">
      <w:pPr>
        <w:pStyle w:val="FootnoteText"/>
        <w:rPr>
          <w:rFonts w:ascii="Times New Roman" w:hAnsi="Times New Roman"/>
        </w:rPr>
      </w:pPr>
      <w:r>
        <w:rPr>
          <w:rStyle w:val="FootnoteReference"/>
        </w:rPr>
        <w:footnoteRef/>
      </w:r>
      <w:r>
        <w:t xml:space="preserve"> </w:t>
      </w:r>
      <w:r w:rsidRPr="00F64A27">
        <w:rPr>
          <w:rFonts w:ascii="Times New Roman" w:hAnsi="Times New Roman"/>
        </w:rPr>
        <w:t xml:space="preserve">Mahasiswi Pasca sarjana Universitas Pasundan </w:t>
      </w:r>
    </w:p>
  </w:footnote>
  <w:footnote w:id="2">
    <w:p w14:paraId="556BD3DC" w14:textId="1144CB55" w:rsidR="00F147D9" w:rsidRPr="00F64A27" w:rsidRDefault="00F147D9">
      <w:pPr>
        <w:pStyle w:val="FootnoteText"/>
        <w:rPr>
          <w:rFonts w:ascii="Times New Roman" w:hAnsi="Times New Roman"/>
        </w:rPr>
      </w:pPr>
      <w:r w:rsidRPr="00F64A27">
        <w:rPr>
          <w:rStyle w:val="FootnoteReference"/>
          <w:rFonts w:ascii="Times New Roman" w:hAnsi="Times New Roman"/>
        </w:rPr>
        <w:footnoteRef/>
      </w:r>
      <w:r w:rsidRPr="00F64A27">
        <w:rPr>
          <w:rFonts w:ascii="Times New Roman" w:hAnsi="Times New Roman"/>
        </w:rPr>
        <w:t xml:space="preserve"> Dosen Pembingbing I</w:t>
      </w:r>
    </w:p>
  </w:footnote>
  <w:footnote w:id="3">
    <w:p w14:paraId="7A6743AF" w14:textId="135C45AB" w:rsidR="00F147D9" w:rsidRPr="00F64A27" w:rsidRDefault="00F147D9">
      <w:pPr>
        <w:pStyle w:val="FootnoteText"/>
        <w:rPr>
          <w:rFonts w:ascii="Times New Roman" w:hAnsi="Times New Roman"/>
        </w:rPr>
      </w:pPr>
      <w:r w:rsidRPr="00F64A27">
        <w:rPr>
          <w:rStyle w:val="FootnoteReference"/>
          <w:rFonts w:ascii="Times New Roman" w:hAnsi="Times New Roman"/>
        </w:rPr>
        <w:footnoteRef/>
      </w:r>
      <w:r w:rsidRPr="00F64A27">
        <w:rPr>
          <w:rFonts w:ascii="Times New Roman" w:hAnsi="Times New Roman"/>
        </w:rPr>
        <w:t xml:space="preserve"> Dosen Pembimbing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45988"/>
      <w:docPartObj>
        <w:docPartGallery w:val="Page Numbers (Top of Page)"/>
        <w:docPartUnique/>
      </w:docPartObj>
    </w:sdtPr>
    <w:sdtEndPr>
      <w:rPr>
        <w:noProof/>
      </w:rPr>
    </w:sdtEndPr>
    <w:sdtContent>
      <w:p w14:paraId="27346EDD" w14:textId="57BC6F6F" w:rsidR="00211144" w:rsidRDefault="00211144">
        <w:pPr>
          <w:pStyle w:val="Header"/>
          <w:jc w:val="right"/>
        </w:pPr>
        <w:r>
          <w:fldChar w:fldCharType="begin"/>
        </w:r>
        <w:r>
          <w:instrText xml:space="preserve"> PAGE   \* MERGEFORMAT </w:instrText>
        </w:r>
        <w:r>
          <w:fldChar w:fldCharType="separate"/>
        </w:r>
        <w:r w:rsidR="00F957CC">
          <w:rPr>
            <w:noProof/>
          </w:rPr>
          <w:t>2</w:t>
        </w:r>
        <w:r>
          <w:rPr>
            <w:noProof/>
          </w:rPr>
          <w:fldChar w:fldCharType="end"/>
        </w:r>
      </w:p>
    </w:sdtContent>
  </w:sdt>
  <w:p w14:paraId="2B72D62A" w14:textId="77777777" w:rsidR="00E35F9A" w:rsidRDefault="00E35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3AC1" w14:textId="7B11AA6E" w:rsidR="00E35F9A" w:rsidRDefault="00E35F9A">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567"/>
    <w:multiLevelType w:val="hybridMultilevel"/>
    <w:tmpl w:val="CC0A1D88"/>
    <w:lvl w:ilvl="0" w:tplc="7B5E6572">
      <w:start w:val="1"/>
      <w:numFmt w:val="upperLetter"/>
      <w:lvlText w:val="%1."/>
      <w:lvlJc w:val="left"/>
      <w:pPr>
        <w:ind w:left="720" w:hanging="360"/>
      </w:pPr>
      <w:rPr>
        <w:i w:val="0"/>
      </w:rPr>
    </w:lvl>
    <w:lvl w:ilvl="1" w:tplc="3809000F">
      <w:start w:val="1"/>
      <w:numFmt w:val="decimal"/>
      <w:lvlText w:val="%2."/>
      <w:lvlJc w:val="left"/>
      <w:pPr>
        <w:ind w:left="149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AD7"/>
    <w:multiLevelType w:val="hybridMultilevel"/>
    <w:tmpl w:val="8884C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38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0A6D"/>
    <w:multiLevelType w:val="hybridMultilevel"/>
    <w:tmpl w:val="45B8F5C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C5262F7"/>
    <w:multiLevelType w:val="multilevel"/>
    <w:tmpl w:val="C5FE3148"/>
    <w:lvl w:ilvl="0">
      <w:start w:val="1"/>
      <w:numFmt w:val="lowerLetter"/>
      <w:lvlText w:val="%1."/>
      <w:lvlJc w:val="left"/>
      <w:pPr>
        <w:ind w:left="1212" w:hanging="360"/>
      </w:pPr>
      <w:rPr>
        <w:rFonts w:ascii="Times New Roman" w:eastAsia="Times New Roman" w:hAnsi="Times New Roman" w:cs="Times New Roman"/>
      </w:rPr>
    </w:lvl>
    <w:lvl w:ilvl="1">
      <w:start w:val="1"/>
      <w:numFmt w:val="decimal"/>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3"/>
      <w:numFmt w:val="upperLetter"/>
      <w:lvlText w:val="%4."/>
      <w:lvlJc w:val="left"/>
      <w:pPr>
        <w:ind w:left="2880" w:hanging="360"/>
      </w:pPr>
      <w:rPr>
        <w:rFonts w:cs="Times New Roman" w:hint="default"/>
      </w:rPr>
    </w:lvl>
    <w:lvl w:ilvl="4">
      <w:start w:val="1"/>
      <w:numFmt w:val="lowerLetter"/>
      <w:lvlText w:val="%5."/>
      <w:lvlJc w:val="left"/>
      <w:pPr>
        <w:ind w:left="1212"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810" w:hanging="360"/>
      </w:pPr>
      <w:rPr>
        <w:rFonts w:cs="Times New Roman"/>
      </w:rPr>
    </w:lvl>
    <w:lvl w:ilvl="7">
      <w:start w:val="1"/>
      <w:numFmt w:val="decimal"/>
      <w:lvlText w:val="%8."/>
      <w:lvlJc w:val="left"/>
      <w:pPr>
        <w:ind w:left="1495" w:hanging="360"/>
      </w:pPr>
    </w:lvl>
    <w:lvl w:ilvl="8">
      <w:start w:val="1"/>
      <w:numFmt w:val="lowerRoman"/>
      <w:lvlText w:val="%9."/>
      <w:lvlJc w:val="right"/>
      <w:pPr>
        <w:ind w:left="6480" w:hanging="180"/>
      </w:pPr>
      <w:rPr>
        <w:rFonts w:cs="Times New Roman"/>
      </w:rPr>
    </w:lvl>
  </w:abstractNum>
  <w:abstractNum w:abstractNumId="4">
    <w:nsid w:val="0DA356B0"/>
    <w:multiLevelType w:val="hybridMultilevel"/>
    <w:tmpl w:val="E5B275AE"/>
    <w:lvl w:ilvl="0" w:tplc="0409000F">
      <w:start w:val="1"/>
      <w:numFmt w:val="decimal"/>
      <w:lvlText w:val="%1."/>
      <w:lvlJc w:val="left"/>
      <w:pPr>
        <w:ind w:left="720" w:hanging="360"/>
      </w:pPr>
    </w:lvl>
    <w:lvl w:ilvl="1" w:tplc="3809000F">
      <w:start w:val="1"/>
      <w:numFmt w:val="decimal"/>
      <w:lvlText w:val="%2."/>
      <w:lvlJc w:val="left"/>
      <w:pPr>
        <w:ind w:left="502" w:hanging="360"/>
      </w:pPr>
      <w:rPr>
        <w:rFonts w:hint="default"/>
      </w:rPr>
    </w:lvl>
    <w:lvl w:ilvl="2" w:tplc="DF02EFD8">
      <w:start w:val="1"/>
      <w:numFmt w:val="lowerLetter"/>
      <w:lvlText w:val="%3."/>
      <w:lvlJc w:val="left"/>
      <w:pPr>
        <w:ind w:left="785"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54FAA"/>
    <w:multiLevelType w:val="hybridMultilevel"/>
    <w:tmpl w:val="DB085EE4"/>
    <w:lvl w:ilvl="0" w:tplc="0409000F">
      <w:start w:val="1"/>
      <w:numFmt w:val="decimal"/>
      <w:lvlText w:val="%1."/>
      <w:lvlJc w:val="left"/>
      <w:pPr>
        <w:ind w:left="720" w:hanging="360"/>
      </w:pPr>
    </w:lvl>
    <w:lvl w:ilvl="1" w:tplc="4740BA4A">
      <w:start w:val="1"/>
      <w:numFmt w:val="decimal"/>
      <w:lvlText w:val="(%2)"/>
      <w:lvlJc w:val="left"/>
      <w:pPr>
        <w:ind w:left="1440" w:hanging="360"/>
      </w:pPr>
      <w:rPr>
        <w:rFonts w:hint="default"/>
      </w:rPr>
    </w:lvl>
    <w:lvl w:ilvl="2" w:tplc="3809000F">
      <w:start w:val="1"/>
      <w:numFmt w:val="decimal"/>
      <w:lvlText w:val="%3."/>
      <w:lvlJc w:val="left"/>
      <w:pPr>
        <w:ind w:left="2160" w:hanging="180"/>
      </w:pPr>
      <w:rPr>
        <w:rFonts w:hint="default"/>
      </w:rPr>
    </w:lvl>
    <w:lvl w:ilvl="3" w:tplc="0409000F">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67185"/>
    <w:multiLevelType w:val="hybridMultilevel"/>
    <w:tmpl w:val="42E001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91A752D"/>
    <w:multiLevelType w:val="multilevel"/>
    <w:tmpl w:val="C5FE3148"/>
    <w:lvl w:ilvl="0">
      <w:start w:val="1"/>
      <w:numFmt w:val="lowerLetter"/>
      <w:lvlText w:val="%1."/>
      <w:lvlJc w:val="left"/>
      <w:pPr>
        <w:ind w:left="1212" w:hanging="360"/>
      </w:pPr>
      <w:rPr>
        <w:rFonts w:ascii="Times New Roman" w:eastAsia="Times New Roman" w:hAnsi="Times New Roman" w:cs="Times New Roman"/>
      </w:rPr>
    </w:lvl>
    <w:lvl w:ilvl="1">
      <w:start w:val="1"/>
      <w:numFmt w:val="decimal"/>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3"/>
      <w:numFmt w:val="upperLetter"/>
      <w:lvlText w:val="%4."/>
      <w:lvlJc w:val="left"/>
      <w:pPr>
        <w:ind w:left="2880" w:hanging="360"/>
      </w:pPr>
      <w:rPr>
        <w:rFonts w:cs="Times New Roman" w:hint="default"/>
      </w:rPr>
    </w:lvl>
    <w:lvl w:ilvl="4">
      <w:start w:val="1"/>
      <w:numFmt w:val="lowerLetter"/>
      <w:lvlText w:val="%5."/>
      <w:lvlJc w:val="left"/>
      <w:pPr>
        <w:ind w:left="1212"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810" w:hanging="360"/>
      </w:pPr>
      <w:rPr>
        <w:rFonts w:cs="Times New Roman"/>
      </w:rPr>
    </w:lvl>
    <w:lvl w:ilvl="7">
      <w:start w:val="1"/>
      <w:numFmt w:val="decimal"/>
      <w:lvlText w:val="%8."/>
      <w:lvlJc w:val="left"/>
      <w:pPr>
        <w:ind w:left="1495" w:hanging="360"/>
      </w:pPr>
    </w:lvl>
    <w:lvl w:ilvl="8">
      <w:start w:val="1"/>
      <w:numFmt w:val="lowerRoman"/>
      <w:lvlText w:val="%9."/>
      <w:lvlJc w:val="right"/>
      <w:pPr>
        <w:ind w:left="6480" w:hanging="180"/>
      </w:pPr>
      <w:rPr>
        <w:rFonts w:cs="Times New Roman"/>
      </w:rPr>
    </w:lvl>
  </w:abstractNum>
  <w:abstractNum w:abstractNumId="8">
    <w:nsid w:val="2ABC167F"/>
    <w:multiLevelType w:val="hybridMultilevel"/>
    <w:tmpl w:val="7876E24C"/>
    <w:lvl w:ilvl="0" w:tplc="95E26A60">
      <w:start w:val="1"/>
      <w:numFmt w:val="lowerLetter"/>
      <w:lvlText w:val="%1."/>
      <w:lvlJc w:val="left"/>
      <w:pPr>
        <w:ind w:left="720" w:hanging="360"/>
      </w:pPr>
      <w:rPr>
        <w:rFonts w:hint="default"/>
      </w:rPr>
    </w:lvl>
    <w:lvl w:ilvl="1" w:tplc="3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D1ABC"/>
    <w:multiLevelType w:val="hybridMultilevel"/>
    <w:tmpl w:val="B3462106"/>
    <w:lvl w:ilvl="0" w:tplc="C90C644C">
      <w:start w:val="1"/>
      <w:numFmt w:val="decimal"/>
      <w:lvlText w:val="(%1)"/>
      <w:lvlJc w:val="left"/>
      <w:pPr>
        <w:ind w:left="927" w:hanging="360"/>
      </w:pPr>
      <w:rPr>
        <w:rFonts w:hint="default"/>
      </w:rPr>
    </w:lvl>
    <w:lvl w:ilvl="1" w:tplc="3809000F">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8A1327F"/>
    <w:multiLevelType w:val="hybridMultilevel"/>
    <w:tmpl w:val="6960E82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3CC2B22"/>
    <w:multiLevelType w:val="hybridMultilevel"/>
    <w:tmpl w:val="FA94AD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E0AC5"/>
    <w:multiLevelType w:val="hybridMultilevel"/>
    <w:tmpl w:val="C5F0FD1A"/>
    <w:lvl w:ilvl="0" w:tplc="38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94370"/>
    <w:multiLevelType w:val="multilevel"/>
    <w:tmpl w:val="C5FE3148"/>
    <w:lvl w:ilvl="0">
      <w:start w:val="1"/>
      <w:numFmt w:val="lowerLetter"/>
      <w:lvlText w:val="%1."/>
      <w:lvlJc w:val="left"/>
      <w:pPr>
        <w:ind w:left="1212" w:hanging="360"/>
      </w:pPr>
      <w:rPr>
        <w:rFonts w:ascii="Times New Roman" w:eastAsia="Times New Roman" w:hAnsi="Times New Roman" w:cs="Times New Roman"/>
      </w:rPr>
    </w:lvl>
    <w:lvl w:ilvl="1">
      <w:start w:val="1"/>
      <w:numFmt w:val="decimal"/>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3"/>
      <w:numFmt w:val="upperLetter"/>
      <w:lvlText w:val="%4."/>
      <w:lvlJc w:val="left"/>
      <w:pPr>
        <w:ind w:left="2880" w:hanging="360"/>
      </w:pPr>
      <w:rPr>
        <w:rFonts w:cs="Times New Roman" w:hint="default"/>
      </w:rPr>
    </w:lvl>
    <w:lvl w:ilvl="4">
      <w:start w:val="1"/>
      <w:numFmt w:val="lowerLetter"/>
      <w:lvlText w:val="%5."/>
      <w:lvlJc w:val="left"/>
      <w:pPr>
        <w:ind w:left="1212"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360" w:hanging="360"/>
      </w:pPr>
      <w:rPr>
        <w:rFonts w:cs="Times New Roman"/>
      </w:rPr>
    </w:lvl>
    <w:lvl w:ilvl="7">
      <w:start w:val="1"/>
      <w:numFmt w:val="decimal"/>
      <w:lvlText w:val="%8."/>
      <w:lvlJc w:val="left"/>
      <w:pPr>
        <w:ind w:left="1495" w:hanging="360"/>
      </w:pPr>
    </w:lvl>
    <w:lvl w:ilvl="8">
      <w:start w:val="1"/>
      <w:numFmt w:val="lowerRoman"/>
      <w:lvlText w:val="%9."/>
      <w:lvlJc w:val="right"/>
      <w:pPr>
        <w:ind w:left="6480" w:hanging="180"/>
      </w:pPr>
      <w:rPr>
        <w:rFonts w:cs="Times New Roman"/>
      </w:rPr>
    </w:lvl>
  </w:abstractNum>
  <w:abstractNum w:abstractNumId="14">
    <w:nsid w:val="638C4CE7"/>
    <w:multiLevelType w:val="hybridMultilevel"/>
    <w:tmpl w:val="7B98E528"/>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6FD4776"/>
    <w:multiLevelType w:val="hybridMultilevel"/>
    <w:tmpl w:val="F91A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F3CD8"/>
    <w:multiLevelType w:val="hybridMultilevel"/>
    <w:tmpl w:val="F0126768"/>
    <w:lvl w:ilvl="0" w:tplc="8BCED6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6"/>
  </w:num>
  <w:num w:numId="3">
    <w:abstractNumId w:val="13"/>
  </w:num>
  <w:num w:numId="4">
    <w:abstractNumId w:val="3"/>
  </w:num>
  <w:num w:numId="5">
    <w:abstractNumId w:val="15"/>
  </w:num>
  <w:num w:numId="6">
    <w:abstractNumId w:val="0"/>
  </w:num>
  <w:num w:numId="7">
    <w:abstractNumId w:val="16"/>
  </w:num>
  <w:num w:numId="8">
    <w:abstractNumId w:val="11"/>
  </w:num>
  <w:num w:numId="9">
    <w:abstractNumId w:val="14"/>
  </w:num>
  <w:num w:numId="10">
    <w:abstractNumId w:val="12"/>
  </w:num>
  <w:num w:numId="11">
    <w:abstractNumId w:val="4"/>
  </w:num>
  <w:num w:numId="12">
    <w:abstractNumId w:val="9"/>
  </w:num>
  <w:num w:numId="13">
    <w:abstractNumId w:val="8"/>
  </w:num>
  <w:num w:numId="14">
    <w:abstractNumId w:val="2"/>
  </w:num>
  <w:num w:numId="15">
    <w:abstractNumId w:val="5"/>
  </w:num>
  <w:num w:numId="16">
    <w:abstractNumId w:val="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AE"/>
    <w:rsid w:val="00016935"/>
    <w:rsid w:val="0009484C"/>
    <w:rsid w:val="000F1607"/>
    <w:rsid w:val="00134853"/>
    <w:rsid w:val="00176F64"/>
    <w:rsid w:val="00211144"/>
    <w:rsid w:val="00222583"/>
    <w:rsid w:val="00253FB3"/>
    <w:rsid w:val="00297CAE"/>
    <w:rsid w:val="002A3ABC"/>
    <w:rsid w:val="003D3F2E"/>
    <w:rsid w:val="004231A5"/>
    <w:rsid w:val="00471EC4"/>
    <w:rsid w:val="00515B77"/>
    <w:rsid w:val="005E61DD"/>
    <w:rsid w:val="00692022"/>
    <w:rsid w:val="00703B15"/>
    <w:rsid w:val="007229CA"/>
    <w:rsid w:val="007E788C"/>
    <w:rsid w:val="00882820"/>
    <w:rsid w:val="008E05F4"/>
    <w:rsid w:val="00961AD9"/>
    <w:rsid w:val="009B6ECF"/>
    <w:rsid w:val="009D2BE9"/>
    <w:rsid w:val="009F50C2"/>
    <w:rsid w:val="00A57F07"/>
    <w:rsid w:val="00B1790C"/>
    <w:rsid w:val="00B42250"/>
    <w:rsid w:val="00B455CA"/>
    <w:rsid w:val="00B62756"/>
    <w:rsid w:val="00C06811"/>
    <w:rsid w:val="00CA0A1D"/>
    <w:rsid w:val="00CE359A"/>
    <w:rsid w:val="00CE39DF"/>
    <w:rsid w:val="00CF546C"/>
    <w:rsid w:val="00E305F9"/>
    <w:rsid w:val="00E35F9A"/>
    <w:rsid w:val="00E615E4"/>
    <w:rsid w:val="00F07B2E"/>
    <w:rsid w:val="00F147D9"/>
    <w:rsid w:val="00F64A27"/>
    <w:rsid w:val="00F82ED8"/>
    <w:rsid w:val="00F957CC"/>
    <w:rsid w:val="00FF45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8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A5"/>
  </w:style>
  <w:style w:type="paragraph" w:styleId="Heading1">
    <w:name w:val="heading 1"/>
    <w:basedOn w:val="Normal"/>
    <w:next w:val="Normal"/>
    <w:link w:val="Heading1Char"/>
    <w:uiPriority w:val="9"/>
    <w:qFormat/>
    <w:rsid w:val="00297CAE"/>
    <w:pPr>
      <w:keepNext/>
      <w:keepLines/>
      <w:spacing w:before="240" w:after="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rsid w:val="00297CAE"/>
    <w:pPr>
      <w:keepNext/>
      <w:keepLines/>
      <w:spacing w:before="40" w:after="0"/>
      <w:outlineLvl w:val="1"/>
    </w:pPr>
    <w:rPr>
      <w:rFonts w:ascii="Cambria" w:eastAsia="MS Gothic"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297CAE"/>
    <w:pPr>
      <w:keepNext/>
      <w:keepLines/>
      <w:spacing w:before="240" w:after="0" w:line="276" w:lineRule="auto"/>
      <w:outlineLvl w:val="0"/>
    </w:pPr>
    <w:rPr>
      <w:rFonts w:ascii="Cambria" w:eastAsia="MS Gothic" w:hAnsi="Cambria" w:cs="Times New Roman"/>
      <w:color w:val="365F91"/>
      <w:sz w:val="32"/>
      <w:szCs w:val="32"/>
      <w:lang w:val="en-US"/>
    </w:rPr>
  </w:style>
  <w:style w:type="paragraph" w:customStyle="1" w:styleId="Heading21">
    <w:name w:val="Heading 21"/>
    <w:basedOn w:val="Normal"/>
    <w:next w:val="Normal"/>
    <w:uiPriority w:val="9"/>
    <w:unhideWhenUsed/>
    <w:qFormat/>
    <w:rsid w:val="00297CAE"/>
    <w:pPr>
      <w:keepNext/>
      <w:keepLines/>
      <w:spacing w:before="40" w:after="0" w:line="276" w:lineRule="auto"/>
      <w:outlineLvl w:val="1"/>
    </w:pPr>
    <w:rPr>
      <w:rFonts w:ascii="Cambria" w:eastAsia="MS Gothic" w:hAnsi="Cambria" w:cs="Times New Roman"/>
      <w:color w:val="365F91"/>
      <w:sz w:val="26"/>
      <w:szCs w:val="26"/>
      <w:lang w:val="en-US"/>
    </w:rPr>
  </w:style>
  <w:style w:type="numbering" w:customStyle="1" w:styleId="NoList1">
    <w:name w:val="No List1"/>
    <w:next w:val="NoList"/>
    <w:uiPriority w:val="99"/>
    <w:semiHidden/>
    <w:unhideWhenUsed/>
    <w:rsid w:val="00297CAE"/>
  </w:style>
  <w:style w:type="paragraph" w:styleId="Header">
    <w:name w:val="header"/>
    <w:basedOn w:val="Normal"/>
    <w:link w:val="HeaderChar"/>
    <w:uiPriority w:val="99"/>
    <w:unhideWhenUsed/>
    <w:rsid w:val="00297CAE"/>
    <w:pPr>
      <w:tabs>
        <w:tab w:val="center" w:pos="4680"/>
        <w:tab w:val="right" w:pos="9360"/>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297CAE"/>
    <w:rPr>
      <w:rFonts w:eastAsia="Times New Roman" w:cs="Times New Roman"/>
      <w:lang w:val="en-US"/>
    </w:rPr>
  </w:style>
  <w:style w:type="paragraph" w:styleId="Footer">
    <w:name w:val="footer"/>
    <w:basedOn w:val="Normal"/>
    <w:link w:val="FooterChar"/>
    <w:uiPriority w:val="99"/>
    <w:unhideWhenUsed/>
    <w:rsid w:val="00297CAE"/>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297CAE"/>
    <w:rPr>
      <w:rFonts w:eastAsia="Times New Roman" w:cs="Times New Roman"/>
      <w:lang w:val="en-US"/>
    </w:rPr>
  </w:style>
  <w:style w:type="paragraph" w:styleId="ListParagraph">
    <w:name w:val="List Paragraph"/>
    <w:aliases w:val="kepala,Body Text Char1,Char Char2"/>
    <w:basedOn w:val="Normal"/>
    <w:link w:val="ListParagraphChar"/>
    <w:uiPriority w:val="34"/>
    <w:qFormat/>
    <w:rsid w:val="00297CAE"/>
    <w:pPr>
      <w:spacing w:after="200" w:line="276" w:lineRule="auto"/>
      <w:ind w:left="720"/>
      <w:contextualSpacing/>
    </w:pPr>
    <w:rPr>
      <w:rFonts w:eastAsia="Times New Roman" w:cs="Times New Roman"/>
      <w:lang w:val="en-US"/>
    </w:rPr>
  </w:style>
  <w:style w:type="paragraph" w:styleId="FootnoteText">
    <w:name w:val="footnote text"/>
    <w:aliases w:val=" Char Char, Char Char Char Char, Char Char Char,Char Char Char,Char Char,Char Char Char Char,Char1 Char Char Char Char Char Char Char Char Char Char Char Char Char Char Char,Char Char Char Char Char Char Char,Footnote Text Char1, Char,Char"/>
    <w:basedOn w:val="Normal"/>
    <w:link w:val="FootnoteTextChar"/>
    <w:uiPriority w:val="99"/>
    <w:unhideWhenUsed/>
    <w:rsid w:val="00297CAE"/>
    <w:pPr>
      <w:spacing w:after="0" w:line="240" w:lineRule="auto"/>
    </w:pPr>
    <w:rPr>
      <w:rFonts w:eastAsia="Times New Roman" w:cs="Times New Roman"/>
      <w:sz w:val="20"/>
      <w:szCs w:val="20"/>
      <w:lang w:val="en-US"/>
    </w:rPr>
  </w:style>
  <w:style w:type="character" w:customStyle="1" w:styleId="FootnoteTextChar">
    <w:name w:val="Footnote Text Char"/>
    <w:aliases w:val=" Char Char Char1, Char Char Char Char Char, Char Char Char Char1,Char Char Char Char1,Char Char Char1,Char Char Char Char Char,Char1 Char Char Char Char Char Char Char Char Char Char Char Char Char Char Char Char, Char Char1"/>
    <w:basedOn w:val="DefaultParagraphFont"/>
    <w:link w:val="FootnoteText"/>
    <w:uiPriority w:val="99"/>
    <w:rsid w:val="00297CAE"/>
    <w:rPr>
      <w:rFonts w:eastAsia="Times New Roman" w:cs="Times New Roman"/>
      <w:sz w:val="20"/>
      <w:szCs w:val="20"/>
      <w:lang w:val="en-US"/>
    </w:rPr>
  </w:style>
  <w:style w:type="character" w:styleId="FootnoteReference">
    <w:name w:val="footnote reference"/>
    <w:aliases w:val="fr"/>
    <w:basedOn w:val="DefaultParagraphFont"/>
    <w:uiPriority w:val="99"/>
    <w:unhideWhenUsed/>
    <w:qFormat/>
    <w:rsid w:val="00297CAE"/>
    <w:rPr>
      <w:rFonts w:cs="Times New Roman"/>
      <w:vertAlign w:val="superscript"/>
    </w:rPr>
  </w:style>
  <w:style w:type="table" w:styleId="TableGrid">
    <w:name w:val="Table Grid"/>
    <w:basedOn w:val="TableNormal"/>
    <w:uiPriority w:val="59"/>
    <w:rsid w:val="00297CAE"/>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CAE"/>
    <w:rPr>
      <w:rFonts w:cs="Times New Roman"/>
      <w:sz w:val="16"/>
      <w:szCs w:val="16"/>
    </w:rPr>
  </w:style>
  <w:style w:type="paragraph" w:styleId="CommentText">
    <w:name w:val="annotation text"/>
    <w:basedOn w:val="Normal"/>
    <w:link w:val="CommentTextChar"/>
    <w:uiPriority w:val="99"/>
    <w:semiHidden/>
    <w:unhideWhenUsed/>
    <w:rsid w:val="00297CAE"/>
    <w:pPr>
      <w:spacing w:after="20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97CAE"/>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7CAE"/>
    <w:rPr>
      <w:b/>
      <w:bCs/>
    </w:rPr>
  </w:style>
  <w:style w:type="character" w:customStyle="1" w:styleId="CommentSubjectChar">
    <w:name w:val="Comment Subject Char"/>
    <w:basedOn w:val="CommentTextChar"/>
    <w:link w:val="CommentSubject"/>
    <w:uiPriority w:val="99"/>
    <w:semiHidden/>
    <w:rsid w:val="00297CAE"/>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297CAE"/>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297CAE"/>
    <w:rPr>
      <w:rFonts w:ascii="Segoe UI" w:eastAsia="Times New Roman" w:hAnsi="Segoe UI" w:cs="Segoe UI"/>
      <w:sz w:val="18"/>
      <w:szCs w:val="18"/>
      <w:lang w:val="en-US"/>
    </w:rPr>
  </w:style>
  <w:style w:type="paragraph" w:styleId="NormalWeb">
    <w:name w:val="Normal (Web)"/>
    <w:basedOn w:val="Normal"/>
    <w:uiPriority w:val="99"/>
    <w:unhideWhenUsed/>
    <w:rsid w:val="00297CAE"/>
    <w:pPr>
      <w:spacing w:after="200" w:line="276" w:lineRule="auto"/>
    </w:pPr>
    <w:rPr>
      <w:rFonts w:ascii="Times New Roman" w:eastAsia="Times New Roman" w:hAnsi="Times New Roman" w:cs="Times New Roman"/>
      <w:sz w:val="24"/>
      <w:szCs w:val="24"/>
      <w:lang w:val="en-US"/>
    </w:rPr>
  </w:style>
  <w:style w:type="character" w:customStyle="1" w:styleId="Hyperlink1">
    <w:name w:val="Hyperlink1"/>
    <w:basedOn w:val="DefaultParagraphFont"/>
    <w:uiPriority w:val="99"/>
    <w:unhideWhenUsed/>
    <w:rsid w:val="00297CAE"/>
    <w:rPr>
      <w:rFonts w:cs="Times New Roman"/>
      <w:color w:val="0000FF"/>
      <w:u w:val="single"/>
    </w:rPr>
  </w:style>
  <w:style w:type="paragraph" w:styleId="DocumentMap">
    <w:name w:val="Document Map"/>
    <w:basedOn w:val="Normal"/>
    <w:link w:val="DocumentMapChar"/>
    <w:uiPriority w:val="99"/>
    <w:semiHidden/>
    <w:unhideWhenUsed/>
    <w:rsid w:val="00297CAE"/>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97CAE"/>
    <w:rPr>
      <w:rFonts w:ascii="Tahoma" w:eastAsia="Times New Roman" w:hAnsi="Tahoma" w:cs="Tahoma"/>
      <w:sz w:val="16"/>
      <w:szCs w:val="16"/>
      <w:lang w:val="en-US"/>
    </w:rPr>
  </w:style>
  <w:style w:type="character" w:customStyle="1" w:styleId="UnresolvedMention1">
    <w:name w:val="Unresolved Mention1"/>
    <w:basedOn w:val="DefaultParagraphFont"/>
    <w:uiPriority w:val="99"/>
    <w:semiHidden/>
    <w:unhideWhenUsed/>
    <w:rsid w:val="00297CAE"/>
    <w:rPr>
      <w:rFonts w:cs="Times New Roman"/>
      <w:color w:val="605E5C"/>
      <w:shd w:val="clear" w:color="auto" w:fill="E1DFDD"/>
    </w:rPr>
  </w:style>
  <w:style w:type="character" w:styleId="PageNumber">
    <w:name w:val="page number"/>
    <w:basedOn w:val="DefaultParagraphFont"/>
    <w:uiPriority w:val="99"/>
    <w:rsid w:val="00297CAE"/>
  </w:style>
  <w:style w:type="paragraph" w:styleId="BodyTextIndent">
    <w:name w:val="Body Text Indent"/>
    <w:basedOn w:val="Normal"/>
    <w:link w:val="BodyTextIndentChar"/>
    <w:rsid w:val="00297CAE"/>
    <w:pPr>
      <w:spacing w:after="0" w:line="36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97CAE"/>
    <w:rPr>
      <w:rFonts w:ascii="Times New Roman" w:eastAsia="Times New Roman" w:hAnsi="Times New Roman" w:cs="Times New Roman"/>
      <w:sz w:val="24"/>
      <w:szCs w:val="24"/>
      <w:lang w:val="en-US"/>
    </w:rPr>
  </w:style>
  <w:style w:type="paragraph" w:customStyle="1" w:styleId="Default">
    <w:name w:val="Default"/>
    <w:rsid w:val="00297CA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3">
    <w:name w:val="Body Text Indent 3"/>
    <w:basedOn w:val="Normal"/>
    <w:link w:val="BodyTextIndent3Char"/>
    <w:uiPriority w:val="99"/>
    <w:rsid w:val="00297CAE"/>
    <w:pPr>
      <w:spacing w:after="120" w:line="276" w:lineRule="auto"/>
      <w:ind w:left="360"/>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rsid w:val="00297CAE"/>
    <w:rPr>
      <w:rFonts w:eastAsia="Times New Roman" w:cs="Times New Roman"/>
      <w:sz w:val="16"/>
      <w:szCs w:val="16"/>
      <w:lang w:val="en-US"/>
    </w:rPr>
  </w:style>
  <w:style w:type="character" w:customStyle="1" w:styleId="ListParagraphChar">
    <w:name w:val="List Paragraph Char"/>
    <w:aliases w:val="kepala Char,Body Text Char1 Char,Char Char2 Char"/>
    <w:link w:val="ListParagraph"/>
    <w:uiPriority w:val="34"/>
    <w:rsid w:val="00297CAE"/>
    <w:rPr>
      <w:rFonts w:eastAsia="Times New Roman" w:cs="Times New Roman"/>
      <w:lang w:val="en-US"/>
    </w:rPr>
  </w:style>
  <w:style w:type="paragraph" w:styleId="HTMLPreformatted">
    <w:name w:val="HTML Preformatted"/>
    <w:basedOn w:val="Normal"/>
    <w:link w:val="HTMLPreformattedChar"/>
    <w:uiPriority w:val="99"/>
    <w:unhideWhenUsed/>
    <w:rsid w:val="002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97CAE"/>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97CAE"/>
    <w:rPr>
      <w:rFonts w:ascii="Cambria" w:eastAsia="MS Gothic" w:hAnsi="Cambria" w:cs="Times New Roman"/>
      <w:color w:val="365F91"/>
      <w:sz w:val="32"/>
      <w:szCs w:val="32"/>
    </w:rPr>
  </w:style>
  <w:style w:type="character" w:customStyle="1" w:styleId="Heading2Char">
    <w:name w:val="Heading 2 Char"/>
    <w:basedOn w:val="DefaultParagraphFont"/>
    <w:link w:val="Heading2"/>
    <w:uiPriority w:val="9"/>
    <w:rsid w:val="00297CAE"/>
    <w:rPr>
      <w:rFonts w:ascii="Cambria" w:eastAsia="MS Gothic" w:hAnsi="Cambria" w:cs="Times New Roman"/>
      <w:color w:val="365F91"/>
      <w:sz w:val="26"/>
      <w:szCs w:val="26"/>
    </w:rPr>
  </w:style>
  <w:style w:type="paragraph" w:customStyle="1" w:styleId="Pa7">
    <w:name w:val="Pa7"/>
    <w:basedOn w:val="Normal"/>
    <w:next w:val="Normal"/>
    <w:uiPriority w:val="99"/>
    <w:rsid w:val="00297CAE"/>
    <w:pPr>
      <w:autoSpaceDE w:val="0"/>
      <w:autoSpaceDN w:val="0"/>
      <w:adjustRightInd w:val="0"/>
      <w:spacing w:after="0" w:line="221" w:lineRule="atLeast"/>
    </w:pPr>
    <w:rPr>
      <w:rFonts w:ascii="Times New Roman" w:hAnsi="Times New Roman" w:cs="Times New Roman"/>
      <w:sz w:val="24"/>
      <w:szCs w:val="24"/>
      <w:lang w:val="en-US"/>
    </w:rPr>
  </w:style>
  <w:style w:type="character" w:customStyle="1" w:styleId="A10">
    <w:name w:val="A10"/>
    <w:uiPriority w:val="99"/>
    <w:rsid w:val="00297CAE"/>
    <w:rPr>
      <w:color w:val="000000"/>
      <w:sz w:val="22"/>
      <w:szCs w:val="22"/>
    </w:rPr>
  </w:style>
  <w:style w:type="character" w:customStyle="1" w:styleId="A12">
    <w:name w:val="A12"/>
    <w:uiPriority w:val="99"/>
    <w:rsid w:val="00297CAE"/>
    <w:rPr>
      <w:color w:val="000000"/>
      <w:sz w:val="12"/>
      <w:szCs w:val="12"/>
    </w:rPr>
  </w:style>
  <w:style w:type="paragraph" w:styleId="BodyText">
    <w:name w:val="Body Text"/>
    <w:basedOn w:val="Normal"/>
    <w:link w:val="BodyTextChar"/>
    <w:uiPriority w:val="99"/>
    <w:unhideWhenUsed/>
    <w:rsid w:val="00297CAE"/>
    <w:pPr>
      <w:spacing w:after="120" w:line="276" w:lineRule="auto"/>
    </w:pPr>
    <w:rPr>
      <w:rFonts w:eastAsia="Times New Roman" w:cs="Times New Roman"/>
      <w:lang w:val="en-US"/>
    </w:rPr>
  </w:style>
  <w:style w:type="character" w:customStyle="1" w:styleId="BodyTextChar">
    <w:name w:val="Body Text Char"/>
    <w:basedOn w:val="DefaultParagraphFont"/>
    <w:link w:val="BodyText"/>
    <w:uiPriority w:val="99"/>
    <w:rsid w:val="00297CAE"/>
    <w:rPr>
      <w:rFonts w:eastAsia="Times New Roman" w:cs="Times New Roman"/>
      <w:lang w:val="en-US"/>
    </w:rPr>
  </w:style>
  <w:style w:type="character" w:styleId="Hyperlink">
    <w:name w:val="Hyperlink"/>
    <w:basedOn w:val="DefaultParagraphFont"/>
    <w:uiPriority w:val="99"/>
    <w:unhideWhenUsed/>
    <w:rsid w:val="00297CAE"/>
    <w:rPr>
      <w:color w:val="0563C1" w:themeColor="hyperlink"/>
      <w:u w:val="single"/>
    </w:rPr>
  </w:style>
  <w:style w:type="character" w:customStyle="1" w:styleId="Heading1Char1">
    <w:name w:val="Heading 1 Char1"/>
    <w:basedOn w:val="DefaultParagraphFont"/>
    <w:uiPriority w:val="9"/>
    <w:rsid w:val="00297CA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297CAE"/>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9D2BE9"/>
  </w:style>
  <w:style w:type="character" w:customStyle="1" w:styleId="UnresolvedMention">
    <w:name w:val="Unresolved Mention"/>
    <w:basedOn w:val="DefaultParagraphFont"/>
    <w:uiPriority w:val="99"/>
    <w:semiHidden/>
    <w:unhideWhenUsed/>
    <w:rsid w:val="000F16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A5"/>
  </w:style>
  <w:style w:type="paragraph" w:styleId="Heading1">
    <w:name w:val="heading 1"/>
    <w:basedOn w:val="Normal"/>
    <w:next w:val="Normal"/>
    <w:link w:val="Heading1Char"/>
    <w:uiPriority w:val="9"/>
    <w:qFormat/>
    <w:rsid w:val="00297CAE"/>
    <w:pPr>
      <w:keepNext/>
      <w:keepLines/>
      <w:spacing w:before="240" w:after="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rsid w:val="00297CAE"/>
    <w:pPr>
      <w:keepNext/>
      <w:keepLines/>
      <w:spacing w:before="40" w:after="0"/>
      <w:outlineLvl w:val="1"/>
    </w:pPr>
    <w:rPr>
      <w:rFonts w:ascii="Cambria" w:eastAsia="MS Gothic"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297CAE"/>
    <w:pPr>
      <w:keepNext/>
      <w:keepLines/>
      <w:spacing w:before="240" w:after="0" w:line="276" w:lineRule="auto"/>
      <w:outlineLvl w:val="0"/>
    </w:pPr>
    <w:rPr>
      <w:rFonts w:ascii="Cambria" w:eastAsia="MS Gothic" w:hAnsi="Cambria" w:cs="Times New Roman"/>
      <w:color w:val="365F91"/>
      <w:sz w:val="32"/>
      <w:szCs w:val="32"/>
      <w:lang w:val="en-US"/>
    </w:rPr>
  </w:style>
  <w:style w:type="paragraph" w:customStyle="1" w:styleId="Heading21">
    <w:name w:val="Heading 21"/>
    <w:basedOn w:val="Normal"/>
    <w:next w:val="Normal"/>
    <w:uiPriority w:val="9"/>
    <w:unhideWhenUsed/>
    <w:qFormat/>
    <w:rsid w:val="00297CAE"/>
    <w:pPr>
      <w:keepNext/>
      <w:keepLines/>
      <w:spacing w:before="40" w:after="0" w:line="276" w:lineRule="auto"/>
      <w:outlineLvl w:val="1"/>
    </w:pPr>
    <w:rPr>
      <w:rFonts w:ascii="Cambria" w:eastAsia="MS Gothic" w:hAnsi="Cambria" w:cs="Times New Roman"/>
      <w:color w:val="365F91"/>
      <w:sz w:val="26"/>
      <w:szCs w:val="26"/>
      <w:lang w:val="en-US"/>
    </w:rPr>
  </w:style>
  <w:style w:type="numbering" w:customStyle="1" w:styleId="NoList1">
    <w:name w:val="No List1"/>
    <w:next w:val="NoList"/>
    <w:uiPriority w:val="99"/>
    <w:semiHidden/>
    <w:unhideWhenUsed/>
    <w:rsid w:val="00297CAE"/>
  </w:style>
  <w:style w:type="paragraph" w:styleId="Header">
    <w:name w:val="header"/>
    <w:basedOn w:val="Normal"/>
    <w:link w:val="HeaderChar"/>
    <w:uiPriority w:val="99"/>
    <w:unhideWhenUsed/>
    <w:rsid w:val="00297CAE"/>
    <w:pPr>
      <w:tabs>
        <w:tab w:val="center" w:pos="4680"/>
        <w:tab w:val="right" w:pos="9360"/>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297CAE"/>
    <w:rPr>
      <w:rFonts w:eastAsia="Times New Roman" w:cs="Times New Roman"/>
      <w:lang w:val="en-US"/>
    </w:rPr>
  </w:style>
  <w:style w:type="paragraph" w:styleId="Footer">
    <w:name w:val="footer"/>
    <w:basedOn w:val="Normal"/>
    <w:link w:val="FooterChar"/>
    <w:uiPriority w:val="99"/>
    <w:unhideWhenUsed/>
    <w:rsid w:val="00297CAE"/>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297CAE"/>
    <w:rPr>
      <w:rFonts w:eastAsia="Times New Roman" w:cs="Times New Roman"/>
      <w:lang w:val="en-US"/>
    </w:rPr>
  </w:style>
  <w:style w:type="paragraph" w:styleId="ListParagraph">
    <w:name w:val="List Paragraph"/>
    <w:aliases w:val="kepala,Body Text Char1,Char Char2"/>
    <w:basedOn w:val="Normal"/>
    <w:link w:val="ListParagraphChar"/>
    <w:uiPriority w:val="34"/>
    <w:qFormat/>
    <w:rsid w:val="00297CAE"/>
    <w:pPr>
      <w:spacing w:after="200" w:line="276" w:lineRule="auto"/>
      <w:ind w:left="720"/>
      <w:contextualSpacing/>
    </w:pPr>
    <w:rPr>
      <w:rFonts w:eastAsia="Times New Roman" w:cs="Times New Roman"/>
      <w:lang w:val="en-US"/>
    </w:rPr>
  </w:style>
  <w:style w:type="paragraph" w:styleId="FootnoteText">
    <w:name w:val="footnote text"/>
    <w:aliases w:val=" Char Char, Char Char Char Char, Char Char Char,Char Char Char,Char Char,Char Char Char Char,Char1 Char Char Char Char Char Char Char Char Char Char Char Char Char Char Char,Char Char Char Char Char Char Char,Footnote Text Char1, Char,Char"/>
    <w:basedOn w:val="Normal"/>
    <w:link w:val="FootnoteTextChar"/>
    <w:uiPriority w:val="99"/>
    <w:unhideWhenUsed/>
    <w:rsid w:val="00297CAE"/>
    <w:pPr>
      <w:spacing w:after="0" w:line="240" w:lineRule="auto"/>
    </w:pPr>
    <w:rPr>
      <w:rFonts w:eastAsia="Times New Roman" w:cs="Times New Roman"/>
      <w:sz w:val="20"/>
      <w:szCs w:val="20"/>
      <w:lang w:val="en-US"/>
    </w:rPr>
  </w:style>
  <w:style w:type="character" w:customStyle="1" w:styleId="FootnoteTextChar">
    <w:name w:val="Footnote Text Char"/>
    <w:aliases w:val=" Char Char Char1, Char Char Char Char Char, Char Char Char Char1,Char Char Char Char1,Char Char Char1,Char Char Char Char Char,Char1 Char Char Char Char Char Char Char Char Char Char Char Char Char Char Char Char, Char Char1"/>
    <w:basedOn w:val="DefaultParagraphFont"/>
    <w:link w:val="FootnoteText"/>
    <w:uiPriority w:val="99"/>
    <w:rsid w:val="00297CAE"/>
    <w:rPr>
      <w:rFonts w:eastAsia="Times New Roman" w:cs="Times New Roman"/>
      <w:sz w:val="20"/>
      <w:szCs w:val="20"/>
      <w:lang w:val="en-US"/>
    </w:rPr>
  </w:style>
  <w:style w:type="character" w:styleId="FootnoteReference">
    <w:name w:val="footnote reference"/>
    <w:aliases w:val="fr"/>
    <w:basedOn w:val="DefaultParagraphFont"/>
    <w:uiPriority w:val="99"/>
    <w:unhideWhenUsed/>
    <w:qFormat/>
    <w:rsid w:val="00297CAE"/>
    <w:rPr>
      <w:rFonts w:cs="Times New Roman"/>
      <w:vertAlign w:val="superscript"/>
    </w:rPr>
  </w:style>
  <w:style w:type="table" w:styleId="TableGrid">
    <w:name w:val="Table Grid"/>
    <w:basedOn w:val="TableNormal"/>
    <w:uiPriority w:val="59"/>
    <w:rsid w:val="00297CAE"/>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CAE"/>
    <w:rPr>
      <w:rFonts w:cs="Times New Roman"/>
      <w:sz w:val="16"/>
      <w:szCs w:val="16"/>
    </w:rPr>
  </w:style>
  <w:style w:type="paragraph" w:styleId="CommentText">
    <w:name w:val="annotation text"/>
    <w:basedOn w:val="Normal"/>
    <w:link w:val="CommentTextChar"/>
    <w:uiPriority w:val="99"/>
    <w:semiHidden/>
    <w:unhideWhenUsed/>
    <w:rsid w:val="00297CAE"/>
    <w:pPr>
      <w:spacing w:after="20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97CAE"/>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7CAE"/>
    <w:rPr>
      <w:b/>
      <w:bCs/>
    </w:rPr>
  </w:style>
  <w:style w:type="character" w:customStyle="1" w:styleId="CommentSubjectChar">
    <w:name w:val="Comment Subject Char"/>
    <w:basedOn w:val="CommentTextChar"/>
    <w:link w:val="CommentSubject"/>
    <w:uiPriority w:val="99"/>
    <w:semiHidden/>
    <w:rsid w:val="00297CAE"/>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297CAE"/>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297CAE"/>
    <w:rPr>
      <w:rFonts w:ascii="Segoe UI" w:eastAsia="Times New Roman" w:hAnsi="Segoe UI" w:cs="Segoe UI"/>
      <w:sz w:val="18"/>
      <w:szCs w:val="18"/>
      <w:lang w:val="en-US"/>
    </w:rPr>
  </w:style>
  <w:style w:type="paragraph" w:styleId="NormalWeb">
    <w:name w:val="Normal (Web)"/>
    <w:basedOn w:val="Normal"/>
    <w:uiPriority w:val="99"/>
    <w:unhideWhenUsed/>
    <w:rsid w:val="00297CAE"/>
    <w:pPr>
      <w:spacing w:after="200" w:line="276" w:lineRule="auto"/>
    </w:pPr>
    <w:rPr>
      <w:rFonts w:ascii="Times New Roman" w:eastAsia="Times New Roman" w:hAnsi="Times New Roman" w:cs="Times New Roman"/>
      <w:sz w:val="24"/>
      <w:szCs w:val="24"/>
      <w:lang w:val="en-US"/>
    </w:rPr>
  </w:style>
  <w:style w:type="character" w:customStyle="1" w:styleId="Hyperlink1">
    <w:name w:val="Hyperlink1"/>
    <w:basedOn w:val="DefaultParagraphFont"/>
    <w:uiPriority w:val="99"/>
    <w:unhideWhenUsed/>
    <w:rsid w:val="00297CAE"/>
    <w:rPr>
      <w:rFonts w:cs="Times New Roman"/>
      <w:color w:val="0000FF"/>
      <w:u w:val="single"/>
    </w:rPr>
  </w:style>
  <w:style w:type="paragraph" w:styleId="DocumentMap">
    <w:name w:val="Document Map"/>
    <w:basedOn w:val="Normal"/>
    <w:link w:val="DocumentMapChar"/>
    <w:uiPriority w:val="99"/>
    <w:semiHidden/>
    <w:unhideWhenUsed/>
    <w:rsid w:val="00297CAE"/>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97CAE"/>
    <w:rPr>
      <w:rFonts w:ascii="Tahoma" w:eastAsia="Times New Roman" w:hAnsi="Tahoma" w:cs="Tahoma"/>
      <w:sz w:val="16"/>
      <w:szCs w:val="16"/>
      <w:lang w:val="en-US"/>
    </w:rPr>
  </w:style>
  <w:style w:type="character" w:customStyle="1" w:styleId="UnresolvedMention1">
    <w:name w:val="Unresolved Mention1"/>
    <w:basedOn w:val="DefaultParagraphFont"/>
    <w:uiPriority w:val="99"/>
    <w:semiHidden/>
    <w:unhideWhenUsed/>
    <w:rsid w:val="00297CAE"/>
    <w:rPr>
      <w:rFonts w:cs="Times New Roman"/>
      <w:color w:val="605E5C"/>
      <w:shd w:val="clear" w:color="auto" w:fill="E1DFDD"/>
    </w:rPr>
  </w:style>
  <w:style w:type="character" w:styleId="PageNumber">
    <w:name w:val="page number"/>
    <w:basedOn w:val="DefaultParagraphFont"/>
    <w:uiPriority w:val="99"/>
    <w:rsid w:val="00297CAE"/>
  </w:style>
  <w:style w:type="paragraph" w:styleId="BodyTextIndent">
    <w:name w:val="Body Text Indent"/>
    <w:basedOn w:val="Normal"/>
    <w:link w:val="BodyTextIndentChar"/>
    <w:rsid w:val="00297CAE"/>
    <w:pPr>
      <w:spacing w:after="0" w:line="36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97CAE"/>
    <w:rPr>
      <w:rFonts w:ascii="Times New Roman" w:eastAsia="Times New Roman" w:hAnsi="Times New Roman" w:cs="Times New Roman"/>
      <w:sz w:val="24"/>
      <w:szCs w:val="24"/>
      <w:lang w:val="en-US"/>
    </w:rPr>
  </w:style>
  <w:style w:type="paragraph" w:customStyle="1" w:styleId="Default">
    <w:name w:val="Default"/>
    <w:rsid w:val="00297CA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3">
    <w:name w:val="Body Text Indent 3"/>
    <w:basedOn w:val="Normal"/>
    <w:link w:val="BodyTextIndent3Char"/>
    <w:uiPriority w:val="99"/>
    <w:rsid w:val="00297CAE"/>
    <w:pPr>
      <w:spacing w:after="120" w:line="276" w:lineRule="auto"/>
      <w:ind w:left="360"/>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rsid w:val="00297CAE"/>
    <w:rPr>
      <w:rFonts w:eastAsia="Times New Roman" w:cs="Times New Roman"/>
      <w:sz w:val="16"/>
      <w:szCs w:val="16"/>
      <w:lang w:val="en-US"/>
    </w:rPr>
  </w:style>
  <w:style w:type="character" w:customStyle="1" w:styleId="ListParagraphChar">
    <w:name w:val="List Paragraph Char"/>
    <w:aliases w:val="kepala Char,Body Text Char1 Char,Char Char2 Char"/>
    <w:link w:val="ListParagraph"/>
    <w:uiPriority w:val="34"/>
    <w:rsid w:val="00297CAE"/>
    <w:rPr>
      <w:rFonts w:eastAsia="Times New Roman" w:cs="Times New Roman"/>
      <w:lang w:val="en-US"/>
    </w:rPr>
  </w:style>
  <w:style w:type="paragraph" w:styleId="HTMLPreformatted">
    <w:name w:val="HTML Preformatted"/>
    <w:basedOn w:val="Normal"/>
    <w:link w:val="HTMLPreformattedChar"/>
    <w:uiPriority w:val="99"/>
    <w:unhideWhenUsed/>
    <w:rsid w:val="002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97CAE"/>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97CAE"/>
    <w:rPr>
      <w:rFonts w:ascii="Cambria" w:eastAsia="MS Gothic" w:hAnsi="Cambria" w:cs="Times New Roman"/>
      <w:color w:val="365F91"/>
      <w:sz w:val="32"/>
      <w:szCs w:val="32"/>
    </w:rPr>
  </w:style>
  <w:style w:type="character" w:customStyle="1" w:styleId="Heading2Char">
    <w:name w:val="Heading 2 Char"/>
    <w:basedOn w:val="DefaultParagraphFont"/>
    <w:link w:val="Heading2"/>
    <w:uiPriority w:val="9"/>
    <w:rsid w:val="00297CAE"/>
    <w:rPr>
      <w:rFonts w:ascii="Cambria" w:eastAsia="MS Gothic" w:hAnsi="Cambria" w:cs="Times New Roman"/>
      <w:color w:val="365F91"/>
      <w:sz w:val="26"/>
      <w:szCs w:val="26"/>
    </w:rPr>
  </w:style>
  <w:style w:type="paragraph" w:customStyle="1" w:styleId="Pa7">
    <w:name w:val="Pa7"/>
    <w:basedOn w:val="Normal"/>
    <w:next w:val="Normal"/>
    <w:uiPriority w:val="99"/>
    <w:rsid w:val="00297CAE"/>
    <w:pPr>
      <w:autoSpaceDE w:val="0"/>
      <w:autoSpaceDN w:val="0"/>
      <w:adjustRightInd w:val="0"/>
      <w:spacing w:after="0" w:line="221" w:lineRule="atLeast"/>
    </w:pPr>
    <w:rPr>
      <w:rFonts w:ascii="Times New Roman" w:hAnsi="Times New Roman" w:cs="Times New Roman"/>
      <w:sz w:val="24"/>
      <w:szCs w:val="24"/>
      <w:lang w:val="en-US"/>
    </w:rPr>
  </w:style>
  <w:style w:type="character" w:customStyle="1" w:styleId="A10">
    <w:name w:val="A10"/>
    <w:uiPriority w:val="99"/>
    <w:rsid w:val="00297CAE"/>
    <w:rPr>
      <w:color w:val="000000"/>
      <w:sz w:val="22"/>
      <w:szCs w:val="22"/>
    </w:rPr>
  </w:style>
  <w:style w:type="character" w:customStyle="1" w:styleId="A12">
    <w:name w:val="A12"/>
    <w:uiPriority w:val="99"/>
    <w:rsid w:val="00297CAE"/>
    <w:rPr>
      <w:color w:val="000000"/>
      <w:sz w:val="12"/>
      <w:szCs w:val="12"/>
    </w:rPr>
  </w:style>
  <w:style w:type="paragraph" w:styleId="BodyText">
    <w:name w:val="Body Text"/>
    <w:basedOn w:val="Normal"/>
    <w:link w:val="BodyTextChar"/>
    <w:uiPriority w:val="99"/>
    <w:unhideWhenUsed/>
    <w:rsid w:val="00297CAE"/>
    <w:pPr>
      <w:spacing w:after="120" w:line="276" w:lineRule="auto"/>
    </w:pPr>
    <w:rPr>
      <w:rFonts w:eastAsia="Times New Roman" w:cs="Times New Roman"/>
      <w:lang w:val="en-US"/>
    </w:rPr>
  </w:style>
  <w:style w:type="character" w:customStyle="1" w:styleId="BodyTextChar">
    <w:name w:val="Body Text Char"/>
    <w:basedOn w:val="DefaultParagraphFont"/>
    <w:link w:val="BodyText"/>
    <w:uiPriority w:val="99"/>
    <w:rsid w:val="00297CAE"/>
    <w:rPr>
      <w:rFonts w:eastAsia="Times New Roman" w:cs="Times New Roman"/>
      <w:lang w:val="en-US"/>
    </w:rPr>
  </w:style>
  <w:style w:type="character" w:styleId="Hyperlink">
    <w:name w:val="Hyperlink"/>
    <w:basedOn w:val="DefaultParagraphFont"/>
    <w:uiPriority w:val="99"/>
    <w:unhideWhenUsed/>
    <w:rsid w:val="00297CAE"/>
    <w:rPr>
      <w:color w:val="0563C1" w:themeColor="hyperlink"/>
      <w:u w:val="single"/>
    </w:rPr>
  </w:style>
  <w:style w:type="character" w:customStyle="1" w:styleId="Heading1Char1">
    <w:name w:val="Heading 1 Char1"/>
    <w:basedOn w:val="DefaultParagraphFont"/>
    <w:uiPriority w:val="9"/>
    <w:rsid w:val="00297CA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297CAE"/>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9D2BE9"/>
  </w:style>
  <w:style w:type="character" w:customStyle="1" w:styleId="UnresolvedMention">
    <w:name w:val="Unresolved Mention"/>
    <w:basedOn w:val="DefaultParagraphFont"/>
    <w:uiPriority w:val="99"/>
    <w:semiHidden/>
    <w:unhideWhenUsed/>
    <w:rsid w:val="000F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lindadian109@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A5CF-30F4-491F-AA07-BB5AB743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Dian</dc:creator>
  <cp:lastModifiedBy>Windows User</cp:lastModifiedBy>
  <cp:revision>3</cp:revision>
  <cp:lastPrinted>2021-08-07T03:04:00Z</cp:lastPrinted>
  <dcterms:created xsi:type="dcterms:W3CDTF">2021-08-09T06:32:00Z</dcterms:created>
  <dcterms:modified xsi:type="dcterms:W3CDTF">2021-08-09T06:32:00Z</dcterms:modified>
</cp:coreProperties>
</file>