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99" w:rsidRPr="00E7632E" w:rsidRDefault="00685AFC" w:rsidP="00ED0699">
      <w:pPr>
        <w:spacing w:line="240" w:lineRule="auto"/>
        <w:ind w:left="284" w:right="2693"/>
        <w:contextualSpacing/>
        <w:jc w:val="both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Arabic Typesetting" w:eastAsia="Arial Unicode MS" w:hAnsi="Arabic Typesetting" w:cs="Arabic Typesetting"/>
          <w:sz w:val="32"/>
          <w:szCs w:val="32"/>
        </w:rPr>
        <w:t>“</w:t>
      </w:r>
      <w:r w:rsidR="00ED0699" w:rsidRPr="00E7632E">
        <w:rPr>
          <w:rFonts w:ascii="Gabriola" w:eastAsia="Arial Unicode MS" w:hAnsi="Gabriola" w:cs="Arabic Typesetting"/>
          <w:sz w:val="32"/>
          <w:szCs w:val="32"/>
        </w:rPr>
        <w:t>Sesungguhnya sesudah kesukara</w:t>
      </w:r>
      <w:bookmarkStart w:id="0" w:name="_GoBack"/>
      <w:bookmarkEnd w:id="0"/>
      <w:r w:rsidR="00ED0699" w:rsidRPr="00E7632E">
        <w:rPr>
          <w:rFonts w:ascii="Gabriola" w:eastAsia="Arial Unicode MS" w:hAnsi="Gabriola" w:cs="Arabic Typesetting"/>
          <w:sz w:val="32"/>
          <w:szCs w:val="32"/>
        </w:rPr>
        <w:t xml:space="preserve">n </w:t>
      </w:r>
      <w:r w:rsidRPr="00E7632E">
        <w:rPr>
          <w:rFonts w:ascii="Gabriola" w:eastAsia="Arial Unicode MS" w:hAnsi="Gabriola" w:cs="Arabic Typesetting"/>
          <w:sz w:val="32"/>
          <w:szCs w:val="32"/>
        </w:rPr>
        <w:t>itu ada kemudahan. Maka apabila kamu telah selesai mengerjakan suatu urusan, kerjakanlah urusan lain dengan sunguh-sungg</w:t>
      </w:r>
      <w:r w:rsidR="00ED0699" w:rsidRPr="00E7632E">
        <w:rPr>
          <w:rFonts w:ascii="Gabriola" w:eastAsia="Arial Unicode MS" w:hAnsi="Gabriola" w:cs="Arabic Typesetting"/>
          <w:sz w:val="32"/>
          <w:szCs w:val="32"/>
        </w:rPr>
        <w:t xml:space="preserve">uh. Dan hanya kepada Allah kamu </w:t>
      </w:r>
      <w:r w:rsidRPr="00E7632E">
        <w:rPr>
          <w:rFonts w:ascii="Gabriola" w:eastAsia="Arial Unicode MS" w:hAnsi="Gabriola" w:cs="Arabic Typesetting"/>
          <w:sz w:val="32"/>
          <w:szCs w:val="32"/>
        </w:rPr>
        <w:t>mengha</w:t>
      </w:r>
      <w:r w:rsidR="00ED0699" w:rsidRPr="00E7632E">
        <w:rPr>
          <w:rFonts w:ascii="Gabriola" w:eastAsia="Arial Unicode MS" w:hAnsi="Gabriola" w:cs="Arabic Typesetting"/>
          <w:sz w:val="32"/>
          <w:szCs w:val="32"/>
        </w:rPr>
        <w:t>rap hasil dari</w:t>
      </w:r>
      <w:r w:rsidR="005E4B66" w:rsidRPr="00E7632E">
        <w:rPr>
          <w:rFonts w:ascii="Gabriola" w:eastAsia="Arial Unicode MS" w:hAnsi="Gabriola" w:cs="Arabic Typesetting"/>
          <w:sz w:val="32"/>
          <w:szCs w:val="32"/>
        </w:rPr>
        <w:t>pekerjakanmu itu</w:t>
      </w:r>
      <w:r w:rsidRPr="00E7632E">
        <w:rPr>
          <w:rFonts w:ascii="Gabriola" w:eastAsia="Arial Unicode MS" w:hAnsi="Gabriola" w:cs="Arabic Typesetting"/>
          <w:sz w:val="32"/>
          <w:szCs w:val="32"/>
        </w:rPr>
        <w:t>“.</w:t>
      </w:r>
    </w:p>
    <w:p w:rsidR="00ED0699" w:rsidRPr="00E7632E" w:rsidRDefault="00685AFC" w:rsidP="00E7632E">
      <w:pPr>
        <w:spacing w:after="240" w:line="240" w:lineRule="auto"/>
        <w:ind w:left="284" w:right="3884"/>
        <w:jc w:val="both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>( Al-Qur’an Surat Al-Insiyrah :</w:t>
      </w:r>
      <w:r w:rsidR="005E4B66" w:rsidRPr="00E7632E">
        <w:rPr>
          <w:rFonts w:ascii="Gabriola" w:eastAsia="Arial Unicode MS" w:hAnsi="Gabriola" w:cs="Arabic Typesetting"/>
          <w:sz w:val="32"/>
          <w:szCs w:val="32"/>
        </w:rPr>
        <w:t xml:space="preserve"> 6-8 )</w:t>
      </w:r>
    </w:p>
    <w:p w:rsidR="00685AFC" w:rsidRPr="00E7632E" w:rsidRDefault="00685AFC" w:rsidP="00E7632E">
      <w:pPr>
        <w:spacing w:after="0" w:line="240" w:lineRule="auto"/>
        <w:ind w:left="284" w:right="2977"/>
        <w:jc w:val="both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>“ Barang siapa menempuh suatu jalan untuk Menuntut ilmu, niscaya Allah menunjukkan</w:t>
      </w:r>
      <w:r w:rsidR="005E4B66" w:rsidRPr="00E7632E">
        <w:rPr>
          <w:rFonts w:ascii="Gabriola" w:eastAsia="Arial Unicode MS" w:hAnsi="Gabriola" w:cs="Arabic Typesetting"/>
          <w:sz w:val="32"/>
          <w:szCs w:val="32"/>
        </w:rPr>
        <w:t xml:space="preserve"> </w:t>
      </w:r>
      <w:r w:rsidRPr="00E7632E">
        <w:rPr>
          <w:rFonts w:ascii="Gabriola" w:eastAsia="Arial Unicode MS" w:hAnsi="Gabriola" w:cs="Arabic Typesetting"/>
          <w:sz w:val="32"/>
          <w:szCs w:val="32"/>
        </w:rPr>
        <w:t>Jalan ke surga kepadanya”.</w:t>
      </w:r>
    </w:p>
    <w:p w:rsidR="005356B6" w:rsidRDefault="00685AFC" w:rsidP="00ED0699">
      <w:pPr>
        <w:spacing w:line="240" w:lineRule="auto"/>
        <w:ind w:left="284" w:right="3884"/>
        <w:contextualSpacing/>
        <w:jc w:val="both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>(HR. Muslim)</w:t>
      </w:r>
    </w:p>
    <w:p w:rsidR="00E7632E" w:rsidRDefault="00E7632E" w:rsidP="00ED0699">
      <w:pPr>
        <w:spacing w:line="240" w:lineRule="auto"/>
        <w:ind w:left="284" w:right="3884"/>
        <w:contextualSpacing/>
        <w:jc w:val="both"/>
        <w:rPr>
          <w:rFonts w:ascii="Gabriola" w:eastAsia="Arial Unicode MS" w:hAnsi="Gabriola" w:cs="Arabic Typesetting"/>
          <w:sz w:val="32"/>
          <w:szCs w:val="32"/>
        </w:rPr>
      </w:pPr>
    </w:p>
    <w:p w:rsidR="00E7632E" w:rsidRDefault="00E7632E" w:rsidP="00E7632E">
      <w:pPr>
        <w:spacing w:line="240" w:lineRule="auto"/>
        <w:ind w:right="3884"/>
        <w:contextualSpacing/>
        <w:jc w:val="both"/>
        <w:rPr>
          <w:rFonts w:ascii="Gabriola" w:eastAsia="Arial Unicode MS" w:hAnsi="Gabriola" w:cs="Arabic Typesetting"/>
          <w:sz w:val="32"/>
          <w:szCs w:val="32"/>
        </w:rPr>
      </w:pPr>
    </w:p>
    <w:p w:rsidR="00E7632E" w:rsidRPr="00E7632E" w:rsidRDefault="00E7632E" w:rsidP="00ED0699">
      <w:pPr>
        <w:spacing w:line="240" w:lineRule="auto"/>
        <w:ind w:left="284" w:right="3884"/>
        <w:contextualSpacing/>
        <w:jc w:val="both"/>
        <w:rPr>
          <w:rFonts w:ascii="Gabriola" w:eastAsia="Arial Unicode MS" w:hAnsi="Gabriola" w:cs="Arabic Typesetting"/>
          <w:sz w:val="32"/>
          <w:szCs w:val="32"/>
        </w:rPr>
      </w:pPr>
    </w:p>
    <w:p w:rsidR="005356B6" w:rsidRPr="00E7632E" w:rsidRDefault="00ED0699" w:rsidP="00ED0699">
      <w:pPr>
        <w:spacing w:line="240" w:lineRule="auto"/>
        <w:ind w:left="3686" w:right="-2" w:hanging="1276"/>
        <w:contextualSpacing/>
        <w:jc w:val="right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 xml:space="preserve"> </w:t>
      </w:r>
      <w:r w:rsidR="005E4B66" w:rsidRPr="00E7632E">
        <w:rPr>
          <w:rFonts w:ascii="Gabriola" w:eastAsia="Arial Unicode MS" w:hAnsi="Gabriola" w:cs="Arabic Typesetting"/>
          <w:sz w:val="32"/>
          <w:szCs w:val="32"/>
        </w:rPr>
        <w:t>Teri</w:t>
      </w:r>
      <w:r w:rsidRPr="00E7632E">
        <w:rPr>
          <w:rFonts w:ascii="Gabriola" w:eastAsia="Arial Unicode MS" w:hAnsi="Gabriola" w:cs="Arabic Typesetting"/>
          <w:sz w:val="32"/>
          <w:szCs w:val="32"/>
        </w:rPr>
        <w:t xml:space="preserve">ma kasih atas segala ni’mat dan </w:t>
      </w:r>
      <w:r w:rsidR="005E4B66" w:rsidRPr="00E7632E">
        <w:rPr>
          <w:rFonts w:ascii="Gabriola" w:eastAsia="Arial Unicode MS" w:hAnsi="Gabriola" w:cs="Arabic Typesetting"/>
          <w:sz w:val="32"/>
          <w:szCs w:val="32"/>
        </w:rPr>
        <w:t xml:space="preserve">rahmat </w:t>
      </w:r>
    </w:p>
    <w:p w:rsidR="005356B6" w:rsidRPr="00E7632E" w:rsidRDefault="00ED0699" w:rsidP="00ED0699">
      <w:pPr>
        <w:tabs>
          <w:tab w:val="left" w:pos="7938"/>
        </w:tabs>
        <w:spacing w:line="240" w:lineRule="auto"/>
        <w:ind w:left="2694" w:right="-2"/>
        <w:contextualSpacing/>
        <w:jc w:val="right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 xml:space="preserve"> </w:t>
      </w:r>
      <w:r w:rsidR="005E4B66" w:rsidRPr="00E7632E">
        <w:rPr>
          <w:rFonts w:ascii="Gabriola" w:eastAsia="Arial Unicode MS" w:hAnsi="Gabriola" w:cs="Arabic Typesetting"/>
          <w:sz w:val="32"/>
          <w:szCs w:val="32"/>
        </w:rPr>
        <w:t xml:space="preserve">dari Mu ya Robb yang tak pernah henti </w:t>
      </w:r>
    </w:p>
    <w:p w:rsidR="005356B6" w:rsidRPr="00E7632E" w:rsidRDefault="005E4B66" w:rsidP="00ED0699">
      <w:pPr>
        <w:tabs>
          <w:tab w:val="left" w:pos="7938"/>
        </w:tabs>
        <w:spacing w:line="240" w:lineRule="auto"/>
        <w:ind w:left="2127" w:right="-2"/>
        <w:contextualSpacing/>
        <w:jc w:val="right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>Kau berikan, yang</w:t>
      </w:r>
      <w:r w:rsidR="0037147F" w:rsidRPr="00E7632E">
        <w:rPr>
          <w:rFonts w:ascii="Gabriola" w:eastAsia="Arial Unicode MS" w:hAnsi="Gabriola" w:cs="Arabic Typesetting"/>
          <w:sz w:val="32"/>
          <w:szCs w:val="32"/>
        </w:rPr>
        <w:t xml:space="preserve"> </w:t>
      </w:r>
      <w:r w:rsidRPr="00E7632E">
        <w:rPr>
          <w:rFonts w:ascii="Gabriola" w:eastAsia="Arial Unicode MS" w:hAnsi="Gabriola" w:cs="Arabic Typesetting"/>
          <w:sz w:val="32"/>
          <w:szCs w:val="32"/>
        </w:rPr>
        <w:t xml:space="preserve"> tak pernah terbayangkan </w:t>
      </w:r>
    </w:p>
    <w:p w:rsidR="005E4B66" w:rsidRPr="00E7632E" w:rsidRDefault="005E4B66" w:rsidP="00E7632E">
      <w:pPr>
        <w:spacing w:after="120" w:line="240" w:lineRule="auto"/>
        <w:ind w:left="4678" w:right="-2" w:hanging="141"/>
        <w:contextualSpacing/>
        <w:jc w:val="right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 xml:space="preserve">sebelumnya. Aku bisa menyelesaikan </w:t>
      </w:r>
      <w:r w:rsidR="00E7632E">
        <w:rPr>
          <w:rFonts w:ascii="Gabriola" w:eastAsia="Arial Unicode MS" w:hAnsi="Gabriola" w:cs="Arabic Typesetting"/>
          <w:sz w:val="32"/>
          <w:szCs w:val="32"/>
        </w:rPr>
        <w:t xml:space="preserve"> </w:t>
      </w:r>
      <w:r w:rsidRPr="00E7632E">
        <w:rPr>
          <w:rFonts w:ascii="Gabriola" w:eastAsia="Arial Unicode MS" w:hAnsi="Gabriola" w:cs="Arabic Typesetting"/>
          <w:sz w:val="32"/>
          <w:szCs w:val="32"/>
        </w:rPr>
        <w:t>perkuliahan ini</w:t>
      </w:r>
    </w:p>
    <w:p w:rsidR="005356B6" w:rsidRPr="00E7632E" w:rsidRDefault="005E4B66" w:rsidP="00ED0699">
      <w:pPr>
        <w:spacing w:after="0" w:line="240" w:lineRule="auto"/>
        <w:ind w:right="-2"/>
        <w:contextualSpacing/>
        <w:jc w:val="right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 xml:space="preserve">Karya ilmiah ini kupersembahkan </w:t>
      </w:r>
    </w:p>
    <w:p w:rsidR="005356B6" w:rsidRPr="00E7632E" w:rsidRDefault="005E4B66" w:rsidP="00E7632E">
      <w:pPr>
        <w:spacing w:line="240" w:lineRule="auto"/>
        <w:ind w:left="3828" w:right="-2"/>
        <w:contextualSpacing/>
        <w:jc w:val="right"/>
        <w:rPr>
          <w:rFonts w:ascii="Gabriola" w:eastAsia="Arial Unicode MS" w:hAnsi="Gabriola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 xml:space="preserve">untuk Ibunda dan </w:t>
      </w:r>
      <w:r w:rsidR="0037147F" w:rsidRPr="00E7632E">
        <w:rPr>
          <w:rFonts w:ascii="Gabriola" w:eastAsia="Arial Unicode MS" w:hAnsi="Gabriola" w:cs="Arabic Typesetting"/>
          <w:sz w:val="32"/>
          <w:szCs w:val="32"/>
        </w:rPr>
        <w:t xml:space="preserve">Ayahnda tercinta, serta   </w:t>
      </w:r>
      <w:r w:rsidRPr="00E7632E">
        <w:rPr>
          <w:rFonts w:ascii="Gabriola" w:eastAsia="Arial Unicode MS" w:hAnsi="Gabriola" w:cs="Arabic Typesetting"/>
          <w:sz w:val="32"/>
          <w:szCs w:val="32"/>
        </w:rPr>
        <w:t>Kakak dan Adik terkasih yang selalu me</w:t>
      </w:r>
      <w:r w:rsidR="005356B6" w:rsidRPr="00E7632E">
        <w:rPr>
          <w:rFonts w:ascii="Gabriola" w:eastAsia="Arial Unicode MS" w:hAnsi="Gabriola" w:cs="Arabic Typesetting"/>
          <w:sz w:val="32"/>
          <w:szCs w:val="32"/>
        </w:rPr>
        <w:t>ndorong</w:t>
      </w:r>
      <w:r w:rsidR="0037147F" w:rsidRPr="00E7632E">
        <w:rPr>
          <w:rFonts w:ascii="Gabriola" w:eastAsia="Arial Unicode MS" w:hAnsi="Gabriola" w:cs="Arabic Typesetting"/>
          <w:sz w:val="32"/>
          <w:szCs w:val="32"/>
        </w:rPr>
        <w:t xml:space="preserve"> </w:t>
      </w:r>
      <w:r w:rsidR="005356B6" w:rsidRPr="00E7632E">
        <w:rPr>
          <w:rFonts w:ascii="Gabriola" w:eastAsia="Arial Unicode MS" w:hAnsi="Gabriola" w:cs="Arabic Typesetting"/>
          <w:sz w:val="32"/>
          <w:szCs w:val="32"/>
        </w:rPr>
        <w:t xml:space="preserve"> penulis dengan tulus </w:t>
      </w:r>
    </w:p>
    <w:p w:rsidR="005E4B66" w:rsidRPr="00E7632E" w:rsidRDefault="005E4B66" w:rsidP="00ED0699">
      <w:pPr>
        <w:spacing w:line="240" w:lineRule="auto"/>
        <w:ind w:left="4111" w:right="-2"/>
        <w:contextualSpacing/>
        <w:jc w:val="right"/>
        <w:rPr>
          <w:rFonts w:ascii="Arabic Typesetting" w:eastAsia="Arial Unicode MS" w:hAnsi="Arabic Typesetting" w:cs="Arabic Typesetting"/>
          <w:sz w:val="32"/>
          <w:szCs w:val="32"/>
        </w:rPr>
      </w:pPr>
      <w:r w:rsidRPr="00E7632E">
        <w:rPr>
          <w:rFonts w:ascii="Gabriola" w:eastAsia="Arial Unicode MS" w:hAnsi="Gabriola" w:cs="Arabic Typesetting"/>
          <w:sz w:val="32"/>
          <w:szCs w:val="32"/>
        </w:rPr>
        <w:t xml:space="preserve"> ikhlas.   </w:t>
      </w:r>
    </w:p>
    <w:sectPr w:rsidR="005E4B66" w:rsidRPr="00E7632E" w:rsidSect="00183EAD">
      <w:pgSz w:w="11906" w:h="16838"/>
      <w:pgMar w:top="226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FC"/>
    <w:rsid w:val="00183EAD"/>
    <w:rsid w:val="0037147F"/>
    <w:rsid w:val="005356B6"/>
    <w:rsid w:val="005E4B66"/>
    <w:rsid w:val="00685AFC"/>
    <w:rsid w:val="008D79E0"/>
    <w:rsid w:val="008F05C7"/>
    <w:rsid w:val="00A617CF"/>
    <w:rsid w:val="00E7632E"/>
    <w:rsid w:val="00ED0699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2014-10-03T03:52:00Z</cp:lastPrinted>
  <dcterms:created xsi:type="dcterms:W3CDTF">2014-09-19T15:38:00Z</dcterms:created>
  <dcterms:modified xsi:type="dcterms:W3CDTF">2014-10-03T03:57:00Z</dcterms:modified>
</cp:coreProperties>
</file>