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 xml:space="preserve">IMPLEMENTASI PEMBELAJARAN </w:t>
      </w:r>
      <w:r>
        <w:rPr>
          <w:rFonts w:hint="default" w:ascii="Times New Roman" w:hAnsi="Times New Roman" w:cs="Times New Roman"/>
          <w:b/>
          <w:i/>
          <w:iCs/>
          <w:color w:val="000000" w:themeColor="text1"/>
          <w:sz w:val="24"/>
          <w:szCs w:val="24"/>
          <w:lang w:val="en-US"/>
          <w14:textFill>
            <w14:solidFill>
              <w14:schemeClr w14:val="tx1"/>
            </w14:solidFill>
          </w14:textFill>
        </w:rPr>
        <w:t>LAPS-HEURISTICS</w:t>
      </w:r>
      <w:r>
        <w:rPr>
          <w:rFonts w:hint="default" w:ascii="Times New Roman" w:hAnsi="Times New Roman" w:cs="Times New Roman"/>
          <w:b/>
          <w:color w:val="000000" w:themeColor="text1"/>
          <w:sz w:val="24"/>
          <w:szCs w:val="24"/>
          <w:lang w:val="en-US"/>
          <w14:textFill>
            <w14:solidFill>
              <w14:schemeClr w14:val="tx1"/>
            </w14:solidFill>
          </w14:textFill>
        </w:rPr>
        <w:t xml:space="preserve"> TERHADAP PEMAHAMAN MATEMATIS SISWA SMK</w:t>
      </w:r>
    </w:p>
    <w:p>
      <w:pPr>
        <w:spacing w:after="0" w:line="360" w:lineRule="auto"/>
        <w:jc w:val="center"/>
        <w:rPr>
          <w:rFonts w:hint="default" w:ascii="Times New Roman" w:hAnsi="Times New Roman" w:cs="Times New Roman"/>
          <w:b/>
          <w:color w:val="000000" w:themeColor="text1"/>
          <w:sz w:val="24"/>
          <w:szCs w:val="24"/>
          <w:lang w:val="en-US"/>
          <w14:textFill>
            <w14:solidFill>
              <w14:schemeClr w14:val="tx1"/>
            </w14:solidFill>
          </w14:textFill>
        </w:rPr>
      </w:pPr>
    </w:p>
    <w:p>
      <w:pPr>
        <w:spacing w:after="0" w:line="360" w:lineRule="auto"/>
        <w:jc w:val="center"/>
        <w:rPr>
          <w:rFonts w:ascii="Times New Roman" w:hAnsi="Times New Roman" w:cs="Times New Roman"/>
          <w:b/>
          <w:color w:val="000000" w:themeColor="text1"/>
          <w:sz w:val="24"/>
          <w:szCs w:val="24"/>
          <w:vertAlign w:val="superscript"/>
          <w14:textFill>
            <w14:solidFill>
              <w14:schemeClr w14:val="tx1"/>
            </w14:solidFill>
          </w14:textFill>
        </w:rPr>
      </w:pPr>
      <w:r>
        <w:rPr>
          <w:rFonts w:hint="default" w:ascii="Times New Roman" w:hAnsi="Times New Roman" w:cs="Times New Roman"/>
          <w:b/>
          <w:color w:val="000000" w:themeColor="text1"/>
          <w:sz w:val="24"/>
          <w:szCs w:val="24"/>
          <w:vertAlign w:val="baseline"/>
          <w:lang w:val="en-US"/>
          <w14:textFill>
            <w14:solidFill>
              <w14:schemeClr w14:val="tx1"/>
            </w14:solidFill>
          </w14:textFill>
        </w:rPr>
        <w:t>Risma Ayu Puspita</w:t>
      </w:r>
      <w:r>
        <w:rPr>
          <w:rFonts w:ascii="Times New Roman" w:hAnsi="Times New Roman" w:cs="Times New Roman"/>
          <w:b/>
          <w:color w:val="000000" w:themeColor="text1"/>
          <w:sz w:val="24"/>
          <w:szCs w:val="24"/>
          <w:vertAlign w:val="superscript"/>
          <w14:textFill>
            <w14:solidFill>
              <w14:schemeClr w14:val="tx1"/>
            </w14:solidFill>
          </w14:textFill>
        </w:rPr>
        <w:t>,2,3</w:t>
      </w:r>
      <w:r>
        <w:rPr>
          <w:rFonts w:ascii="Times New Roman" w:hAnsi="Times New Roman" w:cs="Times New Roman"/>
          <w:b/>
          <w:color w:val="000000" w:themeColor="text1"/>
          <w:sz w:val="24"/>
          <w:szCs w:val="24"/>
          <w14:textFill>
            <w14:solidFill>
              <w14:schemeClr w14:val="tx1"/>
            </w14:solidFill>
          </w14:textFill>
        </w:rPr>
        <w:t xml:space="preserve">, </w:t>
      </w:r>
      <w:r>
        <w:rPr>
          <w:rFonts w:hint="default" w:ascii="Times New Roman" w:hAnsi="Times New Roman" w:cs="Times New Roman"/>
          <w:b/>
          <w:color w:val="000000" w:themeColor="text1"/>
          <w:sz w:val="24"/>
          <w:szCs w:val="24"/>
          <w:lang w:val="en-US"/>
          <w14:textFill>
            <w14:solidFill>
              <w14:schemeClr w14:val="tx1"/>
            </w14:solidFill>
          </w14:textFill>
        </w:rPr>
        <w:t>Stanley P. Dewanto</w:t>
      </w:r>
      <w:r>
        <w:rPr>
          <w:rFonts w:ascii="Times New Roman" w:hAnsi="Times New Roman" w:cs="Times New Roman"/>
          <w:b/>
          <w:color w:val="000000" w:themeColor="text1"/>
          <w:sz w:val="24"/>
          <w:szCs w:val="24"/>
          <w:vertAlign w:val="superscript"/>
          <w14:textFill>
            <w14:solidFill>
              <w14:schemeClr w14:val="tx1"/>
            </w14:solidFill>
          </w14:textFill>
        </w:rPr>
        <w:t>,1,2</w:t>
      </w:r>
      <w:r>
        <w:rPr>
          <w:rFonts w:ascii="Times New Roman" w:hAnsi="Times New Roman" w:cs="Times New Roman"/>
          <w:b/>
          <w:color w:val="000000" w:themeColor="text1"/>
          <w:sz w:val="24"/>
          <w:szCs w:val="24"/>
          <w14:textFill>
            <w14:solidFill>
              <w14:schemeClr w14:val="tx1"/>
            </w14:solidFill>
          </w14:textFill>
        </w:rPr>
        <w:t>, Didi Turmudzi</w:t>
      </w:r>
      <w:r>
        <w:rPr>
          <w:rFonts w:ascii="Times New Roman" w:hAnsi="Times New Roman" w:cs="Times New Roman"/>
          <w:b/>
          <w:color w:val="000000" w:themeColor="text1"/>
          <w:sz w:val="24"/>
          <w:szCs w:val="24"/>
          <w:vertAlign w:val="superscript"/>
          <w14:textFill>
            <w14:solidFill>
              <w14:schemeClr w14:val="tx1"/>
            </w14:solidFill>
          </w14:textFill>
        </w:rPr>
        <w:t>,1,2</w:t>
      </w:r>
    </w:p>
    <w:p>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Program Magister Pendidikan Matematika</w:t>
      </w:r>
    </w:p>
    <w:p>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Pascasarjana Universitas Pasundan bandung</w:t>
      </w:r>
    </w:p>
    <w:p>
      <w:pPr>
        <w:spacing w:after="0" w:line="240" w:lineRule="auto"/>
        <w:jc w:val="center"/>
        <w:rPr>
          <w:rFonts w:hint="default"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lang w:val="en-US"/>
          <w14:textFill>
            <w14:solidFill>
              <w14:schemeClr w14:val="tx1"/>
            </w14:solidFill>
          </w14:textFill>
        </w:rPr>
        <w:t>SMK Galuh Pakuan</w:t>
      </w:r>
    </w:p>
    <w:p>
      <w:pPr>
        <w:spacing w:line="360" w:lineRule="auto"/>
        <w:jc w:val="center"/>
        <w:rPr>
          <w:rFonts w:ascii="Times New Roman" w:hAnsi="Times New Roman" w:cs="Times New Roman"/>
          <w:color w:val="00B0F0"/>
          <w:sz w:val="24"/>
          <w:szCs w:val="24"/>
        </w:rPr>
      </w:pPr>
      <w:r>
        <w:fldChar w:fldCharType="begin"/>
      </w:r>
      <w:r>
        <w:instrText xml:space="preserve"> HYPERLINK "mailto:Siti.nursadiah18.sn@gmail.com" </w:instrText>
      </w:r>
      <w:r>
        <w:fldChar w:fldCharType="separate"/>
      </w:r>
      <w:r>
        <w:rPr>
          <w:rStyle w:val="6"/>
          <w:rFonts w:hint="default" w:ascii="Times New Roman" w:hAnsi="Times New Roman" w:cs="Times New Roman"/>
          <w:color w:val="00B0F0"/>
          <w:sz w:val="24"/>
          <w:szCs w:val="24"/>
          <w:lang w:val="en-US"/>
        </w:rPr>
        <w:t>Rismaayu.22puspita</w:t>
      </w:r>
      <w:r>
        <w:rPr>
          <w:rStyle w:val="6"/>
          <w:rFonts w:ascii="Times New Roman" w:hAnsi="Times New Roman" w:cs="Times New Roman"/>
          <w:color w:val="00B0F0"/>
          <w:sz w:val="24"/>
          <w:szCs w:val="24"/>
        </w:rPr>
        <w:t>@gmail.com</w:t>
      </w:r>
      <w:r>
        <w:rPr>
          <w:rStyle w:val="6"/>
          <w:rFonts w:ascii="Times New Roman" w:hAnsi="Times New Roman" w:cs="Times New Roman"/>
          <w:color w:val="00B0F0"/>
          <w:sz w:val="24"/>
          <w:szCs w:val="24"/>
        </w:rPr>
        <w:fldChar w:fldCharType="end"/>
      </w:r>
    </w:p>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ABSTRAK</w:t>
      </w:r>
    </w:p>
    <w:p>
      <w:pPr>
        <w:pStyle w:val="15"/>
        <w:jc w:val="both"/>
        <w:rPr>
          <w:rFonts w:hint="default" w:ascii="Times New Roman" w:hAnsi="Times New Roman" w:cs="Times New Roman"/>
          <w:b w:val="0"/>
          <w:bCs w:val="0"/>
          <w:i w:val="0"/>
          <w:iCs w:val="0"/>
          <w:sz w:val="24"/>
          <w:szCs w:val="24"/>
          <w:lang w:val="en-US"/>
        </w:rPr>
      </w:pPr>
      <w:r>
        <w:rPr>
          <w:rFonts w:hint="default" w:cs="Times New Roman"/>
          <w:color w:val="000000" w:themeColor="text1"/>
          <w:sz w:val="24"/>
          <w:szCs w:val="24"/>
          <w:lang w:val="en-US"/>
          <w14:textFill>
            <w14:solidFill>
              <w14:schemeClr w14:val="tx1"/>
            </w14:solidFill>
          </w14:textFill>
        </w:rPr>
        <w:t>Tujuan penelitian ini untuk mengetahui</w:t>
      </w:r>
      <w:r>
        <w:rPr>
          <w:rFonts w:hint="default" w:ascii="Times New Roman" w:hAnsi="Times New Roman" w:cs="Times New Roman"/>
          <w:color w:val="000000" w:themeColor="text1"/>
          <w:sz w:val="24"/>
          <w:szCs w:val="24"/>
          <w:lang w:val="en-US"/>
          <w14:textFill>
            <w14:solidFill>
              <w14:schemeClr w14:val="tx1"/>
            </w14:solidFill>
          </w14:textFill>
        </w:rPr>
        <w:t xml:space="preserve"> peningkatan kemampuan pemahaman matematis siswa SMK Galuh Pakuan yang memperoleh pembelajaran </w:t>
      </w:r>
      <w:r>
        <w:rPr>
          <w:rFonts w:hint="default" w:ascii="Times New Roman" w:hAnsi="Times New Roman" w:cs="Times New Roman"/>
          <w:i/>
          <w:iCs/>
          <w:color w:val="000000" w:themeColor="text1"/>
          <w:sz w:val="24"/>
          <w:szCs w:val="24"/>
          <w:lang w:val="en-US"/>
          <w14:textFill>
            <w14:solidFill>
              <w14:schemeClr w14:val="tx1"/>
            </w14:solidFill>
          </w14:textFill>
        </w:rPr>
        <w:t>LAPS-Heuristics</w:t>
      </w:r>
      <w:r>
        <w:rPr>
          <w:rFonts w:hint="default" w:ascii="Times New Roman" w:hAnsi="Times New Roman" w:cs="Times New Roman"/>
          <w:color w:val="000000" w:themeColor="text1"/>
          <w:sz w:val="24"/>
          <w:szCs w:val="24"/>
          <w:lang w:val="en-US"/>
          <w14:textFill>
            <w14:solidFill>
              <w14:schemeClr w14:val="tx1"/>
            </w14:solidFill>
          </w14:textFill>
        </w:rPr>
        <w:t xml:space="preserve">. Penelitian ini termasuk dalam penelitian </w:t>
      </w:r>
      <w:r>
        <w:rPr>
          <w:rFonts w:hint="default" w:ascii="Times New Roman" w:hAnsi="Times New Roman" w:cs="Times New Roman"/>
          <w:color w:val="000000" w:themeColor="text1"/>
          <w:sz w:val="24"/>
          <w:szCs w:val="24"/>
          <w:lang w:val="id-ID"/>
          <w14:textFill>
            <w14:solidFill>
              <w14:schemeClr w14:val="tx1"/>
            </w14:solidFill>
          </w14:textFill>
        </w:rPr>
        <w:t>c</w:t>
      </w:r>
      <w:r>
        <w:rPr>
          <w:rFonts w:hint="default" w:ascii="Times New Roman" w:hAnsi="Times New Roman" w:cs="Times New Roman"/>
          <w:color w:val="000000" w:themeColor="text1"/>
          <w:sz w:val="24"/>
          <w:szCs w:val="24"/>
          <w14:textFill>
            <w14:solidFill>
              <w14:schemeClr w14:val="tx1"/>
            </w14:solidFill>
          </w14:textFill>
        </w:rPr>
        <w:t xml:space="preserve">ampuran tipe </w:t>
      </w:r>
      <w:r>
        <w:rPr>
          <w:rFonts w:hint="default" w:ascii="Times New Roman" w:hAnsi="Times New Roman" w:cs="Times New Roman"/>
          <w:i/>
          <w:color w:val="000000" w:themeColor="text1"/>
          <w:sz w:val="24"/>
          <w:szCs w:val="24"/>
          <w14:textFill>
            <w14:solidFill>
              <w14:schemeClr w14:val="tx1"/>
            </w14:solidFill>
          </w14:textFill>
        </w:rPr>
        <w:t>Embedded Desain</w:t>
      </w:r>
      <w:r>
        <w:rPr>
          <w:rFonts w:hint="default" w:ascii="Times New Roman" w:hAnsi="Times New Roman" w:cs="Times New Roman"/>
          <w:i/>
          <w:color w:val="000000" w:themeColor="text1"/>
          <w:sz w:val="24"/>
          <w:szCs w:val="24"/>
          <w:lang w:val="id-ID"/>
          <w14:textFill>
            <w14:solidFill>
              <w14:schemeClr w14:val="tx1"/>
            </w14:solidFill>
          </w14:textFill>
        </w:rPr>
        <w:t xml:space="preserve"> </w:t>
      </w:r>
      <w:r>
        <w:rPr>
          <w:rFonts w:hint="default" w:ascii="Times New Roman" w:hAnsi="Times New Roman" w:cs="Times New Roman"/>
          <w:i w:val="0"/>
          <w:iCs w:val="0"/>
          <w:color w:val="000000" w:themeColor="text1"/>
          <w:sz w:val="24"/>
          <w:szCs w:val="24"/>
          <w:lang w:val="en-US"/>
          <w14:textFill>
            <w14:solidFill>
              <w14:schemeClr w14:val="tx1"/>
            </w14:solidFill>
          </w14:textFill>
        </w:rPr>
        <w:t xml:space="preserve">dengan pendekatan kuantitatif sebagai metode primernya. </w:t>
      </w:r>
      <w:r>
        <w:rPr>
          <w:rFonts w:hint="default" w:ascii="Times New Roman" w:hAnsi="Times New Roman" w:cs="Times New Roman"/>
          <w:color w:val="000000" w:themeColor="text1"/>
          <w:sz w:val="24"/>
          <w:szCs w:val="24"/>
          <w:lang w:val="en-US"/>
          <w14:textFill>
            <w14:solidFill>
              <w14:schemeClr w14:val="tx1"/>
            </w14:solidFill>
          </w14:textFill>
        </w:rPr>
        <w:t>Adapun yang menjadi p</w:t>
      </w:r>
      <w:r>
        <w:rPr>
          <w:rFonts w:hint="default" w:ascii="Times New Roman" w:hAnsi="Times New Roman" w:cs="Times New Roman"/>
          <w:color w:val="000000" w:themeColor="text1"/>
          <w:sz w:val="24"/>
          <w:szCs w:val="24"/>
          <w14:textFill>
            <w14:solidFill>
              <w14:schemeClr w14:val="tx1"/>
            </w14:solidFill>
          </w14:textFill>
        </w:rPr>
        <w:t xml:space="preserve">opulasi </w:t>
      </w:r>
      <w:r>
        <w:rPr>
          <w:rFonts w:hint="default" w:ascii="Times New Roman" w:hAnsi="Times New Roman" w:cs="Times New Roman"/>
          <w:color w:val="000000" w:themeColor="text1"/>
          <w:sz w:val="24"/>
          <w:szCs w:val="24"/>
          <w:lang w:val="en-US"/>
          <w14:textFill>
            <w14:solidFill>
              <w14:schemeClr w14:val="tx1"/>
            </w14:solidFill>
          </w14:textFill>
        </w:rPr>
        <w:t>adalah seluruh</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id-ID"/>
          <w14:textFill>
            <w14:solidFill>
              <w14:schemeClr w14:val="tx1"/>
            </w14:solidFill>
          </w14:textFill>
        </w:rPr>
        <w:t xml:space="preserve">siswa </w:t>
      </w:r>
      <w:r>
        <w:rPr>
          <w:rFonts w:hint="default" w:ascii="Times New Roman" w:hAnsi="Times New Roman" w:cs="Times New Roman"/>
          <w:color w:val="000000" w:themeColor="text1"/>
          <w:sz w:val="24"/>
          <w:szCs w:val="24"/>
          <w:lang w:val="en-US"/>
          <w14:textFill>
            <w14:solidFill>
              <w14:schemeClr w14:val="tx1"/>
            </w14:solidFill>
          </w14:textFill>
        </w:rPr>
        <w:t>SMK Galuh Pakuan</w:t>
      </w:r>
      <w:r>
        <w:rPr>
          <w:rFonts w:hint="default" w:ascii="Times New Roman" w:hAnsi="Times New Roman" w:cs="Times New Roman"/>
          <w:color w:val="000000" w:themeColor="text1"/>
          <w:sz w:val="24"/>
          <w:szCs w:val="24"/>
          <w:lang w:val="id-ID"/>
          <w14:textFill>
            <w14:solidFill>
              <w14:schemeClr w14:val="tx1"/>
            </w14:solidFill>
          </w14:textFill>
        </w:rPr>
        <w:t xml:space="preserve"> Bandung</w:t>
      </w:r>
      <w:r>
        <w:rPr>
          <w:rFonts w:hint="default" w:ascii="Times New Roman" w:hAnsi="Times New Roman" w:cs="Times New Roman"/>
          <w:color w:val="000000" w:themeColor="text1"/>
          <w:sz w:val="24"/>
          <w:szCs w:val="24"/>
          <w:lang w:val="en-US"/>
          <w14:textFill>
            <w14:solidFill>
              <w14:schemeClr w14:val="tx1"/>
            </w14:solidFill>
          </w14:textFill>
        </w:rPr>
        <w:t xml:space="preserve"> dengan sampel penelitian sebanyak 42 siswa yang terdiri dari 21 siswa akuntansi dan 21 siswa teknik sepeda motor.</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Hasil penelitian menunjukkan</w:t>
      </w:r>
      <w:r>
        <w:rPr>
          <w:rFonts w:hint="default" w:ascii="Times New Roman" w:hAnsi="Times New Roman" w:cs="Times New Roman"/>
          <w:color w:val="000000" w:themeColor="text1"/>
          <w:sz w:val="24"/>
          <w:szCs w:val="24"/>
          <w14:textFill>
            <w14:solidFill>
              <w14:schemeClr w14:val="tx1"/>
            </w14:solidFill>
          </w14:textFill>
        </w:rPr>
        <w:t xml:space="preserve"> bahwa</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i w:val="0"/>
          <w:iCs w:val="0"/>
          <w:sz w:val="24"/>
          <w:szCs w:val="24"/>
          <w:lang w:val="en-US"/>
        </w:rPr>
        <w:t>Nilai signifikan hasil uji-t adalah 0,00 dan perbedaan rerata sebesar 13,33 dengan rerata kelas akuntansi lebih tinggi dibandingkan dengan kelas teknik sepeda motor</w:t>
      </w:r>
      <w:r>
        <w:rPr>
          <w:rFonts w:hint="default" w:cs="Times New Roman"/>
          <w:b w:val="0"/>
          <w:bCs w:val="0"/>
          <w:i w:val="0"/>
          <w:iCs w:val="0"/>
          <w:sz w:val="24"/>
          <w:szCs w:val="24"/>
          <w:lang w:val="en-US"/>
        </w:rPr>
        <w:t xml:space="preserve">. Kesimpulan yang diperoleh yaitu </w:t>
      </w:r>
      <w:r>
        <w:rPr>
          <w:rFonts w:hint="default" w:ascii="Times New Roman" w:hAnsi="Times New Roman" w:cs="Times New Roman"/>
          <w:color w:val="000000" w:themeColor="text1"/>
          <w:sz w:val="24"/>
          <w:szCs w:val="24"/>
          <w:lang w:val="en-US"/>
          <w14:textFill>
            <w14:solidFill>
              <w14:schemeClr w14:val="tx1"/>
            </w14:solidFill>
          </w14:textFill>
        </w:rPr>
        <w:t>t</w:t>
      </w:r>
      <w:r>
        <w:rPr>
          <w:rFonts w:hint="default" w:ascii="Times New Roman" w:hAnsi="Times New Roman" w:cs="Times New Roman"/>
          <w:b w:val="0"/>
          <w:bCs w:val="0"/>
          <w:sz w:val="24"/>
          <w:szCs w:val="24"/>
          <w:lang w:val="en-US"/>
        </w:rPr>
        <w:t xml:space="preserve">erdapat perbedaan kemampuan pemahaman matematis kelas akuntansi dan teknik sepeda motor setelah mendapatkan pembelajaran </w:t>
      </w:r>
      <w:r>
        <w:rPr>
          <w:rFonts w:hint="default" w:ascii="Times New Roman" w:hAnsi="Times New Roman" w:cs="Times New Roman"/>
          <w:b w:val="0"/>
          <w:bCs w:val="0"/>
          <w:i/>
          <w:iCs/>
          <w:sz w:val="24"/>
          <w:szCs w:val="24"/>
          <w:lang w:val="en-US"/>
        </w:rPr>
        <w:t>LAPS-Heuristics</w:t>
      </w:r>
      <w:r>
        <w:rPr>
          <w:rFonts w:hint="default" w:ascii="Times New Roman" w:hAnsi="Times New Roman" w:cs="Times New Roman"/>
          <w:b w:val="0"/>
          <w:bCs w:val="0"/>
          <w:i w:val="0"/>
          <w:iCs w:val="0"/>
          <w:sz w:val="24"/>
          <w:szCs w:val="24"/>
          <w:lang w:val="en-US"/>
        </w:rPr>
        <w:t>.</w:t>
      </w:r>
    </w:p>
    <w:p>
      <w:pPr>
        <w:pStyle w:val="15"/>
        <w:jc w:val="both"/>
        <w:rPr>
          <w:rFonts w:hint="default" w:ascii="Times New Roman" w:hAnsi="Times New Roman" w:cs="Times New Roman"/>
          <w:b w:val="0"/>
          <w:bCs w:val="0"/>
          <w:i w:val="0"/>
          <w:iCs w:val="0"/>
          <w:sz w:val="24"/>
          <w:szCs w:val="24"/>
          <w:lang w:val="en-US"/>
        </w:rPr>
      </w:pPr>
      <w:bookmarkStart w:id="0" w:name="_GoBack"/>
      <w:bookmarkEnd w:id="0"/>
    </w:p>
    <w:p>
      <w:pPr>
        <w:pStyle w:val="15"/>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Kata kunci</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lang w:val="en-US"/>
          <w14:textFill>
            <w14:solidFill>
              <w14:schemeClr w14:val="tx1"/>
            </w14:solidFill>
          </w14:textFill>
        </w:rPr>
        <w:t>LAPS-Heuristics</w:t>
      </w:r>
      <w:r>
        <w:rPr>
          <w:rFonts w:hint="default" w:ascii="Times New Roman" w:hAnsi="Times New Roman" w:cs="Times New Roman"/>
          <w:color w:val="000000" w:themeColor="text1"/>
          <w:sz w:val="24"/>
          <w:szCs w:val="24"/>
          <w:lang w:val="id-ID"/>
          <w14:textFill>
            <w14:solidFill>
              <w14:schemeClr w14:val="tx1"/>
            </w14:solidFill>
          </w14:textFill>
        </w:rPr>
        <w:t xml:space="preserve">, </w:t>
      </w:r>
      <w:r>
        <w:rPr>
          <w:rFonts w:hint="default" w:ascii="Times New Roman" w:hAnsi="Times New Roman" w:cs="Times New Roman"/>
          <w:i/>
          <w:color w:val="000000" w:themeColor="text1"/>
          <w:sz w:val="24"/>
          <w:szCs w:val="24"/>
          <w:lang w:val="id-ID"/>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kemampuan </w:t>
      </w:r>
      <w:r>
        <w:rPr>
          <w:rFonts w:hint="default" w:ascii="Times New Roman" w:hAnsi="Times New Roman" w:cs="Times New Roman"/>
          <w:color w:val="000000" w:themeColor="text1"/>
          <w:sz w:val="24"/>
          <w:szCs w:val="24"/>
          <w:lang w:val="id-ID"/>
          <w14:textFill>
            <w14:solidFill>
              <w14:schemeClr w14:val="tx1"/>
            </w14:solidFill>
          </w14:textFill>
        </w:rPr>
        <w:t xml:space="preserve">pemahaman </w:t>
      </w:r>
      <w:r>
        <w:rPr>
          <w:rFonts w:hint="default" w:ascii="Times New Roman" w:hAnsi="Times New Roman" w:cs="Times New Roman"/>
          <w:color w:val="000000" w:themeColor="text1"/>
          <w:sz w:val="24"/>
          <w:szCs w:val="24"/>
          <w:lang w:val="en-US"/>
          <w14:textFill>
            <w14:solidFill>
              <w14:schemeClr w14:val="tx1"/>
            </w14:solidFill>
          </w14:textFill>
        </w:rPr>
        <w:t xml:space="preserve">matematis, </w:t>
      </w:r>
      <w:r>
        <w:rPr>
          <w:rFonts w:hint="default" w:ascii="Times New Roman" w:hAnsi="Times New Roman" w:cs="Times New Roman"/>
          <w:i/>
          <w:iCs/>
          <w:color w:val="000000" w:themeColor="text1"/>
          <w:sz w:val="24"/>
          <w:szCs w:val="24"/>
          <w:lang w:val="en-US"/>
          <w14:textFill>
            <w14:solidFill>
              <w14:schemeClr w14:val="tx1"/>
            </w14:solidFill>
          </w14:textFill>
        </w:rPr>
        <w:t>embedded desain</w:t>
      </w:r>
      <w:r>
        <w:rPr>
          <w:rFonts w:hint="default" w:ascii="Times New Roman" w:hAnsi="Times New Roman" w:cs="Times New Roman"/>
          <w:color w:val="000000" w:themeColor="text1"/>
          <w:sz w:val="24"/>
          <w:szCs w:val="24"/>
          <w:lang w:val="id-ID"/>
          <w14:textFill>
            <w14:solidFill>
              <w14:schemeClr w14:val="tx1"/>
            </w14:solidFill>
          </w14:textFill>
        </w:rPr>
        <w:t>.</w:t>
      </w:r>
    </w:p>
    <w:p>
      <w:pPr>
        <w:spacing w:line="360" w:lineRule="auto"/>
        <w:jc w:val="center"/>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ABSTRACT</w:t>
      </w:r>
    </w:p>
    <w:p>
      <w:pPr>
        <w:spacing w:line="240" w:lineRule="auto"/>
        <w:jc w:val="both"/>
        <w:rPr>
          <w:rFonts w:hint="default" w:ascii="Times New Roman" w:hAnsi="Times New Roman" w:cs="Times New Roman"/>
          <w:b/>
          <w:i/>
          <w:iCs/>
          <w:color w:val="000000" w:themeColor="text1"/>
          <w:sz w:val="24"/>
          <w:szCs w:val="24"/>
          <w:lang w:val="en-US"/>
          <w14:textFill>
            <w14:solidFill>
              <w14:schemeClr w14:val="tx1"/>
            </w14:solidFill>
          </w14:textFill>
        </w:rPr>
      </w:pPr>
      <w:r>
        <w:rPr>
          <w:rFonts w:hint="default" w:ascii="Times New Roman" w:hAnsi="Times New Roman"/>
          <w:b w:val="0"/>
          <w:bCs/>
          <w:i/>
          <w:iCs/>
          <w:color w:val="000000" w:themeColor="text1"/>
          <w:sz w:val="24"/>
          <w:szCs w:val="24"/>
          <w:lang w:val="en-US"/>
          <w14:textFill>
            <w14:solidFill>
              <w14:schemeClr w14:val="tx1"/>
            </w14:solidFill>
          </w14:textFill>
        </w:rPr>
        <w:t>The purpose of this study was to determine the increase in the mathematical understanding ability of the Galuh Pakuan vocational school students who received LAPS-Heuristics learning. This research is a mixed type of Embedded Design with a quantitative approach as the primary method. The population is all students of SMK Galuh Pakuan Bandung with a research sample of 42 students consisting of 21 accounting students and 21 motorcycle engineering students. The results showed that the significant value of the t-test results was 0.00 and the mean difference was 13.33 with the mean accounting class being higher than the motorcycle engineering class. The conclusion obtained is that there are differences in the mathematical understanding of accounting classes and motorcycle engineering after receiving LAPS-Heuristics learning</w:t>
      </w:r>
      <w:r>
        <w:rPr>
          <w:rFonts w:hint="default" w:ascii="Times New Roman" w:hAnsi="Times New Roman" w:cs="Times New Roman"/>
          <w:b w:val="0"/>
          <w:bCs/>
          <w:i/>
          <w:iCs/>
          <w:color w:val="000000" w:themeColor="text1"/>
          <w:sz w:val="24"/>
          <w:szCs w:val="24"/>
          <w:lang w:val="en-US"/>
          <w14:textFill>
            <w14:solidFill>
              <w14:schemeClr w14:val="tx1"/>
            </w14:solidFill>
          </w14:textFill>
        </w:rPr>
        <w:t>.</w:t>
      </w:r>
    </w:p>
    <w:p>
      <w:pPr>
        <w:spacing w:line="360" w:lineRule="auto"/>
        <w:jc w:val="both"/>
        <w:rPr>
          <w:rFonts w:hint="default" w:ascii="Times New Roman" w:hAnsi="Times New Roman" w:cs="Times New Roman"/>
          <w:b/>
          <w:i/>
          <w:iCs/>
          <w:color w:val="000000" w:themeColor="text1"/>
          <w:sz w:val="24"/>
          <w:szCs w:val="24"/>
          <w:lang w:val="en-US"/>
          <w14:textFill>
            <w14:solidFill>
              <w14:schemeClr w14:val="tx1"/>
            </w14:solidFill>
          </w14:textFill>
        </w:rPr>
      </w:pPr>
      <w:r>
        <w:rPr>
          <w:rFonts w:hint="default" w:ascii="Times New Roman" w:hAnsi="Times New Roman" w:cs="Times New Roman"/>
          <w:b/>
          <w:i/>
          <w:iCs/>
          <w:color w:val="000000" w:themeColor="text1"/>
          <w:sz w:val="24"/>
          <w:szCs w:val="24"/>
          <w:lang w:val="en-US"/>
          <w14:textFill>
            <w14:solidFill>
              <w14:schemeClr w14:val="tx1"/>
            </w14:solidFill>
          </w14:textFill>
        </w:rPr>
        <w:t xml:space="preserve">Keywords: </w:t>
      </w:r>
      <w:r>
        <w:rPr>
          <w:rFonts w:hint="default" w:ascii="Times New Roman" w:hAnsi="Times New Roman" w:cs="Times New Roman"/>
          <w:b w:val="0"/>
          <w:bCs/>
          <w:i/>
          <w:iCs/>
          <w:color w:val="000000" w:themeColor="text1"/>
          <w:sz w:val="24"/>
          <w:szCs w:val="24"/>
          <w:lang w:val="en-US"/>
          <w14:textFill>
            <w14:solidFill>
              <w14:schemeClr w14:val="tx1"/>
            </w14:solidFill>
          </w14:textFill>
        </w:rPr>
        <w:t>LAPS-Heuristics, mathematical understanding ability, embedded design.</w:t>
      </w:r>
    </w:p>
    <w:p>
      <w:pPr>
        <w:spacing w:after="0" w:line="360" w:lineRule="auto"/>
        <w:jc w:val="center"/>
        <w:rPr>
          <w:rFonts w:ascii="Times New Roman" w:hAnsi="Times New Roman" w:cs="Times New Roman"/>
          <w:b/>
          <w:color w:val="000000" w:themeColor="text1"/>
          <w:sz w:val="24"/>
          <w:szCs w:val="24"/>
          <w14:textFill>
            <w14:solidFill>
              <w14:schemeClr w14:val="tx1"/>
            </w14:solidFill>
          </w14:textFill>
        </w:rPr>
      </w:pPr>
    </w:p>
    <w:p>
      <w:pPr>
        <w:pStyle w:val="9"/>
        <w:numPr>
          <w:ilvl w:val="0"/>
          <w:numId w:val="1"/>
        </w:numPr>
        <w:spacing w:after="0" w:line="360" w:lineRule="auto"/>
        <w:ind w:left="426"/>
        <w:jc w:val="both"/>
        <w:rPr>
          <w:rFonts w:ascii="Times New Roman" w:hAnsi="Times New Roman" w:cs="Times New Roman" w:eastAsiaTheme="minorEastAsia"/>
          <w:b/>
          <w:color w:val="000000" w:themeColor="text1"/>
          <w:sz w:val="24"/>
          <w:szCs w:val="24"/>
          <w14:textFill>
            <w14:solidFill>
              <w14:schemeClr w14:val="tx1"/>
            </w14:solidFill>
          </w14:textFill>
        </w:rPr>
      </w:pPr>
      <w:r>
        <w:rPr>
          <w:rFonts w:hint="default" w:ascii="Times New Roman" w:hAnsi="Times New Roman" w:cs="Times New Roman" w:eastAsiaTheme="minorEastAsia"/>
          <w:b/>
          <w:color w:val="000000" w:themeColor="text1"/>
          <w:sz w:val="24"/>
          <w:szCs w:val="24"/>
          <w:lang w:val="en-US"/>
          <w14:textFill>
            <w14:solidFill>
              <w14:schemeClr w14:val="tx1"/>
            </w14:solidFill>
          </w14:textFill>
        </w:rPr>
        <w:t>PENDAHULUAN</w:t>
      </w:r>
    </w:p>
    <w:p>
      <w:pPr>
        <w:pStyle w:val="9"/>
        <w:spacing w:before="240" w:line="360" w:lineRule="auto"/>
        <w:ind w:left="0" w:leftChars="0" w:firstLine="44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Proses pengubahan sikap dan tata laku seseorang maupun kelompok melalui pengajaran dan pelatihan, proses, cara dan perbuatan mendidik untuk mendewasakan manusia merupakan pengertian dari pendidikan. </w:t>
      </w:r>
      <w:r>
        <w:rPr>
          <w:rFonts w:ascii="Times New Roman" w:hAnsi="Times New Roman" w:cs="Times New Roman"/>
          <w:sz w:val="24"/>
          <w:szCs w:val="24"/>
        </w:rPr>
        <w:t>Tujuan pendidikan nasional yang ingin dicapai bangsa Indonesia adalah mencerdaskan kehidupan bangsa, seperti yang tertuang dalam pembukaan Undang Undang Dasar 1945. Salah satu cara mencerdaskan kehidupan bangsa adalah melalui pendidikan dan pembelajaran matematika</w:t>
      </w:r>
      <w:r>
        <w:rPr>
          <w:rFonts w:hint="default" w:ascii="Times New Roman" w:hAnsi="Times New Roman" w:cs="Times New Roman"/>
          <w:sz w:val="24"/>
          <w:szCs w:val="24"/>
          <w:lang w:val="en-US"/>
        </w:rPr>
        <w:t xml:space="preserve">. </w:t>
      </w:r>
      <w:r>
        <w:rPr>
          <w:rFonts w:ascii="Times New Roman" w:hAnsi="Times New Roman" w:cs="Times New Roman"/>
          <w:sz w:val="24"/>
          <w:szCs w:val="24"/>
        </w:rPr>
        <w:t>Matematika adalah ilmu tentang struktur yang terorganisasikan (Ruseffendi</w:t>
      </w:r>
      <w:r>
        <w:rPr>
          <w:rFonts w:hint="default" w:ascii="Times New Roman" w:hAnsi="Times New Roman" w:cs="Times New Roman"/>
          <w:sz w:val="24"/>
          <w:szCs w:val="24"/>
          <w:lang w:val="en-US"/>
        </w:rPr>
        <w:t>,</w:t>
      </w:r>
      <w:r>
        <w:rPr>
          <w:rFonts w:ascii="Times New Roman" w:hAnsi="Times New Roman" w:cs="Times New Roman"/>
          <w:sz w:val="24"/>
          <w:szCs w:val="24"/>
        </w:rPr>
        <w:t xml:space="preserve"> 2006). </w:t>
      </w:r>
      <w:r>
        <w:rPr>
          <w:rFonts w:hint="default" w:ascii="Times New Roman" w:hAnsi="Times New Roman" w:cs="Times New Roman"/>
          <w:sz w:val="24"/>
          <w:szCs w:val="24"/>
          <w:lang w:val="en-US"/>
        </w:rPr>
        <w:t>P</w:t>
      </w:r>
      <w:r>
        <w:rPr>
          <w:rFonts w:ascii="Times New Roman" w:hAnsi="Times New Roman" w:cs="Times New Roman"/>
          <w:sz w:val="24"/>
          <w:szCs w:val="24"/>
        </w:rPr>
        <w:t xml:space="preserve">embelajaran matematika </w:t>
      </w:r>
      <w:r>
        <w:rPr>
          <w:rFonts w:hint="default" w:ascii="Times New Roman" w:hAnsi="Times New Roman" w:cs="Times New Roman"/>
          <w:sz w:val="24"/>
          <w:szCs w:val="24"/>
          <w:lang w:val="en-US"/>
        </w:rPr>
        <w:t>tidak akan terlepas dari latihan hafalan yang perlu dilakukan siswa setelah memahami materi.</w:t>
      </w:r>
      <w:r>
        <w:rPr>
          <w:rFonts w:ascii="Times New Roman" w:hAnsi="Times New Roman" w:cs="Times New Roman"/>
          <w:sz w:val="24"/>
          <w:szCs w:val="24"/>
        </w:rPr>
        <w:t xml:space="preserve"> </w:t>
      </w:r>
      <w:r>
        <w:rPr>
          <w:rFonts w:hint="default" w:ascii="Times New Roman" w:hAnsi="Times New Roman" w:cs="Times New Roman"/>
          <w:sz w:val="24"/>
          <w:szCs w:val="24"/>
          <w:lang w:val="en-US"/>
        </w:rPr>
        <w:t>I</w:t>
      </w:r>
      <w:r>
        <w:rPr>
          <w:rFonts w:ascii="Times New Roman" w:hAnsi="Times New Roman" w:cs="Times New Roman"/>
          <w:sz w:val="24"/>
          <w:szCs w:val="24"/>
        </w:rPr>
        <w:t xml:space="preserve">stilah </w:t>
      </w:r>
      <w:r>
        <w:rPr>
          <w:rFonts w:ascii="Times New Roman" w:hAnsi="Times New Roman" w:cs="Times New Roman"/>
          <w:i/>
          <w:sz w:val="24"/>
          <w:szCs w:val="24"/>
        </w:rPr>
        <w:t>understanding</w:t>
      </w:r>
      <w:r>
        <w:rPr>
          <w:rFonts w:ascii="Times New Roman" w:hAnsi="Times New Roman" w:cs="Times New Roman"/>
          <w:sz w:val="24"/>
          <w:szCs w:val="24"/>
        </w:rPr>
        <w:t xml:space="preserve"> </w:t>
      </w:r>
      <w:r>
        <w:rPr>
          <w:rFonts w:hint="default" w:ascii="Times New Roman" w:hAnsi="Times New Roman" w:cs="Times New Roman"/>
          <w:sz w:val="24"/>
          <w:szCs w:val="24"/>
          <w:lang w:val="en-US"/>
        </w:rPr>
        <w:t xml:space="preserve">atau pemahaman </w:t>
      </w:r>
      <w:r>
        <w:rPr>
          <w:rFonts w:ascii="Times New Roman" w:hAnsi="Times New Roman" w:cs="Times New Roman"/>
          <w:sz w:val="24"/>
          <w:szCs w:val="24"/>
        </w:rPr>
        <w:t xml:space="preserve">diartikan sebagai penyerapan arti </w:t>
      </w:r>
      <w:r>
        <w:rPr>
          <w:rFonts w:hint="default" w:ascii="Times New Roman" w:hAnsi="Times New Roman" w:cs="Times New Roman"/>
          <w:sz w:val="24"/>
          <w:szCs w:val="24"/>
          <w:lang w:val="en-US"/>
        </w:rPr>
        <w:t xml:space="preserve">atau makna </w:t>
      </w:r>
      <w:r>
        <w:rPr>
          <w:rFonts w:ascii="Times New Roman" w:hAnsi="Times New Roman" w:cs="Times New Roman"/>
          <w:sz w:val="24"/>
          <w:szCs w:val="24"/>
        </w:rPr>
        <w:t xml:space="preserve">suatu materi yang dipelajari. </w:t>
      </w:r>
      <w:r>
        <w:rPr>
          <w:rFonts w:ascii="Times New Roman" w:hAnsi="Times New Roman" w:cs="Times New Roman"/>
          <w:sz w:val="24"/>
          <w:szCs w:val="24"/>
          <w:lang w:val="id-ID"/>
        </w:rPr>
        <w:t xml:space="preserve">Bloom </w:t>
      </w:r>
      <w:r>
        <w:rPr>
          <w:rFonts w:hint="default" w:ascii="Times New Roman" w:hAnsi="Times New Roman" w:cs="Times New Roman"/>
          <w:sz w:val="24"/>
          <w:szCs w:val="24"/>
          <w:lang w:val="en-US"/>
        </w:rPr>
        <w:t xml:space="preserve">mengatakan bahwa </w:t>
      </w:r>
      <w:r>
        <w:rPr>
          <w:rFonts w:ascii="Times New Roman" w:hAnsi="Times New Roman" w:cs="Times New Roman"/>
          <w:sz w:val="24"/>
          <w:szCs w:val="24"/>
          <w:lang w:val="id-ID"/>
        </w:rPr>
        <w:t>kemampuan kognitif pemahaman adalah kemampuan memahami dapat juga disebut dengan istilah “mengerti”(Suherman, 1990: 32)</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Kemampuan pemahaman matematis </w:t>
      </w:r>
      <w:r>
        <w:rPr>
          <w:rFonts w:hint="default" w:ascii="Times New Roman" w:hAnsi="Times New Roman" w:cs="Times New Roman"/>
          <w:sz w:val="24"/>
          <w:szCs w:val="24"/>
          <w:lang w:val="en-US"/>
        </w:rPr>
        <w:t>menjadi</w:t>
      </w:r>
      <w:r>
        <w:rPr>
          <w:rFonts w:ascii="Times New Roman" w:hAnsi="Times New Roman" w:cs="Times New Roman"/>
          <w:sz w:val="24"/>
          <w:szCs w:val="24"/>
        </w:rPr>
        <w:t xml:space="preserve"> tujuan penting dalam pembelajaran</w:t>
      </w:r>
      <w:r>
        <w:rPr>
          <w:rFonts w:hint="default" w:ascii="Times New Roman" w:hAnsi="Times New Roman" w:cs="Times New Roman"/>
          <w:sz w:val="24"/>
          <w:szCs w:val="24"/>
          <w:lang w:val="en-US"/>
        </w:rPr>
        <w:t xml:space="preserve"> matematika</w:t>
      </w:r>
      <w:r>
        <w:rPr>
          <w:rFonts w:ascii="Times New Roman" w:hAnsi="Times New Roman" w:cs="Times New Roman"/>
          <w:sz w:val="24"/>
          <w:szCs w:val="24"/>
        </w:rPr>
        <w:t xml:space="preserve">, artinya </w:t>
      </w:r>
      <w:r>
        <w:rPr>
          <w:rFonts w:hint="default" w:ascii="Times New Roman" w:hAnsi="Times New Roman" w:cs="Times New Roman"/>
          <w:sz w:val="24"/>
          <w:szCs w:val="24"/>
          <w:lang w:val="en-US"/>
        </w:rPr>
        <w:t xml:space="preserve">siswa bukan hanya menghafal materi melainkan memahami dan lebih mengerti akan konsep materi pelajaran. </w:t>
      </w:r>
      <w:r>
        <w:rPr>
          <w:rFonts w:ascii="Times New Roman" w:hAnsi="Times New Roman" w:cs="Times New Roman"/>
          <w:sz w:val="24"/>
          <w:szCs w:val="24"/>
          <w:lang w:val="id-ID"/>
        </w:rPr>
        <w:t>Skemp (</w:t>
      </w:r>
      <w:r>
        <w:rPr>
          <w:rFonts w:hint="default" w:ascii="Times New Roman" w:hAnsi="Times New Roman" w:cs="Times New Roman"/>
          <w:sz w:val="24"/>
          <w:szCs w:val="24"/>
          <w:lang w:val="en-US"/>
        </w:rPr>
        <w:t>Ariyanti, 2019</w:t>
      </w:r>
      <w:r>
        <w:rPr>
          <w:rFonts w:ascii="Times New Roman" w:hAnsi="Times New Roman" w:cs="Times New Roman"/>
          <w:sz w:val="24"/>
          <w:szCs w:val="24"/>
          <w:lang w:val="id-ID"/>
        </w:rPr>
        <w:t xml:space="preserve">) menggolongkan kemampuan pemahaman ke dalam dua </w:t>
      </w:r>
      <w:r>
        <w:rPr>
          <w:rFonts w:hint="default" w:ascii="Times New Roman" w:hAnsi="Times New Roman" w:cs="Times New Roman"/>
          <w:sz w:val="24"/>
          <w:szCs w:val="24"/>
          <w:lang w:val="en-US"/>
        </w:rPr>
        <w:t>tingkatan yaitu pemahaman instrumental dan pemahaman relasional.</w:t>
      </w:r>
    </w:p>
    <w:p>
      <w:pPr>
        <w:pStyle w:val="9"/>
        <w:numPr>
          <w:ilvl w:val="0"/>
          <w:numId w:val="2"/>
        </w:numPr>
        <w:tabs>
          <w:tab w:val="left" w:pos="1540"/>
          <w:tab w:val="clear" w:pos="425"/>
        </w:tabs>
        <w:spacing w:before="240" w:line="240" w:lineRule="auto"/>
        <w:ind w:left="1540" w:leftChars="0" w:right="458" w:rightChars="208"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Kemampuan instrumental merupakan kemampuan pemahaman matematik tingkat rendah yang berkaitan dengan kegiatan menghafal suatu konsep/prinsip tanpa adanya kaitan dengan konsep/prinsip yang lain, menerapkan rumus dalam perhitungan sederhana, dan mengerjakan perhitungan sederhana, dan mengerjakan perhitungan secara algoritmik.</w:t>
      </w:r>
    </w:p>
    <w:p>
      <w:pPr>
        <w:pStyle w:val="9"/>
        <w:numPr>
          <w:ilvl w:val="0"/>
          <w:numId w:val="2"/>
        </w:numPr>
        <w:tabs>
          <w:tab w:val="left" w:pos="1540"/>
          <w:tab w:val="clear" w:pos="425"/>
        </w:tabs>
        <w:spacing w:before="240" w:line="240" w:lineRule="auto"/>
        <w:ind w:left="1540" w:leftChars="0" w:right="458" w:rightChars="208"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Pemahaman relasional merupakan kemampuan pemahaman matematik tingkat tinggi yang berkaitan dengan kegiatan mengaitkan satu konsep/prinsip dengan konsep/prinsip lainnya.</w:t>
      </w:r>
    </w:p>
    <w:p>
      <w:pPr>
        <w:spacing w:line="360" w:lineRule="auto"/>
        <w:ind w:left="0" w:leftChars="0" w:firstLine="440" w:firstLineChars="0"/>
        <w:jc w:val="both"/>
        <w:rPr>
          <w:rFonts w:ascii="Times New Roman" w:hAnsi="Times New Roman" w:cs="Times New Roman"/>
          <w:sz w:val="24"/>
          <w:szCs w:val="24"/>
        </w:rPr>
      </w:pPr>
      <w:r>
        <w:rPr>
          <w:rFonts w:hint="default" w:ascii="Times New Roman" w:hAnsi="Times New Roman" w:cs="Times New Roman"/>
          <w:sz w:val="24"/>
          <w:szCs w:val="24"/>
          <w:lang w:val="en-US"/>
        </w:rPr>
        <w:t xml:space="preserve">Kemampuan pemahaman masalah matematika siswa masih rendah khususnya pada indikator mengaplikasikan konsep atau logaritma terhadap penyelesaian masakah (Oktoviani dkk, 2019). Heni P, dan Abdul F (2019) kemampuan pemahaman matematis sebelum dilakukan penelitian menunjukkan rerata sebesar 4,25 untuk kelas eksperimen dan 8,55 kelas kontrol, sedangkan rerata kemampuan matematis awal  pada hasil penelitian Iin Ariyanti (2019) di kelas eksperimen bernilai 4,09 dan kelas kontrol bernilai 4.50. Nilai ini menunjukkan bahwa rerata kemampuan pemahaman matematis siswa masih sangat rendah. Hal ini didukung dengan kesimpulan penelitian menurut Tri U.U.W, Destiniar &amp; Anggria S.M, (2018) yang menyatakan bahwa hasil belajar matematika siswa dan penguasaan siswa terhadap konsep-konsep matematika secara umum sangatlah rendah. </w:t>
      </w:r>
      <w:r>
        <w:rPr>
          <w:rFonts w:ascii="Times New Roman" w:hAnsi="Times New Roman" w:cs="Times New Roman"/>
          <w:sz w:val="24"/>
          <w:szCs w:val="24"/>
        </w:rPr>
        <w:t>Berdasarkan hasil observasi di</w:t>
      </w:r>
      <w:r>
        <w:rPr>
          <w:rFonts w:hint="default" w:ascii="Times New Roman" w:hAnsi="Times New Roman" w:cs="Times New Roman"/>
          <w:sz w:val="24"/>
          <w:szCs w:val="24"/>
          <w:lang w:val="en-US"/>
        </w:rPr>
        <w:t xml:space="preserve"> </w:t>
      </w:r>
      <w:r>
        <w:rPr>
          <w:rFonts w:ascii="Times New Roman" w:hAnsi="Times New Roman" w:cs="Times New Roman"/>
          <w:sz w:val="24"/>
          <w:szCs w:val="24"/>
        </w:rPr>
        <w:t>lapangan dan keluhan-keluhan yang dikeluarkan siswa, seringkali siswa merasa sukar menyelesaikan soal yang sedikit berbeda dengan yang dijelaskan dalam contoh soal. Masalah tersebut merupakan salah satu contoh dari kurangnya pemahaman materi yang dipelajari oleh siswa</w:t>
      </w:r>
      <w:r>
        <w:rPr>
          <w:rFonts w:hint="default" w:ascii="Times New Roman" w:hAnsi="Times New Roman" w:cs="Times New Roman"/>
          <w:sz w:val="24"/>
          <w:szCs w:val="24"/>
          <w:lang w:val="en-US"/>
        </w:rPr>
        <w:t>. S</w:t>
      </w:r>
      <w:r>
        <w:rPr>
          <w:rFonts w:ascii="Times New Roman" w:hAnsi="Times New Roman" w:cs="Times New Roman"/>
          <w:sz w:val="24"/>
          <w:szCs w:val="24"/>
        </w:rPr>
        <w:t xml:space="preserve">ebagian besar </w:t>
      </w:r>
      <w:r>
        <w:rPr>
          <w:rFonts w:hint="default" w:ascii="Times New Roman" w:hAnsi="Times New Roman" w:cs="Times New Roman"/>
          <w:sz w:val="24"/>
          <w:szCs w:val="24"/>
          <w:lang w:val="en-US"/>
        </w:rPr>
        <w:t>sis</w:t>
      </w:r>
      <w:r>
        <w:rPr>
          <w:rFonts w:ascii="Times New Roman" w:hAnsi="Times New Roman" w:cs="Times New Roman"/>
          <w:sz w:val="24"/>
          <w:szCs w:val="24"/>
        </w:rPr>
        <w:t>wa tampak mengikuti dengan baik setiap penjelasan atau informasi dari guru, siswa sangat jarang mengajukan pertanyaan</w:t>
      </w:r>
      <w:r>
        <w:rPr>
          <w:rFonts w:hint="default" w:ascii="Times New Roman" w:hAnsi="Times New Roman" w:cs="Times New Roman"/>
          <w:sz w:val="24"/>
          <w:szCs w:val="24"/>
          <w:lang w:val="en-US"/>
        </w:rPr>
        <w:t>,</w:t>
      </w:r>
      <w:r>
        <w:rPr>
          <w:rFonts w:ascii="Times New Roman" w:hAnsi="Times New Roman" w:cs="Times New Roman"/>
          <w:sz w:val="24"/>
          <w:szCs w:val="24"/>
        </w:rPr>
        <w:t xml:space="preserve"> sehingga guru asyik sendiri menjelaskan apa yang telah disampaikannya</w:t>
      </w:r>
      <w:r>
        <w:rPr>
          <w:rFonts w:hint="default" w:ascii="Times New Roman" w:hAnsi="Times New Roman" w:cs="Times New Roman"/>
          <w:sz w:val="24"/>
          <w:szCs w:val="24"/>
          <w:lang w:val="en-US"/>
        </w:rPr>
        <w:t>(Wahyudin, 2012)</w:t>
      </w:r>
      <w:r>
        <w:rPr>
          <w:rFonts w:ascii="Times New Roman" w:hAnsi="Times New Roman" w:cs="Times New Roman"/>
          <w:sz w:val="24"/>
          <w:szCs w:val="24"/>
        </w:rPr>
        <w:t>. Kemudian Sugandi (Wijaya dkk</w:t>
      </w:r>
      <w:r>
        <w:rPr>
          <w:rFonts w:hint="default" w:ascii="Times New Roman" w:hAnsi="Times New Roman" w:cs="Times New Roman"/>
          <w:sz w:val="24"/>
          <w:szCs w:val="24"/>
          <w:lang w:val="en-US"/>
        </w:rPr>
        <w:t>,</w:t>
      </w:r>
      <w:r>
        <w:rPr>
          <w:rFonts w:ascii="Times New Roman" w:hAnsi="Times New Roman" w:cs="Times New Roman"/>
          <w:sz w:val="24"/>
          <w:szCs w:val="24"/>
        </w:rPr>
        <w:t xml:space="preserve"> 2018) mengemukakan pula bahwa kondisi saat ini dilapangan pada umumnya pembelajaran matematika kurang melibatkan aktifitas siswa. </w:t>
      </w:r>
      <w:r>
        <w:rPr>
          <w:rFonts w:hint="default" w:ascii="Times New Roman" w:hAnsi="Times New Roman" w:cs="Times New Roman"/>
          <w:sz w:val="24"/>
          <w:szCs w:val="24"/>
          <w:lang w:val="en-US"/>
        </w:rPr>
        <w:t>Dari kasus tersebut</w:t>
      </w:r>
      <w:r>
        <w:rPr>
          <w:rFonts w:ascii="Times New Roman" w:hAnsi="Times New Roman" w:cs="Times New Roman"/>
          <w:sz w:val="24"/>
          <w:szCs w:val="24"/>
        </w:rPr>
        <w:t xml:space="preserve"> menunjukkan bahwa</w:t>
      </w:r>
      <w:r>
        <w:rPr>
          <w:rFonts w:hint="default" w:ascii="Times New Roman" w:hAnsi="Times New Roman" w:cs="Times New Roman"/>
          <w:sz w:val="24"/>
          <w:szCs w:val="24"/>
          <w:lang w:val="en-US"/>
        </w:rPr>
        <w:t xml:space="preserve"> rendahnya kemampuan pemahaman matematis dapat disebabkan oleh </w:t>
      </w:r>
      <w:r>
        <w:rPr>
          <w:rFonts w:ascii="Times New Roman" w:hAnsi="Times New Roman" w:cs="Times New Roman"/>
          <w:sz w:val="24"/>
          <w:szCs w:val="24"/>
        </w:rPr>
        <w:t>siswa kurang aktif dalam belajar.</w:t>
      </w:r>
    </w:p>
    <w:p>
      <w:pPr>
        <w:spacing w:line="360" w:lineRule="auto"/>
        <w:ind w:left="0" w:leftChars="0" w:firstLine="440" w:firstLineChars="0"/>
        <w:jc w:val="both"/>
        <w:rPr>
          <w:rFonts w:ascii="Times New Roman" w:hAnsi="Times New Roman" w:cs="Times New Roman"/>
          <w:sz w:val="24"/>
          <w:szCs w:val="24"/>
        </w:rPr>
      </w:pPr>
      <w:r>
        <w:rPr>
          <w:rFonts w:ascii="Times New Roman" w:hAnsi="Times New Roman" w:cs="Times New Roman"/>
          <w:sz w:val="24"/>
          <w:szCs w:val="24"/>
          <w:lang w:val="en-US"/>
        </w:rPr>
        <w:t xml:space="preserve">Pada proses pendidikan di sekolah, peran penting orang tua di pegang oleh guru. </w:t>
      </w:r>
      <w:r>
        <w:rPr>
          <w:rFonts w:ascii="Times New Roman" w:hAnsi="Times New Roman" w:cs="Times New Roman"/>
          <w:sz w:val="24"/>
          <w:szCs w:val="24"/>
        </w:rPr>
        <w:t xml:space="preserve">Guru sebagai fasilitator memberi bantuan dan dorongan serta tugas-tugas yang berkaitan dengan mendisiplinkan anak, supaya dapat mempunyai rasa tanggung jawab terhadap yang dilakukan. Oleh karenanya guru dituntut agar dapat membuat kegiatan belajar mengajar di kelas semenarik mungkin, sehingga siswa dapat mengikuti pembelajaran dengan aktif dan menyenangkan. Kegiatan tersebut dapat berupa model pembelajaran yang tidak monoton terfokus kepada guru, melainkan pembelajaran yang aktif dimana peran siswa lebih dominan dan terjalinnya interaksi timbal balik antara guru dan siswa. </w:t>
      </w:r>
      <w:r>
        <w:rPr>
          <w:rFonts w:ascii="Times New Roman" w:hAnsi="Times New Roman" w:cs="Times New Roman"/>
          <w:i/>
          <w:sz w:val="24"/>
          <w:szCs w:val="24"/>
        </w:rPr>
        <w:t>LAPS-Heuristics</w:t>
      </w:r>
      <w:r>
        <w:rPr>
          <w:rFonts w:ascii="Times New Roman" w:hAnsi="Times New Roman" w:cs="Times New Roman"/>
          <w:sz w:val="24"/>
          <w:szCs w:val="24"/>
        </w:rPr>
        <w:t xml:space="preserve"> merupakan salah satu model pembelajaran yang dapat digunakan guru dalam kegiatan belajar mengajar di kelas. </w:t>
      </w:r>
      <w:r>
        <w:rPr>
          <w:rFonts w:hint="default" w:ascii="Times New Roman" w:hAnsi="Times New Roman" w:cs="Times New Roman"/>
          <w:sz w:val="24"/>
          <w:szCs w:val="24"/>
          <w:lang w:val="en-US"/>
        </w:rPr>
        <w:t xml:space="preserve">Model </w:t>
      </w:r>
      <w:r>
        <w:rPr>
          <w:rFonts w:ascii="Times New Roman" w:hAnsi="Times New Roman" w:cs="Times New Roman"/>
          <w:i/>
          <w:sz w:val="24"/>
          <w:szCs w:val="24"/>
        </w:rPr>
        <w:t>LAPS-Heuristics</w:t>
      </w:r>
      <w:r>
        <w:rPr>
          <w:rFonts w:ascii="Times New Roman" w:hAnsi="Times New Roman" w:cs="Times New Roman"/>
          <w:sz w:val="24"/>
          <w:szCs w:val="24"/>
        </w:rPr>
        <w:t xml:space="preserve"> menuntun peserta didik dalam pemecahan masalah dengan kata </w:t>
      </w:r>
      <w:r>
        <w:rPr>
          <w:rFonts w:hint="default" w:ascii="Times New Roman" w:hAnsi="Times New Roman" w:cs="Times New Roman"/>
          <w:sz w:val="24"/>
          <w:szCs w:val="24"/>
          <w:lang w:val="en-US"/>
        </w:rPr>
        <w:t>t</w:t>
      </w:r>
      <w:r>
        <w:rPr>
          <w:rFonts w:ascii="Times New Roman" w:hAnsi="Times New Roman" w:cs="Times New Roman"/>
          <w:sz w:val="24"/>
          <w:szCs w:val="24"/>
        </w:rPr>
        <w:t xml:space="preserve">anya </w:t>
      </w:r>
      <w:r>
        <w:rPr>
          <w:rFonts w:hint="default" w:ascii="Times New Roman" w:hAnsi="Times New Roman" w:cs="Times New Roman"/>
          <w:sz w:val="24"/>
          <w:szCs w:val="24"/>
          <w:lang w:val="en-US"/>
        </w:rPr>
        <w:t>‘</w:t>
      </w:r>
      <w:r>
        <w:rPr>
          <w:rFonts w:ascii="Times New Roman" w:hAnsi="Times New Roman" w:cs="Times New Roman"/>
          <w:sz w:val="24"/>
          <w:szCs w:val="24"/>
        </w:rPr>
        <w:t>apa masalahnya</w:t>
      </w:r>
      <w:r>
        <w:rPr>
          <w:rFonts w:hint="default" w:ascii="Times New Roman" w:hAnsi="Times New Roman" w:cs="Times New Roman"/>
          <w:sz w:val="24"/>
          <w:szCs w:val="24"/>
          <w:lang w:val="en-US"/>
        </w:rPr>
        <w:t>?</w:t>
      </w:r>
      <w:r>
        <w:rPr>
          <w:rFonts w:ascii="Times New Roman" w:hAnsi="Times New Roman" w:cs="Times New Roman"/>
          <w:sz w:val="24"/>
          <w:szCs w:val="24"/>
        </w:rPr>
        <w:t>, adakah alternati</w:t>
      </w:r>
      <w:r>
        <w:rPr>
          <w:rFonts w:hint="default" w:ascii="Times New Roman" w:hAnsi="Times New Roman" w:cs="Times New Roman"/>
          <w:sz w:val="24"/>
          <w:szCs w:val="24"/>
          <w:lang w:val="en-US"/>
        </w:rPr>
        <w:t>f</w:t>
      </w:r>
      <w:r>
        <w:rPr>
          <w:rFonts w:ascii="Times New Roman" w:hAnsi="Times New Roman" w:cs="Times New Roman"/>
          <w:sz w:val="24"/>
          <w:szCs w:val="24"/>
        </w:rPr>
        <w:t xml:space="preserve"> pemecahannya</w:t>
      </w:r>
      <w:r>
        <w:rPr>
          <w:rFonts w:hint="default" w:ascii="Times New Roman" w:hAnsi="Times New Roman" w:cs="Times New Roman"/>
          <w:sz w:val="24"/>
          <w:szCs w:val="24"/>
          <w:lang w:val="en-US"/>
        </w:rPr>
        <w:t>?</w:t>
      </w:r>
      <w:r>
        <w:rPr>
          <w:rFonts w:ascii="Times New Roman" w:hAnsi="Times New Roman" w:cs="Times New Roman"/>
          <w:sz w:val="24"/>
          <w:szCs w:val="24"/>
        </w:rPr>
        <w:t>, apakah bermanfaat</w:t>
      </w:r>
      <w:r>
        <w:rPr>
          <w:rFonts w:hint="default" w:ascii="Times New Roman" w:hAnsi="Times New Roman" w:cs="Times New Roman"/>
          <w:sz w:val="24"/>
          <w:szCs w:val="24"/>
          <w:lang w:val="en-US"/>
        </w:rPr>
        <w:t>?</w:t>
      </w:r>
      <w:r>
        <w:rPr>
          <w:rFonts w:ascii="Times New Roman" w:hAnsi="Times New Roman" w:cs="Times New Roman"/>
          <w:sz w:val="24"/>
          <w:szCs w:val="24"/>
        </w:rPr>
        <w:t>, apakah solusinya</w:t>
      </w:r>
      <w:r>
        <w:rPr>
          <w:rFonts w:hint="default" w:ascii="Times New Roman" w:hAnsi="Times New Roman" w:cs="Times New Roman"/>
          <w:sz w:val="24"/>
          <w:szCs w:val="24"/>
          <w:lang w:val="en-US"/>
        </w:rPr>
        <w:t>?</w:t>
      </w:r>
      <w:r>
        <w:rPr>
          <w:rFonts w:ascii="Times New Roman" w:hAnsi="Times New Roman" w:cs="Times New Roman"/>
          <w:sz w:val="24"/>
          <w:szCs w:val="24"/>
        </w:rPr>
        <w:t>, dan bagaimana sebaiknya mengerjakan</w:t>
      </w:r>
      <w:r>
        <w:rPr>
          <w:rFonts w:hint="default" w:ascii="Times New Roman" w:hAnsi="Times New Roman" w:cs="Times New Roman"/>
          <w:sz w:val="24"/>
          <w:szCs w:val="24"/>
          <w:lang w:val="en-US"/>
        </w:rPr>
        <w:t>?’</w:t>
      </w:r>
      <w:r>
        <w:rPr>
          <w:rFonts w:ascii="Times New Roman" w:hAnsi="Times New Roman" w:cs="Times New Roman"/>
          <w:sz w:val="24"/>
          <w:szCs w:val="24"/>
        </w:rPr>
        <w:t xml:space="preserve"> (Wahyuni &amp; Wuryanto</w:t>
      </w:r>
      <w:r>
        <w:rPr>
          <w:rFonts w:hint="default" w:ascii="Times New Roman" w:hAnsi="Times New Roman" w:cs="Times New Roman"/>
          <w:sz w:val="24"/>
          <w:szCs w:val="24"/>
          <w:lang w:val="en-US"/>
        </w:rPr>
        <w:t>,</w:t>
      </w:r>
      <w:r>
        <w:rPr>
          <w:rFonts w:ascii="Times New Roman" w:hAnsi="Times New Roman" w:cs="Times New Roman"/>
          <w:sz w:val="24"/>
          <w:szCs w:val="24"/>
        </w:rPr>
        <w:t xml:space="preserve"> 2015). Dengan memberikan pertanyaan tersebut, diharapkan siswa dapat memberikan respon, sehingga terjalin interaksi dua arah yang baik antara guru dan siswa. </w:t>
      </w:r>
      <w:r>
        <w:rPr>
          <w:rFonts w:hint="default" w:ascii="Times New Roman" w:hAnsi="Times New Roman" w:cs="Times New Roman"/>
          <w:sz w:val="24"/>
          <w:szCs w:val="24"/>
          <w:lang w:val="en-US"/>
        </w:rPr>
        <w:t>Model P</w:t>
      </w:r>
      <w:r>
        <w:rPr>
          <w:rFonts w:ascii="Times New Roman" w:hAnsi="Times New Roman" w:cs="Times New Roman"/>
          <w:sz w:val="24"/>
          <w:szCs w:val="24"/>
        </w:rPr>
        <w:t xml:space="preserve">embelajaran </w:t>
      </w:r>
      <w:r>
        <w:rPr>
          <w:rFonts w:ascii="Times New Roman" w:hAnsi="Times New Roman" w:cs="Times New Roman"/>
          <w:i/>
          <w:sz w:val="24"/>
          <w:szCs w:val="24"/>
        </w:rPr>
        <w:t>LAPS-Heuristics</w:t>
      </w:r>
      <w:r>
        <w:rPr>
          <w:rFonts w:ascii="Times New Roman" w:hAnsi="Times New Roman" w:cs="Times New Roman"/>
          <w:sz w:val="24"/>
          <w:szCs w:val="24"/>
        </w:rPr>
        <w:t xml:space="preserve"> diharapkan dapat </w:t>
      </w:r>
      <w:r>
        <w:rPr>
          <w:rFonts w:hint="default" w:ascii="Times New Roman" w:hAnsi="Times New Roman" w:cs="Times New Roman"/>
          <w:sz w:val="24"/>
          <w:szCs w:val="24"/>
          <w:lang w:val="en-US"/>
        </w:rPr>
        <w:t xml:space="preserve">membantu siswa </w:t>
      </w:r>
      <w:r>
        <w:rPr>
          <w:rFonts w:ascii="Times New Roman" w:hAnsi="Times New Roman" w:cs="Times New Roman"/>
          <w:sz w:val="24"/>
          <w:szCs w:val="24"/>
        </w:rPr>
        <w:t>memahami maksud dari soal ataupun permasalahan dalam kehidupan sehari-hari dan dapat menyelesaikannya serta dapat memperoleh nilai maksimal dalam pembelajaran.</w:t>
      </w:r>
    </w:p>
    <w:p>
      <w:pPr>
        <w:spacing w:line="360" w:lineRule="auto"/>
        <w:ind w:left="0" w:leftChars="0" w:firstLine="440" w:firstLineChars="0"/>
        <w:jc w:val="both"/>
        <w:rPr>
          <w:rFonts w:hint="default" w:ascii="Times New Roman" w:hAnsi="Times New Roman" w:cs="Times New Roman"/>
          <w:i w:val="0"/>
          <w:iCs w:val="0"/>
          <w:sz w:val="24"/>
          <w:szCs w:val="24"/>
          <w:lang w:val="en-US"/>
        </w:rPr>
      </w:pPr>
      <w:r>
        <w:rPr>
          <w:rFonts w:ascii="Times New Roman" w:hAnsi="Times New Roman" w:cs="Times New Roman"/>
          <w:sz w:val="24"/>
          <w:szCs w:val="24"/>
        </w:rPr>
        <w:t xml:space="preserve">Schoenfeld </w:t>
      </w:r>
      <w:r>
        <w:rPr>
          <w:rFonts w:hint="default" w:ascii="Times New Roman" w:hAnsi="Times New Roman" w:cs="Times New Roman"/>
          <w:sz w:val="24"/>
          <w:szCs w:val="24"/>
          <w:lang w:val="en-US"/>
        </w:rPr>
        <w:t>mengemukakan</w:t>
      </w:r>
      <w:r>
        <w:rPr>
          <w:rFonts w:ascii="Times New Roman" w:hAnsi="Times New Roman" w:cs="Times New Roman"/>
          <w:sz w:val="24"/>
          <w:szCs w:val="24"/>
        </w:rPr>
        <w:t>, “</w:t>
      </w:r>
      <w:r>
        <w:rPr>
          <w:rFonts w:ascii="Times New Roman" w:hAnsi="Times New Roman" w:cs="Times New Roman"/>
          <w:i/>
          <w:sz w:val="24"/>
          <w:szCs w:val="24"/>
        </w:rPr>
        <w:t>Heuristics will be used here to mean a general suggestion or strategy, independent of any particular topic or subject metter, that helps problem solver approach and understand a problem and efficiently marshal their resources to solve it</w:t>
      </w:r>
      <w:r>
        <w:rPr>
          <w:rFonts w:ascii="Times New Roman" w:hAnsi="Times New Roman" w:cs="Times New Roman"/>
          <w:sz w:val="24"/>
          <w:szCs w:val="24"/>
        </w:rPr>
        <w:t xml:space="preserve">”(Muiz, 2011: 4). </w:t>
      </w:r>
      <w:r>
        <w:rPr>
          <w:rFonts w:hint="default" w:ascii="Times New Roman" w:hAnsi="Times New Roman" w:cs="Times New Roman"/>
          <w:sz w:val="24"/>
          <w:szCs w:val="24"/>
          <w:lang w:val="en-US"/>
        </w:rPr>
        <w:t>A</w:t>
      </w:r>
      <w:r>
        <w:rPr>
          <w:rFonts w:ascii="Times New Roman" w:hAnsi="Times New Roman" w:cs="Times New Roman"/>
          <w:sz w:val="24"/>
          <w:szCs w:val="24"/>
        </w:rPr>
        <w:t>rtinya</w:t>
      </w:r>
      <w:r>
        <w:rPr>
          <w:rFonts w:hint="default" w:ascii="Times New Roman" w:hAnsi="Times New Roman" w:cs="Times New Roman"/>
          <w:sz w:val="24"/>
          <w:szCs w:val="24"/>
          <w:lang w:val="en-US"/>
        </w:rPr>
        <w:t xml:space="preserve"> </w:t>
      </w:r>
      <w:r>
        <w:rPr>
          <w:rFonts w:hint="default" w:ascii="Times New Roman" w:hAnsi="Times New Roman"/>
          <w:sz w:val="24"/>
          <w:szCs w:val="24"/>
          <w:lang w:val="en-US"/>
        </w:rPr>
        <w:t>Heuristik yang digunakan di sini diartikan sebagai saran atau strategi umum, terlepas dari topik atau pengukur subjek tertentu, yang membantu pendekatan pemecah masalah dan memahami masalah serta secara efisien mengumpulkan sumber daya mereka untuk menyelesaikannya.</w:t>
      </w:r>
      <w:r>
        <w:rPr>
          <w:rFonts w:hint="default" w:ascii="Times New Roman" w:hAnsi="Times New Roman" w:cs="Times New Roman"/>
          <w:sz w:val="24"/>
          <w:szCs w:val="24"/>
          <w:lang w:val="en-US"/>
        </w:rPr>
        <w:t xml:space="preserve"> Joyce &amp; Weil menjelaskan empat fase model </w:t>
      </w:r>
      <w:r>
        <w:rPr>
          <w:rFonts w:hint="default" w:ascii="Times New Roman" w:hAnsi="Times New Roman" w:cs="Times New Roman"/>
          <w:i/>
          <w:iCs/>
          <w:sz w:val="24"/>
          <w:szCs w:val="24"/>
          <w:lang w:val="en-US"/>
        </w:rPr>
        <w:t xml:space="preserve">LAPS-Heuristics </w:t>
      </w:r>
      <w:r>
        <w:rPr>
          <w:rFonts w:hint="default" w:ascii="Times New Roman" w:hAnsi="Times New Roman" w:cs="Times New Roman"/>
          <w:i w:val="0"/>
          <w:iCs w:val="0"/>
          <w:sz w:val="24"/>
          <w:szCs w:val="24"/>
          <w:lang w:val="en-US"/>
        </w:rPr>
        <w:t>yaitu memahami masalah, merencanakan penyelesaian masalah, melaksanakan rencana penyelesaian masalah, dan pengecekan ulang hasil yang telah diperoleh</w:t>
      </w:r>
      <w:r>
        <w:rPr>
          <w:rFonts w:hint="default" w:ascii="Times New Roman" w:hAnsi="Times New Roman" w:cs="Times New Roman"/>
          <w:sz w:val="24"/>
          <w:szCs w:val="24"/>
          <w:lang w:val="en-US"/>
        </w:rPr>
        <w:t xml:space="preserve"> (Sari, 2016)</w:t>
      </w:r>
      <w:r>
        <w:rPr>
          <w:rFonts w:hint="default" w:ascii="Times New Roman" w:hAnsi="Times New Roman" w:cs="Times New Roman"/>
          <w:i w:val="0"/>
          <w:iCs w:val="0"/>
          <w:sz w:val="24"/>
          <w:szCs w:val="24"/>
          <w:lang w:val="en-US"/>
        </w:rPr>
        <w:t>. Untuk lebih jelasnya perhatikan tabel 1 berikut.</w:t>
      </w:r>
    </w:p>
    <w:p>
      <w:pPr>
        <w:pStyle w:val="9"/>
        <w:spacing w:after="0" w:line="240" w:lineRule="auto"/>
        <w:jc w:val="center"/>
        <w:rPr>
          <w:rFonts w:hint="default" w:ascii="Times New Roman" w:hAnsi="Times New Roman" w:cs="Times New Roman"/>
          <w:b/>
          <w:bCs/>
          <w:i w:val="0"/>
          <w:iCs w:val="0"/>
          <w:sz w:val="24"/>
          <w:szCs w:val="24"/>
          <w:lang w:val="en-US"/>
        </w:rPr>
      </w:pPr>
      <w:r>
        <w:rPr>
          <w:rFonts w:hint="default" w:ascii="Times New Roman" w:hAnsi="Times New Roman" w:cs="Times New Roman"/>
          <w:b/>
          <w:bCs/>
          <w:i w:val="0"/>
          <w:iCs w:val="0"/>
          <w:sz w:val="24"/>
          <w:szCs w:val="24"/>
          <w:lang w:val="en-US"/>
        </w:rPr>
        <w:t>Tabel 1</w:t>
      </w:r>
    </w:p>
    <w:p>
      <w:pPr>
        <w:pStyle w:val="9"/>
        <w:spacing w:after="0" w:line="240" w:lineRule="auto"/>
        <w:jc w:val="center"/>
        <w:rPr>
          <w:rFonts w:hint="default" w:ascii="Times New Roman" w:hAnsi="Times New Roman" w:cs="Times New Roman"/>
          <w:b/>
          <w:bCs/>
          <w:i w:val="0"/>
          <w:iCs w:val="0"/>
          <w:sz w:val="24"/>
          <w:szCs w:val="24"/>
          <w:lang w:val="en-US"/>
        </w:rPr>
      </w:pPr>
      <w:r>
        <w:rPr>
          <w:rFonts w:hint="default" w:ascii="Times New Roman" w:hAnsi="Times New Roman" w:cs="Times New Roman"/>
          <w:b/>
          <w:bCs/>
          <w:i w:val="0"/>
          <w:iCs w:val="0"/>
          <w:sz w:val="24"/>
          <w:szCs w:val="24"/>
          <w:lang w:val="en-US"/>
        </w:rPr>
        <w:t>Sintaks Pembelajaran</w:t>
      </w:r>
      <w:r>
        <w:rPr>
          <w:rFonts w:hint="default" w:ascii="Times New Roman" w:hAnsi="Times New Roman" w:cs="Times New Roman"/>
          <w:b/>
          <w:bCs/>
          <w:i/>
          <w:iCs/>
          <w:sz w:val="24"/>
          <w:szCs w:val="24"/>
          <w:lang w:val="en-US"/>
        </w:rPr>
        <w:t xml:space="preserve"> LAPS-Heuristics</w:t>
      </w:r>
    </w:p>
    <w:tbl>
      <w:tblPr>
        <w:tblStyle w:val="8"/>
        <w:tblpPr w:leftFromText="180" w:rightFromText="180" w:vertAnchor="text" w:horzAnchor="page" w:tblpX="3026" w:tblpY="2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80"/>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nil"/>
              <w:bottom w:val="single" w:color="auto" w:sz="4" w:space="0"/>
              <w:right w:val="nil"/>
            </w:tcBorders>
          </w:tcPr>
          <w:p>
            <w:pPr>
              <w:pStyle w:val="9"/>
              <w:spacing w:after="0" w:line="240" w:lineRule="auto"/>
              <w:ind w:left="0" w:leftChars="0" w:firstLine="0" w:firstLineChars="0"/>
              <w:jc w:val="center"/>
              <w:rPr>
                <w:rFonts w:hint="default" w:ascii="Times New Roman" w:hAnsi="Times New Roman" w:cs="Times New Roman"/>
                <w:b/>
                <w:bCs/>
                <w:i w:val="0"/>
                <w:iCs w:val="0"/>
                <w:sz w:val="24"/>
                <w:szCs w:val="24"/>
                <w:vertAlign w:val="baseline"/>
                <w:lang w:val="en-US"/>
              </w:rPr>
            </w:pPr>
            <w:r>
              <w:rPr>
                <w:rFonts w:hint="default" w:ascii="Times New Roman" w:hAnsi="Times New Roman" w:cs="Times New Roman"/>
                <w:b/>
                <w:bCs/>
                <w:i w:val="0"/>
                <w:iCs w:val="0"/>
                <w:sz w:val="24"/>
                <w:szCs w:val="24"/>
                <w:vertAlign w:val="baseline"/>
                <w:lang w:val="en-US"/>
              </w:rPr>
              <w:t>Fase</w:t>
            </w:r>
          </w:p>
        </w:tc>
        <w:tc>
          <w:tcPr>
            <w:tcW w:w="1980" w:type="dxa"/>
            <w:tcBorders>
              <w:top w:val="single" w:color="auto" w:sz="4" w:space="0"/>
              <w:left w:val="nil"/>
              <w:bottom w:val="single" w:color="auto" w:sz="4" w:space="0"/>
              <w:right w:val="nil"/>
            </w:tcBorders>
          </w:tcPr>
          <w:p>
            <w:pPr>
              <w:pStyle w:val="9"/>
              <w:spacing w:after="0" w:line="240" w:lineRule="auto"/>
              <w:jc w:val="center"/>
              <w:rPr>
                <w:rFonts w:hint="default" w:ascii="Times New Roman" w:hAnsi="Times New Roman" w:cs="Times New Roman"/>
                <w:b/>
                <w:bCs/>
                <w:i w:val="0"/>
                <w:iCs w:val="0"/>
                <w:sz w:val="24"/>
                <w:szCs w:val="24"/>
                <w:vertAlign w:val="baseline"/>
                <w:lang w:val="en-US"/>
              </w:rPr>
            </w:pPr>
          </w:p>
        </w:tc>
        <w:tc>
          <w:tcPr>
            <w:tcW w:w="4410" w:type="dxa"/>
            <w:tcBorders>
              <w:top w:val="single" w:color="auto" w:sz="4" w:space="0"/>
              <w:left w:val="nil"/>
              <w:bottom w:val="single" w:color="auto" w:sz="4" w:space="0"/>
              <w:right w:val="nil"/>
            </w:tcBorders>
          </w:tcPr>
          <w:p>
            <w:pPr>
              <w:pStyle w:val="9"/>
              <w:spacing w:after="0" w:line="240" w:lineRule="auto"/>
              <w:ind w:left="0" w:leftChars="0" w:firstLine="0" w:firstLineChars="0"/>
              <w:jc w:val="center"/>
              <w:rPr>
                <w:rFonts w:hint="default" w:ascii="Times New Roman" w:hAnsi="Times New Roman" w:cs="Times New Roman"/>
                <w:b/>
                <w:bCs/>
                <w:i w:val="0"/>
                <w:iCs w:val="0"/>
                <w:sz w:val="24"/>
                <w:szCs w:val="24"/>
                <w:vertAlign w:val="baseline"/>
                <w:lang w:val="en-US"/>
              </w:rPr>
            </w:pPr>
            <w:r>
              <w:rPr>
                <w:rFonts w:hint="default" w:ascii="Times New Roman" w:hAnsi="Times New Roman" w:cs="Times New Roman"/>
                <w:b/>
                <w:bCs/>
                <w:i w:val="0"/>
                <w:iCs w:val="0"/>
                <w:sz w:val="24"/>
                <w:szCs w:val="24"/>
                <w:vertAlign w:val="baseline"/>
                <w:lang w:val="en-US"/>
              </w:rPr>
              <w:t>Perilaku Guru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nil"/>
              <w:bottom w:val="nil"/>
              <w:right w:val="nil"/>
            </w:tcBorders>
          </w:tcPr>
          <w:p>
            <w:pPr>
              <w:pStyle w:val="9"/>
              <w:spacing w:after="0" w:line="240" w:lineRule="auto"/>
              <w:ind w:left="0" w:leftChars="0" w:firstLine="0" w:firstLineChars="0"/>
              <w:jc w:val="both"/>
              <w:rPr>
                <w:rFonts w:hint="default" w:ascii="Times New Roman" w:hAnsi="Times New Roman" w:cs="Times New Roman"/>
                <w:i w:val="0"/>
                <w:iCs w:val="0"/>
                <w:sz w:val="24"/>
                <w:szCs w:val="24"/>
                <w:vertAlign w:val="baseline"/>
                <w:lang w:val="en-US"/>
              </w:rPr>
            </w:pPr>
            <w:r>
              <w:rPr>
                <w:rFonts w:hint="default" w:ascii="Times New Roman" w:hAnsi="Times New Roman" w:cs="Times New Roman"/>
                <w:i w:val="0"/>
                <w:iCs w:val="0"/>
                <w:sz w:val="24"/>
                <w:szCs w:val="24"/>
                <w:vertAlign w:val="baseline"/>
                <w:lang w:val="en-US"/>
              </w:rPr>
              <w:t>Fase 1</w:t>
            </w:r>
          </w:p>
        </w:tc>
        <w:tc>
          <w:tcPr>
            <w:tcW w:w="1980" w:type="dxa"/>
            <w:tcBorders>
              <w:top w:val="single" w:color="auto" w:sz="4" w:space="0"/>
              <w:left w:val="nil"/>
              <w:bottom w:val="nil"/>
              <w:right w:val="nil"/>
            </w:tcBorders>
          </w:tcPr>
          <w:p>
            <w:pPr>
              <w:pStyle w:val="9"/>
              <w:spacing w:after="0" w:line="240" w:lineRule="auto"/>
              <w:ind w:left="0" w:leftChars="0" w:firstLine="0" w:firstLineChars="0"/>
              <w:jc w:val="left"/>
              <w:rPr>
                <w:rFonts w:hint="default" w:ascii="Times New Roman" w:hAnsi="Times New Roman" w:cs="Times New Roman"/>
                <w:i w:val="0"/>
                <w:iCs w:val="0"/>
                <w:sz w:val="24"/>
                <w:szCs w:val="24"/>
                <w:vertAlign w:val="baseline"/>
                <w:lang w:val="en-US"/>
              </w:rPr>
            </w:pPr>
            <w:r>
              <w:rPr>
                <w:rFonts w:hint="default" w:ascii="Times New Roman" w:hAnsi="Times New Roman" w:cs="Times New Roman"/>
                <w:i w:val="0"/>
                <w:iCs w:val="0"/>
                <w:sz w:val="24"/>
                <w:szCs w:val="24"/>
                <w:vertAlign w:val="baseline"/>
                <w:lang w:val="en-US"/>
              </w:rPr>
              <w:t>Memahami masalah</w:t>
            </w:r>
          </w:p>
        </w:tc>
        <w:tc>
          <w:tcPr>
            <w:tcW w:w="4410" w:type="dxa"/>
            <w:tcBorders>
              <w:top w:val="single" w:color="auto" w:sz="4" w:space="0"/>
              <w:left w:val="nil"/>
              <w:bottom w:val="nil"/>
              <w:right w:val="nil"/>
            </w:tcBorders>
          </w:tcPr>
          <w:p>
            <w:pPr>
              <w:pStyle w:val="9"/>
              <w:spacing w:after="0" w:line="240" w:lineRule="auto"/>
              <w:ind w:left="0" w:leftChars="0" w:firstLine="0" w:firstLineChars="0"/>
              <w:jc w:val="left"/>
              <w:rPr>
                <w:rFonts w:hint="default" w:ascii="Times New Roman" w:hAnsi="Times New Roman" w:cs="Times New Roman"/>
                <w:i w:val="0"/>
                <w:iCs w:val="0"/>
                <w:sz w:val="24"/>
                <w:szCs w:val="24"/>
                <w:vertAlign w:val="baseline"/>
                <w:lang w:val="en-US"/>
              </w:rPr>
            </w:pPr>
            <w:r>
              <w:rPr>
                <w:rFonts w:hint="default" w:ascii="Times New Roman" w:hAnsi="Times New Roman" w:cs="Times New Roman"/>
                <w:i w:val="0"/>
                <w:iCs w:val="0"/>
                <w:sz w:val="24"/>
                <w:szCs w:val="24"/>
                <w:vertAlign w:val="baseline"/>
                <w:lang w:val="en-US"/>
              </w:rPr>
              <w:t>Guru membimbing siswa untuk memahami masalah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nil"/>
              <w:left w:val="nil"/>
              <w:bottom w:val="nil"/>
              <w:right w:val="nil"/>
            </w:tcBorders>
          </w:tcPr>
          <w:p>
            <w:pPr>
              <w:pStyle w:val="9"/>
              <w:spacing w:after="0" w:line="240" w:lineRule="auto"/>
              <w:ind w:left="0" w:leftChars="0" w:firstLine="0" w:firstLineChars="0"/>
              <w:jc w:val="both"/>
              <w:rPr>
                <w:rFonts w:hint="default" w:ascii="Times New Roman" w:hAnsi="Times New Roman" w:cs="Times New Roman"/>
                <w:i w:val="0"/>
                <w:iCs w:val="0"/>
                <w:sz w:val="24"/>
                <w:szCs w:val="24"/>
                <w:vertAlign w:val="baseline"/>
                <w:lang w:val="en-US"/>
              </w:rPr>
            </w:pPr>
            <w:r>
              <w:rPr>
                <w:rFonts w:hint="default" w:ascii="Times New Roman" w:hAnsi="Times New Roman" w:cs="Times New Roman"/>
                <w:i w:val="0"/>
                <w:iCs w:val="0"/>
                <w:sz w:val="24"/>
                <w:szCs w:val="24"/>
                <w:vertAlign w:val="baseline"/>
                <w:lang w:val="en-US"/>
              </w:rPr>
              <w:t>Fase 2</w:t>
            </w:r>
          </w:p>
        </w:tc>
        <w:tc>
          <w:tcPr>
            <w:tcW w:w="1980" w:type="dxa"/>
            <w:tcBorders>
              <w:top w:val="nil"/>
              <w:left w:val="nil"/>
              <w:bottom w:val="nil"/>
              <w:right w:val="nil"/>
            </w:tcBorders>
          </w:tcPr>
          <w:p>
            <w:pPr>
              <w:pStyle w:val="9"/>
              <w:spacing w:after="0" w:line="240" w:lineRule="auto"/>
              <w:ind w:left="0" w:leftChars="0" w:firstLine="0" w:firstLineChars="0"/>
              <w:jc w:val="left"/>
              <w:rPr>
                <w:rFonts w:hint="default" w:ascii="Times New Roman" w:hAnsi="Times New Roman" w:cs="Times New Roman"/>
                <w:i w:val="0"/>
                <w:iCs w:val="0"/>
                <w:sz w:val="24"/>
                <w:szCs w:val="24"/>
                <w:vertAlign w:val="baseline"/>
                <w:lang w:val="en-US"/>
              </w:rPr>
            </w:pPr>
            <w:r>
              <w:rPr>
                <w:rFonts w:hint="default" w:ascii="Times New Roman" w:hAnsi="Times New Roman" w:cs="Times New Roman"/>
                <w:i w:val="0"/>
                <w:iCs w:val="0"/>
                <w:sz w:val="24"/>
                <w:szCs w:val="24"/>
                <w:vertAlign w:val="baseline"/>
                <w:lang w:val="en-US"/>
              </w:rPr>
              <w:t>Merencanakan penyelesaian masalah</w:t>
            </w:r>
          </w:p>
        </w:tc>
        <w:tc>
          <w:tcPr>
            <w:tcW w:w="4410" w:type="dxa"/>
            <w:tcBorders>
              <w:top w:val="nil"/>
              <w:left w:val="nil"/>
              <w:bottom w:val="nil"/>
              <w:right w:val="nil"/>
            </w:tcBorders>
          </w:tcPr>
          <w:p>
            <w:pPr>
              <w:pStyle w:val="9"/>
              <w:spacing w:after="0" w:line="240" w:lineRule="auto"/>
              <w:ind w:left="0" w:leftChars="0" w:firstLine="0" w:firstLineChars="0"/>
              <w:jc w:val="left"/>
              <w:rPr>
                <w:rFonts w:hint="default" w:ascii="Times New Roman" w:hAnsi="Times New Roman" w:cs="Times New Roman"/>
                <w:i w:val="0"/>
                <w:iCs w:val="0"/>
                <w:sz w:val="24"/>
                <w:szCs w:val="24"/>
                <w:vertAlign w:val="baseline"/>
                <w:lang w:val="en-US"/>
              </w:rPr>
            </w:pPr>
            <w:r>
              <w:rPr>
                <w:rFonts w:hint="default" w:ascii="Times New Roman" w:hAnsi="Times New Roman" w:cs="Times New Roman"/>
                <w:i w:val="0"/>
                <w:iCs w:val="0"/>
                <w:sz w:val="24"/>
                <w:szCs w:val="24"/>
                <w:vertAlign w:val="baseline"/>
                <w:lang w:val="en-US"/>
              </w:rPr>
              <w:t>Guru membimbing siswa untuk menyusun rencana penyelesaian masalah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nil"/>
              <w:left w:val="nil"/>
              <w:bottom w:val="nil"/>
              <w:right w:val="nil"/>
            </w:tcBorders>
          </w:tcPr>
          <w:p>
            <w:pPr>
              <w:pStyle w:val="9"/>
              <w:spacing w:after="0" w:line="240" w:lineRule="auto"/>
              <w:ind w:left="0" w:leftChars="0" w:firstLine="0" w:firstLineChars="0"/>
              <w:jc w:val="both"/>
              <w:rPr>
                <w:rFonts w:hint="default" w:ascii="Times New Roman" w:hAnsi="Times New Roman" w:cs="Times New Roman"/>
                <w:i w:val="0"/>
                <w:iCs w:val="0"/>
                <w:sz w:val="24"/>
                <w:szCs w:val="24"/>
                <w:vertAlign w:val="baseline"/>
                <w:lang w:val="en-US"/>
              </w:rPr>
            </w:pPr>
            <w:r>
              <w:rPr>
                <w:rFonts w:hint="default" w:ascii="Times New Roman" w:hAnsi="Times New Roman" w:cs="Times New Roman"/>
                <w:i w:val="0"/>
                <w:iCs w:val="0"/>
                <w:sz w:val="24"/>
                <w:szCs w:val="24"/>
                <w:vertAlign w:val="baseline"/>
                <w:lang w:val="en-US"/>
              </w:rPr>
              <w:t>Fase 3</w:t>
            </w:r>
          </w:p>
        </w:tc>
        <w:tc>
          <w:tcPr>
            <w:tcW w:w="1980" w:type="dxa"/>
            <w:tcBorders>
              <w:top w:val="nil"/>
              <w:left w:val="nil"/>
              <w:bottom w:val="nil"/>
              <w:right w:val="nil"/>
            </w:tcBorders>
          </w:tcPr>
          <w:p>
            <w:pPr>
              <w:pStyle w:val="9"/>
              <w:spacing w:after="0" w:line="240" w:lineRule="auto"/>
              <w:ind w:left="0" w:leftChars="0" w:firstLine="0" w:firstLineChars="0"/>
              <w:jc w:val="left"/>
              <w:rPr>
                <w:rFonts w:hint="default" w:ascii="Times New Roman" w:hAnsi="Times New Roman" w:cs="Times New Roman"/>
                <w:i w:val="0"/>
                <w:iCs w:val="0"/>
                <w:sz w:val="24"/>
                <w:szCs w:val="24"/>
                <w:vertAlign w:val="baseline"/>
                <w:lang w:val="en-US"/>
              </w:rPr>
            </w:pPr>
            <w:r>
              <w:rPr>
                <w:rFonts w:hint="default" w:ascii="Times New Roman" w:hAnsi="Times New Roman" w:cs="Times New Roman"/>
                <w:i w:val="0"/>
                <w:iCs w:val="0"/>
                <w:sz w:val="24"/>
                <w:szCs w:val="24"/>
                <w:vertAlign w:val="baseline"/>
                <w:lang w:val="en-US"/>
              </w:rPr>
              <w:t>Melaksanakan rencana penyelesaian masalah</w:t>
            </w:r>
          </w:p>
        </w:tc>
        <w:tc>
          <w:tcPr>
            <w:tcW w:w="4410" w:type="dxa"/>
            <w:tcBorders>
              <w:top w:val="nil"/>
              <w:left w:val="nil"/>
              <w:bottom w:val="nil"/>
              <w:right w:val="nil"/>
            </w:tcBorders>
          </w:tcPr>
          <w:p>
            <w:pPr>
              <w:pStyle w:val="9"/>
              <w:spacing w:after="0" w:line="240" w:lineRule="auto"/>
              <w:ind w:left="0" w:leftChars="0" w:firstLine="0" w:firstLineChars="0"/>
              <w:jc w:val="left"/>
              <w:rPr>
                <w:rFonts w:hint="default" w:ascii="Times New Roman" w:hAnsi="Times New Roman" w:cs="Times New Roman"/>
                <w:i w:val="0"/>
                <w:iCs w:val="0"/>
                <w:sz w:val="24"/>
                <w:szCs w:val="24"/>
                <w:vertAlign w:val="baseline"/>
                <w:lang w:val="en-US"/>
              </w:rPr>
            </w:pPr>
            <w:r>
              <w:rPr>
                <w:rFonts w:hint="default" w:ascii="Times New Roman" w:hAnsi="Times New Roman" w:cs="Times New Roman"/>
                <w:i w:val="0"/>
                <w:iCs w:val="0"/>
                <w:sz w:val="24"/>
                <w:szCs w:val="24"/>
                <w:vertAlign w:val="baseline"/>
                <w:lang w:val="en-US"/>
              </w:rPr>
              <w:t>Guru membimbing siswa untuk melaksanakan rencana penyelesaian masalah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nil"/>
              <w:left w:val="nil"/>
              <w:bottom w:val="single" w:color="auto" w:sz="4" w:space="0"/>
              <w:right w:val="nil"/>
            </w:tcBorders>
          </w:tcPr>
          <w:p>
            <w:pPr>
              <w:pStyle w:val="9"/>
              <w:spacing w:after="0" w:line="240" w:lineRule="auto"/>
              <w:ind w:left="0" w:leftChars="0" w:firstLine="0" w:firstLineChars="0"/>
              <w:jc w:val="both"/>
              <w:rPr>
                <w:rFonts w:hint="default" w:ascii="Times New Roman" w:hAnsi="Times New Roman" w:cs="Times New Roman"/>
                <w:i w:val="0"/>
                <w:iCs w:val="0"/>
                <w:sz w:val="24"/>
                <w:szCs w:val="24"/>
                <w:vertAlign w:val="baseline"/>
                <w:lang w:val="en-US"/>
              </w:rPr>
            </w:pPr>
            <w:r>
              <w:rPr>
                <w:rFonts w:hint="default" w:ascii="Times New Roman" w:hAnsi="Times New Roman" w:cs="Times New Roman"/>
                <w:i w:val="0"/>
                <w:iCs w:val="0"/>
                <w:sz w:val="24"/>
                <w:szCs w:val="24"/>
                <w:vertAlign w:val="baseline"/>
                <w:lang w:val="en-US"/>
              </w:rPr>
              <w:t>Fase 4</w:t>
            </w:r>
          </w:p>
        </w:tc>
        <w:tc>
          <w:tcPr>
            <w:tcW w:w="1980" w:type="dxa"/>
            <w:tcBorders>
              <w:top w:val="nil"/>
              <w:left w:val="nil"/>
              <w:bottom w:val="single" w:color="auto" w:sz="4" w:space="0"/>
              <w:right w:val="nil"/>
            </w:tcBorders>
          </w:tcPr>
          <w:p>
            <w:pPr>
              <w:pStyle w:val="9"/>
              <w:spacing w:after="0" w:line="240" w:lineRule="auto"/>
              <w:ind w:left="0" w:leftChars="0" w:firstLine="0" w:firstLineChars="0"/>
              <w:jc w:val="left"/>
              <w:rPr>
                <w:rFonts w:hint="default" w:ascii="Times New Roman" w:hAnsi="Times New Roman" w:cs="Times New Roman"/>
                <w:i w:val="0"/>
                <w:iCs w:val="0"/>
                <w:sz w:val="24"/>
                <w:szCs w:val="24"/>
                <w:vertAlign w:val="baseline"/>
                <w:lang w:val="en-US"/>
              </w:rPr>
            </w:pPr>
            <w:r>
              <w:rPr>
                <w:rFonts w:hint="default" w:ascii="Times New Roman" w:hAnsi="Times New Roman" w:cs="Times New Roman"/>
                <w:i w:val="0"/>
                <w:iCs w:val="0"/>
                <w:sz w:val="24"/>
                <w:szCs w:val="24"/>
                <w:vertAlign w:val="baseline"/>
                <w:lang w:val="en-US"/>
              </w:rPr>
              <w:t>Pengecekan ulang</w:t>
            </w:r>
          </w:p>
        </w:tc>
        <w:tc>
          <w:tcPr>
            <w:tcW w:w="4410" w:type="dxa"/>
            <w:tcBorders>
              <w:top w:val="nil"/>
              <w:left w:val="nil"/>
              <w:bottom w:val="single" w:color="auto" w:sz="4" w:space="0"/>
              <w:right w:val="nil"/>
            </w:tcBorders>
          </w:tcPr>
          <w:p>
            <w:pPr>
              <w:pStyle w:val="9"/>
              <w:spacing w:after="0" w:line="240" w:lineRule="auto"/>
              <w:ind w:left="0" w:leftChars="0" w:firstLine="0" w:firstLineChars="0"/>
              <w:jc w:val="left"/>
              <w:rPr>
                <w:rFonts w:hint="default" w:ascii="Times New Roman" w:hAnsi="Times New Roman" w:cs="Times New Roman"/>
                <w:i w:val="0"/>
                <w:iCs w:val="0"/>
                <w:sz w:val="24"/>
                <w:szCs w:val="24"/>
                <w:vertAlign w:val="baseline"/>
                <w:lang w:val="en-US"/>
              </w:rPr>
            </w:pPr>
            <w:r>
              <w:rPr>
                <w:rFonts w:hint="default" w:ascii="Times New Roman" w:hAnsi="Times New Roman" w:cs="Times New Roman"/>
                <w:i w:val="0"/>
                <w:iCs w:val="0"/>
                <w:sz w:val="24"/>
                <w:szCs w:val="24"/>
                <w:vertAlign w:val="baseline"/>
                <w:lang w:val="en-US"/>
              </w:rPr>
              <w:t>Guru membimbing siswa untuk memeriksa ulang hasil yang telah diperoleh</w:t>
            </w:r>
          </w:p>
        </w:tc>
      </w:tr>
    </w:tbl>
    <w:p>
      <w:pPr>
        <w:pStyle w:val="9"/>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b/>
          <w:bCs/>
          <w:i w:val="0"/>
          <w:iCs w:val="0"/>
          <w:sz w:val="24"/>
          <w:szCs w:val="24"/>
          <w:lang w:val="en-US"/>
        </w:rPr>
        <w:t>Sintaks Model</w:t>
      </w:r>
    </w:p>
    <w:p>
      <w:pPr>
        <w:pStyle w:val="9"/>
        <w:numPr>
          <w:numId w:val="0"/>
        </w:numPr>
        <w:spacing w:after="0" w:line="360" w:lineRule="auto"/>
        <w:ind w:left="66" w:leftChars="0"/>
        <w:jc w:val="both"/>
        <w:rPr>
          <w:rFonts w:ascii="Times New Roman" w:hAnsi="Times New Roman" w:cs="Times New Roman" w:eastAsiaTheme="minorEastAsia"/>
          <w:b/>
          <w:color w:val="000000" w:themeColor="text1"/>
          <w:sz w:val="24"/>
          <w:szCs w:val="24"/>
          <w14:textFill>
            <w14:solidFill>
              <w14:schemeClr w14:val="tx1"/>
            </w14:solidFill>
          </w14:textFill>
        </w:rPr>
      </w:pPr>
    </w:p>
    <w:p>
      <w:pPr>
        <w:rPr>
          <w:rFonts w:ascii="Times New Roman" w:hAnsi="Times New Roman" w:cs="Times New Roman" w:eastAsiaTheme="minorEastAsia"/>
          <w:b/>
          <w:color w:val="000000" w:themeColor="text1"/>
          <w:sz w:val="24"/>
          <w:szCs w:val="24"/>
          <w14:textFill>
            <w14:solidFill>
              <w14:schemeClr w14:val="tx1"/>
            </w14:solidFill>
          </w14:textFill>
        </w:rPr>
      </w:pPr>
      <w:r>
        <w:rPr>
          <w:rFonts w:hint="default" w:ascii="Times New Roman" w:hAnsi="Times New Roman" w:cs="Times New Roman" w:eastAsiaTheme="minorEastAsia"/>
          <w:b/>
          <w:color w:val="000000" w:themeColor="text1"/>
          <w:sz w:val="24"/>
          <w:szCs w:val="24"/>
          <w:lang w:val="en-US"/>
          <w14:textFill>
            <w14:solidFill>
              <w14:schemeClr w14:val="tx1"/>
            </w14:solidFill>
          </w14:textFill>
        </w:rPr>
        <w:br w:type="page"/>
      </w:r>
    </w:p>
    <w:p>
      <w:pPr>
        <w:pStyle w:val="9"/>
        <w:numPr>
          <w:ilvl w:val="0"/>
          <w:numId w:val="1"/>
        </w:numPr>
        <w:spacing w:after="0" w:line="360" w:lineRule="auto"/>
        <w:ind w:left="426"/>
        <w:jc w:val="both"/>
        <w:rPr>
          <w:rFonts w:ascii="Times New Roman" w:hAnsi="Times New Roman" w:cs="Times New Roman" w:eastAsiaTheme="minorEastAsia"/>
          <w:b/>
          <w:color w:val="000000" w:themeColor="text1"/>
          <w:sz w:val="24"/>
          <w:szCs w:val="24"/>
          <w14:textFill>
            <w14:solidFill>
              <w14:schemeClr w14:val="tx1"/>
            </w14:solidFill>
          </w14:textFill>
        </w:rPr>
      </w:pPr>
      <w:r>
        <w:rPr>
          <w:rFonts w:hint="default" w:ascii="Times New Roman" w:hAnsi="Times New Roman" w:cs="Times New Roman" w:eastAsiaTheme="minorEastAsia"/>
          <w:b/>
          <w:color w:val="000000" w:themeColor="text1"/>
          <w:sz w:val="24"/>
          <w:szCs w:val="24"/>
          <w:lang w:val="en-US"/>
          <w14:textFill>
            <w14:solidFill>
              <w14:schemeClr w14:val="tx1"/>
            </w14:solidFill>
          </w14:textFill>
        </w:rPr>
        <w:t>METODE PENELITIAN</w:t>
      </w:r>
    </w:p>
    <w:p>
      <w:pPr>
        <w:pStyle w:val="9"/>
        <w:numPr>
          <w:ilvl w:val="0"/>
          <w:numId w:val="0"/>
        </w:numPr>
        <w:tabs>
          <w:tab w:val="left" w:pos="440"/>
        </w:tabs>
        <w:spacing w:line="360" w:lineRule="auto"/>
        <w:ind w:left="0" w:leftChars="0" w:firstLine="439" w:firstLineChars="183"/>
        <w:jc w:val="both"/>
        <w:rPr>
          <w:rFonts w:hint="default" w:ascii="Times New Roman" w:hAnsi="Times New Roman" w:cs="Times New Roman"/>
          <w:i/>
          <w:sz w:val="24"/>
          <w:szCs w:val="24"/>
          <w:lang w:val="en-US"/>
        </w:rPr>
      </w:pPr>
      <w:r>
        <w:rPr>
          <w:rFonts w:ascii="Times New Roman" w:hAnsi="Times New Roman" w:cs="Times New Roman"/>
          <w:sz w:val="24"/>
          <w:szCs w:val="24"/>
        </w:rPr>
        <w:t xml:space="preserve">Metode yang digunakan dalam penelitian ini adalah </w:t>
      </w:r>
      <w:r>
        <w:rPr>
          <w:rFonts w:ascii="Times New Roman" w:hAnsi="Times New Roman" w:cs="Times New Roman"/>
          <w:i/>
          <w:sz w:val="24"/>
          <w:szCs w:val="24"/>
        </w:rPr>
        <w:t>mixed methods</w:t>
      </w:r>
      <w:r>
        <w:rPr>
          <w:rFonts w:ascii="Times New Roman" w:hAnsi="Times New Roman" w:cs="Times New Roman"/>
          <w:sz w:val="24"/>
          <w:szCs w:val="24"/>
        </w:rPr>
        <w:t xml:space="preserve"> dengan desain </w:t>
      </w:r>
      <w:r>
        <w:rPr>
          <w:rFonts w:ascii="Times New Roman" w:hAnsi="Times New Roman" w:cs="Times New Roman"/>
          <w:i/>
          <w:sz w:val="24"/>
          <w:szCs w:val="24"/>
        </w:rPr>
        <w:t xml:space="preserve">concurrent embedded </w:t>
      </w:r>
      <w:r>
        <w:rPr>
          <w:rFonts w:ascii="Times New Roman" w:hAnsi="Times New Roman" w:cs="Times New Roman"/>
          <w:sz w:val="24"/>
          <w:szCs w:val="24"/>
        </w:rPr>
        <w:t xml:space="preserve">dan pendekatan kuantitatif sebagai metode primernya. Penggunaan mixed method dapat mempermudah mengungkapkan hal-hal yang akan menjadi sasaran penelitian, data dan informasi yang lengkap. Dengan menggunakan metode </w:t>
      </w:r>
      <w:r>
        <w:rPr>
          <w:rFonts w:ascii="Times New Roman" w:hAnsi="Times New Roman" w:cs="Times New Roman"/>
          <w:i/>
          <w:sz w:val="24"/>
          <w:szCs w:val="24"/>
        </w:rPr>
        <w:t>mixed methods</w:t>
      </w:r>
      <w:r>
        <w:rPr>
          <w:rFonts w:ascii="Times New Roman" w:hAnsi="Times New Roman" w:cs="Times New Roman"/>
          <w:sz w:val="24"/>
          <w:szCs w:val="24"/>
        </w:rPr>
        <w:t xml:space="preserve"> dan desain </w:t>
      </w:r>
      <w:r>
        <w:rPr>
          <w:rFonts w:ascii="Times New Roman" w:hAnsi="Times New Roman" w:cs="Times New Roman"/>
          <w:i/>
          <w:sz w:val="24"/>
          <w:szCs w:val="24"/>
        </w:rPr>
        <w:t>concurrent embedded</w:t>
      </w:r>
      <w:r>
        <w:rPr>
          <w:rFonts w:ascii="Times New Roman" w:hAnsi="Times New Roman" w:cs="Times New Roman"/>
          <w:sz w:val="24"/>
          <w:szCs w:val="24"/>
        </w:rPr>
        <w:t xml:space="preserve"> peneliti dapat menguji hipotesis dengan metode kuantitatif sekaligus menggambarkan hasilnya dalam uraian-uraian yang menunjukan bagaimana pengaruh model pembelajaran </w:t>
      </w:r>
      <w:r>
        <w:rPr>
          <w:rFonts w:ascii="Times New Roman" w:hAnsi="Times New Roman" w:cs="Times New Roman"/>
          <w:i/>
          <w:sz w:val="24"/>
          <w:szCs w:val="24"/>
        </w:rPr>
        <w:t>LAPS-Heuristics</w:t>
      </w:r>
      <w:r>
        <w:rPr>
          <w:rFonts w:ascii="Times New Roman" w:hAnsi="Times New Roman" w:cs="Times New Roman"/>
          <w:sz w:val="24"/>
          <w:szCs w:val="24"/>
        </w:rPr>
        <w:t xml:space="preserve"> terhadap kemampuan pemahaman matematis</w:t>
      </w:r>
      <w:r>
        <w:rPr>
          <w:rFonts w:hint="default" w:ascii="Times New Roman" w:hAnsi="Times New Roman" w:cs="Times New Roman"/>
          <w:sz w:val="24"/>
          <w:szCs w:val="24"/>
          <w:lang w:val="en-US"/>
        </w:rPr>
        <w:t xml:space="preserve"> siswa.</w:t>
      </w:r>
    </w:p>
    <w:p>
      <w:pPr>
        <w:pStyle w:val="9"/>
        <w:numPr>
          <w:ilvl w:val="0"/>
          <w:numId w:val="0"/>
        </w:numPr>
        <w:tabs>
          <w:tab w:val="left" w:pos="440"/>
        </w:tabs>
        <w:spacing w:line="360" w:lineRule="auto"/>
        <w:ind w:left="0" w:leftChars="0" w:firstLine="439" w:firstLineChars="183"/>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Berikut adalah desain </w:t>
      </w:r>
      <w:r>
        <w:rPr>
          <w:rFonts w:ascii="Times New Roman" w:hAnsi="Times New Roman" w:cs="Times New Roman"/>
          <w:i/>
          <w:color w:val="000000" w:themeColor="text1"/>
          <w:sz w:val="24"/>
          <w:szCs w:val="24"/>
          <w14:textFill>
            <w14:solidFill>
              <w14:schemeClr w14:val="tx1"/>
            </w14:solidFill>
          </w14:textFill>
        </w:rPr>
        <w:t xml:space="preserve">Embeddid Design </w:t>
      </w:r>
      <w:r>
        <w:rPr>
          <w:rFonts w:ascii="Times New Roman" w:hAnsi="Times New Roman" w:cs="Times New Roman"/>
          <w:color w:val="000000" w:themeColor="text1"/>
          <w:sz w:val="24"/>
          <w:szCs w:val="24"/>
          <w14:textFill>
            <w14:solidFill>
              <w14:schemeClr w14:val="tx1"/>
            </w14:solidFill>
          </w14:textFill>
        </w:rPr>
        <w:t>menurut Creswell (Indrawan dan Yaniawati, 2014):</w:t>
      </w:r>
    </w:p>
    <w:p>
      <w:pPr>
        <w:pStyle w:val="9"/>
        <w:numPr>
          <w:ilvl w:val="0"/>
          <w:numId w:val="0"/>
        </w:numPr>
        <w:spacing w:after="0" w:line="360" w:lineRule="auto"/>
        <w:ind w:left="1540" w:leftChars="0" w:firstLine="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drawing>
          <wp:inline distT="0" distB="0" distL="114300" distR="114300">
            <wp:extent cx="3203575" cy="1954530"/>
            <wp:effectExtent l="0" t="0" r="15875" b="7620"/>
            <wp:docPr id="3" name="Picture 3" descr="metode penelit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etode penelitian"/>
                    <pic:cNvPicPr>
                      <a:picLocks noChangeAspect="1"/>
                    </pic:cNvPicPr>
                  </pic:nvPicPr>
                  <pic:blipFill>
                    <a:blip r:embed="rId5"/>
                    <a:stretch>
                      <a:fillRect/>
                    </a:stretch>
                  </pic:blipFill>
                  <pic:spPr>
                    <a:xfrm>
                      <a:off x="0" y="0"/>
                      <a:ext cx="3203575" cy="1954530"/>
                    </a:xfrm>
                    <a:prstGeom prst="rect">
                      <a:avLst/>
                    </a:prstGeom>
                  </pic:spPr>
                </pic:pic>
              </a:graphicData>
            </a:graphic>
          </wp:inline>
        </w:drawing>
      </w:r>
    </w:p>
    <w:p>
      <w:pPr>
        <w:pStyle w:val="9"/>
        <w:numPr>
          <w:ilvl w:val="0"/>
          <w:numId w:val="0"/>
        </w:numPr>
        <w:spacing w:after="0" w:line="360" w:lineRule="auto"/>
        <w:ind w:left="66" w:leftChars="0" w:firstLine="372" w:firstLineChars="155"/>
        <w:jc w:val="both"/>
        <w:rPr>
          <w:rFonts w:hint="default" w:ascii="Times New Roman" w:hAnsi="Times New Roman" w:cs="Times New Roman"/>
          <w:i w:val="0"/>
          <w:iCs w:val="0"/>
          <w:sz w:val="24"/>
          <w:szCs w:val="24"/>
          <w:lang w:val="en-US"/>
        </w:rPr>
      </w:pPr>
      <w:r>
        <w:rPr>
          <w:rFonts w:ascii="Times New Roman" w:hAnsi="Times New Roman" w:cs="Times New Roman"/>
          <w:sz w:val="24"/>
          <w:szCs w:val="24"/>
        </w:rPr>
        <w:t>Populasi penelitian ini adalah</w:t>
      </w:r>
      <w:r>
        <w:rPr>
          <w:rFonts w:hint="default" w:ascii="Times New Roman" w:hAnsi="Times New Roman" w:cs="Times New Roman"/>
          <w:sz w:val="24"/>
          <w:szCs w:val="24"/>
          <w:lang w:val="en-US"/>
        </w:rPr>
        <w:t xml:space="preserve"> seluruh siswa SMK Galuh Pakuan yang terletak di jalan Sadang Serang II No. 9, Sekeloa, Kecamatan Coblong, Kota Bandung. Pengambilan sampel penelitian berasal dari siswa kelas X akuntansi (AK) dan teknik sepeda motor (TSM) yang dipilih secara purposif (</w:t>
      </w:r>
      <w:r>
        <w:rPr>
          <w:rFonts w:hint="default" w:ascii="Times New Roman" w:hAnsi="Times New Roman" w:cs="Times New Roman"/>
          <w:i/>
          <w:iCs/>
          <w:sz w:val="24"/>
          <w:szCs w:val="24"/>
          <w:lang w:val="en-US"/>
        </w:rPr>
        <w:t>purposive sampling</w:t>
      </w:r>
      <w:r>
        <w:rPr>
          <w:rFonts w:hint="default" w:ascii="Times New Roman" w:hAnsi="Times New Roman" w:cs="Times New Roman"/>
          <w:sz w:val="24"/>
          <w:szCs w:val="24"/>
          <w:lang w:val="en-US"/>
        </w:rPr>
        <w:t>), yakni dengan jumlah siswa sebanyak 21 pada kedua kelas. Untuk kelas akuntansi semua siswa berjenis kelamin perempuan sedangkan kelas teknik sepeda motor berjenis kelamin laki-laki. Teknik pengumpulan data yaitu dengan melakukan uji pretes sebelum perlakuan dan postes setelah perlakuan untuk data kuantitatif, sedangkan wawancara, angket dan observasi dilakukan untuk memperoleh data kualitatif. Analisis data kuantitatif menggunakan uji-t atau anova satu jalur untuk data berdistribusi normal dan uji</w:t>
      </w:r>
      <w:r>
        <w:rPr>
          <w:rFonts w:hint="default" w:ascii="Times New Roman" w:hAnsi="Times New Roman" w:cs="Times New Roman"/>
          <w:i/>
          <w:iCs/>
          <w:sz w:val="24"/>
          <w:szCs w:val="24"/>
          <w:lang w:val="en-US"/>
        </w:rPr>
        <w:t xml:space="preserve"> mann whitney</w:t>
      </w:r>
      <w:r>
        <w:rPr>
          <w:rFonts w:hint="default" w:ascii="Times New Roman" w:hAnsi="Times New Roman" w:cs="Times New Roman"/>
          <w:i w:val="0"/>
          <w:iCs w:val="0"/>
          <w:sz w:val="24"/>
          <w:szCs w:val="24"/>
          <w:lang w:val="en-US"/>
        </w:rPr>
        <w:t xml:space="preserve"> untuk data berdistribusi tidak normal. Untuk data kualitatif disimpulkan setelah data tervalidasi dan terorganisasikan sehingga disajikan temuan dalam bentuk deskripsi dan narasi. Prosedur penelitian dapat dilihat pada gambar berikut:</w:t>
      </w:r>
    </w:p>
    <w:p>
      <w:pPr>
        <w:pStyle w:val="9"/>
        <w:numPr>
          <w:ilvl w:val="0"/>
          <w:numId w:val="0"/>
        </w:numPr>
        <w:spacing w:after="0" w:line="360" w:lineRule="auto"/>
        <w:ind w:left="1320" w:leftChars="600" w:firstLine="0" w:firstLineChars="0"/>
        <w:jc w:val="both"/>
        <w:rPr>
          <w:rFonts w:hint="default" w:ascii="Times New Roman" w:hAnsi="Times New Roman" w:cs="Times New Roman"/>
          <w:i w:val="0"/>
          <w:iCs w:val="0"/>
          <w:sz w:val="24"/>
          <w:szCs w:val="24"/>
          <w:lang w:val="en-US"/>
        </w:rPr>
      </w:pPr>
      <w:r>
        <w:rPr>
          <w:rFonts w:hint="default" w:ascii="Times New Roman" w:hAnsi="Times New Roman" w:cs="Times New Roman"/>
          <w:b w:val="0"/>
          <w:bCs w:val="0"/>
          <w:sz w:val="24"/>
          <w:szCs w:val="24"/>
          <w:lang w:val="en-US"/>
        </w:rPr>
        <w:drawing>
          <wp:inline distT="0" distB="0" distL="114300" distR="114300">
            <wp:extent cx="3475990" cy="2786380"/>
            <wp:effectExtent l="0" t="0" r="10160" b="13970"/>
            <wp:docPr id="2" name="Picture 2" descr="langkah pelaksan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angkah pelaksanaan"/>
                    <pic:cNvPicPr>
                      <a:picLocks noChangeAspect="1"/>
                    </pic:cNvPicPr>
                  </pic:nvPicPr>
                  <pic:blipFill>
                    <a:blip r:embed="rId6"/>
                    <a:srcRect r="1084"/>
                    <a:stretch>
                      <a:fillRect/>
                    </a:stretch>
                  </pic:blipFill>
                  <pic:spPr>
                    <a:xfrm>
                      <a:off x="0" y="0"/>
                      <a:ext cx="3475990" cy="2786380"/>
                    </a:xfrm>
                    <a:prstGeom prst="rect">
                      <a:avLst/>
                    </a:prstGeom>
                  </pic:spPr>
                </pic:pic>
              </a:graphicData>
            </a:graphic>
          </wp:inline>
        </w:drawing>
      </w:r>
    </w:p>
    <w:p>
      <w:pPr>
        <w:pStyle w:val="9"/>
        <w:numPr>
          <w:ilvl w:val="0"/>
          <w:numId w:val="1"/>
        </w:numPr>
        <w:spacing w:after="0" w:line="360" w:lineRule="auto"/>
        <w:ind w:left="426"/>
        <w:jc w:val="both"/>
        <w:rPr>
          <w:rFonts w:ascii="Times New Roman" w:hAnsi="Times New Roman" w:cs="Times New Roman" w:eastAsiaTheme="minorEastAsia"/>
          <w:b/>
          <w:color w:val="000000" w:themeColor="text1"/>
          <w:sz w:val="24"/>
          <w:szCs w:val="24"/>
          <w14:textFill>
            <w14:solidFill>
              <w14:schemeClr w14:val="tx1"/>
            </w14:solidFill>
          </w14:textFill>
        </w:rPr>
      </w:pPr>
      <w:r>
        <w:rPr>
          <w:rFonts w:ascii="Times New Roman" w:hAnsi="Times New Roman" w:cs="Times New Roman" w:eastAsiaTheme="minorEastAsia"/>
          <w:b/>
          <w:color w:val="000000" w:themeColor="text1"/>
          <w:sz w:val="24"/>
          <w:szCs w:val="24"/>
          <w14:textFill>
            <w14:solidFill>
              <w14:schemeClr w14:val="tx1"/>
            </w14:solidFill>
          </w14:textFill>
        </w:rPr>
        <w:t>HASIL PENELITIAN</w:t>
      </w:r>
    </w:p>
    <w:p>
      <w:pPr>
        <w:pStyle w:val="9"/>
        <w:numPr>
          <w:ilvl w:val="0"/>
          <w:numId w:val="0"/>
        </w:numPr>
        <w:spacing w:after="0" w:line="360" w:lineRule="auto"/>
        <w:ind w:left="66" w:leftChars="0" w:firstLine="372" w:firstLineChars="155"/>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Hasil penelitian kemampuan pemahaman matematis siswa diperoleh dari hasil pretes dan postes setelah dilaksanakan pembelajran pada kelas akuntansi dan teknik sepeda motor (TSM). Berikut ini merupakan deskripsi pretes dan postes pada kelas akuntansi dan teknik sepeda motor tersaji pada tabel 2.</w:t>
      </w:r>
    </w:p>
    <w:p>
      <w:pPr>
        <w:numPr>
          <w:ilvl w:val="0"/>
          <w:numId w:val="0"/>
        </w:numPr>
        <w:tabs>
          <w:tab w:val="left" w:pos="-1200"/>
        </w:tabs>
        <w:spacing w:line="240" w:lineRule="auto"/>
        <w:ind w:left="0" w:leftChars="0" w:firstLine="0" w:firstLineChars="0"/>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Tabel 2</w:t>
      </w:r>
    </w:p>
    <w:p>
      <w:pPr>
        <w:numPr>
          <w:ilvl w:val="0"/>
          <w:numId w:val="0"/>
        </w:numPr>
        <w:tabs>
          <w:tab w:val="left" w:pos="-1200"/>
        </w:tabs>
        <w:spacing w:line="240" w:lineRule="auto"/>
        <w:ind w:left="0" w:leftChars="0" w:firstLine="0" w:firstLineChars="0"/>
        <w:jc w:val="center"/>
      </w:pPr>
      <w:r>
        <w:rPr>
          <w:rFonts w:hint="default" w:ascii="Times New Roman" w:hAnsi="Times New Roman" w:cs="Times New Roman"/>
          <w:b/>
          <w:bCs/>
          <w:sz w:val="24"/>
          <w:szCs w:val="24"/>
          <w:lang w:val="en-US"/>
        </w:rPr>
        <w:t>Statistik Deskriptif Hasil Tes Kemampuan Pemahaman Matematis</w:t>
      </w:r>
    </w:p>
    <w:p>
      <w:pPr>
        <w:pStyle w:val="9"/>
        <w:numPr>
          <w:ilvl w:val="0"/>
          <w:numId w:val="0"/>
        </w:numPr>
        <w:spacing w:after="0" w:line="360" w:lineRule="auto"/>
        <w:ind w:left="66" w:leftChars="0"/>
        <w:jc w:val="both"/>
      </w:pPr>
      <w:r>
        <w:drawing>
          <wp:inline distT="0" distB="0" distL="114300" distR="114300">
            <wp:extent cx="4895850" cy="1089025"/>
            <wp:effectExtent l="0" t="0" r="0"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rcRect l="29672" t="49327" r="29281" b="34567"/>
                    <a:stretch>
                      <a:fillRect/>
                    </a:stretch>
                  </pic:blipFill>
                  <pic:spPr>
                    <a:xfrm>
                      <a:off x="0" y="0"/>
                      <a:ext cx="4895850" cy="1089025"/>
                    </a:xfrm>
                    <a:prstGeom prst="rect">
                      <a:avLst/>
                    </a:prstGeom>
                    <a:noFill/>
                    <a:ln>
                      <a:noFill/>
                    </a:ln>
                  </pic:spPr>
                </pic:pic>
              </a:graphicData>
            </a:graphic>
          </wp:inline>
        </w:drawing>
      </w:r>
    </w:p>
    <w:p>
      <w:pPr>
        <w:pStyle w:val="9"/>
        <w:numPr>
          <w:ilvl w:val="0"/>
          <w:numId w:val="0"/>
        </w:numPr>
        <w:spacing w:after="0" w:line="360" w:lineRule="auto"/>
        <w:ind w:left="66" w:leftChars="0" w:firstLine="372" w:firstLineChars="155"/>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Pada tabel 2 menunjukkan bahwa, terdapat perbedaan hasil pretes dan postes antara kelas akuntansi dan teknik sepeda motor. Rerata hasil pretes kelas akuntansi adalah 11,52 lebih tinggi dari pada kelas TSM dengan rerata 10,29. selisih rerata hasil pretes kelas akuntansi dan TSM yaitu sebesar 1,23. Sedangkah rerata hasil postes kelas akuntansi adalah 34,76 lebih tinggi dari pada kelas TSM dengan rerata 21,43. Selisih rerata hasil postes kelas akuntansi dan TSM yaitu sebesar 13,33. Dibandingkan dengan hasil pretes, selisih hasil postes sangatlah jauh. Ini menunjukkan bahwa perubahan dikelas akuntansi relatif tinggi dibandingkan dengan kelas TSM. Walaupun demikian, secara deskriptif kedua kelas mengalami perubahan kemampuan pemahaman matematis setelah pembelajaran terlaksanakan.</w:t>
      </w:r>
    </w:p>
    <w:p>
      <w:pPr>
        <w:pStyle w:val="9"/>
        <w:numPr>
          <w:ilvl w:val="0"/>
          <w:numId w:val="0"/>
        </w:numPr>
        <w:spacing w:after="0" w:line="360" w:lineRule="auto"/>
        <w:ind w:left="66" w:leftChars="0" w:firstLine="372" w:firstLineChars="155"/>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Selanjutnya untuk menguji perbedaan rerata kemampuan pemahaman matematis siswa kelas akuntansi dan TSM terlebih dahulu dilakukan pengujian prasyarat normalitas dan homogenitas, hasilnya sebagai berikut:</w:t>
      </w:r>
    </w:p>
    <w:p>
      <w:pPr>
        <w:pStyle w:val="9"/>
        <w:numPr>
          <w:ilvl w:val="0"/>
          <w:numId w:val="0"/>
        </w:numPr>
        <w:spacing w:after="0" w:line="360" w:lineRule="auto"/>
        <w:ind w:left="66" w:leftChars="0"/>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Tabel 3</w:t>
      </w:r>
    </w:p>
    <w:tbl>
      <w:tblPr>
        <w:tblStyle w:val="7"/>
        <w:tblW w:w="794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537"/>
        <w:gridCol w:w="953"/>
        <w:gridCol w:w="953"/>
        <w:gridCol w:w="953"/>
        <w:gridCol w:w="953"/>
        <w:gridCol w:w="953"/>
        <w:gridCol w:w="9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940" w:type="dxa"/>
            <w:gridSpan w:val="8"/>
            <w:tcBorders>
              <w:top w:val="nil"/>
              <w:left w:val="nil"/>
              <w:bottom w:val="nil"/>
              <w:right w:val="nil"/>
              <w:tl2br w:val="nil"/>
              <w:tr2bl w:val="nil"/>
            </w:tcBorders>
            <w:shd w:val="clear" w:color="auto" w:fill="FFFFFF"/>
            <w:noWrap w:val="0"/>
            <w:vAlign w:val="center"/>
          </w:tcPr>
          <w:p>
            <w:pPr>
              <w:spacing w:beforeLines="0" w:afterLines="0" w:line="320" w:lineRule="atLeast"/>
              <w:ind w:left="60" w:right="60"/>
              <w:jc w:val="center"/>
              <w:rPr>
                <w:rFonts w:hint="default" w:ascii="Arial" w:hAnsi="Arial"/>
                <w:color w:val="010205"/>
                <w:sz w:val="22"/>
                <w:szCs w:val="24"/>
              </w:rPr>
            </w:pPr>
            <w:r>
              <w:rPr>
                <w:rFonts w:hint="default" w:ascii="Arial" w:hAnsi="Arial"/>
                <w:b/>
                <w:color w:val="010205"/>
                <w:sz w:val="22"/>
                <w:szCs w:val="24"/>
              </w:rPr>
              <w:t>Tests of Normality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682" w:type="dxa"/>
            <w:tcBorders>
              <w:top w:val="nil"/>
              <w:left w:val="nil"/>
              <w:bottom w:val="nil"/>
              <w:right w:val="nil"/>
              <w:tl2br w:val="nil"/>
              <w:tr2bl w:val="nil"/>
            </w:tcBorders>
            <w:shd w:val="clear" w:color="auto" w:fill="auto"/>
            <w:noWrap w:val="0"/>
            <w:vAlign w:val="top"/>
          </w:tcPr>
          <w:p>
            <w:pPr>
              <w:spacing w:beforeLines="0" w:afterLines="0"/>
              <w:rPr>
                <w:rFonts w:hint="default" w:ascii="Arial" w:hAnsi="Arial"/>
                <w:color w:val="010205"/>
                <w:sz w:val="22"/>
                <w:szCs w:val="24"/>
              </w:rPr>
            </w:pPr>
          </w:p>
        </w:tc>
        <w:tc>
          <w:tcPr>
            <w:tcW w:w="1537" w:type="dxa"/>
            <w:vMerge w:val="restart"/>
            <w:tcBorders>
              <w:top w:val="nil"/>
              <w:left w:val="nil"/>
              <w:bottom w:val="nil"/>
              <w:right w:val="nil"/>
              <w:tl2br w:val="nil"/>
              <w:tr2bl w:val="nil"/>
            </w:tcBorders>
            <w:shd w:val="clear" w:color="auto" w:fill="FFFFFF"/>
            <w:noWrap w:val="0"/>
            <w:vAlign w:val="bottom"/>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Kelas</w:t>
            </w:r>
          </w:p>
        </w:tc>
        <w:tc>
          <w:tcPr>
            <w:tcW w:w="2859" w:type="dxa"/>
            <w:gridSpan w:val="3"/>
            <w:tcBorders>
              <w:top w:val="nil"/>
              <w:left w:val="nil"/>
              <w:bottom w:val="nil"/>
              <w:right w:val="nil"/>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Kolmogorov-Smirnov</w:t>
            </w:r>
            <w:r>
              <w:rPr>
                <w:rFonts w:hint="default" w:ascii="Arial" w:hAnsi="Arial"/>
                <w:color w:val="264A60"/>
                <w:sz w:val="18"/>
                <w:szCs w:val="24"/>
                <w:vertAlign w:val="superscript"/>
              </w:rPr>
              <w:t>a</w:t>
            </w:r>
          </w:p>
        </w:tc>
        <w:tc>
          <w:tcPr>
            <w:tcW w:w="2862" w:type="dxa"/>
            <w:gridSpan w:val="3"/>
            <w:tcBorders>
              <w:top w:val="nil"/>
              <w:left w:val="single" w:color="E0E0E0" w:sz="8" w:space="0"/>
              <w:bottom w:val="nil"/>
              <w:right w:val="nil"/>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Shapiro-Wilk</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682" w:type="dxa"/>
            <w:tcBorders>
              <w:top w:val="nil"/>
              <w:left w:val="nil"/>
              <w:bottom w:val="nil"/>
              <w:right w:val="nil"/>
              <w:tl2br w:val="nil"/>
              <w:tr2bl w:val="nil"/>
            </w:tcBorders>
            <w:shd w:val="clear" w:color="auto" w:fill="auto"/>
            <w:noWrap w:val="0"/>
            <w:vAlign w:val="top"/>
          </w:tcPr>
          <w:p>
            <w:pPr>
              <w:spacing w:beforeLines="0" w:afterLines="0"/>
              <w:rPr>
                <w:rFonts w:hint="default" w:ascii="Arial" w:hAnsi="Arial"/>
                <w:color w:val="264A60"/>
                <w:sz w:val="18"/>
                <w:szCs w:val="24"/>
              </w:rPr>
            </w:pPr>
          </w:p>
        </w:tc>
        <w:tc>
          <w:tcPr>
            <w:tcW w:w="1537" w:type="dxa"/>
            <w:vMerge w:val="continue"/>
            <w:tcBorders>
              <w:top w:val="nil"/>
              <w:left w:val="nil"/>
              <w:bottom w:val="nil"/>
              <w:right w:val="nil"/>
              <w:tl2br w:val="nil"/>
              <w:tr2bl w:val="nil"/>
            </w:tcBorders>
            <w:shd w:val="clear" w:color="auto" w:fill="FFFFFF"/>
            <w:noWrap w:val="0"/>
            <w:vAlign w:val="bottom"/>
          </w:tcPr>
          <w:p>
            <w:pPr>
              <w:spacing w:beforeLines="0" w:afterLines="0"/>
              <w:rPr>
                <w:rFonts w:hint="default" w:ascii="Arial" w:hAnsi="Arial"/>
                <w:color w:val="264A60"/>
                <w:sz w:val="18"/>
                <w:szCs w:val="24"/>
              </w:rPr>
            </w:pPr>
          </w:p>
        </w:tc>
        <w:tc>
          <w:tcPr>
            <w:tcW w:w="953" w:type="dxa"/>
            <w:tcBorders>
              <w:top w:val="nil"/>
              <w:left w:val="nil"/>
              <w:bottom w:val="single" w:color="152935" w:sz="8" w:space="0"/>
              <w:right w:val="single" w:color="E0E0E0" w:sz="8" w:space="0"/>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Statistic</w:t>
            </w:r>
          </w:p>
        </w:tc>
        <w:tc>
          <w:tcPr>
            <w:tcW w:w="953" w:type="dxa"/>
            <w:tcBorders>
              <w:top w:val="nil"/>
              <w:left w:val="single" w:color="E0E0E0" w:sz="8" w:space="0"/>
              <w:bottom w:val="single" w:color="152935" w:sz="8" w:space="0"/>
              <w:right w:val="single" w:color="E0E0E0" w:sz="8" w:space="0"/>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df</w:t>
            </w:r>
          </w:p>
        </w:tc>
        <w:tc>
          <w:tcPr>
            <w:tcW w:w="953" w:type="dxa"/>
            <w:tcBorders>
              <w:top w:val="nil"/>
              <w:left w:val="single" w:color="E0E0E0" w:sz="8" w:space="0"/>
              <w:bottom w:val="single" w:color="152935" w:sz="8" w:space="0"/>
              <w:right w:val="nil"/>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Sig.</w:t>
            </w:r>
          </w:p>
        </w:tc>
        <w:tc>
          <w:tcPr>
            <w:tcW w:w="953" w:type="dxa"/>
            <w:tcBorders>
              <w:top w:val="nil"/>
              <w:left w:val="single" w:color="E0E0E0" w:sz="8" w:space="0"/>
              <w:bottom w:val="single" w:color="152935" w:sz="8" w:space="0"/>
              <w:right w:val="single" w:color="E0E0E0" w:sz="8" w:space="0"/>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Statistic</w:t>
            </w:r>
          </w:p>
        </w:tc>
        <w:tc>
          <w:tcPr>
            <w:tcW w:w="953" w:type="dxa"/>
            <w:tcBorders>
              <w:top w:val="nil"/>
              <w:left w:val="single" w:color="E0E0E0" w:sz="8" w:space="0"/>
              <w:bottom w:val="single" w:color="152935" w:sz="8" w:space="0"/>
              <w:right w:val="single" w:color="E0E0E0" w:sz="8" w:space="0"/>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df</w:t>
            </w:r>
          </w:p>
        </w:tc>
        <w:tc>
          <w:tcPr>
            <w:tcW w:w="956" w:type="dxa"/>
            <w:tcBorders>
              <w:top w:val="nil"/>
              <w:left w:val="single" w:color="E0E0E0" w:sz="8" w:space="0"/>
              <w:bottom w:val="single" w:color="152935" w:sz="8" w:space="0"/>
              <w:right w:val="nil"/>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682" w:type="dxa"/>
            <w:vMerge w:val="restart"/>
            <w:tcBorders>
              <w:top w:val="nil"/>
              <w:left w:val="nil"/>
              <w:bottom w:val="nil"/>
              <w:right w:val="nil"/>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NILAI</w:t>
            </w:r>
          </w:p>
        </w:tc>
        <w:tc>
          <w:tcPr>
            <w:tcW w:w="1537" w:type="dxa"/>
            <w:tcBorders>
              <w:top w:val="single" w:color="152935" w:sz="8" w:space="0"/>
              <w:left w:val="nil"/>
              <w:bottom w:val="single" w:color="AEAEAE" w:sz="8" w:space="0"/>
              <w:right w:val="nil"/>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Kelas Akuntansi</w:t>
            </w:r>
          </w:p>
        </w:tc>
        <w:tc>
          <w:tcPr>
            <w:tcW w:w="953" w:type="dxa"/>
            <w:tcBorders>
              <w:top w:val="single" w:color="152935" w:sz="8" w:space="0"/>
              <w:left w:val="nil"/>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.143</w:t>
            </w:r>
          </w:p>
        </w:tc>
        <w:tc>
          <w:tcPr>
            <w:tcW w:w="953" w:type="dxa"/>
            <w:tcBorders>
              <w:top w:val="single" w:color="152935"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21</w:t>
            </w:r>
          </w:p>
        </w:tc>
        <w:tc>
          <w:tcPr>
            <w:tcW w:w="953" w:type="dxa"/>
            <w:tcBorders>
              <w:top w:val="single" w:color="152935" w:sz="8" w:space="0"/>
              <w:left w:val="single" w:color="E0E0E0" w:sz="8" w:space="0"/>
              <w:bottom w:val="single" w:color="AEAEAE" w:sz="8" w:space="0"/>
              <w:right w:val="nil"/>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.200</w:t>
            </w:r>
            <w:r>
              <w:rPr>
                <w:rFonts w:hint="default" w:ascii="Arial" w:hAnsi="Arial"/>
                <w:color w:val="010205"/>
                <w:sz w:val="18"/>
                <w:szCs w:val="24"/>
                <w:vertAlign w:val="superscript"/>
              </w:rPr>
              <w:t>*</w:t>
            </w:r>
          </w:p>
        </w:tc>
        <w:tc>
          <w:tcPr>
            <w:tcW w:w="953" w:type="dxa"/>
            <w:tcBorders>
              <w:top w:val="single" w:color="152935"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.959</w:t>
            </w:r>
          </w:p>
        </w:tc>
        <w:tc>
          <w:tcPr>
            <w:tcW w:w="953" w:type="dxa"/>
            <w:tcBorders>
              <w:top w:val="single" w:color="152935"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21</w:t>
            </w:r>
          </w:p>
        </w:tc>
        <w:tc>
          <w:tcPr>
            <w:tcW w:w="956" w:type="dxa"/>
            <w:tcBorders>
              <w:top w:val="single" w:color="152935" w:sz="8" w:space="0"/>
              <w:left w:val="single" w:color="E0E0E0" w:sz="8" w:space="0"/>
              <w:bottom w:val="single" w:color="AEAEAE" w:sz="8" w:space="0"/>
              <w:right w:val="nil"/>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682" w:type="dxa"/>
            <w:vMerge w:val="continue"/>
            <w:tcBorders>
              <w:top w:val="nil"/>
              <w:left w:val="nil"/>
              <w:bottom w:val="nil"/>
              <w:right w:val="nil"/>
              <w:tl2br w:val="nil"/>
              <w:tr2bl w:val="nil"/>
            </w:tcBorders>
            <w:shd w:val="clear" w:color="auto" w:fill="E0E0E0"/>
            <w:noWrap w:val="0"/>
            <w:vAlign w:val="top"/>
          </w:tcPr>
          <w:p>
            <w:pPr>
              <w:spacing w:beforeLines="0" w:afterLines="0"/>
              <w:rPr>
                <w:rFonts w:hint="default" w:ascii="Arial" w:hAnsi="Arial"/>
                <w:color w:val="010205"/>
                <w:sz w:val="18"/>
                <w:szCs w:val="24"/>
              </w:rPr>
            </w:pPr>
          </w:p>
        </w:tc>
        <w:tc>
          <w:tcPr>
            <w:tcW w:w="1537" w:type="dxa"/>
            <w:tcBorders>
              <w:top w:val="single" w:color="AEAEAE" w:sz="8" w:space="0"/>
              <w:left w:val="nil"/>
              <w:bottom w:val="single" w:color="152935" w:sz="8" w:space="0"/>
              <w:right w:val="nil"/>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Kelas TSM</w:t>
            </w:r>
          </w:p>
        </w:tc>
        <w:tc>
          <w:tcPr>
            <w:tcW w:w="953" w:type="dxa"/>
            <w:tcBorders>
              <w:top w:val="single" w:color="AEAEAE" w:sz="8" w:space="0"/>
              <w:left w:val="nil"/>
              <w:bottom w:val="single" w:color="152935"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.105</w:t>
            </w:r>
          </w:p>
        </w:tc>
        <w:tc>
          <w:tcPr>
            <w:tcW w:w="953" w:type="dxa"/>
            <w:tcBorders>
              <w:top w:val="single" w:color="AEAEAE" w:sz="8" w:space="0"/>
              <w:left w:val="single" w:color="E0E0E0" w:sz="8" w:space="0"/>
              <w:bottom w:val="single" w:color="152935"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21</w:t>
            </w:r>
          </w:p>
        </w:tc>
        <w:tc>
          <w:tcPr>
            <w:tcW w:w="953" w:type="dxa"/>
            <w:tcBorders>
              <w:top w:val="single" w:color="AEAEAE" w:sz="8" w:space="0"/>
              <w:left w:val="single" w:color="E0E0E0" w:sz="8" w:space="0"/>
              <w:bottom w:val="single" w:color="152935" w:sz="8" w:space="0"/>
              <w:right w:val="nil"/>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.200</w:t>
            </w:r>
            <w:r>
              <w:rPr>
                <w:rFonts w:hint="default" w:ascii="Arial" w:hAnsi="Arial"/>
                <w:color w:val="010205"/>
                <w:sz w:val="18"/>
                <w:szCs w:val="24"/>
                <w:vertAlign w:val="superscript"/>
              </w:rPr>
              <w:t>*</w:t>
            </w:r>
          </w:p>
        </w:tc>
        <w:tc>
          <w:tcPr>
            <w:tcW w:w="953" w:type="dxa"/>
            <w:tcBorders>
              <w:top w:val="single" w:color="AEAEAE" w:sz="8" w:space="0"/>
              <w:left w:val="single" w:color="E0E0E0" w:sz="8" w:space="0"/>
              <w:bottom w:val="single" w:color="152935"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.959</w:t>
            </w:r>
          </w:p>
        </w:tc>
        <w:tc>
          <w:tcPr>
            <w:tcW w:w="953" w:type="dxa"/>
            <w:tcBorders>
              <w:top w:val="single" w:color="AEAEAE" w:sz="8" w:space="0"/>
              <w:left w:val="single" w:color="E0E0E0" w:sz="8" w:space="0"/>
              <w:bottom w:val="single" w:color="152935"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21</w:t>
            </w:r>
          </w:p>
        </w:tc>
        <w:tc>
          <w:tcPr>
            <w:tcW w:w="956" w:type="dxa"/>
            <w:tcBorders>
              <w:top w:val="single" w:color="AEAEAE" w:sz="8" w:space="0"/>
              <w:left w:val="single" w:color="E0E0E0" w:sz="8" w:space="0"/>
              <w:bottom w:val="single" w:color="152935" w:sz="8" w:space="0"/>
              <w:right w:val="nil"/>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.494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940" w:type="dxa"/>
            <w:gridSpan w:val="8"/>
            <w:tcBorders>
              <w:top w:val="nil"/>
              <w:left w:val="nil"/>
              <w:bottom w:val="nil"/>
              <w:right w:val="nil"/>
              <w:tl2br w:val="nil"/>
              <w:tr2bl w:val="nil"/>
            </w:tcBorders>
            <w:shd w:val="clear" w:color="auto" w:fill="FFFFFF"/>
            <w:noWrap w:val="0"/>
            <w:vAlign w:val="top"/>
          </w:tcPr>
          <w:p>
            <w:pPr>
              <w:spacing w:beforeLines="0" w:afterLines="0" w:line="320" w:lineRule="atLeast"/>
              <w:ind w:left="60" w:right="60"/>
              <w:rPr>
                <w:rFonts w:hint="default" w:ascii="Arial" w:hAnsi="Arial"/>
                <w:color w:val="010205"/>
                <w:sz w:val="18"/>
                <w:szCs w:val="24"/>
              </w:rPr>
            </w:pPr>
            <w:r>
              <w:rPr>
                <w:rFonts w:hint="default" w:ascii="Arial" w:hAnsi="Arial"/>
                <w:color w:val="010205"/>
                <w:sz w:val="18"/>
                <w:szCs w:val="24"/>
              </w:rPr>
              <w:t>*. This is a lower bound of the true significance.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7940" w:type="dxa"/>
            <w:gridSpan w:val="8"/>
            <w:tcBorders>
              <w:top w:val="nil"/>
              <w:left w:val="nil"/>
              <w:bottom w:val="nil"/>
              <w:right w:val="nil"/>
              <w:tl2br w:val="nil"/>
              <w:tr2bl w:val="nil"/>
            </w:tcBorders>
            <w:shd w:val="clear" w:color="auto" w:fill="FFFFFF"/>
            <w:noWrap w:val="0"/>
            <w:vAlign w:val="top"/>
          </w:tcPr>
          <w:p>
            <w:pPr>
              <w:spacing w:beforeLines="0" w:afterLines="0" w:line="320" w:lineRule="atLeast"/>
              <w:ind w:left="60" w:right="60"/>
              <w:rPr>
                <w:rFonts w:hint="default" w:ascii="Arial" w:hAnsi="Arial"/>
                <w:color w:val="010205"/>
                <w:sz w:val="18"/>
                <w:szCs w:val="24"/>
              </w:rPr>
            </w:pPr>
            <w:r>
              <w:rPr>
                <w:rFonts w:hint="default" w:ascii="Arial" w:hAnsi="Arial"/>
                <w:color w:val="010205"/>
                <w:sz w:val="18"/>
                <w:szCs w:val="24"/>
              </w:rPr>
              <w:t>a. Lilliefors Significance Correction</w:t>
            </w:r>
          </w:p>
        </w:tc>
      </w:tr>
    </w:tbl>
    <w:p>
      <w:pPr>
        <w:pStyle w:val="9"/>
        <w:numPr>
          <w:ilvl w:val="0"/>
          <w:numId w:val="0"/>
        </w:numPr>
        <w:spacing w:after="0" w:line="240" w:lineRule="auto"/>
        <w:jc w:val="both"/>
        <w:rPr>
          <w:rFonts w:hint="default" w:ascii="Times New Roman" w:hAnsi="Times New Roman" w:cs="Times New Roman"/>
          <w:b w:val="0"/>
          <w:bCs w:val="0"/>
          <w:sz w:val="24"/>
          <w:szCs w:val="24"/>
          <w:lang w:val="en-US"/>
        </w:rPr>
      </w:pPr>
    </w:p>
    <w:p>
      <w:pPr>
        <w:pStyle w:val="9"/>
        <w:numPr>
          <w:ilvl w:val="0"/>
          <w:numId w:val="0"/>
        </w:numPr>
        <w:spacing w:after="0" w:line="360" w:lineRule="auto"/>
        <w:ind w:left="66" w:leftChars="0"/>
        <w:jc w:val="center"/>
        <w:rPr>
          <w:rFonts w:hint="default" w:ascii="Times New Roman" w:hAnsi="Times New Roman" w:cs="Times New Roman"/>
          <w:b/>
          <w:bCs/>
          <w:i w:val="0"/>
          <w:iCs w:val="0"/>
          <w:sz w:val="24"/>
          <w:szCs w:val="24"/>
          <w:lang w:val="en-US"/>
        </w:rPr>
      </w:pPr>
      <w:r>
        <w:rPr>
          <w:rFonts w:hint="default" w:ascii="Times New Roman" w:hAnsi="Times New Roman" w:cs="Times New Roman"/>
          <w:b/>
          <w:bCs/>
          <w:i w:val="0"/>
          <w:iCs w:val="0"/>
          <w:sz w:val="24"/>
          <w:szCs w:val="24"/>
          <w:lang w:val="en-US"/>
        </w:rPr>
        <w:t>Tabel 4</w:t>
      </w:r>
    </w:p>
    <w:tbl>
      <w:tblPr>
        <w:tblStyle w:val="7"/>
        <w:tblW w:w="464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00"/>
        <w:gridCol w:w="1047"/>
        <w:gridCol w:w="1047"/>
        <w:gridCol w:w="104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641" w:type="dxa"/>
            <w:gridSpan w:val="4"/>
            <w:tcBorders>
              <w:top w:val="nil"/>
              <w:left w:val="nil"/>
              <w:bottom w:val="nil"/>
              <w:right w:val="nil"/>
              <w:tl2br w:val="nil"/>
              <w:tr2bl w:val="nil"/>
            </w:tcBorders>
            <w:shd w:val="clear" w:color="auto" w:fill="FFFFFF"/>
            <w:noWrap w:val="0"/>
            <w:vAlign w:val="center"/>
          </w:tcPr>
          <w:p>
            <w:pPr>
              <w:spacing w:beforeLines="0" w:afterLines="0" w:line="320" w:lineRule="atLeast"/>
              <w:ind w:left="60" w:right="60"/>
              <w:jc w:val="center"/>
              <w:rPr>
                <w:rFonts w:hint="default" w:ascii="Arial" w:hAnsi="Arial"/>
                <w:color w:val="010205"/>
                <w:sz w:val="22"/>
                <w:szCs w:val="24"/>
              </w:rPr>
            </w:pPr>
            <w:r>
              <w:rPr>
                <w:rFonts w:hint="default" w:ascii="Arial" w:hAnsi="Arial"/>
                <w:b/>
                <w:color w:val="010205"/>
                <w:sz w:val="22"/>
                <w:szCs w:val="24"/>
              </w:rPr>
              <w:t>Test of Homogeneity of Variances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641" w:type="dxa"/>
            <w:gridSpan w:val="4"/>
            <w:tcBorders>
              <w:top w:val="nil"/>
              <w:left w:val="nil"/>
              <w:bottom w:val="nil"/>
              <w:right w:val="nil"/>
              <w:tl2br w:val="nil"/>
              <w:tr2bl w:val="nil"/>
            </w:tcBorders>
            <w:shd w:val="clear" w:color="auto" w:fill="FFFFFF"/>
            <w:noWrap w:val="0"/>
            <w:vAlign w:val="bottom"/>
          </w:tcPr>
          <w:p>
            <w:pPr>
              <w:spacing w:beforeLines="0" w:afterLines="0" w:line="320" w:lineRule="atLeast"/>
              <w:rPr>
                <w:rFonts w:hint="default"/>
                <w:sz w:val="24"/>
                <w:szCs w:val="24"/>
              </w:rPr>
            </w:pPr>
            <w:r>
              <w:rPr>
                <w:rFonts w:hint="default" w:ascii="Arial" w:hAnsi="Arial"/>
                <w:color w:val="010205"/>
                <w:sz w:val="18"/>
                <w:szCs w:val="24"/>
                <w:shd w:val="clear" w:color="auto" w:fill="FFFFFF"/>
              </w:rPr>
              <w:t xml:space="preserve">NILAI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1500" w:type="dxa"/>
            <w:tcBorders>
              <w:top w:val="nil"/>
              <w:left w:val="nil"/>
              <w:bottom w:val="single" w:color="152935" w:sz="8" w:space="0"/>
              <w:right w:val="single" w:color="E0E0E0" w:sz="8" w:space="0"/>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Levene Statistic</w:t>
            </w:r>
          </w:p>
        </w:tc>
        <w:tc>
          <w:tcPr>
            <w:tcW w:w="1047" w:type="dxa"/>
            <w:tcBorders>
              <w:top w:val="nil"/>
              <w:left w:val="single" w:color="E0E0E0" w:sz="8" w:space="0"/>
              <w:bottom w:val="single" w:color="152935" w:sz="8" w:space="0"/>
              <w:right w:val="single" w:color="E0E0E0" w:sz="8" w:space="0"/>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df1</w:t>
            </w:r>
          </w:p>
        </w:tc>
        <w:tc>
          <w:tcPr>
            <w:tcW w:w="1047" w:type="dxa"/>
            <w:tcBorders>
              <w:top w:val="nil"/>
              <w:left w:val="single" w:color="E0E0E0" w:sz="8" w:space="0"/>
              <w:bottom w:val="single" w:color="152935" w:sz="8" w:space="0"/>
              <w:right w:val="single" w:color="E0E0E0" w:sz="8" w:space="0"/>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df2</w:t>
            </w:r>
          </w:p>
        </w:tc>
        <w:tc>
          <w:tcPr>
            <w:tcW w:w="1047" w:type="dxa"/>
            <w:tcBorders>
              <w:top w:val="nil"/>
              <w:left w:val="single" w:color="E0E0E0" w:sz="8" w:space="0"/>
              <w:bottom w:val="single" w:color="152935" w:sz="8" w:space="0"/>
              <w:right w:val="nil"/>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1500" w:type="dxa"/>
            <w:tcBorders>
              <w:top w:val="single" w:color="152935" w:sz="8" w:space="0"/>
              <w:left w:val="nil"/>
              <w:bottom w:val="single" w:color="152935"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.901</w:t>
            </w:r>
          </w:p>
        </w:tc>
        <w:tc>
          <w:tcPr>
            <w:tcW w:w="1047" w:type="dxa"/>
            <w:tcBorders>
              <w:top w:val="single" w:color="152935" w:sz="8" w:space="0"/>
              <w:left w:val="single" w:color="E0E0E0" w:sz="8" w:space="0"/>
              <w:bottom w:val="single" w:color="152935"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1</w:t>
            </w:r>
          </w:p>
        </w:tc>
        <w:tc>
          <w:tcPr>
            <w:tcW w:w="1047" w:type="dxa"/>
            <w:tcBorders>
              <w:top w:val="single" w:color="152935" w:sz="8" w:space="0"/>
              <w:left w:val="single" w:color="E0E0E0" w:sz="8" w:space="0"/>
              <w:bottom w:val="single" w:color="152935"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40</w:t>
            </w:r>
          </w:p>
        </w:tc>
        <w:tc>
          <w:tcPr>
            <w:tcW w:w="1047" w:type="dxa"/>
            <w:tcBorders>
              <w:top w:val="single" w:color="152935" w:sz="8" w:space="0"/>
              <w:left w:val="single" w:color="E0E0E0" w:sz="8" w:space="0"/>
              <w:bottom w:val="single" w:color="152935" w:sz="8" w:space="0"/>
              <w:right w:val="nil"/>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.348</w:t>
            </w:r>
          </w:p>
        </w:tc>
      </w:tr>
    </w:tbl>
    <w:p>
      <w:pPr>
        <w:pStyle w:val="9"/>
        <w:numPr>
          <w:ilvl w:val="0"/>
          <w:numId w:val="0"/>
        </w:numPr>
        <w:spacing w:after="0" w:line="240" w:lineRule="auto"/>
        <w:ind w:left="66" w:leftChars="0" w:firstLine="372" w:firstLineChars="155"/>
        <w:jc w:val="both"/>
        <w:rPr>
          <w:rFonts w:hint="default" w:ascii="Times New Roman" w:hAnsi="Times New Roman" w:cs="Times New Roman"/>
          <w:b w:val="0"/>
          <w:bCs w:val="0"/>
          <w:sz w:val="24"/>
          <w:szCs w:val="24"/>
          <w:lang w:val="en-US"/>
        </w:rPr>
      </w:pPr>
    </w:p>
    <w:p>
      <w:pPr>
        <w:pStyle w:val="9"/>
        <w:numPr>
          <w:ilvl w:val="0"/>
          <w:numId w:val="0"/>
        </w:numPr>
        <w:spacing w:after="0" w:line="360" w:lineRule="auto"/>
        <w:ind w:left="66" w:leftChars="0" w:firstLine="372" w:firstLineChars="155"/>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Berdasarkan tabel 3 hasil uji normalitas data postes </w:t>
      </w:r>
      <w:r>
        <w:rPr>
          <w:rFonts w:hint="default" w:ascii="Times New Roman" w:hAnsi="Times New Roman" w:cs="Times New Roman"/>
          <w:b w:val="0"/>
          <w:bCs w:val="0"/>
          <w:i w:val="0"/>
          <w:iCs w:val="0"/>
          <w:sz w:val="24"/>
          <w:szCs w:val="24"/>
          <w:lang w:val="en-US"/>
        </w:rPr>
        <w:t xml:space="preserve">untuk kelas akuntansi dan TSM masing-masing menunjukkan nilai signifikan sebesar 0,50 dan 0,49. Nilai ini lebih besar dari 0,05, sehingga Ho diterima dan data berdistribusi normal. Dapat disimpulkan data postes kemampuan pemahaman matematis siswa kelas akuntansi dan TSM </w:t>
      </w:r>
      <w:r>
        <w:rPr>
          <w:rFonts w:hint="default" w:ascii="Times New Roman" w:hAnsi="Times New Roman" w:cs="Times New Roman"/>
          <w:b w:val="0"/>
          <w:bCs w:val="0"/>
          <w:sz w:val="24"/>
          <w:szCs w:val="24"/>
          <w:lang w:val="en-US"/>
        </w:rPr>
        <w:t xml:space="preserve">setelah memperoleh pembelajaran </w:t>
      </w:r>
      <w:r>
        <w:rPr>
          <w:rFonts w:hint="default" w:ascii="Times New Roman" w:hAnsi="Times New Roman" w:cs="Times New Roman"/>
          <w:b w:val="0"/>
          <w:bCs w:val="0"/>
          <w:i/>
          <w:iCs/>
          <w:sz w:val="24"/>
          <w:szCs w:val="24"/>
          <w:lang w:val="en-US"/>
        </w:rPr>
        <w:t xml:space="preserve">LAPS-Heuristic </w:t>
      </w:r>
      <w:r>
        <w:rPr>
          <w:rFonts w:hint="default" w:ascii="Times New Roman" w:hAnsi="Times New Roman" w:cs="Times New Roman"/>
          <w:b w:val="0"/>
          <w:bCs w:val="0"/>
          <w:i w:val="0"/>
          <w:iCs w:val="0"/>
          <w:sz w:val="24"/>
          <w:szCs w:val="24"/>
          <w:lang w:val="en-US"/>
        </w:rPr>
        <w:t xml:space="preserve">berdistribusi normal. </w:t>
      </w:r>
      <w:r>
        <w:rPr>
          <w:rFonts w:hint="default" w:ascii="Times New Roman" w:hAnsi="Times New Roman" w:cs="Times New Roman"/>
          <w:b w:val="0"/>
          <w:bCs w:val="0"/>
          <w:sz w:val="24"/>
          <w:szCs w:val="24"/>
          <w:lang w:val="en-US"/>
        </w:rPr>
        <w:t>Sedangkan dari tabel 4 hasil uji homogenitas untuk data postes kemampuan pemahaman matematis menunjukkan nilai signifikan 0,35 lebih besar dari 0,05 sehingga Ho diterima berarti data berasal dari varians yang homogen.</w:t>
      </w:r>
    </w:p>
    <w:p>
      <w:pPr>
        <w:pStyle w:val="9"/>
        <w:numPr>
          <w:ilvl w:val="0"/>
          <w:numId w:val="0"/>
        </w:numPr>
        <w:spacing w:after="0" w:line="360" w:lineRule="auto"/>
        <w:ind w:left="66" w:leftChars="0" w:firstLine="372" w:firstLineChars="155"/>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Berdasarkan uji prasyarat normalitas dan homogenitas data postes kemampuan pemahaman matematis kelas akuntansi dan TSM setelah memperoleh pembelajaran </w:t>
      </w:r>
      <w:r>
        <w:rPr>
          <w:rFonts w:hint="default" w:ascii="Times New Roman" w:hAnsi="Times New Roman" w:cs="Times New Roman"/>
          <w:b w:val="0"/>
          <w:bCs w:val="0"/>
          <w:i/>
          <w:iCs/>
          <w:sz w:val="24"/>
          <w:szCs w:val="24"/>
          <w:lang w:val="en-US"/>
        </w:rPr>
        <w:t xml:space="preserve">LAPS-Heuristic </w:t>
      </w:r>
      <w:r>
        <w:rPr>
          <w:rFonts w:hint="default" w:ascii="Times New Roman" w:hAnsi="Times New Roman" w:cs="Times New Roman"/>
          <w:b w:val="0"/>
          <w:bCs w:val="0"/>
          <w:sz w:val="24"/>
          <w:szCs w:val="24"/>
          <w:lang w:val="en-US"/>
        </w:rPr>
        <w:t>diperoleh data berdistribusi normal dan berasal dari varian yang homogen. Perhatikan tabel berikut:</w:t>
      </w:r>
    </w:p>
    <w:p>
      <w:pPr>
        <w:keepNext w:val="0"/>
        <w:keepLines w:val="0"/>
        <w:pageBreakBefore w:val="0"/>
        <w:widowControl/>
        <w:numPr>
          <w:ilvl w:val="0"/>
          <w:numId w:val="0"/>
        </w:numPr>
        <w:tabs>
          <w:tab w:val="left" w:pos="-1200"/>
        </w:tabs>
        <w:kinsoku/>
        <w:wordWrap/>
        <w:overflowPunct/>
        <w:topLinePunct w:val="0"/>
        <w:autoSpaceDE/>
        <w:autoSpaceDN/>
        <w:bidi w:val="0"/>
        <w:adjustRightInd/>
        <w:snapToGrid/>
        <w:spacing w:after="0" w:line="240" w:lineRule="auto"/>
        <w:ind w:left="601" w:leftChars="0" w:firstLine="0" w:firstLineChars="0"/>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Tabel 5</w:t>
      </w:r>
    </w:p>
    <w:p>
      <w:pPr>
        <w:keepNext w:val="0"/>
        <w:keepLines w:val="0"/>
        <w:pageBreakBefore w:val="0"/>
        <w:widowControl/>
        <w:numPr>
          <w:ilvl w:val="0"/>
          <w:numId w:val="0"/>
        </w:numPr>
        <w:tabs>
          <w:tab w:val="left" w:pos="-1200"/>
        </w:tabs>
        <w:kinsoku/>
        <w:wordWrap/>
        <w:overflowPunct/>
        <w:topLinePunct w:val="0"/>
        <w:autoSpaceDE/>
        <w:autoSpaceDN/>
        <w:bidi w:val="0"/>
        <w:adjustRightInd/>
        <w:snapToGrid/>
        <w:spacing w:after="0" w:line="240" w:lineRule="auto"/>
        <w:ind w:left="601" w:leftChars="0" w:firstLine="0" w:firstLineChars="0"/>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Hasil Uji-t Nilai Kemampuan Pemahaman Matematis</w:t>
      </w:r>
    </w:p>
    <w:tbl>
      <w:tblPr>
        <w:tblStyle w:val="8"/>
        <w:tblW w:w="0" w:type="auto"/>
        <w:tblInd w:w="7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2127"/>
        <w:gridCol w:w="1134"/>
        <w:gridCol w:w="1631"/>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Pr>
          <w:p>
            <w:pPr>
              <w:keepNext w:val="0"/>
              <w:keepLines w:val="0"/>
              <w:pageBreakBefore w:val="0"/>
              <w:widowControl w:val="0"/>
              <w:numPr>
                <w:ilvl w:val="0"/>
                <w:numId w:val="0"/>
              </w:numPr>
              <w:tabs>
                <w:tab w:val="left" w:pos="-1200"/>
              </w:tabs>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Df</w:t>
            </w:r>
          </w:p>
        </w:tc>
        <w:tc>
          <w:tcPr>
            <w:tcW w:w="2127" w:type="dxa"/>
          </w:tcPr>
          <w:p>
            <w:pPr>
              <w:keepNext w:val="0"/>
              <w:keepLines w:val="0"/>
              <w:pageBreakBefore w:val="0"/>
              <w:widowControl w:val="0"/>
              <w:numPr>
                <w:ilvl w:val="0"/>
                <w:numId w:val="0"/>
              </w:numPr>
              <w:tabs>
                <w:tab w:val="left" w:pos="-1200"/>
              </w:tabs>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Perbedaan Rerata</w:t>
            </w:r>
          </w:p>
        </w:tc>
        <w:tc>
          <w:tcPr>
            <w:tcW w:w="1134" w:type="dxa"/>
          </w:tcPr>
          <w:p>
            <w:pPr>
              <w:keepNext w:val="0"/>
              <w:keepLines w:val="0"/>
              <w:pageBreakBefore w:val="0"/>
              <w:widowControl w:val="0"/>
              <w:numPr>
                <w:ilvl w:val="0"/>
                <w:numId w:val="0"/>
              </w:numPr>
              <w:tabs>
                <w:tab w:val="left" w:pos="-1200"/>
              </w:tabs>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F</w:t>
            </w:r>
          </w:p>
        </w:tc>
        <w:tc>
          <w:tcPr>
            <w:tcW w:w="1631" w:type="dxa"/>
          </w:tcPr>
          <w:p>
            <w:pPr>
              <w:keepNext w:val="0"/>
              <w:keepLines w:val="0"/>
              <w:pageBreakBefore w:val="0"/>
              <w:widowControl w:val="0"/>
              <w:numPr>
                <w:ilvl w:val="0"/>
                <w:numId w:val="0"/>
              </w:numPr>
              <w:tabs>
                <w:tab w:val="left" w:pos="-1200"/>
              </w:tabs>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Sig.(2-Tailed)</w:t>
            </w:r>
          </w:p>
        </w:tc>
        <w:tc>
          <w:tcPr>
            <w:tcW w:w="1631" w:type="dxa"/>
          </w:tcPr>
          <w:p>
            <w:pPr>
              <w:keepNext w:val="0"/>
              <w:keepLines w:val="0"/>
              <w:pageBreakBefore w:val="0"/>
              <w:widowControl w:val="0"/>
              <w:numPr>
                <w:ilvl w:val="0"/>
                <w:numId w:val="0"/>
              </w:numPr>
              <w:tabs>
                <w:tab w:val="left" w:pos="-1200"/>
              </w:tabs>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Keterangan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18" w:type="dxa"/>
          </w:tcPr>
          <w:p>
            <w:pPr>
              <w:keepNext w:val="0"/>
              <w:keepLines w:val="0"/>
              <w:pageBreakBefore w:val="0"/>
              <w:widowControl w:val="0"/>
              <w:numPr>
                <w:ilvl w:val="0"/>
                <w:numId w:val="0"/>
              </w:numPr>
              <w:tabs>
                <w:tab w:val="left" w:pos="-1200"/>
              </w:tabs>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40</w:t>
            </w:r>
          </w:p>
        </w:tc>
        <w:tc>
          <w:tcPr>
            <w:tcW w:w="2127" w:type="dxa"/>
          </w:tcPr>
          <w:p>
            <w:pPr>
              <w:keepNext w:val="0"/>
              <w:keepLines w:val="0"/>
              <w:pageBreakBefore w:val="0"/>
              <w:widowControl w:val="0"/>
              <w:numPr>
                <w:ilvl w:val="0"/>
                <w:numId w:val="0"/>
              </w:numPr>
              <w:tabs>
                <w:tab w:val="left" w:pos="-1200"/>
              </w:tabs>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13,33</w:t>
            </w:r>
          </w:p>
        </w:tc>
        <w:tc>
          <w:tcPr>
            <w:tcW w:w="1134" w:type="dxa"/>
          </w:tcPr>
          <w:p>
            <w:pPr>
              <w:keepNext w:val="0"/>
              <w:keepLines w:val="0"/>
              <w:pageBreakBefore w:val="0"/>
              <w:widowControl w:val="0"/>
              <w:numPr>
                <w:ilvl w:val="0"/>
                <w:numId w:val="0"/>
              </w:numPr>
              <w:tabs>
                <w:tab w:val="left" w:pos="-1200"/>
              </w:tabs>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0,90</w:t>
            </w:r>
          </w:p>
        </w:tc>
        <w:tc>
          <w:tcPr>
            <w:tcW w:w="1631" w:type="dxa"/>
          </w:tcPr>
          <w:p>
            <w:pPr>
              <w:keepNext w:val="0"/>
              <w:keepLines w:val="0"/>
              <w:pageBreakBefore w:val="0"/>
              <w:widowControl w:val="0"/>
              <w:numPr>
                <w:ilvl w:val="0"/>
                <w:numId w:val="0"/>
              </w:numPr>
              <w:tabs>
                <w:tab w:val="left" w:pos="-1200"/>
              </w:tabs>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0,00</w:t>
            </w:r>
          </w:p>
        </w:tc>
        <w:tc>
          <w:tcPr>
            <w:tcW w:w="1631" w:type="dxa"/>
          </w:tcPr>
          <w:p>
            <w:pPr>
              <w:keepNext w:val="0"/>
              <w:keepLines w:val="0"/>
              <w:pageBreakBefore w:val="0"/>
              <w:widowControl w:val="0"/>
              <w:numPr>
                <w:ilvl w:val="0"/>
                <w:numId w:val="0"/>
              </w:numPr>
              <w:tabs>
                <w:tab w:val="left" w:pos="-1200"/>
              </w:tabs>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Ho ditolak</w:t>
            </w:r>
          </w:p>
        </w:tc>
      </w:tr>
    </w:tbl>
    <w:p>
      <w:pPr>
        <w:pStyle w:val="9"/>
        <w:numPr>
          <w:ilvl w:val="0"/>
          <w:numId w:val="0"/>
        </w:numPr>
        <w:spacing w:after="0" w:line="240" w:lineRule="auto"/>
        <w:ind w:left="66" w:leftChars="0" w:firstLine="372" w:firstLineChars="155"/>
        <w:jc w:val="both"/>
        <w:rPr>
          <w:rFonts w:hint="default" w:ascii="Times New Roman" w:hAnsi="Times New Roman" w:cs="Times New Roman"/>
          <w:b w:val="0"/>
          <w:bCs w:val="0"/>
          <w:sz w:val="24"/>
          <w:szCs w:val="24"/>
          <w:lang w:val="en-US"/>
        </w:rPr>
      </w:pPr>
    </w:p>
    <w:p>
      <w:pPr>
        <w:pStyle w:val="9"/>
        <w:numPr>
          <w:ilvl w:val="0"/>
          <w:numId w:val="0"/>
        </w:numPr>
        <w:spacing w:after="0" w:line="360" w:lineRule="auto"/>
        <w:ind w:left="66" w:leftChars="0" w:firstLine="372" w:firstLineChars="155"/>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Berdasarkan tabel 5, dapat dilihat bahwa data postes kemampuan pemahaman matematis siswa kelas akuntansi dan TSM setelah memperoleh  pembelajaran </w:t>
      </w:r>
      <w:r>
        <w:rPr>
          <w:rFonts w:hint="default" w:ascii="Times New Roman" w:hAnsi="Times New Roman" w:cs="Times New Roman"/>
          <w:b w:val="0"/>
          <w:bCs w:val="0"/>
          <w:i/>
          <w:iCs/>
          <w:sz w:val="24"/>
          <w:szCs w:val="24"/>
          <w:lang w:val="en-US"/>
        </w:rPr>
        <w:t>LAPS-Heuristic</w:t>
      </w:r>
      <w:r>
        <w:rPr>
          <w:rFonts w:hint="default" w:ascii="Times New Roman" w:hAnsi="Times New Roman" w:cs="Times New Roman"/>
          <w:b w:val="0"/>
          <w:bCs w:val="0"/>
          <w:sz w:val="24"/>
          <w:szCs w:val="24"/>
          <w:lang w:val="en-US"/>
        </w:rPr>
        <w:t xml:space="preserve"> memiliki nilai signifikan dibawah 0,05 yaitu 0,00 sehingga Ho ditolak. Hal ini berarti bahwa rerata postes kemampuan pemahaman matematis siswa kelas akuntansi dan TSM setelah memperoleh  pembelajaran </w:t>
      </w:r>
      <w:r>
        <w:rPr>
          <w:rFonts w:hint="default" w:ascii="Times New Roman" w:hAnsi="Times New Roman" w:cs="Times New Roman"/>
          <w:b w:val="0"/>
          <w:bCs w:val="0"/>
          <w:i/>
          <w:iCs/>
          <w:sz w:val="24"/>
          <w:szCs w:val="24"/>
          <w:lang w:val="en-US"/>
        </w:rPr>
        <w:t xml:space="preserve">LAPS-Heuristic </w:t>
      </w:r>
      <w:r>
        <w:rPr>
          <w:rFonts w:hint="default" w:ascii="Times New Roman" w:hAnsi="Times New Roman" w:cs="Times New Roman"/>
          <w:b w:val="0"/>
          <w:bCs w:val="0"/>
          <w:sz w:val="24"/>
          <w:szCs w:val="24"/>
          <w:lang w:val="en-US"/>
        </w:rPr>
        <w:t>secara keseluruhan memiliki perbedaan.</w:t>
      </w:r>
    </w:p>
    <w:p>
      <w:pPr>
        <w:pStyle w:val="9"/>
        <w:numPr>
          <w:ilvl w:val="0"/>
          <w:numId w:val="0"/>
        </w:numPr>
        <w:spacing w:after="0" w:line="360" w:lineRule="auto"/>
        <w:ind w:left="66" w:leftChars="0" w:firstLine="372" w:firstLineChars="155"/>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Pada penelitian ini dilakukan pembelajaran yang sama didua kelas berbeda, yaitu kelas akuntansi dan teknik sepeda motor. Dimana kelas akuntansi berisi siswa dengan jenis kelamin perempuan dan teknik sepeda motor hanya berisi siswa dengan jenis kelamin laki-laki. Secara umum pelaksanaan pembelajaran berjalan dengan baik dan lancar. Hanya saja beberapa siswa dikelas teknik sepeda motor ada yang tidak hadir dan tidak mengikuti pembelajaran dikelas selama masa penelitian. Berdasarkan observasi selama mengajar di kelas akuntansi dan teknik sepeda motor, siswa dikelas teknik sepeda motor lebih suka mengikuti mata pelajaran praktek dibandingkan dengan mata pelajaran umum lainnya, terlebih lagi mata pelajaran matematika.Berdaarkan hasil penelitian yang telah diuraikan sebelumnya diperoleh bahwa pembelajaran dengan menggunakan model </w:t>
      </w:r>
      <w:r>
        <w:rPr>
          <w:rFonts w:hint="default" w:ascii="Times New Roman" w:hAnsi="Times New Roman" w:cs="Times New Roman"/>
          <w:b w:val="0"/>
          <w:bCs w:val="0"/>
          <w:i/>
          <w:iCs/>
          <w:sz w:val="24"/>
          <w:szCs w:val="24"/>
          <w:lang w:val="en-US"/>
        </w:rPr>
        <w:t>LAPS-Heuristics</w:t>
      </w:r>
      <w:r>
        <w:rPr>
          <w:rFonts w:hint="default" w:ascii="Times New Roman" w:hAnsi="Times New Roman" w:cs="Times New Roman"/>
          <w:b w:val="0"/>
          <w:bCs w:val="0"/>
          <w:i w:val="0"/>
          <w:iCs w:val="0"/>
          <w:sz w:val="24"/>
          <w:szCs w:val="24"/>
          <w:lang w:val="en-US"/>
        </w:rPr>
        <w:t xml:space="preserve"> dapat berpengaruh pada kemampuan pemahaman matematis dan motivasi belajar siswa. Hasil ini ditunjukkan dengan hasil perolehan nilai postes dan pretes yang berbeda cukup signifikan pada analisis statistik deskriptif kelas akuntansi dan TSM sebelum dan sesudah mendapatkan pembelajaran </w:t>
      </w:r>
      <w:r>
        <w:rPr>
          <w:rFonts w:hint="default" w:ascii="Times New Roman" w:hAnsi="Times New Roman" w:cs="Times New Roman"/>
          <w:b w:val="0"/>
          <w:bCs w:val="0"/>
          <w:i/>
          <w:iCs/>
          <w:sz w:val="24"/>
          <w:szCs w:val="24"/>
          <w:lang w:val="en-US"/>
        </w:rPr>
        <w:t>LAPS-Heuristics</w:t>
      </w:r>
      <w:r>
        <w:rPr>
          <w:rFonts w:hint="default" w:ascii="Times New Roman" w:hAnsi="Times New Roman" w:cs="Times New Roman"/>
          <w:b w:val="0"/>
          <w:bCs w:val="0"/>
          <w:i w:val="0"/>
          <w:iCs w:val="0"/>
          <w:sz w:val="24"/>
          <w:szCs w:val="24"/>
          <w:lang w:val="en-US"/>
        </w:rPr>
        <w:t>. Rerata perolehan nilai akuntansi dan TSM data postes berbeda dengan rerata perolehan nilai akuntansi dan TSM data pretes, dimana data postes lebih besar dibandingkan data pretes. Hal ini didukung oleh hasil analisis perbedaan rerata uji-t menggunakan aplikasi SPSS yaitu rerata kemampuan pemahaman matematis kelas akuntansi dan TSM pada data postes secara keseluruhan memiliki perbedaan. Dimana pada awalnya (pretes) kemampuan pemahaman matematis siswa kelas akuntansi dan TSM tidak berbeda secara signifikan.</w:t>
      </w:r>
    </w:p>
    <w:p>
      <w:pPr>
        <w:pStyle w:val="9"/>
        <w:numPr>
          <w:ilvl w:val="0"/>
          <w:numId w:val="0"/>
        </w:numPr>
        <w:spacing w:after="0" w:line="360" w:lineRule="auto"/>
        <w:ind w:left="66" w:leftChars="0" w:firstLine="372" w:firstLineChars="155"/>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Pembelajaran </w:t>
      </w:r>
      <w:r>
        <w:rPr>
          <w:rFonts w:hint="default" w:ascii="Times New Roman" w:hAnsi="Times New Roman" w:cs="Times New Roman"/>
          <w:b w:val="0"/>
          <w:bCs w:val="0"/>
          <w:i/>
          <w:iCs/>
          <w:sz w:val="24"/>
          <w:szCs w:val="24"/>
          <w:lang w:val="en-US"/>
        </w:rPr>
        <w:t>LAPS-Heuristics</w:t>
      </w:r>
      <w:r>
        <w:rPr>
          <w:rFonts w:hint="default" w:ascii="Times New Roman" w:hAnsi="Times New Roman" w:cs="Times New Roman"/>
          <w:b w:val="0"/>
          <w:bCs w:val="0"/>
          <w:i w:val="0"/>
          <w:iCs w:val="0"/>
          <w:sz w:val="24"/>
          <w:szCs w:val="24"/>
          <w:lang w:val="en-US"/>
        </w:rPr>
        <w:t xml:space="preserve"> merupakan pembelajaran yang tidak begitu berbeda bagi siswa SMK Galuh Pakuan dengan pembelajaran yang sering dilakukan oleh guru mata pelajaran lain selain matematika, yang membedakan hanya kelas dibentuk dalam kelompok diskusi materi matematika dengan pertanyaan yang mengarahkan siswa pada jawaban atas masalah yang siswa diskusikan.</w:t>
      </w:r>
    </w:p>
    <w:p>
      <w:pPr>
        <w:pStyle w:val="9"/>
        <w:numPr>
          <w:ilvl w:val="0"/>
          <w:numId w:val="0"/>
        </w:numPr>
        <w:spacing w:after="0" w:line="360" w:lineRule="auto"/>
        <w:ind w:left="66" w:leftChars="0" w:firstLine="372" w:firstLineChars="155"/>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Proses pembelajaran dengan menggunakan model </w:t>
      </w:r>
      <w:r>
        <w:rPr>
          <w:rFonts w:hint="default" w:ascii="Times New Roman" w:hAnsi="Times New Roman" w:cs="Times New Roman"/>
          <w:b w:val="0"/>
          <w:bCs w:val="0"/>
          <w:i/>
          <w:iCs/>
          <w:sz w:val="24"/>
          <w:szCs w:val="24"/>
          <w:lang w:val="en-US"/>
        </w:rPr>
        <w:t>LAPS-Heuristics</w:t>
      </w:r>
      <w:r>
        <w:rPr>
          <w:rFonts w:hint="default" w:ascii="Times New Roman" w:hAnsi="Times New Roman" w:cs="Times New Roman"/>
          <w:b w:val="0"/>
          <w:bCs w:val="0"/>
          <w:i w:val="0"/>
          <w:iCs w:val="0"/>
          <w:sz w:val="24"/>
          <w:szCs w:val="24"/>
          <w:lang w:val="en-US"/>
        </w:rPr>
        <w:t xml:space="preserve"> siswa dituntut untuk memahami makna dari soal atau permasalahan yang menjadi topik diskusi, siswa secara tidak langsung berperan aktif dalam pembelajaran dengan bertanya ataupun menjawab pertanyaan dari guru mengenai maksud dari topik permasalahan. Lalu siswa diminta merancang alternatif penyelesaian dengan mencari informasi dari buku paket, </w:t>
      </w:r>
      <w:r>
        <w:rPr>
          <w:rFonts w:hint="default" w:ascii="Times New Roman" w:hAnsi="Times New Roman" w:cs="Times New Roman"/>
          <w:b w:val="0"/>
          <w:bCs w:val="0"/>
          <w:i/>
          <w:iCs/>
          <w:sz w:val="24"/>
          <w:szCs w:val="24"/>
          <w:lang w:val="en-US"/>
        </w:rPr>
        <w:t xml:space="preserve">search </w:t>
      </w:r>
      <w:r>
        <w:rPr>
          <w:rFonts w:hint="default" w:ascii="Times New Roman" w:hAnsi="Times New Roman" w:cs="Times New Roman"/>
          <w:b w:val="0"/>
          <w:bCs w:val="0"/>
          <w:i w:val="0"/>
          <w:iCs w:val="0"/>
          <w:sz w:val="24"/>
          <w:szCs w:val="24"/>
          <w:lang w:val="en-US"/>
        </w:rPr>
        <w:t>di google, atau bertanya dengan guru. Kemudian siswa mecari penyelesaian dengan menggunakan rancangan yang telah mereka buat bersama teman sekelompoknya, dengan berdiskusi dan terkadang menanyakan kepada guru mengenai langkah kepada kelompok lain ataupun dengan guru. Siswa dapat memverifikasi rancangan yang mereka buat untuk menyelesaiakan masalah dengan benar, atau terdapat langkah atau rumus yang salah. Terakhir, siswa memeriksa kembali jawaban yang telah mereka selesaikan, nyatanya setelah mereka memeriksa kembali jawaban mereka dengan berdiskusi dengan kelompok lain dan juga bertanya dengan guru masih ada langkah yang salah dan sebagian besar mengalami kesalahan dalam perhitungan.</w:t>
      </w:r>
    </w:p>
    <w:p>
      <w:pPr>
        <w:pStyle w:val="9"/>
        <w:numPr>
          <w:ilvl w:val="0"/>
          <w:numId w:val="0"/>
        </w:numPr>
        <w:spacing w:after="0" w:line="360" w:lineRule="auto"/>
        <w:ind w:left="66" w:leftChars="0" w:firstLine="372" w:firstLineChars="155"/>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Tanggapan siswa terhadap model pembelajaran </w:t>
      </w:r>
      <w:r>
        <w:rPr>
          <w:rFonts w:hint="default" w:ascii="Times New Roman" w:hAnsi="Times New Roman" w:cs="Times New Roman"/>
          <w:b w:val="0"/>
          <w:bCs w:val="0"/>
          <w:i/>
          <w:iCs/>
          <w:sz w:val="24"/>
          <w:szCs w:val="24"/>
          <w:lang w:val="en-US"/>
        </w:rPr>
        <w:t>LAPS-Heuristics</w:t>
      </w:r>
      <w:r>
        <w:rPr>
          <w:rFonts w:hint="default" w:ascii="Times New Roman" w:hAnsi="Times New Roman" w:cs="Times New Roman"/>
          <w:b w:val="0"/>
          <w:bCs w:val="0"/>
          <w:i w:val="0"/>
          <w:iCs w:val="0"/>
          <w:sz w:val="24"/>
          <w:szCs w:val="24"/>
          <w:lang w:val="en-US"/>
        </w:rPr>
        <w:t xml:space="preserve"> juga bagus, siswa antusias dalam pembelajaran dan merasa senang dan termotivasi untuk lebih giat belajar, beberapa siswa ada yang merasa kesulitan dalam menerima model pembelajaran dikarenakan susah fokus saat diskusi, siswa tipe ini biasanya lebih menyukai proses pembelajaran yang sepi dan tenang. Walaupun sangat disayangkan ada juga siswa yang acuh terhadap pembelajaran, disaat siswa lainnya berdiskusi ada siswa tertentu yang berdiskusi bersama teman lainnya dengan topik yang tidak berkaitan dengan pembelajaran.</w:t>
      </w:r>
    </w:p>
    <w:p>
      <w:pPr>
        <w:pStyle w:val="9"/>
        <w:numPr>
          <w:ilvl w:val="0"/>
          <w:numId w:val="1"/>
        </w:numPr>
        <w:spacing w:after="0" w:line="360" w:lineRule="auto"/>
        <w:ind w:left="426"/>
        <w:jc w:val="both"/>
        <w:rPr>
          <w:rFonts w:ascii="Times New Roman" w:hAnsi="Times New Roman" w:cs="Times New Roman" w:eastAsiaTheme="minorEastAsia"/>
          <w:b/>
          <w:color w:val="000000" w:themeColor="text1"/>
          <w:sz w:val="24"/>
          <w:szCs w:val="24"/>
          <w14:textFill>
            <w14:solidFill>
              <w14:schemeClr w14:val="tx1"/>
            </w14:solidFill>
          </w14:textFill>
        </w:rPr>
      </w:pPr>
      <w:r>
        <w:rPr>
          <w:rFonts w:ascii="Times New Roman" w:hAnsi="Times New Roman" w:cs="Times New Roman" w:eastAsiaTheme="minorEastAsia"/>
          <w:b/>
          <w:color w:val="000000" w:themeColor="text1"/>
          <w:sz w:val="24"/>
          <w:szCs w:val="24"/>
          <w14:textFill>
            <w14:solidFill>
              <w14:schemeClr w14:val="tx1"/>
            </w14:solidFill>
          </w14:textFill>
        </w:rPr>
        <w:t>KESIMPULAN</w:t>
      </w:r>
    </w:p>
    <w:p>
      <w:pPr>
        <w:pStyle w:val="9"/>
        <w:numPr>
          <w:ilvl w:val="0"/>
          <w:numId w:val="0"/>
        </w:numPr>
        <w:spacing w:after="0" w:line="360" w:lineRule="auto"/>
        <w:ind w:left="66" w:left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sz w:val="24"/>
          <w:szCs w:val="24"/>
          <w:lang w:val="en-US"/>
        </w:rPr>
        <w:t xml:space="preserve">Terdapat perbedaan kemampuan pemahaman matematis antara kelas akuntansi dan TSM setelah mendapatkan pembelajaran </w:t>
      </w:r>
      <w:r>
        <w:rPr>
          <w:rFonts w:hint="default" w:ascii="Times New Roman" w:hAnsi="Times New Roman" w:cs="Times New Roman"/>
          <w:b w:val="0"/>
          <w:bCs w:val="0"/>
          <w:i/>
          <w:iCs/>
          <w:sz w:val="24"/>
          <w:szCs w:val="24"/>
          <w:lang w:val="en-US"/>
        </w:rPr>
        <w:t>LAPS-Heuristics,</w:t>
      </w:r>
      <w:r>
        <w:rPr>
          <w:rFonts w:hint="default" w:ascii="Times New Roman" w:hAnsi="Times New Roman" w:cs="Times New Roman"/>
          <w:b w:val="0"/>
          <w:bCs w:val="0"/>
          <w:i w:val="0"/>
          <w:iCs w:val="0"/>
          <w:sz w:val="24"/>
          <w:szCs w:val="24"/>
          <w:lang w:val="en-US"/>
        </w:rPr>
        <w:t xml:space="preserve"> dengan kemampuan pemahaman matematis kelas akuntansi lebih tinggi dibandingkan dengan kelas teknik sepeda motor. Bagi peneliti lain, dapat meneliti dengan judul yang sama pada sekolah atau populasi yang berbeda. Populasi pada penelitian ini hanya terpusat pada siswa SMK Galuh Pakuan yang jumlah siswanya kecil, jadi disarankan untuk diteliti pada populasi yang lebih besar</w:t>
      </w:r>
    </w:p>
    <w:p>
      <w:pPr>
        <w:pStyle w:val="9"/>
        <w:numPr>
          <w:ilvl w:val="0"/>
          <w:numId w:val="0"/>
        </w:numPr>
        <w:spacing w:after="0" w:line="240" w:lineRule="auto"/>
        <w:ind w:left="66" w:leftChars="0"/>
        <w:jc w:val="center"/>
        <w:rPr>
          <w:rFonts w:hint="default" w:ascii="Times New Roman" w:hAnsi="Times New Roman" w:cs="Times New Roman"/>
          <w:b w:val="0"/>
          <w:bCs w:val="0"/>
          <w:i w:val="0"/>
          <w:iCs w:val="0"/>
          <w:sz w:val="24"/>
          <w:szCs w:val="24"/>
          <w:lang w:val="en-US"/>
        </w:rPr>
      </w:pPr>
    </w:p>
    <w:p>
      <w:pPr>
        <w:pStyle w:val="9"/>
        <w:numPr>
          <w:ilvl w:val="0"/>
          <w:numId w:val="0"/>
        </w:numPr>
        <w:spacing w:after="0" w:line="240" w:lineRule="auto"/>
        <w:ind w:left="66" w:leftChars="0"/>
        <w:jc w:val="center"/>
        <w:rPr>
          <w:rFonts w:ascii="Times New Roman" w:hAnsi="Times New Roman" w:cs="Times New Roman" w:eastAsiaTheme="minorEastAsia"/>
          <w:b/>
          <w:color w:val="000000" w:themeColor="text1"/>
          <w:sz w:val="24"/>
          <w:szCs w:val="24"/>
          <w14:textFill>
            <w14:solidFill>
              <w14:schemeClr w14:val="tx1"/>
            </w14:solidFill>
          </w14:textFill>
        </w:rPr>
      </w:pPr>
      <w:r>
        <w:rPr>
          <w:rFonts w:ascii="Times New Roman" w:hAnsi="Times New Roman" w:cs="Times New Roman" w:eastAsiaTheme="minorEastAsia"/>
          <w:b/>
          <w:color w:val="000000" w:themeColor="text1"/>
          <w:sz w:val="24"/>
          <w:szCs w:val="24"/>
          <w14:textFill>
            <w14:solidFill>
              <w14:schemeClr w14:val="tx1"/>
            </w14:solidFill>
          </w14:textFill>
        </w:rPr>
        <w:t>DAFTAR PUSTAKA</w:t>
      </w:r>
    </w:p>
    <w:p>
      <w:pPr>
        <w:pStyle w:val="9"/>
        <w:numPr>
          <w:ilvl w:val="0"/>
          <w:numId w:val="0"/>
        </w:numPr>
        <w:spacing w:after="0" w:line="240" w:lineRule="auto"/>
        <w:ind w:left="799" w:leftChars="0" w:hanging="799" w:hangingChars="333"/>
        <w:jc w:val="both"/>
        <w:rPr>
          <w:rFonts w:hint="default" w:ascii="Times New Roman" w:hAnsi="Times New Roman" w:cs="Times New Roman"/>
          <w:iCs/>
          <w:color w:val="auto"/>
          <w:sz w:val="24"/>
          <w:szCs w:val="24"/>
          <w:lang w:val="en-US"/>
        </w:rPr>
      </w:pPr>
      <w:r>
        <w:rPr>
          <w:rFonts w:ascii="Times New Roman" w:hAnsi="Times New Roman" w:cs="Times New Roman"/>
          <w:iCs/>
          <w:color w:val="auto"/>
          <w:sz w:val="24"/>
          <w:szCs w:val="24"/>
        </w:rPr>
        <w:t>Abdul Muiz Lidinillah, D.</w:t>
      </w:r>
      <w:r>
        <w:rPr>
          <w:rFonts w:hint="default" w:ascii="Times New Roman" w:hAnsi="Times New Roman" w:cs="Times New Roman"/>
          <w:iCs/>
          <w:color w:val="auto"/>
          <w:sz w:val="24"/>
          <w:szCs w:val="24"/>
          <w:lang w:val="en-US"/>
        </w:rPr>
        <w:t xml:space="preserve"> </w:t>
      </w:r>
      <w:r>
        <w:rPr>
          <w:rFonts w:ascii="Times New Roman" w:hAnsi="Times New Roman" w:cs="Times New Roman"/>
          <w:iCs/>
          <w:color w:val="auto"/>
          <w:sz w:val="24"/>
          <w:szCs w:val="24"/>
        </w:rPr>
        <w:t xml:space="preserve">2011. </w:t>
      </w:r>
      <w:r>
        <w:rPr>
          <w:rFonts w:ascii="Times New Roman" w:hAnsi="Times New Roman" w:cs="Times New Roman"/>
          <w:i/>
          <w:iCs/>
          <w:color w:val="auto"/>
          <w:sz w:val="24"/>
          <w:szCs w:val="24"/>
        </w:rPr>
        <w:t>Heuristik dalam Pemecahan Masalah Matematika dan Pembelajaran di Sekolah Dasar.</w:t>
      </w:r>
      <w:r>
        <w:rPr>
          <w:rFonts w:ascii="Times New Roman" w:hAnsi="Times New Roman" w:cs="Times New Roman"/>
          <w:iCs/>
          <w:color w:val="auto"/>
          <w:sz w:val="24"/>
          <w:szCs w:val="24"/>
        </w:rPr>
        <w:t xml:space="preserve"> Makalah Tasikmalaya</w:t>
      </w:r>
      <w:r>
        <w:rPr>
          <w:rFonts w:hint="default" w:ascii="Times New Roman" w:hAnsi="Times New Roman" w:cs="Times New Roman"/>
          <w:iCs/>
          <w:color w:val="auto"/>
          <w:sz w:val="24"/>
          <w:szCs w:val="24"/>
          <w:lang w:val="en-US"/>
        </w:rPr>
        <w:t xml:space="preserve">. </w:t>
      </w:r>
    </w:p>
    <w:p>
      <w:pPr>
        <w:pStyle w:val="9"/>
        <w:numPr>
          <w:ilvl w:val="0"/>
          <w:numId w:val="0"/>
        </w:numPr>
        <w:spacing w:after="0" w:line="240" w:lineRule="auto"/>
        <w:ind w:left="799" w:leftChars="0" w:hanging="799" w:hangingChars="333"/>
        <w:jc w:val="both"/>
        <w:rPr>
          <w:rFonts w:hint="default" w:ascii="Times New Roman" w:hAnsi="Times New Roman" w:cs="Times New Roman"/>
          <w:iCs/>
          <w:color w:val="auto"/>
          <w:sz w:val="24"/>
          <w:szCs w:val="24"/>
          <w:lang w:val="en-US"/>
        </w:rPr>
      </w:pPr>
      <w:r>
        <w:rPr>
          <w:rFonts w:hint="default" w:ascii="Times New Roman" w:hAnsi="Times New Roman"/>
          <w:color w:val="auto"/>
          <w:sz w:val="24"/>
          <w:szCs w:val="24"/>
          <w:lang w:val="en-US"/>
        </w:rPr>
        <w:t xml:space="preserve">Ariyanti, I. 2019. Kemampuan Pemahaman Matematik Siswa Melalui Pendekatan </w:t>
      </w:r>
      <w:r>
        <w:rPr>
          <w:rFonts w:hint="default" w:ascii="Times New Roman" w:hAnsi="Times New Roman"/>
          <w:i/>
          <w:iCs/>
          <w:color w:val="auto"/>
          <w:sz w:val="24"/>
          <w:szCs w:val="24"/>
          <w:lang w:val="en-US"/>
        </w:rPr>
        <w:t>Hands-on Activity</w:t>
      </w:r>
      <w:r>
        <w:rPr>
          <w:rFonts w:hint="default" w:ascii="Times New Roman" w:hAnsi="Times New Roman"/>
          <w:color w:val="auto"/>
          <w:sz w:val="24"/>
          <w:szCs w:val="24"/>
          <w:lang w:val="en-US"/>
        </w:rPr>
        <w:t xml:space="preserve"> Ditinjau dari Kemampuan Matematis Awal. Jurnal Pendidikan Matematika. 1(1). 17-21. diambil dari </w:t>
      </w:r>
      <w:r>
        <w:rPr>
          <w:rFonts w:hint="default" w:ascii="Times New Roman" w:hAnsi="Times New Roman"/>
          <w:color w:val="auto"/>
          <w:sz w:val="24"/>
          <w:szCs w:val="24"/>
          <w:lang w:val="en-US"/>
        </w:rPr>
        <w:fldChar w:fldCharType="begin"/>
      </w:r>
      <w:r>
        <w:rPr>
          <w:rFonts w:hint="default" w:ascii="Times New Roman" w:hAnsi="Times New Roman"/>
          <w:color w:val="auto"/>
          <w:sz w:val="24"/>
          <w:szCs w:val="24"/>
          <w:lang w:val="en-US"/>
        </w:rPr>
        <w:instrText xml:space="preserve"> HYPERLINK "https://journal.umbjm.ac.id/index.php/THETA/article/view/257." </w:instrText>
      </w:r>
      <w:r>
        <w:rPr>
          <w:rFonts w:hint="default" w:ascii="Times New Roman" w:hAnsi="Times New Roman"/>
          <w:color w:val="auto"/>
          <w:sz w:val="24"/>
          <w:szCs w:val="24"/>
          <w:lang w:val="en-US"/>
        </w:rPr>
        <w:fldChar w:fldCharType="separate"/>
      </w:r>
      <w:r>
        <w:rPr>
          <w:rStyle w:val="6"/>
          <w:rFonts w:hint="default" w:ascii="Times New Roman" w:hAnsi="Times New Roman"/>
          <w:color w:val="auto"/>
          <w:sz w:val="24"/>
          <w:szCs w:val="24"/>
          <w:lang w:val="en-US"/>
        </w:rPr>
        <w:t>https://journal.umbjm.ac.id/index.php/THETA/article/view/257.</w:t>
      </w:r>
      <w:r>
        <w:rPr>
          <w:rFonts w:hint="default" w:ascii="Times New Roman" w:hAnsi="Times New Roman"/>
          <w:color w:val="auto"/>
          <w:sz w:val="24"/>
          <w:szCs w:val="24"/>
          <w:lang w:val="en-US"/>
        </w:rPr>
        <w:fldChar w:fldCharType="end"/>
      </w:r>
    </w:p>
    <w:p>
      <w:pPr>
        <w:pStyle w:val="9"/>
        <w:numPr>
          <w:ilvl w:val="0"/>
          <w:numId w:val="0"/>
        </w:numPr>
        <w:spacing w:after="0" w:line="240" w:lineRule="auto"/>
        <w:ind w:left="799" w:leftChars="0" w:hanging="799" w:hangingChars="333"/>
        <w:jc w:val="both"/>
        <w:rPr>
          <w:rStyle w:val="6"/>
          <w:rFonts w:hint="default" w:ascii="Times New Roman" w:hAnsi="Times New Roman" w:cs="Times New Roman"/>
          <w:color w:val="auto"/>
          <w:sz w:val="24"/>
          <w:szCs w:val="24"/>
          <w:u w:val="none"/>
          <w:lang w:val="en-US"/>
        </w:rPr>
      </w:pPr>
      <w:r>
        <w:rPr>
          <w:rFonts w:ascii="Times New Roman" w:hAnsi="Times New Roman" w:cs="Times New Roman"/>
          <w:color w:val="auto"/>
          <w:sz w:val="24"/>
          <w:szCs w:val="24"/>
        </w:rPr>
        <w:t xml:space="preserve">KBBI. </w:t>
      </w:r>
      <w:r>
        <w:rPr>
          <w:rFonts w:ascii="Times New Roman" w:hAnsi="Times New Roman" w:cs="Times New Roman"/>
          <w:i/>
          <w:color w:val="auto"/>
          <w:sz w:val="24"/>
          <w:szCs w:val="24"/>
        </w:rPr>
        <w:t xml:space="preserve">Pendidikan </w:t>
      </w:r>
      <w:r>
        <w:rPr>
          <w:rFonts w:ascii="Times New Roman" w:hAnsi="Times New Roman" w:cs="Times New Roman"/>
          <w:color w:val="auto"/>
          <w:sz w:val="24"/>
          <w:szCs w:val="24"/>
        </w:rPr>
        <w:t>(online</w:t>
      </w:r>
      <w:r>
        <w:rPr>
          <w:rFonts w:ascii="Times New Roman" w:hAnsi="Times New Roman" w:cs="Times New Roman"/>
          <w:b/>
          <w:color w:val="auto"/>
          <w:sz w:val="24"/>
          <w:szCs w:val="24"/>
        </w:rPr>
        <w:t xml:space="preserve">): </w:t>
      </w:r>
      <w:r>
        <w:rPr>
          <w:color w:val="auto"/>
        </w:rPr>
        <w:t xml:space="preserve"> </w:t>
      </w:r>
      <w:r>
        <w:rPr>
          <w:color w:val="auto"/>
        </w:rPr>
        <w:fldChar w:fldCharType="begin"/>
      </w:r>
      <w:r>
        <w:rPr>
          <w:color w:val="auto"/>
        </w:rPr>
        <w:instrText xml:space="preserve"> HYPERLINK "http://kbbi.web.id/didik%20(26" </w:instrText>
      </w:r>
      <w:r>
        <w:rPr>
          <w:color w:val="auto"/>
        </w:rPr>
        <w:fldChar w:fldCharType="separate"/>
      </w:r>
      <w:r>
        <w:rPr>
          <w:rStyle w:val="6"/>
          <w:rFonts w:hint="default" w:ascii="Times New Roman" w:hAnsi="Times New Roman"/>
          <w:color w:val="auto"/>
          <w:sz w:val="24"/>
          <w:szCs w:val="24"/>
        </w:rPr>
        <w:t>https://kbbi.kemdikbud.go.id/entri/Pendidikan</w:t>
      </w:r>
      <w:r>
        <w:rPr>
          <w:rStyle w:val="6"/>
          <w:rFonts w:ascii="Times New Roman" w:hAnsi="Times New Roman" w:cs="Times New Roman"/>
          <w:color w:val="auto"/>
          <w:sz w:val="24"/>
          <w:szCs w:val="24"/>
        </w:rPr>
        <w:fldChar w:fldCharType="end"/>
      </w:r>
      <w:r>
        <w:rPr>
          <w:rStyle w:val="6"/>
          <w:rFonts w:hint="default" w:ascii="Times New Roman" w:hAnsi="Times New Roman" w:cs="Times New Roman"/>
          <w:color w:val="auto"/>
          <w:sz w:val="24"/>
          <w:szCs w:val="24"/>
          <w:u w:val="none"/>
          <w:lang w:val="en-US"/>
        </w:rPr>
        <w:t>.</w:t>
      </w:r>
    </w:p>
    <w:p>
      <w:pPr>
        <w:pStyle w:val="9"/>
        <w:numPr>
          <w:ilvl w:val="0"/>
          <w:numId w:val="0"/>
        </w:numPr>
        <w:spacing w:after="0" w:line="240" w:lineRule="auto"/>
        <w:ind w:left="799" w:leftChars="0" w:hanging="799" w:hangingChars="333"/>
        <w:jc w:val="both"/>
        <w:rPr>
          <w:rStyle w:val="6"/>
          <w:rFonts w:hint="default" w:ascii="Times New Roman" w:hAnsi="Times New Roman" w:cs="Times New Roman"/>
          <w:color w:val="auto"/>
          <w:sz w:val="24"/>
          <w:szCs w:val="24"/>
          <w:u w:val="none"/>
          <w:lang w:val="en-US"/>
        </w:rPr>
      </w:pPr>
      <w:r>
        <w:rPr>
          <w:rFonts w:hint="default" w:ascii="Times New Roman" w:hAnsi="Times New Roman" w:cs="Times New Roman"/>
          <w:color w:val="auto"/>
          <w:sz w:val="24"/>
          <w:szCs w:val="24"/>
          <w:lang w:val="en-US"/>
        </w:rPr>
        <w:t xml:space="preserve">Oktoviani, V. Widoyani, W. L., &amp; Ferdianto, F. 2019. Analisis Kemampuan Pemahaman Matematis SIswa SMP pada Materi Sistem Persamaan Linear Dua Variabel. Edumatica. 9(1). 39-45. diambil dari </w:t>
      </w:r>
      <w:r>
        <w:rPr>
          <w:rFonts w:hint="default" w:ascii="Times New Roman" w:hAnsi="Times New Roman"/>
          <w:color w:val="auto"/>
          <w:sz w:val="24"/>
          <w:szCs w:val="24"/>
          <w:lang w:val="en-US"/>
        </w:rPr>
        <w:fldChar w:fldCharType="begin"/>
      </w:r>
      <w:r>
        <w:rPr>
          <w:rFonts w:hint="default" w:ascii="Times New Roman" w:hAnsi="Times New Roman"/>
          <w:color w:val="auto"/>
          <w:sz w:val="24"/>
          <w:szCs w:val="24"/>
          <w:lang w:val="en-US"/>
        </w:rPr>
        <w:instrText xml:space="preserve"> HYPERLINK "http://garuda.ristekbrin.go.id/documents/detail/1329104." </w:instrText>
      </w:r>
      <w:r>
        <w:rPr>
          <w:rFonts w:hint="default" w:ascii="Times New Roman" w:hAnsi="Times New Roman"/>
          <w:color w:val="auto"/>
          <w:sz w:val="24"/>
          <w:szCs w:val="24"/>
          <w:lang w:val="en-US"/>
        </w:rPr>
        <w:fldChar w:fldCharType="separate"/>
      </w:r>
      <w:r>
        <w:rPr>
          <w:rStyle w:val="6"/>
          <w:rFonts w:hint="default" w:ascii="Times New Roman" w:hAnsi="Times New Roman"/>
          <w:color w:val="auto"/>
          <w:sz w:val="24"/>
          <w:szCs w:val="24"/>
          <w:lang w:val="en-US"/>
        </w:rPr>
        <w:t>http://garuda.ristekbrin.go.id/documents/detail/1329104.</w:t>
      </w:r>
      <w:r>
        <w:rPr>
          <w:rFonts w:hint="default" w:ascii="Times New Roman" w:hAnsi="Times New Roman"/>
          <w:color w:val="auto"/>
          <w:sz w:val="24"/>
          <w:szCs w:val="24"/>
          <w:lang w:val="en-US"/>
        </w:rPr>
        <w:fldChar w:fldCharType="end"/>
      </w:r>
    </w:p>
    <w:p>
      <w:pPr>
        <w:pStyle w:val="9"/>
        <w:numPr>
          <w:ilvl w:val="0"/>
          <w:numId w:val="0"/>
        </w:numPr>
        <w:spacing w:after="0" w:line="240" w:lineRule="auto"/>
        <w:ind w:left="799" w:leftChars="0" w:hanging="799" w:hangingChars="33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Ruseffendi, E.T. 2006. </w:t>
      </w:r>
      <w:r>
        <w:rPr>
          <w:rFonts w:ascii="Times New Roman" w:hAnsi="Times New Roman" w:cs="Times New Roman"/>
          <w:i/>
          <w:color w:val="auto"/>
          <w:sz w:val="24"/>
          <w:szCs w:val="24"/>
        </w:rPr>
        <w:t>Pengantar kepada Membantu Guru Mengembangkan Kompetensinya dalam Pengajaran Matematika untuk Meningkatkan CBSA.</w:t>
      </w:r>
      <w:r>
        <w:rPr>
          <w:rFonts w:ascii="Times New Roman" w:hAnsi="Times New Roman" w:cs="Times New Roman"/>
          <w:color w:val="auto"/>
          <w:sz w:val="24"/>
          <w:szCs w:val="24"/>
        </w:rPr>
        <w:t xml:space="preserve"> Bandung:Tarsito.</w:t>
      </w:r>
    </w:p>
    <w:p>
      <w:pPr>
        <w:pStyle w:val="9"/>
        <w:numPr>
          <w:ilvl w:val="0"/>
          <w:numId w:val="0"/>
        </w:numPr>
        <w:spacing w:after="0" w:line="240" w:lineRule="auto"/>
        <w:ind w:left="799" w:leftChars="0" w:hanging="799" w:hangingChars="333"/>
        <w:jc w:val="both"/>
        <w:rPr>
          <w:rFonts w:ascii="Times New Roman" w:hAnsi="Times New Roman" w:cs="Times New Roman"/>
          <w:color w:val="auto"/>
          <w:sz w:val="24"/>
          <w:szCs w:val="24"/>
        </w:rPr>
      </w:pPr>
      <w:r>
        <w:rPr>
          <w:rFonts w:hint="default" w:ascii="Times New Roman" w:hAnsi="Times New Roman" w:cs="Times New Roman"/>
          <w:color w:val="auto"/>
          <w:sz w:val="24"/>
          <w:lang w:val="en-US"/>
        </w:rPr>
        <w:t xml:space="preserve">Sari, R. K. 2016. Keefektifan Model LAPS-Heuristics Terhadap Kemampuan Pemecahan Masalah Matematis dan Tanggung Jawab Siswa Kelas VII pada Pembelajaran Geometri. Skripsi UNNES. Diambil dari </w:t>
      </w:r>
      <w:r>
        <w:rPr>
          <w:rFonts w:hint="default" w:ascii="Times New Roman" w:hAnsi="Times New Roman"/>
          <w:color w:val="auto"/>
          <w:sz w:val="24"/>
          <w:lang w:val="en-US"/>
        </w:rPr>
        <w:fldChar w:fldCharType="begin"/>
      </w:r>
      <w:r>
        <w:rPr>
          <w:rFonts w:hint="default" w:ascii="Times New Roman" w:hAnsi="Times New Roman"/>
          <w:color w:val="auto"/>
          <w:sz w:val="24"/>
          <w:lang w:val="en-US"/>
        </w:rPr>
        <w:instrText xml:space="preserve"> HYPERLINK "http://lib.unnes.ac.id/26588/1/4101412198.pdf." </w:instrText>
      </w:r>
      <w:r>
        <w:rPr>
          <w:rFonts w:hint="default" w:ascii="Times New Roman" w:hAnsi="Times New Roman"/>
          <w:color w:val="auto"/>
          <w:sz w:val="24"/>
          <w:lang w:val="en-US"/>
        </w:rPr>
        <w:fldChar w:fldCharType="separate"/>
      </w:r>
      <w:r>
        <w:rPr>
          <w:rStyle w:val="6"/>
          <w:rFonts w:hint="default" w:ascii="Times New Roman" w:hAnsi="Times New Roman"/>
          <w:color w:val="auto"/>
          <w:sz w:val="24"/>
          <w:lang w:val="en-US"/>
        </w:rPr>
        <w:t>http://lib.unnes.ac.id/26588/1/4101412198.pdf.</w:t>
      </w:r>
      <w:r>
        <w:rPr>
          <w:rFonts w:hint="default" w:ascii="Times New Roman" w:hAnsi="Times New Roman"/>
          <w:color w:val="auto"/>
          <w:sz w:val="24"/>
          <w:lang w:val="en-US"/>
        </w:rPr>
        <w:fldChar w:fldCharType="end"/>
      </w:r>
    </w:p>
    <w:p>
      <w:pPr>
        <w:pStyle w:val="9"/>
        <w:numPr>
          <w:ilvl w:val="0"/>
          <w:numId w:val="0"/>
        </w:numPr>
        <w:spacing w:after="0" w:line="240" w:lineRule="auto"/>
        <w:ind w:left="799" w:leftChars="0" w:hanging="799" w:hangingChars="33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Suherman, E., Kusuma, Y.S. 1990. </w:t>
      </w:r>
      <w:r>
        <w:rPr>
          <w:rFonts w:ascii="Times New Roman" w:hAnsi="Times New Roman" w:cs="Times New Roman"/>
          <w:i/>
          <w:color w:val="auto"/>
          <w:sz w:val="24"/>
          <w:szCs w:val="24"/>
        </w:rPr>
        <w:t>Petunjuk Praktis untuk Melaksanakan Evaluasi Pendidikan Matematika.</w:t>
      </w:r>
      <w:r>
        <w:rPr>
          <w:rFonts w:ascii="Times New Roman" w:hAnsi="Times New Roman" w:cs="Times New Roman"/>
          <w:color w:val="auto"/>
          <w:sz w:val="24"/>
          <w:szCs w:val="24"/>
        </w:rPr>
        <w:t xml:space="preserve"> Bandung:Wijayakusumah.</w:t>
      </w:r>
    </w:p>
    <w:p>
      <w:pPr>
        <w:pStyle w:val="9"/>
        <w:numPr>
          <w:ilvl w:val="0"/>
          <w:numId w:val="0"/>
        </w:numPr>
        <w:spacing w:after="0" w:line="240" w:lineRule="auto"/>
        <w:ind w:left="799" w:leftChars="0" w:hanging="799" w:hangingChars="333"/>
        <w:jc w:val="both"/>
        <w:rPr>
          <w:rFonts w:hint="default" w:ascii="Times New Roman" w:hAnsi="Times New Roman" w:cs="Times New Roman"/>
          <w:i w:val="0"/>
          <w:iCs w:val="0"/>
          <w:color w:val="auto"/>
          <w:sz w:val="24"/>
          <w:szCs w:val="24"/>
          <w:lang w:val="en-US"/>
        </w:rPr>
      </w:pPr>
      <w:r>
        <w:rPr>
          <w:rFonts w:hint="default" w:ascii="Times New Roman" w:hAnsi="Times New Roman" w:cs="Times New Roman"/>
          <w:color w:val="auto"/>
          <w:sz w:val="24"/>
          <w:szCs w:val="24"/>
          <w:lang w:val="en-US"/>
        </w:rPr>
        <w:t xml:space="preserve">Wahyudin. 2012. </w:t>
      </w:r>
      <w:r>
        <w:rPr>
          <w:rFonts w:hint="default" w:ascii="Times New Roman" w:hAnsi="Times New Roman" w:cs="Times New Roman"/>
          <w:i/>
          <w:iCs/>
          <w:color w:val="auto"/>
          <w:sz w:val="24"/>
          <w:szCs w:val="24"/>
          <w:lang w:val="en-US"/>
        </w:rPr>
        <w:t>Filsafat dan Model-Model Pembelajaran Matematisa</w:t>
      </w:r>
      <w:r>
        <w:rPr>
          <w:rFonts w:hint="default" w:ascii="Times New Roman" w:hAnsi="Times New Roman" w:cs="Times New Roman"/>
          <w:i w:val="0"/>
          <w:iCs w:val="0"/>
          <w:color w:val="auto"/>
          <w:sz w:val="24"/>
          <w:szCs w:val="24"/>
          <w:lang w:val="en-US"/>
        </w:rPr>
        <w:t>. Bandung: Mandiri.</w:t>
      </w:r>
    </w:p>
    <w:p>
      <w:pPr>
        <w:pStyle w:val="9"/>
        <w:numPr>
          <w:ilvl w:val="0"/>
          <w:numId w:val="0"/>
        </w:numPr>
        <w:spacing w:after="0" w:line="240" w:lineRule="auto"/>
        <w:ind w:left="799" w:leftChars="0" w:hanging="799" w:hangingChars="333"/>
        <w:jc w:val="both"/>
        <w:rPr>
          <w:rFonts w:hint="default" w:ascii="Times New Roman" w:hAnsi="Times New Roman" w:cs="Times New Roman"/>
          <w:i w:val="0"/>
          <w:iCs w:val="0"/>
          <w:color w:val="auto"/>
          <w:sz w:val="24"/>
          <w:szCs w:val="24"/>
          <w:lang w:val="en-US"/>
        </w:rPr>
      </w:pPr>
      <w:r>
        <w:rPr>
          <w:rFonts w:ascii="Times New Roman" w:hAnsi="Times New Roman" w:cs="Times New Roman"/>
          <w:color w:val="auto"/>
          <w:sz w:val="24"/>
          <w:szCs w:val="24"/>
        </w:rPr>
        <w:t>Wahyuni, S.</w:t>
      </w:r>
      <w:r>
        <w:rPr>
          <w:rFonts w:hint="default" w:ascii="Times New Roman" w:hAnsi="Times New Roman" w:cs="Times New Roman"/>
          <w:color w:val="auto"/>
          <w:sz w:val="24"/>
          <w:szCs w:val="24"/>
          <w:lang w:val="en-US"/>
        </w:rPr>
        <w:t>, Isnarto.,</w:t>
      </w:r>
      <w:r>
        <w:rPr>
          <w:rFonts w:ascii="Times New Roman" w:hAnsi="Times New Roman" w:cs="Times New Roman"/>
          <w:color w:val="auto"/>
          <w:sz w:val="24"/>
          <w:szCs w:val="24"/>
        </w:rPr>
        <w:t xml:space="preserve"> &amp; Wuryanto</w:t>
      </w:r>
      <w:r>
        <w:rPr>
          <w:rFonts w:hint="default" w:ascii="Times New Roman" w:hAnsi="Times New Roman" w:cs="Times New Roman"/>
          <w:color w:val="auto"/>
          <w:sz w:val="24"/>
          <w:szCs w:val="24"/>
          <w:lang w:val="en-US"/>
        </w:rPr>
        <w:t>.</w:t>
      </w:r>
      <w:r>
        <w:rPr>
          <w:rFonts w:ascii="Times New Roman" w:hAnsi="Times New Roman" w:cs="Times New Roman"/>
          <w:color w:val="auto"/>
          <w:sz w:val="24"/>
          <w:szCs w:val="24"/>
        </w:rPr>
        <w:t xml:space="preserve"> 2015. Pengembangan Karakter Kedisiplinan dan Kemampuan Pemecahan Masalah Melalaui Model LAPS-Heuristik Materi Lingkaran Kelas-VIII. </w:t>
      </w:r>
      <w:r>
        <w:rPr>
          <w:rFonts w:hint="default" w:ascii="Times New Roman" w:hAnsi="Times New Roman" w:cs="Times New Roman"/>
          <w:color w:val="auto"/>
          <w:sz w:val="24"/>
          <w:szCs w:val="24"/>
          <w:lang w:val="en-US"/>
        </w:rPr>
        <w:t xml:space="preserve">Unnes Journal of Mathematics Education. 4(2). 142-148. diambil dari </w:t>
      </w:r>
      <w:r>
        <w:rPr>
          <w:rFonts w:hint="default" w:ascii="Times New Roman" w:hAnsi="Times New Roman"/>
          <w:color w:val="auto"/>
          <w:sz w:val="24"/>
          <w:szCs w:val="24"/>
          <w:lang w:val="en-US"/>
        </w:rPr>
        <w:fldChar w:fldCharType="begin"/>
      </w:r>
      <w:r>
        <w:rPr>
          <w:rFonts w:hint="default" w:ascii="Times New Roman" w:hAnsi="Times New Roman"/>
          <w:color w:val="auto"/>
          <w:sz w:val="24"/>
          <w:szCs w:val="24"/>
          <w:lang w:val="en-US"/>
        </w:rPr>
        <w:instrText xml:space="preserve"> HYPERLINK "https://journal.unnes.ac.id/sju/index.php/ujme/article/view/7594/5258." </w:instrText>
      </w:r>
      <w:r>
        <w:rPr>
          <w:rFonts w:hint="default" w:ascii="Times New Roman" w:hAnsi="Times New Roman"/>
          <w:color w:val="auto"/>
          <w:sz w:val="24"/>
          <w:szCs w:val="24"/>
          <w:lang w:val="en-US"/>
        </w:rPr>
        <w:fldChar w:fldCharType="separate"/>
      </w:r>
      <w:r>
        <w:rPr>
          <w:rStyle w:val="6"/>
          <w:rFonts w:hint="default" w:ascii="Times New Roman" w:hAnsi="Times New Roman"/>
          <w:color w:val="auto"/>
          <w:sz w:val="24"/>
          <w:szCs w:val="24"/>
          <w:lang w:val="en-US"/>
        </w:rPr>
        <w:t>https://journal.unnes.ac.id/sju/index.php/ujme/article/view/7594/5258.</w:t>
      </w:r>
      <w:r>
        <w:rPr>
          <w:rFonts w:hint="default" w:ascii="Times New Roman" w:hAnsi="Times New Roman"/>
          <w:color w:val="auto"/>
          <w:sz w:val="24"/>
          <w:szCs w:val="24"/>
          <w:lang w:val="en-US"/>
        </w:rPr>
        <w:fldChar w:fldCharType="end"/>
      </w:r>
    </w:p>
    <w:p>
      <w:pPr>
        <w:pStyle w:val="9"/>
        <w:numPr>
          <w:ilvl w:val="0"/>
          <w:numId w:val="0"/>
        </w:numPr>
        <w:spacing w:after="0" w:line="240" w:lineRule="auto"/>
        <w:ind w:left="799" w:leftChars="0" w:hanging="799" w:hangingChars="333"/>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 xml:space="preserve">Wijaya, T. U. U., Destiniar., &amp; Mulbasari, A. S. 2018. Kemampuan Pemahaman Konsep Matematis Siswa dengan Menggunakan Model Pembelajaran Auditory Intelectually Repetition (AIR). Prosiding Seminar Nasional 21 Universitas PGRI Palembang 05 Mei 2018. 431-435. diambil dari </w:t>
      </w:r>
      <w:r>
        <w:rPr>
          <w:rFonts w:hint="default" w:ascii="Times New Roman" w:hAnsi="Times New Roman"/>
          <w:color w:val="auto"/>
          <w:sz w:val="24"/>
          <w:szCs w:val="24"/>
          <w:lang w:val="en-US"/>
        </w:rPr>
        <w:fldChar w:fldCharType="begin"/>
      </w:r>
      <w:r>
        <w:rPr>
          <w:rFonts w:hint="default" w:ascii="Times New Roman" w:hAnsi="Times New Roman"/>
          <w:color w:val="auto"/>
          <w:sz w:val="24"/>
          <w:szCs w:val="24"/>
          <w:lang w:val="en-US"/>
        </w:rPr>
        <w:instrText xml:space="preserve"> HYPERLINK "https://jurnal.univpgri-palembang.ac.id/index.php/Prosidingpps/article/download/1910/1723." </w:instrText>
      </w:r>
      <w:r>
        <w:rPr>
          <w:rFonts w:hint="default" w:ascii="Times New Roman" w:hAnsi="Times New Roman"/>
          <w:color w:val="auto"/>
          <w:sz w:val="24"/>
          <w:szCs w:val="24"/>
          <w:lang w:val="en-US"/>
        </w:rPr>
        <w:fldChar w:fldCharType="separate"/>
      </w:r>
      <w:r>
        <w:rPr>
          <w:rStyle w:val="6"/>
          <w:rFonts w:hint="default" w:ascii="Times New Roman" w:hAnsi="Times New Roman"/>
          <w:color w:val="auto"/>
          <w:sz w:val="24"/>
          <w:szCs w:val="24"/>
          <w:lang w:val="en-US"/>
        </w:rPr>
        <w:t>https://jurnal.univpgri-palembang.ac.id/index.php/Prosidingpps/article/download/1910/1723.</w:t>
      </w:r>
      <w:r>
        <w:rPr>
          <w:rFonts w:hint="default" w:ascii="Times New Roman" w:hAnsi="Times New Roman"/>
          <w:color w:val="auto"/>
          <w:sz w:val="24"/>
          <w:szCs w:val="24"/>
          <w:lang w:val="en-US"/>
        </w:rPr>
        <w:fldChar w:fldCharType="end"/>
      </w:r>
    </w:p>
    <w:p>
      <w:pPr>
        <w:pStyle w:val="9"/>
        <w:numPr>
          <w:ilvl w:val="0"/>
          <w:numId w:val="0"/>
        </w:numPr>
        <w:spacing w:after="0" w:line="240" w:lineRule="auto"/>
        <w:ind w:left="799" w:leftChars="0" w:hanging="799" w:hangingChars="333"/>
        <w:jc w:val="both"/>
        <w:rPr>
          <w:rFonts w:hint="default" w:ascii="Times New Roman" w:hAnsi="Times New Roman"/>
          <w:color w:val="auto"/>
          <w:sz w:val="24"/>
          <w:szCs w:val="24"/>
          <w:lang w:val="en-US"/>
        </w:rPr>
      </w:pPr>
      <w:r>
        <w:rPr>
          <w:rFonts w:ascii="Times New Roman" w:hAnsi="Times New Roman" w:cs="Times New Roman"/>
          <w:color w:val="auto"/>
          <w:sz w:val="24"/>
          <w:szCs w:val="24"/>
        </w:rPr>
        <w:t xml:space="preserve">Wijaya, T. T., Dewi, N. S. S., Fauziah, I. R., &amp; Afrilianto, A. 2018. Analisis Kemampuan Pemahaman Matematis Siswa Kelas IX Pada Mateeri Bangun Ruang. </w:t>
      </w:r>
      <w:r>
        <w:rPr>
          <w:rFonts w:hint="default" w:ascii="Times New Roman" w:hAnsi="Times New Roman" w:cs="Times New Roman"/>
          <w:color w:val="auto"/>
          <w:sz w:val="24"/>
          <w:szCs w:val="24"/>
          <w:lang w:val="en-US"/>
        </w:rPr>
        <w:t xml:space="preserve">Jurnal Pendidikan Matematika. 6(1). 19-28. diambil dari </w:t>
      </w:r>
      <w:r>
        <w:rPr>
          <w:rFonts w:hint="default" w:ascii="Times New Roman" w:hAnsi="Times New Roman"/>
          <w:color w:val="auto"/>
          <w:sz w:val="24"/>
          <w:szCs w:val="24"/>
          <w:lang w:val="en-US"/>
        </w:rPr>
        <w:fldChar w:fldCharType="begin"/>
      </w:r>
      <w:r>
        <w:rPr>
          <w:rFonts w:hint="default" w:ascii="Times New Roman" w:hAnsi="Times New Roman"/>
          <w:color w:val="auto"/>
          <w:sz w:val="24"/>
          <w:szCs w:val="24"/>
          <w:lang w:val="en-US"/>
        </w:rPr>
        <w:instrText xml:space="preserve"> HYPERLINK "https://jurnal.ustjogja.ac.id/index.php/union/article/view/2076." </w:instrText>
      </w:r>
      <w:r>
        <w:rPr>
          <w:rFonts w:hint="default" w:ascii="Times New Roman" w:hAnsi="Times New Roman"/>
          <w:color w:val="auto"/>
          <w:sz w:val="24"/>
          <w:szCs w:val="24"/>
          <w:lang w:val="en-US"/>
        </w:rPr>
        <w:fldChar w:fldCharType="separate"/>
      </w:r>
      <w:r>
        <w:rPr>
          <w:rStyle w:val="6"/>
          <w:rFonts w:hint="default" w:ascii="Times New Roman" w:hAnsi="Times New Roman"/>
          <w:color w:val="auto"/>
          <w:sz w:val="24"/>
          <w:szCs w:val="24"/>
          <w:lang w:val="en-US"/>
        </w:rPr>
        <w:t>https://jurnal.ustjogja.ac.id/index.php/union/article/view/2076.</w:t>
      </w:r>
      <w:r>
        <w:rPr>
          <w:rFonts w:hint="default" w:ascii="Times New Roman" w:hAnsi="Times New Roman"/>
          <w:color w:val="auto"/>
          <w:sz w:val="24"/>
          <w:szCs w:val="24"/>
          <w:lang w:val="en-US"/>
        </w:rPr>
        <w:fldChar w:fldCharType="end"/>
      </w:r>
    </w:p>
    <w:sectPr>
      <w:footerReference r:id="rId3" w:type="default"/>
      <w:pgSz w:w="11907" w:h="16839"/>
      <w:pgMar w:top="2268" w:right="1701" w:bottom="1701" w:left="2268" w:header="720" w:footer="720" w:gutter="0"/>
      <w:cols w:space="708"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4286853"/>
      <w:docPartObj>
        <w:docPartGallery w:val="autotext"/>
      </w:docPartObj>
    </w:sdtPr>
    <w:sdtEndPr>
      <w:rPr>
        <w:rFonts w:ascii="Times New Roman" w:hAnsi="Times New Roman" w:cs="Times New Roman"/>
        <w:sz w:val="24"/>
        <w:szCs w:val="24"/>
      </w:rPr>
    </w:sdtEndPr>
    <w:sdtContent>
      <w:p>
        <w:pPr>
          <w:pStyle w:val="3"/>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9EFD"/>
    <w:multiLevelType w:val="singleLevel"/>
    <w:tmpl w:val="06D59EFD"/>
    <w:lvl w:ilvl="0" w:tentative="0">
      <w:start w:val="1"/>
      <w:numFmt w:val="decimal"/>
      <w:lvlText w:val="%1)"/>
      <w:lvlJc w:val="left"/>
      <w:pPr>
        <w:tabs>
          <w:tab w:val="left" w:pos="425"/>
        </w:tabs>
        <w:ind w:left="425" w:leftChars="0" w:hanging="425" w:firstLineChars="0"/>
      </w:pPr>
      <w:rPr>
        <w:rFonts w:hint="default"/>
      </w:rPr>
    </w:lvl>
  </w:abstractNum>
  <w:abstractNum w:abstractNumId="1">
    <w:nsid w:val="7D7003F5"/>
    <w:multiLevelType w:val="multilevel"/>
    <w:tmpl w:val="7D7003F5"/>
    <w:lvl w:ilvl="0" w:tentative="0">
      <w:start w:val="1"/>
      <w:numFmt w:val="upperLetter"/>
      <w:lvlText w:val="%1."/>
      <w:lvlJc w:val="left"/>
      <w:pPr>
        <w:ind w:left="6031" w:hanging="360"/>
      </w:pPr>
      <w:rPr>
        <w:rFonts w:hint="default"/>
      </w:rPr>
    </w:lvl>
    <w:lvl w:ilvl="1" w:tentative="0">
      <w:start w:val="1"/>
      <w:numFmt w:val="lowerLetter"/>
      <w:lvlText w:val="%2."/>
      <w:lvlJc w:val="left"/>
      <w:pPr>
        <w:ind w:left="-828" w:hanging="360"/>
      </w:pPr>
    </w:lvl>
    <w:lvl w:ilvl="2" w:tentative="0">
      <w:start w:val="1"/>
      <w:numFmt w:val="lowerRoman"/>
      <w:lvlText w:val="%3."/>
      <w:lvlJc w:val="right"/>
      <w:pPr>
        <w:ind w:left="-108" w:hanging="180"/>
      </w:pPr>
    </w:lvl>
    <w:lvl w:ilvl="3" w:tentative="0">
      <w:start w:val="1"/>
      <w:numFmt w:val="decimal"/>
      <w:lvlText w:val="%4."/>
      <w:lvlJc w:val="left"/>
      <w:pPr>
        <w:ind w:left="612" w:hanging="360"/>
      </w:pPr>
    </w:lvl>
    <w:lvl w:ilvl="4" w:tentative="0">
      <w:start w:val="1"/>
      <w:numFmt w:val="lowerLetter"/>
      <w:lvlText w:val="%5."/>
      <w:lvlJc w:val="left"/>
      <w:pPr>
        <w:ind w:left="1332" w:hanging="360"/>
      </w:pPr>
    </w:lvl>
    <w:lvl w:ilvl="5" w:tentative="0">
      <w:start w:val="1"/>
      <w:numFmt w:val="lowerRoman"/>
      <w:lvlText w:val="%6."/>
      <w:lvlJc w:val="right"/>
      <w:pPr>
        <w:ind w:left="2052" w:hanging="180"/>
      </w:pPr>
    </w:lvl>
    <w:lvl w:ilvl="6" w:tentative="0">
      <w:start w:val="1"/>
      <w:numFmt w:val="decimal"/>
      <w:lvlText w:val="%7."/>
      <w:lvlJc w:val="left"/>
      <w:pPr>
        <w:ind w:left="2772" w:hanging="360"/>
      </w:pPr>
    </w:lvl>
    <w:lvl w:ilvl="7" w:tentative="0">
      <w:start w:val="1"/>
      <w:numFmt w:val="lowerLetter"/>
      <w:lvlText w:val="%8."/>
      <w:lvlJc w:val="left"/>
      <w:pPr>
        <w:ind w:left="3492" w:hanging="360"/>
      </w:pPr>
    </w:lvl>
    <w:lvl w:ilvl="8" w:tentative="0">
      <w:start w:val="1"/>
      <w:numFmt w:val="lowerRoman"/>
      <w:lvlText w:val="%9."/>
      <w:lvlJc w:val="right"/>
      <w:pPr>
        <w:ind w:left="421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A72"/>
    <w:rsid w:val="00000A95"/>
    <w:rsid w:val="000012D0"/>
    <w:rsid w:val="00001315"/>
    <w:rsid w:val="00001491"/>
    <w:rsid w:val="00002427"/>
    <w:rsid w:val="0000253C"/>
    <w:rsid w:val="00002EEC"/>
    <w:rsid w:val="00004039"/>
    <w:rsid w:val="0000435A"/>
    <w:rsid w:val="00004C0C"/>
    <w:rsid w:val="000050D2"/>
    <w:rsid w:val="00005789"/>
    <w:rsid w:val="000058ED"/>
    <w:rsid w:val="000065D8"/>
    <w:rsid w:val="000066FC"/>
    <w:rsid w:val="000067CC"/>
    <w:rsid w:val="00006EDE"/>
    <w:rsid w:val="00010029"/>
    <w:rsid w:val="000109E1"/>
    <w:rsid w:val="0001118F"/>
    <w:rsid w:val="0001178B"/>
    <w:rsid w:val="00011DB7"/>
    <w:rsid w:val="00012B29"/>
    <w:rsid w:val="0001437E"/>
    <w:rsid w:val="000148EA"/>
    <w:rsid w:val="0001548D"/>
    <w:rsid w:val="00016031"/>
    <w:rsid w:val="0001712C"/>
    <w:rsid w:val="000171A8"/>
    <w:rsid w:val="0001762A"/>
    <w:rsid w:val="00023F74"/>
    <w:rsid w:val="000243FA"/>
    <w:rsid w:val="000253F6"/>
    <w:rsid w:val="00026D14"/>
    <w:rsid w:val="0002757F"/>
    <w:rsid w:val="00027D07"/>
    <w:rsid w:val="0003014A"/>
    <w:rsid w:val="00030659"/>
    <w:rsid w:val="000322CD"/>
    <w:rsid w:val="000325ED"/>
    <w:rsid w:val="000329DE"/>
    <w:rsid w:val="000332D0"/>
    <w:rsid w:val="00034A33"/>
    <w:rsid w:val="00035049"/>
    <w:rsid w:val="00035525"/>
    <w:rsid w:val="000403CF"/>
    <w:rsid w:val="0004045B"/>
    <w:rsid w:val="00040717"/>
    <w:rsid w:val="000450E9"/>
    <w:rsid w:val="00045460"/>
    <w:rsid w:val="000471B7"/>
    <w:rsid w:val="00047D39"/>
    <w:rsid w:val="000529EC"/>
    <w:rsid w:val="000534C5"/>
    <w:rsid w:val="00055542"/>
    <w:rsid w:val="00055CAF"/>
    <w:rsid w:val="0005600F"/>
    <w:rsid w:val="000567DF"/>
    <w:rsid w:val="00056E6E"/>
    <w:rsid w:val="000575F9"/>
    <w:rsid w:val="00057E81"/>
    <w:rsid w:val="00060025"/>
    <w:rsid w:val="000602C2"/>
    <w:rsid w:val="000612B9"/>
    <w:rsid w:val="00063D54"/>
    <w:rsid w:val="00064655"/>
    <w:rsid w:val="00066873"/>
    <w:rsid w:val="00067B67"/>
    <w:rsid w:val="00067C36"/>
    <w:rsid w:val="0007191A"/>
    <w:rsid w:val="0007197E"/>
    <w:rsid w:val="00071CE0"/>
    <w:rsid w:val="000726E3"/>
    <w:rsid w:val="0007279A"/>
    <w:rsid w:val="000734F2"/>
    <w:rsid w:val="00076729"/>
    <w:rsid w:val="0007691C"/>
    <w:rsid w:val="00077AE8"/>
    <w:rsid w:val="00080020"/>
    <w:rsid w:val="00081A81"/>
    <w:rsid w:val="00082786"/>
    <w:rsid w:val="00082825"/>
    <w:rsid w:val="0008286C"/>
    <w:rsid w:val="000835B4"/>
    <w:rsid w:val="00084218"/>
    <w:rsid w:val="0008489D"/>
    <w:rsid w:val="00084D58"/>
    <w:rsid w:val="00084D87"/>
    <w:rsid w:val="00084F14"/>
    <w:rsid w:val="0008566F"/>
    <w:rsid w:val="00086ECF"/>
    <w:rsid w:val="00086F40"/>
    <w:rsid w:val="00086F55"/>
    <w:rsid w:val="000901EF"/>
    <w:rsid w:val="000902D3"/>
    <w:rsid w:val="000911E9"/>
    <w:rsid w:val="0009315B"/>
    <w:rsid w:val="000933A1"/>
    <w:rsid w:val="0009348A"/>
    <w:rsid w:val="00093897"/>
    <w:rsid w:val="000938E6"/>
    <w:rsid w:val="00093C0B"/>
    <w:rsid w:val="00095762"/>
    <w:rsid w:val="00095CD9"/>
    <w:rsid w:val="000A2194"/>
    <w:rsid w:val="000A409D"/>
    <w:rsid w:val="000A45CA"/>
    <w:rsid w:val="000A6218"/>
    <w:rsid w:val="000B05B2"/>
    <w:rsid w:val="000B219B"/>
    <w:rsid w:val="000B2782"/>
    <w:rsid w:val="000B2E04"/>
    <w:rsid w:val="000B38D7"/>
    <w:rsid w:val="000B390C"/>
    <w:rsid w:val="000B4332"/>
    <w:rsid w:val="000B4C33"/>
    <w:rsid w:val="000B537B"/>
    <w:rsid w:val="000B57DD"/>
    <w:rsid w:val="000B5C6E"/>
    <w:rsid w:val="000B5ECF"/>
    <w:rsid w:val="000B76CB"/>
    <w:rsid w:val="000C0E2D"/>
    <w:rsid w:val="000C15EC"/>
    <w:rsid w:val="000C189C"/>
    <w:rsid w:val="000C264B"/>
    <w:rsid w:val="000C31CD"/>
    <w:rsid w:val="000C378D"/>
    <w:rsid w:val="000C4D28"/>
    <w:rsid w:val="000C56DB"/>
    <w:rsid w:val="000C6109"/>
    <w:rsid w:val="000C6476"/>
    <w:rsid w:val="000D069F"/>
    <w:rsid w:val="000D13E2"/>
    <w:rsid w:val="000D1BF8"/>
    <w:rsid w:val="000D3DB6"/>
    <w:rsid w:val="000D414D"/>
    <w:rsid w:val="000D4E15"/>
    <w:rsid w:val="000D647F"/>
    <w:rsid w:val="000D66DA"/>
    <w:rsid w:val="000D737F"/>
    <w:rsid w:val="000D794E"/>
    <w:rsid w:val="000E0C51"/>
    <w:rsid w:val="000E0F44"/>
    <w:rsid w:val="000E1A43"/>
    <w:rsid w:val="000E1B74"/>
    <w:rsid w:val="000E2626"/>
    <w:rsid w:val="000E2636"/>
    <w:rsid w:val="000E2AB5"/>
    <w:rsid w:val="000E2D68"/>
    <w:rsid w:val="000E3226"/>
    <w:rsid w:val="000E3244"/>
    <w:rsid w:val="000E50A4"/>
    <w:rsid w:val="000E7C00"/>
    <w:rsid w:val="000F2C92"/>
    <w:rsid w:val="000F2E90"/>
    <w:rsid w:val="000F2EB1"/>
    <w:rsid w:val="000F2FD4"/>
    <w:rsid w:val="000F4A55"/>
    <w:rsid w:val="000F60D3"/>
    <w:rsid w:val="000F6B35"/>
    <w:rsid w:val="00100909"/>
    <w:rsid w:val="00102B1E"/>
    <w:rsid w:val="00106524"/>
    <w:rsid w:val="00107EA0"/>
    <w:rsid w:val="001114AD"/>
    <w:rsid w:val="0011206F"/>
    <w:rsid w:val="0011373F"/>
    <w:rsid w:val="00113BCF"/>
    <w:rsid w:val="00114BC7"/>
    <w:rsid w:val="001174A0"/>
    <w:rsid w:val="00117889"/>
    <w:rsid w:val="001179D3"/>
    <w:rsid w:val="001205BB"/>
    <w:rsid w:val="00120694"/>
    <w:rsid w:val="00121EA3"/>
    <w:rsid w:val="00122219"/>
    <w:rsid w:val="0012240B"/>
    <w:rsid w:val="00124C40"/>
    <w:rsid w:val="00125119"/>
    <w:rsid w:val="00125B0B"/>
    <w:rsid w:val="00127710"/>
    <w:rsid w:val="001318A0"/>
    <w:rsid w:val="00131E1A"/>
    <w:rsid w:val="00133606"/>
    <w:rsid w:val="0013389B"/>
    <w:rsid w:val="00134EB2"/>
    <w:rsid w:val="00134EEE"/>
    <w:rsid w:val="001373EB"/>
    <w:rsid w:val="0014243C"/>
    <w:rsid w:val="0014255D"/>
    <w:rsid w:val="00143069"/>
    <w:rsid w:val="00143233"/>
    <w:rsid w:val="00143CC8"/>
    <w:rsid w:val="001441C3"/>
    <w:rsid w:val="00144A22"/>
    <w:rsid w:val="00144E96"/>
    <w:rsid w:val="00150A94"/>
    <w:rsid w:val="0015207A"/>
    <w:rsid w:val="001531C7"/>
    <w:rsid w:val="00154CBC"/>
    <w:rsid w:val="00154FFD"/>
    <w:rsid w:val="001554D7"/>
    <w:rsid w:val="001567E7"/>
    <w:rsid w:val="001614BD"/>
    <w:rsid w:val="001616EE"/>
    <w:rsid w:val="001621FA"/>
    <w:rsid w:val="001626CB"/>
    <w:rsid w:val="001635F0"/>
    <w:rsid w:val="00163DA8"/>
    <w:rsid w:val="00164E1C"/>
    <w:rsid w:val="00165743"/>
    <w:rsid w:val="00165C54"/>
    <w:rsid w:val="00165EC5"/>
    <w:rsid w:val="001667EE"/>
    <w:rsid w:val="00167FF9"/>
    <w:rsid w:val="00172665"/>
    <w:rsid w:val="00172709"/>
    <w:rsid w:val="00173F35"/>
    <w:rsid w:val="00173FC2"/>
    <w:rsid w:val="00175E2A"/>
    <w:rsid w:val="00176710"/>
    <w:rsid w:val="001800CC"/>
    <w:rsid w:val="0018179A"/>
    <w:rsid w:val="001819FA"/>
    <w:rsid w:val="00181F3B"/>
    <w:rsid w:val="00182F27"/>
    <w:rsid w:val="001832B7"/>
    <w:rsid w:val="00183513"/>
    <w:rsid w:val="001851B0"/>
    <w:rsid w:val="001853EC"/>
    <w:rsid w:val="00185B0E"/>
    <w:rsid w:val="00185FFD"/>
    <w:rsid w:val="00186953"/>
    <w:rsid w:val="00187852"/>
    <w:rsid w:val="00190154"/>
    <w:rsid w:val="00191A44"/>
    <w:rsid w:val="00191EB5"/>
    <w:rsid w:val="001930CD"/>
    <w:rsid w:val="00194006"/>
    <w:rsid w:val="0019499E"/>
    <w:rsid w:val="0019511B"/>
    <w:rsid w:val="001956DA"/>
    <w:rsid w:val="00197080"/>
    <w:rsid w:val="001975A5"/>
    <w:rsid w:val="001A0179"/>
    <w:rsid w:val="001A05D8"/>
    <w:rsid w:val="001A0E03"/>
    <w:rsid w:val="001A23A7"/>
    <w:rsid w:val="001A2C23"/>
    <w:rsid w:val="001A3409"/>
    <w:rsid w:val="001A46B0"/>
    <w:rsid w:val="001A4974"/>
    <w:rsid w:val="001A4BFB"/>
    <w:rsid w:val="001A5DFC"/>
    <w:rsid w:val="001A6190"/>
    <w:rsid w:val="001A782D"/>
    <w:rsid w:val="001A7ED0"/>
    <w:rsid w:val="001A7F8F"/>
    <w:rsid w:val="001B0467"/>
    <w:rsid w:val="001B0706"/>
    <w:rsid w:val="001B0788"/>
    <w:rsid w:val="001B1619"/>
    <w:rsid w:val="001B2000"/>
    <w:rsid w:val="001B38D9"/>
    <w:rsid w:val="001B4885"/>
    <w:rsid w:val="001B59ED"/>
    <w:rsid w:val="001B5B15"/>
    <w:rsid w:val="001B5DBE"/>
    <w:rsid w:val="001B6A9D"/>
    <w:rsid w:val="001B7039"/>
    <w:rsid w:val="001C089E"/>
    <w:rsid w:val="001C08E6"/>
    <w:rsid w:val="001C14C1"/>
    <w:rsid w:val="001C18AF"/>
    <w:rsid w:val="001C3B29"/>
    <w:rsid w:val="001C5651"/>
    <w:rsid w:val="001C6A09"/>
    <w:rsid w:val="001C6C69"/>
    <w:rsid w:val="001D06EC"/>
    <w:rsid w:val="001D06F4"/>
    <w:rsid w:val="001D099E"/>
    <w:rsid w:val="001D24AD"/>
    <w:rsid w:val="001D374B"/>
    <w:rsid w:val="001D3C15"/>
    <w:rsid w:val="001D5715"/>
    <w:rsid w:val="001D684C"/>
    <w:rsid w:val="001D7AAE"/>
    <w:rsid w:val="001E00C6"/>
    <w:rsid w:val="001E0F79"/>
    <w:rsid w:val="001E2703"/>
    <w:rsid w:val="001E3BFD"/>
    <w:rsid w:val="001E69F8"/>
    <w:rsid w:val="001E768C"/>
    <w:rsid w:val="001E76B1"/>
    <w:rsid w:val="001F18CB"/>
    <w:rsid w:val="001F4E8B"/>
    <w:rsid w:val="001F578C"/>
    <w:rsid w:val="001F5E05"/>
    <w:rsid w:val="001F6617"/>
    <w:rsid w:val="001F697F"/>
    <w:rsid w:val="001F69F4"/>
    <w:rsid w:val="001F70FF"/>
    <w:rsid w:val="001F717A"/>
    <w:rsid w:val="002029E7"/>
    <w:rsid w:val="00203837"/>
    <w:rsid w:val="0020478B"/>
    <w:rsid w:val="0020495E"/>
    <w:rsid w:val="00204D2F"/>
    <w:rsid w:val="002062A9"/>
    <w:rsid w:val="00206766"/>
    <w:rsid w:val="0020756A"/>
    <w:rsid w:val="002112B8"/>
    <w:rsid w:val="002124C6"/>
    <w:rsid w:val="0021287F"/>
    <w:rsid w:val="00212B62"/>
    <w:rsid w:val="00213414"/>
    <w:rsid w:val="00214880"/>
    <w:rsid w:val="00215923"/>
    <w:rsid w:val="00215DB8"/>
    <w:rsid w:val="002160B6"/>
    <w:rsid w:val="00220395"/>
    <w:rsid w:val="00222ECC"/>
    <w:rsid w:val="0022328D"/>
    <w:rsid w:val="002237BF"/>
    <w:rsid w:val="00223A60"/>
    <w:rsid w:val="00224065"/>
    <w:rsid w:val="00224217"/>
    <w:rsid w:val="00224812"/>
    <w:rsid w:val="00227808"/>
    <w:rsid w:val="0023140A"/>
    <w:rsid w:val="00231DFD"/>
    <w:rsid w:val="002320D4"/>
    <w:rsid w:val="00233B97"/>
    <w:rsid w:val="0023434A"/>
    <w:rsid w:val="00234D44"/>
    <w:rsid w:val="002357E2"/>
    <w:rsid w:val="00235BF6"/>
    <w:rsid w:val="00236B90"/>
    <w:rsid w:val="00236E1B"/>
    <w:rsid w:val="0024026B"/>
    <w:rsid w:val="00242232"/>
    <w:rsid w:val="00242732"/>
    <w:rsid w:val="002427E0"/>
    <w:rsid w:val="00243232"/>
    <w:rsid w:val="002450F3"/>
    <w:rsid w:val="00245218"/>
    <w:rsid w:val="0024559C"/>
    <w:rsid w:val="00245ABD"/>
    <w:rsid w:val="00245AD7"/>
    <w:rsid w:val="00246296"/>
    <w:rsid w:val="00247055"/>
    <w:rsid w:val="002478CA"/>
    <w:rsid w:val="00247BA2"/>
    <w:rsid w:val="00250B49"/>
    <w:rsid w:val="00250CAA"/>
    <w:rsid w:val="00251DB8"/>
    <w:rsid w:val="00251EBF"/>
    <w:rsid w:val="0025308C"/>
    <w:rsid w:val="002530A5"/>
    <w:rsid w:val="00254AF0"/>
    <w:rsid w:val="00255198"/>
    <w:rsid w:val="002569AB"/>
    <w:rsid w:val="00256A72"/>
    <w:rsid w:val="002603E7"/>
    <w:rsid w:val="00263DDF"/>
    <w:rsid w:val="00264135"/>
    <w:rsid w:val="00265318"/>
    <w:rsid w:val="00270CBB"/>
    <w:rsid w:val="0027569C"/>
    <w:rsid w:val="00275A64"/>
    <w:rsid w:val="00275C2E"/>
    <w:rsid w:val="00277F42"/>
    <w:rsid w:val="00280040"/>
    <w:rsid w:val="00280451"/>
    <w:rsid w:val="00280816"/>
    <w:rsid w:val="00280D00"/>
    <w:rsid w:val="0028167D"/>
    <w:rsid w:val="00281C48"/>
    <w:rsid w:val="00282E73"/>
    <w:rsid w:val="00283E79"/>
    <w:rsid w:val="00283F0A"/>
    <w:rsid w:val="002840FD"/>
    <w:rsid w:val="0028488F"/>
    <w:rsid w:val="0028539D"/>
    <w:rsid w:val="00285AF9"/>
    <w:rsid w:val="0028633C"/>
    <w:rsid w:val="002863D3"/>
    <w:rsid w:val="00287B87"/>
    <w:rsid w:val="00290738"/>
    <w:rsid w:val="00290E79"/>
    <w:rsid w:val="00291BF8"/>
    <w:rsid w:val="00292A26"/>
    <w:rsid w:val="002949CC"/>
    <w:rsid w:val="00295DF6"/>
    <w:rsid w:val="00296067"/>
    <w:rsid w:val="002961A1"/>
    <w:rsid w:val="002966A7"/>
    <w:rsid w:val="002979C5"/>
    <w:rsid w:val="002A0FDF"/>
    <w:rsid w:val="002A1EFC"/>
    <w:rsid w:val="002A4363"/>
    <w:rsid w:val="002A4DE0"/>
    <w:rsid w:val="002A6052"/>
    <w:rsid w:val="002A6802"/>
    <w:rsid w:val="002A7155"/>
    <w:rsid w:val="002B0265"/>
    <w:rsid w:val="002B12DD"/>
    <w:rsid w:val="002B1729"/>
    <w:rsid w:val="002B246F"/>
    <w:rsid w:val="002B2CA5"/>
    <w:rsid w:val="002B3084"/>
    <w:rsid w:val="002B3593"/>
    <w:rsid w:val="002B3B26"/>
    <w:rsid w:val="002B48CD"/>
    <w:rsid w:val="002B4E82"/>
    <w:rsid w:val="002B607B"/>
    <w:rsid w:val="002B6366"/>
    <w:rsid w:val="002B6AE3"/>
    <w:rsid w:val="002B6F93"/>
    <w:rsid w:val="002C0762"/>
    <w:rsid w:val="002C13D4"/>
    <w:rsid w:val="002C1C95"/>
    <w:rsid w:val="002C32BF"/>
    <w:rsid w:val="002C4EE0"/>
    <w:rsid w:val="002C4F2B"/>
    <w:rsid w:val="002C667A"/>
    <w:rsid w:val="002D227E"/>
    <w:rsid w:val="002D3115"/>
    <w:rsid w:val="002D532C"/>
    <w:rsid w:val="002D535C"/>
    <w:rsid w:val="002D5884"/>
    <w:rsid w:val="002D5AA4"/>
    <w:rsid w:val="002D64E3"/>
    <w:rsid w:val="002D6DCA"/>
    <w:rsid w:val="002E072D"/>
    <w:rsid w:val="002E0A92"/>
    <w:rsid w:val="002E2317"/>
    <w:rsid w:val="002E2D10"/>
    <w:rsid w:val="002E66AD"/>
    <w:rsid w:val="002E6B7E"/>
    <w:rsid w:val="002E75B4"/>
    <w:rsid w:val="002E7655"/>
    <w:rsid w:val="002F0570"/>
    <w:rsid w:val="002F0EFB"/>
    <w:rsid w:val="002F154F"/>
    <w:rsid w:val="002F225C"/>
    <w:rsid w:val="002F2849"/>
    <w:rsid w:val="002F2BAA"/>
    <w:rsid w:val="002F43E5"/>
    <w:rsid w:val="002F465F"/>
    <w:rsid w:val="002F65C2"/>
    <w:rsid w:val="002F68C3"/>
    <w:rsid w:val="002F7543"/>
    <w:rsid w:val="002F7688"/>
    <w:rsid w:val="003012AF"/>
    <w:rsid w:val="003015A9"/>
    <w:rsid w:val="003018E1"/>
    <w:rsid w:val="00301BCD"/>
    <w:rsid w:val="003036F9"/>
    <w:rsid w:val="00306CD9"/>
    <w:rsid w:val="003072C6"/>
    <w:rsid w:val="00307B17"/>
    <w:rsid w:val="00311BD9"/>
    <w:rsid w:val="00311DAB"/>
    <w:rsid w:val="00312383"/>
    <w:rsid w:val="00313512"/>
    <w:rsid w:val="00313699"/>
    <w:rsid w:val="00313BD7"/>
    <w:rsid w:val="0031776B"/>
    <w:rsid w:val="00320952"/>
    <w:rsid w:val="00321337"/>
    <w:rsid w:val="003215F6"/>
    <w:rsid w:val="003216BD"/>
    <w:rsid w:val="00325BC5"/>
    <w:rsid w:val="003269C6"/>
    <w:rsid w:val="003275B3"/>
    <w:rsid w:val="0033040A"/>
    <w:rsid w:val="003317F1"/>
    <w:rsid w:val="00331B71"/>
    <w:rsid w:val="003324D5"/>
    <w:rsid w:val="003327BE"/>
    <w:rsid w:val="00333443"/>
    <w:rsid w:val="00333927"/>
    <w:rsid w:val="00340781"/>
    <w:rsid w:val="00343C9D"/>
    <w:rsid w:val="00343D9E"/>
    <w:rsid w:val="00344799"/>
    <w:rsid w:val="0034515D"/>
    <w:rsid w:val="00345576"/>
    <w:rsid w:val="003456D6"/>
    <w:rsid w:val="00345D87"/>
    <w:rsid w:val="0034681C"/>
    <w:rsid w:val="0034693F"/>
    <w:rsid w:val="00347B1D"/>
    <w:rsid w:val="0035079B"/>
    <w:rsid w:val="00350D7C"/>
    <w:rsid w:val="00352AF6"/>
    <w:rsid w:val="0035359A"/>
    <w:rsid w:val="0035374E"/>
    <w:rsid w:val="00353F3F"/>
    <w:rsid w:val="00354624"/>
    <w:rsid w:val="0035650C"/>
    <w:rsid w:val="003565AA"/>
    <w:rsid w:val="00357A40"/>
    <w:rsid w:val="00357B37"/>
    <w:rsid w:val="00360F80"/>
    <w:rsid w:val="0036134A"/>
    <w:rsid w:val="003615BB"/>
    <w:rsid w:val="00361719"/>
    <w:rsid w:val="00361E23"/>
    <w:rsid w:val="00362EAE"/>
    <w:rsid w:val="00363430"/>
    <w:rsid w:val="003634B4"/>
    <w:rsid w:val="00364A6C"/>
    <w:rsid w:val="00364B46"/>
    <w:rsid w:val="0036531E"/>
    <w:rsid w:val="00367498"/>
    <w:rsid w:val="0036774D"/>
    <w:rsid w:val="0037153A"/>
    <w:rsid w:val="00371564"/>
    <w:rsid w:val="003716E1"/>
    <w:rsid w:val="00372B2B"/>
    <w:rsid w:val="00372DDE"/>
    <w:rsid w:val="00372E7E"/>
    <w:rsid w:val="003732F1"/>
    <w:rsid w:val="00375500"/>
    <w:rsid w:val="0037550D"/>
    <w:rsid w:val="00376BEB"/>
    <w:rsid w:val="00376CBC"/>
    <w:rsid w:val="003774DB"/>
    <w:rsid w:val="00377A86"/>
    <w:rsid w:val="003807A5"/>
    <w:rsid w:val="0038285D"/>
    <w:rsid w:val="003855E0"/>
    <w:rsid w:val="00386024"/>
    <w:rsid w:val="003869FC"/>
    <w:rsid w:val="00386C93"/>
    <w:rsid w:val="0038764B"/>
    <w:rsid w:val="003878F7"/>
    <w:rsid w:val="0039049E"/>
    <w:rsid w:val="003910A9"/>
    <w:rsid w:val="003956C0"/>
    <w:rsid w:val="00395E0D"/>
    <w:rsid w:val="00396D74"/>
    <w:rsid w:val="00396DF0"/>
    <w:rsid w:val="00397148"/>
    <w:rsid w:val="00397335"/>
    <w:rsid w:val="00397616"/>
    <w:rsid w:val="00397EB1"/>
    <w:rsid w:val="003A0806"/>
    <w:rsid w:val="003A0DF8"/>
    <w:rsid w:val="003A0E66"/>
    <w:rsid w:val="003A1A88"/>
    <w:rsid w:val="003A22D0"/>
    <w:rsid w:val="003A2353"/>
    <w:rsid w:val="003A2BA5"/>
    <w:rsid w:val="003A3472"/>
    <w:rsid w:val="003A3AE8"/>
    <w:rsid w:val="003A40C0"/>
    <w:rsid w:val="003A4FEC"/>
    <w:rsid w:val="003A6380"/>
    <w:rsid w:val="003A67CD"/>
    <w:rsid w:val="003A6933"/>
    <w:rsid w:val="003A6BC4"/>
    <w:rsid w:val="003A7095"/>
    <w:rsid w:val="003A76B0"/>
    <w:rsid w:val="003B0B4D"/>
    <w:rsid w:val="003B113B"/>
    <w:rsid w:val="003B1899"/>
    <w:rsid w:val="003B19A9"/>
    <w:rsid w:val="003B1C81"/>
    <w:rsid w:val="003B3BC6"/>
    <w:rsid w:val="003B3C48"/>
    <w:rsid w:val="003B5BAE"/>
    <w:rsid w:val="003B6118"/>
    <w:rsid w:val="003B688E"/>
    <w:rsid w:val="003C043A"/>
    <w:rsid w:val="003C058F"/>
    <w:rsid w:val="003C0FDA"/>
    <w:rsid w:val="003C2AE6"/>
    <w:rsid w:val="003C3789"/>
    <w:rsid w:val="003C3CA2"/>
    <w:rsid w:val="003C4303"/>
    <w:rsid w:val="003C49E8"/>
    <w:rsid w:val="003C55B3"/>
    <w:rsid w:val="003C5635"/>
    <w:rsid w:val="003C6C8A"/>
    <w:rsid w:val="003C74E4"/>
    <w:rsid w:val="003C7C23"/>
    <w:rsid w:val="003D65D3"/>
    <w:rsid w:val="003D6A8C"/>
    <w:rsid w:val="003D7400"/>
    <w:rsid w:val="003E1C47"/>
    <w:rsid w:val="003E2077"/>
    <w:rsid w:val="003E2F28"/>
    <w:rsid w:val="003E3607"/>
    <w:rsid w:val="003E3C9D"/>
    <w:rsid w:val="003E3F35"/>
    <w:rsid w:val="003E4073"/>
    <w:rsid w:val="003E52C1"/>
    <w:rsid w:val="003E54B7"/>
    <w:rsid w:val="003E66D7"/>
    <w:rsid w:val="003E719A"/>
    <w:rsid w:val="003F024A"/>
    <w:rsid w:val="003F06A2"/>
    <w:rsid w:val="003F12A1"/>
    <w:rsid w:val="003F1CEE"/>
    <w:rsid w:val="003F36BF"/>
    <w:rsid w:val="003F5124"/>
    <w:rsid w:val="003F59EB"/>
    <w:rsid w:val="003F6A56"/>
    <w:rsid w:val="003F7991"/>
    <w:rsid w:val="003F7BF2"/>
    <w:rsid w:val="00400381"/>
    <w:rsid w:val="004007BC"/>
    <w:rsid w:val="00401200"/>
    <w:rsid w:val="00403ADD"/>
    <w:rsid w:val="00404960"/>
    <w:rsid w:val="0040705F"/>
    <w:rsid w:val="00410B82"/>
    <w:rsid w:val="004112B5"/>
    <w:rsid w:val="00411AF8"/>
    <w:rsid w:val="00412AA8"/>
    <w:rsid w:val="004134BF"/>
    <w:rsid w:val="00414228"/>
    <w:rsid w:val="00414252"/>
    <w:rsid w:val="00415784"/>
    <w:rsid w:val="004157AD"/>
    <w:rsid w:val="00415B08"/>
    <w:rsid w:val="00415FB6"/>
    <w:rsid w:val="00416B95"/>
    <w:rsid w:val="00417C91"/>
    <w:rsid w:val="00420626"/>
    <w:rsid w:val="00420965"/>
    <w:rsid w:val="00422568"/>
    <w:rsid w:val="00423F72"/>
    <w:rsid w:val="00424E3A"/>
    <w:rsid w:val="00426FDD"/>
    <w:rsid w:val="00430012"/>
    <w:rsid w:val="0043068B"/>
    <w:rsid w:val="0043171B"/>
    <w:rsid w:val="00432585"/>
    <w:rsid w:val="00432949"/>
    <w:rsid w:val="00432A05"/>
    <w:rsid w:val="004352F1"/>
    <w:rsid w:val="00435AC0"/>
    <w:rsid w:val="00435D86"/>
    <w:rsid w:val="00435E80"/>
    <w:rsid w:val="0044057C"/>
    <w:rsid w:val="00440AEE"/>
    <w:rsid w:val="004428C2"/>
    <w:rsid w:val="00443894"/>
    <w:rsid w:val="004454C3"/>
    <w:rsid w:val="00446817"/>
    <w:rsid w:val="00450A6F"/>
    <w:rsid w:val="0045159E"/>
    <w:rsid w:val="0045204C"/>
    <w:rsid w:val="004520D9"/>
    <w:rsid w:val="004537AB"/>
    <w:rsid w:val="004543E1"/>
    <w:rsid w:val="0045472E"/>
    <w:rsid w:val="00454AF7"/>
    <w:rsid w:val="00455EB3"/>
    <w:rsid w:val="00455F63"/>
    <w:rsid w:val="00456A47"/>
    <w:rsid w:val="00460816"/>
    <w:rsid w:val="00460C32"/>
    <w:rsid w:val="0046192B"/>
    <w:rsid w:val="004621C8"/>
    <w:rsid w:val="00464149"/>
    <w:rsid w:val="00464496"/>
    <w:rsid w:val="00465044"/>
    <w:rsid w:val="00466662"/>
    <w:rsid w:val="004669BF"/>
    <w:rsid w:val="00466A18"/>
    <w:rsid w:val="004671EA"/>
    <w:rsid w:val="004676F6"/>
    <w:rsid w:val="00471167"/>
    <w:rsid w:val="00471E3D"/>
    <w:rsid w:val="00472DCD"/>
    <w:rsid w:val="0047400A"/>
    <w:rsid w:val="00480A56"/>
    <w:rsid w:val="004814AB"/>
    <w:rsid w:val="00481B2A"/>
    <w:rsid w:val="00482C29"/>
    <w:rsid w:val="00484400"/>
    <w:rsid w:val="00484605"/>
    <w:rsid w:val="00484607"/>
    <w:rsid w:val="00484A6A"/>
    <w:rsid w:val="00487322"/>
    <w:rsid w:val="00490CF2"/>
    <w:rsid w:val="00491D35"/>
    <w:rsid w:val="00491F7E"/>
    <w:rsid w:val="00491F93"/>
    <w:rsid w:val="004924D1"/>
    <w:rsid w:val="00492883"/>
    <w:rsid w:val="00495A4A"/>
    <w:rsid w:val="004978AC"/>
    <w:rsid w:val="00497CC4"/>
    <w:rsid w:val="004A0385"/>
    <w:rsid w:val="004A1242"/>
    <w:rsid w:val="004A2D9D"/>
    <w:rsid w:val="004A36C4"/>
    <w:rsid w:val="004A4AC3"/>
    <w:rsid w:val="004A68B3"/>
    <w:rsid w:val="004A7EB1"/>
    <w:rsid w:val="004A7F06"/>
    <w:rsid w:val="004B0B20"/>
    <w:rsid w:val="004B5A59"/>
    <w:rsid w:val="004B5D60"/>
    <w:rsid w:val="004B67BB"/>
    <w:rsid w:val="004B6878"/>
    <w:rsid w:val="004C1BF7"/>
    <w:rsid w:val="004C29AA"/>
    <w:rsid w:val="004C35F9"/>
    <w:rsid w:val="004C37D1"/>
    <w:rsid w:val="004C37DD"/>
    <w:rsid w:val="004C4704"/>
    <w:rsid w:val="004C4727"/>
    <w:rsid w:val="004C50BE"/>
    <w:rsid w:val="004C55A9"/>
    <w:rsid w:val="004C636E"/>
    <w:rsid w:val="004C650F"/>
    <w:rsid w:val="004C6909"/>
    <w:rsid w:val="004D177B"/>
    <w:rsid w:val="004D2BD3"/>
    <w:rsid w:val="004D2F20"/>
    <w:rsid w:val="004D38BA"/>
    <w:rsid w:val="004D5759"/>
    <w:rsid w:val="004D64AD"/>
    <w:rsid w:val="004D7984"/>
    <w:rsid w:val="004D7C5B"/>
    <w:rsid w:val="004E1FB6"/>
    <w:rsid w:val="004E2ABC"/>
    <w:rsid w:val="004E6003"/>
    <w:rsid w:val="004E6246"/>
    <w:rsid w:val="004E6267"/>
    <w:rsid w:val="004E6E14"/>
    <w:rsid w:val="004E6E16"/>
    <w:rsid w:val="004E739D"/>
    <w:rsid w:val="004E75E8"/>
    <w:rsid w:val="004E76E3"/>
    <w:rsid w:val="004F0047"/>
    <w:rsid w:val="004F00C5"/>
    <w:rsid w:val="004F20C1"/>
    <w:rsid w:val="004F2B9D"/>
    <w:rsid w:val="004F7B82"/>
    <w:rsid w:val="0050031D"/>
    <w:rsid w:val="00501831"/>
    <w:rsid w:val="00501E01"/>
    <w:rsid w:val="00502163"/>
    <w:rsid w:val="0050295E"/>
    <w:rsid w:val="00503E91"/>
    <w:rsid w:val="00506483"/>
    <w:rsid w:val="00506734"/>
    <w:rsid w:val="005068D1"/>
    <w:rsid w:val="00507CAE"/>
    <w:rsid w:val="00507ED4"/>
    <w:rsid w:val="005117BF"/>
    <w:rsid w:val="00512E8A"/>
    <w:rsid w:val="00513543"/>
    <w:rsid w:val="00513E43"/>
    <w:rsid w:val="0051487F"/>
    <w:rsid w:val="00517637"/>
    <w:rsid w:val="00520BDF"/>
    <w:rsid w:val="00521655"/>
    <w:rsid w:val="00521A34"/>
    <w:rsid w:val="0052571A"/>
    <w:rsid w:val="00525C23"/>
    <w:rsid w:val="0052710C"/>
    <w:rsid w:val="00527798"/>
    <w:rsid w:val="00527B19"/>
    <w:rsid w:val="00527B7F"/>
    <w:rsid w:val="00527EA8"/>
    <w:rsid w:val="00530580"/>
    <w:rsid w:val="00530DF2"/>
    <w:rsid w:val="00531692"/>
    <w:rsid w:val="00534A5E"/>
    <w:rsid w:val="005379A0"/>
    <w:rsid w:val="00537FDB"/>
    <w:rsid w:val="00537FF7"/>
    <w:rsid w:val="005413BB"/>
    <w:rsid w:val="005420A8"/>
    <w:rsid w:val="0054224B"/>
    <w:rsid w:val="00542F84"/>
    <w:rsid w:val="005431F2"/>
    <w:rsid w:val="0054456E"/>
    <w:rsid w:val="00544892"/>
    <w:rsid w:val="00544ACE"/>
    <w:rsid w:val="00545FC2"/>
    <w:rsid w:val="005467A5"/>
    <w:rsid w:val="00551192"/>
    <w:rsid w:val="00553FD3"/>
    <w:rsid w:val="005543CA"/>
    <w:rsid w:val="005555CC"/>
    <w:rsid w:val="00557459"/>
    <w:rsid w:val="00560C72"/>
    <w:rsid w:val="00560CD0"/>
    <w:rsid w:val="00561BB3"/>
    <w:rsid w:val="00561C4F"/>
    <w:rsid w:val="0056486D"/>
    <w:rsid w:val="00565F73"/>
    <w:rsid w:val="00566C40"/>
    <w:rsid w:val="00570B11"/>
    <w:rsid w:val="005711CE"/>
    <w:rsid w:val="00571B09"/>
    <w:rsid w:val="00572054"/>
    <w:rsid w:val="00572DB4"/>
    <w:rsid w:val="00574D54"/>
    <w:rsid w:val="00574E20"/>
    <w:rsid w:val="00575389"/>
    <w:rsid w:val="005762AB"/>
    <w:rsid w:val="00576E7F"/>
    <w:rsid w:val="00580016"/>
    <w:rsid w:val="0058017D"/>
    <w:rsid w:val="00580690"/>
    <w:rsid w:val="00580D84"/>
    <w:rsid w:val="00581BD5"/>
    <w:rsid w:val="005820D9"/>
    <w:rsid w:val="005828B1"/>
    <w:rsid w:val="00582C4B"/>
    <w:rsid w:val="0058312A"/>
    <w:rsid w:val="00585A4D"/>
    <w:rsid w:val="00586400"/>
    <w:rsid w:val="00586639"/>
    <w:rsid w:val="00586F03"/>
    <w:rsid w:val="00587222"/>
    <w:rsid w:val="005902BD"/>
    <w:rsid w:val="00590693"/>
    <w:rsid w:val="0059075A"/>
    <w:rsid w:val="0059145A"/>
    <w:rsid w:val="00591D1C"/>
    <w:rsid w:val="0059207B"/>
    <w:rsid w:val="005931A1"/>
    <w:rsid w:val="00593B55"/>
    <w:rsid w:val="00595218"/>
    <w:rsid w:val="005963BD"/>
    <w:rsid w:val="0059742B"/>
    <w:rsid w:val="00597CAC"/>
    <w:rsid w:val="005A3586"/>
    <w:rsid w:val="005A4D78"/>
    <w:rsid w:val="005A4EB7"/>
    <w:rsid w:val="005A6347"/>
    <w:rsid w:val="005A7F96"/>
    <w:rsid w:val="005B197F"/>
    <w:rsid w:val="005B19B4"/>
    <w:rsid w:val="005B1F46"/>
    <w:rsid w:val="005B3340"/>
    <w:rsid w:val="005B3951"/>
    <w:rsid w:val="005B3BDF"/>
    <w:rsid w:val="005B5269"/>
    <w:rsid w:val="005B6E0C"/>
    <w:rsid w:val="005B7137"/>
    <w:rsid w:val="005B7320"/>
    <w:rsid w:val="005B779D"/>
    <w:rsid w:val="005B7ED4"/>
    <w:rsid w:val="005C20A9"/>
    <w:rsid w:val="005C360C"/>
    <w:rsid w:val="005C3960"/>
    <w:rsid w:val="005C4936"/>
    <w:rsid w:val="005C568F"/>
    <w:rsid w:val="005C581A"/>
    <w:rsid w:val="005D1076"/>
    <w:rsid w:val="005D21FD"/>
    <w:rsid w:val="005D2EB6"/>
    <w:rsid w:val="005D4652"/>
    <w:rsid w:val="005D480B"/>
    <w:rsid w:val="005D53AB"/>
    <w:rsid w:val="005D55BE"/>
    <w:rsid w:val="005D5FD6"/>
    <w:rsid w:val="005D6E82"/>
    <w:rsid w:val="005E1403"/>
    <w:rsid w:val="005E1961"/>
    <w:rsid w:val="005E2716"/>
    <w:rsid w:val="005E38D6"/>
    <w:rsid w:val="005E393C"/>
    <w:rsid w:val="005E4A46"/>
    <w:rsid w:val="005F453E"/>
    <w:rsid w:val="005F484C"/>
    <w:rsid w:val="005F551F"/>
    <w:rsid w:val="005F6306"/>
    <w:rsid w:val="005F7EB9"/>
    <w:rsid w:val="00600AAD"/>
    <w:rsid w:val="00601D4F"/>
    <w:rsid w:val="00605072"/>
    <w:rsid w:val="00605A2F"/>
    <w:rsid w:val="006060B1"/>
    <w:rsid w:val="006122EB"/>
    <w:rsid w:val="0061231C"/>
    <w:rsid w:val="0061277A"/>
    <w:rsid w:val="006138E6"/>
    <w:rsid w:val="00613D7E"/>
    <w:rsid w:val="0061429A"/>
    <w:rsid w:val="0061609B"/>
    <w:rsid w:val="0061670E"/>
    <w:rsid w:val="0061786F"/>
    <w:rsid w:val="00620457"/>
    <w:rsid w:val="006205B5"/>
    <w:rsid w:val="00620636"/>
    <w:rsid w:val="00620B56"/>
    <w:rsid w:val="00622823"/>
    <w:rsid w:val="006228F6"/>
    <w:rsid w:val="00622D92"/>
    <w:rsid w:val="00625059"/>
    <w:rsid w:val="0062550E"/>
    <w:rsid w:val="00625BE4"/>
    <w:rsid w:val="00626028"/>
    <w:rsid w:val="0062780A"/>
    <w:rsid w:val="006309D7"/>
    <w:rsid w:val="00631459"/>
    <w:rsid w:val="0063237F"/>
    <w:rsid w:val="006329A9"/>
    <w:rsid w:val="00634B32"/>
    <w:rsid w:val="00634DE7"/>
    <w:rsid w:val="00636302"/>
    <w:rsid w:val="00637C67"/>
    <w:rsid w:val="006409CB"/>
    <w:rsid w:val="00640FBA"/>
    <w:rsid w:val="00643229"/>
    <w:rsid w:val="006442EC"/>
    <w:rsid w:val="006455C4"/>
    <w:rsid w:val="006500D0"/>
    <w:rsid w:val="00650D82"/>
    <w:rsid w:val="00651F7A"/>
    <w:rsid w:val="006525BA"/>
    <w:rsid w:val="0065471A"/>
    <w:rsid w:val="00655E9B"/>
    <w:rsid w:val="00657548"/>
    <w:rsid w:val="00661581"/>
    <w:rsid w:val="006628F0"/>
    <w:rsid w:val="0066473B"/>
    <w:rsid w:val="006653FA"/>
    <w:rsid w:val="0066738A"/>
    <w:rsid w:val="00667ED2"/>
    <w:rsid w:val="00670215"/>
    <w:rsid w:val="00671BFA"/>
    <w:rsid w:val="00672C9D"/>
    <w:rsid w:val="00672D98"/>
    <w:rsid w:val="00673EB1"/>
    <w:rsid w:val="006751F2"/>
    <w:rsid w:val="00675862"/>
    <w:rsid w:val="00677064"/>
    <w:rsid w:val="00680642"/>
    <w:rsid w:val="00682C15"/>
    <w:rsid w:val="006836BC"/>
    <w:rsid w:val="006843BE"/>
    <w:rsid w:val="00686328"/>
    <w:rsid w:val="00686987"/>
    <w:rsid w:val="00687C07"/>
    <w:rsid w:val="00687F6E"/>
    <w:rsid w:val="00690B09"/>
    <w:rsid w:val="00691213"/>
    <w:rsid w:val="0069166E"/>
    <w:rsid w:val="00691C0F"/>
    <w:rsid w:val="00691EC0"/>
    <w:rsid w:val="00692C54"/>
    <w:rsid w:val="0069357C"/>
    <w:rsid w:val="00694823"/>
    <w:rsid w:val="0069496E"/>
    <w:rsid w:val="0069589E"/>
    <w:rsid w:val="00697BA7"/>
    <w:rsid w:val="006A0A88"/>
    <w:rsid w:val="006A16BD"/>
    <w:rsid w:val="006A18A2"/>
    <w:rsid w:val="006A73A8"/>
    <w:rsid w:val="006B24C0"/>
    <w:rsid w:val="006B2A9B"/>
    <w:rsid w:val="006B2D40"/>
    <w:rsid w:val="006B3421"/>
    <w:rsid w:val="006B4352"/>
    <w:rsid w:val="006B4843"/>
    <w:rsid w:val="006B49BE"/>
    <w:rsid w:val="006B53D6"/>
    <w:rsid w:val="006B57D4"/>
    <w:rsid w:val="006B61E3"/>
    <w:rsid w:val="006B6859"/>
    <w:rsid w:val="006B7FFB"/>
    <w:rsid w:val="006C1CE8"/>
    <w:rsid w:val="006C1F8B"/>
    <w:rsid w:val="006C2241"/>
    <w:rsid w:val="006C2436"/>
    <w:rsid w:val="006C3E31"/>
    <w:rsid w:val="006C5175"/>
    <w:rsid w:val="006C6739"/>
    <w:rsid w:val="006D0A35"/>
    <w:rsid w:val="006D11D6"/>
    <w:rsid w:val="006D1B70"/>
    <w:rsid w:val="006D21DC"/>
    <w:rsid w:val="006D452D"/>
    <w:rsid w:val="006D496D"/>
    <w:rsid w:val="006D4A8D"/>
    <w:rsid w:val="006D62C1"/>
    <w:rsid w:val="006D64F6"/>
    <w:rsid w:val="006E0954"/>
    <w:rsid w:val="006E1A71"/>
    <w:rsid w:val="006E3873"/>
    <w:rsid w:val="006E3F1A"/>
    <w:rsid w:val="006E5890"/>
    <w:rsid w:val="006E5CCF"/>
    <w:rsid w:val="006E5E46"/>
    <w:rsid w:val="006E5EDE"/>
    <w:rsid w:val="006E7FBA"/>
    <w:rsid w:val="006F04C8"/>
    <w:rsid w:val="006F0ED0"/>
    <w:rsid w:val="006F247F"/>
    <w:rsid w:val="006F2B88"/>
    <w:rsid w:val="006F3420"/>
    <w:rsid w:val="006F4347"/>
    <w:rsid w:val="006F504F"/>
    <w:rsid w:val="006F58AC"/>
    <w:rsid w:val="006F6977"/>
    <w:rsid w:val="006F72BB"/>
    <w:rsid w:val="007000FB"/>
    <w:rsid w:val="00700D73"/>
    <w:rsid w:val="00700FAC"/>
    <w:rsid w:val="00701620"/>
    <w:rsid w:val="007032AA"/>
    <w:rsid w:val="007035C7"/>
    <w:rsid w:val="00703F48"/>
    <w:rsid w:val="00704CD8"/>
    <w:rsid w:val="00706274"/>
    <w:rsid w:val="00706472"/>
    <w:rsid w:val="0070649D"/>
    <w:rsid w:val="00706C04"/>
    <w:rsid w:val="00710B23"/>
    <w:rsid w:val="00710EBE"/>
    <w:rsid w:val="00712D56"/>
    <w:rsid w:val="00713766"/>
    <w:rsid w:val="00714D55"/>
    <w:rsid w:val="00714EE1"/>
    <w:rsid w:val="00716472"/>
    <w:rsid w:val="0072030B"/>
    <w:rsid w:val="0072071C"/>
    <w:rsid w:val="007232D2"/>
    <w:rsid w:val="00724538"/>
    <w:rsid w:val="00733CDB"/>
    <w:rsid w:val="007340BF"/>
    <w:rsid w:val="00735DF5"/>
    <w:rsid w:val="0073761F"/>
    <w:rsid w:val="00737AD6"/>
    <w:rsid w:val="0074043D"/>
    <w:rsid w:val="00741736"/>
    <w:rsid w:val="007420A5"/>
    <w:rsid w:val="00743555"/>
    <w:rsid w:val="00743736"/>
    <w:rsid w:val="00743AF8"/>
    <w:rsid w:val="007449D9"/>
    <w:rsid w:val="00744A84"/>
    <w:rsid w:val="00745539"/>
    <w:rsid w:val="007472C1"/>
    <w:rsid w:val="00747877"/>
    <w:rsid w:val="00750673"/>
    <w:rsid w:val="007533D6"/>
    <w:rsid w:val="00753A9A"/>
    <w:rsid w:val="0075410B"/>
    <w:rsid w:val="00754BD7"/>
    <w:rsid w:val="00755023"/>
    <w:rsid w:val="00755D1B"/>
    <w:rsid w:val="00755FEB"/>
    <w:rsid w:val="00756339"/>
    <w:rsid w:val="00757047"/>
    <w:rsid w:val="0076030F"/>
    <w:rsid w:val="007609EE"/>
    <w:rsid w:val="007611CD"/>
    <w:rsid w:val="0076156A"/>
    <w:rsid w:val="00761A65"/>
    <w:rsid w:val="00761A95"/>
    <w:rsid w:val="00761B39"/>
    <w:rsid w:val="00761D59"/>
    <w:rsid w:val="00762E78"/>
    <w:rsid w:val="007639D9"/>
    <w:rsid w:val="00764CDA"/>
    <w:rsid w:val="007650E3"/>
    <w:rsid w:val="0076537F"/>
    <w:rsid w:val="00770E0A"/>
    <w:rsid w:val="0077165D"/>
    <w:rsid w:val="00775022"/>
    <w:rsid w:val="007816D4"/>
    <w:rsid w:val="00782255"/>
    <w:rsid w:val="0078314F"/>
    <w:rsid w:val="007832A9"/>
    <w:rsid w:val="00784BAD"/>
    <w:rsid w:val="007851BA"/>
    <w:rsid w:val="00785334"/>
    <w:rsid w:val="00786776"/>
    <w:rsid w:val="0078693C"/>
    <w:rsid w:val="00787AA0"/>
    <w:rsid w:val="007917D2"/>
    <w:rsid w:val="00792B12"/>
    <w:rsid w:val="00793CBD"/>
    <w:rsid w:val="00794349"/>
    <w:rsid w:val="00796513"/>
    <w:rsid w:val="00797032"/>
    <w:rsid w:val="007970CE"/>
    <w:rsid w:val="0079737A"/>
    <w:rsid w:val="007A112D"/>
    <w:rsid w:val="007A1C9F"/>
    <w:rsid w:val="007A1D1F"/>
    <w:rsid w:val="007A294D"/>
    <w:rsid w:val="007A35AE"/>
    <w:rsid w:val="007A5B41"/>
    <w:rsid w:val="007A5B8F"/>
    <w:rsid w:val="007A6D8B"/>
    <w:rsid w:val="007A7C1A"/>
    <w:rsid w:val="007B0594"/>
    <w:rsid w:val="007B1C72"/>
    <w:rsid w:val="007B21B4"/>
    <w:rsid w:val="007B3768"/>
    <w:rsid w:val="007B3CF6"/>
    <w:rsid w:val="007B4208"/>
    <w:rsid w:val="007B4832"/>
    <w:rsid w:val="007B4F26"/>
    <w:rsid w:val="007B595F"/>
    <w:rsid w:val="007B5F6A"/>
    <w:rsid w:val="007B66CA"/>
    <w:rsid w:val="007B6A95"/>
    <w:rsid w:val="007B6D37"/>
    <w:rsid w:val="007C1824"/>
    <w:rsid w:val="007C214D"/>
    <w:rsid w:val="007C2293"/>
    <w:rsid w:val="007C3B90"/>
    <w:rsid w:val="007C5E90"/>
    <w:rsid w:val="007D0A49"/>
    <w:rsid w:val="007D0AE6"/>
    <w:rsid w:val="007D1460"/>
    <w:rsid w:val="007D21C5"/>
    <w:rsid w:val="007D24CF"/>
    <w:rsid w:val="007D2A9F"/>
    <w:rsid w:val="007D2DBF"/>
    <w:rsid w:val="007D36BA"/>
    <w:rsid w:val="007D58A2"/>
    <w:rsid w:val="007D6D87"/>
    <w:rsid w:val="007E0672"/>
    <w:rsid w:val="007E0BE4"/>
    <w:rsid w:val="007E1624"/>
    <w:rsid w:val="007E21AA"/>
    <w:rsid w:val="007E2AF8"/>
    <w:rsid w:val="007E3374"/>
    <w:rsid w:val="007E4F24"/>
    <w:rsid w:val="007E55DA"/>
    <w:rsid w:val="007E56FF"/>
    <w:rsid w:val="007E5F30"/>
    <w:rsid w:val="007E6841"/>
    <w:rsid w:val="007E68CF"/>
    <w:rsid w:val="007E6C01"/>
    <w:rsid w:val="007E7DE1"/>
    <w:rsid w:val="007F0707"/>
    <w:rsid w:val="007F24A5"/>
    <w:rsid w:val="007F2B0C"/>
    <w:rsid w:val="007F3C97"/>
    <w:rsid w:val="007F4316"/>
    <w:rsid w:val="007F5020"/>
    <w:rsid w:val="007F5DEC"/>
    <w:rsid w:val="00800056"/>
    <w:rsid w:val="00800C63"/>
    <w:rsid w:val="00801507"/>
    <w:rsid w:val="008019CD"/>
    <w:rsid w:val="00801D83"/>
    <w:rsid w:val="00804A65"/>
    <w:rsid w:val="00805D72"/>
    <w:rsid w:val="008068C4"/>
    <w:rsid w:val="0080692A"/>
    <w:rsid w:val="0081270F"/>
    <w:rsid w:val="00814489"/>
    <w:rsid w:val="00815BA5"/>
    <w:rsid w:val="00820178"/>
    <w:rsid w:val="00821E5E"/>
    <w:rsid w:val="008233CF"/>
    <w:rsid w:val="008260D2"/>
    <w:rsid w:val="00826D94"/>
    <w:rsid w:val="00827976"/>
    <w:rsid w:val="00827A9F"/>
    <w:rsid w:val="00831430"/>
    <w:rsid w:val="00831ADD"/>
    <w:rsid w:val="00832CB4"/>
    <w:rsid w:val="00833DD0"/>
    <w:rsid w:val="00834AD8"/>
    <w:rsid w:val="00835E69"/>
    <w:rsid w:val="00836B1F"/>
    <w:rsid w:val="00837A10"/>
    <w:rsid w:val="00840089"/>
    <w:rsid w:val="00840C25"/>
    <w:rsid w:val="0084295D"/>
    <w:rsid w:val="00844D3C"/>
    <w:rsid w:val="00845A5D"/>
    <w:rsid w:val="008461FA"/>
    <w:rsid w:val="00846AB3"/>
    <w:rsid w:val="00847235"/>
    <w:rsid w:val="0084732A"/>
    <w:rsid w:val="00847A78"/>
    <w:rsid w:val="0085246B"/>
    <w:rsid w:val="00853969"/>
    <w:rsid w:val="00854604"/>
    <w:rsid w:val="0085599D"/>
    <w:rsid w:val="00855D9A"/>
    <w:rsid w:val="00857EDD"/>
    <w:rsid w:val="00857F7A"/>
    <w:rsid w:val="00860B20"/>
    <w:rsid w:val="0086379E"/>
    <w:rsid w:val="00864033"/>
    <w:rsid w:val="00864BC4"/>
    <w:rsid w:val="00865659"/>
    <w:rsid w:val="00866FBB"/>
    <w:rsid w:val="00870314"/>
    <w:rsid w:val="00870B4A"/>
    <w:rsid w:val="00870C63"/>
    <w:rsid w:val="008712D9"/>
    <w:rsid w:val="00871A2E"/>
    <w:rsid w:val="00871CF1"/>
    <w:rsid w:val="00872801"/>
    <w:rsid w:val="00872AD5"/>
    <w:rsid w:val="00872C60"/>
    <w:rsid w:val="008751BA"/>
    <w:rsid w:val="00876606"/>
    <w:rsid w:val="00876CB2"/>
    <w:rsid w:val="00876D33"/>
    <w:rsid w:val="008779E5"/>
    <w:rsid w:val="00880093"/>
    <w:rsid w:val="00880137"/>
    <w:rsid w:val="00884083"/>
    <w:rsid w:val="00884164"/>
    <w:rsid w:val="008854AD"/>
    <w:rsid w:val="0088550D"/>
    <w:rsid w:val="00885E87"/>
    <w:rsid w:val="008868F2"/>
    <w:rsid w:val="00887984"/>
    <w:rsid w:val="00891497"/>
    <w:rsid w:val="008928C8"/>
    <w:rsid w:val="008932A7"/>
    <w:rsid w:val="00894EB6"/>
    <w:rsid w:val="00895E76"/>
    <w:rsid w:val="008962D5"/>
    <w:rsid w:val="00896522"/>
    <w:rsid w:val="0089714C"/>
    <w:rsid w:val="008974FE"/>
    <w:rsid w:val="00897925"/>
    <w:rsid w:val="00897B61"/>
    <w:rsid w:val="008A11D9"/>
    <w:rsid w:val="008A2A23"/>
    <w:rsid w:val="008A2A8A"/>
    <w:rsid w:val="008A5F0C"/>
    <w:rsid w:val="008A608E"/>
    <w:rsid w:val="008A65E0"/>
    <w:rsid w:val="008A70BF"/>
    <w:rsid w:val="008B0651"/>
    <w:rsid w:val="008B06DF"/>
    <w:rsid w:val="008B0FBB"/>
    <w:rsid w:val="008B23D8"/>
    <w:rsid w:val="008B28FB"/>
    <w:rsid w:val="008B3109"/>
    <w:rsid w:val="008B51BE"/>
    <w:rsid w:val="008B55DF"/>
    <w:rsid w:val="008B60B2"/>
    <w:rsid w:val="008B68EE"/>
    <w:rsid w:val="008B7797"/>
    <w:rsid w:val="008B7E26"/>
    <w:rsid w:val="008B7E54"/>
    <w:rsid w:val="008C227F"/>
    <w:rsid w:val="008C36B9"/>
    <w:rsid w:val="008C421A"/>
    <w:rsid w:val="008C5E4A"/>
    <w:rsid w:val="008C5E5D"/>
    <w:rsid w:val="008C6506"/>
    <w:rsid w:val="008C68F6"/>
    <w:rsid w:val="008D0199"/>
    <w:rsid w:val="008D0F6B"/>
    <w:rsid w:val="008D1916"/>
    <w:rsid w:val="008D2D12"/>
    <w:rsid w:val="008D329C"/>
    <w:rsid w:val="008D6250"/>
    <w:rsid w:val="008D62BA"/>
    <w:rsid w:val="008D6BE4"/>
    <w:rsid w:val="008D7EE1"/>
    <w:rsid w:val="008E08F6"/>
    <w:rsid w:val="008E1BEB"/>
    <w:rsid w:val="008E3C3C"/>
    <w:rsid w:val="008E42A8"/>
    <w:rsid w:val="008E50C7"/>
    <w:rsid w:val="008E551C"/>
    <w:rsid w:val="008E5D95"/>
    <w:rsid w:val="008E5E99"/>
    <w:rsid w:val="008E6033"/>
    <w:rsid w:val="008F0319"/>
    <w:rsid w:val="008F0907"/>
    <w:rsid w:val="008F2F92"/>
    <w:rsid w:val="008F5514"/>
    <w:rsid w:val="008F5821"/>
    <w:rsid w:val="008F6495"/>
    <w:rsid w:val="008F7994"/>
    <w:rsid w:val="00900CA9"/>
    <w:rsid w:val="00901574"/>
    <w:rsid w:val="009022B2"/>
    <w:rsid w:val="00902366"/>
    <w:rsid w:val="0090331E"/>
    <w:rsid w:val="0090354A"/>
    <w:rsid w:val="009036B8"/>
    <w:rsid w:val="00903E53"/>
    <w:rsid w:val="00904C2F"/>
    <w:rsid w:val="00904C80"/>
    <w:rsid w:val="009050CD"/>
    <w:rsid w:val="00905334"/>
    <w:rsid w:val="00905A1B"/>
    <w:rsid w:val="009062A0"/>
    <w:rsid w:val="009063E6"/>
    <w:rsid w:val="00907D13"/>
    <w:rsid w:val="00911B90"/>
    <w:rsid w:val="0091325D"/>
    <w:rsid w:val="00913728"/>
    <w:rsid w:val="009140A9"/>
    <w:rsid w:val="0091593B"/>
    <w:rsid w:val="00915DC2"/>
    <w:rsid w:val="0091710B"/>
    <w:rsid w:val="00920113"/>
    <w:rsid w:val="00920E14"/>
    <w:rsid w:val="00923518"/>
    <w:rsid w:val="00925962"/>
    <w:rsid w:val="009267C1"/>
    <w:rsid w:val="00926C1B"/>
    <w:rsid w:val="00926C91"/>
    <w:rsid w:val="0092727B"/>
    <w:rsid w:val="009278A7"/>
    <w:rsid w:val="00927D45"/>
    <w:rsid w:val="00932857"/>
    <w:rsid w:val="00936E95"/>
    <w:rsid w:val="0093716F"/>
    <w:rsid w:val="00937833"/>
    <w:rsid w:val="00937EE6"/>
    <w:rsid w:val="00940747"/>
    <w:rsid w:val="009412D6"/>
    <w:rsid w:val="009421C0"/>
    <w:rsid w:val="00943084"/>
    <w:rsid w:val="00943087"/>
    <w:rsid w:val="00943878"/>
    <w:rsid w:val="00943E16"/>
    <w:rsid w:val="00944538"/>
    <w:rsid w:val="00944F12"/>
    <w:rsid w:val="009453B7"/>
    <w:rsid w:val="00945D20"/>
    <w:rsid w:val="00945FD8"/>
    <w:rsid w:val="00947146"/>
    <w:rsid w:val="00947B97"/>
    <w:rsid w:val="009502DB"/>
    <w:rsid w:val="00950B30"/>
    <w:rsid w:val="00951111"/>
    <w:rsid w:val="00951A52"/>
    <w:rsid w:val="00952302"/>
    <w:rsid w:val="00952A08"/>
    <w:rsid w:val="00955E3C"/>
    <w:rsid w:val="009561C2"/>
    <w:rsid w:val="00956322"/>
    <w:rsid w:val="00957306"/>
    <w:rsid w:val="00961430"/>
    <w:rsid w:val="00961B02"/>
    <w:rsid w:val="0096202D"/>
    <w:rsid w:val="009632F2"/>
    <w:rsid w:val="00963557"/>
    <w:rsid w:val="0096427F"/>
    <w:rsid w:val="0096500A"/>
    <w:rsid w:val="0096508B"/>
    <w:rsid w:val="00965411"/>
    <w:rsid w:val="009659D7"/>
    <w:rsid w:val="0096697C"/>
    <w:rsid w:val="00967EB9"/>
    <w:rsid w:val="00970057"/>
    <w:rsid w:val="009703A9"/>
    <w:rsid w:val="00970515"/>
    <w:rsid w:val="00970979"/>
    <w:rsid w:val="00971680"/>
    <w:rsid w:val="00972693"/>
    <w:rsid w:val="00972822"/>
    <w:rsid w:val="00972907"/>
    <w:rsid w:val="0097291F"/>
    <w:rsid w:val="00973B60"/>
    <w:rsid w:val="00974883"/>
    <w:rsid w:val="00976452"/>
    <w:rsid w:val="009764F4"/>
    <w:rsid w:val="00977188"/>
    <w:rsid w:val="00977E60"/>
    <w:rsid w:val="00980446"/>
    <w:rsid w:val="00982832"/>
    <w:rsid w:val="009828B6"/>
    <w:rsid w:val="009829C3"/>
    <w:rsid w:val="00983566"/>
    <w:rsid w:val="00983D3C"/>
    <w:rsid w:val="009849D7"/>
    <w:rsid w:val="0098524E"/>
    <w:rsid w:val="00985B38"/>
    <w:rsid w:val="00986C99"/>
    <w:rsid w:val="00990B98"/>
    <w:rsid w:val="00993E96"/>
    <w:rsid w:val="00994218"/>
    <w:rsid w:val="009953CE"/>
    <w:rsid w:val="0099601A"/>
    <w:rsid w:val="0099670A"/>
    <w:rsid w:val="00996C57"/>
    <w:rsid w:val="00997527"/>
    <w:rsid w:val="00997E55"/>
    <w:rsid w:val="009A0BB0"/>
    <w:rsid w:val="009A1F30"/>
    <w:rsid w:val="009A26BD"/>
    <w:rsid w:val="009A59B7"/>
    <w:rsid w:val="009A67CB"/>
    <w:rsid w:val="009B0454"/>
    <w:rsid w:val="009B280D"/>
    <w:rsid w:val="009B3B35"/>
    <w:rsid w:val="009B6A42"/>
    <w:rsid w:val="009B6DDA"/>
    <w:rsid w:val="009B7EDA"/>
    <w:rsid w:val="009C0E01"/>
    <w:rsid w:val="009C14B5"/>
    <w:rsid w:val="009C1EC9"/>
    <w:rsid w:val="009C3699"/>
    <w:rsid w:val="009C3785"/>
    <w:rsid w:val="009C42D2"/>
    <w:rsid w:val="009C4576"/>
    <w:rsid w:val="009C47C4"/>
    <w:rsid w:val="009C4D58"/>
    <w:rsid w:val="009C5764"/>
    <w:rsid w:val="009D326B"/>
    <w:rsid w:val="009D47C8"/>
    <w:rsid w:val="009D500E"/>
    <w:rsid w:val="009D571B"/>
    <w:rsid w:val="009D5BB5"/>
    <w:rsid w:val="009D6038"/>
    <w:rsid w:val="009D7338"/>
    <w:rsid w:val="009E041F"/>
    <w:rsid w:val="009E2223"/>
    <w:rsid w:val="009E2907"/>
    <w:rsid w:val="009E4201"/>
    <w:rsid w:val="009E47F3"/>
    <w:rsid w:val="009E4E03"/>
    <w:rsid w:val="009E7C03"/>
    <w:rsid w:val="009E7C73"/>
    <w:rsid w:val="009E7FC0"/>
    <w:rsid w:val="009F07DF"/>
    <w:rsid w:val="009F0B91"/>
    <w:rsid w:val="009F151D"/>
    <w:rsid w:val="009F3593"/>
    <w:rsid w:val="009F3651"/>
    <w:rsid w:val="009F585E"/>
    <w:rsid w:val="009F5C1A"/>
    <w:rsid w:val="009F5F57"/>
    <w:rsid w:val="009F6731"/>
    <w:rsid w:val="009F71F6"/>
    <w:rsid w:val="00A002D7"/>
    <w:rsid w:val="00A0127B"/>
    <w:rsid w:val="00A01389"/>
    <w:rsid w:val="00A01552"/>
    <w:rsid w:val="00A01B03"/>
    <w:rsid w:val="00A0287A"/>
    <w:rsid w:val="00A0297E"/>
    <w:rsid w:val="00A03073"/>
    <w:rsid w:val="00A0347A"/>
    <w:rsid w:val="00A03C5B"/>
    <w:rsid w:val="00A03DF3"/>
    <w:rsid w:val="00A0514E"/>
    <w:rsid w:val="00A0531D"/>
    <w:rsid w:val="00A05E67"/>
    <w:rsid w:val="00A100DB"/>
    <w:rsid w:val="00A15EBC"/>
    <w:rsid w:val="00A16AD1"/>
    <w:rsid w:val="00A17909"/>
    <w:rsid w:val="00A2033B"/>
    <w:rsid w:val="00A224C3"/>
    <w:rsid w:val="00A226A6"/>
    <w:rsid w:val="00A226B7"/>
    <w:rsid w:val="00A22E03"/>
    <w:rsid w:val="00A27034"/>
    <w:rsid w:val="00A30A22"/>
    <w:rsid w:val="00A33627"/>
    <w:rsid w:val="00A34488"/>
    <w:rsid w:val="00A34489"/>
    <w:rsid w:val="00A344EE"/>
    <w:rsid w:val="00A35BAC"/>
    <w:rsid w:val="00A36B71"/>
    <w:rsid w:val="00A37789"/>
    <w:rsid w:val="00A4040A"/>
    <w:rsid w:val="00A415C4"/>
    <w:rsid w:val="00A4172F"/>
    <w:rsid w:val="00A4212F"/>
    <w:rsid w:val="00A425DD"/>
    <w:rsid w:val="00A4291D"/>
    <w:rsid w:val="00A43620"/>
    <w:rsid w:val="00A43AD8"/>
    <w:rsid w:val="00A43B39"/>
    <w:rsid w:val="00A471CA"/>
    <w:rsid w:val="00A51720"/>
    <w:rsid w:val="00A556A6"/>
    <w:rsid w:val="00A57794"/>
    <w:rsid w:val="00A57898"/>
    <w:rsid w:val="00A613C5"/>
    <w:rsid w:val="00A616E8"/>
    <w:rsid w:val="00A61C90"/>
    <w:rsid w:val="00A635A6"/>
    <w:rsid w:val="00A65272"/>
    <w:rsid w:val="00A65871"/>
    <w:rsid w:val="00A65F6C"/>
    <w:rsid w:val="00A6703E"/>
    <w:rsid w:val="00A6788B"/>
    <w:rsid w:val="00A679F4"/>
    <w:rsid w:val="00A715C7"/>
    <w:rsid w:val="00A72C85"/>
    <w:rsid w:val="00A752E0"/>
    <w:rsid w:val="00A756B5"/>
    <w:rsid w:val="00A75DC5"/>
    <w:rsid w:val="00A763D2"/>
    <w:rsid w:val="00A76B15"/>
    <w:rsid w:val="00A77B60"/>
    <w:rsid w:val="00A802C7"/>
    <w:rsid w:val="00A80EE5"/>
    <w:rsid w:val="00A81513"/>
    <w:rsid w:val="00A81516"/>
    <w:rsid w:val="00A82D74"/>
    <w:rsid w:val="00A84AAF"/>
    <w:rsid w:val="00A865FC"/>
    <w:rsid w:val="00A8727D"/>
    <w:rsid w:val="00A90212"/>
    <w:rsid w:val="00A90A4A"/>
    <w:rsid w:val="00A90AEF"/>
    <w:rsid w:val="00A92B73"/>
    <w:rsid w:val="00A9311E"/>
    <w:rsid w:val="00A94161"/>
    <w:rsid w:val="00A94A7A"/>
    <w:rsid w:val="00A95D18"/>
    <w:rsid w:val="00A962E0"/>
    <w:rsid w:val="00A96E44"/>
    <w:rsid w:val="00A97FE9"/>
    <w:rsid w:val="00AA0EDA"/>
    <w:rsid w:val="00AA21E1"/>
    <w:rsid w:val="00AA28FE"/>
    <w:rsid w:val="00AA2DCE"/>
    <w:rsid w:val="00AA3631"/>
    <w:rsid w:val="00AA3712"/>
    <w:rsid w:val="00AA3810"/>
    <w:rsid w:val="00AA463F"/>
    <w:rsid w:val="00AA5826"/>
    <w:rsid w:val="00AA5A76"/>
    <w:rsid w:val="00AB03AD"/>
    <w:rsid w:val="00AB0CC3"/>
    <w:rsid w:val="00AB1E8A"/>
    <w:rsid w:val="00AB1F23"/>
    <w:rsid w:val="00AB20D6"/>
    <w:rsid w:val="00AB2B8A"/>
    <w:rsid w:val="00AB2CD6"/>
    <w:rsid w:val="00AB34B3"/>
    <w:rsid w:val="00AB38A8"/>
    <w:rsid w:val="00AB4758"/>
    <w:rsid w:val="00AB6036"/>
    <w:rsid w:val="00AB7251"/>
    <w:rsid w:val="00AC023C"/>
    <w:rsid w:val="00AC06BC"/>
    <w:rsid w:val="00AC1156"/>
    <w:rsid w:val="00AC3EB3"/>
    <w:rsid w:val="00AC4958"/>
    <w:rsid w:val="00AC5B38"/>
    <w:rsid w:val="00AC6634"/>
    <w:rsid w:val="00AC75D1"/>
    <w:rsid w:val="00AC7960"/>
    <w:rsid w:val="00AC7DA3"/>
    <w:rsid w:val="00AD0AFA"/>
    <w:rsid w:val="00AD1BAE"/>
    <w:rsid w:val="00AD1D3D"/>
    <w:rsid w:val="00AD2094"/>
    <w:rsid w:val="00AD2AF2"/>
    <w:rsid w:val="00AD5704"/>
    <w:rsid w:val="00AD7797"/>
    <w:rsid w:val="00AE0C91"/>
    <w:rsid w:val="00AE0EF6"/>
    <w:rsid w:val="00AE1071"/>
    <w:rsid w:val="00AE192C"/>
    <w:rsid w:val="00AE2502"/>
    <w:rsid w:val="00AE2D4D"/>
    <w:rsid w:val="00AE3121"/>
    <w:rsid w:val="00AE6237"/>
    <w:rsid w:val="00AE7FF4"/>
    <w:rsid w:val="00AF063A"/>
    <w:rsid w:val="00AF07FF"/>
    <w:rsid w:val="00AF1159"/>
    <w:rsid w:val="00AF1EF2"/>
    <w:rsid w:val="00AF2328"/>
    <w:rsid w:val="00AF26EF"/>
    <w:rsid w:val="00AF38DB"/>
    <w:rsid w:val="00AF4106"/>
    <w:rsid w:val="00AF418F"/>
    <w:rsid w:val="00AF4CB7"/>
    <w:rsid w:val="00AF4CE1"/>
    <w:rsid w:val="00AF54D6"/>
    <w:rsid w:val="00AF6D6E"/>
    <w:rsid w:val="00AF766B"/>
    <w:rsid w:val="00AF7E82"/>
    <w:rsid w:val="00B00738"/>
    <w:rsid w:val="00B0082F"/>
    <w:rsid w:val="00B01EE4"/>
    <w:rsid w:val="00B03FE6"/>
    <w:rsid w:val="00B042BC"/>
    <w:rsid w:val="00B04AB4"/>
    <w:rsid w:val="00B04B2E"/>
    <w:rsid w:val="00B04E4B"/>
    <w:rsid w:val="00B04FBD"/>
    <w:rsid w:val="00B05B30"/>
    <w:rsid w:val="00B06F54"/>
    <w:rsid w:val="00B07902"/>
    <w:rsid w:val="00B1066C"/>
    <w:rsid w:val="00B10B4F"/>
    <w:rsid w:val="00B10FF0"/>
    <w:rsid w:val="00B13359"/>
    <w:rsid w:val="00B13B6C"/>
    <w:rsid w:val="00B13D8A"/>
    <w:rsid w:val="00B1537D"/>
    <w:rsid w:val="00B15B32"/>
    <w:rsid w:val="00B163B8"/>
    <w:rsid w:val="00B172B2"/>
    <w:rsid w:val="00B2007D"/>
    <w:rsid w:val="00B20EDE"/>
    <w:rsid w:val="00B21361"/>
    <w:rsid w:val="00B2165A"/>
    <w:rsid w:val="00B21FFA"/>
    <w:rsid w:val="00B22D48"/>
    <w:rsid w:val="00B2308C"/>
    <w:rsid w:val="00B23425"/>
    <w:rsid w:val="00B23E90"/>
    <w:rsid w:val="00B24BC4"/>
    <w:rsid w:val="00B2766E"/>
    <w:rsid w:val="00B27913"/>
    <w:rsid w:val="00B30321"/>
    <w:rsid w:val="00B33069"/>
    <w:rsid w:val="00B33674"/>
    <w:rsid w:val="00B34484"/>
    <w:rsid w:val="00B34F4D"/>
    <w:rsid w:val="00B35827"/>
    <w:rsid w:val="00B37F7C"/>
    <w:rsid w:val="00B438FA"/>
    <w:rsid w:val="00B43EBF"/>
    <w:rsid w:val="00B43FC8"/>
    <w:rsid w:val="00B448C6"/>
    <w:rsid w:val="00B44C2F"/>
    <w:rsid w:val="00B46233"/>
    <w:rsid w:val="00B46DC4"/>
    <w:rsid w:val="00B476A8"/>
    <w:rsid w:val="00B50488"/>
    <w:rsid w:val="00B51111"/>
    <w:rsid w:val="00B51636"/>
    <w:rsid w:val="00B53AF2"/>
    <w:rsid w:val="00B5448C"/>
    <w:rsid w:val="00B55A3A"/>
    <w:rsid w:val="00B571A8"/>
    <w:rsid w:val="00B571DF"/>
    <w:rsid w:val="00B572C7"/>
    <w:rsid w:val="00B60434"/>
    <w:rsid w:val="00B60637"/>
    <w:rsid w:val="00B60B04"/>
    <w:rsid w:val="00B62B98"/>
    <w:rsid w:val="00B64A94"/>
    <w:rsid w:val="00B64EC7"/>
    <w:rsid w:val="00B66DCB"/>
    <w:rsid w:val="00B675C8"/>
    <w:rsid w:val="00B7076A"/>
    <w:rsid w:val="00B71765"/>
    <w:rsid w:val="00B7192D"/>
    <w:rsid w:val="00B71A3B"/>
    <w:rsid w:val="00B727DB"/>
    <w:rsid w:val="00B73EA9"/>
    <w:rsid w:val="00B74307"/>
    <w:rsid w:val="00B81860"/>
    <w:rsid w:val="00B81BAE"/>
    <w:rsid w:val="00B81D6C"/>
    <w:rsid w:val="00B821F0"/>
    <w:rsid w:val="00B82BA5"/>
    <w:rsid w:val="00B83A4F"/>
    <w:rsid w:val="00B83C16"/>
    <w:rsid w:val="00B85530"/>
    <w:rsid w:val="00B8739F"/>
    <w:rsid w:val="00B90170"/>
    <w:rsid w:val="00B902AF"/>
    <w:rsid w:val="00B90578"/>
    <w:rsid w:val="00B90B23"/>
    <w:rsid w:val="00B9202C"/>
    <w:rsid w:val="00B92251"/>
    <w:rsid w:val="00B92959"/>
    <w:rsid w:val="00B936F9"/>
    <w:rsid w:val="00B948EF"/>
    <w:rsid w:val="00B94F25"/>
    <w:rsid w:val="00B95AC7"/>
    <w:rsid w:val="00B9736E"/>
    <w:rsid w:val="00B97FAD"/>
    <w:rsid w:val="00BA183F"/>
    <w:rsid w:val="00BA221A"/>
    <w:rsid w:val="00BA32DA"/>
    <w:rsid w:val="00BA39DC"/>
    <w:rsid w:val="00BA42E2"/>
    <w:rsid w:val="00BA5F3D"/>
    <w:rsid w:val="00BA734F"/>
    <w:rsid w:val="00BA7365"/>
    <w:rsid w:val="00BB068D"/>
    <w:rsid w:val="00BB1142"/>
    <w:rsid w:val="00BB1C97"/>
    <w:rsid w:val="00BB2C82"/>
    <w:rsid w:val="00BB2D8B"/>
    <w:rsid w:val="00BB4115"/>
    <w:rsid w:val="00BB4168"/>
    <w:rsid w:val="00BB48B8"/>
    <w:rsid w:val="00BB6804"/>
    <w:rsid w:val="00BB710C"/>
    <w:rsid w:val="00BB77E7"/>
    <w:rsid w:val="00BB7F81"/>
    <w:rsid w:val="00BC0AB9"/>
    <w:rsid w:val="00BC108B"/>
    <w:rsid w:val="00BC138E"/>
    <w:rsid w:val="00BC156A"/>
    <w:rsid w:val="00BC2089"/>
    <w:rsid w:val="00BC2286"/>
    <w:rsid w:val="00BC3887"/>
    <w:rsid w:val="00BC3AD5"/>
    <w:rsid w:val="00BC41E2"/>
    <w:rsid w:val="00BC425F"/>
    <w:rsid w:val="00BC4366"/>
    <w:rsid w:val="00BC4535"/>
    <w:rsid w:val="00BC4B0C"/>
    <w:rsid w:val="00BC7F21"/>
    <w:rsid w:val="00BC7F89"/>
    <w:rsid w:val="00BD29A7"/>
    <w:rsid w:val="00BD2AC2"/>
    <w:rsid w:val="00BD6DF5"/>
    <w:rsid w:val="00BD7E5C"/>
    <w:rsid w:val="00BE0F0F"/>
    <w:rsid w:val="00BE1380"/>
    <w:rsid w:val="00BE2583"/>
    <w:rsid w:val="00BE2665"/>
    <w:rsid w:val="00BE290A"/>
    <w:rsid w:val="00BE32BA"/>
    <w:rsid w:val="00BE3848"/>
    <w:rsid w:val="00BE4B5B"/>
    <w:rsid w:val="00BE604E"/>
    <w:rsid w:val="00BE60B8"/>
    <w:rsid w:val="00BE67FE"/>
    <w:rsid w:val="00BE711A"/>
    <w:rsid w:val="00BE7ED9"/>
    <w:rsid w:val="00BF0850"/>
    <w:rsid w:val="00BF0B0F"/>
    <w:rsid w:val="00BF1C82"/>
    <w:rsid w:val="00BF22EB"/>
    <w:rsid w:val="00BF425A"/>
    <w:rsid w:val="00BF4FFA"/>
    <w:rsid w:val="00BF6A79"/>
    <w:rsid w:val="00C00671"/>
    <w:rsid w:val="00C00AC2"/>
    <w:rsid w:val="00C02B1D"/>
    <w:rsid w:val="00C02F5D"/>
    <w:rsid w:val="00C0324C"/>
    <w:rsid w:val="00C0478B"/>
    <w:rsid w:val="00C05665"/>
    <w:rsid w:val="00C0665C"/>
    <w:rsid w:val="00C066B0"/>
    <w:rsid w:val="00C0672A"/>
    <w:rsid w:val="00C12096"/>
    <w:rsid w:val="00C12A97"/>
    <w:rsid w:val="00C1308B"/>
    <w:rsid w:val="00C151F8"/>
    <w:rsid w:val="00C156D2"/>
    <w:rsid w:val="00C175A8"/>
    <w:rsid w:val="00C206B7"/>
    <w:rsid w:val="00C20BDA"/>
    <w:rsid w:val="00C210F9"/>
    <w:rsid w:val="00C21BA4"/>
    <w:rsid w:val="00C2301C"/>
    <w:rsid w:val="00C2311F"/>
    <w:rsid w:val="00C2338D"/>
    <w:rsid w:val="00C24789"/>
    <w:rsid w:val="00C267C6"/>
    <w:rsid w:val="00C26D5A"/>
    <w:rsid w:val="00C27556"/>
    <w:rsid w:val="00C31144"/>
    <w:rsid w:val="00C33AD6"/>
    <w:rsid w:val="00C34ADC"/>
    <w:rsid w:val="00C358AB"/>
    <w:rsid w:val="00C4087F"/>
    <w:rsid w:val="00C418B7"/>
    <w:rsid w:val="00C42415"/>
    <w:rsid w:val="00C43418"/>
    <w:rsid w:val="00C44CC0"/>
    <w:rsid w:val="00C44CC3"/>
    <w:rsid w:val="00C457C0"/>
    <w:rsid w:val="00C46240"/>
    <w:rsid w:val="00C463E3"/>
    <w:rsid w:val="00C46DE8"/>
    <w:rsid w:val="00C4714C"/>
    <w:rsid w:val="00C4714E"/>
    <w:rsid w:val="00C47154"/>
    <w:rsid w:val="00C47500"/>
    <w:rsid w:val="00C504DD"/>
    <w:rsid w:val="00C515C8"/>
    <w:rsid w:val="00C5359B"/>
    <w:rsid w:val="00C5552F"/>
    <w:rsid w:val="00C55B14"/>
    <w:rsid w:val="00C5623E"/>
    <w:rsid w:val="00C5737D"/>
    <w:rsid w:val="00C60563"/>
    <w:rsid w:val="00C6166B"/>
    <w:rsid w:val="00C62A8B"/>
    <w:rsid w:val="00C62DA2"/>
    <w:rsid w:val="00C64079"/>
    <w:rsid w:val="00C65C98"/>
    <w:rsid w:val="00C67E75"/>
    <w:rsid w:val="00C70F0C"/>
    <w:rsid w:val="00C710A1"/>
    <w:rsid w:val="00C72BB1"/>
    <w:rsid w:val="00C72DBD"/>
    <w:rsid w:val="00C7398B"/>
    <w:rsid w:val="00C73A68"/>
    <w:rsid w:val="00C7526E"/>
    <w:rsid w:val="00C763BA"/>
    <w:rsid w:val="00C764DA"/>
    <w:rsid w:val="00C77962"/>
    <w:rsid w:val="00C77D26"/>
    <w:rsid w:val="00C805B0"/>
    <w:rsid w:val="00C8281E"/>
    <w:rsid w:val="00C833BB"/>
    <w:rsid w:val="00C83C74"/>
    <w:rsid w:val="00C84F4E"/>
    <w:rsid w:val="00C86369"/>
    <w:rsid w:val="00C870EE"/>
    <w:rsid w:val="00C877A7"/>
    <w:rsid w:val="00C90BCB"/>
    <w:rsid w:val="00C91279"/>
    <w:rsid w:val="00C913EA"/>
    <w:rsid w:val="00C91FC0"/>
    <w:rsid w:val="00C94973"/>
    <w:rsid w:val="00C96639"/>
    <w:rsid w:val="00C9686B"/>
    <w:rsid w:val="00C97F03"/>
    <w:rsid w:val="00CA0147"/>
    <w:rsid w:val="00CA095B"/>
    <w:rsid w:val="00CA0A74"/>
    <w:rsid w:val="00CA1BFC"/>
    <w:rsid w:val="00CA2A64"/>
    <w:rsid w:val="00CA40D2"/>
    <w:rsid w:val="00CA6A2F"/>
    <w:rsid w:val="00CA7253"/>
    <w:rsid w:val="00CA7F4A"/>
    <w:rsid w:val="00CB1FA3"/>
    <w:rsid w:val="00CB2127"/>
    <w:rsid w:val="00CB2410"/>
    <w:rsid w:val="00CB411F"/>
    <w:rsid w:val="00CB412B"/>
    <w:rsid w:val="00CC0439"/>
    <w:rsid w:val="00CC08F0"/>
    <w:rsid w:val="00CC1EB7"/>
    <w:rsid w:val="00CC2730"/>
    <w:rsid w:val="00CC396D"/>
    <w:rsid w:val="00CC53A1"/>
    <w:rsid w:val="00CC56DB"/>
    <w:rsid w:val="00CC7B1A"/>
    <w:rsid w:val="00CC7B8C"/>
    <w:rsid w:val="00CC7E27"/>
    <w:rsid w:val="00CC7F5A"/>
    <w:rsid w:val="00CD012C"/>
    <w:rsid w:val="00CD06CD"/>
    <w:rsid w:val="00CD0ACC"/>
    <w:rsid w:val="00CD11FD"/>
    <w:rsid w:val="00CD17C9"/>
    <w:rsid w:val="00CD2C5B"/>
    <w:rsid w:val="00CD2D7C"/>
    <w:rsid w:val="00CD3C0A"/>
    <w:rsid w:val="00CD527D"/>
    <w:rsid w:val="00CD52CB"/>
    <w:rsid w:val="00CE077A"/>
    <w:rsid w:val="00CE20A3"/>
    <w:rsid w:val="00CE3610"/>
    <w:rsid w:val="00CE6808"/>
    <w:rsid w:val="00CE6D07"/>
    <w:rsid w:val="00CF1830"/>
    <w:rsid w:val="00CF1DC4"/>
    <w:rsid w:val="00CF1E12"/>
    <w:rsid w:val="00CF26DD"/>
    <w:rsid w:val="00CF2AC6"/>
    <w:rsid w:val="00CF2CDF"/>
    <w:rsid w:val="00CF491C"/>
    <w:rsid w:val="00CF536E"/>
    <w:rsid w:val="00CF5899"/>
    <w:rsid w:val="00CF620D"/>
    <w:rsid w:val="00CF6C30"/>
    <w:rsid w:val="00CF6DFD"/>
    <w:rsid w:val="00CF76FA"/>
    <w:rsid w:val="00D004D2"/>
    <w:rsid w:val="00D00A04"/>
    <w:rsid w:val="00D00E3C"/>
    <w:rsid w:val="00D00F3F"/>
    <w:rsid w:val="00D020AF"/>
    <w:rsid w:val="00D0259F"/>
    <w:rsid w:val="00D030CE"/>
    <w:rsid w:val="00D04043"/>
    <w:rsid w:val="00D05C9C"/>
    <w:rsid w:val="00D0632F"/>
    <w:rsid w:val="00D077D4"/>
    <w:rsid w:val="00D07FE4"/>
    <w:rsid w:val="00D10495"/>
    <w:rsid w:val="00D110BF"/>
    <w:rsid w:val="00D12839"/>
    <w:rsid w:val="00D133EF"/>
    <w:rsid w:val="00D14D99"/>
    <w:rsid w:val="00D15209"/>
    <w:rsid w:val="00D15827"/>
    <w:rsid w:val="00D16E89"/>
    <w:rsid w:val="00D204CE"/>
    <w:rsid w:val="00D20A28"/>
    <w:rsid w:val="00D20F6A"/>
    <w:rsid w:val="00D21548"/>
    <w:rsid w:val="00D2345C"/>
    <w:rsid w:val="00D24CE9"/>
    <w:rsid w:val="00D26F62"/>
    <w:rsid w:val="00D27F52"/>
    <w:rsid w:val="00D3125B"/>
    <w:rsid w:val="00D31330"/>
    <w:rsid w:val="00D318A3"/>
    <w:rsid w:val="00D322CD"/>
    <w:rsid w:val="00D32702"/>
    <w:rsid w:val="00D329B5"/>
    <w:rsid w:val="00D32D2B"/>
    <w:rsid w:val="00D33D6C"/>
    <w:rsid w:val="00D362A9"/>
    <w:rsid w:val="00D36B37"/>
    <w:rsid w:val="00D41E65"/>
    <w:rsid w:val="00D42C24"/>
    <w:rsid w:val="00D43D35"/>
    <w:rsid w:val="00D442A3"/>
    <w:rsid w:val="00D44B65"/>
    <w:rsid w:val="00D46ADC"/>
    <w:rsid w:val="00D46C78"/>
    <w:rsid w:val="00D47556"/>
    <w:rsid w:val="00D513D4"/>
    <w:rsid w:val="00D5194A"/>
    <w:rsid w:val="00D51F8F"/>
    <w:rsid w:val="00D5216D"/>
    <w:rsid w:val="00D530FB"/>
    <w:rsid w:val="00D534C4"/>
    <w:rsid w:val="00D53E01"/>
    <w:rsid w:val="00D545C9"/>
    <w:rsid w:val="00D54DBA"/>
    <w:rsid w:val="00D557AE"/>
    <w:rsid w:val="00D55A48"/>
    <w:rsid w:val="00D5643F"/>
    <w:rsid w:val="00D564CE"/>
    <w:rsid w:val="00D573CD"/>
    <w:rsid w:val="00D57F87"/>
    <w:rsid w:val="00D63B61"/>
    <w:rsid w:val="00D64379"/>
    <w:rsid w:val="00D6443E"/>
    <w:rsid w:val="00D654EC"/>
    <w:rsid w:val="00D668F6"/>
    <w:rsid w:val="00D66937"/>
    <w:rsid w:val="00D66FC5"/>
    <w:rsid w:val="00D70456"/>
    <w:rsid w:val="00D70A8A"/>
    <w:rsid w:val="00D71641"/>
    <w:rsid w:val="00D71D93"/>
    <w:rsid w:val="00D720F7"/>
    <w:rsid w:val="00D73189"/>
    <w:rsid w:val="00D7357B"/>
    <w:rsid w:val="00D73C5D"/>
    <w:rsid w:val="00D74780"/>
    <w:rsid w:val="00D75A1D"/>
    <w:rsid w:val="00D779C7"/>
    <w:rsid w:val="00D81F50"/>
    <w:rsid w:val="00D82151"/>
    <w:rsid w:val="00D8384E"/>
    <w:rsid w:val="00D83CB6"/>
    <w:rsid w:val="00D844F7"/>
    <w:rsid w:val="00D8567C"/>
    <w:rsid w:val="00D860E5"/>
    <w:rsid w:val="00D86D56"/>
    <w:rsid w:val="00D90242"/>
    <w:rsid w:val="00D93576"/>
    <w:rsid w:val="00D957B3"/>
    <w:rsid w:val="00D959C1"/>
    <w:rsid w:val="00D97527"/>
    <w:rsid w:val="00D97DA4"/>
    <w:rsid w:val="00DA3A73"/>
    <w:rsid w:val="00DA3CB8"/>
    <w:rsid w:val="00DA4D6E"/>
    <w:rsid w:val="00DA65A4"/>
    <w:rsid w:val="00DA699E"/>
    <w:rsid w:val="00DA7CB1"/>
    <w:rsid w:val="00DB05E0"/>
    <w:rsid w:val="00DB0C23"/>
    <w:rsid w:val="00DB2480"/>
    <w:rsid w:val="00DB25B7"/>
    <w:rsid w:val="00DB2602"/>
    <w:rsid w:val="00DB2A5F"/>
    <w:rsid w:val="00DB32A3"/>
    <w:rsid w:val="00DB560A"/>
    <w:rsid w:val="00DB6084"/>
    <w:rsid w:val="00DB754E"/>
    <w:rsid w:val="00DB7730"/>
    <w:rsid w:val="00DB77BD"/>
    <w:rsid w:val="00DB7A11"/>
    <w:rsid w:val="00DB7EEE"/>
    <w:rsid w:val="00DC07E4"/>
    <w:rsid w:val="00DC14A6"/>
    <w:rsid w:val="00DC2367"/>
    <w:rsid w:val="00DC2789"/>
    <w:rsid w:val="00DC30D9"/>
    <w:rsid w:val="00DC3A90"/>
    <w:rsid w:val="00DC4505"/>
    <w:rsid w:val="00DC4CDA"/>
    <w:rsid w:val="00DC535E"/>
    <w:rsid w:val="00DC7324"/>
    <w:rsid w:val="00DC777F"/>
    <w:rsid w:val="00DC7DFD"/>
    <w:rsid w:val="00DD05F7"/>
    <w:rsid w:val="00DD16C1"/>
    <w:rsid w:val="00DD2915"/>
    <w:rsid w:val="00DD45B0"/>
    <w:rsid w:val="00DD50DC"/>
    <w:rsid w:val="00DD72BE"/>
    <w:rsid w:val="00DD7EF9"/>
    <w:rsid w:val="00DE3B17"/>
    <w:rsid w:val="00DE52A4"/>
    <w:rsid w:val="00DE535E"/>
    <w:rsid w:val="00DE59F2"/>
    <w:rsid w:val="00DE6EA1"/>
    <w:rsid w:val="00DE738F"/>
    <w:rsid w:val="00DF100B"/>
    <w:rsid w:val="00DF1371"/>
    <w:rsid w:val="00DF153D"/>
    <w:rsid w:val="00DF355F"/>
    <w:rsid w:val="00DF4871"/>
    <w:rsid w:val="00DF588F"/>
    <w:rsid w:val="00DF59D0"/>
    <w:rsid w:val="00DF59E1"/>
    <w:rsid w:val="00E00FE5"/>
    <w:rsid w:val="00E01873"/>
    <w:rsid w:val="00E01DBB"/>
    <w:rsid w:val="00E0240E"/>
    <w:rsid w:val="00E02CD3"/>
    <w:rsid w:val="00E03CCB"/>
    <w:rsid w:val="00E03D3E"/>
    <w:rsid w:val="00E040D0"/>
    <w:rsid w:val="00E0503C"/>
    <w:rsid w:val="00E0568C"/>
    <w:rsid w:val="00E05710"/>
    <w:rsid w:val="00E0632B"/>
    <w:rsid w:val="00E114E9"/>
    <w:rsid w:val="00E11E4E"/>
    <w:rsid w:val="00E12300"/>
    <w:rsid w:val="00E1262A"/>
    <w:rsid w:val="00E12AC9"/>
    <w:rsid w:val="00E12ECE"/>
    <w:rsid w:val="00E14427"/>
    <w:rsid w:val="00E14726"/>
    <w:rsid w:val="00E14C15"/>
    <w:rsid w:val="00E14C34"/>
    <w:rsid w:val="00E14C87"/>
    <w:rsid w:val="00E16097"/>
    <w:rsid w:val="00E16B3B"/>
    <w:rsid w:val="00E20A6A"/>
    <w:rsid w:val="00E21A42"/>
    <w:rsid w:val="00E22681"/>
    <w:rsid w:val="00E23FAD"/>
    <w:rsid w:val="00E24461"/>
    <w:rsid w:val="00E26567"/>
    <w:rsid w:val="00E26C76"/>
    <w:rsid w:val="00E30BD7"/>
    <w:rsid w:val="00E31205"/>
    <w:rsid w:val="00E3120D"/>
    <w:rsid w:val="00E31A8E"/>
    <w:rsid w:val="00E31F93"/>
    <w:rsid w:val="00E327C7"/>
    <w:rsid w:val="00E32E27"/>
    <w:rsid w:val="00E342BD"/>
    <w:rsid w:val="00E343A5"/>
    <w:rsid w:val="00E35735"/>
    <w:rsid w:val="00E36619"/>
    <w:rsid w:val="00E366F4"/>
    <w:rsid w:val="00E40656"/>
    <w:rsid w:val="00E40E5C"/>
    <w:rsid w:val="00E4159A"/>
    <w:rsid w:val="00E41749"/>
    <w:rsid w:val="00E420EE"/>
    <w:rsid w:val="00E428B5"/>
    <w:rsid w:val="00E42A87"/>
    <w:rsid w:val="00E42DA5"/>
    <w:rsid w:val="00E42F0F"/>
    <w:rsid w:val="00E44417"/>
    <w:rsid w:val="00E453EE"/>
    <w:rsid w:val="00E45BE8"/>
    <w:rsid w:val="00E46A49"/>
    <w:rsid w:val="00E4710C"/>
    <w:rsid w:val="00E47EED"/>
    <w:rsid w:val="00E5043B"/>
    <w:rsid w:val="00E50A7C"/>
    <w:rsid w:val="00E50EB1"/>
    <w:rsid w:val="00E51479"/>
    <w:rsid w:val="00E51A29"/>
    <w:rsid w:val="00E528E5"/>
    <w:rsid w:val="00E54B4E"/>
    <w:rsid w:val="00E55C19"/>
    <w:rsid w:val="00E563A7"/>
    <w:rsid w:val="00E5640B"/>
    <w:rsid w:val="00E56DA6"/>
    <w:rsid w:val="00E60FB9"/>
    <w:rsid w:val="00E61228"/>
    <w:rsid w:val="00E62EF7"/>
    <w:rsid w:val="00E62F14"/>
    <w:rsid w:val="00E6361B"/>
    <w:rsid w:val="00E643D9"/>
    <w:rsid w:val="00E644BB"/>
    <w:rsid w:val="00E65B65"/>
    <w:rsid w:val="00E65DC7"/>
    <w:rsid w:val="00E65DE1"/>
    <w:rsid w:val="00E66F58"/>
    <w:rsid w:val="00E67F76"/>
    <w:rsid w:val="00E7025C"/>
    <w:rsid w:val="00E709CC"/>
    <w:rsid w:val="00E70B21"/>
    <w:rsid w:val="00E72287"/>
    <w:rsid w:val="00E723D7"/>
    <w:rsid w:val="00E72547"/>
    <w:rsid w:val="00E72DF4"/>
    <w:rsid w:val="00E73165"/>
    <w:rsid w:val="00E738BA"/>
    <w:rsid w:val="00E73C9A"/>
    <w:rsid w:val="00E74ECF"/>
    <w:rsid w:val="00E76AB6"/>
    <w:rsid w:val="00E77283"/>
    <w:rsid w:val="00E77329"/>
    <w:rsid w:val="00E774D7"/>
    <w:rsid w:val="00E7785F"/>
    <w:rsid w:val="00E813CF"/>
    <w:rsid w:val="00E836D4"/>
    <w:rsid w:val="00E84AA5"/>
    <w:rsid w:val="00E84DA0"/>
    <w:rsid w:val="00E87A2F"/>
    <w:rsid w:val="00E949B3"/>
    <w:rsid w:val="00E94E92"/>
    <w:rsid w:val="00EA057C"/>
    <w:rsid w:val="00EA0AFE"/>
    <w:rsid w:val="00EA0E4B"/>
    <w:rsid w:val="00EA1152"/>
    <w:rsid w:val="00EA1A69"/>
    <w:rsid w:val="00EA2B2C"/>
    <w:rsid w:val="00EA2B8C"/>
    <w:rsid w:val="00EA3200"/>
    <w:rsid w:val="00EA3251"/>
    <w:rsid w:val="00EA359F"/>
    <w:rsid w:val="00EA5CBA"/>
    <w:rsid w:val="00EA654B"/>
    <w:rsid w:val="00EA6EFB"/>
    <w:rsid w:val="00EA6F88"/>
    <w:rsid w:val="00EA7AAE"/>
    <w:rsid w:val="00EA7B9D"/>
    <w:rsid w:val="00EA7C73"/>
    <w:rsid w:val="00EA7EE0"/>
    <w:rsid w:val="00EB0576"/>
    <w:rsid w:val="00EB0A57"/>
    <w:rsid w:val="00EB120F"/>
    <w:rsid w:val="00EB2862"/>
    <w:rsid w:val="00EB2F3C"/>
    <w:rsid w:val="00EB3AB3"/>
    <w:rsid w:val="00EB41A1"/>
    <w:rsid w:val="00EB4C42"/>
    <w:rsid w:val="00EC1C92"/>
    <w:rsid w:val="00EC1D18"/>
    <w:rsid w:val="00EC2754"/>
    <w:rsid w:val="00EC2D43"/>
    <w:rsid w:val="00EC350E"/>
    <w:rsid w:val="00EC3BB8"/>
    <w:rsid w:val="00EC498B"/>
    <w:rsid w:val="00EC5577"/>
    <w:rsid w:val="00EC5C65"/>
    <w:rsid w:val="00EC5D37"/>
    <w:rsid w:val="00EC64BE"/>
    <w:rsid w:val="00EC6732"/>
    <w:rsid w:val="00EC77D6"/>
    <w:rsid w:val="00EC7C59"/>
    <w:rsid w:val="00ED022B"/>
    <w:rsid w:val="00ED06A1"/>
    <w:rsid w:val="00ED0EF5"/>
    <w:rsid w:val="00ED1265"/>
    <w:rsid w:val="00ED140D"/>
    <w:rsid w:val="00ED1426"/>
    <w:rsid w:val="00ED1F57"/>
    <w:rsid w:val="00ED291E"/>
    <w:rsid w:val="00ED3D16"/>
    <w:rsid w:val="00ED3DBE"/>
    <w:rsid w:val="00ED3E87"/>
    <w:rsid w:val="00ED418C"/>
    <w:rsid w:val="00ED4207"/>
    <w:rsid w:val="00ED4355"/>
    <w:rsid w:val="00ED4BAB"/>
    <w:rsid w:val="00ED65A8"/>
    <w:rsid w:val="00ED7403"/>
    <w:rsid w:val="00EE07D9"/>
    <w:rsid w:val="00EE1893"/>
    <w:rsid w:val="00EE18D2"/>
    <w:rsid w:val="00EE2298"/>
    <w:rsid w:val="00EE2D8C"/>
    <w:rsid w:val="00EE3C2E"/>
    <w:rsid w:val="00EE3EEE"/>
    <w:rsid w:val="00EE478B"/>
    <w:rsid w:val="00EE47CB"/>
    <w:rsid w:val="00EE4F36"/>
    <w:rsid w:val="00EE5321"/>
    <w:rsid w:val="00EE5BFF"/>
    <w:rsid w:val="00EE61A5"/>
    <w:rsid w:val="00EF03AA"/>
    <w:rsid w:val="00EF064A"/>
    <w:rsid w:val="00EF0E83"/>
    <w:rsid w:val="00EF1666"/>
    <w:rsid w:val="00EF1CA9"/>
    <w:rsid w:val="00EF1F33"/>
    <w:rsid w:val="00EF3361"/>
    <w:rsid w:val="00EF3A9C"/>
    <w:rsid w:val="00EF3D05"/>
    <w:rsid w:val="00EF404F"/>
    <w:rsid w:val="00F00727"/>
    <w:rsid w:val="00F017BE"/>
    <w:rsid w:val="00F021AA"/>
    <w:rsid w:val="00F0233B"/>
    <w:rsid w:val="00F02485"/>
    <w:rsid w:val="00F029E5"/>
    <w:rsid w:val="00F02A22"/>
    <w:rsid w:val="00F03113"/>
    <w:rsid w:val="00F04A18"/>
    <w:rsid w:val="00F04AF5"/>
    <w:rsid w:val="00F06BEC"/>
    <w:rsid w:val="00F0772E"/>
    <w:rsid w:val="00F07B69"/>
    <w:rsid w:val="00F10181"/>
    <w:rsid w:val="00F11584"/>
    <w:rsid w:val="00F13274"/>
    <w:rsid w:val="00F144DA"/>
    <w:rsid w:val="00F149BD"/>
    <w:rsid w:val="00F16954"/>
    <w:rsid w:val="00F16B28"/>
    <w:rsid w:val="00F175DD"/>
    <w:rsid w:val="00F17CC2"/>
    <w:rsid w:val="00F21573"/>
    <w:rsid w:val="00F21BAB"/>
    <w:rsid w:val="00F22879"/>
    <w:rsid w:val="00F23E64"/>
    <w:rsid w:val="00F2522A"/>
    <w:rsid w:val="00F256AD"/>
    <w:rsid w:val="00F26B8F"/>
    <w:rsid w:val="00F31EAD"/>
    <w:rsid w:val="00F32EF3"/>
    <w:rsid w:val="00F331A2"/>
    <w:rsid w:val="00F341BE"/>
    <w:rsid w:val="00F343D8"/>
    <w:rsid w:val="00F34651"/>
    <w:rsid w:val="00F35C9D"/>
    <w:rsid w:val="00F36CE7"/>
    <w:rsid w:val="00F36DC0"/>
    <w:rsid w:val="00F40995"/>
    <w:rsid w:val="00F40B61"/>
    <w:rsid w:val="00F40E67"/>
    <w:rsid w:val="00F41409"/>
    <w:rsid w:val="00F4162B"/>
    <w:rsid w:val="00F4166F"/>
    <w:rsid w:val="00F416EE"/>
    <w:rsid w:val="00F43FA0"/>
    <w:rsid w:val="00F44621"/>
    <w:rsid w:val="00F45180"/>
    <w:rsid w:val="00F459D3"/>
    <w:rsid w:val="00F46E6F"/>
    <w:rsid w:val="00F4783F"/>
    <w:rsid w:val="00F524C9"/>
    <w:rsid w:val="00F527DB"/>
    <w:rsid w:val="00F53974"/>
    <w:rsid w:val="00F5481D"/>
    <w:rsid w:val="00F54C10"/>
    <w:rsid w:val="00F5749A"/>
    <w:rsid w:val="00F577A9"/>
    <w:rsid w:val="00F61FB3"/>
    <w:rsid w:val="00F6202D"/>
    <w:rsid w:val="00F638F5"/>
    <w:rsid w:val="00F66687"/>
    <w:rsid w:val="00F666C9"/>
    <w:rsid w:val="00F669A7"/>
    <w:rsid w:val="00F66B04"/>
    <w:rsid w:val="00F671CC"/>
    <w:rsid w:val="00F6789C"/>
    <w:rsid w:val="00F70398"/>
    <w:rsid w:val="00F71E3A"/>
    <w:rsid w:val="00F72FE5"/>
    <w:rsid w:val="00F736A1"/>
    <w:rsid w:val="00F73A22"/>
    <w:rsid w:val="00F74980"/>
    <w:rsid w:val="00F74FA2"/>
    <w:rsid w:val="00F75C8F"/>
    <w:rsid w:val="00F75ED2"/>
    <w:rsid w:val="00F76B39"/>
    <w:rsid w:val="00F77001"/>
    <w:rsid w:val="00F77456"/>
    <w:rsid w:val="00F7772F"/>
    <w:rsid w:val="00F80045"/>
    <w:rsid w:val="00F81849"/>
    <w:rsid w:val="00F8285E"/>
    <w:rsid w:val="00F82D52"/>
    <w:rsid w:val="00F8463A"/>
    <w:rsid w:val="00F85C45"/>
    <w:rsid w:val="00F86CC0"/>
    <w:rsid w:val="00F87B36"/>
    <w:rsid w:val="00F916EF"/>
    <w:rsid w:val="00F92CC0"/>
    <w:rsid w:val="00F933FD"/>
    <w:rsid w:val="00F93C86"/>
    <w:rsid w:val="00F95B07"/>
    <w:rsid w:val="00F961A8"/>
    <w:rsid w:val="00F96DBE"/>
    <w:rsid w:val="00F978F7"/>
    <w:rsid w:val="00FA01C9"/>
    <w:rsid w:val="00FA0610"/>
    <w:rsid w:val="00FA0B38"/>
    <w:rsid w:val="00FA0D51"/>
    <w:rsid w:val="00FA34E6"/>
    <w:rsid w:val="00FA3871"/>
    <w:rsid w:val="00FA3973"/>
    <w:rsid w:val="00FA41E7"/>
    <w:rsid w:val="00FB02EF"/>
    <w:rsid w:val="00FB195B"/>
    <w:rsid w:val="00FB1C5D"/>
    <w:rsid w:val="00FB297B"/>
    <w:rsid w:val="00FB4009"/>
    <w:rsid w:val="00FB4094"/>
    <w:rsid w:val="00FB58C8"/>
    <w:rsid w:val="00FB59A5"/>
    <w:rsid w:val="00FB59C4"/>
    <w:rsid w:val="00FB681F"/>
    <w:rsid w:val="00FB790F"/>
    <w:rsid w:val="00FB7A93"/>
    <w:rsid w:val="00FC0EB6"/>
    <w:rsid w:val="00FC0F9F"/>
    <w:rsid w:val="00FC111F"/>
    <w:rsid w:val="00FC195B"/>
    <w:rsid w:val="00FC2201"/>
    <w:rsid w:val="00FC2DA3"/>
    <w:rsid w:val="00FC3A4F"/>
    <w:rsid w:val="00FC3B9B"/>
    <w:rsid w:val="00FC3EDC"/>
    <w:rsid w:val="00FC42F7"/>
    <w:rsid w:val="00FC71D4"/>
    <w:rsid w:val="00FC73A1"/>
    <w:rsid w:val="00FD04A0"/>
    <w:rsid w:val="00FD175A"/>
    <w:rsid w:val="00FD1BC5"/>
    <w:rsid w:val="00FD2A8D"/>
    <w:rsid w:val="00FD2E55"/>
    <w:rsid w:val="00FD3180"/>
    <w:rsid w:val="00FD3827"/>
    <w:rsid w:val="00FD49CB"/>
    <w:rsid w:val="00FD5340"/>
    <w:rsid w:val="00FD7611"/>
    <w:rsid w:val="00FD7750"/>
    <w:rsid w:val="00FE0E35"/>
    <w:rsid w:val="00FE2563"/>
    <w:rsid w:val="00FE378B"/>
    <w:rsid w:val="00FE3FA5"/>
    <w:rsid w:val="00FE4ED6"/>
    <w:rsid w:val="00FE633C"/>
    <w:rsid w:val="00FE6516"/>
    <w:rsid w:val="00FE68A3"/>
    <w:rsid w:val="00FE713C"/>
    <w:rsid w:val="00FE7BFE"/>
    <w:rsid w:val="00FF15B6"/>
    <w:rsid w:val="00FF1EF5"/>
    <w:rsid w:val="00FF4275"/>
    <w:rsid w:val="00FF4E47"/>
    <w:rsid w:val="00FF616E"/>
    <w:rsid w:val="00FF634A"/>
    <w:rsid w:val="00FF7A17"/>
    <w:rsid w:val="0A7F50E0"/>
    <w:rsid w:val="0D335B68"/>
    <w:rsid w:val="16EC0288"/>
    <w:rsid w:val="509C138F"/>
    <w:rsid w:val="6CD02989"/>
    <w:rsid w:val="6F006296"/>
    <w:rsid w:val="7CCC75C5"/>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character" w:default="1" w:styleId="5">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pPr>
      <w:spacing w:after="0" w:line="240" w:lineRule="auto"/>
    </w:pPr>
    <w:rPr>
      <w:rFonts w:ascii="Tahoma" w:hAnsi="Tahoma" w:cs="Tahoma"/>
      <w:sz w:val="16"/>
      <w:szCs w:val="16"/>
    </w:rPr>
  </w:style>
  <w:style w:type="paragraph" w:styleId="3">
    <w:name w:val="footer"/>
    <w:basedOn w:val="1"/>
    <w:link w:val="12"/>
    <w:unhideWhenUsed/>
    <w:qFormat/>
    <w:uiPriority w:val="99"/>
    <w:pPr>
      <w:tabs>
        <w:tab w:val="center" w:pos="4513"/>
        <w:tab w:val="right" w:pos="9026"/>
      </w:tabs>
      <w:spacing w:after="0" w:line="240" w:lineRule="auto"/>
    </w:pPr>
  </w:style>
  <w:style w:type="paragraph" w:styleId="4">
    <w:name w:val="header"/>
    <w:basedOn w:val="1"/>
    <w:link w:val="11"/>
    <w:unhideWhenUsed/>
    <w:uiPriority w:val="99"/>
    <w:pPr>
      <w:tabs>
        <w:tab w:val="center" w:pos="4513"/>
        <w:tab w:val="right" w:pos="9026"/>
      </w:tabs>
      <w:spacing w:after="0" w:line="240" w:lineRule="auto"/>
    </w:pPr>
  </w:style>
  <w:style w:type="character" w:styleId="6">
    <w:name w:val="Hyperlink"/>
    <w:basedOn w:val="5"/>
    <w:unhideWhenUsed/>
    <w:qFormat/>
    <w:uiPriority w:val="99"/>
    <w:rPr>
      <w:color w:val="0000FF" w:themeColor="hyperlink"/>
      <w:u w:val="single"/>
      <w14:textFill>
        <w14:solidFill>
          <w14:schemeClr w14:val="hlink"/>
        </w14:solidFill>
      </w14:textFill>
    </w:rPr>
  </w:style>
  <w:style w:type="table" w:styleId="8">
    <w:name w:val="Table Grid"/>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link w:val="10"/>
    <w:qFormat/>
    <w:uiPriority w:val="34"/>
    <w:pPr>
      <w:ind w:left="720"/>
      <w:contextualSpacing/>
    </w:pPr>
  </w:style>
  <w:style w:type="character" w:customStyle="1" w:styleId="10">
    <w:name w:val="List Paragraph Char"/>
    <w:link w:val="9"/>
    <w:qFormat/>
    <w:locked/>
    <w:uiPriority w:val="34"/>
  </w:style>
  <w:style w:type="character" w:customStyle="1" w:styleId="11">
    <w:name w:val="Header Char"/>
    <w:basedOn w:val="5"/>
    <w:link w:val="4"/>
    <w:uiPriority w:val="99"/>
  </w:style>
  <w:style w:type="character" w:customStyle="1" w:styleId="12">
    <w:name w:val="Footer Char"/>
    <w:basedOn w:val="5"/>
    <w:link w:val="3"/>
    <w:qFormat/>
    <w:uiPriority w:val="99"/>
  </w:style>
  <w:style w:type="character" w:customStyle="1" w:styleId="13">
    <w:name w:val="Balloon Text Char"/>
    <w:basedOn w:val="5"/>
    <w:link w:val="2"/>
    <w:semiHidden/>
    <w:uiPriority w:val="99"/>
    <w:rPr>
      <w:rFonts w:ascii="Tahoma" w:hAnsi="Tahoma" w:cs="Tahoma"/>
      <w:sz w:val="16"/>
      <w:szCs w:val="16"/>
    </w:rPr>
  </w:style>
  <w:style w:type="character" w:customStyle="1" w:styleId="14">
    <w:name w:val="No Spacing Char"/>
    <w:basedOn w:val="5"/>
    <w:link w:val="15"/>
    <w:locked/>
    <w:uiPriority w:val="1"/>
    <w:rPr>
      <w:rFonts w:ascii="Times New Roman" w:hAnsi="Times New Roman" w:cs="Times New Roman"/>
      <w:sz w:val="24"/>
      <w:szCs w:val="24"/>
      <w:lang w:val="en-US"/>
    </w:rPr>
  </w:style>
  <w:style w:type="paragraph" w:styleId="15">
    <w:name w:val="No Spacing"/>
    <w:link w:val="14"/>
    <w:qFormat/>
    <w:uiPriority w:val="1"/>
    <w:pPr>
      <w:spacing w:after="0" w:line="240" w:lineRule="auto"/>
    </w:pPr>
    <w:rPr>
      <w:rFonts w:ascii="Times New Roman" w:hAnsi="Times New Roman" w:cs="Times New Roman" w:eastAsiaTheme="minorHAnsi"/>
      <w:sz w:val="24"/>
      <w:szCs w:val="24"/>
      <w:lang w:val="en-US" w:eastAsia="en-US" w:bidi="ar-SA"/>
    </w:rPr>
  </w:style>
  <w:style w:type="character" w:customStyle="1" w:styleId="16">
    <w:name w:val="tlid-translation"/>
    <w:basedOn w:val="5"/>
    <w:qFormat/>
    <w:uiPriority w:val="0"/>
  </w:style>
  <w:style w:type="paragraph" w:customStyle="1" w:styleId="17">
    <w:name w:val="Default"/>
    <w:qFormat/>
    <w:uiPriority w:val="0"/>
    <w:pPr>
      <w:autoSpaceDE w:val="0"/>
      <w:autoSpaceDN w:val="0"/>
      <w:adjustRightInd w:val="0"/>
      <w:spacing w:after="0" w:line="240" w:lineRule="auto"/>
    </w:pPr>
    <w:rPr>
      <w:rFonts w:ascii="Cambria" w:hAnsi="Cambria" w:cs="Cambria" w:eastAsiaTheme="minorHAnsi"/>
      <w:color w:val="000000"/>
      <w:sz w:val="24"/>
      <w:szCs w:val="24"/>
      <w:lang w:val="id-ID"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7611</Words>
  <Characters>43386</Characters>
  <Lines>361</Lines>
  <Paragraphs>101</Paragraphs>
  <TotalTime>50</TotalTime>
  <ScaleCrop>false</ScaleCrop>
  <LinksUpToDate>false</LinksUpToDate>
  <CharactersWithSpaces>50896</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2019-10-11T22:20:00Z</dcterms:created>
  <dc:creator>ASUS</dc:creator>
  <cp:lastModifiedBy>Lenovo</cp:lastModifiedBy>
  <cp:lastPrinted>2019-10-12T02:18:00Z</cp:lastPrinted>
  <dcterms:modified xsi:type="dcterms:W3CDTF">2020-10-13T05:22:00Z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