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B6" w:rsidRPr="008447DC" w:rsidRDefault="008447DC" w:rsidP="008447DC">
      <w:pPr>
        <w:jc w:val="center"/>
        <w:rPr>
          <w:rFonts w:ascii="Times New Roman" w:hAnsi="Times New Roman" w:cs="Times New Roman"/>
          <w:b/>
          <w:sz w:val="24"/>
          <w:szCs w:val="24"/>
        </w:rPr>
      </w:pPr>
      <w:bookmarkStart w:id="0" w:name="_GoBack"/>
      <w:bookmarkEnd w:id="0"/>
      <w:r w:rsidRPr="008447DC">
        <w:rPr>
          <w:rFonts w:ascii="Times New Roman" w:hAnsi="Times New Roman" w:cs="Times New Roman"/>
          <w:b/>
          <w:sz w:val="24"/>
          <w:szCs w:val="24"/>
        </w:rPr>
        <w:t>DAFTAR PUSTAKA</w:t>
      </w:r>
    </w:p>
    <w:p w:rsidR="008447DC" w:rsidRPr="008447DC" w:rsidRDefault="008447DC" w:rsidP="008447DC">
      <w:pPr>
        <w:pStyle w:val="ListParagraph"/>
        <w:numPr>
          <w:ilvl w:val="0"/>
          <w:numId w:val="1"/>
        </w:numPr>
        <w:ind w:left="360"/>
        <w:rPr>
          <w:rFonts w:ascii="Times New Roman" w:hAnsi="Times New Roman" w:cs="Times New Roman"/>
          <w:b/>
          <w:sz w:val="24"/>
          <w:szCs w:val="24"/>
        </w:rPr>
      </w:pPr>
      <w:r w:rsidRPr="008447DC">
        <w:rPr>
          <w:rFonts w:ascii="Times New Roman" w:hAnsi="Times New Roman" w:cs="Times New Roman"/>
          <w:b/>
          <w:sz w:val="24"/>
          <w:szCs w:val="24"/>
        </w:rPr>
        <w:t>Sumber buku</w:t>
      </w:r>
    </w:p>
    <w:p w:rsidR="00BE3186" w:rsidRDefault="00BE3186" w:rsidP="00A61A40">
      <w:pPr>
        <w:pStyle w:val="FootnoteText"/>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Aslan Noor, </w:t>
      </w:r>
      <w:proofErr w:type="spellStart"/>
      <w:r w:rsidRPr="008447DC">
        <w:rPr>
          <w:rFonts w:ascii="Times New Roman" w:hAnsi="Times New Roman" w:cs="Times New Roman"/>
          <w:i/>
          <w:color w:val="000000" w:themeColor="text1"/>
          <w:sz w:val="24"/>
          <w:szCs w:val="24"/>
        </w:rPr>
        <w:t>Sosialisasi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Peraturan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Menteri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Agraria</w:t>
      </w:r>
      <w:proofErr w:type="spellEnd"/>
      <w:r w:rsidRPr="008447DC">
        <w:rPr>
          <w:rFonts w:ascii="Times New Roman" w:hAnsi="Times New Roman" w:cs="Times New Roman"/>
          <w:i/>
          <w:color w:val="000000" w:themeColor="text1"/>
          <w:sz w:val="24"/>
          <w:szCs w:val="24"/>
        </w:rPr>
        <w:t xml:space="preserve"> No. 21 </w:t>
      </w:r>
      <w:proofErr w:type="spellStart"/>
      <w:r w:rsidRPr="008447DC">
        <w:rPr>
          <w:rFonts w:ascii="Times New Roman" w:hAnsi="Times New Roman" w:cs="Times New Roman"/>
          <w:i/>
          <w:color w:val="000000" w:themeColor="text1"/>
          <w:sz w:val="24"/>
          <w:szCs w:val="24"/>
        </w:rPr>
        <w:t>Tahun</w:t>
      </w:r>
      <w:proofErr w:type="spellEnd"/>
      <w:r w:rsidRPr="008447DC">
        <w:rPr>
          <w:rFonts w:ascii="Times New Roman" w:hAnsi="Times New Roman" w:cs="Times New Roman"/>
          <w:i/>
          <w:color w:val="000000" w:themeColor="text1"/>
          <w:sz w:val="24"/>
          <w:szCs w:val="24"/>
        </w:rPr>
        <w:t xml:space="preserve"> 2016 </w:t>
      </w:r>
      <w:proofErr w:type="spellStart"/>
      <w:r w:rsidRPr="008447DC">
        <w:rPr>
          <w:rFonts w:ascii="Times New Roman" w:hAnsi="Times New Roman" w:cs="Times New Roman"/>
          <w:i/>
          <w:color w:val="000000" w:themeColor="text1"/>
          <w:sz w:val="24"/>
          <w:szCs w:val="24"/>
        </w:rPr>
        <w:t>tentang</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tentang</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Pembentukan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Evaluasi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Produk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di </w:t>
      </w:r>
      <w:proofErr w:type="spellStart"/>
      <w:r w:rsidRPr="008447DC">
        <w:rPr>
          <w:rFonts w:ascii="Times New Roman" w:hAnsi="Times New Roman" w:cs="Times New Roman"/>
          <w:i/>
          <w:color w:val="000000" w:themeColor="text1"/>
          <w:sz w:val="24"/>
          <w:szCs w:val="24"/>
        </w:rPr>
        <w:t>Lingkungan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Kementeria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Agraria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Tata </w:t>
      </w:r>
      <w:proofErr w:type="spellStart"/>
      <w:r w:rsidRPr="008447DC">
        <w:rPr>
          <w:rFonts w:ascii="Times New Roman" w:hAnsi="Times New Roman" w:cs="Times New Roman"/>
          <w:i/>
          <w:color w:val="000000" w:themeColor="text1"/>
          <w:sz w:val="24"/>
          <w:szCs w:val="24"/>
        </w:rPr>
        <w:t>Ruang</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Amascozy</w:t>
      </w:r>
      <w:proofErr w:type="spellEnd"/>
      <w:r w:rsidRPr="008447DC">
        <w:rPr>
          <w:rFonts w:ascii="Times New Roman" w:hAnsi="Times New Roman" w:cs="Times New Roman"/>
          <w:color w:val="000000" w:themeColor="text1"/>
          <w:sz w:val="24"/>
          <w:szCs w:val="24"/>
        </w:rPr>
        <w:t xml:space="preserve"> Hotel, Jakarta, </w:t>
      </w:r>
      <w:proofErr w:type="spellStart"/>
      <w:r w:rsidRPr="008447DC">
        <w:rPr>
          <w:rFonts w:ascii="Times New Roman" w:hAnsi="Times New Roman" w:cs="Times New Roman"/>
          <w:color w:val="000000" w:themeColor="text1"/>
          <w:sz w:val="24"/>
          <w:szCs w:val="24"/>
        </w:rPr>
        <w:t>Selasa</w:t>
      </w:r>
      <w:proofErr w:type="spellEnd"/>
      <w:r w:rsidRPr="008447DC">
        <w:rPr>
          <w:rFonts w:ascii="Times New Roman" w:hAnsi="Times New Roman" w:cs="Times New Roman"/>
          <w:color w:val="000000" w:themeColor="text1"/>
          <w:sz w:val="24"/>
          <w:szCs w:val="24"/>
        </w:rPr>
        <w:t xml:space="preserve"> 25 </w:t>
      </w:r>
      <w:proofErr w:type="spellStart"/>
      <w:r w:rsidRPr="008447DC">
        <w:rPr>
          <w:rFonts w:ascii="Times New Roman" w:hAnsi="Times New Roman" w:cs="Times New Roman"/>
          <w:color w:val="000000" w:themeColor="text1"/>
          <w:sz w:val="24"/>
          <w:szCs w:val="24"/>
        </w:rPr>
        <w:t>Agustus</w:t>
      </w:r>
      <w:proofErr w:type="spellEnd"/>
      <w:r w:rsidRPr="008447DC">
        <w:rPr>
          <w:rFonts w:ascii="Times New Roman" w:hAnsi="Times New Roman" w:cs="Times New Roman"/>
          <w:color w:val="000000" w:themeColor="text1"/>
          <w:sz w:val="24"/>
          <w:szCs w:val="24"/>
        </w:rPr>
        <w:t xml:space="preserve"> 2017, </w:t>
      </w:r>
    </w:p>
    <w:p w:rsidR="00A61A40" w:rsidRPr="008447DC" w:rsidRDefault="00A61A40" w:rsidP="00A61A40">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Philiphus</w:t>
      </w:r>
      <w:proofErr w:type="spellEnd"/>
      <w:r w:rsidRPr="008447DC">
        <w:rPr>
          <w:rFonts w:ascii="Times New Roman" w:hAnsi="Times New Roman" w:cs="Times New Roman"/>
          <w:color w:val="000000" w:themeColor="text1"/>
          <w:sz w:val="24"/>
          <w:szCs w:val="24"/>
        </w:rPr>
        <w:t xml:space="preserve"> M </w:t>
      </w:r>
      <w:proofErr w:type="spellStart"/>
      <w:r w:rsidRPr="008447DC">
        <w:rPr>
          <w:rFonts w:ascii="Times New Roman" w:hAnsi="Times New Roman" w:cs="Times New Roman"/>
          <w:color w:val="000000" w:themeColor="text1"/>
          <w:sz w:val="24"/>
          <w:szCs w:val="24"/>
        </w:rPr>
        <w:t>Harjon</w:t>
      </w:r>
      <w:proofErr w:type="gramStart"/>
      <w:r w:rsidRPr="008447DC">
        <w:rPr>
          <w:rFonts w:ascii="Times New Roman" w:hAnsi="Times New Roman" w:cs="Times New Roman"/>
          <w:color w:val="000000" w:themeColor="text1"/>
          <w:sz w:val="24"/>
          <w:szCs w:val="24"/>
        </w:rPr>
        <w:t>,</w:t>
      </w:r>
      <w:r w:rsidRPr="008447DC">
        <w:rPr>
          <w:rFonts w:ascii="Times New Roman" w:hAnsi="Times New Roman" w:cs="Times New Roman"/>
          <w:i/>
          <w:color w:val="000000" w:themeColor="text1"/>
          <w:sz w:val="24"/>
          <w:szCs w:val="24"/>
        </w:rPr>
        <w:t>Pengantar</w:t>
      </w:r>
      <w:proofErr w:type="spellEnd"/>
      <w:proofErr w:type="gram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Administrasi</w:t>
      </w:r>
      <w:proofErr w:type="spellEnd"/>
      <w:r w:rsidRPr="008447DC">
        <w:rPr>
          <w:rFonts w:ascii="Times New Roman" w:hAnsi="Times New Roman" w:cs="Times New Roman"/>
          <w:i/>
          <w:color w:val="000000" w:themeColor="text1"/>
          <w:sz w:val="24"/>
          <w:szCs w:val="24"/>
        </w:rPr>
        <w:t xml:space="preserve"> Indonesia</w:t>
      </w:r>
      <w:r w:rsidRPr="008447DC">
        <w:rPr>
          <w:rFonts w:ascii="Times New Roman" w:hAnsi="Times New Roman" w:cs="Times New Roman"/>
          <w:color w:val="000000" w:themeColor="text1"/>
          <w:sz w:val="24"/>
          <w:szCs w:val="24"/>
        </w:rPr>
        <w:t xml:space="preserve">, Gajah </w:t>
      </w:r>
      <w:proofErr w:type="spellStart"/>
      <w:r w:rsidRPr="008447DC">
        <w:rPr>
          <w:rFonts w:ascii="Times New Roman" w:hAnsi="Times New Roman" w:cs="Times New Roman"/>
          <w:color w:val="000000" w:themeColor="text1"/>
          <w:sz w:val="24"/>
          <w:szCs w:val="24"/>
        </w:rPr>
        <w:t>Mada</w:t>
      </w:r>
      <w:proofErr w:type="spellEnd"/>
      <w:r w:rsidRPr="008447DC">
        <w:rPr>
          <w:rFonts w:ascii="Times New Roman" w:hAnsi="Times New Roman" w:cs="Times New Roman"/>
          <w:color w:val="000000" w:themeColor="text1"/>
          <w:sz w:val="24"/>
          <w:szCs w:val="24"/>
        </w:rPr>
        <w:t xml:space="preserve"> University, </w:t>
      </w:r>
      <w:proofErr w:type="spellStart"/>
      <w:r w:rsidRPr="008447DC">
        <w:rPr>
          <w:rFonts w:ascii="Times New Roman" w:hAnsi="Times New Roman" w:cs="Times New Roman"/>
          <w:color w:val="000000" w:themeColor="text1"/>
          <w:sz w:val="24"/>
          <w:szCs w:val="24"/>
        </w:rPr>
        <w:t>Jogyakarta</w:t>
      </w:r>
      <w:proofErr w:type="spellEnd"/>
      <w:r w:rsidRPr="008447DC">
        <w:rPr>
          <w:rFonts w:ascii="Times New Roman" w:hAnsi="Times New Roman" w:cs="Times New Roman"/>
          <w:color w:val="000000" w:themeColor="text1"/>
          <w:sz w:val="24"/>
          <w:szCs w:val="24"/>
        </w:rPr>
        <w:t xml:space="preserve">, 1999,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lang w:val="en-US"/>
        </w:rPr>
      </w:pPr>
      <w:proofErr w:type="spellStart"/>
      <w:r w:rsidRPr="008447DC">
        <w:rPr>
          <w:rFonts w:ascii="Times New Roman" w:hAnsi="Times New Roman" w:cs="Times New Roman"/>
          <w:color w:val="000000" w:themeColor="text1"/>
          <w:sz w:val="24"/>
          <w:szCs w:val="24"/>
          <w:lang w:val="en-US"/>
        </w:rPr>
        <w:t>R.Subekti</w:t>
      </w:r>
      <w:proofErr w:type="gramStart"/>
      <w:r w:rsidRPr="008447DC">
        <w:rPr>
          <w:rFonts w:ascii="Times New Roman" w:hAnsi="Times New Roman" w:cs="Times New Roman"/>
          <w:color w:val="000000" w:themeColor="text1"/>
          <w:sz w:val="24"/>
          <w:szCs w:val="24"/>
          <w:lang w:val="en-US"/>
        </w:rPr>
        <w:t>,</w:t>
      </w:r>
      <w:r w:rsidRPr="008447DC">
        <w:rPr>
          <w:rFonts w:ascii="Times New Roman" w:hAnsi="Times New Roman" w:cs="Times New Roman"/>
          <w:i/>
          <w:color w:val="000000" w:themeColor="text1"/>
          <w:sz w:val="24"/>
          <w:szCs w:val="24"/>
          <w:lang w:val="en-US"/>
        </w:rPr>
        <w:t>Hukum</w:t>
      </w:r>
      <w:proofErr w:type="spellEnd"/>
      <w:proofErr w:type="gramEnd"/>
      <w:r w:rsidRPr="008447DC">
        <w:rPr>
          <w:rFonts w:ascii="Times New Roman" w:hAnsi="Times New Roman" w:cs="Times New Roman"/>
          <w:i/>
          <w:color w:val="000000" w:themeColor="text1"/>
          <w:sz w:val="24"/>
          <w:szCs w:val="24"/>
          <w:lang w:val="en-US"/>
        </w:rPr>
        <w:t xml:space="preserve"> Acara </w:t>
      </w:r>
      <w:proofErr w:type="spellStart"/>
      <w:r w:rsidRPr="008447DC">
        <w:rPr>
          <w:rFonts w:ascii="Times New Roman" w:hAnsi="Times New Roman" w:cs="Times New Roman"/>
          <w:i/>
          <w:color w:val="000000" w:themeColor="text1"/>
          <w:sz w:val="24"/>
          <w:szCs w:val="24"/>
          <w:lang w:val="en-US"/>
        </w:rPr>
        <w:t>Perdata</w:t>
      </w:r>
      <w:proofErr w:type="spellEnd"/>
      <w:r w:rsidRPr="008447DC">
        <w:rPr>
          <w:rFonts w:ascii="Times New Roman" w:hAnsi="Times New Roman" w:cs="Times New Roman"/>
          <w:i/>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Badan</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Pembinaan</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Hukum</w:t>
      </w:r>
      <w:proofErr w:type="spellEnd"/>
      <w:r w:rsidRPr="008447DC">
        <w:rPr>
          <w:rFonts w:ascii="Times New Roman" w:hAnsi="Times New Roman" w:cs="Times New Roman"/>
          <w:color w:val="000000" w:themeColor="text1"/>
          <w:sz w:val="24"/>
          <w:szCs w:val="24"/>
          <w:lang w:val="en-US"/>
        </w:rPr>
        <w:t xml:space="preserve"> Nasional </w:t>
      </w:r>
      <w:proofErr w:type="spellStart"/>
      <w:r w:rsidRPr="008447DC">
        <w:rPr>
          <w:rFonts w:ascii="Times New Roman" w:hAnsi="Times New Roman" w:cs="Times New Roman"/>
          <w:color w:val="000000" w:themeColor="text1"/>
          <w:sz w:val="24"/>
          <w:szCs w:val="24"/>
          <w:lang w:val="en-US"/>
        </w:rPr>
        <w:t>Departemen</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Kehakiman</w:t>
      </w:r>
      <w:proofErr w:type="spellEnd"/>
      <w:r w:rsidRPr="008447DC">
        <w:rPr>
          <w:rFonts w:ascii="Times New Roman" w:hAnsi="Times New Roman" w:cs="Times New Roman"/>
          <w:color w:val="000000" w:themeColor="text1"/>
          <w:sz w:val="24"/>
          <w:szCs w:val="24"/>
          <w:lang w:val="en-US"/>
        </w:rPr>
        <w:t>, Binacipta,Bandung,1977,</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lang w:val="en-US"/>
        </w:rPr>
      </w:pPr>
      <w:r w:rsidRPr="008447DC">
        <w:rPr>
          <w:rFonts w:ascii="Times New Roman" w:hAnsi="Times New Roman" w:cs="Times New Roman"/>
          <w:color w:val="000000" w:themeColor="text1"/>
          <w:sz w:val="24"/>
          <w:szCs w:val="24"/>
        </w:rPr>
        <w:t xml:space="preserve">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lang w:val="en-US"/>
        </w:rPr>
      </w:pPr>
      <w:proofErr w:type="spellStart"/>
      <w:r w:rsidRPr="008447DC">
        <w:rPr>
          <w:rFonts w:ascii="Times New Roman" w:hAnsi="Times New Roman" w:cs="Times New Roman"/>
          <w:color w:val="000000" w:themeColor="text1"/>
          <w:sz w:val="24"/>
          <w:szCs w:val="24"/>
          <w:lang w:val="en-US"/>
        </w:rPr>
        <w:t>Jimly</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Asshiddiqie</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dan</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M.Ali</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Safaat</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i/>
          <w:color w:val="000000" w:themeColor="text1"/>
          <w:sz w:val="24"/>
          <w:szCs w:val="24"/>
          <w:lang w:val="en-US"/>
        </w:rPr>
        <w:t>Teori</w:t>
      </w:r>
      <w:proofErr w:type="spellEnd"/>
      <w:r w:rsidRPr="008447DC">
        <w:rPr>
          <w:rFonts w:ascii="Times New Roman" w:hAnsi="Times New Roman" w:cs="Times New Roman"/>
          <w:i/>
          <w:color w:val="000000" w:themeColor="text1"/>
          <w:sz w:val="24"/>
          <w:szCs w:val="24"/>
          <w:lang w:val="en-US"/>
        </w:rPr>
        <w:t xml:space="preserve"> Hans </w:t>
      </w:r>
      <w:proofErr w:type="spellStart"/>
      <w:r w:rsidRPr="008447DC">
        <w:rPr>
          <w:rFonts w:ascii="Times New Roman" w:hAnsi="Times New Roman" w:cs="Times New Roman"/>
          <w:i/>
          <w:color w:val="000000" w:themeColor="text1"/>
          <w:sz w:val="24"/>
          <w:szCs w:val="24"/>
          <w:lang w:val="en-US"/>
        </w:rPr>
        <w:t>Kelsen</w:t>
      </w:r>
      <w:proofErr w:type="spellEnd"/>
      <w:r w:rsidRPr="008447DC">
        <w:rPr>
          <w:rFonts w:ascii="Times New Roman" w:hAnsi="Times New Roman" w:cs="Times New Roman"/>
          <w:i/>
          <w:color w:val="000000" w:themeColor="text1"/>
          <w:sz w:val="24"/>
          <w:szCs w:val="24"/>
          <w:lang w:val="en-US"/>
        </w:rPr>
        <w:t xml:space="preserve"> </w:t>
      </w:r>
      <w:proofErr w:type="spellStart"/>
      <w:r w:rsidRPr="008447DC">
        <w:rPr>
          <w:rFonts w:ascii="Times New Roman" w:hAnsi="Times New Roman" w:cs="Times New Roman"/>
          <w:i/>
          <w:color w:val="000000" w:themeColor="text1"/>
          <w:sz w:val="24"/>
          <w:szCs w:val="24"/>
          <w:lang w:val="en-US"/>
        </w:rPr>
        <w:t>Tentang</w:t>
      </w:r>
      <w:proofErr w:type="spellEnd"/>
      <w:r w:rsidRPr="008447DC">
        <w:rPr>
          <w:rFonts w:ascii="Times New Roman" w:hAnsi="Times New Roman" w:cs="Times New Roman"/>
          <w:i/>
          <w:color w:val="000000" w:themeColor="text1"/>
          <w:sz w:val="24"/>
          <w:szCs w:val="24"/>
          <w:lang w:val="en-US"/>
        </w:rPr>
        <w:t xml:space="preserve"> </w:t>
      </w:r>
      <w:proofErr w:type="spellStart"/>
      <w:r w:rsidRPr="008447DC">
        <w:rPr>
          <w:rFonts w:ascii="Times New Roman" w:hAnsi="Times New Roman" w:cs="Times New Roman"/>
          <w:i/>
          <w:color w:val="000000" w:themeColor="text1"/>
          <w:sz w:val="24"/>
          <w:szCs w:val="24"/>
          <w:lang w:val="en-US"/>
        </w:rPr>
        <w:t>Hukum</w:t>
      </w:r>
      <w:proofErr w:type="spellEnd"/>
      <w:r w:rsidRPr="008447DC">
        <w:rPr>
          <w:rFonts w:ascii="Times New Roman" w:hAnsi="Times New Roman" w:cs="Times New Roman"/>
          <w:i/>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Konstitusi</w:t>
      </w:r>
      <w:proofErr w:type="spellEnd"/>
      <w:r w:rsidRPr="008447DC">
        <w:rPr>
          <w:rFonts w:ascii="Times New Roman" w:hAnsi="Times New Roman" w:cs="Times New Roman"/>
          <w:color w:val="000000" w:themeColor="text1"/>
          <w:sz w:val="24"/>
          <w:szCs w:val="24"/>
          <w:lang w:val="en-US"/>
        </w:rPr>
        <w:t xml:space="preserve"> Press, </w:t>
      </w:r>
      <w:proofErr w:type="spellStart"/>
      <w:r w:rsidRPr="008447DC">
        <w:rPr>
          <w:rFonts w:ascii="Times New Roman" w:hAnsi="Times New Roman" w:cs="Times New Roman"/>
          <w:color w:val="000000" w:themeColor="text1"/>
          <w:sz w:val="24"/>
          <w:szCs w:val="24"/>
          <w:lang w:val="en-US"/>
        </w:rPr>
        <w:t>Khazanah</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Peradaban</w:t>
      </w:r>
      <w:proofErr w:type="spellEnd"/>
      <w:r w:rsidRPr="008447DC">
        <w:rPr>
          <w:rFonts w:ascii="Times New Roman" w:hAnsi="Times New Roman" w:cs="Times New Roman"/>
          <w:color w:val="000000" w:themeColor="text1"/>
          <w:sz w:val="24"/>
          <w:szCs w:val="24"/>
          <w:lang w:val="en-US"/>
        </w:rPr>
        <w:t xml:space="preserve"> </w:t>
      </w:r>
      <w:proofErr w:type="spellStart"/>
      <w:r w:rsidRPr="008447DC">
        <w:rPr>
          <w:rFonts w:ascii="Times New Roman" w:hAnsi="Times New Roman" w:cs="Times New Roman"/>
          <w:color w:val="000000" w:themeColor="text1"/>
          <w:sz w:val="24"/>
          <w:szCs w:val="24"/>
          <w:lang w:val="en-US"/>
        </w:rPr>
        <w:t>Hukum</w:t>
      </w:r>
      <w:proofErr w:type="spellEnd"/>
      <w:r w:rsidRPr="008447DC">
        <w:rPr>
          <w:rFonts w:ascii="Times New Roman" w:hAnsi="Times New Roman" w:cs="Times New Roman"/>
          <w:color w:val="000000" w:themeColor="text1"/>
          <w:sz w:val="24"/>
          <w:szCs w:val="24"/>
          <w:lang w:val="en-US"/>
        </w:rPr>
        <w:t xml:space="preserve"> Dan </w:t>
      </w:r>
      <w:proofErr w:type="spellStart"/>
      <w:r w:rsidRPr="008447DC">
        <w:rPr>
          <w:rFonts w:ascii="Times New Roman" w:hAnsi="Times New Roman" w:cs="Times New Roman"/>
          <w:color w:val="000000" w:themeColor="text1"/>
          <w:sz w:val="24"/>
          <w:szCs w:val="24"/>
          <w:lang w:val="en-US"/>
        </w:rPr>
        <w:t>Konstitusi</w:t>
      </w:r>
      <w:proofErr w:type="spellEnd"/>
      <w:r w:rsidRPr="008447DC">
        <w:rPr>
          <w:rFonts w:ascii="Times New Roman" w:hAnsi="Times New Roman" w:cs="Times New Roman"/>
          <w:color w:val="000000" w:themeColor="text1"/>
          <w:sz w:val="24"/>
          <w:szCs w:val="24"/>
          <w:lang w:val="en-US"/>
        </w:rPr>
        <w:t xml:space="preserve">, Jakarta,2012,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Aslan </w:t>
      </w:r>
      <w:proofErr w:type="spellStart"/>
      <w:r w:rsidRPr="008447DC">
        <w:rPr>
          <w:rFonts w:ascii="Times New Roman" w:hAnsi="Times New Roman" w:cs="Times New Roman"/>
          <w:color w:val="000000" w:themeColor="text1"/>
          <w:sz w:val="24"/>
          <w:szCs w:val="24"/>
        </w:rPr>
        <w:t>Noor</w:t>
      </w:r>
      <w:proofErr w:type="gramStart"/>
      <w:r w:rsidRPr="008447DC">
        <w:rPr>
          <w:rFonts w:ascii="Times New Roman" w:hAnsi="Times New Roman" w:cs="Times New Roman"/>
          <w:color w:val="000000" w:themeColor="text1"/>
          <w:sz w:val="24"/>
          <w:szCs w:val="24"/>
        </w:rPr>
        <w:t>,</w:t>
      </w:r>
      <w:r w:rsidRPr="008447DC">
        <w:rPr>
          <w:rFonts w:ascii="Times New Roman" w:hAnsi="Times New Roman" w:cs="Times New Roman"/>
          <w:i/>
          <w:color w:val="000000" w:themeColor="text1"/>
          <w:sz w:val="24"/>
          <w:szCs w:val="24"/>
        </w:rPr>
        <w:t>Konsep</w:t>
      </w:r>
      <w:proofErr w:type="spellEnd"/>
      <w:proofErr w:type="gram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Hak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Milik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Atas</w:t>
      </w:r>
      <w:proofErr w:type="spellEnd"/>
      <w:r w:rsidRPr="008447DC">
        <w:rPr>
          <w:rFonts w:ascii="Times New Roman" w:hAnsi="Times New Roman" w:cs="Times New Roman"/>
          <w:i/>
          <w:color w:val="000000" w:themeColor="text1"/>
          <w:sz w:val="24"/>
          <w:szCs w:val="24"/>
        </w:rPr>
        <w:t xml:space="preserve"> Tanah </w:t>
      </w:r>
      <w:proofErr w:type="spellStart"/>
      <w:r w:rsidRPr="008447DC">
        <w:rPr>
          <w:rFonts w:ascii="Times New Roman" w:hAnsi="Times New Roman" w:cs="Times New Roman"/>
          <w:i/>
          <w:color w:val="000000" w:themeColor="text1"/>
          <w:sz w:val="24"/>
          <w:szCs w:val="24"/>
        </w:rPr>
        <w:t>Bagi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Bangsa</w:t>
      </w:r>
      <w:proofErr w:type="spellEnd"/>
      <w:r w:rsidRPr="008447DC">
        <w:rPr>
          <w:rFonts w:ascii="Times New Roman" w:hAnsi="Times New Roman" w:cs="Times New Roman"/>
          <w:i/>
          <w:color w:val="000000" w:themeColor="text1"/>
          <w:sz w:val="24"/>
          <w:szCs w:val="24"/>
        </w:rPr>
        <w:t xml:space="preserve"> Indonesia: </w:t>
      </w:r>
      <w:proofErr w:type="spellStart"/>
      <w:r w:rsidRPr="008447DC">
        <w:rPr>
          <w:rFonts w:ascii="Times New Roman" w:hAnsi="Times New Roman" w:cs="Times New Roman"/>
          <w:i/>
          <w:color w:val="000000" w:themeColor="text1"/>
          <w:sz w:val="24"/>
          <w:szCs w:val="24"/>
        </w:rPr>
        <w:t>Ditinjau</w:t>
      </w:r>
      <w:proofErr w:type="spellEnd"/>
      <w:r w:rsidRPr="008447DC">
        <w:rPr>
          <w:rFonts w:ascii="Times New Roman" w:hAnsi="Times New Roman" w:cs="Times New Roman"/>
          <w:i/>
          <w:color w:val="000000" w:themeColor="text1"/>
          <w:sz w:val="24"/>
          <w:szCs w:val="24"/>
        </w:rPr>
        <w:t xml:space="preserve"> Dari </w:t>
      </w:r>
      <w:proofErr w:type="spellStart"/>
      <w:r w:rsidRPr="008447DC">
        <w:rPr>
          <w:rFonts w:ascii="Times New Roman" w:hAnsi="Times New Roman" w:cs="Times New Roman"/>
          <w:i/>
          <w:color w:val="000000" w:themeColor="text1"/>
          <w:sz w:val="24"/>
          <w:szCs w:val="24"/>
        </w:rPr>
        <w:t>Ajaran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Hak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Asasi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Manusia,</w:t>
      </w:r>
      <w:r w:rsidRPr="008447DC">
        <w:rPr>
          <w:rFonts w:ascii="Times New Roman" w:hAnsi="Times New Roman" w:cs="Times New Roman"/>
          <w:color w:val="000000" w:themeColor="text1"/>
          <w:sz w:val="24"/>
          <w:szCs w:val="24"/>
        </w:rPr>
        <w:t>Mandar</w:t>
      </w:r>
      <w:proofErr w:type="spellEnd"/>
      <w:r w:rsidRPr="008447DC">
        <w:rPr>
          <w:rFonts w:ascii="Times New Roman" w:hAnsi="Times New Roman" w:cs="Times New Roman"/>
          <w:color w:val="000000" w:themeColor="text1"/>
          <w:sz w:val="24"/>
          <w:szCs w:val="24"/>
        </w:rPr>
        <w:t xml:space="preserve"> Maju,Bandung,2006,</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Efa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Laela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Fakhriah</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Kapita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Selekta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Acara </w:t>
      </w:r>
      <w:proofErr w:type="spellStart"/>
      <w:r w:rsidRPr="008447DC">
        <w:rPr>
          <w:rFonts w:ascii="Times New Roman" w:hAnsi="Times New Roman" w:cs="Times New Roman"/>
          <w:i/>
          <w:color w:val="000000" w:themeColor="text1"/>
          <w:sz w:val="24"/>
          <w:szCs w:val="24"/>
        </w:rPr>
        <w:t>Perdata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Indonesia,</w:t>
      </w:r>
      <w:r w:rsidRPr="008447DC">
        <w:rPr>
          <w:rFonts w:ascii="Times New Roman" w:hAnsi="Times New Roman" w:cs="Times New Roman"/>
          <w:color w:val="000000" w:themeColor="text1"/>
          <w:sz w:val="24"/>
          <w:szCs w:val="24"/>
        </w:rPr>
        <w:t>Mandar</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Maju,Bandung</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disampaikan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secara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tersurat</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dalam</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dokumen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orasi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ilmiah</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pengukuhan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jabatan</w:t>
      </w:r>
      <w:proofErr w:type="spellEnd"/>
      <w:r w:rsidRPr="008447DC">
        <w:rPr>
          <w:rFonts w:ascii="Times New Roman" w:hAnsi="Times New Roman" w:cs="Times New Roman"/>
          <w:color w:val="000000" w:themeColor="text1"/>
          <w:sz w:val="24"/>
          <w:szCs w:val="24"/>
        </w:rPr>
        <w:t xml:space="preserve"> Guru </w:t>
      </w:r>
      <w:proofErr w:type="spellStart"/>
      <w:r w:rsidRPr="008447DC">
        <w:rPr>
          <w:rFonts w:ascii="Times New Roman" w:hAnsi="Times New Roman" w:cs="Times New Roman"/>
          <w:color w:val="000000" w:themeColor="text1"/>
          <w:sz w:val="24"/>
          <w:szCs w:val="24"/>
        </w:rPr>
        <w:t>Besar</w:t>
      </w:r>
      <w:proofErr w:type="spellEnd"/>
      <w:r w:rsidRPr="008447DC">
        <w:rPr>
          <w:rFonts w:ascii="Times New Roman" w:hAnsi="Times New Roman" w:cs="Times New Roman"/>
          <w:color w:val="000000" w:themeColor="text1"/>
          <w:sz w:val="24"/>
          <w:szCs w:val="24"/>
        </w:rPr>
        <w:t xml:space="preserve"> di </w:t>
      </w:r>
      <w:proofErr w:type="spellStart"/>
      <w:r w:rsidRPr="008447DC">
        <w:rPr>
          <w:rFonts w:ascii="Times New Roman" w:hAnsi="Times New Roman" w:cs="Times New Roman"/>
          <w:color w:val="000000" w:themeColor="text1"/>
          <w:sz w:val="24"/>
          <w:szCs w:val="24"/>
        </w:rPr>
        <w:t>bidang</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Hukum</w:t>
      </w:r>
      <w:proofErr w:type="spellEnd"/>
      <w:r w:rsidRPr="008447DC">
        <w:rPr>
          <w:rFonts w:ascii="Times New Roman" w:hAnsi="Times New Roman" w:cs="Times New Roman"/>
          <w:color w:val="000000" w:themeColor="text1"/>
          <w:sz w:val="24"/>
          <w:szCs w:val="24"/>
        </w:rPr>
        <w:t xml:space="preserve"> Acara </w:t>
      </w:r>
      <w:proofErr w:type="spellStart"/>
      <w:r w:rsidRPr="008447DC">
        <w:rPr>
          <w:rFonts w:ascii="Times New Roman" w:hAnsi="Times New Roman" w:cs="Times New Roman"/>
          <w:color w:val="000000" w:themeColor="text1"/>
          <w:sz w:val="24"/>
          <w:szCs w:val="24"/>
        </w:rPr>
        <w:t>Perdata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Universitas</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Padjajaran</w:t>
      </w:r>
      <w:proofErr w:type="spellEnd"/>
      <w:r w:rsidRPr="008447DC">
        <w:rPr>
          <w:rFonts w:ascii="Times New Roman" w:hAnsi="Times New Roman" w:cs="Times New Roman"/>
          <w:color w:val="000000" w:themeColor="text1"/>
          <w:sz w:val="24"/>
          <w:szCs w:val="24"/>
        </w:rPr>
        <w:t xml:space="preserve">, Prof. </w:t>
      </w:r>
      <w:proofErr w:type="spellStart"/>
      <w:r w:rsidRPr="008447DC">
        <w:rPr>
          <w:rFonts w:ascii="Times New Roman" w:hAnsi="Times New Roman" w:cs="Times New Roman"/>
          <w:color w:val="000000" w:themeColor="text1"/>
          <w:sz w:val="24"/>
          <w:szCs w:val="24"/>
        </w:rPr>
        <w:t>Efa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Laela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Fakhriah</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dalam</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Sidang</w:t>
      </w:r>
      <w:proofErr w:type="spellEnd"/>
      <w:r w:rsidRPr="008447DC">
        <w:rPr>
          <w:rFonts w:ascii="Times New Roman" w:hAnsi="Times New Roman" w:cs="Times New Roman"/>
          <w:color w:val="000000" w:themeColor="text1"/>
          <w:sz w:val="24"/>
          <w:szCs w:val="24"/>
        </w:rPr>
        <w:t xml:space="preserve"> Terbuka </w:t>
      </w:r>
      <w:proofErr w:type="spellStart"/>
      <w:r w:rsidRPr="008447DC">
        <w:rPr>
          <w:rFonts w:ascii="Times New Roman" w:hAnsi="Times New Roman" w:cs="Times New Roman"/>
          <w:color w:val="000000" w:themeColor="text1"/>
          <w:sz w:val="24"/>
          <w:szCs w:val="24"/>
        </w:rPr>
        <w:t>Komisi</w:t>
      </w:r>
      <w:proofErr w:type="spellEnd"/>
      <w:r w:rsidRPr="008447DC">
        <w:rPr>
          <w:rFonts w:ascii="Times New Roman" w:hAnsi="Times New Roman" w:cs="Times New Roman"/>
          <w:color w:val="000000" w:themeColor="text1"/>
          <w:sz w:val="24"/>
          <w:szCs w:val="24"/>
        </w:rPr>
        <w:t xml:space="preserve"> Guru </w:t>
      </w:r>
      <w:proofErr w:type="spellStart"/>
      <w:r w:rsidRPr="008447DC">
        <w:rPr>
          <w:rFonts w:ascii="Times New Roman" w:hAnsi="Times New Roman" w:cs="Times New Roman"/>
          <w:color w:val="000000" w:themeColor="text1"/>
          <w:sz w:val="24"/>
          <w:szCs w:val="24"/>
        </w:rPr>
        <w:t>Besar</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Senat</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Universitas</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Padjajaran</w:t>
      </w:r>
      <w:proofErr w:type="spellEnd"/>
      <w:r w:rsidRPr="008447DC">
        <w:rPr>
          <w:rFonts w:ascii="Times New Roman" w:hAnsi="Times New Roman" w:cs="Times New Roman"/>
          <w:color w:val="000000" w:themeColor="text1"/>
          <w:sz w:val="24"/>
          <w:szCs w:val="24"/>
        </w:rPr>
        <w:t>, April 2015</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Djuhaendah</w:t>
      </w:r>
      <w:proofErr w:type="spellEnd"/>
      <w:r w:rsidRPr="008447DC">
        <w:rPr>
          <w:rFonts w:ascii="Times New Roman" w:hAnsi="Times New Roman" w:cs="Times New Roman"/>
          <w:color w:val="000000" w:themeColor="text1"/>
          <w:sz w:val="24"/>
          <w:szCs w:val="24"/>
        </w:rPr>
        <w:t xml:space="preserve"> Hasan, </w:t>
      </w:r>
      <w:proofErr w:type="spellStart"/>
      <w:r w:rsidRPr="008447DC">
        <w:rPr>
          <w:rFonts w:ascii="Times New Roman" w:hAnsi="Times New Roman" w:cs="Times New Roman"/>
          <w:i/>
          <w:color w:val="000000" w:themeColor="text1"/>
          <w:sz w:val="24"/>
          <w:szCs w:val="24"/>
        </w:rPr>
        <w:t>Lembaga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Jaminan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Kebendaan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Bagi</w:t>
      </w:r>
      <w:proofErr w:type="spellEnd"/>
      <w:r w:rsidRPr="008447DC">
        <w:rPr>
          <w:rFonts w:ascii="Times New Roman" w:hAnsi="Times New Roman" w:cs="Times New Roman"/>
          <w:i/>
          <w:color w:val="000000" w:themeColor="text1"/>
          <w:sz w:val="24"/>
          <w:szCs w:val="24"/>
        </w:rPr>
        <w:t xml:space="preserve"> Tanah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Benda Lain Yang </w:t>
      </w:r>
      <w:proofErr w:type="spellStart"/>
      <w:r w:rsidRPr="008447DC">
        <w:rPr>
          <w:rFonts w:ascii="Times New Roman" w:hAnsi="Times New Roman" w:cs="Times New Roman"/>
          <w:i/>
          <w:color w:val="000000" w:themeColor="text1"/>
          <w:sz w:val="24"/>
          <w:szCs w:val="24"/>
        </w:rPr>
        <w:t>Melekat</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Pada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tanah</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Dalam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Konsepsi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Penerapan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Asas</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Pemisahan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Horisontal,</w:t>
      </w:r>
      <w:r w:rsidRPr="008447DC">
        <w:rPr>
          <w:rFonts w:ascii="Times New Roman" w:hAnsi="Times New Roman" w:cs="Times New Roman"/>
          <w:color w:val="000000" w:themeColor="text1"/>
          <w:sz w:val="24"/>
          <w:szCs w:val="24"/>
        </w:rPr>
        <w:t>Nuansa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Madani</w:t>
      </w:r>
      <w:proofErr w:type="spellEnd"/>
      <w:r w:rsidRPr="008447DC">
        <w:rPr>
          <w:rFonts w:ascii="Times New Roman" w:hAnsi="Times New Roman" w:cs="Times New Roman"/>
          <w:color w:val="000000" w:themeColor="text1"/>
          <w:sz w:val="24"/>
          <w:szCs w:val="24"/>
        </w:rPr>
        <w:t xml:space="preserve">, Bandung,2011,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Etty</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Mulyati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Kredit</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Perbankan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Aspek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Pengembangan</w:t>
      </w:r>
      <w:proofErr w:type="spellEnd"/>
      <w:r w:rsidRPr="008447DC">
        <w:rPr>
          <w:rFonts w:ascii="Times New Roman" w:hAnsi="Times New Roman" w:cs="Times New Roman"/>
          <w:i/>
          <w:color w:val="000000" w:themeColor="text1"/>
          <w:sz w:val="24"/>
          <w:szCs w:val="24"/>
        </w:rPr>
        <w:t xml:space="preserve"> Usaha </w:t>
      </w:r>
      <w:proofErr w:type="spellStart"/>
      <w:r w:rsidRPr="008447DC">
        <w:rPr>
          <w:rFonts w:ascii="Times New Roman" w:hAnsi="Times New Roman" w:cs="Times New Roman"/>
          <w:i/>
          <w:color w:val="000000" w:themeColor="text1"/>
          <w:sz w:val="24"/>
          <w:szCs w:val="24"/>
        </w:rPr>
        <w:t>Mikro</w:t>
      </w:r>
      <w:proofErr w:type="spellEnd"/>
      <w:r w:rsidRPr="008447DC">
        <w:rPr>
          <w:rFonts w:ascii="Times New Roman" w:hAnsi="Times New Roman" w:cs="Times New Roman"/>
          <w:i/>
          <w:color w:val="000000" w:themeColor="text1"/>
          <w:sz w:val="24"/>
          <w:szCs w:val="24"/>
        </w:rPr>
        <w:t xml:space="preserve"> Kecil </w:t>
      </w:r>
      <w:proofErr w:type="spellStart"/>
      <w:r w:rsidRPr="008447DC">
        <w:rPr>
          <w:rFonts w:ascii="Times New Roman" w:hAnsi="Times New Roman" w:cs="Times New Roman"/>
          <w:i/>
          <w:color w:val="000000" w:themeColor="text1"/>
          <w:sz w:val="24"/>
          <w:szCs w:val="24"/>
        </w:rPr>
        <w:t>dalam</w:t>
      </w:r>
      <w:proofErr w:type="spellEnd"/>
      <w:r w:rsidRPr="008447DC">
        <w:rPr>
          <w:rFonts w:ascii="Times New Roman" w:hAnsi="Times New Roman" w:cs="Times New Roman"/>
          <w:i/>
          <w:color w:val="000000" w:themeColor="text1"/>
          <w:sz w:val="24"/>
          <w:szCs w:val="24"/>
        </w:rPr>
        <w:t xml:space="preserve"> Pembangunan </w:t>
      </w:r>
      <w:proofErr w:type="spellStart"/>
      <w:r w:rsidRPr="008447DC">
        <w:rPr>
          <w:rFonts w:ascii="Times New Roman" w:hAnsi="Times New Roman" w:cs="Times New Roman"/>
          <w:i/>
          <w:color w:val="000000" w:themeColor="text1"/>
          <w:sz w:val="24"/>
          <w:szCs w:val="24"/>
        </w:rPr>
        <w:t>Perekonomian</w:t>
      </w:r>
      <w:proofErr w:type="spellEnd"/>
      <w:r w:rsidRPr="008447DC">
        <w:rPr>
          <w:rFonts w:ascii="Times New Roman" w:hAnsi="Times New Roman" w:cs="Times New Roman"/>
          <w:i/>
          <w:color w:val="000000" w:themeColor="text1"/>
          <w:sz w:val="24"/>
          <w:szCs w:val="24"/>
        </w:rPr>
        <w:t xml:space="preserve"> Indonesia, </w:t>
      </w:r>
      <w:r w:rsidRPr="008447DC">
        <w:rPr>
          <w:rFonts w:ascii="Times New Roman" w:hAnsi="Times New Roman" w:cs="Times New Roman"/>
          <w:color w:val="000000" w:themeColor="text1"/>
          <w:sz w:val="24"/>
          <w:szCs w:val="24"/>
        </w:rPr>
        <w:t xml:space="preserve">Bandung: </w:t>
      </w:r>
      <w:proofErr w:type="spellStart"/>
      <w:r w:rsidRPr="008447DC">
        <w:rPr>
          <w:rFonts w:ascii="Times New Roman" w:hAnsi="Times New Roman" w:cs="Times New Roman"/>
          <w:color w:val="000000" w:themeColor="text1"/>
          <w:sz w:val="24"/>
          <w:szCs w:val="24"/>
        </w:rPr>
        <w:t>Refika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Aditama</w:t>
      </w:r>
      <w:proofErr w:type="spellEnd"/>
      <w:r w:rsidRPr="008447DC">
        <w:rPr>
          <w:rFonts w:ascii="Times New Roman" w:hAnsi="Times New Roman" w:cs="Times New Roman"/>
          <w:color w:val="000000" w:themeColor="text1"/>
          <w:sz w:val="24"/>
          <w:szCs w:val="24"/>
        </w:rPr>
        <w:t xml:space="preserve">, 2016,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Mochtar</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Kusumaatmadja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Konsep-Konsep</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dalam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Pembangunan</w:t>
      </w:r>
      <w:proofErr w:type="gramStart"/>
      <w:r w:rsidRPr="008447DC">
        <w:rPr>
          <w:rFonts w:ascii="Times New Roman" w:hAnsi="Times New Roman" w:cs="Times New Roman"/>
          <w:color w:val="000000" w:themeColor="text1"/>
          <w:sz w:val="24"/>
          <w:szCs w:val="24"/>
        </w:rPr>
        <w:t>,PT.Alumni</w:t>
      </w:r>
      <w:proofErr w:type="spellEnd"/>
      <w:proofErr w:type="gramEnd"/>
      <w:r w:rsidRPr="008447DC">
        <w:rPr>
          <w:rFonts w:ascii="Times New Roman" w:hAnsi="Times New Roman" w:cs="Times New Roman"/>
          <w:color w:val="000000" w:themeColor="text1"/>
          <w:sz w:val="24"/>
          <w:szCs w:val="24"/>
        </w:rPr>
        <w:t xml:space="preserve">, Cet. 2, Bandung ,2006,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Nindyo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Pramono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Komersil</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Pusat</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Penerbitan</w:t>
      </w:r>
      <w:proofErr w:type="spellEnd"/>
      <w:r w:rsidRPr="008447DC">
        <w:rPr>
          <w:rFonts w:ascii="Times New Roman" w:hAnsi="Times New Roman" w:cs="Times New Roman"/>
          <w:color w:val="000000" w:themeColor="text1"/>
          <w:sz w:val="24"/>
          <w:szCs w:val="24"/>
        </w:rPr>
        <w:t xml:space="preserve"> UT, Jakarta, 2003, cet. 1, </w:t>
      </w: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Subekti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Perjanjian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Intermasa</w:t>
      </w:r>
      <w:proofErr w:type="spellEnd"/>
      <w:r w:rsidRPr="008447DC">
        <w:rPr>
          <w:rFonts w:ascii="Times New Roman" w:hAnsi="Times New Roman" w:cs="Times New Roman"/>
          <w:color w:val="000000" w:themeColor="text1"/>
          <w:sz w:val="24"/>
          <w:szCs w:val="24"/>
        </w:rPr>
        <w:t xml:space="preserve">, Jakarta, 1985, </w:t>
      </w: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Mariam </w:t>
      </w:r>
      <w:proofErr w:type="spellStart"/>
      <w:r w:rsidRPr="008447DC">
        <w:rPr>
          <w:rFonts w:ascii="Times New Roman" w:hAnsi="Times New Roman" w:cs="Times New Roman"/>
          <w:color w:val="000000" w:themeColor="text1"/>
          <w:sz w:val="24"/>
          <w:szCs w:val="24"/>
        </w:rPr>
        <w:t>Darus</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Badrulzaman</w:t>
      </w:r>
      <w:proofErr w:type="spellEnd"/>
      <w:r w:rsidRPr="008447DC">
        <w:rPr>
          <w:rFonts w:ascii="Times New Roman" w:hAnsi="Times New Roman" w:cs="Times New Roman"/>
          <w:color w:val="000000" w:themeColor="text1"/>
          <w:sz w:val="24"/>
          <w:szCs w:val="24"/>
        </w:rPr>
        <w:t xml:space="preserve"> </w:t>
      </w:r>
      <w:r w:rsidRPr="008447DC">
        <w:rPr>
          <w:rFonts w:ascii="Times New Roman" w:hAnsi="Times New Roman" w:cs="Times New Roman"/>
          <w:i/>
          <w:color w:val="000000" w:themeColor="text1"/>
          <w:sz w:val="24"/>
          <w:szCs w:val="24"/>
        </w:rPr>
        <w:t>(et al)</w:t>
      </w:r>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Kompilasi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Perikatan</w:t>
      </w:r>
      <w:proofErr w:type="spellEnd"/>
      <w:r w:rsidRPr="008447DC">
        <w:rPr>
          <w:rFonts w:ascii="Times New Roman" w:hAnsi="Times New Roman" w:cs="Times New Roman"/>
          <w:color w:val="000000" w:themeColor="text1"/>
          <w:sz w:val="24"/>
          <w:szCs w:val="24"/>
        </w:rPr>
        <w:t xml:space="preserve">, Citra Aditya </w:t>
      </w:r>
      <w:proofErr w:type="spellStart"/>
      <w:r w:rsidRPr="008447DC">
        <w:rPr>
          <w:rFonts w:ascii="Times New Roman" w:hAnsi="Times New Roman" w:cs="Times New Roman"/>
          <w:color w:val="000000" w:themeColor="text1"/>
          <w:sz w:val="24"/>
          <w:szCs w:val="24"/>
        </w:rPr>
        <w:t>Bakti</w:t>
      </w:r>
      <w:proofErr w:type="spellEnd"/>
      <w:r w:rsidRPr="008447DC">
        <w:rPr>
          <w:rFonts w:ascii="Times New Roman" w:hAnsi="Times New Roman" w:cs="Times New Roman"/>
          <w:color w:val="000000" w:themeColor="text1"/>
          <w:sz w:val="24"/>
          <w:szCs w:val="24"/>
        </w:rPr>
        <w:t xml:space="preserve">, Bandung, 2001, </w:t>
      </w: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Salim H. S.,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Kontrak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Teori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Teknik</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Penyusunan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Kontrak</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Sinar</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Grafika</w:t>
      </w:r>
      <w:proofErr w:type="spellEnd"/>
      <w:r w:rsidRPr="008447DC">
        <w:rPr>
          <w:rFonts w:ascii="Times New Roman" w:hAnsi="Times New Roman" w:cs="Times New Roman"/>
          <w:color w:val="000000" w:themeColor="text1"/>
          <w:sz w:val="24"/>
          <w:szCs w:val="24"/>
        </w:rPr>
        <w:t xml:space="preserve">, Jakarta, 2003, </w:t>
      </w:r>
    </w:p>
    <w:p w:rsidR="00BE3186" w:rsidRPr="008447DC" w:rsidRDefault="00BE3186" w:rsidP="008447DC">
      <w:pPr>
        <w:pStyle w:val="FootnoteText"/>
        <w:ind w:left="720" w:hanging="720"/>
        <w:contextualSpacing/>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Heo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Huijbers</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Filsafat</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Dalam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Lintasan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Sejarah</w:t>
      </w:r>
      <w:proofErr w:type="gramStart"/>
      <w:r w:rsidRPr="008447DC">
        <w:rPr>
          <w:rFonts w:ascii="Times New Roman" w:hAnsi="Times New Roman" w:cs="Times New Roman"/>
          <w:color w:val="000000" w:themeColor="text1"/>
          <w:sz w:val="24"/>
          <w:szCs w:val="24"/>
        </w:rPr>
        <w:t>,Kasius</w:t>
      </w:r>
      <w:proofErr w:type="spellEnd"/>
      <w:proofErr w:type="gramEnd"/>
      <w:r w:rsidRPr="008447DC">
        <w:rPr>
          <w:rFonts w:ascii="Times New Roman" w:hAnsi="Times New Roman" w:cs="Times New Roman"/>
          <w:color w:val="000000" w:themeColor="text1"/>
          <w:sz w:val="24"/>
          <w:szCs w:val="24"/>
        </w:rPr>
        <w:t xml:space="preserve">, Yogyakarta, 1982,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Soerjono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Soekanto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Beberapa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Permasalahan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dalam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Kerangka</w:t>
      </w:r>
      <w:proofErr w:type="spellEnd"/>
      <w:r w:rsidRPr="008447DC">
        <w:rPr>
          <w:rFonts w:ascii="Times New Roman" w:hAnsi="Times New Roman" w:cs="Times New Roman"/>
          <w:i/>
          <w:color w:val="000000" w:themeColor="text1"/>
          <w:sz w:val="24"/>
          <w:szCs w:val="24"/>
        </w:rPr>
        <w:t xml:space="preserve"> Pembangunan di Indonesia (</w:t>
      </w:r>
      <w:proofErr w:type="spellStart"/>
      <w:r w:rsidRPr="008447DC">
        <w:rPr>
          <w:rFonts w:ascii="Times New Roman" w:hAnsi="Times New Roman" w:cs="Times New Roman"/>
          <w:i/>
          <w:color w:val="000000" w:themeColor="text1"/>
          <w:sz w:val="24"/>
          <w:szCs w:val="24"/>
        </w:rPr>
        <w:t>suatu</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tinjauan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secara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sosiologis</w:t>
      </w:r>
      <w:proofErr w:type="spellEnd"/>
      <w:r w:rsidRPr="008447DC">
        <w:rPr>
          <w:rFonts w:ascii="Times New Roman" w:hAnsi="Times New Roman" w:cs="Times New Roman"/>
          <w:i/>
          <w:color w:val="000000" w:themeColor="text1"/>
          <w:sz w:val="24"/>
          <w:szCs w:val="24"/>
        </w:rPr>
        <w:t>)</w:t>
      </w:r>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cetakan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keempat</w:t>
      </w:r>
      <w:proofErr w:type="gramStart"/>
      <w:r w:rsidRPr="008447DC">
        <w:rPr>
          <w:rFonts w:ascii="Times New Roman" w:hAnsi="Times New Roman" w:cs="Times New Roman"/>
          <w:color w:val="000000" w:themeColor="text1"/>
          <w:sz w:val="24"/>
          <w:szCs w:val="24"/>
        </w:rPr>
        <w:t>,Universitas</w:t>
      </w:r>
      <w:proofErr w:type="spellEnd"/>
      <w:proofErr w:type="gramEnd"/>
      <w:r w:rsidRPr="008447DC">
        <w:rPr>
          <w:rFonts w:ascii="Times New Roman" w:hAnsi="Times New Roman" w:cs="Times New Roman"/>
          <w:color w:val="000000" w:themeColor="text1"/>
          <w:sz w:val="24"/>
          <w:szCs w:val="24"/>
        </w:rPr>
        <w:t xml:space="preserve"> Indonesia, Jakarta, 1999</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Jan Michael Otto, 2003, </w:t>
      </w:r>
      <w:proofErr w:type="spellStart"/>
      <w:r w:rsidRPr="008447DC">
        <w:rPr>
          <w:rFonts w:ascii="Times New Roman" w:hAnsi="Times New Roman" w:cs="Times New Roman"/>
          <w:i/>
          <w:color w:val="000000" w:themeColor="text1"/>
          <w:sz w:val="24"/>
          <w:szCs w:val="24"/>
        </w:rPr>
        <w:t>Kepastian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di Negara </w:t>
      </w:r>
      <w:proofErr w:type="spellStart"/>
      <w:r w:rsidRPr="008447DC">
        <w:rPr>
          <w:rFonts w:ascii="Times New Roman" w:hAnsi="Times New Roman" w:cs="Times New Roman"/>
          <w:i/>
          <w:color w:val="000000" w:themeColor="text1"/>
          <w:sz w:val="24"/>
          <w:szCs w:val="24"/>
        </w:rPr>
        <w:t>Berkembang</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Terjemahan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Tristam</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Moeliono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Komisi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Hukum</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Nasional</w:t>
      </w:r>
      <w:proofErr w:type="spellEnd"/>
      <w:r w:rsidRPr="008447DC">
        <w:rPr>
          <w:rFonts w:ascii="Times New Roman" w:hAnsi="Times New Roman" w:cs="Times New Roman"/>
          <w:color w:val="000000" w:themeColor="text1"/>
          <w:sz w:val="24"/>
          <w:szCs w:val="24"/>
        </w:rPr>
        <w:t xml:space="preserve">, Jakarta,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Soerjono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Soekanto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Pengantar</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Penelitian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color w:val="000000" w:themeColor="text1"/>
          <w:sz w:val="24"/>
          <w:szCs w:val="24"/>
        </w:rPr>
        <w:t>Universitas</w:t>
      </w:r>
      <w:proofErr w:type="spellEnd"/>
      <w:r w:rsidRPr="008447DC">
        <w:rPr>
          <w:rFonts w:ascii="Times New Roman" w:hAnsi="Times New Roman" w:cs="Times New Roman"/>
          <w:color w:val="000000" w:themeColor="text1"/>
          <w:sz w:val="24"/>
          <w:szCs w:val="24"/>
        </w:rPr>
        <w:t xml:space="preserve"> Indonesia, Jakarta, 1986,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Rony</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Hanitijo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Soemitro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Metode</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Penelitian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Jurumetri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color w:val="000000" w:themeColor="text1"/>
          <w:sz w:val="24"/>
          <w:szCs w:val="24"/>
        </w:rPr>
        <w:t>Ghalia</w:t>
      </w:r>
      <w:proofErr w:type="spellEnd"/>
      <w:r w:rsidRPr="008447DC">
        <w:rPr>
          <w:rFonts w:ascii="Times New Roman" w:hAnsi="Times New Roman" w:cs="Times New Roman"/>
          <w:color w:val="000000" w:themeColor="text1"/>
          <w:sz w:val="24"/>
          <w:szCs w:val="24"/>
        </w:rPr>
        <w:t xml:space="preserve"> Indonesia, Jakarta, 1990,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Soerjono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Soekanto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dan</w:t>
      </w:r>
      <w:proofErr w:type="spellEnd"/>
      <w:r w:rsidRPr="008447DC">
        <w:rPr>
          <w:rFonts w:ascii="Times New Roman" w:hAnsi="Times New Roman" w:cs="Times New Roman"/>
          <w:color w:val="000000" w:themeColor="text1"/>
          <w:sz w:val="24"/>
          <w:szCs w:val="24"/>
        </w:rPr>
        <w:t xml:space="preserve"> Sri </w:t>
      </w:r>
      <w:proofErr w:type="spellStart"/>
      <w:r w:rsidRPr="008447DC">
        <w:rPr>
          <w:rFonts w:ascii="Times New Roman" w:hAnsi="Times New Roman" w:cs="Times New Roman"/>
          <w:color w:val="000000" w:themeColor="text1"/>
          <w:sz w:val="24"/>
          <w:szCs w:val="24"/>
        </w:rPr>
        <w:t>Mamudji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Penelitian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Normatif</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color w:val="000000" w:themeColor="text1"/>
          <w:sz w:val="24"/>
          <w:szCs w:val="24"/>
        </w:rPr>
        <w:t>Rajawali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Pers</w:t>
      </w:r>
      <w:proofErr w:type="spellEnd"/>
      <w:r w:rsidRPr="008447DC">
        <w:rPr>
          <w:rFonts w:ascii="Times New Roman" w:hAnsi="Times New Roman" w:cs="Times New Roman"/>
          <w:color w:val="000000" w:themeColor="text1"/>
          <w:sz w:val="24"/>
          <w:szCs w:val="24"/>
        </w:rPr>
        <w:t xml:space="preserve">, Jakarta, 2001,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gramStart"/>
      <w:r w:rsidRPr="008447DC">
        <w:rPr>
          <w:rFonts w:ascii="Times New Roman" w:hAnsi="Times New Roman" w:cs="Times New Roman"/>
          <w:color w:val="000000" w:themeColor="text1"/>
          <w:sz w:val="24"/>
          <w:szCs w:val="24"/>
        </w:rPr>
        <w:t>R .</w:t>
      </w:r>
      <w:proofErr w:type="gram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Soeroso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Pengantar</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Ilmu</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proofErr w:type="gramStart"/>
      <w:r w:rsidRPr="008447DC">
        <w:rPr>
          <w:rFonts w:ascii="Times New Roman" w:hAnsi="Times New Roman" w:cs="Times New Roman"/>
          <w:i/>
          <w:color w:val="000000" w:themeColor="text1"/>
          <w:sz w:val="24"/>
          <w:szCs w:val="24"/>
        </w:rPr>
        <w:t>,</w:t>
      </w:r>
      <w:r w:rsidRPr="008447DC">
        <w:rPr>
          <w:rFonts w:ascii="Times New Roman" w:hAnsi="Times New Roman" w:cs="Times New Roman"/>
          <w:color w:val="000000" w:themeColor="text1"/>
          <w:sz w:val="24"/>
          <w:szCs w:val="24"/>
        </w:rPr>
        <w:t xml:space="preserve"> ,</w:t>
      </w:r>
      <w:proofErr w:type="gramEnd"/>
      <w:r w:rsidRPr="008447DC">
        <w:rPr>
          <w:rFonts w:ascii="Times New Roman" w:hAnsi="Times New Roman" w:cs="Times New Roman"/>
          <w:color w:val="000000" w:themeColor="text1"/>
          <w:sz w:val="24"/>
          <w:szCs w:val="24"/>
        </w:rPr>
        <w:t xml:space="preserve"> PT </w:t>
      </w:r>
      <w:proofErr w:type="spellStart"/>
      <w:r w:rsidRPr="008447DC">
        <w:rPr>
          <w:rFonts w:ascii="Times New Roman" w:hAnsi="Times New Roman" w:cs="Times New Roman"/>
          <w:color w:val="000000" w:themeColor="text1"/>
          <w:sz w:val="24"/>
          <w:szCs w:val="24"/>
        </w:rPr>
        <w:t>Sinar</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Grafika</w:t>
      </w:r>
      <w:proofErr w:type="spellEnd"/>
      <w:r w:rsidRPr="008447DC">
        <w:rPr>
          <w:rFonts w:ascii="Times New Roman" w:hAnsi="Times New Roman" w:cs="Times New Roman"/>
          <w:color w:val="000000" w:themeColor="text1"/>
          <w:sz w:val="24"/>
          <w:szCs w:val="24"/>
        </w:rPr>
        <w:t>, Jakarta, 1993</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Djuhaendah</w:t>
      </w:r>
      <w:proofErr w:type="spellEnd"/>
      <w:r w:rsidRPr="008447DC">
        <w:rPr>
          <w:rFonts w:ascii="Times New Roman" w:hAnsi="Times New Roman" w:cs="Times New Roman"/>
          <w:color w:val="000000" w:themeColor="text1"/>
          <w:sz w:val="24"/>
          <w:szCs w:val="24"/>
        </w:rPr>
        <w:t xml:space="preserve"> Hasan, </w:t>
      </w:r>
      <w:proofErr w:type="spellStart"/>
      <w:r w:rsidRPr="008447DC">
        <w:rPr>
          <w:rFonts w:ascii="Times New Roman" w:hAnsi="Times New Roman" w:cs="Times New Roman"/>
          <w:i/>
          <w:color w:val="000000" w:themeColor="text1"/>
          <w:sz w:val="24"/>
          <w:szCs w:val="24"/>
        </w:rPr>
        <w:t>Lembaga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Jaminan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Kebendaan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bagi</w:t>
      </w:r>
      <w:proofErr w:type="spellEnd"/>
      <w:r w:rsidRPr="008447DC">
        <w:rPr>
          <w:rFonts w:ascii="Times New Roman" w:hAnsi="Times New Roman" w:cs="Times New Roman"/>
          <w:i/>
          <w:color w:val="000000" w:themeColor="text1"/>
          <w:sz w:val="24"/>
          <w:szCs w:val="24"/>
        </w:rPr>
        <w:t xml:space="preserve"> Tanah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Benda Lain yang </w:t>
      </w:r>
      <w:proofErr w:type="spellStart"/>
      <w:r w:rsidRPr="008447DC">
        <w:rPr>
          <w:rFonts w:ascii="Times New Roman" w:hAnsi="Times New Roman" w:cs="Times New Roman"/>
          <w:i/>
          <w:color w:val="000000" w:themeColor="text1"/>
          <w:sz w:val="24"/>
          <w:szCs w:val="24"/>
        </w:rPr>
        <w:t>Melekat</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pada</w:t>
      </w:r>
      <w:proofErr w:type="spellEnd"/>
      <w:r w:rsidRPr="008447DC">
        <w:rPr>
          <w:rFonts w:ascii="Times New Roman" w:hAnsi="Times New Roman" w:cs="Times New Roman"/>
          <w:i/>
          <w:color w:val="000000" w:themeColor="text1"/>
          <w:sz w:val="24"/>
          <w:szCs w:val="24"/>
        </w:rPr>
        <w:t xml:space="preserve"> Tanah </w:t>
      </w:r>
      <w:proofErr w:type="spellStart"/>
      <w:r w:rsidRPr="008447DC">
        <w:rPr>
          <w:rFonts w:ascii="Times New Roman" w:hAnsi="Times New Roman" w:cs="Times New Roman"/>
          <w:i/>
          <w:color w:val="000000" w:themeColor="text1"/>
          <w:sz w:val="24"/>
          <w:szCs w:val="24"/>
        </w:rPr>
        <w:t>dalam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Konsepsi</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Penerapan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Asas</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Pemisahan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Horisontal</w:t>
      </w:r>
      <w:proofErr w:type="spellEnd"/>
      <w:r w:rsidRPr="008447DC">
        <w:rPr>
          <w:rFonts w:ascii="Times New Roman" w:hAnsi="Times New Roman" w:cs="Times New Roman"/>
          <w:color w:val="000000" w:themeColor="text1"/>
          <w:sz w:val="24"/>
          <w:szCs w:val="24"/>
        </w:rPr>
        <w:t xml:space="preserve">, Jakarta: </w:t>
      </w:r>
      <w:proofErr w:type="spellStart"/>
      <w:r w:rsidRPr="008447DC">
        <w:rPr>
          <w:rFonts w:ascii="Times New Roman" w:hAnsi="Times New Roman" w:cs="Times New Roman"/>
          <w:color w:val="000000" w:themeColor="text1"/>
          <w:sz w:val="24"/>
          <w:szCs w:val="24"/>
        </w:rPr>
        <w:t>Nuansa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Madani</w:t>
      </w:r>
      <w:proofErr w:type="spellEnd"/>
      <w:r w:rsidRPr="008447DC">
        <w:rPr>
          <w:rFonts w:ascii="Times New Roman" w:hAnsi="Times New Roman" w:cs="Times New Roman"/>
          <w:color w:val="000000" w:themeColor="text1"/>
          <w:sz w:val="24"/>
          <w:szCs w:val="24"/>
        </w:rPr>
        <w:t xml:space="preserve">, 2011, </w:t>
      </w:r>
    </w:p>
    <w:p w:rsidR="00BE3186" w:rsidRPr="008447DC" w:rsidRDefault="00BE3186" w:rsidP="008447DC">
      <w:pPr>
        <w:pStyle w:val="FootnoteText"/>
        <w:ind w:left="720" w:hanging="720"/>
        <w:jc w:val="both"/>
        <w:rPr>
          <w:rFonts w:ascii="Times New Roman" w:eastAsia="Calibri"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eastAsia="Calibri" w:hAnsi="Times New Roman" w:cs="Times New Roman"/>
          <w:color w:val="000000" w:themeColor="text1"/>
          <w:sz w:val="24"/>
          <w:szCs w:val="24"/>
        </w:rPr>
      </w:pPr>
      <w:r w:rsidRPr="008447DC">
        <w:rPr>
          <w:rFonts w:ascii="Times New Roman" w:eastAsia="Calibri" w:hAnsi="Times New Roman" w:cs="Times New Roman"/>
          <w:color w:val="000000" w:themeColor="text1"/>
          <w:sz w:val="24"/>
          <w:szCs w:val="24"/>
        </w:rPr>
        <w:t xml:space="preserve">M. </w:t>
      </w:r>
      <w:proofErr w:type="spellStart"/>
      <w:r w:rsidRPr="008447DC">
        <w:rPr>
          <w:rFonts w:ascii="Times New Roman" w:eastAsia="Calibri" w:hAnsi="Times New Roman" w:cs="Times New Roman"/>
          <w:color w:val="000000" w:themeColor="text1"/>
          <w:sz w:val="24"/>
          <w:szCs w:val="24"/>
        </w:rPr>
        <w:t>Bahsan</w:t>
      </w:r>
      <w:proofErr w:type="spellEnd"/>
      <w:r w:rsidRPr="008447DC">
        <w:rPr>
          <w:rFonts w:ascii="Times New Roman" w:eastAsia="Calibri" w:hAnsi="Times New Roman" w:cs="Times New Roman"/>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Hukum</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Jaminan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dan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Jaminan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Kredit</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Perbankan</w:t>
      </w:r>
      <w:proofErr w:type="spellEnd"/>
      <w:r w:rsidRPr="008447DC">
        <w:rPr>
          <w:rFonts w:ascii="Times New Roman" w:eastAsia="Calibri" w:hAnsi="Times New Roman" w:cs="Times New Roman"/>
          <w:i/>
          <w:color w:val="000000" w:themeColor="text1"/>
          <w:sz w:val="24"/>
          <w:szCs w:val="24"/>
        </w:rPr>
        <w:t xml:space="preserve"> Indonesia</w:t>
      </w:r>
      <w:r w:rsidRPr="008447DC">
        <w:rPr>
          <w:rFonts w:ascii="Times New Roman" w:eastAsia="Calibri" w:hAnsi="Times New Roman" w:cs="Times New Roman"/>
          <w:color w:val="000000" w:themeColor="text1"/>
          <w:sz w:val="24"/>
          <w:szCs w:val="24"/>
        </w:rPr>
        <w:t xml:space="preserve">, </w:t>
      </w:r>
    </w:p>
    <w:p w:rsidR="00BE3186" w:rsidRPr="008447DC" w:rsidRDefault="00BE3186" w:rsidP="008447DC">
      <w:pPr>
        <w:pStyle w:val="FootnoteText"/>
        <w:ind w:left="720" w:hanging="720"/>
        <w:jc w:val="both"/>
        <w:rPr>
          <w:rFonts w:ascii="Times New Roman" w:eastAsia="Calibri"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eastAsia="Calibri" w:hAnsi="Times New Roman" w:cs="Times New Roman"/>
          <w:color w:val="000000" w:themeColor="text1"/>
          <w:sz w:val="24"/>
          <w:szCs w:val="24"/>
        </w:rPr>
      </w:pPr>
      <w:proofErr w:type="spellStart"/>
      <w:r w:rsidRPr="008447DC">
        <w:rPr>
          <w:rFonts w:ascii="Times New Roman" w:eastAsia="Calibri" w:hAnsi="Times New Roman" w:cs="Times New Roman"/>
          <w:color w:val="000000" w:themeColor="text1"/>
          <w:sz w:val="24"/>
          <w:szCs w:val="24"/>
        </w:rPr>
        <w:t>Suharnoko</w:t>
      </w:r>
      <w:proofErr w:type="spellEnd"/>
      <w:proofErr w:type="gramStart"/>
      <w:r w:rsidRPr="008447DC">
        <w:rPr>
          <w:rFonts w:ascii="Times New Roman" w:eastAsia="Calibri" w:hAnsi="Times New Roman" w:cs="Times New Roman"/>
          <w:color w:val="000000" w:themeColor="text1"/>
          <w:sz w:val="24"/>
          <w:szCs w:val="24"/>
        </w:rPr>
        <w:t>,.,</w:t>
      </w:r>
      <w:proofErr w:type="gramEnd"/>
      <w:r w:rsidRPr="008447DC">
        <w:rPr>
          <w:rFonts w:ascii="Times New Roman" w:eastAsia="Calibri" w:hAnsi="Times New Roman" w:cs="Times New Roman"/>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Hukum</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Perjanjian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Teori</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dan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Analisa</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Kasus</w:t>
      </w:r>
      <w:proofErr w:type="spellEnd"/>
      <w:r w:rsidRPr="008447DC">
        <w:rPr>
          <w:rFonts w:ascii="Times New Roman" w:eastAsia="Calibri" w:hAnsi="Times New Roman" w:cs="Times New Roman"/>
          <w:color w:val="000000" w:themeColor="text1"/>
          <w:sz w:val="24"/>
          <w:szCs w:val="24"/>
        </w:rPr>
        <w:t xml:space="preserve">, </w:t>
      </w:r>
    </w:p>
    <w:p w:rsidR="00BE3186" w:rsidRPr="008447DC" w:rsidRDefault="00BE3186" w:rsidP="008447DC">
      <w:pPr>
        <w:pStyle w:val="FootnoteText"/>
        <w:ind w:left="720" w:hanging="720"/>
        <w:jc w:val="both"/>
        <w:rPr>
          <w:rFonts w:ascii="Times New Roman" w:eastAsia="Calibri"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eastAsia="Calibri" w:hAnsi="Times New Roman" w:cs="Times New Roman"/>
          <w:i/>
          <w:color w:val="000000" w:themeColor="text1"/>
          <w:sz w:val="24"/>
          <w:szCs w:val="24"/>
        </w:rPr>
      </w:pPr>
      <w:r w:rsidRPr="008447DC">
        <w:rPr>
          <w:rFonts w:ascii="Times New Roman" w:eastAsia="Calibri" w:hAnsi="Times New Roman" w:cs="Times New Roman"/>
          <w:color w:val="000000" w:themeColor="text1"/>
          <w:sz w:val="24"/>
          <w:szCs w:val="24"/>
        </w:rPr>
        <w:t xml:space="preserve">M. </w:t>
      </w:r>
      <w:proofErr w:type="spellStart"/>
      <w:r w:rsidRPr="008447DC">
        <w:rPr>
          <w:rFonts w:ascii="Times New Roman" w:eastAsia="Calibri" w:hAnsi="Times New Roman" w:cs="Times New Roman"/>
          <w:color w:val="000000" w:themeColor="text1"/>
          <w:sz w:val="24"/>
          <w:szCs w:val="24"/>
        </w:rPr>
        <w:t>Bahsan</w:t>
      </w:r>
      <w:proofErr w:type="spellEnd"/>
      <w:r w:rsidRPr="008447DC">
        <w:rPr>
          <w:rFonts w:ascii="Times New Roman" w:eastAsia="Calibri" w:hAnsi="Times New Roman" w:cs="Times New Roman"/>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Hukum</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Jaminan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dan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Jaminan</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Kredit</w:t>
      </w:r>
      <w:proofErr w:type="spellEnd"/>
      <w:r w:rsidRPr="008447DC">
        <w:rPr>
          <w:rFonts w:ascii="Times New Roman" w:eastAsia="Calibri" w:hAnsi="Times New Roman" w:cs="Times New Roman"/>
          <w:i/>
          <w:color w:val="000000" w:themeColor="text1"/>
          <w:sz w:val="24"/>
          <w:szCs w:val="24"/>
        </w:rPr>
        <w:t xml:space="preserve"> </w:t>
      </w:r>
      <w:proofErr w:type="spellStart"/>
      <w:r w:rsidRPr="008447DC">
        <w:rPr>
          <w:rFonts w:ascii="Times New Roman" w:eastAsia="Calibri" w:hAnsi="Times New Roman" w:cs="Times New Roman"/>
          <w:i/>
          <w:color w:val="000000" w:themeColor="text1"/>
          <w:sz w:val="24"/>
          <w:szCs w:val="24"/>
        </w:rPr>
        <w:t>Perbankan</w:t>
      </w:r>
      <w:proofErr w:type="spellEnd"/>
      <w:r w:rsidRPr="008447DC">
        <w:rPr>
          <w:rFonts w:ascii="Times New Roman" w:eastAsia="Calibri" w:hAnsi="Times New Roman" w:cs="Times New Roman"/>
          <w:i/>
          <w:color w:val="000000" w:themeColor="text1"/>
          <w:sz w:val="24"/>
          <w:szCs w:val="24"/>
        </w:rPr>
        <w:t xml:space="preserve"> Indonesia,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Sudargo Gautama, KomentaratasHakTanggunganBaru T ahun 1996 Nomor 4, Citra Aditya Bakti, Bandung, 1996, </w:t>
      </w: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Arie S. Hutagalung, </w:t>
      </w:r>
      <w:r w:rsidRPr="008447DC">
        <w:rPr>
          <w:rFonts w:ascii="Times New Roman" w:hAnsi="Times New Roman" w:cs="Times New Roman"/>
          <w:i/>
          <w:color w:val="000000" w:themeColor="text1"/>
          <w:sz w:val="24"/>
          <w:szCs w:val="24"/>
        </w:rPr>
        <w:t>Serba Aneka Masalah tanah Dalam Kegiatan Ekonomi (Suatu Kumpulan Karangan)</w:t>
      </w:r>
      <w:r w:rsidRPr="008447DC">
        <w:rPr>
          <w:rFonts w:ascii="Times New Roman" w:hAnsi="Times New Roman" w:cs="Times New Roman"/>
          <w:color w:val="000000" w:themeColor="text1"/>
          <w:sz w:val="24"/>
          <w:szCs w:val="24"/>
        </w:rPr>
        <w:t xml:space="preserve">, FH UI, Jakarta, 2002 </w:t>
      </w: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Abdul Azis Dahlan (et al), </w:t>
      </w:r>
      <w:r w:rsidRPr="008447DC">
        <w:rPr>
          <w:rFonts w:ascii="Times New Roman" w:hAnsi="Times New Roman" w:cs="Times New Roman"/>
          <w:i/>
          <w:color w:val="000000" w:themeColor="text1"/>
          <w:sz w:val="24"/>
          <w:szCs w:val="24"/>
        </w:rPr>
        <w:t>Ensklopedi Hukum Islam</w:t>
      </w:r>
      <w:r w:rsidRPr="008447DC">
        <w:rPr>
          <w:rFonts w:ascii="Times New Roman" w:hAnsi="Times New Roman" w:cs="Times New Roman"/>
          <w:color w:val="000000" w:themeColor="text1"/>
          <w:sz w:val="24"/>
          <w:szCs w:val="24"/>
        </w:rPr>
        <w:t>, Ichtia, Baru Van Hoeve, Jakarta, 2001 Hlm. 486, Aslan Noor,</w:t>
      </w:r>
      <w:r w:rsidRPr="008447DC">
        <w:rPr>
          <w:rFonts w:ascii="Times New Roman" w:hAnsi="Times New Roman" w:cs="Times New Roman"/>
          <w:i/>
          <w:color w:val="000000" w:themeColor="text1"/>
          <w:sz w:val="24"/>
          <w:szCs w:val="24"/>
        </w:rPr>
        <w:t>Konsep Hak Milik Atas Tanah Bagi Bangsa Indonesia: Ditinjau Dari Ajaran Hak Asasi Manusia,</w:t>
      </w:r>
      <w:r w:rsidRPr="008447DC">
        <w:rPr>
          <w:rFonts w:ascii="Times New Roman" w:hAnsi="Times New Roman" w:cs="Times New Roman"/>
          <w:color w:val="000000" w:themeColor="text1"/>
          <w:sz w:val="24"/>
          <w:szCs w:val="24"/>
        </w:rPr>
        <w:t xml:space="preserve">Mandar Maju,Bandung,2006, </w:t>
      </w: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lastRenderedPageBreak/>
        <w:t xml:space="preserve">Salim, </w:t>
      </w:r>
      <w:r w:rsidRPr="008447DC">
        <w:rPr>
          <w:rFonts w:ascii="Times New Roman" w:hAnsi="Times New Roman" w:cs="Times New Roman"/>
          <w:i/>
          <w:color w:val="000000" w:themeColor="text1"/>
          <w:sz w:val="24"/>
          <w:szCs w:val="24"/>
        </w:rPr>
        <w:t>Perkembangan Hukum Jaminan di Indonesia</w:t>
      </w:r>
      <w:r w:rsidRPr="008447DC">
        <w:rPr>
          <w:rFonts w:ascii="Times New Roman" w:hAnsi="Times New Roman" w:cs="Times New Roman"/>
          <w:color w:val="000000" w:themeColor="text1"/>
          <w:sz w:val="24"/>
          <w:szCs w:val="24"/>
        </w:rPr>
        <w:t xml:space="preserve">, Raja Grafmdo Persada, Jakarta, 2004 </w:t>
      </w: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Budi Harsono,</w:t>
      </w:r>
      <w:r w:rsidRPr="008447DC">
        <w:rPr>
          <w:rFonts w:ascii="Times New Roman" w:hAnsi="Times New Roman" w:cs="Times New Roman"/>
          <w:i/>
          <w:color w:val="000000" w:themeColor="text1"/>
          <w:sz w:val="24"/>
          <w:szCs w:val="24"/>
        </w:rPr>
        <w:t xml:space="preserve"> Hukum Agraria Indonesia,</w:t>
      </w:r>
      <w:r w:rsidRPr="008447DC">
        <w:rPr>
          <w:rFonts w:ascii="Times New Roman" w:hAnsi="Times New Roman" w:cs="Times New Roman"/>
          <w:color w:val="000000" w:themeColor="text1"/>
          <w:sz w:val="24"/>
          <w:szCs w:val="24"/>
        </w:rPr>
        <w:t xml:space="preserve"> Djambatan, Jakarta, 1999,</w:t>
      </w: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Boedi Harsono, </w:t>
      </w:r>
      <w:r w:rsidRPr="008447DC">
        <w:rPr>
          <w:rFonts w:ascii="Times New Roman" w:hAnsi="Times New Roman" w:cs="Times New Roman"/>
          <w:i/>
          <w:color w:val="000000" w:themeColor="text1"/>
          <w:sz w:val="24"/>
          <w:szCs w:val="24"/>
        </w:rPr>
        <w:t>Menuju penyempurnaan Hukum Tanah Nasional Dalam Hubungannya Dengan Tap MPR RI/LYPMPR/2001,</w:t>
      </w:r>
      <w:r w:rsidRPr="008447DC">
        <w:rPr>
          <w:rFonts w:ascii="Times New Roman" w:hAnsi="Times New Roman" w:cs="Times New Roman"/>
          <w:color w:val="000000" w:themeColor="text1"/>
          <w:sz w:val="24"/>
          <w:szCs w:val="24"/>
        </w:rPr>
        <w:t xml:space="preserve"> Universitas Trisakti, Jakarta, 2002, </w:t>
      </w: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Rachmadi Usman, </w:t>
      </w:r>
      <w:r w:rsidRPr="008447DC">
        <w:rPr>
          <w:rFonts w:ascii="Times New Roman" w:hAnsi="Times New Roman" w:cs="Times New Roman"/>
          <w:i/>
          <w:color w:val="000000" w:themeColor="text1"/>
          <w:sz w:val="24"/>
          <w:szCs w:val="24"/>
        </w:rPr>
        <w:t>Pasal-Pasal Tentang Hak Tanggungan Atas Tanah,</w:t>
      </w:r>
      <w:r w:rsidRPr="008447DC">
        <w:rPr>
          <w:rFonts w:ascii="Times New Roman" w:hAnsi="Times New Roman" w:cs="Times New Roman"/>
          <w:color w:val="000000" w:themeColor="text1"/>
          <w:sz w:val="24"/>
          <w:szCs w:val="24"/>
        </w:rPr>
        <w:t xml:space="preserve"> Djambatan, Jakarta, 1999</w:t>
      </w:r>
    </w:p>
    <w:p w:rsidR="00BE3186" w:rsidRPr="008447DC" w:rsidRDefault="00BE3186" w:rsidP="008447DC">
      <w:pPr>
        <w:pStyle w:val="FootnoteText"/>
        <w:ind w:left="720" w:hanging="720"/>
        <w:jc w:val="both"/>
        <w:rPr>
          <w:rFonts w:ascii="Times New Roman" w:hAnsi="Times New Roman" w:cs="Times New Roman"/>
          <w:i/>
          <w:color w:val="000000" w:themeColor="text1"/>
          <w:sz w:val="24"/>
          <w:szCs w:val="24"/>
        </w:rPr>
      </w:pPr>
      <w:r w:rsidRPr="008447DC">
        <w:rPr>
          <w:rFonts w:ascii="Times New Roman" w:hAnsi="Times New Roman" w:cs="Times New Roman"/>
          <w:color w:val="000000" w:themeColor="text1"/>
          <w:sz w:val="24"/>
          <w:szCs w:val="24"/>
        </w:rPr>
        <w:t xml:space="preserve">Sri </w:t>
      </w:r>
      <w:proofErr w:type="spellStart"/>
      <w:r w:rsidRPr="008447DC">
        <w:rPr>
          <w:rFonts w:ascii="Times New Roman" w:hAnsi="Times New Roman" w:cs="Times New Roman"/>
          <w:color w:val="000000" w:themeColor="text1"/>
          <w:sz w:val="24"/>
          <w:szCs w:val="24"/>
        </w:rPr>
        <w:t>Soedewi</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Masjchoen</w:t>
      </w:r>
      <w:proofErr w:type="spellEnd"/>
      <w:r w:rsidRPr="008447DC">
        <w:rPr>
          <w:rFonts w:ascii="Times New Roman" w:hAnsi="Times New Roman" w:cs="Times New Roman"/>
          <w:color w:val="000000" w:themeColor="text1"/>
          <w:sz w:val="24"/>
          <w:szCs w:val="24"/>
        </w:rPr>
        <w:t xml:space="preserve"> </w:t>
      </w:r>
      <w:proofErr w:type="spellStart"/>
      <w:proofErr w:type="gramStart"/>
      <w:r w:rsidRPr="008447DC">
        <w:rPr>
          <w:rFonts w:ascii="Times New Roman" w:hAnsi="Times New Roman" w:cs="Times New Roman"/>
          <w:color w:val="000000" w:themeColor="text1"/>
          <w:sz w:val="24"/>
          <w:szCs w:val="24"/>
        </w:rPr>
        <w:t>Sofwan</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proofErr w:type="gram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Perdata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Benda ,</w:t>
      </w:r>
      <w:proofErr w:type="spellStart"/>
      <w:r w:rsidRPr="008447DC">
        <w:rPr>
          <w:rFonts w:ascii="Times New Roman" w:hAnsi="Times New Roman" w:cs="Times New Roman"/>
          <w:i/>
          <w:color w:val="000000" w:themeColor="text1"/>
          <w:sz w:val="24"/>
          <w:szCs w:val="24"/>
        </w:rPr>
        <w:t>Liberty,Yogyakarta</w:t>
      </w:r>
      <w:proofErr w:type="spellEnd"/>
      <w:r w:rsidRPr="008447DC">
        <w:rPr>
          <w:rFonts w:ascii="Times New Roman" w:hAnsi="Times New Roman" w:cs="Times New Roman"/>
          <w:i/>
          <w:color w:val="000000" w:themeColor="text1"/>
          <w:sz w:val="24"/>
          <w:szCs w:val="24"/>
        </w:rPr>
        <w:t>,</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 Muhammad </w:t>
      </w:r>
      <w:proofErr w:type="spellStart"/>
      <w:r w:rsidRPr="008447DC">
        <w:rPr>
          <w:rFonts w:ascii="Times New Roman" w:hAnsi="Times New Roman" w:cs="Times New Roman"/>
          <w:color w:val="000000" w:themeColor="text1"/>
          <w:sz w:val="24"/>
          <w:szCs w:val="24"/>
        </w:rPr>
        <w:t>Nuh</w:t>
      </w:r>
      <w:proofErr w:type="spellEnd"/>
      <w:r w:rsidRPr="008447DC">
        <w:rPr>
          <w:rFonts w:ascii="Times New Roman" w:hAnsi="Times New Roman" w:cs="Times New Roman"/>
          <w:color w:val="000000" w:themeColor="text1"/>
          <w:sz w:val="24"/>
          <w:szCs w:val="24"/>
        </w:rPr>
        <w:t xml:space="preserve"> Al-</w:t>
      </w:r>
      <w:proofErr w:type="spellStart"/>
      <w:r w:rsidRPr="008447DC">
        <w:rPr>
          <w:rFonts w:ascii="Times New Roman" w:hAnsi="Times New Roman" w:cs="Times New Roman"/>
          <w:color w:val="000000" w:themeColor="text1"/>
          <w:sz w:val="24"/>
          <w:szCs w:val="24"/>
        </w:rPr>
        <w:t>Azhar</w:t>
      </w:r>
      <w:proofErr w:type="gramStart"/>
      <w:r w:rsidRPr="008447DC">
        <w:rPr>
          <w:rFonts w:ascii="Times New Roman" w:hAnsi="Times New Roman" w:cs="Times New Roman"/>
          <w:color w:val="000000" w:themeColor="text1"/>
          <w:sz w:val="24"/>
          <w:szCs w:val="24"/>
        </w:rPr>
        <w:t>,</w:t>
      </w:r>
      <w:r w:rsidRPr="008447DC">
        <w:rPr>
          <w:rFonts w:ascii="Times New Roman" w:hAnsi="Times New Roman" w:cs="Times New Roman"/>
          <w:i/>
          <w:color w:val="000000" w:themeColor="text1"/>
          <w:sz w:val="24"/>
          <w:szCs w:val="24"/>
        </w:rPr>
        <w:t>Digital</w:t>
      </w:r>
      <w:proofErr w:type="spellEnd"/>
      <w:proofErr w:type="gram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Forensic,</w:t>
      </w:r>
      <w:r w:rsidRPr="008447DC">
        <w:rPr>
          <w:rFonts w:ascii="Times New Roman" w:hAnsi="Times New Roman" w:cs="Times New Roman"/>
          <w:color w:val="000000" w:themeColor="text1"/>
          <w:sz w:val="24"/>
          <w:szCs w:val="24"/>
        </w:rPr>
        <w:t>Salemba</w:t>
      </w:r>
      <w:proofErr w:type="spellEnd"/>
      <w:r w:rsidRPr="008447DC">
        <w:rPr>
          <w:rFonts w:ascii="Times New Roman" w:hAnsi="Times New Roman" w:cs="Times New Roman"/>
          <w:color w:val="000000" w:themeColor="text1"/>
          <w:sz w:val="24"/>
          <w:szCs w:val="24"/>
        </w:rPr>
        <w:t xml:space="preserve"> Infotek,Jakarta,2012,Hlm</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ind w:left="720" w:hanging="720"/>
        <w:jc w:val="both"/>
        <w:rPr>
          <w:rFonts w:ascii="Times New Roman" w:hAnsi="Times New Roman" w:cs="Times New Roman"/>
          <w:color w:val="000000" w:themeColor="text1"/>
          <w:sz w:val="24"/>
          <w:szCs w:val="24"/>
        </w:rPr>
      </w:pPr>
      <w:r w:rsidRPr="008447DC">
        <w:rPr>
          <w:rFonts w:ascii="Times New Roman" w:hAnsi="Times New Roman" w:cs="Times New Roman"/>
          <w:color w:val="000000" w:themeColor="text1"/>
          <w:sz w:val="24"/>
          <w:szCs w:val="24"/>
        </w:rPr>
        <w:t xml:space="preserve"> Rachmadi Usman, </w:t>
      </w:r>
      <w:r w:rsidRPr="008447DC">
        <w:rPr>
          <w:rFonts w:ascii="Times New Roman" w:hAnsi="Times New Roman" w:cs="Times New Roman"/>
          <w:i/>
          <w:color w:val="000000" w:themeColor="text1"/>
          <w:sz w:val="24"/>
          <w:szCs w:val="24"/>
        </w:rPr>
        <w:t>Pasal-Pasal Tentang Hak Tanggungan Atas Tanah</w:t>
      </w:r>
      <w:r w:rsidRPr="008447DC">
        <w:rPr>
          <w:rFonts w:ascii="Times New Roman" w:hAnsi="Times New Roman" w:cs="Times New Roman"/>
          <w:color w:val="000000" w:themeColor="text1"/>
          <w:sz w:val="24"/>
          <w:szCs w:val="24"/>
        </w:rPr>
        <w:t xml:space="preserve">, Jakarta 1 Djambatan, 1998,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Sudikno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Mertokusumo</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Hukum</w:t>
      </w:r>
      <w:proofErr w:type="spellEnd"/>
      <w:r w:rsidRPr="008447DC">
        <w:rPr>
          <w:rFonts w:ascii="Times New Roman" w:hAnsi="Times New Roman" w:cs="Times New Roman"/>
          <w:color w:val="000000" w:themeColor="text1"/>
          <w:sz w:val="24"/>
          <w:szCs w:val="24"/>
        </w:rPr>
        <w:t xml:space="preserve"> Acara </w:t>
      </w:r>
      <w:proofErr w:type="spellStart"/>
      <w:r w:rsidRPr="008447DC">
        <w:rPr>
          <w:rFonts w:ascii="Times New Roman" w:hAnsi="Times New Roman" w:cs="Times New Roman"/>
          <w:color w:val="000000" w:themeColor="text1"/>
          <w:sz w:val="24"/>
          <w:szCs w:val="24"/>
        </w:rPr>
        <w:t>Perdata</w:t>
      </w:r>
      <w:proofErr w:type="spellEnd"/>
      <w:r w:rsidRPr="008447DC">
        <w:rPr>
          <w:rFonts w:ascii="Times New Roman" w:hAnsi="Times New Roman" w:cs="Times New Roman"/>
          <w:color w:val="000000" w:themeColor="text1"/>
          <w:sz w:val="24"/>
          <w:szCs w:val="24"/>
        </w:rPr>
        <w:t xml:space="preserve"> Indonesia, Univ. </w:t>
      </w:r>
      <w:proofErr w:type="spellStart"/>
      <w:r w:rsidRPr="008447DC">
        <w:rPr>
          <w:rFonts w:ascii="Times New Roman" w:hAnsi="Times New Roman" w:cs="Times New Roman"/>
          <w:color w:val="000000" w:themeColor="text1"/>
          <w:sz w:val="24"/>
          <w:szCs w:val="24"/>
        </w:rPr>
        <w:t>Atmajaya</w:t>
      </w:r>
      <w:proofErr w:type="spellEnd"/>
      <w:r w:rsidRPr="008447DC">
        <w:rPr>
          <w:rFonts w:ascii="Times New Roman" w:hAnsi="Times New Roman" w:cs="Times New Roman"/>
          <w:color w:val="000000" w:themeColor="text1"/>
          <w:sz w:val="24"/>
          <w:szCs w:val="24"/>
        </w:rPr>
        <w:t xml:space="preserve"> Yogyakarta, 2010</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i/>
          <w:color w:val="000000" w:themeColor="text1"/>
          <w:sz w:val="24"/>
          <w:szCs w:val="24"/>
        </w:rPr>
      </w:pPr>
      <w:r w:rsidRPr="008447DC">
        <w:rPr>
          <w:rFonts w:ascii="Times New Roman" w:hAnsi="Times New Roman" w:cs="Times New Roman"/>
          <w:color w:val="000000" w:themeColor="text1"/>
          <w:sz w:val="24"/>
          <w:szCs w:val="24"/>
        </w:rPr>
        <w:t xml:space="preserve">M. </w:t>
      </w:r>
      <w:proofErr w:type="spellStart"/>
      <w:r w:rsidRPr="008447DC">
        <w:rPr>
          <w:rFonts w:ascii="Times New Roman" w:hAnsi="Times New Roman" w:cs="Times New Roman"/>
          <w:color w:val="000000" w:themeColor="text1"/>
          <w:sz w:val="24"/>
          <w:szCs w:val="24"/>
        </w:rPr>
        <w:t>Bahsan</w:t>
      </w:r>
      <w:proofErr w:type="spellEnd"/>
      <w:r w:rsidRPr="008447DC">
        <w:rPr>
          <w:rFonts w:ascii="Times New Roman" w:hAnsi="Times New Roman" w:cs="Times New Roman"/>
          <w:color w:val="000000" w:themeColor="text1"/>
          <w:sz w:val="24"/>
          <w:szCs w:val="24"/>
        </w:rPr>
        <w:t xml:space="preserve"> S.H., S.E.,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Jaminan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dan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Jaminan</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Kredit</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Perbankan</w:t>
      </w:r>
      <w:proofErr w:type="spellEnd"/>
      <w:r w:rsidRPr="008447DC">
        <w:rPr>
          <w:rFonts w:ascii="Times New Roman" w:hAnsi="Times New Roman" w:cs="Times New Roman"/>
          <w:i/>
          <w:color w:val="000000" w:themeColor="text1"/>
          <w:sz w:val="24"/>
          <w:szCs w:val="24"/>
        </w:rPr>
        <w:t xml:space="preserve"> Indonesia, </w:t>
      </w: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
    <w:p w:rsidR="00BE3186" w:rsidRPr="008447DC" w:rsidRDefault="00BE3186" w:rsidP="008447DC">
      <w:pPr>
        <w:pStyle w:val="FootnoteText"/>
        <w:ind w:left="720" w:hanging="720"/>
        <w:jc w:val="both"/>
        <w:rPr>
          <w:rFonts w:ascii="Times New Roman" w:hAnsi="Times New Roman" w:cs="Times New Roman"/>
          <w:color w:val="000000" w:themeColor="text1"/>
          <w:sz w:val="24"/>
          <w:szCs w:val="24"/>
        </w:rPr>
      </w:pPr>
      <w:proofErr w:type="spellStart"/>
      <w:r w:rsidRPr="008447DC">
        <w:rPr>
          <w:rFonts w:ascii="Times New Roman" w:hAnsi="Times New Roman" w:cs="Times New Roman"/>
          <w:color w:val="000000" w:themeColor="text1"/>
          <w:sz w:val="24"/>
          <w:szCs w:val="24"/>
        </w:rPr>
        <w:t>Efa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Laela</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color w:val="000000" w:themeColor="text1"/>
          <w:sz w:val="24"/>
          <w:szCs w:val="24"/>
        </w:rPr>
        <w:t>Fakhriah</w:t>
      </w:r>
      <w:proofErr w:type="spellEnd"/>
      <w:r w:rsidRPr="008447DC">
        <w:rPr>
          <w:rFonts w:ascii="Times New Roman" w:hAnsi="Times New Roman" w:cs="Times New Roman"/>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Kapita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Selekta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Hukum</w:t>
      </w:r>
      <w:proofErr w:type="spellEnd"/>
      <w:r w:rsidRPr="008447DC">
        <w:rPr>
          <w:rFonts w:ascii="Times New Roman" w:hAnsi="Times New Roman" w:cs="Times New Roman"/>
          <w:i/>
          <w:color w:val="000000" w:themeColor="text1"/>
          <w:sz w:val="24"/>
          <w:szCs w:val="24"/>
        </w:rPr>
        <w:t xml:space="preserve"> Acara </w:t>
      </w:r>
      <w:proofErr w:type="spellStart"/>
      <w:r w:rsidRPr="008447DC">
        <w:rPr>
          <w:rFonts w:ascii="Times New Roman" w:hAnsi="Times New Roman" w:cs="Times New Roman"/>
          <w:i/>
          <w:color w:val="000000" w:themeColor="text1"/>
          <w:sz w:val="24"/>
          <w:szCs w:val="24"/>
        </w:rPr>
        <w:t>Perdata</w:t>
      </w:r>
      <w:proofErr w:type="spellEnd"/>
      <w:r w:rsidRPr="008447DC">
        <w:rPr>
          <w:rFonts w:ascii="Times New Roman" w:hAnsi="Times New Roman" w:cs="Times New Roman"/>
          <w:i/>
          <w:color w:val="000000" w:themeColor="text1"/>
          <w:sz w:val="24"/>
          <w:szCs w:val="24"/>
        </w:rPr>
        <w:t xml:space="preserve"> </w:t>
      </w:r>
      <w:proofErr w:type="spellStart"/>
      <w:r w:rsidRPr="008447DC">
        <w:rPr>
          <w:rFonts w:ascii="Times New Roman" w:hAnsi="Times New Roman" w:cs="Times New Roman"/>
          <w:i/>
          <w:color w:val="000000" w:themeColor="text1"/>
          <w:sz w:val="24"/>
          <w:szCs w:val="24"/>
        </w:rPr>
        <w:t>Indonesia</w:t>
      </w:r>
      <w:proofErr w:type="gramStart"/>
      <w:r w:rsidRPr="008447DC">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Mandar</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Maju,Bandung</w:t>
      </w:r>
      <w:proofErr w:type="spellEnd"/>
    </w:p>
    <w:p w:rsidR="008447DC" w:rsidRPr="008447DC" w:rsidRDefault="008447DC" w:rsidP="008447DC">
      <w:pPr>
        <w:rPr>
          <w:rFonts w:ascii="Times New Roman" w:hAnsi="Times New Roman" w:cs="Times New Roman"/>
          <w:sz w:val="24"/>
          <w:szCs w:val="24"/>
        </w:rPr>
      </w:pPr>
    </w:p>
    <w:p w:rsidR="00BE3186" w:rsidRPr="00BE3186" w:rsidRDefault="008447DC" w:rsidP="00BE3186">
      <w:pPr>
        <w:pStyle w:val="ListParagraph"/>
        <w:numPr>
          <w:ilvl w:val="0"/>
          <w:numId w:val="1"/>
        </w:numPr>
        <w:ind w:left="360"/>
        <w:rPr>
          <w:rFonts w:ascii="Times New Roman" w:hAnsi="Times New Roman" w:cs="Times New Roman"/>
          <w:b/>
          <w:sz w:val="24"/>
          <w:szCs w:val="24"/>
        </w:rPr>
      </w:pPr>
      <w:r w:rsidRPr="008447DC">
        <w:rPr>
          <w:rFonts w:ascii="Times New Roman" w:hAnsi="Times New Roman" w:cs="Times New Roman"/>
          <w:b/>
          <w:sz w:val="24"/>
          <w:szCs w:val="24"/>
        </w:rPr>
        <w:t>Sumber Undang _undang</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Undang-Undang Dasar Tahun 1945</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Kitab Undang-Undang Hukum Perdata</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Undang – Undang Nomor 5 Tahun 1969 Tentang Peraturan Agraria</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Undang- Undang Nomor 4 Tahun 1996 Tentang Hak Tanggungan Atas Tanah Beserta Benda-Benda Yang Berkaitan Dengan Tanah.</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Undang – Undang Nomor 19 tahun 2016 Tentang Informasi dan Transaksi Elektronik</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Peraturan Menteri Agraria Dan Tata Ruang/Kepala Badan Pertanahan Nasional Republik Indonesia Nomor 9 Tahun 2019 Tentang Pelayanan Hak Tanggungan Terintegrasi Secara Elektronik.</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lastRenderedPageBreak/>
        <w:t>Peraturan Menteri Agraria Dan Tata Ruang/Kepala Badan Pertanahan Nasional Republik Indonesia Nomor 3 Tahun 2019 tentang Penggunaan Sistem Elektronik.</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Peraturan Menteri Agraria Dan Tata Ruang/Kepala Badan Pertanahan Nasional Republik Indonesia Nomor 7 Tahun 2019 tentang Perubahan Bentuk Sertifikat.</w:t>
      </w:r>
    </w:p>
    <w:p w:rsidR="008447DC" w:rsidRPr="00BE3186" w:rsidRDefault="008447DC" w:rsidP="00BE3186">
      <w:pPr>
        <w:tabs>
          <w:tab w:val="left" w:pos="360"/>
        </w:tabs>
        <w:spacing w:after="0" w:line="480" w:lineRule="auto"/>
        <w:ind w:left="720" w:hanging="720"/>
        <w:jc w:val="both"/>
        <w:rPr>
          <w:rFonts w:ascii="Times New Roman" w:hAnsi="Times New Roman" w:cs="Times New Roman"/>
          <w:color w:val="000000" w:themeColor="text1"/>
        </w:rPr>
      </w:pPr>
      <w:r w:rsidRPr="00BE3186">
        <w:rPr>
          <w:rFonts w:ascii="Times New Roman" w:hAnsi="Times New Roman" w:cs="Times New Roman"/>
          <w:color w:val="000000" w:themeColor="text1"/>
        </w:rPr>
        <w:t>Surat Edaran Mahkamah Agung Nomor 1 Tahun 2014 tentang Dokumen Elektronik sebagai Kelengkapan Permohonan Kasasi dan Peninjauan Kembali</w:t>
      </w:r>
    </w:p>
    <w:p w:rsidR="008447DC" w:rsidRPr="008447DC" w:rsidRDefault="008447DC" w:rsidP="008447DC">
      <w:pPr>
        <w:pStyle w:val="ListParagraph"/>
        <w:numPr>
          <w:ilvl w:val="0"/>
          <w:numId w:val="1"/>
        </w:numPr>
        <w:ind w:left="360"/>
        <w:rPr>
          <w:rFonts w:ascii="Times New Roman" w:hAnsi="Times New Roman" w:cs="Times New Roman"/>
          <w:b/>
          <w:sz w:val="24"/>
          <w:szCs w:val="24"/>
        </w:rPr>
      </w:pPr>
      <w:r w:rsidRPr="008447DC">
        <w:rPr>
          <w:rFonts w:ascii="Times New Roman" w:hAnsi="Times New Roman" w:cs="Times New Roman"/>
          <w:b/>
          <w:sz w:val="24"/>
          <w:szCs w:val="24"/>
        </w:rPr>
        <w:t>Sumber Lainnya</w:t>
      </w:r>
    </w:p>
    <w:p w:rsidR="008447DC" w:rsidRDefault="008447DC" w:rsidP="008447DC">
      <w:pPr>
        <w:rPr>
          <w:rFonts w:ascii="Times New Roman" w:hAnsi="Times New Roman" w:cs="Times New Roman"/>
          <w:sz w:val="24"/>
          <w:szCs w:val="24"/>
        </w:rPr>
      </w:pPr>
    </w:p>
    <w:p w:rsidR="008447DC" w:rsidRPr="008447DC" w:rsidRDefault="00411C2B" w:rsidP="008447DC">
      <w:pPr>
        <w:pStyle w:val="FootnoteText"/>
        <w:jc w:val="both"/>
        <w:rPr>
          <w:rFonts w:ascii="Times New Roman" w:hAnsi="Times New Roman" w:cs="Times New Roman"/>
          <w:color w:val="000000" w:themeColor="text1"/>
          <w:sz w:val="24"/>
          <w:szCs w:val="24"/>
        </w:rPr>
      </w:pPr>
      <w:hyperlink r:id="rId6" w:history="1">
        <w:r w:rsidR="008447DC" w:rsidRPr="008447DC">
          <w:rPr>
            <w:rStyle w:val="Hyperlink"/>
            <w:rFonts w:ascii="Times New Roman" w:hAnsi="Times New Roman" w:cs="Times New Roman"/>
            <w:color w:val="000000" w:themeColor="text1"/>
            <w:sz w:val="24"/>
            <w:szCs w:val="24"/>
          </w:rPr>
          <w:t>http://sipp.pn-cibinong.go.id/index.php/detil_perkara</w:t>
        </w:r>
      </w:hyperlink>
    </w:p>
    <w:p w:rsidR="008447DC" w:rsidRPr="008447DC" w:rsidRDefault="00411C2B" w:rsidP="008447DC">
      <w:pPr>
        <w:spacing w:after="0"/>
        <w:jc w:val="both"/>
        <w:rPr>
          <w:rFonts w:ascii="Times New Roman" w:hAnsi="Times New Roman" w:cs="Times New Roman"/>
          <w:sz w:val="24"/>
          <w:szCs w:val="24"/>
        </w:rPr>
      </w:pPr>
      <w:hyperlink r:id="rId7" w:history="1">
        <w:r w:rsidR="008447DC" w:rsidRPr="008447DC">
          <w:rPr>
            <w:rStyle w:val="Hyperlink"/>
            <w:rFonts w:ascii="Times New Roman" w:hAnsi="Times New Roman" w:cs="Times New Roman"/>
            <w:sz w:val="24"/>
            <w:szCs w:val="24"/>
          </w:rPr>
          <w:t>http://id.wikipedia.org/wiki/Jaminan_(prosedur_hukum)</w:t>
        </w:r>
      </w:hyperlink>
    </w:p>
    <w:p w:rsidR="008447DC" w:rsidRDefault="008447DC" w:rsidP="008447DC">
      <w:pPr>
        <w:pStyle w:val="FootnoteText"/>
        <w:jc w:val="both"/>
        <w:rPr>
          <w:rFonts w:ascii="Times New Roman" w:hAnsi="Times New Roman" w:cs="Times New Roman"/>
          <w:sz w:val="24"/>
          <w:szCs w:val="24"/>
        </w:rPr>
      </w:pPr>
      <w:r w:rsidRPr="008447DC">
        <w:rPr>
          <w:rFonts w:ascii="Times New Roman" w:hAnsi="Times New Roman" w:cs="Times New Roman"/>
          <w:sz w:val="24"/>
          <w:szCs w:val="24"/>
        </w:rPr>
        <w:t xml:space="preserve">H. </w:t>
      </w:r>
      <w:proofErr w:type="spellStart"/>
      <w:r w:rsidRPr="008447DC">
        <w:rPr>
          <w:rFonts w:ascii="Times New Roman" w:hAnsi="Times New Roman" w:cs="Times New Roman"/>
          <w:sz w:val="24"/>
          <w:szCs w:val="24"/>
        </w:rPr>
        <w:t>Sarwohadi</w:t>
      </w:r>
      <w:proofErr w:type="spellEnd"/>
      <w:r w:rsidRPr="008447DC">
        <w:rPr>
          <w:rFonts w:ascii="Times New Roman" w:hAnsi="Times New Roman" w:cs="Times New Roman"/>
          <w:sz w:val="24"/>
          <w:szCs w:val="24"/>
        </w:rPr>
        <w:t>, S.H.</w:t>
      </w:r>
      <w:proofErr w:type="gramStart"/>
      <w:r w:rsidRPr="008447DC">
        <w:rPr>
          <w:rFonts w:ascii="Times New Roman" w:hAnsi="Times New Roman" w:cs="Times New Roman"/>
          <w:sz w:val="24"/>
          <w:szCs w:val="24"/>
        </w:rPr>
        <w:t>,M.H</w:t>
      </w:r>
      <w:proofErr w:type="gramEnd"/>
      <w:r w:rsidRPr="008447DC">
        <w:rPr>
          <w:rFonts w:ascii="Times New Roman" w:hAnsi="Times New Roman" w:cs="Times New Roman"/>
          <w:sz w:val="24"/>
          <w:szCs w:val="24"/>
        </w:rPr>
        <w:t xml:space="preserve">. Hakim PTA NTB, </w:t>
      </w:r>
      <w:hyperlink r:id="rId8" w:history="1">
        <w:r w:rsidRPr="00C9614B">
          <w:rPr>
            <w:rStyle w:val="Hyperlink"/>
            <w:rFonts w:ascii="Times New Roman" w:hAnsi="Times New Roman" w:cs="Times New Roman"/>
            <w:sz w:val="24"/>
            <w:szCs w:val="24"/>
          </w:rPr>
          <w:t>http://arsip.pta-mataram.go.id/sys-content/uploads/file/eDoc/Artikel/Artikel_Sarwohadi_20170411_Penyelesaian_Derden_Verzet.pdf</w:t>
        </w:r>
      </w:hyperlink>
    </w:p>
    <w:p w:rsidR="008447DC" w:rsidRPr="008447DC" w:rsidRDefault="00411C2B" w:rsidP="008447DC">
      <w:pPr>
        <w:pStyle w:val="FootnoteText"/>
        <w:jc w:val="both"/>
        <w:rPr>
          <w:rFonts w:ascii="Times New Roman" w:hAnsi="Times New Roman" w:cs="Times New Roman"/>
          <w:sz w:val="24"/>
          <w:szCs w:val="24"/>
          <w:lang w:val="en-US"/>
        </w:rPr>
      </w:pPr>
      <w:hyperlink r:id="rId9" w:history="1">
        <w:r w:rsidR="008447DC" w:rsidRPr="008447DC">
          <w:rPr>
            <w:rStyle w:val="Hyperlink"/>
            <w:rFonts w:ascii="Times New Roman" w:hAnsi="Times New Roman" w:cs="Times New Roman"/>
            <w:sz w:val="24"/>
            <w:szCs w:val="24"/>
          </w:rPr>
          <w:t>https://www.jogloabang.com/ekbis/pp-24-2018-pelayanan-perizinan-berusaha -</w:t>
        </w:r>
        <w:proofErr w:type="spellStart"/>
        <w:r w:rsidR="008447DC" w:rsidRPr="008447DC">
          <w:rPr>
            <w:rStyle w:val="Hyperlink"/>
            <w:rFonts w:ascii="Times New Roman" w:hAnsi="Times New Roman" w:cs="Times New Roman"/>
            <w:sz w:val="24"/>
            <w:szCs w:val="24"/>
          </w:rPr>
          <w:t>terintegrasi-secara</w:t>
        </w:r>
        <w:proofErr w:type="spellEnd"/>
        <w:r w:rsidR="008447DC" w:rsidRPr="008447DC">
          <w:rPr>
            <w:rStyle w:val="Hyperlink"/>
            <w:rFonts w:ascii="Times New Roman" w:hAnsi="Times New Roman" w:cs="Times New Roman"/>
            <w:sz w:val="24"/>
            <w:szCs w:val="24"/>
          </w:rPr>
          <w:t xml:space="preserve">- </w:t>
        </w:r>
        <w:proofErr w:type="spellStart"/>
        <w:r w:rsidR="008447DC" w:rsidRPr="008447DC">
          <w:rPr>
            <w:rStyle w:val="Hyperlink"/>
            <w:rFonts w:ascii="Times New Roman" w:hAnsi="Times New Roman" w:cs="Times New Roman"/>
            <w:sz w:val="24"/>
            <w:szCs w:val="24"/>
          </w:rPr>
          <w:t>elektronik</w:t>
        </w:r>
        <w:proofErr w:type="spellEnd"/>
      </w:hyperlink>
      <w:r w:rsidR="008447DC" w:rsidRPr="008447DC">
        <w:rPr>
          <w:rFonts w:ascii="Times New Roman" w:hAnsi="Times New Roman" w:cs="Times New Roman"/>
          <w:sz w:val="24"/>
          <w:szCs w:val="24"/>
        </w:rPr>
        <w:t xml:space="preserve">, </w:t>
      </w:r>
      <w:proofErr w:type="spellStart"/>
      <w:r w:rsidR="008447DC" w:rsidRPr="008447DC">
        <w:rPr>
          <w:rFonts w:ascii="Times New Roman" w:hAnsi="Times New Roman" w:cs="Times New Roman"/>
          <w:sz w:val="24"/>
          <w:szCs w:val="24"/>
        </w:rPr>
        <w:t>diunduh</w:t>
      </w:r>
      <w:proofErr w:type="spellEnd"/>
      <w:r w:rsidR="008447DC" w:rsidRPr="008447DC">
        <w:rPr>
          <w:rFonts w:ascii="Times New Roman" w:hAnsi="Times New Roman" w:cs="Times New Roman"/>
          <w:sz w:val="24"/>
          <w:szCs w:val="24"/>
        </w:rPr>
        <w:t xml:space="preserve"> </w:t>
      </w:r>
      <w:proofErr w:type="spellStart"/>
      <w:r w:rsidR="008447DC" w:rsidRPr="008447DC">
        <w:rPr>
          <w:rFonts w:ascii="Times New Roman" w:hAnsi="Times New Roman" w:cs="Times New Roman"/>
          <w:sz w:val="24"/>
          <w:szCs w:val="24"/>
        </w:rPr>
        <w:t>pada</w:t>
      </w:r>
      <w:proofErr w:type="spellEnd"/>
      <w:r w:rsidR="008447DC" w:rsidRPr="008447DC">
        <w:rPr>
          <w:rFonts w:ascii="Times New Roman" w:hAnsi="Times New Roman" w:cs="Times New Roman"/>
          <w:sz w:val="24"/>
          <w:szCs w:val="24"/>
        </w:rPr>
        <w:t xml:space="preserve"> 18 </w:t>
      </w:r>
      <w:proofErr w:type="spellStart"/>
      <w:r w:rsidR="008447DC" w:rsidRPr="008447DC">
        <w:rPr>
          <w:rFonts w:ascii="Times New Roman" w:hAnsi="Times New Roman" w:cs="Times New Roman"/>
          <w:sz w:val="24"/>
          <w:szCs w:val="24"/>
        </w:rPr>
        <w:t>Desember</w:t>
      </w:r>
      <w:proofErr w:type="spellEnd"/>
      <w:r w:rsidR="008447DC" w:rsidRPr="008447DC">
        <w:rPr>
          <w:rFonts w:ascii="Times New Roman" w:hAnsi="Times New Roman" w:cs="Times New Roman"/>
          <w:sz w:val="24"/>
          <w:szCs w:val="24"/>
        </w:rPr>
        <w:t xml:space="preserve"> 2020 </w:t>
      </w:r>
      <w:proofErr w:type="spellStart"/>
      <w:r w:rsidR="008447DC" w:rsidRPr="008447DC">
        <w:rPr>
          <w:rFonts w:ascii="Times New Roman" w:hAnsi="Times New Roman" w:cs="Times New Roman"/>
          <w:sz w:val="24"/>
          <w:szCs w:val="24"/>
        </w:rPr>
        <w:t>pada</w:t>
      </w:r>
      <w:proofErr w:type="spellEnd"/>
      <w:r w:rsidR="008447DC" w:rsidRPr="008447DC">
        <w:rPr>
          <w:rFonts w:ascii="Times New Roman" w:hAnsi="Times New Roman" w:cs="Times New Roman"/>
          <w:sz w:val="24"/>
          <w:szCs w:val="24"/>
        </w:rPr>
        <w:t xml:space="preserve"> </w:t>
      </w:r>
      <w:proofErr w:type="spellStart"/>
      <w:r w:rsidR="008447DC" w:rsidRPr="008447DC">
        <w:rPr>
          <w:rFonts w:ascii="Times New Roman" w:hAnsi="Times New Roman" w:cs="Times New Roman"/>
          <w:sz w:val="24"/>
          <w:szCs w:val="24"/>
        </w:rPr>
        <w:t>pukul</w:t>
      </w:r>
      <w:proofErr w:type="spellEnd"/>
      <w:r w:rsidR="008447DC" w:rsidRPr="008447DC">
        <w:rPr>
          <w:rFonts w:ascii="Times New Roman" w:hAnsi="Times New Roman" w:cs="Times New Roman"/>
          <w:sz w:val="24"/>
          <w:szCs w:val="24"/>
        </w:rPr>
        <w:t xml:space="preserve"> 11.00 </w:t>
      </w:r>
      <w:proofErr w:type="spellStart"/>
      <w:r w:rsidR="008447DC" w:rsidRPr="008447DC">
        <w:rPr>
          <w:rFonts w:ascii="Times New Roman" w:hAnsi="Times New Roman" w:cs="Times New Roman"/>
          <w:sz w:val="24"/>
          <w:szCs w:val="24"/>
        </w:rPr>
        <w:t>wib</w:t>
      </w:r>
      <w:proofErr w:type="spellEnd"/>
      <w:r w:rsidR="008447DC" w:rsidRPr="008447DC">
        <w:rPr>
          <w:rFonts w:ascii="Times New Roman" w:hAnsi="Times New Roman" w:cs="Times New Roman"/>
          <w:sz w:val="24"/>
          <w:szCs w:val="24"/>
        </w:rPr>
        <w:t>.</w:t>
      </w:r>
    </w:p>
    <w:p w:rsidR="008447DC" w:rsidRPr="008447DC" w:rsidRDefault="008447DC" w:rsidP="008447DC">
      <w:pPr>
        <w:pStyle w:val="FootnoteText"/>
        <w:jc w:val="both"/>
        <w:rPr>
          <w:rFonts w:ascii="Times New Roman" w:hAnsi="Times New Roman" w:cs="Times New Roman"/>
          <w:sz w:val="24"/>
          <w:szCs w:val="24"/>
        </w:rPr>
      </w:pPr>
    </w:p>
    <w:p w:rsidR="008447DC" w:rsidRPr="008447DC" w:rsidRDefault="008447DC" w:rsidP="008447DC">
      <w:pPr>
        <w:rPr>
          <w:rFonts w:ascii="Times New Roman" w:hAnsi="Times New Roman" w:cs="Times New Roman"/>
          <w:sz w:val="24"/>
          <w:szCs w:val="24"/>
        </w:rPr>
      </w:pPr>
    </w:p>
    <w:sectPr w:rsidR="008447DC" w:rsidRPr="008447DC" w:rsidSect="000549B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3EAC"/>
    <w:multiLevelType w:val="hybridMultilevel"/>
    <w:tmpl w:val="FB36EB44"/>
    <w:lvl w:ilvl="0" w:tplc="062404CC">
      <w:start w:val="1"/>
      <w:numFmt w:val="decimal"/>
      <w:lvlText w:val="%1."/>
      <w:lvlJc w:val="left"/>
      <w:pPr>
        <w:tabs>
          <w:tab w:val="num" w:pos="1080"/>
        </w:tabs>
        <w:ind w:left="1080" w:hanging="360"/>
      </w:pPr>
      <w:rPr>
        <w:rFonts w:hint="default"/>
      </w:rPr>
    </w:lvl>
    <w:lvl w:ilvl="1" w:tplc="3D6CC518">
      <w:start w:val="1"/>
      <w:numFmt w:val="lowerLetter"/>
      <w:lvlText w:val="%2."/>
      <w:lvlJc w:val="left"/>
      <w:pPr>
        <w:tabs>
          <w:tab w:val="num" w:pos="1800"/>
        </w:tabs>
        <w:ind w:left="1800" w:hanging="360"/>
      </w:pPr>
      <w:rPr>
        <w:rFonts w:hint="default"/>
        <w:i w:val="0"/>
        <w:i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2A5205D"/>
    <w:multiLevelType w:val="hybridMultilevel"/>
    <w:tmpl w:val="75641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DC"/>
    <w:rsid w:val="000549BD"/>
    <w:rsid w:val="00411C2B"/>
    <w:rsid w:val="00433387"/>
    <w:rsid w:val="006D5E6B"/>
    <w:rsid w:val="006F75B6"/>
    <w:rsid w:val="008447DC"/>
    <w:rsid w:val="008C4297"/>
    <w:rsid w:val="009402D5"/>
    <w:rsid w:val="00A61A40"/>
    <w:rsid w:val="00B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447DC"/>
    <w:pPr>
      <w:ind w:left="720"/>
      <w:contextualSpacing/>
    </w:pPr>
  </w:style>
  <w:style w:type="paragraph" w:styleId="FootnoteText">
    <w:name w:val="footnote text"/>
    <w:aliases w:val="Char Char,Char3,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8447DC"/>
    <w:pPr>
      <w:spacing w:after="0" w:line="240" w:lineRule="auto"/>
    </w:pPr>
    <w:rPr>
      <w:sz w:val="20"/>
      <w:szCs w:val="20"/>
      <w:lang w:val="en-ID"/>
    </w:rPr>
  </w:style>
  <w:style w:type="character" w:customStyle="1" w:styleId="FootnoteTextChar">
    <w:name w:val="Footnote Text Char"/>
    <w:aliases w:val="Char Char Char,Char3 Char,Footnote Text Char Char Char,Footnote Text Char Char Char Char Char Char,Footnote Text Char Char Char Char Char Char Char Char Char"/>
    <w:basedOn w:val="DefaultParagraphFont"/>
    <w:link w:val="FootnoteText"/>
    <w:uiPriority w:val="99"/>
    <w:rsid w:val="008447DC"/>
    <w:rPr>
      <w:sz w:val="20"/>
      <w:szCs w:val="20"/>
      <w:lang w:val="en-ID"/>
    </w:rPr>
  </w:style>
  <w:style w:type="character" w:styleId="FootnoteReference">
    <w:name w:val="footnote reference"/>
    <w:basedOn w:val="DefaultParagraphFont"/>
    <w:uiPriority w:val="99"/>
    <w:unhideWhenUsed/>
    <w:rsid w:val="008447DC"/>
    <w:rPr>
      <w:vertAlign w:val="superscript"/>
    </w:rPr>
  </w:style>
  <w:style w:type="character" w:styleId="Hyperlink">
    <w:name w:val="Hyperlink"/>
    <w:basedOn w:val="DefaultParagraphFont"/>
    <w:uiPriority w:val="99"/>
    <w:unhideWhenUsed/>
    <w:rsid w:val="008447DC"/>
    <w:rPr>
      <w:color w:val="0000FF" w:themeColor="hyperlink"/>
      <w:u w:val="single"/>
    </w:rPr>
  </w:style>
  <w:style w:type="character" w:customStyle="1" w:styleId="ListParagraphChar">
    <w:name w:val="List Paragraph Char"/>
    <w:aliases w:val="kepala Char"/>
    <w:link w:val="ListParagraph"/>
    <w:uiPriority w:val="34"/>
    <w:rsid w:val="00844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447DC"/>
    <w:pPr>
      <w:ind w:left="720"/>
      <w:contextualSpacing/>
    </w:pPr>
  </w:style>
  <w:style w:type="paragraph" w:styleId="FootnoteText">
    <w:name w:val="footnote text"/>
    <w:aliases w:val="Char Char,Char3,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8447DC"/>
    <w:pPr>
      <w:spacing w:after="0" w:line="240" w:lineRule="auto"/>
    </w:pPr>
    <w:rPr>
      <w:sz w:val="20"/>
      <w:szCs w:val="20"/>
      <w:lang w:val="en-ID"/>
    </w:rPr>
  </w:style>
  <w:style w:type="character" w:customStyle="1" w:styleId="FootnoteTextChar">
    <w:name w:val="Footnote Text Char"/>
    <w:aliases w:val="Char Char Char,Char3 Char,Footnote Text Char Char Char,Footnote Text Char Char Char Char Char Char,Footnote Text Char Char Char Char Char Char Char Char Char"/>
    <w:basedOn w:val="DefaultParagraphFont"/>
    <w:link w:val="FootnoteText"/>
    <w:uiPriority w:val="99"/>
    <w:rsid w:val="008447DC"/>
    <w:rPr>
      <w:sz w:val="20"/>
      <w:szCs w:val="20"/>
      <w:lang w:val="en-ID"/>
    </w:rPr>
  </w:style>
  <w:style w:type="character" w:styleId="FootnoteReference">
    <w:name w:val="footnote reference"/>
    <w:basedOn w:val="DefaultParagraphFont"/>
    <w:uiPriority w:val="99"/>
    <w:unhideWhenUsed/>
    <w:rsid w:val="008447DC"/>
    <w:rPr>
      <w:vertAlign w:val="superscript"/>
    </w:rPr>
  </w:style>
  <w:style w:type="character" w:styleId="Hyperlink">
    <w:name w:val="Hyperlink"/>
    <w:basedOn w:val="DefaultParagraphFont"/>
    <w:uiPriority w:val="99"/>
    <w:unhideWhenUsed/>
    <w:rsid w:val="008447DC"/>
    <w:rPr>
      <w:color w:val="0000FF" w:themeColor="hyperlink"/>
      <w:u w:val="single"/>
    </w:rPr>
  </w:style>
  <w:style w:type="character" w:customStyle="1" w:styleId="ListParagraphChar">
    <w:name w:val="List Paragraph Char"/>
    <w:aliases w:val="kepala Char"/>
    <w:link w:val="ListParagraph"/>
    <w:uiPriority w:val="34"/>
    <w:rsid w:val="0084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sip.pta-mataram.go.id/sys-content/uploads/file/eDoc/Artikel/Artikel_Sarwohadi_20170411_Penyelesaian_Derden_Verzet.pdf" TargetMode="External"/><Relationship Id="rId3" Type="http://schemas.microsoft.com/office/2007/relationships/stylesWithEffects" Target="stylesWithEffects.xml"/><Relationship Id="rId7" Type="http://schemas.openxmlformats.org/officeDocument/2006/relationships/hyperlink" Target="http://id.wikipedia.org/wiki/Jaminan_(prosedur_huk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p.pn-cibinong.go.id/index.php/detil_perka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ogloabang.com/ekbis/pp-24-2018-pelayanan-perizinan-berusaha%20-terintegrasi-secara-%20elektro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2021-04-26T05:33:00Z</dcterms:created>
  <dcterms:modified xsi:type="dcterms:W3CDTF">2021-04-26T05:33:00Z</dcterms:modified>
</cp:coreProperties>
</file>