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AB6FF" w14:textId="4BFAA32F" w:rsidR="00B942E9" w:rsidRPr="00822030" w:rsidRDefault="00B942E9" w:rsidP="00B942E9">
      <w:pPr>
        <w:pStyle w:val="ListParagraph"/>
        <w:spacing w:after="0" w:line="276" w:lineRule="auto"/>
        <w:ind w:left="0"/>
        <w:jc w:val="center"/>
        <w:rPr>
          <w:rFonts w:ascii="Times New Roman" w:eastAsia="Times New Roman" w:hAnsi="Times New Roman" w:cs="Times New Roman"/>
          <w:b/>
          <w:bCs/>
          <w:sz w:val="24"/>
          <w:szCs w:val="24"/>
        </w:rPr>
      </w:pPr>
      <w:r w:rsidRPr="00BA2562">
        <w:rPr>
          <w:rFonts w:ascii="Times New Roman" w:eastAsia="Times New Roman" w:hAnsi="Times New Roman" w:cs="Times New Roman"/>
          <w:b/>
          <w:bCs/>
          <w:sz w:val="24"/>
          <w:szCs w:val="24"/>
        </w:rPr>
        <w:t>PENERAPAN TEORI KEPASTIAN HUKUM TERHADAP PRAKTIK PEMASANGAN KAWAT GIGI YANG MEMBAHAYAKAN KESEHATAN PASIEN MENURUT PERATURAN MENTERI KESEHATAN NOMOR 39 TAHUN 2014 TENTANG PEMBINAAN, PENGAWASAN DAN PERIZINAN, PEKERJAAN TUKANG GIGI.</w:t>
      </w:r>
    </w:p>
    <w:p w14:paraId="6C8394B9" w14:textId="50506EF6" w:rsidR="00B942E9" w:rsidRPr="00B942E9" w:rsidRDefault="00B942E9" w:rsidP="00B942E9">
      <w:pPr>
        <w:spacing w:after="0"/>
        <w:jc w:val="center"/>
        <w:rPr>
          <w:b/>
          <w:bCs/>
          <w:sz w:val="24"/>
          <w:szCs w:val="24"/>
        </w:rPr>
      </w:pPr>
    </w:p>
    <w:p w14:paraId="38BDACE8" w14:textId="018DCC56" w:rsidR="00B942E9" w:rsidRPr="00B942E9" w:rsidRDefault="00B942E9" w:rsidP="00B942E9">
      <w:pPr>
        <w:spacing w:after="0" w:line="240" w:lineRule="auto"/>
        <w:jc w:val="center"/>
        <w:rPr>
          <w:rFonts w:ascii="Times New Roman" w:hAnsi="Times New Roman" w:cs="Times New Roman"/>
          <w:b/>
          <w:bCs/>
          <w:sz w:val="24"/>
          <w:szCs w:val="24"/>
        </w:rPr>
      </w:pPr>
      <w:r w:rsidRPr="00B942E9">
        <w:rPr>
          <w:rFonts w:ascii="Times New Roman" w:hAnsi="Times New Roman" w:cs="Times New Roman"/>
          <w:b/>
          <w:bCs/>
          <w:sz w:val="24"/>
          <w:szCs w:val="24"/>
        </w:rPr>
        <w:t xml:space="preserve">Disusun </w:t>
      </w:r>
      <w:proofErr w:type="gramStart"/>
      <w:r w:rsidRPr="00B942E9">
        <w:rPr>
          <w:rFonts w:ascii="Times New Roman" w:hAnsi="Times New Roman" w:cs="Times New Roman"/>
          <w:b/>
          <w:bCs/>
          <w:sz w:val="24"/>
          <w:szCs w:val="24"/>
        </w:rPr>
        <w:t>Oleh :</w:t>
      </w:r>
      <w:proofErr w:type="gramEnd"/>
    </w:p>
    <w:p w14:paraId="48E37795" w14:textId="37E4BFC2" w:rsidR="00B942E9" w:rsidRPr="00B942E9" w:rsidRDefault="00B942E9" w:rsidP="00B942E9">
      <w:pPr>
        <w:spacing w:after="0" w:line="240" w:lineRule="auto"/>
        <w:jc w:val="center"/>
        <w:rPr>
          <w:rFonts w:ascii="Times New Roman" w:hAnsi="Times New Roman" w:cs="Times New Roman"/>
          <w:b/>
          <w:bCs/>
          <w:sz w:val="24"/>
          <w:szCs w:val="24"/>
        </w:rPr>
      </w:pPr>
      <w:r w:rsidRPr="00B942E9">
        <w:rPr>
          <w:rFonts w:ascii="Times New Roman" w:hAnsi="Times New Roman" w:cs="Times New Roman"/>
          <w:b/>
          <w:bCs/>
          <w:sz w:val="24"/>
          <w:szCs w:val="24"/>
        </w:rPr>
        <w:t>FITRIA NITA BELLA</w:t>
      </w:r>
    </w:p>
    <w:p w14:paraId="30443252" w14:textId="10873DAA" w:rsidR="00B942E9" w:rsidRDefault="00B942E9" w:rsidP="00B942E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NPM. </w:t>
      </w:r>
      <w:r w:rsidRPr="00B942E9">
        <w:rPr>
          <w:rFonts w:ascii="Times New Roman" w:hAnsi="Times New Roman" w:cs="Times New Roman"/>
          <w:b/>
          <w:bCs/>
          <w:sz w:val="24"/>
          <w:szCs w:val="24"/>
        </w:rPr>
        <w:t>188040071</w:t>
      </w:r>
    </w:p>
    <w:p w14:paraId="2F555C9B" w14:textId="77777777" w:rsidR="00B942E9" w:rsidRDefault="00B942E9" w:rsidP="00B942E9">
      <w:pPr>
        <w:spacing w:after="0" w:line="240" w:lineRule="auto"/>
        <w:jc w:val="center"/>
        <w:rPr>
          <w:rFonts w:ascii="Times New Roman" w:hAnsi="Times New Roman" w:cs="Times New Roman"/>
          <w:b/>
          <w:bCs/>
          <w:sz w:val="24"/>
          <w:szCs w:val="24"/>
        </w:rPr>
      </w:pPr>
    </w:p>
    <w:p w14:paraId="5B0F7D41" w14:textId="77777777" w:rsidR="00B942E9" w:rsidRDefault="00B942E9" w:rsidP="00B942E9">
      <w:pPr>
        <w:spacing w:after="0" w:line="240" w:lineRule="auto"/>
        <w:ind w:firstLine="491"/>
        <w:jc w:val="both"/>
        <w:rPr>
          <w:rFonts w:ascii="Times New Roman" w:hAnsi="Times New Roman" w:cs="Times New Roman"/>
          <w:b/>
          <w:bCs/>
          <w:sz w:val="24"/>
          <w:szCs w:val="24"/>
        </w:rPr>
      </w:pPr>
      <w:r w:rsidRPr="00917625">
        <w:rPr>
          <w:rFonts w:ascii="Times New Roman" w:hAnsi="Times New Roman" w:cs="Times New Roman"/>
          <w:color w:val="000000"/>
          <w:sz w:val="24"/>
          <w:szCs w:val="24"/>
          <w:shd w:val="clear" w:color="auto" w:fill="FFFFFF"/>
        </w:rPr>
        <w:t xml:space="preserve">Pada era global dan modern ini, kawat gigi atau </w:t>
      </w:r>
      <w:r w:rsidRPr="00917625">
        <w:rPr>
          <w:rFonts w:ascii="Times New Roman" w:hAnsi="Times New Roman" w:cs="Times New Roman"/>
          <w:i/>
          <w:color w:val="000000"/>
          <w:sz w:val="24"/>
          <w:szCs w:val="24"/>
          <w:shd w:val="clear" w:color="auto" w:fill="FFFFFF"/>
        </w:rPr>
        <w:t xml:space="preserve">behel </w:t>
      </w:r>
      <w:r w:rsidRPr="00917625">
        <w:rPr>
          <w:rFonts w:ascii="Times New Roman" w:hAnsi="Times New Roman" w:cs="Times New Roman"/>
          <w:iCs/>
          <w:color w:val="000000"/>
          <w:sz w:val="24"/>
          <w:szCs w:val="24"/>
          <w:shd w:val="clear" w:color="auto" w:fill="FFFFFF"/>
        </w:rPr>
        <w:t>bukan hanya</w:t>
      </w:r>
      <w:r w:rsidRPr="00917625">
        <w:rPr>
          <w:rFonts w:ascii="Times New Roman" w:hAnsi="Times New Roman" w:cs="Times New Roman"/>
          <w:color w:val="000000"/>
          <w:sz w:val="24"/>
          <w:szCs w:val="24"/>
          <w:shd w:val="clear" w:color="auto" w:fill="FFFFFF"/>
        </w:rPr>
        <w:t xml:space="preserve"> merupakan alat yang digunakan untuk merapikan gigi oleh dokter spesialis </w:t>
      </w:r>
      <w:r w:rsidRPr="00917625">
        <w:rPr>
          <w:rFonts w:ascii="Times New Roman" w:hAnsi="Times New Roman" w:cs="Times New Roman"/>
          <w:i/>
          <w:color w:val="000000"/>
          <w:sz w:val="24"/>
          <w:szCs w:val="24"/>
          <w:shd w:val="clear" w:color="auto" w:fill="FFFFFF"/>
        </w:rPr>
        <w:t>ortodonti</w:t>
      </w:r>
      <w:r w:rsidRPr="00917625">
        <w:rPr>
          <w:rFonts w:ascii="Times New Roman" w:hAnsi="Times New Roman" w:cs="Times New Roman"/>
          <w:color w:val="000000"/>
          <w:sz w:val="24"/>
          <w:szCs w:val="24"/>
          <w:shd w:val="clear" w:color="auto" w:fill="FFFFFF"/>
        </w:rPr>
        <w:t xml:space="preserve"> tetapi digunakan juga untuk </w:t>
      </w:r>
      <w:r w:rsidRPr="00917625">
        <w:rPr>
          <w:rFonts w:ascii="Times New Roman" w:hAnsi="Times New Roman" w:cs="Times New Roman"/>
          <w:i/>
          <w:color w:val="000000"/>
          <w:sz w:val="24"/>
          <w:szCs w:val="24"/>
          <w:shd w:val="clear" w:color="auto" w:fill="FFFFFF"/>
        </w:rPr>
        <w:t>fashion</w:t>
      </w:r>
      <w:r w:rsidRPr="00917625">
        <w:rPr>
          <w:rFonts w:ascii="Times New Roman" w:hAnsi="Times New Roman" w:cs="Times New Roman"/>
          <w:color w:val="000000"/>
          <w:sz w:val="24"/>
          <w:szCs w:val="24"/>
          <w:shd w:val="clear" w:color="auto" w:fill="FFFFFF"/>
        </w:rPr>
        <w:t xml:space="preserve"> di kalangan remaja, tukang gigi memanfaatkan hal tersebut dengan menyediakan jasa pemasangan tidak profesional, biaya murah, berisiko untuk konsumen, sehingga dibutuh pertanggungjawaban dari tukang gigi apabila terjadi masalah dan diperlukannya kepastian hukum bagi konsumen</w:t>
      </w:r>
      <w:r>
        <w:rPr>
          <w:rFonts w:ascii="Times New Roman" w:hAnsi="Times New Roman" w:cs="Times New Roman"/>
          <w:color w:val="000000"/>
          <w:sz w:val="24"/>
          <w:szCs w:val="24"/>
          <w:shd w:val="clear" w:color="auto" w:fill="FFFFFF"/>
        </w:rPr>
        <w:t xml:space="preserve">, dilihat dari kewenangan tukang gigi pada </w:t>
      </w:r>
      <w:r w:rsidRPr="00917625">
        <w:rPr>
          <w:rFonts w:ascii="Times New Roman" w:hAnsi="Times New Roman" w:cs="Times New Roman"/>
          <w:sz w:val="24"/>
          <w:szCs w:val="24"/>
        </w:rPr>
        <w:t>Peraturan Menteri Kesehatan Nomor 39 tahun 2014 tentang Pembinaan, Pengawasan dan Perizinan Pekerjaan Tukang Gigi</w:t>
      </w:r>
      <w:r>
        <w:rPr>
          <w:rFonts w:ascii="Times New Roman" w:hAnsi="Times New Roman" w:cs="Times New Roman"/>
          <w:sz w:val="24"/>
          <w:szCs w:val="24"/>
        </w:rPr>
        <w:t>, tukang gigi tidak mempunyai kewenangan untuk memasang kawat gigi</w:t>
      </w:r>
      <w:r w:rsidRPr="0091762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Maka penelitian ini terdapat identifikasi sebagai berikut</w:t>
      </w:r>
      <w:r w:rsidRPr="00917625">
        <w:rPr>
          <w:rFonts w:ascii="Times New Roman" w:hAnsi="Times New Roman" w:cs="Times New Roman"/>
          <w:color w:val="000000"/>
          <w:sz w:val="24"/>
          <w:szCs w:val="24"/>
          <w:shd w:val="clear" w:color="auto" w:fill="FFFFFF"/>
        </w:rPr>
        <w:t xml:space="preserve">, pertama, </w:t>
      </w:r>
      <w:r>
        <w:rPr>
          <w:rFonts w:ascii="Times New Roman" w:hAnsi="Times New Roman" w:cs="Times New Roman"/>
          <w:sz w:val="24"/>
          <w:szCs w:val="24"/>
        </w:rPr>
        <w:t>Bagaimana</w:t>
      </w:r>
      <w:r w:rsidRPr="00917625">
        <w:rPr>
          <w:rFonts w:ascii="Times New Roman" w:hAnsi="Times New Roman" w:cs="Times New Roman"/>
          <w:sz w:val="24"/>
          <w:szCs w:val="24"/>
        </w:rPr>
        <w:t xml:space="preserve"> standar pelaksanaan praktik pemasangan kawat gigi yang dilakukan oleh tukang gigi dalam mewujudkan kepastian hukum kepada pasien</w:t>
      </w:r>
      <w:r w:rsidRPr="00917625">
        <w:rPr>
          <w:rFonts w:ascii="Times New Roman" w:hAnsi="Times New Roman" w:cs="Times New Roman"/>
          <w:color w:val="000000"/>
          <w:sz w:val="24"/>
          <w:szCs w:val="24"/>
          <w:shd w:val="clear" w:color="auto" w:fill="FFFFFF"/>
        </w:rPr>
        <w:t xml:space="preserve">. Kedua, </w:t>
      </w:r>
      <w:r>
        <w:rPr>
          <w:rFonts w:ascii="Times New Roman" w:hAnsi="Times New Roman" w:cs="Times New Roman"/>
          <w:sz w:val="24"/>
          <w:szCs w:val="24"/>
        </w:rPr>
        <w:t>Bagaimana</w:t>
      </w:r>
      <w:r w:rsidRPr="00917625">
        <w:rPr>
          <w:rFonts w:ascii="Times New Roman" w:hAnsi="Times New Roman" w:cs="Times New Roman"/>
          <w:sz w:val="24"/>
          <w:szCs w:val="24"/>
          <w:lang w:val="id-ID"/>
        </w:rPr>
        <w:t xml:space="preserve"> Penerapan</w:t>
      </w:r>
      <w:r w:rsidRPr="00917625">
        <w:rPr>
          <w:rFonts w:ascii="Times New Roman" w:hAnsi="Times New Roman" w:cs="Times New Roman"/>
          <w:sz w:val="24"/>
          <w:szCs w:val="24"/>
        </w:rPr>
        <w:t xml:space="preserve"> hukum dalam melaksanakan Praktik Pemasangan Kawat Gigi Yang Membahayakan Kesehatan Pasien dihubungkan dengan Peraturan Menteri Kesehatan Nomor 39 tahun 2014 tentang Pembinaan, Pengawasan dan Perizinan Pekerjaan Tukang Gigi dengan prinsip kepastian hukum</w:t>
      </w:r>
      <w:r w:rsidRPr="00917625">
        <w:rPr>
          <w:rFonts w:ascii="Times New Roman" w:hAnsi="Times New Roman" w:cs="Times New Roman"/>
          <w:color w:val="000000"/>
          <w:sz w:val="24"/>
          <w:szCs w:val="24"/>
          <w:shd w:val="clear" w:color="auto" w:fill="FFFFFF"/>
        </w:rPr>
        <w:t xml:space="preserve">. Ketiga, </w:t>
      </w:r>
      <w:r>
        <w:rPr>
          <w:rFonts w:ascii="Times New Roman" w:hAnsi="Times New Roman" w:cs="Times New Roman"/>
          <w:sz w:val="24"/>
          <w:szCs w:val="24"/>
        </w:rPr>
        <w:t>Bagaimana</w:t>
      </w:r>
      <w:r w:rsidRPr="00917625">
        <w:rPr>
          <w:rFonts w:ascii="Times New Roman" w:hAnsi="Times New Roman" w:cs="Times New Roman"/>
          <w:sz w:val="24"/>
          <w:szCs w:val="24"/>
        </w:rPr>
        <w:t xml:space="preserve"> perlindungan bagi pasien terhadap praktik pemasangan kawat gigi yang membahayakan kesehatan pasien  menurut peraturan menteri kesehatan nomor 39 tahun 2014 tentang pembinaan, pengawasan dan perizinan pekerjaan tukang gigi. </w:t>
      </w:r>
    </w:p>
    <w:p w14:paraId="7C45192D" w14:textId="77777777" w:rsidR="00B942E9" w:rsidRDefault="00B942E9" w:rsidP="00B942E9">
      <w:pPr>
        <w:spacing w:after="0" w:line="240" w:lineRule="auto"/>
        <w:ind w:firstLine="491"/>
        <w:jc w:val="both"/>
        <w:rPr>
          <w:rFonts w:ascii="Times New Roman" w:hAnsi="Times New Roman" w:cs="Times New Roman"/>
          <w:b/>
          <w:bCs/>
          <w:sz w:val="24"/>
          <w:szCs w:val="24"/>
        </w:rPr>
      </w:pPr>
      <w:r w:rsidRPr="00917625">
        <w:rPr>
          <w:rFonts w:ascii="Times New Roman" w:hAnsi="Times New Roman" w:cs="Times New Roman"/>
          <w:color w:val="000000"/>
          <w:sz w:val="24"/>
          <w:szCs w:val="24"/>
          <w:shd w:val="clear" w:color="auto" w:fill="FFFFFF"/>
        </w:rPr>
        <w:t xml:space="preserve">Penelitian ini merupakan penelitian yang bersifat </w:t>
      </w:r>
      <w:r w:rsidRPr="00976F3B">
        <w:rPr>
          <w:rFonts w:ascii="Times New Roman" w:hAnsi="Times New Roman" w:cs="Times New Roman"/>
          <w:sz w:val="24"/>
          <w:szCs w:val="24"/>
        </w:rPr>
        <w:t>Yuridis Normatif</w:t>
      </w:r>
      <w:r w:rsidRPr="00917625">
        <w:rPr>
          <w:rFonts w:ascii="Times New Roman" w:hAnsi="Times New Roman" w:cs="Times New Roman"/>
          <w:color w:val="000000"/>
          <w:sz w:val="24"/>
          <w:szCs w:val="24"/>
          <w:shd w:val="clear" w:color="auto" w:fill="FFFFFF"/>
        </w:rPr>
        <w:t xml:space="preserve">, dengan pendekatan yuridis normatf. Data yang diperoleh dianalisis dengan yuridis kualitatif. </w:t>
      </w:r>
    </w:p>
    <w:p w14:paraId="01E3C924" w14:textId="77777777" w:rsidR="00B942E9" w:rsidRDefault="00B942E9" w:rsidP="00B942E9">
      <w:pPr>
        <w:spacing w:line="240" w:lineRule="auto"/>
        <w:ind w:firstLine="491"/>
        <w:jc w:val="both"/>
        <w:rPr>
          <w:rFonts w:ascii="Times New Roman" w:hAnsi="Times New Roman" w:cs="Times New Roman"/>
          <w:sz w:val="24"/>
          <w:szCs w:val="24"/>
        </w:rPr>
      </w:pPr>
      <w:r w:rsidRPr="00A4173C">
        <w:rPr>
          <w:rFonts w:ascii="Times New Roman" w:hAnsi="Times New Roman" w:cs="Times New Roman"/>
          <w:color w:val="000000"/>
          <w:sz w:val="24"/>
          <w:szCs w:val="24"/>
          <w:shd w:val="clear" w:color="auto" w:fill="FFFFFF"/>
        </w:rPr>
        <w:t xml:space="preserve">Hasil penelitian ini menunjukan bahwa, pertama, </w:t>
      </w:r>
      <w:r>
        <w:rPr>
          <w:rFonts w:ascii="Times New Roman" w:hAnsi="Times New Roman" w:cs="Times New Roman"/>
          <w:sz w:val="24"/>
          <w:szCs w:val="24"/>
        </w:rPr>
        <w:t>Standar pelaksanaan praktik</w:t>
      </w:r>
      <w:r w:rsidRPr="00BA2562">
        <w:rPr>
          <w:rFonts w:ascii="Times New Roman" w:hAnsi="Times New Roman" w:cs="Times New Roman"/>
          <w:sz w:val="24"/>
          <w:szCs w:val="24"/>
        </w:rPr>
        <w:t xml:space="preserve"> tukang gigi </w:t>
      </w:r>
      <w:r w:rsidRPr="00A4173C">
        <w:rPr>
          <w:rFonts w:ascii="Times New Roman" w:hAnsi="Times New Roman" w:cs="Times New Roman"/>
          <w:sz w:val="24"/>
          <w:szCs w:val="24"/>
        </w:rPr>
        <w:t xml:space="preserve">dalam Peraturan Mentri Kesehatan Nomor 39 Tahun 2014 tentang Pembinaan, Pengawasan dan Perizinan Pekerjaan Tukang Gigi dan Putusan Mahkamah Konstitusi Nomor 40/PUU-X/2012 telah memperoleh kekuatan hukum tetap dan mengikat </w:t>
      </w:r>
      <w:r w:rsidRPr="00A4173C">
        <w:rPr>
          <w:rFonts w:ascii="Times New Roman" w:hAnsi="Times New Roman" w:cs="Times New Roman"/>
          <w:i/>
          <w:sz w:val="24"/>
          <w:szCs w:val="24"/>
        </w:rPr>
        <w:t xml:space="preserve">(final and binding) </w:t>
      </w:r>
      <w:r w:rsidRPr="00A4173C">
        <w:rPr>
          <w:rFonts w:ascii="Times New Roman" w:hAnsi="Times New Roman" w:cs="Times New Roman"/>
          <w:sz w:val="24"/>
          <w:szCs w:val="24"/>
        </w:rPr>
        <w:t>namun dalam Relasinya praktik tukang gigi masih banyak yang belum sesuai dengan standar praktik tukang gigi.</w:t>
      </w:r>
      <w:r w:rsidRPr="00A4173C">
        <w:rPr>
          <w:rFonts w:ascii="Times New Roman" w:hAnsi="Times New Roman" w:cs="Times New Roman"/>
          <w:color w:val="000000"/>
          <w:sz w:val="24"/>
          <w:szCs w:val="24"/>
          <w:shd w:val="clear" w:color="auto" w:fill="FFFFFF"/>
        </w:rPr>
        <w:t xml:space="preserve">.  Kedua, </w:t>
      </w:r>
      <w:r>
        <w:rPr>
          <w:rFonts w:ascii="Times New Roman" w:hAnsi="Times New Roman" w:cs="Times New Roman"/>
          <w:sz w:val="24"/>
          <w:szCs w:val="24"/>
        </w:rPr>
        <w:t xml:space="preserve">Penerapan Hukum dalam </w:t>
      </w:r>
      <w:r w:rsidRPr="00A4173C">
        <w:rPr>
          <w:rFonts w:ascii="Times New Roman" w:hAnsi="Times New Roman" w:cs="Times New Roman"/>
          <w:sz w:val="24"/>
          <w:szCs w:val="24"/>
        </w:rPr>
        <w:t>Peraturan Mentri Kesehatan Nomor 39 Tahun 2014 tentang Pembinaan, Pengawasan dan Perizinan Pekerjaan Tukang Gigi dan Putusan Mahkamah Konstitusi Nomor 40/PUU-X/2012 memberikan kewenangan untuk tukang gigi membuka praktik, tetapi belum efektif karena unsur regulasi, masyarakat, aparat, dan sarananya telah terpenuhi. Sehingga perundang-undangan yang berkaitan dengan hal itu telah memberikan jaminan bahwa hukum tersebut telah berjalan dengan baik</w:t>
      </w:r>
      <w:r w:rsidRPr="00A4173C">
        <w:rPr>
          <w:rFonts w:ascii="Times New Roman" w:hAnsi="Times New Roman" w:cs="Times New Roman"/>
          <w:color w:val="000000"/>
          <w:sz w:val="24"/>
          <w:szCs w:val="24"/>
          <w:shd w:val="clear" w:color="auto" w:fill="FFFFFF"/>
        </w:rPr>
        <w:t xml:space="preserve">. Ketiga, </w:t>
      </w:r>
      <w:r w:rsidRPr="00A4173C">
        <w:rPr>
          <w:rFonts w:ascii="Times New Roman" w:hAnsi="Times New Roman" w:cs="Times New Roman"/>
          <w:sz w:val="24"/>
          <w:szCs w:val="24"/>
        </w:rPr>
        <w:t xml:space="preserve">Perlindungan bagi pasien prinsipnya sudah memberikan kepastian hukum, yang terakomodasi dalam Peraturan Mentri Kesehatan Nomor 39 Tahun 2014 tentang Pembinaan, Pengawasan dan Perizinan Pekerjaan Tukang Gigi dan Putusan Mahkamah Konstitusi Nomor 40/PUU-X/2012 yang terbukti bilamana pasien merasa di rugikan dapat menuntut baik secara perdata, pidana maupun administrasi. </w:t>
      </w:r>
    </w:p>
    <w:p w14:paraId="1AA80BE0" w14:textId="77777777" w:rsidR="00B942E9" w:rsidRDefault="00B942E9" w:rsidP="00B942E9">
      <w:pPr>
        <w:spacing w:line="240" w:lineRule="auto"/>
        <w:jc w:val="both"/>
        <w:rPr>
          <w:rFonts w:ascii="Times New Roman" w:hAnsi="Times New Roman" w:cs="Times New Roman"/>
          <w:sz w:val="24"/>
          <w:szCs w:val="24"/>
        </w:rPr>
      </w:pPr>
    </w:p>
    <w:p w14:paraId="3BDC40C8" w14:textId="77777777" w:rsidR="00B942E9" w:rsidRDefault="00B942E9" w:rsidP="00B942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Tukang Gigi, Perlindungan Pasien, Standar Praktik Tukang Gigi </w:t>
      </w:r>
    </w:p>
    <w:p w14:paraId="03B06E1C" w14:textId="6AC58582" w:rsidR="00630F55" w:rsidRDefault="000672CA" w:rsidP="000672CA">
      <w:pPr>
        <w:spacing w:before="240" w:after="0" w:line="480" w:lineRule="auto"/>
        <w:ind w:right="49"/>
        <w:jc w:val="both"/>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lastRenderedPageBreak/>
        <w:t>DAFTAR PUSTAKA</w:t>
      </w:r>
    </w:p>
    <w:p w14:paraId="42C9A381" w14:textId="77777777" w:rsidR="000672CA" w:rsidRPr="000672CA" w:rsidRDefault="000672CA" w:rsidP="000672CA">
      <w:pPr>
        <w:pStyle w:val="ListParagraph"/>
        <w:numPr>
          <w:ilvl w:val="0"/>
          <w:numId w:val="21"/>
        </w:numPr>
        <w:spacing w:before="240" w:after="47" w:line="240" w:lineRule="auto"/>
        <w:ind w:right="49"/>
        <w:jc w:val="both"/>
        <w:rPr>
          <w:rFonts w:ascii="Times New Roman" w:hAnsi="Times New Roman" w:cs="Times New Roman"/>
          <w:b/>
          <w:bCs/>
          <w:sz w:val="24"/>
          <w:szCs w:val="24"/>
        </w:rPr>
      </w:pPr>
      <w:r w:rsidRPr="000672CA">
        <w:rPr>
          <w:rFonts w:ascii="Times New Roman" w:hAnsi="Times New Roman" w:cs="Times New Roman"/>
          <w:b/>
          <w:bCs/>
          <w:sz w:val="24"/>
          <w:szCs w:val="24"/>
        </w:rPr>
        <w:t>BUKU</w:t>
      </w:r>
    </w:p>
    <w:p w14:paraId="2DED5ABC" w14:textId="1228D03E" w:rsidR="000672CA" w:rsidRPr="000672CA" w:rsidRDefault="000672CA" w:rsidP="000672CA">
      <w:pPr>
        <w:pStyle w:val="ListParagraph"/>
        <w:spacing w:before="240" w:after="47" w:line="240" w:lineRule="auto"/>
        <w:ind w:right="49"/>
        <w:jc w:val="both"/>
        <w:rPr>
          <w:rFonts w:ascii="Times New Roman" w:hAnsi="Times New Roman" w:cs="Times New Roman"/>
          <w:sz w:val="24"/>
          <w:szCs w:val="24"/>
        </w:rPr>
      </w:pPr>
      <w:r w:rsidRPr="000672CA">
        <w:rPr>
          <w:rFonts w:ascii="Times New Roman" w:hAnsi="Times New Roman" w:cs="Times New Roman"/>
          <w:sz w:val="24"/>
          <w:szCs w:val="24"/>
        </w:rPr>
        <w:t xml:space="preserve"> </w:t>
      </w:r>
    </w:p>
    <w:p w14:paraId="369FB98C" w14:textId="04B1A401" w:rsidR="000672CA" w:rsidRPr="000672CA" w:rsidRDefault="000672CA" w:rsidP="000672CA">
      <w:pPr>
        <w:pStyle w:val="ListParagraph"/>
        <w:spacing w:before="240" w:after="47" w:line="240" w:lineRule="auto"/>
        <w:ind w:left="1418" w:right="49" w:hanging="709"/>
        <w:jc w:val="both"/>
        <w:rPr>
          <w:rFonts w:ascii="Times New Roman" w:hAnsi="Times New Roman" w:cs="Times New Roman"/>
          <w:sz w:val="24"/>
          <w:szCs w:val="24"/>
        </w:rPr>
      </w:pPr>
      <w:r w:rsidRPr="000672CA">
        <w:rPr>
          <w:rFonts w:ascii="Times New Roman" w:hAnsi="Times New Roman" w:cs="Times New Roman"/>
          <w:sz w:val="24"/>
          <w:szCs w:val="24"/>
        </w:rPr>
        <w:t xml:space="preserve">Ahmad Rifai, </w:t>
      </w:r>
      <w:r w:rsidRPr="000672CA">
        <w:rPr>
          <w:rFonts w:ascii="Times New Roman" w:hAnsi="Times New Roman" w:cs="Times New Roman"/>
          <w:i/>
          <w:iCs/>
          <w:sz w:val="24"/>
          <w:szCs w:val="24"/>
        </w:rPr>
        <w:t>Penemuan Hukum oleh Hakim Dalam Prespektif Hukum Progresif</w:t>
      </w:r>
      <w:r w:rsidRPr="000672CA">
        <w:rPr>
          <w:rFonts w:ascii="Times New Roman" w:hAnsi="Times New Roman" w:cs="Times New Roman"/>
          <w:sz w:val="24"/>
          <w:szCs w:val="24"/>
        </w:rPr>
        <w:t>, Jakarta: Kencana Pranamedia, 2010</w:t>
      </w:r>
    </w:p>
    <w:p w14:paraId="22C07B64" w14:textId="711CFFAE" w:rsidR="000672CA" w:rsidRPr="000672CA" w:rsidRDefault="000672CA" w:rsidP="000672CA">
      <w:pPr>
        <w:spacing w:before="240" w:after="47" w:line="240" w:lineRule="auto"/>
        <w:ind w:left="1418" w:right="49" w:hanging="709"/>
        <w:jc w:val="both"/>
        <w:rPr>
          <w:rFonts w:ascii="Times New Roman" w:hAnsi="Times New Roman" w:cs="Times New Roman"/>
          <w:sz w:val="24"/>
          <w:szCs w:val="24"/>
        </w:rPr>
      </w:pPr>
      <w:r w:rsidRPr="000672CA">
        <w:rPr>
          <w:rFonts w:ascii="Times New Roman" w:hAnsi="Times New Roman" w:cs="Times New Roman"/>
          <w:sz w:val="24"/>
          <w:szCs w:val="24"/>
        </w:rPr>
        <w:t>Lili Rasjidi, dan Ira Thania Rasjidi</w:t>
      </w:r>
      <w:r w:rsidRPr="000672CA">
        <w:rPr>
          <w:rFonts w:ascii="Times New Roman" w:hAnsi="Times New Roman" w:cs="Times New Roman"/>
          <w:i/>
          <w:sz w:val="24"/>
          <w:szCs w:val="24"/>
        </w:rPr>
        <w:t>, Pengantar Filsafat Hukum</w:t>
      </w:r>
      <w:r w:rsidRPr="000672CA">
        <w:rPr>
          <w:rFonts w:ascii="Times New Roman" w:hAnsi="Times New Roman" w:cs="Times New Roman"/>
          <w:sz w:val="24"/>
          <w:szCs w:val="24"/>
        </w:rPr>
        <w:t>, Mandar maju, Bandung, 2002</w:t>
      </w:r>
    </w:p>
    <w:p w14:paraId="00899779" w14:textId="47C136AA" w:rsidR="000672CA" w:rsidRPr="000672CA" w:rsidRDefault="000672CA" w:rsidP="000672CA">
      <w:pPr>
        <w:spacing w:before="240" w:after="47" w:line="240" w:lineRule="auto"/>
        <w:ind w:left="1418" w:right="49" w:hanging="709"/>
        <w:jc w:val="both"/>
        <w:rPr>
          <w:rFonts w:ascii="Times New Roman" w:hAnsi="Times New Roman" w:cs="Times New Roman"/>
          <w:sz w:val="24"/>
          <w:szCs w:val="24"/>
        </w:rPr>
      </w:pPr>
      <w:r w:rsidRPr="000672CA">
        <w:rPr>
          <w:rFonts w:ascii="Times New Roman" w:hAnsi="Times New Roman" w:cs="Times New Roman"/>
          <w:sz w:val="24"/>
          <w:szCs w:val="24"/>
        </w:rPr>
        <w:t xml:space="preserve">Mochtar Kusumaatmadja, </w:t>
      </w:r>
      <w:r w:rsidRPr="000672CA">
        <w:rPr>
          <w:rFonts w:ascii="Times New Roman" w:hAnsi="Times New Roman" w:cs="Times New Roman"/>
          <w:i/>
          <w:iCs/>
          <w:sz w:val="24"/>
          <w:szCs w:val="24"/>
        </w:rPr>
        <w:t xml:space="preserve">Konsep-konsep Hukum dalam Pembangunan, </w:t>
      </w:r>
      <w:r w:rsidRPr="000672CA">
        <w:rPr>
          <w:rFonts w:ascii="Times New Roman" w:hAnsi="Times New Roman" w:cs="Times New Roman"/>
          <w:sz w:val="24"/>
          <w:szCs w:val="24"/>
        </w:rPr>
        <w:t>PT. Alumni, Bandung, 2006</w:t>
      </w:r>
    </w:p>
    <w:p w14:paraId="5A5AF651" w14:textId="61BF8B9F" w:rsidR="000672CA" w:rsidRPr="000672CA" w:rsidRDefault="000672CA" w:rsidP="000672CA">
      <w:pPr>
        <w:spacing w:before="240" w:after="47" w:line="240" w:lineRule="auto"/>
        <w:ind w:left="1418" w:right="49" w:hanging="709"/>
        <w:jc w:val="both"/>
        <w:rPr>
          <w:rFonts w:ascii="Times New Roman" w:hAnsi="Times New Roman" w:cs="Times New Roman"/>
          <w:sz w:val="24"/>
          <w:szCs w:val="24"/>
        </w:rPr>
      </w:pPr>
      <w:r w:rsidRPr="000672CA">
        <w:rPr>
          <w:rFonts w:ascii="Times New Roman" w:hAnsi="Times New Roman" w:cs="Times New Roman"/>
          <w:sz w:val="24"/>
          <w:szCs w:val="24"/>
        </w:rPr>
        <w:t xml:space="preserve">Otje Salman Dan Anthon F Susanto, </w:t>
      </w:r>
      <w:r w:rsidRPr="000672CA">
        <w:rPr>
          <w:rFonts w:ascii="Times New Roman" w:hAnsi="Times New Roman" w:cs="Times New Roman"/>
          <w:i/>
          <w:iCs/>
          <w:sz w:val="24"/>
          <w:szCs w:val="24"/>
        </w:rPr>
        <w:t>Teori Hukum (Mengingat, Mengumpulkan, Dan Membuka Kembali)</w:t>
      </w:r>
      <w:r w:rsidRPr="000672CA">
        <w:rPr>
          <w:rFonts w:ascii="Times New Roman" w:hAnsi="Times New Roman" w:cs="Times New Roman"/>
          <w:sz w:val="24"/>
          <w:szCs w:val="24"/>
        </w:rPr>
        <w:t>, Refika Aditama, Bandung, 2005</w:t>
      </w:r>
    </w:p>
    <w:p w14:paraId="0C5C372B" w14:textId="437EE229" w:rsidR="000672CA" w:rsidRPr="000672CA" w:rsidRDefault="000672CA" w:rsidP="000672CA">
      <w:pPr>
        <w:spacing w:before="240" w:after="47" w:line="240" w:lineRule="auto"/>
        <w:ind w:left="1418" w:right="49" w:hanging="709"/>
        <w:jc w:val="both"/>
        <w:rPr>
          <w:rFonts w:ascii="Times New Roman" w:hAnsi="Times New Roman" w:cs="Times New Roman"/>
          <w:sz w:val="24"/>
          <w:szCs w:val="24"/>
        </w:rPr>
      </w:pPr>
      <w:r w:rsidRPr="000672CA">
        <w:rPr>
          <w:rFonts w:ascii="Times New Roman" w:hAnsi="Times New Roman" w:cs="Times New Roman"/>
          <w:sz w:val="24"/>
          <w:szCs w:val="24"/>
        </w:rPr>
        <w:t xml:space="preserve">Riduan Syahrini, </w:t>
      </w:r>
      <w:r w:rsidRPr="000672CA">
        <w:rPr>
          <w:rFonts w:ascii="Times New Roman" w:hAnsi="Times New Roman" w:cs="Times New Roman"/>
          <w:i/>
          <w:iCs/>
          <w:sz w:val="24"/>
          <w:szCs w:val="24"/>
        </w:rPr>
        <w:t xml:space="preserve">Rangkuman Intisari Ilmu Hukum, </w:t>
      </w:r>
      <w:r w:rsidRPr="000672CA">
        <w:rPr>
          <w:rFonts w:ascii="Times New Roman" w:hAnsi="Times New Roman" w:cs="Times New Roman"/>
          <w:sz w:val="24"/>
          <w:szCs w:val="24"/>
        </w:rPr>
        <w:t>PT. Citra Aditya Bakti, Bandung, 2004.</w:t>
      </w:r>
    </w:p>
    <w:p w14:paraId="4A713162" w14:textId="4C419B42" w:rsidR="000672CA" w:rsidRPr="000672CA" w:rsidRDefault="000672CA" w:rsidP="000672CA">
      <w:pPr>
        <w:spacing w:before="240" w:after="47" w:line="240" w:lineRule="auto"/>
        <w:ind w:left="1418" w:right="49" w:hanging="709"/>
        <w:jc w:val="both"/>
        <w:rPr>
          <w:rFonts w:ascii="Times New Roman" w:hAnsi="Times New Roman" w:cs="Times New Roman"/>
          <w:sz w:val="24"/>
          <w:szCs w:val="24"/>
        </w:rPr>
      </w:pPr>
      <w:r w:rsidRPr="000672CA">
        <w:rPr>
          <w:rFonts w:ascii="Times New Roman" w:hAnsi="Times New Roman" w:cs="Times New Roman"/>
          <w:sz w:val="24"/>
          <w:szCs w:val="24"/>
        </w:rPr>
        <w:t xml:space="preserve">Satjipto Rahardjo, </w:t>
      </w:r>
      <w:r w:rsidRPr="000672CA">
        <w:rPr>
          <w:rFonts w:ascii="Times New Roman" w:hAnsi="Times New Roman" w:cs="Times New Roman"/>
          <w:i/>
          <w:iCs/>
          <w:sz w:val="24"/>
          <w:szCs w:val="24"/>
        </w:rPr>
        <w:t xml:space="preserve">Ilmu Hukum, </w:t>
      </w:r>
      <w:r w:rsidRPr="000672CA">
        <w:rPr>
          <w:rFonts w:ascii="Times New Roman" w:hAnsi="Times New Roman" w:cs="Times New Roman"/>
          <w:sz w:val="24"/>
          <w:szCs w:val="24"/>
        </w:rPr>
        <w:t>PT. Citra Aditya Bakti, Bandung, 2014</w:t>
      </w:r>
    </w:p>
    <w:p w14:paraId="0BEE1895" w14:textId="75B72791" w:rsidR="000672CA" w:rsidRPr="000672CA" w:rsidRDefault="000672CA" w:rsidP="000672CA">
      <w:pPr>
        <w:spacing w:before="240" w:after="47" w:line="240" w:lineRule="auto"/>
        <w:ind w:left="1418" w:right="49" w:hanging="709"/>
        <w:jc w:val="both"/>
        <w:rPr>
          <w:rFonts w:ascii="Times New Roman" w:hAnsi="Times New Roman" w:cs="Times New Roman"/>
          <w:sz w:val="24"/>
          <w:szCs w:val="24"/>
        </w:rPr>
      </w:pPr>
      <w:r w:rsidRPr="000672CA">
        <w:rPr>
          <w:rFonts w:ascii="Times New Roman" w:hAnsi="Times New Roman" w:cs="Times New Roman"/>
          <w:sz w:val="24"/>
          <w:szCs w:val="24"/>
        </w:rPr>
        <w:t xml:space="preserve">Sudikno Mertokusumo, </w:t>
      </w:r>
      <w:r w:rsidRPr="000672CA">
        <w:rPr>
          <w:rFonts w:ascii="Times New Roman" w:hAnsi="Times New Roman" w:cs="Times New Roman"/>
          <w:i/>
          <w:sz w:val="24"/>
          <w:szCs w:val="24"/>
        </w:rPr>
        <w:t xml:space="preserve">Mengenal Hukum, </w:t>
      </w:r>
      <w:r w:rsidRPr="000672CA">
        <w:rPr>
          <w:rFonts w:ascii="Times New Roman" w:hAnsi="Times New Roman" w:cs="Times New Roman"/>
          <w:sz w:val="24"/>
          <w:szCs w:val="24"/>
        </w:rPr>
        <w:t>Penerbit Universitas Atmajaya Yogyakarta: Yogyakarta.</w:t>
      </w:r>
    </w:p>
    <w:p w14:paraId="0E75DC5E" w14:textId="1CE406AD" w:rsidR="000672CA" w:rsidRPr="000672CA" w:rsidRDefault="000672CA" w:rsidP="000672CA">
      <w:pPr>
        <w:spacing w:before="240" w:after="47" w:line="240" w:lineRule="auto"/>
        <w:ind w:left="1418" w:right="49" w:hanging="709"/>
        <w:jc w:val="both"/>
        <w:rPr>
          <w:rFonts w:ascii="Times New Roman" w:hAnsi="Times New Roman" w:cs="Times New Roman"/>
          <w:sz w:val="24"/>
          <w:szCs w:val="24"/>
        </w:rPr>
      </w:pPr>
      <w:r w:rsidRPr="000672CA">
        <w:rPr>
          <w:rFonts w:ascii="Times New Roman" w:hAnsi="Times New Roman" w:cs="Times New Roman"/>
          <w:b/>
          <w:bCs/>
          <w:sz w:val="24"/>
          <w:szCs w:val="24"/>
        </w:rPr>
        <w:t xml:space="preserve">__________, </w:t>
      </w:r>
      <w:r w:rsidRPr="000672CA">
        <w:rPr>
          <w:rFonts w:ascii="Times New Roman" w:hAnsi="Times New Roman" w:cs="Times New Roman"/>
          <w:i/>
          <w:iCs/>
          <w:sz w:val="24"/>
          <w:szCs w:val="24"/>
        </w:rPr>
        <w:t xml:space="preserve">Bab-bab Tentang Penemuan Hukum, </w:t>
      </w:r>
      <w:r w:rsidRPr="000672CA">
        <w:rPr>
          <w:rFonts w:ascii="Times New Roman" w:hAnsi="Times New Roman" w:cs="Times New Roman"/>
          <w:sz w:val="24"/>
          <w:szCs w:val="24"/>
        </w:rPr>
        <w:t>Citra Aditya Bakti: Bandung, 1993.</w:t>
      </w:r>
    </w:p>
    <w:p w14:paraId="72E0D969" w14:textId="13CB1CF1" w:rsidR="000672CA" w:rsidRPr="000672CA" w:rsidRDefault="000672CA" w:rsidP="000672CA">
      <w:pPr>
        <w:spacing w:before="240" w:after="47" w:line="240" w:lineRule="auto"/>
        <w:ind w:left="1418" w:right="49" w:hanging="709"/>
        <w:jc w:val="both"/>
        <w:rPr>
          <w:rFonts w:ascii="Times New Roman" w:hAnsi="Times New Roman" w:cs="Times New Roman"/>
          <w:sz w:val="24"/>
          <w:szCs w:val="24"/>
        </w:rPr>
      </w:pPr>
      <w:r w:rsidRPr="000672CA">
        <w:rPr>
          <w:rFonts w:ascii="Times New Roman" w:hAnsi="Times New Roman" w:cs="Times New Roman"/>
          <w:sz w:val="24"/>
          <w:szCs w:val="24"/>
        </w:rPr>
        <w:t xml:space="preserve">Siti Yundali Hongini dan Mac Aditiawarman, </w:t>
      </w:r>
      <w:r w:rsidRPr="000672CA">
        <w:rPr>
          <w:rFonts w:ascii="Times New Roman" w:hAnsi="Times New Roman" w:cs="Times New Roman"/>
          <w:i/>
          <w:sz w:val="24"/>
          <w:szCs w:val="24"/>
        </w:rPr>
        <w:t>Kesehatan Gigi dan Mulut</w:t>
      </w:r>
      <w:r w:rsidRPr="000672CA">
        <w:rPr>
          <w:rFonts w:ascii="Times New Roman" w:hAnsi="Times New Roman" w:cs="Times New Roman"/>
          <w:sz w:val="24"/>
          <w:szCs w:val="24"/>
        </w:rPr>
        <w:t>, Pustaka Reka Cipta, Bandung, 2012.</w:t>
      </w:r>
    </w:p>
    <w:p w14:paraId="722211C7" w14:textId="6C17CDD8" w:rsidR="000672CA" w:rsidRDefault="000672CA" w:rsidP="000672CA">
      <w:pPr>
        <w:pStyle w:val="ListParagraph"/>
        <w:numPr>
          <w:ilvl w:val="0"/>
          <w:numId w:val="21"/>
        </w:numPr>
        <w:spacing w:before="240" w:after="47" w:line="240" w:lineRule="auto"/>
        <w:ind w:right="49"/>
        <w:jc w:val="both"/>
        <w:rPr>
          <w:rFonts w:ascii="Times New Roman" w:hAnsi="Times New Roman" w:cs="Times New Roman"/>
          <w:b/>
          <w:bCs/>
          <w:sz w:val="24"/>
          <w:szCs w:val="24"/>
        </w:rPr>
      </w:pPr>
      <w:r>
        <w:rPr>
          <w:rFonts w:ascii="Times New Roman" w:hAnsi="Times New Roman" w:cs="Times New Roman"/>
          <w:b/>
          <w:bCs/>
          <w:sz w:val="24"/>
          <w:szCs w:val="24"/>
        </w:rPr>
        <w:t xml:space="preserve">Lain-lain </w:t>
      </w:r>
    </w:p>
    <w:p w14:paraId="6840D951" w14:textId="1ADDF063" w:rsidR="000672CA" w:rsidRDefault="000672CA" w:rsidP="000672CA">
      <w:pPr>
        <w:pStyle w:val="ListParagraph"/>
        <w:spacing w:before="240" w:after="47" w:line="240" w:lineRule="auto"/>
        <w:ind w:right="49"/>
        <w:jc w:val="both"/>
        <w:rPr>
          <w:rFonts w:ascii="Times New Roman" w:hAnsi="Times New Roman" w:cs="Times New Roman"/>
          <w:b/>
          <w:bCs/>
          <w:sz w:val="24"/>
          <w:szCs w:val="24"/>
        </w:rPr>
      </w:pPr>
    </w:p>
    <w:p w14:paraId="4F5BD863" w14:textId="26BD7A94" w:rsidR="000672CA" w:rsidRPr="000672CA" w:rsidRDefault="000672CA" w:rsidP="000672CA">
      <w:pPr>
        <w:pStyle w:val="ListParagraph"/>
        <w:spacing w:before="240" w:after="47" w:line="240" w:lineRule="auto"/>
        <w:ind w:left="1560" w:right="49" w:hanging="851"/>
        <w:jc w:val="both"/>
        <w:rPr>
          <w:rFonts w:ascii="Times New Roman" w:hAnsi="Times New Roman" w:cs="Times New Roman"/>
          <w:sz w:val="24"/>
          <w:szCs w:val="24"/>
        </w:rPr>
      </w:pPr>
      <w:r w:rsidRPr="000672CA">
        <w:rPr>
          <w:rFonts w:ascii="Times New Roman" w:hAnsi="Times New Roman" w:cs="Times New Roman"/>
          <w:sz w:val="24"/>
          <w:szCs w:val="24"/>
        </w:rPr>
        <w:t xml:space="preserve">Syarifuddin Kalo, </w:t>
      </w:r>
      <w:r w:rsidRPr="000672CA">
        <w:rPr>
          <w:rFonts w:ascii="Times New Roman" w:hAnsi="Times New Roman" w:cs="Times New Roman"/>
          <w:i/>
          <w:sz w:val="24"/>
          <w:szCs w:val="24"/>
        </w:rPr>
        <w:t xml:space="preserve">Penegakan Hukum Yang Menjamin Kepastian Hukum Dan Rasa Keadilan Masyarakat Suatu Sumbangan Pemikiran, </w:t>
      </w:r>
      <w:r w:rsidRPr="000672CA">
        <w:rPr>
          <w:rFonts w:ascii="Times New Roman" w:hAnsi="Times New Roman" w:cs="Times New Roman"/>
          <w:sz w:val="24"/>
          <w:szCs w:val="24"/>
        </w:rPr>
        <w:t>Makalah disampaikan pada “Pengukuhan Pengurus Tapak Indonesia Koordinator Daerah Sumatera Utara”, pada hari Jum’at 27 April 2007.</w:t>
      </w:r>
    </w:p>
    <w:p w14:paraId="4E1435CA" w14:textId="78605ECC" w:rsidR="000672CA" w:rsidRPr="000672CA" w:rsidRDefault="000672CA" w:rsidP="000672CA">
      <w:pPr>
        <w:pStyle w:val="ListParagraph"/>
        <w:spacing w:before="240" w:after="47" w:line="240" w:lineRule="auto"/>
        <w:ind w:left="1560" w:right="49" w:hanging="851"/>
        <w:jc w:val="both"/>
        <w:rPr>
          <w:rFonts w:ascii="Times New Roman" w:hAnsi="Times New Roman" w:cs="Times New Roman"/>
          <w:sz w:val="24"/>
          <w:szCs w:val="24"/>
        </w:rPr>
      </w:pPr>
    </w:p>
    <w:p w14:paraId="7AD81244" w14:textId="77777777" w:rsidR="000672CA" w:rsidRPr="000672CA" w:rsidRDefault="000672CA" w:rsidP="000672CA">
      <w:pPr>
        <w:ind w:left="1560" w:hanging="851"/>
        <w:rPr>
          <w:rFonts w:ascii="Times New Roman" w:hAnsi="Times New Roman" w:cs="Times New Roman"/>
          <w:sz w:val="24"/>
          <w:szCs w:val="24"/>
        </w:rPr>
      </w:pPr>
      <w:r w:rsidRPr="000672CA">
        <w:rPr>
          <w:rFonts w:ascii="Times New Roman" w:hAnsi="Times New Roman" w:cs="Times New Roman"/>
          <w:sz w:val="24"/>
          <w:szCs w:val="24"/>
        </w:rPr>
        <w:t xml:space="preserve">Teori Redburch tentang Tujuan Hukum, </w:t>
      </w:r>
      <w:hyperlink r:id="rId9" w:history="1">
        <w:r w:rsidRPr="000672CA">
          <w:rPr>
            <w:rStyle w:val="Hyperlink"/>
            <w:rFonts w:ascii="Times New Roman" w:hAnsi="Times New Roman" w:cs="Times New Roman"/>
            <w:sz w:val="24"/>
            <w:szCs w:val="24"/>
          </w:rPr>
          <w:t>https://kuasa-legal.blogspot.com/2010/02/teori-tujuan-hukum.html?m=1</w:t>
        </w:r>
      </w:hyperlink>
      <w:r w:rsidRPr="000672CA">
        <w:rPr>
          <w:rFonts w:ascii="Times New Roman" w:hAnsi="Times New Roman" w:cs="Times New Roman"/>
          <w:sz w:val="24"/>
          <w:szCs w:val="24"/>
        </w:rPr>
        <w:t>, diunduh pada 20 Maret 2021, pukul 12.13 WIB.</w:t>
      </w:r>
    </w:p>
    <w:p w14:paraId="351865D0" w14:textId="77777777" w:rsidR="000672CA" w:rsidRPr="000672CA" w:rsidRDefault="000672CA" w:rsidP="000672CA">
      <w:pPr>
        <w:ind w:left="1560" w:hanging="851"/>
        <w:rPr>
          <w:rFonts w:ascii="Times New Roman" w:hAnsi="Times New Roman" w:cs="Times New Roman"/>
          <w:sz w:val="24"/>
          <w:szCs w:val="24"/>
        </w:rPr>
      </w:pPr>
      <w:r w:rsidRPr="000672CA">
        <w:rPr>
          <w:rFonts w:ascii="Times New Roman" w:hAnsi="Times New Roman" w:cs="Times New Roman"/>
          <w:i/>
          <w:sz w:val="24"/>
          <w:szCs w:val="24"/>
        </w:rPr>
        <w:t xml:space="preserve">Tukang Gigi  dan Resiko, </w:t>
      </w:r>
      <w:hyperlink r:id="rId10" w:history="1">
        <w:r w:rsidRPr="000672CA">
          <w:rPr>
            <w:rStyle w:val="Hyperlink"/>
            <w:rFonts w:ascii="Times New Roman" w:hAnsi="Times New Roman" w:cs="Times New Roman"/>
            <w:sz w:val="24"/>
            <w:szCs w:val="24"/>
          </w:rPr>
          <w:t>https://klinikjoydental.com/tukang-gigi-dan-risiko-infeksi/</w:t>
        </w:r>
      </w:hyperlink>
      <w:r w:rsidRPr="000672CA">
        <w:rPr>
          <w:rFonts w:ascii="Times New Roman" w:hAnsi="Times New Roman" w:cs="Times New Roman"/>
          <w:sz w:val="24"/>
          <w:szCs w:val="24"/>
        </w:rPr>
        <w:t xml:space="preserve">, diunduh pada tanggal 09 Agustus 2020, pukul 23:59 WIB.  </w:t>
      </w:r>
    </w:p>
    <w:p w14:paraId="24219ED7" w14:textId="77777777" w:rsidR="000672CA" w:rsidRPr="000672CA" w:rsidRDefault="000672CA" w:rsidP="000672CA">
      <w:pPr>
        <w:pStyle w:val="ListParagraph"/>
        <w:spacing w:before="240" w:after="47" w:line="240" w:lineRule="auto"/>
        <w:ind w:right="49"/>
        <w:jc w:val="both"/>
        <w:rPr>
          <w:rFonts w:ascii="Times New Roman" w:hAnsi="Times New Roman" w:cs="Times New Roman"/>
          <w:b/>
          <w:bCs/>
          <w:sz w:val="24"/>
          <w:szCs w:val="24"/>
        </w:rPr>
      </w:pPr>
    </w:p>
    <w:sectPr w:rsidR="000672CA" w:rsidRPr="000672C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FA57E" w14:textId="77777777" w:rsidR="00CA2243" w:rsidRDefault="00CA2243" w:rsidP="004B118E">
      <w:pPr>
        <w:spacing w:after="0" w:line="240" w:lineRule="auto"/>
      </w:pPr>
      <w:r>
        <w:separator/>
      </w:r>
    </w:p>
  </w:endnote>
  <w:endnote w:type="continuationSeparator" w:id="0">
    <w:p w14:paraId="40984598" w14:textId="77777777" w:rsidR="00CA2243" w:rsidRDefault="00CA2243" w:rsidP="004B1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334308"/>
      <w:docPartObj>
        <w:docPartGallery w:val="Page Numbers (Bottom of Page)"/>
        <w:docPartUnique/>
      </w:docPartObj>
    </w:sdtPr>
    <w:sdtEndPr>
      <w:rPr>
        <w:noProof/>
      </w:rPr>
    </w:sdtEndPr>
    <w:sdtContent>
      <w:p w14:paraId="25612A2D" w14:textId="424B14EC" w:rsidR="001E4803" w:rsidRDefault="001E4803">
        <w:pPr>
          <w:pStyle w:val="Footer"/>
          <w:jc w:val="center"/>
        </w:pPr>
        <w:r>
          <w:fldChar w:fldCharType="begin"/>
        </w:r>
        <w:r>
          <w:instrText xml:space="preserve"> PAGE   \* MERGEFORMAT </w:instrText>
        </w:r>
        <w:r>
          <w:fldChar w:fldCharType="separate"/>
        </w:r>
        <w:r w:rsidR="00CD5914">
          <w:rPr>
            <w:noProof/>
          </w:rPr>
          <w:t>2</w:t>
        </w:r>
        <w:r>
          <w:rPr>
            <w:noProof/>
          </w:rPr>
          <w:fldChar w:fldCharType="end"/>
        </w:r>
      </w:p>
    </w:sdtContent>
  </w:sdt>
  <w:p w14:paraId="548A19BD" w14:textId="77777777" w:rsidR="001E4803" w:rsidRDefault="001E4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117C1" w14:textId="77777777" w:rsidR="00CA2243" w:rsidRDefault="00CA2243" w:rsidP="004B118E">
      <w:pPr>
        <w:spacing w:after="0" w:line="240" w:lineRule="auto"/>
      </w:pPr>
      <w:r>
        <w:separator/>
      </w:r>
    </w:p>
  </w:footnote>
  <w:footnote w:type="continuationSeparator" w:id="0">
    <w:p w14:paraId="384410AF" w14:textId="77777777" w:rsidR="00CA2243" w:rsidRDefault="00CA2243" w:rsidP="004B11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0F8B"/>
    <w:multiLevelType w:val="hybridMultilevel"/>
    <w:tmpl w:val="C99C0C98"/>
    <w:lvl w:ilvl="0" w:tplc="952422F8">
      <w:start w:val="1"/>
      <w:numFmt w:val="decimal"/>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76909E5"/>
    <w:multiLevelType w:val="hybridMultilevel"/>
    <w:tmpl w:val="F6A24B1C"/>
    <w:lvl w:ilvl="0" w:tplc="9D8C7736">
      <w:start w:val="2"/>
      <w:numFmt w:val="upperLetter"/>
      <w:lvlText w:val="%1."/>
      <w:lvlJc w:val="left"/>
      <w:pPr>
        <w:ind w:left="1069" w:hanging="360"/>
      </w:pPr>
      <w:rPr>
        <w:b/>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2">
    <w:nsid w:val="094B4610"/>
    <w:multiLevelType w:val="hybridMultilevel"/>
    <w:tmpl w:val="57608020"/>
    <w:lvl w:ilvl="0" w:tplc="0DBAE30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5F0656"/>
    <w:multiLevelType w:val="hybridMultilevel"/>
    <w:tmpl w:val="5FEE9822"/>
    <w:lvl w:ilvl="0" w:tplc="04090019">
      <w:start w:val="1"/>
      <w:numFmt w:val="lowerLetter"/>
      <w:lvlText w:val="%1."/>
      <w:lvlJc w:val="left"/>
      <w:pPr>
        <w:ind w:left="825" w:hanging="360"/>
      </w:p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start w:val="1"/>
      <w:numFmt w:val="lowerLetter"/>
      <w:lvlText w:val="%5."/>
      <w:lvlJc w:val="left"/>
      <w:pPr>
        <w:ind w:left="3705" w:hanging="360"/>
      </w:pPr>
    </w:lvl>
    <w:lvl w:ilvl="5" w:tplc="0409001B">
      <w:start w:val="1"/>
      <w:numFmt w:val="lowerRoman"/>
      <w:lvlText w:val="%6."/>
      <w:lvlJc w:val="right"/>
      <w:pPr>
        <w:ind w:left="4425" w:hanging="180"/>
      </w:pPr>
    </w:lvl>
    <w:lvl w:ilvl="6" w:tplc="0409000F">
      <w:start w:val="1"/>
      <w:numFmt w:val="decimal"/>
      <w:lvlText w:val="%7."/>
      <w:lvlJc w:val="left"/>
      <w:pPr>
        <w:ind w:left="5145" w:hanging="360"/>
      </w:pPr>
    </w:lvl>
    <w:lvl w:ilvl="7" w:tplc="04090019">
      <w:start w:val="1"/>
      <w:numFmt w:val="lowerLetter"/>
      <w:lvlText w:val="%8."/>
      <w:lvlJc w:val="left"/>
      <w:pPr>
        <w:ind w:left="5865" w:hanging="360"/>
      </w:pPr>
    </w:lvl>
    <w:lvl w:ilvl="8" w:tplc="0409001B">
      <w:start w:val="1"/>
      <w:numFmt w:val="lowerRoman"/>
      <w:lvlText w:val="%9."/>
      <w:lvlJc w:val="right"/>
      <w:pPr>
        <w:ind w:left="6585" w:hanging="180"/>
      </w:pPr>
    </w:lvl>
  </w:abstractNum>
  <w:abstractNum w:abstractNumId="4">
    <w:nsid w:val="0F09717E"/>
    <w:multiLevelType w:val="hybridMultilevel"/>
    <w:tmpl w:val="5E4CFE5C"/>
    <w:lvl w:ilvl="0" w:tplc="D1068D18">
      <w:start w:val="1"/>
      <w:numFmt w:val="bullet"/>
      <w:lvlText w:val="•"/>
      <w:lvlJc w:val="left"/>
      <w:pPr>
        <w:tabs>
          <w:tab w:val="num" w:pos="720"/>
        </w:tabs>
        <w:ind w:left="720" w:hanging="360"/>
      </w:pPr>
      <w:rPr>
        <w:rFonts w:ascii="Arial" w:hAnsi="Arial" w:hint="default"/>
      </w:rPr>
    </w:lvl>
    <w:lvl w:ilvl="1" w:tplc="4CEEA7EA" w:tentative="1">
      <w:start w:val="1"/>
      <w:numFmt w:val="bullet"/>
      <w:lvlText w:val="•"/>
      <w:lvlJc w:val="left"/>
      <w:pPr>
        <w:tabs>
          <w:tab w:val="num" w:pos="1440"/>
        </w:tabs>
        <w:ind w:left="1440" w:hanging="360"/>
      </w:pPr>
      <w:rPr>
        <w:rFonts w:ascii="Arial" w:hAnsi="Arial" w:hint="default"/>
      </w:rPr>
    </w:lvl>
    <w:lvl w:ilvl="2" w:tplc="6D78F41A" w:tentative="1">
      <w:start w:val="1"/>
      <w:numFmt w:val="bullet"/>
      <w:lvlText w:val="•"/>
      <w:lvlJc w:val="left"/>
      <w:pPr>
        <w:tabs>
          <w:tab w:val="num" w:pos="2160"/>
        </w:tabs>
        <w:ind w:left="2160" w:hanging="360"/>
      </w:pPr>
      <w:rPr>
        <w:rFonts w:ascii="Arial" w:hAnsi="Arial" w:hint="default"/>
      </w:rPr>
    </w:lvl>
    <w:lvl w:ilvl="3" w:tplc="133097E2" w:tentative="1">
      <w:start w:val="1"/>
      <w:numFmt w:val="bullet"/>
      <w:lvlText w:val="•"/>
      <w:lvlJc w:val="left"/>
      <w:pPr>
        <w:tabs>
          <w:tab w:val="num" w:pos="2880"/>
        </w:tabs>
        <w:ind w:left="2880" w:hanging="360"/>
      </w:pPr>
      <w:rPr>
        <w:rFonts w:ascii="Arial" w:hAnsi="Arial" w:hint="default"/>
      </w:rPr>
    </w:lvl>
    <w:lvl w:ilvl="4" w:tplc="42424224" w:tentative="1">
      <w:start w:val="1"/>
      <w:numFmt w:val="bullet"/>
      <w:lvlText w:val="•"/>
      <w:lvlJc w:val="left"/>
      <w:pPr>
        <w:tabs>
          <w:tab w:val="num" w:pos="3600"/>
        </w:tabs>
        <w:ind w:left="3600" w:hanging="360"/>
      </w:pPr>
      <w:rPr>
        <w:rFonts w:ascii="Arial" w:hAnsi="Arial" w:hint="default"/>
      </w:rPr>
    </w:lvl>
    <w:lvl w:ilvl="5" w:tplc="C6B0E648" w:tentative="1">
      <w:start w:val="1"/>
      <w:numFmt w:val="bullet"/>
      <w:lvlText w:val="•"/>
      <w:lvlJc w:val="left"/>
      <w:pPr>
        <w:tabs>
          <w:tab w:val="num" w:pos="4320"/>
        </w:tabs>
        <w:ind w:left="4320" w:hanging="360"/>
      </w:pPr>
      <w:rPr>
        <w:rFonts w:ascii="Arial" w:hAnsi="Arial" w:hint="default"/>
      </w:rPr>
    </w:lvl>
    <w:lvl w:ilvl="6" w:tplc="0C7E912E" w:tentative="1">
      <w:start w:val="1"/>
      <w:numFmt w:val="bullet"/>
      <w:lvlText w:val="•"/>
      <w:lvlJc w:val="left"/>
      <w:pPr>
        <w:tabs>
          <w:tab w:val="num" w:pos="5040"/>
        </w:tabs>
        <w:ind w:left="5040" w:hanging="360"/>
      </w:pPr>
      <w:rPr>
        <w:rFonts w:ascii="Arial" w:hAnsi="Arial" w:hint="default"/>
      </w:rPr>
    </w:lvl>
    <w:lvl w:ilvl="7" w:tplc="10747CFA" w:tentative="1">
      <w:start w:val="1"/>
      <w:numFmt w:val="bullet"/>
      <w:lvlText w:val="•"/>
      <w:lvlJc w:val="left"/>
      <w:pPr>
        <w:tabs>
          <w:tab w:val="num" w:pos="5760"/>
        </w:tabs>
        <w:ind w:left="5760" w:hanging="360"/>
      </w:pPr>
      <w:rPr>
        <w:rFonts w:ascii="Arial" w:hAnsi="Arial" w:hint="default"/>
      </w:rPr>
    </w:lvl>
    <w:lvl w:ilvl="8" w:tplc="031A516E" w:tentative="1">
      <w:start w:val="1"/>
      <w:numFmt w:val="bullet"/>
      <w:lvlText w:val="•"/>
      <w:lvlJc w:val="left"/>
      <w:pPr>
        <w:tabs>
          <w:tab w:val="num" w:pos="6480"/>
        </w:tabs>
        <w:ind w:left="6480" w:hanging="360"/>
      </w:pPr>
      <w:rPr>
        <w:rFonts w:ascii="Arial" w:hAnsi="Arial" w:hint="default"/>
      </w:rPr>
    </w:lvl>
  </w:abstractNum>
  <w:abstractNum w:abstractNumId="5">
    <w:nsid w:val="17415A52"/>
    <w:multiLevelType w:val="hybridMultilevel"/>
    <w:tmpl w:val="7CC4E4E0"/>
    <w:lvl w:ilvl="0" w:tplc="01E2A716">
      <w:start w:val="1"/>
      <w:numFmt w:val="upperLetter"/>
      <w:lvlText w:val="%1."/>
      <w:lvlJc w:val="left"/>
      <w:pPr>
        <w:ind w:left="1713" w:hanging="360"/>
      </w:p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6">
    <w:nsid w:val="25851FF9"/>
    <w:multiLevelType w:val="hybridMultilevel"/>
    <w:tmpl w:val="BA365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7156AA"/>
    <w:multiLevelType w:val="hybridMultilevel"/>
    <w:tmpl w:val="5FAA79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E7496B"/>
    <w:multiLevelType w:val="hybridMultilevel"/>
    <w:tmpl w:val="C83EAE04"/>
    <w:lvl w:ilvl="0" w:tplc="845E9F74">
      <w:start w:val="1"/>
      <w:numFmt w:val="decimal"/>
      <w:lvlText w:val="(%1)"/>
      <w:lvlJc w:val="left"/>
      <w:pPr>
        <w:ind w:left="1135" w:firstLine="0"/>
      </w:pPr>
      <w:rPr>
        <w:rFonts w:ascii="Bookman Old Style" w:eastAsia="Bookman Old Style" w:hAnsi="Bookman Old Style" w:cs="Bookman Old Style"/>
        <w:b w:val="0"/>
        <w:i w:val="0"/>
        <w:strike w:val="0"/>
        <w:dstrike w:val="0"/>
        <w:color w:val="000000"/>
        <w:sz w:val="24"/>
        <w:u w:val="none" w:color="000000"/>
        <w:effect w:val="none"/>
        <w:bdr w:val="none" w:sz="0" w:space="0" w:color="auto" w:frame="1"/>
        <w:vertAlign w:val="baseline"/>
      </w:rPr>
    </w:lvl>
    <w:lvl w:ilvl="1" w:tplc="C3F88FA6">
      <w:start w:val="1"/>
      <w:numFmt w:val="lowerLetter"/>
      <w:lvlText w:val="%2"/>
      <w:lvlJc w:val="left"/>
      <w:pPr>
        <w:ind w:left="1647" w:firstLine="0"/>
      </w:pPr>
      <w:rPr>
        <w:rFonts w:ascii="Bookman Old Style" w:eastAsia="Bookman Old Style" w:hAnsi="Bookman Old Style" w:cs="Bookman Old Style"/>
        <w:b w:val="0"/>
        <w:i w:val="0"/>
        <w:strike w:val="0"/>
        <w:dstrike w:val="0"/>
        <w:color w:val="000000"/>
        <w:sz w:val="24"/>
        <w:u w:val="none" w:color="000000"/>
        <w:effect w:val="none"/>
        <w:bdr w:val="none" w:sz="0" w:space="0" w:color="auto" w:frame="1"/>
        <w:vertAlign w:val="baseline"/>
      </w:rPr>
    </w:lvl>
    <w:lvl w:ilvl="2" w:tplc="3BB855A2">
      <w:start w:val="1"/>
      <w:numFmt w:val="lowerRoman"/>
      <w:lvlText w:val="%3"/>
      <w:lvlJc w:val="left"/>
      <w:pPr>
        <w:ind w:left="2367" w:firstLine="0"/>
      </w:pPr>
      <w:rPr>
        <w:rFonts w:ascii="Bookman Old Style" w:eastAsia="Bookman Old Style" w:hAnsi="Bookman Old Style" w:cs="Bookman Old Style"/>
        <w:b w:val="0"/>
        <w:i w:val="0"/>
        <w:strike w:val="0"/>
        <w:dstrike w:val="0"/>
        <w:color w:val="000000"/>
        <w:sz w:val="24"/>
        <w:u w:val="none" w:color="000000"/>
        <w:effect w:val="none"/>
        <w:bdr w:val="none" w:sz="0" w:space="0" w:color="auto" w:frame="1"/>
        <w:vertAlign w:val="baseline"/>
      </w:rPr>
    </w:lvl>
    <w:lvl w:ilvl="3" w:tplc="C08AF004">
      <w:start w:val="1"/>
      <w:numFmt w:val="decimal"/>
      <w:lvlText w:val="%4"/>
      <w:lvlJc w:val="left"/>
      <w:pPr>
        <w:ind w:left="3087" w:firstLine="0"/>
      </w:pPr>
      <w:rPr>
        <w:rFonts w:ascii="Bookman Old Style" w:eastAsia="Bookman Old Style" w:hAnsi="Bookman Old Style" w:cs="Bookman Old Style"/>
        <w:b w:val="0"/>
        <w:i w:val="0"/>
        <w:strike w:val="0"/>
        <w:dstrike w:val="0"/>
        <w:color w:val="000000"/>
        <w:sz w:val="24"/>
        <w:u w:val="none" w:color="000000"/>
        <w:effect w:val="none"/>
        <w:bdr w:val="none" w:sz="0" w:space="0" w:color="auto" w:frame="1"/>
        <w:vertAlign w:val="baseline"/>
      </w:rPr>
    </w:lvl>
    <w:lvl w:ilvl="4" w:tplc="51E2B94C">
      <w:start w:val="1"/>
      <w:numFmt w:val="lowerLetter"/>
      <w:lvlText w:val="%5"/>
      <w:lvlJc w:val="left"/>
      <w:pPr>
        <w:ind w:left="3807" w:firstLine="0"/>
      </w:pPr>
      <w:rPr>
        <w:rFonts w:ascii="Bookman Old Style" w:eastAsia="Bookman Old Style" w:hAnsi="Bookman Old Style" w:cs="Bookman Old Style"/>
        <w:b w:val="0"/>
        <w:i w:val="0"/>
        <w:strike w:val="0"/>
        <w:dstrike w:val="0"/>
        <w:color w:val="000000"/>
        <w:sz w:val="24"/>
        <w:u w:val="none" w:color="000000"/>
        <w:effect w:val="none"/>
        <w:bdr w:val="none" w:sz="0" w:space="0" w:color="auto" w:frame="1"/>
        <w:vertAlign w:val="baseline"/>
      </w:rPr>
    </w:lvl>
    <w:lvl w:ilvl="5" w:tplc="203ACAE2">
      <w:start w:val="1"/>
      <w:numFmt w:val="lowerRoman"/>
      <w:lvlText w:val="%6"/>
      <w:lvlJc w:val="left"/>
      <w:pPr>
        <w:ind w:left="4527" w:firstLine="0"/>
      </w:pPr>
      <w:rPr>
        <w:rFonts w:ascii="Bookman Old Style" w:eastAsia="Bookman Old Style" w:hAnsi="Bookman Old Style" w:cs="Bookman Old Style"/>
        <w:b w:val="0"/>
        <w:i w:val="0"/>
        <w:strike w:val="0"/>
        <w:dstrike w:val="0"/>
        <w:color w:val="000000"/>
        <w:sz w:val="24"/>
        <w:u w:val="none" w:color="000000"/>
        <w:effect w:val="none"/>
        <w:bdr w:val="none" w:sz="0" w:space="0" w:color="auto" w:frame="1"/>
        <w:vertAlign w:val="baseline"/>
      </w:rPr>
    </w:lvl>
    <w:lvl w:ilvl="6" w:tplc="E3DC13DA">
      <w:start w:val="1"/>
      <w:numFmt w:val="decimal"/>
      <w:lvlText w:val="%7"/>
      <w:lvlJc w:val="left"/>
      <w:pPr>
        <w:ind w:left="5247" w:firstLine="0"/>
      </w:pPr>
      <w:rPr>
        <w:rFonts w:ascii="Bookman Old Style" w:eastAsia="Bookman Old Style" w:hAnsi="Bookman Old Style" w:cs="Bookman Old Style"/>
        <w:b w:val="0"/>
        <w:i w:val="0"/>
        <w:strike w:val="0"/>
        <w:dstrike w:val="0"/>
        <w:color w:val="000000"/>
        <w:sz w:val="24"/>
        <w:u w:val="none" w:color="000000"/>
        <w:effect w:val="none"/>
        <w:bdr w:val="none" w:sz="0" w:space="0" w:color="auto" w:frame="1"/>
        <w:vertAlign w:val="baseline"/>
      </w:rPr>
    </w:lvl>
    <w:lvl w:ilvl="7" w:tplc="D5ACD7C2">
      <w:start w:val="1"/>
      <w:numFmt w:val="lowerLetter"/>
      <w:lvlText w:val="%8"/>
      <w:lvlJc w:val="left"/>
      <w:pPr>
        <w:ind w:left="5967" w:firstLine="0"/>
      </w:pPr>
      <w:rPr>
        <w:rFonts w:ascii="Bookman Old Style" w:eastAsia="Bookman Old Style" w:hAnsi="Bookman Old Style" w:cs="Bookman Old Style"/>
        <w:b w:val="0"/>
        <w:i w:val="0"/>
        <w:strike w:val="0"/>
        <w:dstrike w:val="0"/>
        <w:color w:val="000000"/>
        <w:sz w:val="24"/>
        <w:u w:val="none" w:color="000000"/>
        <w:effect w:val="none"/>
        <w:bdr w:val="none" w:sz="0" w:space="0" w:color="auto" w:frame="1"/>
        <w:vertAlign w:val="baseline"/>
      </w:rPr>
    </w:lvl>
    <w:lvl w:ilvl="8" w:tplc="E6CC9CE2">
      <w:start w:val="1"/>
      <w:numFmt w:val="lowerRoman"/>
      <w:lvlText w:val="%9"/>
      <w:lvlJc w:val="left"/>
      <w:pPr>
        <w:ind w:left="6687" w:firstLine="0"/>
      </w:pPr>
      <w:rPr>
        <w:rFonts w:ascii="Bookman Old Style" w:eastAsia="Bookman Old Style" w:hAnsi="Bookman Old Style" w:cs="Bookman Old Style"/>
        <w:b w:val="0"/>
        <w:i w:val="0"/>
        <w:strike w:val="0"/>
        <w:dstrike w:val="0"/>
        <w:color w:val="000000"/>
        <w:sz w:val="24"/>
        <w:u w:val="none" w:color="000000"/>
        <w:effect w:val="none"/>
        <w:bdr w:val="none" w:sz="0" w:space="0" w:color="auto" w:frame="1"/>
        <w:vertAlign w:val="baseline"/>
      </w:rPr>
    </w:lvl>
  </w:abstractNum>
  <w:abstractNum w:abstractNumId="9">
    <w:nsid w:val="32B21BA8"/>
    <w:multiLevelType w:val="hybridMultilevel"/>
    <w:tmpl w:val="79787DA6"/>
    <w:lvl w:ilvl="0" w:tplc="26D2CABE">
      <w:start w:val="1"/>
      <w:numFmt w:val="decimal"/>
      <w:lvlText w:val="%1."/>
      <w:lvlJc w:val="left"/>
      <w:pPr>
        <w:ind w:left="1069" w:hanging="360"/>
      </w:pPr>
      <w:rPr>
        <w:b/>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0">
    <w:nsid w:val="368257C4"/>
    <w:multiLevelType w:val="hybridMultilevel"/>
    <w:tmpl w:val="C046BDEA"/>
    <w:lvl w:ilvl="0" w:tplc="A2200E02">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41C13FA4"/>
    <w:multiLevelType w:val="hybridMultilevel"/>
    <w:tmpl w:val="6E58ABF6"/>
    <w:lvl w:ilvl="0" w:tplc="640EF06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52DF6D24"/>
    <w:multiLevelType w:val="hybridMultilevel"/>
    <w:tmpl w:val="9F92264C"/>
    <w:lvl w:ilvl="0" w:tplc="1C962A3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97358AB"/>
    <w:multiLevelType w:val="hybridMultilevel"/>
    <w:tmpl w:val="1C5C673A"/>
    <w:lvl w:ilvl="0" w:tplc="62F4BAF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5B50DA5"/>
    <w:multiLevelType w:val="hybridMultilevel"/>
    <w:tmpl w:val="156C43AE"/>
    <w:lvl w:ilvl="0" w:tplc="7B70F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D02897"/>
    <w:multiLevelType w:val="hybridMultilevel"/>
    <w:tmpl w:val="04D243AE"/>
    <w:lvl w:ilvl="0" w:tplc="3402A374">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6">
    <w:nsid w:val="6E7251A1"/>
    <w:multiLevelType w:val="hybridMultilevel"/>
    <w:tmpl w:val="76BA2D24"/>
    <w:lvl w:ilvl="0" w:tplc="0409000F">
      <w:start w:val="1"/>
      <w:numFmt w:val="decimal"/>
      <w:lvlText w:val="%1."/>
      <w:lvlJc w:val="left"/>
      <w:pPr>
        <w:ind w:left="24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952CA4"/>
    <w:multiLevelType w:val="hybridMultilevel"/>
    <w:tmpl w:val="CFA0EA46"/>
    <w:lvl w:ilvl="0" w:tplc="A4E4307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5911F03"/>
    <w:multiLevelType w:val="hybridMultilevel"/>
    <w:tmpl w:val="8C6EE1EC"/>
    <w:lvl w:ilvl="0" w:tplc="42BA6824">
      <w:start w:val="1"/>
      <w:numFmt w:val="bullet"/>
      <w:lvlText w:val="•"/>
      <w:lvlJc w:val="left"/>
      <w:pPr>
        <w:tabs>
          <w:tab w:val="num" w:pos="720"/>
        </w:tabs>
        <w:ind w:left="720" w:hanging="360"/>
      </w:pPr>
      <w:rPr>
        <w:rFonts w:ascii="Arial" w:hAnsi="Arial" w:hint="default"/>
      </w:rPr>
    </w:lvl>
    <w:lvl w:ilvl="1" w:tplc="C8D67866" w:tentative="1">
      <w:start w:val="1"/>
      <w:numFmt w:val="bullet"/>
      <w:lvlText w:val="•"/>
      <w:lvlJc w:val="left"/>
      <w:pPr>
        <w:tabs>
          <w:tab w:val="num" w:pos="1440"/>
        </w:tabs>
        <w:ind w:left="1440" w:hanging="360"/>
      </w:pPr>
      <w:rPr>
        <w:rFonts w:ascii="Arial" w:hAnsi="Arial" w:hint="default"/>
      </w:rPr>
    </w:lvl>
    <w:lvl w:ilvl="2" w:tplc="483E0590" w:tentative="1">
      <w:start w:val="1"/>
      <w:numFmt w:val="bullet"/>
      <w:lvlText w:val="•"/>
      <w:lvlJc w:val="left"/>
      <w:pPr>
        <w:tabs>
          <w:tab w:val="num" w:pos="2160"/>
        </w:tabs>
        <w:ind w:left="2160" w:hanging="360"/>
      </w:pPr>
      <w:rPr>
        <w:rFonts w:ascii="Arial" w:hAnsi="Arial" w:hint="default"/>
      </w:rPr>
    </w:lvl>
    <w:lvl w:ilvl="3" w:tplc="C8F283B2" w:tentative="1">
      <w:start w:val="1"/>
      <w:numFmt w:val="bullet"/>
      <w:lvlText w:val="•"/>
      <w:lvlJc w:val="left"/>
      <w:pPr>
        <w:tabs>
          <w:tab w:val="num" w:pos="2880"/>
        </w:tabs>
        <w:ind w:left="2880" w:hanging="360"/>
      </w:pPr>
      <w:rPr>
        <w:rFonts w:ascii="Arial" w:hAnsi="Arial" w:hint="default"/>
      </w:rPr>
    </w:lvl>
    <w:lvl w:ilvl="4" w:tplc="A516E4EA" w:tentative="1">
      <w:start w:val="1"/>
      <w:numFmt w:val="bullet"/>
      <w:lvlText w:val="•"/>
      <w:lvlJc w:val="left"/>
      <w:pPr>
        <w:tabs>
          <w:tab w:val="num" w:pos="3600"/>
        </w:tabs>
        <w:ind w:left="3600" w:hanging="360"/>
      </w:pPr>
      <w:rPr>
        <w:rFonts w:ascii="Arial" w:hAnsi="Arial" w:hint="default"/>
      </w:rPr>
    </w:lvl>
    <w:lvl w:ilvl="5" w:tplc="6A62922E" w:tentative="1">
      <w:start w:val="1"/>
      <w:numFmt w:val="bullet"/>
      <w:lvlText w:val="•"/>
      <w:lvlJc w:val="left"/>
      <w:pPr>
        <w:tabs>
          <w:tab w:val="num" w:pos="4320"/>
        </w:tabs>
        <w:ind w:left="4320" w:hanging="360"/>
      </w:pPr>
      <w:rPr>
        <w:rFonts w:ascii="Arial" w:hAnsi="Arial" w:hint="default"/>
      </w:rPr>
    </w:lvl>
    <w:lvl w:ilvl="6" w:tplc="8CF8B1D0" w:tentative="1">
      <w:start w:val="1"/>
      <w:numFmt w:val="bullet"/>
      <w:lvlText w:val="•"/>
      <w:lvlJc w:val="left"/>
      <w:pPr>
        <w:tabs>
          <w:tab w:val="num" w:pos="5040"/>
        </w:tabs>
        <w:ind w:left="5040" w:hanging="360"/>
      </w:pPr>
      <w:rPr>
        <w:rFonts w:ascii="Arial" w:hAnsi="Arial" w:hint="default"/>
      </w:rPr>
    </w:lvl>
    <w:lvl w:ilvl="7" w:tplc="04C65B1E" w:tentative="1">
      <w:start w:val="1"/>
      <w:numFmt w:val="bullet"/>
      <w:lvlText w:val="•"/>
      <w:lvlJc w:val="left"/>
      <w:pPr>
        <w:tabs>
          <w:tab w:val="num" w:pos="5760"/>
        </w:tabs>
        <w:ind w:left="5760" w:hanging="360"/>
      </w:pPr>
      <w:rPr>
        <w:rFonts w:ascii="Arial" w:hAnsi="Arial" w:hint="default"/>
      </w:rPr>
    </w:lvl>
    <w:lvl w:ilvl="8" w:tplc="E6C0E688" w:tentative="1">
      <w:start w:val="1"/>
      <w:numFmt w:val="bullet"/>
      <w:lvlText w:val="•"/>
      <w:lvlJc w:val="left"/>
      <w:pPr>
        <w:tabs>
          <w:tab w:val="num" w:pos="6480"/>
        </w:tabs>
        <w:ind w:left="6480" w:hanging="360"/>
      </w:pPr>
      <w:rPr>
        <w:rFonts w:ascii="Arial" w:hAnsi="Arial" w:hint="default"/>
      </w:rPr>
    </w:lvl>
  </w:abstractNum>
  <w:abstractNum w:abstractNumId="19">
    <w:nsid w:val="77665464"/>
    <w:multiLevelType w:val="hybridMultilevel"/>
    <w:tmpl w:val="908AA92C"/>
    <w:lvl w:ilvl="0" w:tplc="0D9A48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B2E56B3"/>
    <w:multiLevelType w:val="hybridMultilevel"/>
    <w:tmpl w:val="8F1EEF06"/>
    <w:lvl w:ilvl="0" w:tplc="6CF0D3BE">
      <w:start w:val="1"/>
      <w:numFmt w:val="decimal"/>
      <w:lvlText w:val="(%1)"/>
      <w:lvlJc w:val="left"/>
      <w:pPr>
        <w:ind w:left="540" w:firstLine="0"/>
      </w:pPr>
      <w:rPr>
        <w:rFonts w:ascii="Bookman Old Style" w:eastAsia="Bookman Old Style" w:hAnsi="Bookman Old Style" w:cs="Bookman Old Style"/>
        <w:b w:val="0"/>
        <w:i w:val="0"/>
        <w:strike w:val="0"/>
        <w:dstrike w:val="0"/>
        <w:color w:val="000000"/>
        <w:sz w:val="24"/>
        <w:u w:val="none" w:color="000000"/>
        <w:effect w:val="none"/>
        <w:bdr w:val="none" w:sz="0" w:space="0" w:color="auto" w:frame="1"/>
        <w:vertAlign w:val="baseline"/>
      </w:rPr>
    </w:lvl>
    <w:lvl w:ilvl="1" w:tplc="A76A400A">
      <w:start w:val="5"/>
      <w:numFmt w:val="lowerLetter"/>
      <w:lvlText w:val="%2."/>
      <w:lvlJc w:val="left"/>
      <w:pPr>
        <w:ind w:left="1080" w:firstLine="0"/>
      </w:pPr>
      <w:rPr>
        <w:rFonts w:ascii="Bookman Old Style" w:eastAsia="Bookman Old Style" w:hAnsi="Bookman Old Style" w:cs="Bookman Old Style"/>
        <w:b w:val="0"/>
        <w:i w:val="0"/>
        <w:strike w:val="0"/>
        <w:dstrike w:val="0"/>
        <w:color w:val="000000"/>
        <w:sz w:val="24"/>
        <w:u w:val="none" w:color="000000"/>
        <w:effect w:val="none"/>
        <w:bdr w:val="none" w:sz="0" w:space="0" w:color="auto" w:frame="1"/>
        <w:vertAlign w:val="baseline"/>
      </w:rPr>
    </w:lvl>
    <w:lvl w:ilvl="2" w:tplc="2C02A276">
      <w:start w:val="1"/>
      <w:numFmt w:val="lowerRoman"/>
      <w:lvlText w:val="%3"/>
      <w:lvlJc w:val="left"/>
      <w:pPr>
        <w:ind w:left="1620" w:firstLine="0"/>
      </w:pPr>
      <w:rPr>
        <w:rFonts w:ascii="Bookman Old Style" w:eastAsia="Bookman Old Style" w:hAnsi="Bookman Old Style" w:cs="Bookman Old Style"/>
        <w:b w:val="0"/>
        <w:i w:val="0"/>
        <w:strike w:val="0"/>
        <w:dstrike w:val="0"/>
        <w:color w:val="000000"/>
        <w:sz w:val="24"/>
        <w:u w:val="none" w:color="000000"/>
        <w:effect w:val="none"/>
        <w:bdr w:val="none" w:sz="0" w:space="0" w:color="auto" w:frame="1"/>
        <w:vertAlign w:val="baseline"/>
      </w:rPr>
    </w:lvl>
    <w:lvl w:ilvl="3" w:tplc="079AF8A8">
      <w:start w:val="1"/>
      <w:numFmt w:val="decimal"/>
      <w:lvlText w:val="%4"/>
      <w:lvlJc w:val="left"/>
      <w:pPr>
        <w:ind w:left="2340" w:firstLine="0"/>
      </w:pPr>
      <w:rPr>
        <w:rFonts w:ascii="Bookman Old Style" w:eastAsia="Bookman Old Style" w:hAnsi="Bookman Old Style" w:cs="Bookman Old Style"/>
        <w:b w:val="0"/>
        <w:i w:val="0"/>
        <w:strike w:val="0"/>
        <w:dstrike w:val="0"/>
        <w:color w:val="000000"/>
        <w:sz w:val="24"/>
        <w:u w:val="none" w:color="000000"/>
        <w:effect w:val="none"/>
        <w:bdr w:val="none" w:sz="0" w:space="0" w:color="auto" w:frame="1"/>
        <w:vertAlign w:val="baseline"/>
      </w:rPr>
    </w:lvl>
    <w:lvl w:ilvl="4" w:tplc="F6826F48">
      <w:start w:val="1"/>
      <w:numFmt w:val="lowerLetter"/>
      <w:lvlText w:val="%5"/>
      <w:lvlJc w:val="left"/>
      <w:pPr>
        <w:ind w:left="3060" w:firstLine="0"/>
      </w:pPr>
      <w:rPr>
        <w:rFonts w:ascii="Bookman Old Style" w:eastAsia="Bookman Old Style" w:hAnsi="Bookman Old Style" w:cs="Bookman Old Style"/>
        <w:b w:val="0"/>
        <w:i w:val="0"/>
        <w:strike w:val="0"/>
        <w:dstrike w:val="0"/>
        <w:color w:val="000000"/>
        <w:sz w:val="24"/>
        <w:u w:val="none" w:color="000000"/>
        <w:effect w:val="none"/>
        <w:bdr w:val="none" w:sz="0" w:space="0" w:color="auto" w:frame="1"/>
        <w:vertAlign w:val="baseline"/>
      </w:rPr>
    </w:lvl>
    <w:lvl w:ilvl="5" w:tplc="8608541C">
      <w:start w:val="1"/>
      <w:numFmt w:val="lowerRoman"/>
      <w:lvlText w:val="%6"/>
      <w:lvlJc w:val="left"/>
      <w:pPr>
        <w:ind w:left="3780" w:firstLine="0"/>
      </w:pPr>
      <w:rPr>
        <w:rFonts w:ascii="Bookman Old Style" w:eastAsia="Bookman Old Style" w:hAnsi="Bookman Old Style" w:cs="Bookman Old Style"/>
        <w:b w:val="0"/>
        <w:i w:val="0"/>
        <w:strike w:val="0"/>
        <w:dstrike w:val="0"/>
        <w:color w:val="000000"/>
        <w:sz w:val="24"/>
        <w:u w:val="none" w:color="000000"/>
        <w:effect w:val="none"/>
        <w:bdr w:val="none" w:sz="0" w:space="0" w:color="auto" w:frame="1"/>
        <w:vertAlign w:val="baseline"/>
      </w:rPr>
    </w:lvl>
    <w:lvl w:ilvl="6" w:tplc="123AB444">
      <w:start w:val="1"/>
      <w:numFmt w:val="decimal"/>
      <w:lvlText w:val="%7"/>
      <w:lvlJc w:val="left"/>
      <w:pPr>
        <w:ind w:left="4500" w:firstLine="0"/>
      </w:pPr>
      <w:rPr>
        <w:rFonts w:ascii="Bookman Old Style" w:eastAsia="Bookman Old Style" w:hAnsi="Bookman Old Style" w:cs="Bookman Old Style"/>
        <w:b w:val="0"/>
        <w:i w:val="0"/>
        <w:strike w:val="0"/>
        <w:dstrike w:val="0"/>
        <w:color w:val="000000"/>
        <w:sz w:val="24"/>
        <w:u w:val="none" w:color="000000"/>
        <w:effect w:val="none"/>
        <w:bdr w:val="none" w:sz="0" w:space="0" w:color="auto" w:frame="1"/>
        <w:vertAlign w:val="baseline"/>
      </w:rPr>
    </w:lvl>
    <w:lvl w:ilvl="7" w:tplc="3B70C2A8">
      <w:start w:val="1"/>
      <w:numFmt w:val="lowerLetter"/>
      <w:lvlText w:val="%8"/>
      <w:lvlJc w:val="left"/>
      <w:pPr>
        <w:ind w:left="5220" w:firstLine="0"/>
      </w:pPr>
      <w:rPr>
        <w:rFonts w:ascii="Bookman Old Style" w:eastAsia="Bookman Old Style" w:hAnsi="Bookman Old Style" w:cs="Bookman Old Style"/>
        <w:b w:val="0"/>
        <w:i w:val="0"/>
        <w:strike w:val="0"/>
        <w:dstrike w:val="0"/>
        <w:color w:val="000000"/>
        <w:sz w:val="24"/>
        <w:u w:val="none" w:color="000000"/>
        <w:effect w:val="none"/>
        <w:bdr w:val="none" w:sz="0" w:space="0" w:color="auto" w:frame="1"/>
        <w:vertAlign w:val="baseline"/>
      </w:rPr>
    </w:lvl>
    <w:lvl w:ilvl="8" w:tplc="2C16C8DA">
      <w:start w:val="1"/>
      <w:numFmt w:val="lowerRoman"/>
      <w:lvlText w:val="%9"/>
      <w:lvlJc w:val="left"/>
      <w:pPr>
        <w:ind w:left="5940" w:firstLine="0"/>
      </w:pPr>
      <w:rPr>
        <w:rFonts w:ascii="Bookman Old Style" w:eastAsia="Bookman Old Style" w:hAnsi="Bookman Old Style" w:cs="Bookman Old Style"/>
        <w:b w:val="0"/>
        <w:i w:val="0"/>
        <w:strike w:val="0"/>
        <w:dstrike w:val="0"/>
        <w:color w:val="000000"/>
        <w:sz w:val="24"/>
        <w:u w:val="none" w:color="000000"/>
        <w:effect w:val="none"/>
        <w:bdr w:val="none" w:sz="0" w:space="0" w:color="auto" w:frame="1"/>
        <w:vertAlign w:val="baseline"/>
      </w:rPr>
    </w:lvl>
  </w:abstractNum>
  <w:num w:numId="1">
    <w:abstractNumId w:val="6"/>
  </w:num>
  <w:num w:numId="2">
    <w:abstractNumId w:val="0"/>
  </w:num>
  <w:num w:numId="3">
    <w:abstractNumId w:val="10"/>
  </w:num>
  <w:num w:numId="4">
    <w:abstractNumId w:val="18"/>
  </w:num>
  <w:num w:numId="5">
    <w:abstractNumId w:val="4"/>
  </w:num>
  <w:num w:numId="6">
    <w:abstractNumId w:val="2"/>
  </w:num>
  <w:num w:numId="7">
    <w:abstractNumId w:val="14"/>
  </w:num>
  <w:num w:numId="8">
    <w:abstractNumId w:val="12"/>
  </w:num>
  <w:num w:numId="9">
    <w:abstractNumId w:val="13"/>
  </w:num>
  <w:num w:numId="10">
    <w:abstractNumId w:val="19"/>
  </w:num>
  <w:num w:numId="11">
    <w:abstractNumId w:val="17"/>
  </w:num>
  <w:num w:numId="12">
    <w:abstractNumId w:val="1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2E9"/>
    <w:rsid w:val="000672CA"/>
    <w:rsid w:val="00137563"/>
    <w:rsid w:val="00160ECD"/>
    <w:rsid w:val="001E4803"/>
    <w:rsid w:val="001F08BB"/>
    <w:rsid w:val="002264A4"/>
    <w:rsid w:val="003773D9"/>
    <w:rsid w:val="004B118E"/>
    <w:rsid w:val="00543AB9"/>
    <w:rsid w:val="00544E36"/>
    <w:rsid w:val="005C67D8"/>
    <w:rsid w:val="00630F55"/>
    <w:rsid w:val="0071099B"/>
    <w:rsid w:val="00831433"/>
    <w:rsid w:val="009B0DD9"/>
    <w:rsid w:val="00B54169"/>
    <w:rsid w:val="00B60AFF"/>
    <w:rsid w:val="00B942E9"/>
    <w:rsid w:val="00C77E03"/>
    <w:rsid w:val="00CA2243"/>
    <w:rsid w:val="00CD5914"/>
    <w:rsid w:val="00D5403A"/>
    <w:rsid w:val="00D61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3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kepala"/>
    <w:basedOn w:val="Normal"/>
    <w:link w:val="ListParagraphChar"/>
    <w:uiPriority w:val="34"/>
    <w:qFormat/>
    <w:rsid w:val="00B942E9"/>
    <w:pPr>
      <w:ind w:left="720"/>
      <w:contextualSpacing/>
    </w:pPr>
  </w:style>
  <w:style w:type="character" w:customStyle="1" w:styleId="ListParagraphChar">
    <w:name w:val="List Paragraph Char"/>
    <w:aliases w:val="Body of text Char,kepala Char"/>
    <w:link w:val="ListParagraph"/>
    <w:uiPriority w:val="34"/>
    <w:rsid w:val="00B942E9"/>
  </w:style>
  <w:style w:type="paragraph" w:styleId="FootnoteText">
    <w:name w:val="footnote text"/>
    <w:aliases w:val="Char3,Char"/>
    <w:basedOn w:val="Normal"/>
    <w:link w:val="FootnoteTextChar"/>
    <w:uiPriority w:val="99"/>
    <w:unhideWhenUsed/>
    <w:rsid w:val="004B118E"/>
    <w:pPr>
      <w:spacing w:after="0" w:line="240" w:lineRule="auto"/>
    </w:pPr>
    <w:rPr>
      <w:sz w:val="20"/>
      <w:szCs w:val="20"/>
    </w:rPr>
  </w:style>
  <w:style w:type="character" w:customStyle="1" w:styleId="FootnoteTextChar">
    <w:name w:val="Footnote Text Char"/>
    <w:aliases w:val="Char3 Char,Char Char"/>
    <w:basedOn w:val="DefaultParagraphFont"/>
    <w:link w:val="FootnoteText"/>
    <w:uiPriority w:val="99"/>
    <w:rsid w:val="004B118E"/>
    <w:rPr>
      <w:sz w:val="20"/>
      <w:szCs w:val="20"/>
    </w:rPr>
  </w:style>
  <w:style w:type="character" w:styleId="FootnoteReference">
    <w:name w:val="footnote reference"/>
    <w:basedOn w:val="DefaultParagraphFont"/>
    <w:uiPriority w:val="99"/>
    <w:unhideWhenUsed/>
    <w:rsid w:val="004B118E"/>
    <w:rPr>
      <w:vertAlign w:val="superscript"/>
    </w:rPr>
  </w:style>
  <w:style w:type="character" w:styleId="Hyperlink">
    <w:name w:val="Hyperlink"/>
    <w:basedOn w:val="DefaultParagraphFont"/>
    <w:uiPriority w:val="99"/>
    <w:unhideWhenUsed/>
    <w:rsid w:val="004B118E"/>
    <w:rPr>
      <w:color w:val="0000FF"/>
      <w:u w:val="single"/>
    </w:rPr>
  </w:style>
  <w:style w:type="paragraph" w:customStyle="1" w:styleId="footnotedescription">
    <w:name w:val="footnote description"/>
    <w:next w:val="Normal"/>
    <w:link w:val="footnotedescriptionChar"/>
    <w:hidden/>
    <w:rsid w:val="004B118E"/>
    <w:pPr>
      <w:spacing w:after="0" w:line="240" w:lineRule="auto"/>
      <w:ind w:firstLine="72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4B118E"/>
    <w:rPr>
      <w:rFonts w:ascii="Times New Roman" w:eastAsia="Times New Roman" w:hAnsi="Times New Roman" w:cs="Times New Roman"/>
      <w:color w:val="000000"/>
      <w:sz w:val="20"/>
    </w:rPr>
  </w:style>
  <w:style w:type="paragraph" w:styleId="Header">
    <w:name w:val="header"/>
    <w:basedOn w:val="Normal"/>
    <w:link w:val="HeaderChar"/>
    <w:uiPriority w:val="99"/>
    <w:unhideWhenUsed/>
    <w:rsid w:val="001E4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803"/>
  </w:style>
  <w:style w:type="paragraph" w:styleId="Footer">
    <w:name w:val="footer"/>
    <w:basedOn w:val="Normal"/>
    <w:link w:val="FooterChar"/>
    <w:uiPriority w:val="99"/>
    <w:unhideWhenUsed/>
    <w:rsid w:val="001E4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8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kepala"/>
    <w:basedOn w:val="Normal"/>
    <w:link w:val="ListParagraphChar"/>
    <w:uiPriority w:val="34"/>
    <w:qFormat/>
    <w:rsid w:val="00B942E9"/>
    <w:pPr>
      <w:ind w:left="720"/>
      <w:contextualSpacing/>
    </w:pPr>
  </w:style>
  <w:style w:type="character" w:customStyle="1" w:styleId="ListParagraphChar">
    <w:name w:val="List Paragraph Char"/>
    <w:aliases w:val="Body of text Char,kepala Char"/>
    <w:link w:val="ListParagraph"/>
    <w:uiPriority w:val="34"/>
    <w:rsid w:val="00B942E9"/>
  </w:style>
  <w:style w:type="paragraph" w:styleId="FootnoteText">
    <w:name w:val="footnote text"/>
    <w:aliases w:val="Char3,Char"/>
    <w:basedOn w:val="Normal"/>
    <w:link w:val="FootnoteTextChar"/>
    <w:uiPriority w:val="99"/>
    <w:unhideWhenUsed/>
    <w:rsid w:val="004B118E"/>
    <w:pPr>
      <w:spacing w:after="0" w:line="240" w:lineRule="auto"/>
    </w:pPr>
    <w:rPr>
      <w:sz w:val="20"/>
      <w:szCs w:val="20"/>
    </w:rPr>
  </w:style>
  <w:style w:type="character" w:customStyle="1" w:styleId="FootnoteTextChar">
    <w:name w:val="Footnote Text Char"/>
    <w:aliases w:val="Char3 Char,Char Char"/>
    <w:basedOn w:val="DefaultParagraphFont"/>
    <w:link w:val="FootnoteText"/>
    <w:uiPriority w:val="99"/>
    <w:rsid w:val="004B118E"/>
    <w:rPr>
      <w:sz w:val="20"/>
      <w:szCs w:val="20"/>
    </w:rPr>
  </w:style>
  <w:style w:type="character" w:styleId="FootnoteReference">
    <w:name w:val="footnote reference"/>
    <w:basedOn w:val="DefaultParagraphFont"/>
    <w:uiPriority w:val="99"/>
    <w:unhideWhenUsed/>
    <w:rsid w:val="004B118E"/>
    <w:rPr>
      <w:vertAlign w:val="superscript"/>
    </w:rPr>
  </w:style>
  <w:style w:type="character" w:styleId="Hyperlink">
    <w:name w:val="Hyperlink"/>
    <w:basedOn w:val="DefaultParagraphFont"/>
    <w:uiPriority w:val="99"/>
    <w:unhideWhenUsed/>
    <w:rsid w:val="004B118E"/>
    <w:rPr>
      <w:color w:val="0000FF"/>
      <w:u w:val="single"/>
    </w:rPr>
  </w:style>
  <w:style w:type="paragraph" w:customStyle="1" w:styleId="footnotedescription">
    <w:name w:val="footnote description"/>
    <w:next w:val="Normal"/>
    <w:link w:val="footnotedescriptionChar"/>
    <w:hidden/>
    <w:rsid w:val="004B118E"/>
    <w:pPr>
      <w:spacing w:after="0" w:line="240" w:lineRule="auto"/>
      <w:ind w:firstLine="72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4B118E"/>
    <w:rPr>
      <w:rFonts w:ascii="Times New Roman" w:eastAsia="Times New Roman" w:hAnsi="Times New Roman" w:cs="Times New Roman"/>
      <w:color w:val="000000"/>
      <w:sz w:val="20"/>
    </w:rPr>
  </w:style>
  <w:style w:type="paragraph" w:styleId="Header">
    <w:name w:val="header"/>
    <w:basedOn w:val="Normal"/>
    <w:link w:val="HeaderChar"/>
    <w:uiPriority w:val="99"/>
    <w:unhideWhenUsed/>
    <w:rsid w:val="001E4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803"/>
  </w:style>
  <w:style w:type="paragraph" w:styleId="Footer">
    <w:name w:val="footer"/>
    <w:basedOn w:val="Normal"/>
    <w:link w:val="FooterChar"/>
    <w:uiPriority w:val="99"/>
    <w:unhideWhenUsed/>
    <w:rsid w:val="001E4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3063">
      <w:bodyDiv w:val="1"/>
      <w:marLeft w:val="0"/>
      <w:marRight w:val="0"/>
      <w:marTop w:val="0"/>
      <w:marBottom w:val="0"/>
      <w:divBdr>
        <w:top w:val="none" w:sz="0" w:space="0" w:color="auto"/>
        <w:left w:val="none" w:sz="0" w:space="0" w:color="auto"/>
        <w:bottom w:val="none" w:sz="0" w:space="0" w:color="auto"/>
        <w:right w:val="none" w:sz="0" w:space="0" w:color="auto"/>
      </w:divBdr>
      <w:divsChild>
        <w:div w:id="275646792">
          <w:marLeft w:val="446"/>
          <w:marRight w:val="0"/>
          <w:marTop w:val="0"/>
          <w:marBottom w:val="0"/>
          <w:divBdr>
            <w:top w:val="none" w:sz="0" w:space="0" w:color="auto"/>
            <w:left w:val="none" w:sz="0" w:space="0" w:color="auto"/>
            <w:bottom w:val="none" w:sz="0" w:space="0" w:color="auto"/>
            <w:right w:val="none" w:sz="0" w:space="0" w:color="auto"/>
          </w:divBdr>
        </w:div>
        <w:div w:id="2082635294">
          <w:marLeft w:val="446"/>
          <w:marRight w:val="0"/>
          <w:marTop w:val="0"/>
          <w:marBottom w:val="0"/>
          <w:divBdr>
            <w:top w:val="none" w:sz="0" w:space="0" w:color="auto"/>
            <w:left w:val="none" w:sz="0" w:space="0" w:color="auto"/>
            <w:bottom w:val="none" w:sz="0" w:space="0" w:color="auto"/>
            <w:right w:val="none" w:sz="0" w:space="0" w:color="auto"/>
          </w:divBdr>
        </w:div>
      </w:divsChild>
    </w:div>
    <w:div w:id="159664244">
      <w:bodyDiv w:val="1"/>
      <w:marLeft w:val="0"/>
      <w:marRight w:val="0"/>
      <w:marTop w:val="0"/>
      <w:marBottom w:val="0"/>
      <w:divBdr>
        <w:top w:val="none" w:sz="0" w:space="0" w:color="auto"/>
        <w:left w:val="none" w:sz="0" w:space="0" w:color="auto"/>
        <w:bottom w:val="none" w:sz="0" w:space="0" w:color="auto"/>
        <w:right w:val="none" w:sz="0" w:space="0" w:color="auto"/>
      </w:divBdr>
    </w:div>
    <w:div w:id="208616707">
      <w:bodyDiv w:val="1"/>
      <w:marLeft w:val="0"/>
      <w:marRight w:val="0"/>
      <w:marTop w:val="0"/>
      <w:marBottom w:val="0"/>
      <w:divBdr>
        <w:top w:val="none" w:sz="0" w:space="0" w:color="auto"/>
        <w:left w:val="none" w:sz="0" w:space="0" w:color="auto"/>
        <w:bottom w:val="none" w:sz="0" w:space="0" w:color="auto"/>
        <w:right w:val="none" w:sz="0" w:space="0" w:color="auto"/>
      </w:divBdr>
      <w:divsChild>
        <w:div w:id="407650266">
          <w:marLeft w:val="446"/>
          <w:marRight w:val="0"/>
          <w:marTop w:val="0"/>
          <w:marBottom w:val="0"/>
          <w:divBdr>
            <w:top w:val="none" w:sz="0" w:space="0" w:color="auto"/>
            <w:left w:val="none" w:sz="0" w:space="0" w:color="auto"/>
            <w:bottom w:val="none" w:sz="0" w:space="0" w:color="auto"/>
            <w:right w:val="none" w:sz="0" w:space="0" w:color="auto"/>
          </w:divBdr>
        </w:div>
        <w:div w:id="602684063">
          <w:marLeft w:val="446"/>
          <w:marRight w:val="0"/>
          <w:marTop w:val="0"/>
          <w:marBottom w:val="0"/>
          <w:divBdr>
            <w:top w:val="none" w:sz="0" w:space="0" w:color="auto"/>
            <w:left w:val="none" w:sz="0" w:space="0" w:color="auto"/>
            <w:bottom w:val="none" w:sz="0" w:space="0" w:color="auto"/>
            <w:right w:val="none" w:sz="0" w:space="0" w:color="auto"/>
          </w:divBdr>
        </w:div>
      </w:divsChild>
    </w:div>
    <w:div w:id="365907002">
      <w:bodyDiv w:val="1"/>
      <w:marLeft w:val="0"/>
      <w:marRight w:val="0"/>
      <w:marTop w:val="0"/>
      <w:marBottom w:val="0"/>
      <w:divBdr>
        <w:top w:val="none" w:sz="0" w:space="0" w:color="auto"/>
        <w:left w:val="none" w:sz="0" w:space="0" w:color="auto"/>
        <w:bottom w:val="none" w:sz="0" w:space="0" w:color="auto"/>
        <w:right w:val="none" w:sz="0" w:space="0" w:color="auto"/>
      </w:divBdr>
    </w:div>
    <w:div w:id="463890038">
      <w:bodyDiv w:val="1"/>
      <w:marLeft w:val="0"/>
      <w:marRight w:val="0"/>
      <w:marTop w:val="0"/>
      <w:marBottom w:val="0"/>
      <w:divBdr>
        <w:top w:val="none" w:sz="0" w:space="0" w:color="auto"/>
        <w:left w:val="none" w:sz="0" w:space="0" w:color="auto"/>
        <w:bottom w:val="none" w:sz="0" w:space="0" w:color="auto"/>
        <w:right w:val="none" w:sz="0" w:space="0" w:color="auto"/>
      </w:divBdr>
    </w:div>
    <w:div w:id="516429629">
      <w:bodyDiv w:val="1"/>
      <w:marLeft w:val="0"/>
      <w:marRight w:val="0"/>
      <w:marTop w:val="0"/>
      <w:marBottom w:val="0"/>
      <w:divBdr>
        <w:top w:val="none" w:sz="0" w:space="0" w:color="auto"/>
        <w:left w:val="none" w:sz="0" w:space="0" w:color="auto"/>
        <w:bottom w:val="none" w:sz="0" w:space="0" w:color="auto"/>
        <w:right w:val="none" w:sz="0" w:space="0" w:color="auto"/>
      </w:divBdr>
    </w:div>
    <w:div w:id="623661399">
      <w:bodyDiv w:val="1"/>
      <w:marLeft w:val="0"/>
      <w:marRight w:val="0"/>
      <w:marTop w:val="0"/>
      <w:marBottom w:val="0"/>
      <w:divBdr>
        <w:top w:val="none" w:sz="0" w:space="0" w:color="auto"/>
        <w:left w:val="none" w:sz="0" w:space="0" w:color="auto"/>
        <w:bottom w:val="none" w:sz="0" w:space="0" w:color="auto"/>
        <w:right w:val="none" w:sz="0" w:space="0" w:color="auto"/>
      </w:divBdr>
    </w:div>
    <w:div w:id="936642827">
      <w:bodyDiv w:val="1"/>
      <w:marLeft w:val="0"/>
      <w:marRight w:val="0"/>
      <w:marTop w:val="0"/>
      <w:marBottom w:val="0"/>
      <w:divBdr>
        <w:top w:val="none" w:sz="0" w:space="0" w:color="auto"/>
        <w:left w:val="none" w:sz="0" w:space="0" w:color="auto"/>
        <w:bottom w:val="none" w:sz="0" w:space="0" w:color="auto"/>
        <w:right w:val="none" w:sz="0" w:space="0" w:color="auto"/>
      </w:divBdr>
    </w:div>
    <w:div w:id="1153570024">
      <w:bodyDiv w:val="1"/>
      <w:marLeft w:val="0"/>
      <w:marRight w:val="0"/>
      <w:marTop w:val="0"/>
      <w:marBottom w:val="0"/>
      <w:divBdr>
        <w:top w:val="none" w:sz="0" w:space="0" w:color="auto"/>
        <w:left w:val="none" w:sz="0" w:space="0" w:color="auto"/>
        <w:bottom w:val="none" w:sz="0" w:space="0" w:color="auto"/>
        <w:right w:val="none" w:sz="0" w:space="0" w:color="auto"/>
      </w:divBdr>
    </w:div>
    <w:div w:id="1179075825">
      <w:bodyDiv w:val="1"/>
      <w:marLeft w:val="0"/>
      <w:marRight w:val="0"/>
      <w:marTop w:val="0"/>
      <w:marBottom w:val="0"/>
      <w:divBdr>
        <w:top w:val="none" w:sz="0" w:space="0" w:color="auto"/>
        <w:left w:val="none" w:sz="0" w:space="0" w:color="auto"/>
        <w:bottom w:val="none" w:sz="0" w:space="0" w:color="auto"/>
        <w:right w:val="none" w:sz="0" w:space="0" w:color="auto"/>
      </w:divBdr>
    </w:div>
    <w:div w:id="1280142729">
      <w:bodyDiv w:val="1"/>
      <w:marLeft w:val="0"/>
      <w:marRight w:val="0"/>
      <w:marTop w:val="0"/>
      <w:marBottom w:val="0"/>
      <w:divBdr>
        <w:top w:val="none" w:sz="0" w:space="0" w:color="auto"/>
        <w:left w:val="none" w:sz="0" w:space="0" w:color="auto"/>
        <w:bottom w:val="none" w:sz="0" w:space="0" w:color="auto"/>
        <w:right w:val="none" w:sz="0" w:space="0" w:color="auto"/>
      </w:divBdr>
    </w:div>
    <w:div w:id="1501458894">
      <w:bodyDiv w:val="1"/>
      <w:marLeft w:val="0"/>
      <w:marRight w:val="0"/>
      <w:marTop w:val="0"/>
      <w:marBottom w:val="0"/>
      <w:divBdr>
        <w:top w:val="none" w:sz="0" w:space="0" w:color="auto"/>
        <w:left w:val="none" w:sz="0" w:space="0" w:color="auto"/>
        <w:bottom w:val="none" w:sz="0" w:space="0" w:color="auto"/>
        <w:right w:val="none" w:sz="0" w:space="0" w:color="auto"/>
      </w:divBdr>
    </w:div>
    <w:div w:id="1545290185">
      <w:bodyDiv w:val="1"/>
      <w:marLeft w:val="0"/>
      <w:marRight w:val="0"/>
      <w:marTop w:val="0"/>
      <w:marBottom w:val="0"/>
      <w:divBdr>
        <w:top w:val="none" w:sz="0" w:space="0" w:color="auto"/>
        <w:left w:val="none" w:sz="0" w:space="0" w:color="auto"/>
        <w:bottom w:val="none" w:sz="0" w:space="0" w:color="auto"/>
        <w:right w:val="none" w:sz="0" w:space="0" w:color="auto"/>
      </w:divBdr>
    </w:div>
    <w:div w:id="1642617792">
      <w:bodyDiv w:val="1"/>
      <w:marLeft w:val="0"/>
      <w:marRight w:val="0"/>
      <w:marTop w:val="0"/>
      <w:marBottom w:val="0"/>
      <w:divBdr>
        <w:top w:val="none" w:sz="0" w:space="0" w:color="auto"/>
        <w:left w:val="none" w:sz="0" w:space="0" w:color="auto"/>
        <w:bottom w:val="none" w:sz="0" w:space="0" w:color="auto"/>
        <w:right w:val="none" w:sz="0" w:space="0" w:color="auto"/>
      </w:divBdr>
    </w:div>
    <w:div w:id="1926380396">
      <w:bodyDiv w:val="1"/>
      <w:marLeft w:val="0"/>
      <w:marRight w:val="0"/>
      <w:marTop w:val="0"/>
      <w:marBottom w:val="0"/>
      <w:divBdr>
        <w:top w:val="none" w:sz="0" w:space="0" w:color="auto"/>
        <w:left w:val="none" w:sz="0" w:space="0" w:color="auto"/>
        <w:bottom w:val="none" w:sz="0" w:space="0" w:color="auto"/>
        <w:right w:val="none" w:sz="0" w:space="0" w:color="auto"/>
      </w:divBdr>
    </w:div>
    <w:div w:id="1990934115">
      <w:bodyDiv w:val="1"/>
      <w:marLeft w:val="0"/>
      <w:marRight w:val="0"/>
      <w:marTop w:val="0"/>
      <w:marBottom w:val="0"/>
      <w:divBdr>
        <w:top w:val="none" w:sz="0" w:space="0" w:color="auto"/>
        <w:left w:val="none" w:sz="0" w:space="0" w:color="auto"/>
        <w:bottom w:val="none" w:sz="0" w:space="0" w:color="auto"/>
        <w:right w:val="none" w:sz="0" w:space="0" w:color="auto"/>
      </w:divBdr>
    </w:div>
    <w:div w:id="2017730849">
      <w:bodyDiv w:val="1"/>
      <w:marLeft w:val="0"/>
      <w:marRight w:val="0"/>
      <w:marTop w:val="0"/>
      <w:marBottom w:val="0"/>
      <w:divBdr>
        <w:top w:val="none" w:sz="0" w:space="0" w:color="auto"/>
        <w:left w:val="none" w:sz="0" w:space="0" w:color="auto"/>
        <w:bottom w:val="none" w:sz="0" w:space="0" w:color="auto"/>
        <w:right w:val="none" w:sz="0" w:space="0" w:color="auto"/>
      </w:divBdr>
    </w:div>
    <w:div w:id="205858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klinikjoydental.com/tukang-gigi-dan-risiko-infeksi/" TargetMode="External"/><Relationship Id="rId4" Type="http://schemas.microsoft.com/office/2007/relationships/stylesWithEffects" Target="stylesWithEffects.xml"/><Relationship Id="rId9" Type="http://schemas.openxmlformats.org/officeDocument/2006/relationships/hyperlink" Target="https://kuasa-legal.blogspot.com/2010/02/teori-tujuan-hukum.html?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00EAF-F46C-457F-B203-52552A430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Windows User</cp:lastModifiedBy>
  <cp:revision>3</cp:revision>
  <dcterms:created xsi:type="dcterms:W3CDTF">2021-04-08T03:48:00Z</dcterms:created>
  <dcterms:modified xsi:type="dcterms:W3CDTF">2021-04-08T03:50:00Z</dcterms:modified>
</cp:coreProperties>
</file>