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659E" w14:textId="77777777" w:rsidR="00CA07D1" w:rsidRPr="00E01B0D" w:rsidRDefault="00CA07D1" w:rsidP="00CA07D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B0D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002F5850" w14:textId="77777777" w:rsidR="00CA07D1" w:rsidRDefault="00CA07D1" w:rsidP="00CA07D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B0D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35B968E" w14:textId="77777777" w:rsidR="00CA07D1" w:rsidRPr="00D20A6A" w:rsidRDefault="00CA07D1" w:rsidP="00CA07D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D8" w14:textId="77777777" w:rsidR="00CA07D1" w:rsidRPr="000150CC" w:rsidRDefault="00CA07D1" w:rsidP="00CA07D1">
      <w:pPr>
        <w:pStyle w:val="ListParagraph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29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24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29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24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29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32C8BDA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Covid-19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peyebaran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Coronavirus Disease</w:t>
      </w:r>
      <w:r w:rsidRPr="00CE7F2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virus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SARS-CoV-2.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Kota Wuhan,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Hubei,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2019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WHO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pada 11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2020. Indonesia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mengkonfirmasi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2020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Bapak Joko Widodo.</w:t>
      </w:r>
    </w:p>
    <w:p w14:paraId="3EFE0CCD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sz w:val="24"/>
          <w:szCs w:val="24"/>
        </w:rPr>
        <w:t xml:space="preserve">Virus SARS-CoV-2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orang-orang,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percikan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bersin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meyebar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meyentuh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terkontaminasi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berkisaran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pneumonia,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333DEFD0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primer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simtomatik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suportif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 Langkah-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lastRenderedPageBreak/>
        <w:t>diantaranya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sosioekonomi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global. </w:t>
      </w:r>
    </w:p>
    <w:p w14:paraId="6A25C225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peyebaran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antaralain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ibadah dan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kerumunan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keramian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kecanggihan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mengurang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4595FF80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negara di dunia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melonggarkan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masa </w:t>
      </w:r>
      <w:r w:rsidRPr="00CE7F2A">
        <w:rPr>
          <w:rFonts w:ascii="Times New Roman" w:hAnsi="Times New Roman" w:cs="Times New Roman"/>
          <w:i/>
          <w:sz w:val="24"/>
          <w:szCs w:val="24"/>
        </w:rPr>
        <w:t>lockdown</w:t>
      </w:r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dikhawatirkan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melonggarkan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karantinanya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dunia (WHO)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n</w:t>
      </w:r>
      <w:r w:rsidRPr="00CE7F2A">
        <w:rPr>
          <w:rFonts w:ascii="Times New Roman" w:hAnsi="Times New Roman" w:cs="Times New Roman"/>
          <w:i/>
          <w:sz w:val="24"/>
          <w:szCs w:val="24"/>
        </w:rPr>
        <w:t>ew normal.</w:t>
      </w:r>
    </w:p>
    <w:p w14:paraId="2677A738" w14:textId="77777777" w:rsidR="00CA07D1" w:rsidRPr="00683EF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juga Lembaga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Molekuler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(LBM Eijkman)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lama.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dunia WHO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lastRenderedPageBreak/>
        <w:t>pedoman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normal.</w:t>
      </w:r>
    </w:p>
    <w:p w14:paraId="5756E164" w14:textId="77777777" w:rsidR="00CA07D1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New England Complex Systems Institute 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membagi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menjadi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beberapa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zona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diantaranya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zona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hijau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merupakan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negara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daerah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tidak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memiliki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kasus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terkomfimasi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kasus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positif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Covid-19, zona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kuning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merupakan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negara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daerah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beberapa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kasus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positif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dari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transmisi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lokal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tapi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tanpa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penularan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kelompok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komunitas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zona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oranye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merupakan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negara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daerah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berdekatan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zona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merah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kelompok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kecil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zona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merah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merupakan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negara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daerah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pemukimannya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memiliki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trasmisi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masyarakat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berkelanjutan</w:t>
      </w:r>
      <w:proofErr w:type="spellEnd"/>
      <w:r w:rsidRPr="00CE7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B118F32" w14:textId="77777777" w:rsidR="00CA07D1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9C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New normal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dimaksud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disini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tetap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kegiatan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sehari-hari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dipastikan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terhindar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Covid-19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menerapkan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protokol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ketat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Perilaku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penerapan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protokol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lah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disebut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kebiasaan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baru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diantaranya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ialah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9CF">
        <w:rPr>
          <w:rFonts w:ascii="Times New Roman" w:hAnsi="Times New Roman" w:cs="Times New Roman"/>
          <w:i/>
          <w:sz w:val="24"/>
          <w:szCs w:val="24"/>
        </w:rPr>
        <w:t>handsainitizer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berpergian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gramStart"/>
      <w:r w:rsidRPr="00CE7F2A">
        <w:rPr>
          <w:rFonts w:ascii="Times New Roman" w:hAnsi="Times New Roman" w:cs="Times New Roman"/>
          <w:sz w:val="24"/>
          <w:szCs w:val="24"/>
        </w:rPr>
        <w:t>2 meter</w:t>
      </w:r>
      <w:proofErr w:type="gram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baju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rpergian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kerumunan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AF5126" w14:textId="77777777" w:rsidR="00CA07D1" w:rsidRPr="00B80BD9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C8EC6D" w14:textId="77777777" w:rsidR="00CA07D1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Indonesia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regional dan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epidemiologis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). Langkah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prekonomian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merilis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arti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Kenormalan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318B1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Rencananya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kenormalan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penuhi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kenormalan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penambahannya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mumpuni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lastRenderedPageBreak/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0F772B53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dikomfirmasi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Ridwan Kamil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pada zona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oranye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F2A">
        <w:rPr>
          <w:rFonts w:ascii="Times New Roman" w:hAnsi="Times New Roman" w:cs="Times New Roman"/>
          <w:sz w:val="24"/>
          <w:szCs w:val="24"/>
        </w:rPr>
        <w:t xml:space="preserve">22 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Juni</w:t>
      </w:r>
      <w:proofErr w:type="spellEnd"/>
      <w:proofErr w:type="gramEnd"/>
      <w:r w:rsidRPr="00CE7F2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diliat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infografis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Indonesia yang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publikasikan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situs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69C5CDA4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mensosialisasi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Barat pun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(AKB30)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AKB30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proposional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pada level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status level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PSBB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proposional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disosialisasikan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provonsi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suadah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F2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 AKB</w:t>
      </w:r>
      <w:proofErr w:type="gramEnd"/>
      <w:r w:rsidRPr="00CE7F2A">
        <w:rPr>
          <w:rFonts w:ascii="Times New Roman" w:hAnsi="Times New Roman" w:cs="Times New Roman"/>
          <w:sz w:val="24"/>
          <w:szCs w:val="24"/>
        </w:rPr>
        <w:t xml:space="preserve">30. Panduan AKB30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AKB30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F2A">
        <w:rPr>
          <w:rFonts w:ascii="Times New Roman" w:hAnsi="Times New Roman" w:cs="Times New Roman"/>
          <w:sz w:val="24"/>
          <w:szCs w:val="24"/>
        </w:rPr>
        <w:t>kesehatan.Untuk</w:t>
      </w:r>
      <w:proofErr w:type="spellEnd"/>
      <w:proofErr w:type="gramEnd"/>
      <w:r w:rsidRPr="00CE7F2A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level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Panduan AKB30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lastRenderedPageBreak/>
        <w:t>pemerintah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646EF926" w14:textId="77777777" w:rsidR="00CA07D1" w:rsidRPr="00CE7F2A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sz w:val="24"/>
          <w:szCs w:val="24"/>
        </w:rPr>
        <w:t xml:space="preserve">Bandung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beberapakali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PSBB </w:t>
      </w:r>
      <w:proofErr w:type="spellStart"/>
      <w:proofErr w:type="gramStart"/>
      <w:r w:rsidRPr="00CE7F2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2020 Bandung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PSBB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proposional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dan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7F2A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2020 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AKB30.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E7F2A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AKB30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(PSBB)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10590837" w14:textId="77777777" w:rsidR="00CA07D1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AKB30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:</w:t>
      </w:r>
      <w:r w:rsidRPr="009B4BB6">
        <w:rPr>
          <w:rFonts w:ascii="Times New Roman" w:hAnsi="Times New Roman" w:cs="Times New Roman"/>
          <w:b/>
          <w:bCs/>
          <w:sz w:val="24"/>
          <w:szCs w:val="24"/>
        </w:rPr>
        <w:t xml:space="preserve"> “PENGARUH </w:t>
      </w:r>
      <w:r w:rsidRPr="009B4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NEW NORMAL </w:t>
      </w:r>
      <w:r w:rsidRPr="009B4BB6">
        <w:rPr>
          <w:rFonts w:ascii="Times New Roman" w:hAnsi="Times New Roman" w:cs="Times New Roman"/>
          <w:b/>
          <w:bCs/>
          <w:sz w:val="24"/>
          <w:szCs w:val="24"/>
        </w:rPr>
        <w:t>TERHADAP POLA KOMUNIKASI MASYARAKAT KOMPLEK BUMI PAYILEUKAN RW 010”.</w:t>
      </w:r>
    </w:p>
    <w:p w14:paraId="429CDE8D" w14:textId="77777777" w:rsidR="00CA07D1" w:rsidRDefault="00CA07D1" w:rsidP="00CA07D1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2A662" w14:textId="77777777" w:rsidR="00CA07D1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5CB4D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530AC" w14:textId="77777777" w:rsidR="00CA07D1" w:rsidRPr="00CE7F2A" w:rsidRDefault="00CA07D1" w:rsidP="00CA07D1">
      <w:pPr>
        <w:pStyle w:val="ListParagraph"/>
        <w:numPr>
          <w:ilvl w:val="0"/>
          <w:numId w:val="2"/>
        </w:numPr>
        <w:spacing w:after="20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41B91F4F" w14:textId="77777777" w:rsidR="00CA07D1" w:rsidRDefault="00CA07D1" w:rsidP="00CA07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pemerintah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normal/AKB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Panyileukan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RW 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2F7F5" w14:textId="77777777" w:rsidR="00CA07D1" w:rsidRDefault="00CA07D1" w:rsidP="00CA07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Panyileukan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RW 010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051F5F2E" w14:textId="77777777" w:rsidR="00CA07D1" w:rsidRPr="00AD58E9" w:rsidRDefault="00CA07D1" w:rsidP="00CA07D1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AD58E9">
        <w:rPr>
          <w:rFonts w:ascii="Times New Roman" w:hAnsi="Times New Roman" w:cs="Times New Roman"/>
          <w:sz w:val="24"/>
          <w:szCs w:val="24"/>
        </w:rPr>
        <w:t>disiplin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Panyileukan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RW 010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8E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D58E9">
        <w:rPr>
          <w:rFonts w:ascii="Times New Roman" w:hAnsi="Times New Roman" w:cs="Times New Roman"/>
          <w:sz w:val="24"/>
          <w:szCs w:val="24"/>
        </w:rPr>
        <w:t>.</w:t>
      </w:r>
    </w:p>
    <w:p w14:paraId="1F930DDA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2A"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7872921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2A">
        <w:rPr>
          <w:rFonts w:ascii="Times New Roman" w:hAnsi="Times New Roman" w:cs="Times New Roman"/>
          <w:b/>
          <w:sz w:val="24"/>
          <w:szCs w:val="24"/>
        </w:rPr>
        <w:t xml:space="preserve">1.3.1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741B506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Payileukan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virus corona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3ECA7F72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2A">
        <w:rPr>
          <w:rFonts w:ascii="Times New Roman" w:hAnsi="Times New Roman" w:cs="Times New Roman"/>
          <w:b/>
          <w:sz w:val="24"/>
          <w:szCs w:val="24"/>
        </w:rPr>
        <w:t xml:space="preserve">1.3.2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9881133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Pr="00CE7F2A">
        <w:rPr>
          <w:rFonts w:ascii="Times New Roman" w:hAnsi="Times New Roman" w:cs="Times New Roman"/>
          <w:sz w:val="24"/>
          <w:szCs w:val="24"/>
        </w:rPr>
        <w:t>gunaan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7408DB18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1.3.2.1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14:paraId="12CA1471" w14:textId="77777777" w:rsidR="00CA07D1" w:rsidRPr="00CE7F2A" w:rsidRDefault="00CA07D1" w:rsidP="00CA07D1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seputaran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6D7EFC1A" w14:textId="77777777" w:rsidR="00CA07D1" w:rsidRPr="00CE7F2A" w:rsidRDefault="00CA07D1" w:rsidP="00CA07D1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>new normal</w:t>
      </w:r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3B9A7578" w14:textId="77777777" w:rsidR="00CA07D1" w:rsidRPr="00CE7F2A" w:rsidRDefault="00CA07D1" w:rsidP="00CA07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1.3.2.2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CE7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14:paraId="2F995888" w14:textId="77777777" w:rsidR="00CA07D1" w:rsidRPr="00CE7F2A" w:rsidRDefault="00CA07D1" w:rsidP="00CA07D1">
      <w:pPr>
        <w:pStyle w:val="ListParagraph"/>
        <w:numPr>
          <w:ilvl w:val="0"/>
          <w:numId w:val="4"/>
        </w:numPr>
        <w:spacing w:after="20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pengadaptasian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intreraksi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r w:rsidRPr="00CE7F2A">
        <w:rPr>
          <w:rFonts w:ascii="Times New Roman" w:hAnsi="Times New Roman" w:cs="Times New Roman"/>
          <w:i/>
          <w:sz w:val="24"/>
          <w:szCs w:val="24"/>
        </w:rPr>
        <w:t xml:space="preserve">new normal. </w:t>
      </w:r>
    </w:p>
    <w:p w14:paraId="28E62E60" w14:textId="77777777" w:rsidR="00CA07D1" w:rsidRDefault="00CA07D1" w:rsidP="00CA07D1">
      <w:pPr>
        <w:pStyle w:val="ListParagraph"/>
        <w:numPr>
          <w:ilvl w:val="0"/>
          <w:numId w:val="4"/>
        </w:numPr>
        <w:spacing w:after="20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literatur-literatur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diproleh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prekteknya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2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CE7F2A">
        <w:rPr>
          <w:rFonts w:ascii="Times New Roman" w:hAnsi="Times New Roman" w:cs="Times New Roman"/>
          <w:sz w:val="24"/>
          <w:szCs w:val="24"/>
        </w:rPr>
        <w:t>.</w:t>
      </w:r>
    </w:p>
    <w:p w14:paraId="25194E6C" w14:textId="77777777" w:rsidR="004416E8" w:rsidRDefault="004416E8"/>
    <w:sectPr w:rsidR="004416E8" w:rsidSect="00CA07D1">
      <w:footerReference w:type="default" r:id="rId7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C6F2E" w14:textId="77777777" w:rsidR="008D549B" w:rsidRDefault="008D549B" w:rsidP="00CA07D1">
      <w:pPr>
        <w:spacing w:after="0" w:line="240" w:lineRule="auto"/>
      </w:pPr>
      <w:r>
        <w:separator/>
      </w:r>
    </w:p>
  </w:endnote>
  <w:endnote w:type="continuationSeparator" w:id="0">
    <w:p w14:paraId="547C2408" w14:textId="77777777" w:rsidR="008D549B" w:rsidRDefault="008D549B" w:rsidP="00CA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199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303F3" w14:textId="01EBFAEF" w:rsidR="00CA07D1" w:rsidRDefault="00CA0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48F03" w14:textId="77777777" w:rsidR="00CA07D1" w:rsidRDefault="00CA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621E8" w14:textId="77777777" w:rsidR="008D549B" w:rsidRDefault="008D549B" w:rsidP="00CA07D1">
      <w:pPr>
        <w:spacing w:after="0" w:line="240" w:lineRule="auto"/>
      </w:pPr>
      <w:r>
        <w:separator/>
      </w:r>
    </w:p>
  </w:footnote>
  <w:footnote w:type="continuationSeparator" w:id="0">
    <w:p w14:paraId="396AD6AD" w14:textId="77777777" w:rsidR="008D549B" w:rsidRDefault="008D549B" w:rsidP="00CA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51636"/>
    <w:multiLevelType w:val="hybridMultilevel"/>
    <w:tmpl w:val="AA9A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64BA"/>
    <w:multiLevelType w:val="hybridMultilevel"/>
    <w:tmpl w:val="EF66CC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3C5B"/>
    <w:multiLevelType w:val="hybridMultilevel"/>
    <w:tmpl w:val="38EAF9EE"/>
    <w:lvl w:ilvl="0" w:tplc="43462F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885"/>
    <w:multiLevelType w:val="hybridMultilevel"/>
    <w:tmpl w:val="04824B5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1610BB5"/>
    <w:multiLevelType w:val="hybridMultilevel"/>
    <w:tmpl w:val="B03EE6D0"/>
    <w:lvl w:ilvl="0" w:tplc="A6EE6BC2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D1"/>
    <w:rsid w:val="00172EE2"/>
    <w:rsid w:val="004416E8"/>
    <w:rsid w:val="008D549B"/>
    <w:rsid w:val="00C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F9BB"/>
  <w15:chartTrackingRefBased/>
  <w15:docId w15:val="{E9716BC9-4246-4FDB-A4B7-5DF9B272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7D1"/>
  </w:style>
  <w:style w:type="paragraph" w:styleId="Footer">
    <w:name w:val="footer"/>
    <w:basedOn w:val="Normal"/>
    <w:link w:val="FooterChar"/>
    <w:uiPriority w:val="99"/>
    <w:unhideWhenUsed/>
    <w:rsid w:val="00CA0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Asus-</cp:lastModifiedBy>
  <cp:revision>1</cp:revision>
  <dcterms:created xsi:type="dcterms:W3CDTF">2021-04-04T16:18:00Z</dcterms:created>
  <dcterms:modified xsi:type="dcterms:W3CDTF">2021-04-04T16:22:00Z</dcterms:modified>
</cp:coreProperties>
</file>