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8819" w14:textId="77777777" w:rsidR="00BA691D" w:rsidRDefault="00BA691D" w:rsidP="00BA69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II</w:t>
      </w:r>
    </w:p>
    <w:p w14:paraId="0F841D9F" w14:textId="77777777" w:rsidR="00BA691D" w:rsidRDefault="00BA691D" w:rsidP="00BA69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TINJAUAN PUSTAKA</w:t>
      </w:r>
    </w:p>
    <w:p w14:paraId="5A711E06" w14:textId="77777777" w:rsidR="00BA691D" w:rsidRDefault="00BA691D" w:rsidP="00BA691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4099AE09" w14:textId="77777777" w:rsidR="00BA691D" w:rsidRDefault="00BA691D" w:rsidP="00BA691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65A5">
        <w:rPr>
          <w:rFonts w:ascii="Times New Roman" w:hAnsi="Times New Roman" w:cs="Times New Roman"/>
          <w:b/>
          <w:sz w:val="24"/>
          <w:szCs w:val="24"/>
          <w:lang w:val="en-US"/>
        </w:rPr>
        <w:t>Pengertian</w:t>
      </w:r>
      <w:proofErr w:type="spellEnd"/>
      <w:r w:rsidRPr="001A6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/>
          <w:sz w:val="24"/>
          <w:szCs w:val="24"/>
          <w:lang w:val="en-US"/>
        </w:rPr>
        <w:t>Kesejahteran</w:t>
      </w:r>
      <w:proofErr w:type="spellEnd"/>
      <w:r w:rsidRPr="001A6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62B671A6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65A5">
        <w:rPr>
          <w:rFonts w:ascii="Times New Roman" w:hAnsi="Times New Roman"/>
          <w:sz w:val="24"/>
          <w:szCs w:val="24"/>
          <w:lang w:val="en-US"/>
        </w:rPr>
        <w:t>K</w:t>
      </w:r>
      <w:proofErr w:type="spellStart"/>
      <w:r w:rsidRPr="001A65A5">
        <w:rPr>
          <w:rFonts w:ascii="Times New Roman" w:hAnsi="Times New Roman"/>
          <w:sz w:val="24"/>
          <w:szCs w:val="24"/>
        </w:rPr>
        <w:t>esejahteraan</w:t>
      </w:r>
      <w:proofErr w:type="spellEnd"/>
      <w:r w:rsidRPr="001A65A5">
        <w:rPr>
          <w:rFonts w:ascii="Times New Roman" w:hAnsi="Times New Roman"/>
          <w:sz w:val="24"/>
          <w:szCs w:val="24"/>
        </w:rPr>
        <w:t xml:space="preserve"> sosial merupakan </w:t>
      </w:r>
      <w:proofErr w:type="spellStart"/>
      <w:r w:rsidRPr="001A65A5">
        <w:rPr>
          <w:rFonts w:ascii="Times New Roman" w:hAnsi="Times New Roman"/>
          <w:sz w:val="24"/>
          <w:szCs w:val="24"/>
        </w:rPr>
        <w:t>susatu</w:t>
      </w:r>
      <w:proofErr w:type="spellEnd"/>
      <w:r w:rsidRPr="001A65A5">
        <w:rPr>
          <w:rFonts w:ascii="Times New Roman" w:hAnsi="Times New Roman"/>
          <w:sz w:val="24"/>
          <w:szCs w:val="24"/>
        </w:rPr>
        <w:t xml:space="preserve"> keadaan sejahtera baik secara </w:t>
      </w:r>
      <w:proofErr w:type="spellStart"/>
      <w:r w:rsidRPr="001A65A5">
        <w:rPr>
          <w:rFonts w:ascii="Times New Roman" w:hAnsi="Times New Roman"/>
          <w:sz w:val="24"/>
          <w:szCs w:val="24"/>
        </w:rPr>
        <w:t>materil</w:t>
      </w:r>
      <w:proofErr w:type="spellEnd"/>
      <w:r w:rsidRPr="001A65A5">
        <w:rPr>
          <w:rFonts w:ascii="Times New Roman" w:hAnsi="Times New Roman"/>
          <w:sz w:val="24"/>
          <w:szCs w:val="24"/>
        </w:rPr>
        <w:t>, spiritual dan kehidupan sosialnya yang dimiliki masyarakat agar dapat memenuhi kebutuhan-kebutuhan jasmani, rohani dan sosialnya tanpa melakukan penyimpangan sosial.</w:t>
      </w:r>
      <w:r w:rsidRPr="001A65A5">
        <w:rPr>
          <w:rFonts w:ascii="Times New Roman" w:hAnsi="Times New Roman"/>
          <w:sz w:val="24"/>
          <w:szCs w:val="24"/>
          <w:lang w:val="en-US"/>
        </w:rPr>
        <w:t xml:space="preserve"> Adapun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social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Midgley (1995;5)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dikutip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Adi (2018;4)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>: “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keadaan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tercipta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permasalahan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dikelola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terpenuhi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kesempatan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social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/>
          <w:sz w:val="24"/>
          <w:szCs w:val="24"/>
          <w:lang w:val="en-US"/>
        </w:rPr>
        <w:t>dimaksimalkan</w:t>
      </w:r>
      <w:proofErr w:type="spellEnd"/>
      <w:r w:rsidRPr="001A65A5">
        <w:rPr>
          <w:rFonts w:ascii="Times New Roman" w:hAnsi="Times New Roman"/>
          <w:sz w:val="24"/>
          <w:szCs w:val="24"/>
          <w:lang w:val="en-US"/>
        </w:rPr>
        <w:t xml:space="preserve">”. </w:t>
      </w:r>
    </w:p>
    <w:p w14:paraId="0C32DA1B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menunjukan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merupan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permasalahan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diatasi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terpenuhi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memanfaatkan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memaksimalkan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kesempatan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defin</w:t>
      </w:r>
      <w:r>
        <w:rPr>
          <w:rFonts w:ascii="Times New Roman" w:hAnsi="Times New Roman"/>
          <w:sz w:val="24"/>
          <w:szCs w:val="24"/>
          <w:lang w:val="en-US"/>
        </w:rPr>
        <w:t>isi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Friedlander (1980;9)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dikutip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Fahrudin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(2014)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>:</w:t>
      </w:r>
    </w:p>
    <w:p w14:paraId="15E5E766" w14:textId="77777777" w:rsidR="00BA691D" w:rsidRPr="008D5814" w:rsidRDefault="00BA691D" w:rsidP="00BA69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system yang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terorganisasi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pelayanan-pelayanan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intsitusi-institusi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dirancang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individu-individu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kelompok-kelompok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guna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memadai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relasi-relasi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personal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memungkinkan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sepenuhnya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selaras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kebutuhan-kebutuhan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D5814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8D5814">
        <w:rPr>
          <w:rFonts w:ascii="Times New Roman" w:hAnsi="Times New Roman"/>
          <w:sz w:val="24"/>
          <w:szCs w:val="24"/>
          <w:lang w:val="en-US"/>
        </w:rPr>
        <w:t>.</w:t>
      </w:r>
    </w:p>
    <w:p w14:paraId="2FEAE044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system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yang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lingkungannya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keberfungsian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0AA4A9F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No.11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2009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dikutip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Fahrudin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(2014:10)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terpenuhinya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material, spiritual,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warga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 agar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dasarnya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jasmani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rohani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rohani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sandang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rohani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ibadah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bersosialisasi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individua 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sayang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fungsinya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Adapun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Suharto (2014:1)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</w:p>
    <w:p w14:paraId="7FFD9F42" w14:textId="77777777" w:rsidR="00BA691D" w:rsidRPr="001A65A5" w:rsidRDefault="00BA691D" w:rsidP="00BA69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institusi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melibatkan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terorganisir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diselenggarakan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lembaga-lembaga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kontribusi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pemecahan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FD39D97" w14:textId="77777777" w:rsidR="00BA691D" w:rsidRPr="001A65A5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kesehateraan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dimanfaatkan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kegiatan-kegiatan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terorganisir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diselenggarakan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lemabaga-lembaga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memecahkan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4517203" w14:textId="77777777" w:rsidR="00BA691D" w:rsidRPr="001A65A5" w:rsidRDefault="00BA691D" w:rsidP="00BA691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338FB3DC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proofErr w:type="gram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dimanfaatkan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meningkatkan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kualitas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kegiatan-kegitan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terorganisir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diselenggarakan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lembaga-lembaga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pemerintah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swasta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memecahkan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kualitas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individu,kelompok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lagi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sejahtera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masyarakat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memahami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terlebih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dahulu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Fahrudin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(2014:10)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1A6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2AF3BF70" w14:textId="77777777" w:rsidR="00BA691D" w:rsidRPr="00494CBC" w:rsidRDefault="00BA691D" w:rsidP="00BA69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sejahtera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arti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tercapainya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standar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pokok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sandang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perumahan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pangan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kesehatan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relasi-relasi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harmonis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lingkungannya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403EE39" w14:textId="77777777" w:rsidR="00BA691D" w:rsidRPr="00494CBC" w:rsidRDefault="00BA691D" w:rsidP="00BA691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penyesuaian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khusunya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lingkungannya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menggali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sumber-sumber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meningkatkan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taraf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5D6E5F0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tercapainya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sejahtera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terpenuhinya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kebutuhan-kebutuhan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sandang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perumahan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dasarnya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menyesuaikan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03FEAE0" w14:textId="77777777" w:rsidR="00BA691D" w:rsidRPr="00494CBC" w:rsidRDefault="00BA691D" w:rsidP="00BA691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>Fungsi</w:t>
      </w:r>
      <w:proofErr w:type="spellEnd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4F22602D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unsur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mengembalikan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keberfungsian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sossial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berperan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menjalankan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fungsi-fungsi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didalam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lingkungannya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Fahrudin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(2012:12)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fungsi-fungsi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961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lain: </w:t>
      </w:r>
    </w:p>
    <w:p w14:paraId="74D07F27" w14:textId="77777777" w:rsidR="00BA691D" w:rsidRPr="00494CBC" w:rsidRDefault="00BA691D" w:rsidP="00BA691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Pencegahan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494C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</w:t>
      </w:r>
      <w:proofErr w:type="gramEnd"/>
      <w:r w:rsidRPr="00494C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preventive) </w:t>
      </w:r>
    </w:p>
    <w:p w14:paraId="7DAAEF14" w14:textId="77777777" w:rsidR="00BA691D" w:rsidRPr="00494CB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terhindar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masalah-masalah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baru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transisi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pencegahan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ditekankan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kegiatan-kegiatan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pola-pola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baru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lembaga-lembaga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baru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1A2D278" w14:textId="77777777" w:rsidR="00BA691D" w:rsidRPr="00494CBC" w:rsidRDefault="00BA691D" w:rsidP="00BA691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Penyembuhan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(curative)</w:t>
      </w:r>
    </w:p>
    <w:p w14:paraId="7E711756" w14:textId="77777777" w:rsidR="00BA691D" w:rsidRPr="00494CB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menghilangkan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kondisi-kondisi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ketidakmampuan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emosional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orang yang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berfungsi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kembali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wajar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tercakup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pemulihan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rehabilitasi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539944F6" w14:textId="77777777" w:rsidR="00BA691D" w:rsidRPr="00494CBC" w:rsidRDefault="00BA691D" w:rsidP="00BA691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Fungsi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(Development)</w:t>
      </w:r>
    </w:p>
    <w:p w14:paraId="39F781FC" w14:textId="77777777" w:rsidR="00BA691D" w:rsidRPr="00494CB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berfungsi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sumbangan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ataupun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pembangunan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tatanan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sumber-sumber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7427A9C" w14:textId="77777777" w:rsidR="00BA691D" w:rsidRPr="00494CBC" w:rsidRDefault="00BA691D" w:rsidP="00BA691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Penunjang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94C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(Supportive)</w:t>
      </w:r>
    </w:p>
    <w:p w14:paraId="7C66993F" w14:textId="77777777" w:rsidR="00BA691D" w:rsidRPr="00494CB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mencakup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kegiatan-kegiatan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sector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lain.</w:t>
      </w:r>
    </w:p>
    <w:p w14:paraId="0711F948" w14:textId="77777777" w:rsidR="00BA691D" w:rsidRPr="00851D83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Meninjau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kutipan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Maupin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terhindar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permasalahan-permasalahan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dilingkungan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berfungsi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kembali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menyelenggarakan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794E824" w14:textId="77777777" w:rsidR="00BA691D" w:rsidRPr="00494CBC" w:rsidRDefault="00BA691D" w:rsidP="00BA691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>Komponen</w:t>
      </w:r>
      <w:proofErr w:type="spellEnd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069A94A2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ciri-ciri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membedakan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kegiatan-kegiatan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lain:</w:t>
      </w:r>
    </w:p>
    <w:p w14:paraId="7344BF60" w14:textId="77777777" w:rsidR="00BA691D" w:rsidRDefault="00BA691D" w:rsidP="00BA691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Formal</w:t>
      </w:r>
    </w:p>
    <w:p w14:paraId="2F6EAC61" w14:textId="77777777" w:rsidR="00BA691D" w:rsidRPr="00494CB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Usaha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terorganisasi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formal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/badan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formal pula.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dilaksankan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memperoleh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pengakuan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teratur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diberikan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utamanya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3D7CB4C" w14:textId="77777777" w:rsidR="00BA691D" w:rsidRDefault="00BA691D" w:rsidP="00BA691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Pendanaan</w:t>
      </w:r>
      <w:proofErr w:type="spellEnd"/>
    </w:p>
    <w:p w14:paraId="489EF614" w14:textId="77777777" w:rsidR="00BA691D" w:rsidRPr="00BF6910" w:rsidRDefault="00BA691D" w:rsidP="00BA691D">
      <w:pPr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Mobilisasi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dana dan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BF691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fund raising</w:t>
      </w:r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pemerintah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keseluruhan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karenanya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mengejar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keuntungan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semata-mata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5534472" w14:textId="77777777" w:rsidR="00BA691D" w:rsidRDefault="00BA691D" w:rsidP="00BA691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Tuntutan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</w:p>
    <w:p w14:paraId="36758176" w14:textId="77777777" w:rsidR="00BA691D" w:rsidRPr="00BF6910" w:rsidRDefault="00BA691D" w:rsidP="00BA691D">
      <w:pPr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Kesejahteraan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memandang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keseluruhan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memandang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Hal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inilah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membedakan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diadakan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tuntutan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4F4609C" w14:textId="77777777" w:rsidR="00BA691D" w:rsidRDefault="00BA691D" w:rsidP="00BA691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Profesionalisme</w:t>
      </w:r>
      <w:proofErr w:type="spellEnd"/>
    </w:p>
    <w:p w14:paraId="3E2B2B38" w14:textId="77777777" w:rsidR="00BA691D" w:rsidRPr="00494CB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professional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kaidah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ilmiah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terstruktur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sistematik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metoda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tektik-teknik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praktiknya</w:t>
      </w:r>
      <w:proofErr w:type="spellEnd"/>
      <w:r w:rsidRPr="00494C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25E86D" w14:textId="77777777" w:rsidR="00BA691D" w:rsidRDefault="00BA691D" w:rsidP="00BA691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Peranserta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Masyarakat</w:t>
      </w:r>
    </w:p>
    <w:p w14:paraId="5E525258" w14:textId="77777777" w:rsidR="00BA691D" w:rsidRPr="00BF6910" w:rsidRDefault="00BA691D" w:rsidP="00BA691D">
      <w:pPr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Usaha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kesejahteraa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melibatkan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peranserta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berhasil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memberi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72DF561" w14:textId="77777777" w:rsidR="00BA691D" w:rsidRDefault="00BA691D" w:rsidP="00BA691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Data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</w:p>
    <w:p w14:paraId="592B43EF" w14:textId="77777777" w:rsidR="00BA691D" w:rsidRDefault="00BA691D" w:rsidP="00BA691D">
      <w:pPr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ditunjang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dan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dan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 w:rsidRPr="00BF691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BD9FC6A" w14:textId="77777777" w:rsidR="00BA691D" w:rsidRPr="006419F4" w:rsidRDefault="00BA691D" w:rsidP="00BA691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/>
          <w:sz w:val="24"/>
          <w:szCs w:val="24"/>
          <w:lang w:val="en-US"/>
        </w:rPr>
        <w:t>Bidang-Bidang</w:t>
      </w:r>
      <w:proofErr w:type="spellEnd"/>
      <w:r w:rsidRPr="006419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/>
          <w:sz w:val="24"/>
          <w:szCs w:val="24"/>
          <w:lang w:val="en-US"/>
        </w:rPr>
        <w:t>Kesejahteraan</w:t>
      </w:r>
      <w:proofErr w:type="spellEnd"/>
      <w:r w:rsidRPr="006419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24B5717C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substantif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bias juga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disebut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disebut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cakupan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era tantara lain:</w:t>
      </w:r>
    </w:p>
    <w:p w14:paraId="5FCF6901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akesejahteraan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2FC25BA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generasi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E402CA9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lanjut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usia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EFE0BF0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6419F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public social welfare services</w:t>
      </w:r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),</w:t>
      </w:r>
    </w:p>
    <w:p w14:paraId="031CC70A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rekreasional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20C7DBD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koreksional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4406A7E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kesehatan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mental,</w:t>
      </w:r>
    </w:p>
    <w:p w14:paraId="26424268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medis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6FA4B6C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penyandang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cacat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B2C5E8D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wanita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0342BC7" w14:textId="77777777" w:rsidR="00BA691D" w:rsidRDefault="00BA691D" w:rsidP="00BA691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perumahan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C8041FD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Jika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mengikuti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pembidangan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(dan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literatur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bidang-bidang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6419F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5F7078CD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8D72DE8" w14:textId="77777777" w:rsidR="00BA691D" w:rsidRPr="000F1F8B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0F1F8B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2090A86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lanjut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FE5B096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public/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9B458B7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koreksional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66BC1F5F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A0C76DF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penyandang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cacat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B39306A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C031F75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industry/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occupational social work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),</w:t>
      </w:r>
    </w:p>
    <w:p w14:paraId="2EDABA40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wanita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feminist social work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),</w:t>
      </w:r>
    </w:p>
    <w:p w14:paraId="1827EE90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berencana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EF7BE76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narkotika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HIV/AIDS,</w:t>
      </w:r>
    </w:p>
    <w:p w14:paraId="11529EE5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psikiatri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9A66B7E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mental,</w:t>
      </w:r>
    </w:p>
    <w:p w14:paraId="7076925E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FDA18F0" w14:textId="77777777" w:rsidR="00BA691D" w:rsidRDefault="00BA691D" w:rsidP="00BA691D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penyebutan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pembidangan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CFB5B2C" w14:textId="77777777" w:rsidR="00BA691D" w:rsidRPr="003D1113" w:rsidRDefault="00BA691D" w:rsidP="00BA691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Usaha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11E5725E" w14:textId="77777777" w:rsidR="00BA691D" w:rsidRPr="003D1113" w:rsidRDefault="00BA691D" w:rsidP="00BA691D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Usaha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diebut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dikemukakan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Friedlander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dikutip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Fahrudin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(2014;15)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A612949" w14:textId="77777777" w:rsidR="00BA691D" w:rsidRPr="003D1113" w:rsidRDefault="00BA691D" w:rsidP="00BA691D">
      <w:pPr>
        <w:spacing w:after="0" w:line="240" w:lineRule="auto"/>
        <w:ind w:left="720" w:right="-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Kegiatan-kegiatan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terorganisasi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pemeliharaan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perlindungan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penyempurnaan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sumber-sumber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meliputi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usaha-usaha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asistensi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asuransi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pencegahan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rekreasi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perlindungan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buruh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perumahan</w:t>
      </w:r>
      <w:proofErr w:type="spellEnd"/>
      <w:r w:rsidRPr="003D11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C79A4A4" w14:textId="77777777" w:rsidR="00BA691D" w:rsidRPr="00207B43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finisi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Jones (1990)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Soeharto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(2014;8)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: “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penanggulangan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kemiskinan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manifestasinya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”.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Makna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merujuk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kemiskinan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rendahnya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pendapatan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rumah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layak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huni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melainkan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pula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mencakup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bentuk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dengannya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jalanan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pekerja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perdagangan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pelacuran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didalamnya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menyangkut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kebodohan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keterbelakangan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kapasitas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efektivitas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lembaga-lembaga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pelayanan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terlihat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penanggulangan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kemiskinan</w:t>
      </w:r>
      <w:proofErr w:type="spellEnd"/>
      <w:r w:rsidRPr="00851D8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1AE2097" w14:textId="77777777" w:rsidR="00BA691D" w:rsidRDefault="00BA691D" w:rsidP="00BA691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>Konsep</w:t>
      </w:r>
      <w:proofErr w:type="spellEnd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602501D1" w14:textId="77777777" w:rsidR="00BA691D" w:rsidRDefault="00BA691D" w:rsidP="00BA691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>Definisi</w:t>
      </w:r>
      <w:proofErr w:type="spellEnd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 w:cs="Times New Roman"/>
          <w:b/>
          <w:sz w:val="24"/>
          <w:szCs w:val="24"/>
          <w:lang w:val="en-US"/>
        </w:rPr>
        <w:t>Sosial</w:t>
      </w:r>
      <w:proofErr w:type="spellEnd"/>
    </w:p>
    <w:p w14:paraId="06C39B47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7B43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207B43">
        <w:rPr>
          <w:rFonts w:ascii="Times New Roman" w:hAnsi="Times New Roman"/>
          <w:sz w:val="24"/>
          <w:szCs w:val="24"/>
        </w:rPr>
        <w:t>ekerjaan</w:t>
      </w:r>
      <w:proofErr w:type="spellEnd"/>
      <w:r w:rsidRPr="00207B43">
        <w:rPr>
          <w:rFonts w:ascii="Times New Roman" w:hAnsi="Times New Roman"/>
          <w:sz w:val="24"/>
          <w:szCs w:val="24"/>
        </w:rPr>
        <w:t xml:space="preserve"> sosial adalah ilmu yang memfokuskan intervensinya terhadap interaksi antar manusia dengan lingkungannya, manusia pasti sangat berhubungan erat dengan lingkungan yang ada</w:t>
      </w:r>
      <w:r w:rsidRPr="00207B43">
        <w:rPr>
          <w:rFonts w:ascii="Times New Roman" w:hAnsi="Times New Roman"/>
          <w:sz w:val="24"/>
          <w:szCs w:val="24"/>
          <w:lang w:val="en-US"/>
        </w:rPr>
        <w:t>,</w:t>
      </w:r>
      <w:r w:rsidRPr="00207B43">
        <w:rPr>
          <w:rFonts w:ascii="Times New Roman" w:hAnsi="Times New Roman"/>
          <w:sz w:val="24"/>
          <w:szCs w:val="24"/>
        </w:rPr>
        <w:t xml:space="preserve"> di lingkungannya tidak menutup kemungkinan juga terdapat </w:t>
      </w:r>
      <w:proofErr w:type="spellStart"/>
      <w:r w:rsidRPr="00207B43">
        <w:rPr>
          <w:rFonts w:ascii="Times New Roman" w:hAnsi="Times New Roman"/>
          <w:sz w:val="24"/>
          <w:szCs w:val="24"/>
        </w:rPr>
        <w:t>ketidak</w:t>
      </w:r>
      <w:proofErr w:type="spellEnd"/>
      <w:r w:rsidRPr="00207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</w:rPr>
        <w:t>cocokan</w:t>
      </w:r>
      <w:proofErr w:type="spellEnd"/>
      <w:r w:rsidRPr="00207B43">
        <w:rPr>
          <w:rFonts w:ascii="Times New Roman" w:hAnsi="Times New Roman"/>
          <w:sz w:val="24"/>
          <w:szCs w:val="24"/>
        </w:rPr>
        <w:t xml:space="preserve"> antara manusia dengan lingkungan sekitarnya, pekerja sosial dapat mengintervensi masalah tersebut agar manusia yang bersangkutan dapat menyelesaikan masalahnya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setinggi-tingginya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kurikulum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disponsori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oleh </w:t>
      </w:r>
      <w:r w:rsidRPr="00207B43">
        <w:rPr>
          <w:rFonts w:ascii="Times New Roman" w:hAnsi="Times New Roman"/>
          <w:i/>
          <w:iCs/>
          <w:sz w:val="24"/>
          <w:szCs w:val="24"/>
          <w:lang w:val="en-US"/>
        </w:rPr>
        <w:t xml:space="preserve">the Council on Social Work Education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1959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Fahrudin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(2012:59)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>:</w:t>
      </w:r>
    </w:p>
    <w:p w14:paraId="192898EF" w14:textId="77777777" w:rsidR="00BA691D" w:rsidRDefault="00BA691D" w:rsidP="00BA69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berusaha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sendiri-sendiri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kegiatan-kegiatan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dipusatkan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hubungan-hubungan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orang dan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lingkungannya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Kegiatan-kegiatan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dikelompokkan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pemulihan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terganggu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penyediaan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sumber-sumber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pencegahan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disfungsi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>.</w:t>
      </w:r>
    </w:p>
    <w:p w14:paraId="457FCDC2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lastRenderedPageBreak/>
        <w:t>Berdasarkan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individu-individu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memperbaiki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07B43">
        <w:rPr>
          <w:rFonts w:ascii="Times New Roman" w:hAnsi="Times New Roman"/>
          <w:sz w:val="24"/>
          <w:szCs w:val="24"/>
          <w:lang w:val="en-US"/>
        </w:rPr>
        <w:t>sosialnya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proofErr w:type="gram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lain.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ligkungannya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Kegiatan-kegiatan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memulihkan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terganggu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menyediakan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sumber-sumber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mencegah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terjadinya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disfungsi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Soetarso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Huraerah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(2011:39)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>:</w:t>
      </w:r>
    </w:p>
    <w:p w14:paraId="53056983" w14:textId="77777777" w:rsidR="00BA691D" w:rsidRDefault="00BA691D" w:rsidP="00BA69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timbal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balik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saling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menguntungkan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orang lain dan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memperbaiki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penghidupan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kesatuan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harmonis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berlandaskan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hak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asasi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keadilan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>.</w:t>
      </w:r>
    </w:p>
    <w:p w14:paraId="11AD9EDC" w14:textId="77777777" w:rsidR="00BA691D" w:rsidRPr="00207B43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mengemukakan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pengembangan-pengembangan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timbal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balik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lain,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memperbaiki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masyrakat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kesatuan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harmonis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>.</w:t>
      </w:r>
    </w:p>
    <w:p w14:paraId="4CB41059" w14:textId="77777777" w:rsidR="00BA691D" w:rsidRPr="00207B43" w:rsidRDefault="00BA691D" w:rsidP="00BA691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Sosial</w:t>
      </w:r>
      <w:proofErr w:type="spellEnd"/>
    </w:p>
    <w:p w14:paraId="32E4098A" w14:textId="77777777" w:rsidR="00BA691D" w:rsidRDefault="00BA691D" w:rsidP="00BA691D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dasarnya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menangani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permasalahan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dan juga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mengembalikan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B43">
        <w:rPr>
          <w:rFonts w:ascii="Times New Roman" w:hAnsi="Times New Roman"/>
          <w:i/>
          <w:iCs/>
          <w:sz w:val="24"/>
          <w:szCs w:val="24"/>
          <w:lang w:val="en-US"/>
        </w:rPr>
        <w:t xml:space="preserve">The National Association </w:t>
      </w:r>
      <w:proofErr w:type="gramStart"/>
      <w:r w:rsidRPr="00207B43"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proofErr w:type="gramEnd"/>
      <w:r w:rsidRPr="00207B43">
        <w:rPr>
          <w:rFonts w:ascii="Times New Roman" w:hAnsi="Times New Roman"/>
          <w:i/>
          <w:iCs/>
          <w:sz w:val="24"/>
          <w:szCs w:val="24"/>
          <w:lang w:val="en-US"/>
        </w:rPr>
        <w:t xml:space="preserve"> Social Workers </w:t>
      </w:r>
      <w:r w:rsidRPr="00207B43">
        <w:rPr>
          <w:rFonts w:ascii="Times New Roman" w:hAnsi="Times New Roman"/>
          <w:sz w:val="24"/>
          <w:szCs w:val="24"/>
          <w:lang w:val="en-US"/>
        </w:rPr>
        <w:t xml:space="preserve">(NASW)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Huda (2009:15)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awalnya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4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B43">
        <w:rPr>
          <w:rFonts w:ascii="Times New Roman" w:hAnsi="Times New Roman"/>
          <w:i/>
          <w:iCs/>
          <w:sz w:val="24"/>
          <w:szCs w:val="24"/>
          <w:lang w:val="en-US"/>
        </w:rPr>
        <w:t xml:space="preserve">The Council On Social Work Education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menambah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6,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>:</w:t>
      </w:r>
    </w:p>
    <w:p w14:paraId="714EB97D" w14:textId="77777777" w:rsidR="00BA691D" w:rsidRDefault="00BA691D" w:rsidP="00BA691D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kapasitas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masalahnya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menaggulangi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>,</w:t>
      </w:r>
    </w:p>
    <w:p w14:paraId="742EDFC0" w14:textId="77777777" w:rsidR="00BA691D" w:rsidRDefault="00BA691D" w:rsidP="00BA691D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Menghubungkan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jaringan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dibutuhkan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,</w:t>
      </w:r>
    </w:p>
    <w:p w14:paraId="454AC5F5" w14:textId="77777777" w:rsidR="00BA691D" w:rsidRDefault="00BA691D" w:rsidP="00BA691D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lastRenderedPageBreak/>
        <w:t>Meningkatkan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lembaga-lembaga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pelayanannya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,</w:t>
      </w:r>
    </w:p>
    <w:p w14:paraId="60990F8F" w14:textId="77777777" w:rsidR="00BA691D" w:rsidRDefault="00BA691D" w:rsidP="00BA691D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terciptanya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keadilan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berpihak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,</w:t>
      </w:r>
    </w:p>
    <w:p w14:paraId="6AF6CCB2" w14:textId="77777777" w:rsidR="00BA691D" w:rsidRDefault="00BA691D" w:rsidP="00BA691D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Memberdayakan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kelompok-kelompok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rentan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,</w:t>
      </w:r>
    </w:p>
    <w:p w14:paraId="1917AA26" w14:textId="77777777" w:rsidR="00BA691D" w:rsidRDefault="00BA691D" w:rsidP="00BA691D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professional.</w:t>
      </w:r>
    </w:p>
    <w:p w14:paraId="3BE7336B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FAC71E1" w14:textId="77777777" w:rsidR="00BA691D" w:rsidRPr="00E55F3C" w:rsidRDefault="00BA691D" w:rsidP="00BA691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Sosial</w:t>
      </w:r>
      <w:proofErr w:type="spellEnd"/>
    </w:p>
    <w:p w14:paraId="05998EB2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professional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pelayanannya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tentunya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berfokus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sedang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ditanganinya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fungsi-fungsi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dikemukakan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oleh Iskandar (1993:30),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:</w:t>
      </w:r>
    </w:p>
    <w:p w14:paraId="6F0400DA" w14:textId="77777777" w:rsidR="00BA691D" w:rsidRDefault="00BA691D" w:rsidP="00BA691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memelihara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memperkuat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kebutuhan-kebutuhan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upaya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perencanan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perbaikan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pemeliharaan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penghasilan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administrasi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aksi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07A1A243" w14:textId="77777777" w:rsidR="00BA691D" w:rsidRPr="00E55F3C" w:rsidRDefault="00BA691D" w:rsidP="00BA691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Menjamin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subsistensi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memadai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warga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mencakup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tugas-tugas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5EDA8994" w14:textId="77777777" w:rsidR="00BA691D" w:rsidRDefault="00BA691D" w:rsidP="00BA691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orang agar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berfungsi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optimal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institusi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statusnya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00DCD72C" w14:textId="77777777" w:rsidR="00BA691D" w:rsidRPr="00E55F3C" w:rsidRDefault="00BA691D" w:rsidP="00BA691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Menopang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memperbaiki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tata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tertib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struktur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kelembagaan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333775BF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professional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menolong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orang-orang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dasarnya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membedakan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pekerjaa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1ACF428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1F8AB9" w14:textId="77777777" w:rsidR="00BA691D" w:rsidRPr="00E55F3C" w:rsidRDefault="00BA691D" w:rsidP="00BA691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Peranan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Sosial</w:t>
      </w:r>
      <w:proofErr w:type="spellEnd"/>
    </w:p>
    <w:p w14:paraId="3C199188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tanggung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penyesuaian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kewajiban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Sukoco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(2011:22)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peranan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:</w:t>
      </w:r>
    </w:p>
    <w:p w14:paraId="3BF0DC55" w14:textId="77777777" w:rsidR="00BA691D" w:rsidRDefault="00BA691D" w:rsidP="00BA691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pemercepat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55F3C">
        <w:rPr>
          <w:rFonts w:ascii="Times New Roman" w:hAnsi="Times New Roman"/>
          <w:i/>
          <w:iCs/>
          <w:sz w:val="24"/>
          <w:szCs w:val="24"/>
          <w:lang w:val="en-US"/>
        </w:rPr>
        <w:t>enabler</w:t>
      </w:r>
      <w:r w:rsidRPr="00E55F3C">
        <w:rPr>
          <w:rFonts w:ascii="Times New Roman" w:hAnsi="Times New Roman"/>
          <w:sz w:val="24"/>
          <w:szCs w:val="24"/>
          <w:lang w:val="en-US"/>
        </w:rPr>
        <w:t>)</w:t>
      </w:r>
    </w:p>
    <w:p w14:paraId="22417F20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enabler,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individu-individu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kelompok-kelompok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mengakses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mengidentifikasi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kapasitasnya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teratasi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kebutuhannya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terpenuhi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45B6A4B9" w14:textId="77777777" w:rsidR="00BA691D" w:rsidRDefault="00BA691D" w:rsidP="00BA691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Peran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broker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0ADA2C98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E55F3C">
        <w:rPr>
          <w:rFonts w:ascii="Times New Roman" w:hAnsi="Times New Roman"/>
          <w:sz w:val="24"/>
          <w:szCs w:val="24"/>
          <w:lang w:val="en-US"/>
        </w:rPr>
        <w:t xml:space="preserve">Peran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perantara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menghubungkan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individu-individu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kelompok-kelompok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lembaga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pemberi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lemabaga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Dinas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Masyarakat,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agar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individu-individu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kelompok-kelompok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6EED7F75" w14:textId="77777777" w:rsidR="00BA691D" w:rsidRDefault="00BA691D" w:rsidP="00BA691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educator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283FAD35" w14:textId="77777777" w:rsidR="00BA691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pendidik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community worker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menyampaikan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benar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mudak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diterima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sasaran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2DE48DEA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2524AC" w14:textId="77777777" w:rsidR="00BA691D" w:rsidRDefault="00BA691D" w:rsidP="00BA691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Tenaga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expert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0FFCAC16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tenaga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(expert),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masukan-masukan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saran,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area (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individu-individu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kelompok-kelompok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).</w:t>
      </w:r>
    </w:p>
    <w:p w14:paraId="6B62740C" w14:textId="77777777" w:rsidR="00BA691D" w:rsidRDefault="00BA691D" w:rsidP="00BA691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Perencana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Social Planner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3B0AE912" w14:textId="77777777" w:rsidR="00BA691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perencana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mengumpulkan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dihadapi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individu-individu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menganalisa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menyajikan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alternative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tindakan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rasional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mengakses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masalah-masalah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pemenuhan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2C9C22FE" w14:textId="77777777" w:rsidR="00BA691D" w:rsidRDefault="00BA691D" w:rsidP="00BA691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Fasilitator</w:t>
      </w:r>
      <w:proofErr w:type="spellEnd"/>
    </w:p>
    <w:p w14:paraId="7CF740BD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fasilitator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menstimulasikan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mendukung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Peran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mempermudah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bertindak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menolong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sepanjang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menyediakan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pemikiran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sarana-sarana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dibutuhkan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347B8407" w14:textId="77777777" w:rsidR="00BA691D" w:rsidRPr="00E55F3C" w:rsidRDefault="00BA691D" w:rsidP="00BA691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Tahap-tahap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Intervnsi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Sosial</w:t>
      </w:r>
      <w:proofErr w:type="spellEnd"/>
    </w:p>
    <w:p w14:paraId="0184D3A5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dasarnya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menolong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miliki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masalah-masalah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dihadapinya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perbaikan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pemenuhan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lembaga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profesi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lembaga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panutan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55F3C">
        <w:rPr>
          <w:rFonts w:ascii="Times New Roman" w:hAnsi="Times New Roman"/>
          <w:sz w:val="24"/>
          <w:szCs w:val="24"/>
          <w:lang w:val="en-US"/>
        </w:rPr>
        <w:t>penghubung,bukan</w:t>
      </w:r>
      <w:proofErr w:type="spellEnd"/>
      <w:proofErr w:type="gram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lastRenderedPageBreak/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lembaga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rehabilitasi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Iskandar (2013:65)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:</w:t>
      </w:r>
    </w:p>
    <w:p w14:paraId="5FB7FEE9" w14:textId="77777777" w:rsidR="00BA691D" w:rsidRDefault="00BA691D" w:rsidP="00BA691D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5F3C">
        <w:rPr>
          <w:rFonts w:ascii="Times New Roman" w:hAnsi="Times New Roman"/>
          <w:i/>
          <w:iCs/>
          <w:sz w:val="24"/>
          <w:szCs w:val="24"/>
          <w:lang w:val="en-US"/>
        </w:rPr>
        <w:t xml:space="preserve">Engagement, Intake, </w:t>
      </w:r>
      <w:r w:rsidRPr="00E55F3C"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Kontrak</w:t>
      </w:r>
      <w:proofErr w:type="spellEnd"/>
    </w:p>
    <w:p w14:paraId="30BB23A9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permulaan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bertemu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pertukaran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dibutuhkan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terjadilah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saling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mengenal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tumbuhnya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kepercayaan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Pada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akhirnya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kontrak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1653E8BB" w14:textId="77777777" w:rsidR="00BA691D" w:rsidRPr="00E55F3C" w:rsidRDefault="00BA691D" w:rsidP="00BA691D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A5839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7A58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5839">
        <w:rPr>
          <w:rFonts w:ascii="Times New Roman" w:hAnsi="Times New Roman"/>
          <w:i/>
          <w:iCs/>
          <w:sz w:val="24"/>
          <w:szCs w:val="24"/>
          <w:lang w:val="en-US"/>
        </w:rPr>
        <w:t>Assesment</w:t>
      </w:r>
      <w:proofErr w:type="spellEnd"/>
    </w:p>
    <w:p w14:paraId="2C141BB6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i/>
          <w:iCs/>
          <w:sz w:val="24"/>
          <w:szCs w:val="24"/>
          <w:lang w:val="en-US"/>
        </w:rPr>
        <w:t>Assesment</w:t>
      </w:r>
      <w:proofErr w:type="spellEnd"/>
      <w:r w:rsidRPr="00E55F3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pengungkapan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pemahaman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ciri-ciri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lingkup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factor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penyebab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akibat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upaya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terdahulu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kegagalannya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fokus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akar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assessment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Teknik-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dan Teknik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dianggap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tepay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1A77DD6D" w14:textId="77777777" w:rsidR="00BA691D" w:rsidRDefault="00BA691D" w:rsidP="00BA691D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</w:p>
    <w:p w14:paraId="03765CF1" w14:textId="77777777" w:rsidR="00BA691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rasional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dirumuskan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kegiatan-kegiatan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memcahkan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dirumuskan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assessment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sebelumnya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Garis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renaca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:</w:t>
      </w:r>
    </w:p>
    <w:p w14:paraId="6ED841D2" w14:textId="77777777" w:rsidR="00BA691D" w:rsidRDefault="00BA691D" w:rsidP="00BA691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akar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</w:p>
    <w:p w14:paraId="7961FEEF" w14:textId="77777777" w:rsidR="00BA691D" w:rsidRDefault="00BA691D" w:rsidP="00BA691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indicator-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indikator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keberhasilannya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,</w:t>
      </w:r>
    </w:p>
    <w:p w14:paraId="3F7E1B86" w14:textId="77777777" w:rsidR="00BA691D" w:rsidRDefault="00BA691D" w:rsidP="00BA691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lastRenderedPageBreak/>
        <w:t>Sistem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praktik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system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sasaran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system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dan system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,</w:t>
      </w:r>
    </w:p>
    <w:p w14:paraId="63F2B187" w14:textId="77777777" w:rsidR="00BA691D" w:rsidRDefault="00BA691D" w:rsidP="00BA691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Pokok-pokok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,</w:t>
      </w:r>
    </w:p>
    <w:p w14:paraId="70917DAE" w14:textId="77777777" w:rsidR="00BA691D" w:rsidRPr="00E55F3C" w:rsidRDefault="00BA691D" w:rsidP="00BA691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Metode-metode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188F5CCC" w14:textId="77777777" w:rsidR="00BA691D" w:rsidRDefault="00BA691D" w:rsidP="00BA691D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Melaksanakn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Program</w:t>
      </w:r>
    </w:p>
    <w:p w14:paraId="4EE7B6D4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selanjutnya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mulai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melaksanakan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hendaknya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melibatkan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aktif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tahapan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2A5DD01D" w14:textId="77777777" w:rsidR="00BA691D" w:rsidRDefault="00BA691D" w:rsidP="00BA691D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</w:p>
    <w:p w14:paraId="6C05ADFE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E55F3C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mengevaluasi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kembali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dilakukannya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melihat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keberhasilannya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kegagalannya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hambatan-hambatan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30F0D1BA" w14:textId="77777777" w:rsidR="00BA691D" w:rsidRDefault="00BA691D" w:rsidP="00BA691D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pengakhiran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pemutusan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21AA8824" w14:textId="77777777" w:rsidR="00BA691D" w:rsidRPr="00207B43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terminasi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bilamana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dicapai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bilamana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referral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bilamana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alasan-alasan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rasional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kline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pengakhiran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factor-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external yang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dihadapi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dialihkan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lembaga-lembaga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tenaga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772AF">
        <w:rPr>
          <w:rFonts w:ascii="Times New Roman" w:hAnsi="Times New Roman"/>
          <w:sz w:val="24"/>
          <w:szCs w:val="24"/>
          <w:lang w:val="en-US"/>
        </w:rPr>
        <w:t>berkompeten</w:t>
      </w:r>
      <w:proofErr w:type="spellEnd"/>
      <w:r w:rsidRPr="00C772AF">
        <w:rPr>
          <w:rFonts w:ascii="Times New Roman" w:hAnsi="Times New Roman"/>
          <w:sz w:val="24"/>
          <w:szCs w:val="24"/>
          <w:lang w:val="en-US"/>
        </w:rPr>
        <w:t>.</w:t>
      </w:r>
    </w:p>
    <w:p w14:paraId="26359011" w14:textId="77777777" w:rsidR="00BA691D" w:rsidRPr="00E55F3C" w:rsidRDefault="00BA691D" w:rsidP="00BA691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b/>
          <w:bCs/>
          <w:sz w:val="24"/>
          <w:szCs w:val="24"/>
          <w:lang w:val="en-US"/>
        </w:rPr>
        <w:t>Fokus</w:t>
      </w:r>
      <w:proofErr w:type="spellEnd"/>
      <w:r w:rsidRPr="00207B4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b/>
          <w:bCs/>
          <w:sz w:val="24"/>
          <w:szCs w:val="24"/>
          <w:lang w:val="en-US"/>
        </w:rPr>
        <w:t>Intervensi</w:t>
      </w:r>
      <w:proofErr w:type="spellEnd"/>
      <w:r w:rsidRPr="00207B4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b/>
          <w:bCs/>
          <w:sz w:val="24"/>
          <w:szCs w:val="24"/>
          <w:lang w:val="en-US"/>
        </w:rPr>
        <w:t>Pekerjaan</w:t>
      </w:r>
      <w:proofErr w:type="spellEnd"/>
      <w:r w:rsidRPr="00207B4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b/>
          <w:bCs/>
          <w:sz w:val="24"/>
          <w:szCs w:val="24"/>
          <w:lang w:val="en-US"/>
        </w:rPr>
        <w:t>Sosial</w:t>
      </w:r>
      <w:proofErr w:type="spellEnd"/>
    </w:p>
    <w:p w14:paraId="6FE49E7C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Fokus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umumnya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ditujukan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berubah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disesuiakan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situasi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adakalanya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memfokuskan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tehadap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lastRenderedPageBreak/>
        <w:t>mengembalikan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Alamsyah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(2015:173)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:</w:t>
      </w:r>
    </w:p>
    <w:p w14:paraId="30A0F1BC" w14:textId="77777777" w:rsidR="00BA691D" w:rsidRDefault="00BA691D" w:rsidP="00BA691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diartikan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pengembalian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sosialnya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supaya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menjala</w:t>
      </w:r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kehidupannya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9668859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BA6690"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dipaparkan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pertolongan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memunculkan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sikap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diantaranya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A6690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BA6690">
        <w:rPr>
          <w:rFonts w:ascii="Times New Roman" w:hAnsi="Times New Roman"/>
          <w:sz w:val="24"/>
          <w:szCs w:val="24"/>
          <w:lang w:val="en-US"/>
        </w:rPr>
        <w:t>:</w:t>
      </w:r>
    </w:p>
    <w:p w14:paraId="5D898A02" w14:textId="77777777" w:rsidR="00BA691D" w:rsidRDefault="00BA691D" w:rsidP="00BA691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55F3C">
        <w:rPr>
          <w:rFonts w:ascii="Times New Roman" w:hAnsi="Times New Roman"/>
          <w:i/>
          <w:iCs/>
          <w:sz w:val="24"/>
          <w:szCs w:val="24"/>
          <w:lang w:val="en-US"/>
        </w:rPr>
        <w:t>knowledge</w:t>
      </w:r>
      <w:r w:rsidRPr="00E55F3C">
        <w:rPr>
          <w:rFonts w:ascii="Times New Roman" w:hAnsi="Times New Roman"/>
          <w:sz w:val="24"/>
          <w:szCs w:val="24"/>
          <w:lang w:val="en-US"/>
        </w:rPr>
        <w:t>)</w:t>
      </w:r>
    </w:p>
    <w:p w14:paraId="00805A1A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agen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ditutuntut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menguasai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memahami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konsep-konsep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praktik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lembaga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terjun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570D5616" w14:textId="77777777" w:rsidR="00BA691D" w:rsidRDefault="00BA691D" w:rsidP="00BA691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7B43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Pr="00207B43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07B43">
        <w:rPr>
          <w:rFonts w:ascii="Times New Roman" w:hAnsi="Times New Roman"/>
          <w:i/>
          <w:iCs/>
          <w:sz w:val="24"/>
          <w:szCs w:val="24"/>
          <w:lang w:val="en-US"/>
        </w:rPr>
        <w:t>Skill</w:t>
      </w:r>
      <w:r w:rsidRPr="00207B43">
        <w:rPr>
          <w:rFonts w:ascii="Times New Roman" w:hAnsi="Times New Roman"/>
          <w:sz w:val="24"/>
          <w:szCs w:val="24"/>
          <w:lang w:val="en-US"/>
        </w:rPr>
        <w:t>)</w:t>
      </w:r>
    </w:p>
    <w:p w14:paraId="35AC5E24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mengaplikasikan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kemampuannya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maksimal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menganalisis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hambatan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30A44958" w14:textId="77777777" w:rsidR="00BA691D" w:rsidRDefault="00BA691D" w:rsidP="00BA691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7B43">
        <w:rPr>
          <w:rFonts w:ascii="Times New Roman" w:hAnsi="Times New Roman"/>
          <w:sz w:val="24"/>
          <w:szCs w:val="24"/>
          <w:lang w:val="en-US"/>
        </w:rPr>
        <w:t>Nilai (</w:t>
      </w:r>
      <w:r w:rsidRPr="00207B43">
        <w:rPr>
          <w:rFonts w:ascii="Times New Roman" w:hAnsi="Times New Roman"/>
          <w:i/>
          <w:iCs/>
          <w:sz w:val="24"/>
          <w:szCs w:val="24"/>
          <w:lang w:val="en-US"/>
        </w:rPr>
        <w:t>value</w:t>
      </w:r>
      <w:r w:rsidRPr="00207B43">
        <w:rPr>
          <w:rFonts w:ascii="Times New Roman" w:hAnsi="Times New Roman"/>
          <w:sz w:val="24"/>
          <w:szCs w:val="24"/>
          <w:lang w:val="en-US"/>
        </w:rPr>
        <w:t>)</w:t>
      </w:r>
    </w:p>
    <w:p w14:paraId="299E8CA3" w14:textId="77777777" w:rsidR="00BA691D" w:rsidRPr="00E55F3C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E55F3C">
        <w:rPr>
          <w:rFonts w:ascii="Times New Roman" w:hAnsi="Times New Roman"/>
          <w:sz w:val="24"/>
          <w:szCs w:val="24"/>
          <w:lang w:val="en-US"/>
        </w:rPr>
        <w:t xml:space="preserve">Nilai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disini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diartikan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sesuatu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dianggap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buruk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ataupun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inginkan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inginkan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pekerja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cermat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menyikapi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nilai-nilai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norma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budaya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dianut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.</w:t>
      </w:r>
    </w:p>
    <w:p w14:paraId="4286109F" w14:textId="77777777" w:rsidR="00BA691D" w:rsidRPr="00233A3C" w:rsidRDefault="00BA691D" w:rsidP="00BA691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>Konsep</w:t>
      </w:r>
      <w:proofErr w:type="spellEnd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>Tentang</w:t>
      </w:r>
      <w:proofErr w:type="spellEnd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>Sosial</w:t>
      </w:r>
      <w:proofErr w:type="spellEnd"/>
    </w:p>
    <w:p w14:paraId="2C388193" w14:textId="77777777" w:rsidR="00BA691D" w:rsidRPr="00E55F3C" w:rsidRDefault="00BA691D" w:rsidP="00BA691D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Pengertian</w:t>
      </w:r>
      <w:proofErr w:type="spellEnd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b/>
          <w:bCs/>
          <w:sz w:val="24"/>
          <w:szCs w:val="24"/>
          <w:lang w:val="en-US"/>
        </w:rPr>
        <w:t>Sosial</w:t>
      </w:r>
      <w:proofErr w:type="spellEnd"/>
    </w:p>
    <w:p w14:paraId="0ECFA7C4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hambatan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dihadapi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mewujudkan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keberfungsian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soasial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bias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dilepaskan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Soetomo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(2015:1)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:</w:t>
      </w:r>
    </w:p>
    <w:p w14:paraId="4F63C8FE" w14:textId="77777777" w:rsidR="00BA691D" w:rsidRDefault="00BA691D" w:rsidP="00BA69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inginkan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sebagian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. Hal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disebabkan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norma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berlaku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>.</w:t>
      </w:r>
    </w:p>
    <w:p w14:paraId="42229A5B" w14:textId="77777777" w:rsidR="00BA691D" w:rsidRPr="00E55F3C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1D83"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dikemukakan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yang bias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dikategorikan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51D83">
        <w:rPr>
          <w:rFonts w:ascii="Times New Roman" w:hAnsi="Times New Roman"/>
          <w:sz w:val="24"/>
          <w:szCs w:val="24"/>
          <w:lang w:val="en-US"/>
        </w:rPr>
        <w:t>harapan,nilai</w:t>
      </w:r>
      <w:proofErr w:type="spellEnd"/>
      <w:proofErr w:type="gramEnd"/>
      <w:r w:rsidRPr="00851D8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norma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disepakati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. Salah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sebagian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masyakat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1D83">
        <w:rPr>
          <w:rFonts w:ascii="Times New Roman" w:hAnsi="Times New Roman"/>
          <w:sz w:val="24"/>
          <w:szCs w:val="24"/>
          <w:lang w:val="en-US"/>
        </w:rPr>
        <w:t>kemiskinan</w:t>
      </w:r>
      <w:proofErr w:type="spellEnd"/>
      <w:r w:rsidRPr="00851D83">
        <w:rPr>
          <w:rFonts w:ascii="Times New Roman" w:hAnsi="Times New Roman"/>
          <w:sz w:val="24"/>
          <w:szCs w:val="24"/>
          <w:lang w:val="en-US"/>
        </w:rPr>
        <w:t>.</w:t>
      </w:r>
    </w:p>
    <w:p w14:paraId="448865FB" w14:textId="77777777" w:rsidR="00BA691D" w:rsidRDefault="00BA691D" w:rsidP="00BA691D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Karakte</w:t>
      </w:r>
      <w:r w:rsidRPr="002D6D09">
        <w:rPr>
          <w:rFonts w:ascii="Times New Roman" w:hAnsi="Times New Roman"/>
          <w:b/>
          <w:bCs/>
          <w:sz w:val="24"/>
          <w:szCs w:val="24"/>
          <w:lang w:val="en-US"/>
        </w:rPr>
        <w:t>ristik</w:t>
      </w:r>
      <w:proofErr w:type="spellEnd"/>
      <w:r w:rsidRPr="002D6D0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6D09">
        <w:rPr>
          <w:rFonts w:ascii="Times New Roman" w:hAnsi="Times New Roman"/>
          <w:b/>
          <w:bCs/>
          <w:sz w:val="24"/>
          <w:szCs w:val="24"/>
          <w:lang w:val="en-US"/>
        </w:rPr>
        <w:t>Masalah</w:t>
      </w:r>
      <w:proofErr w:type="spellEnd"/>
      <w:r w:rsidRPr="002D6D0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6D09">
        <w:rPr>
          <w:rFonts w:ascii="Times New Roman" w:hAnsi="Times New Roman"/>
          <w:b/>
          <w:bCs/>
          <w:sz w:val="24"/>
          <w:szCs w:val="24"/>
          <w:lang w:val="en-US"/>
        </w:rPr>
        <w:t>Sosial</w:t>
      </w:r>
      <w:proofErr w:type="spellEnd"/>
    </w:p>
    <w:p w14:paraId="3FBD2E9E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dikatakan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apabila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keadaan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dirasakan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orang di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lingkungannya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Batasan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jelas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berapa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merasakan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dikategorikan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Soekanto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(2013;316)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55F3C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E55F3C">
        <w:rPr>
          <w:rFonts w:ascii="Times New Roman" w:hAnsi="Times New Roman"/>
          <w:sz w:val="24"/>
          <w:szCs w:val="24"/>
          <w:lang w:val="en-US"/>
        </w:rPr>
        <w:t>:</w:t>
      </w:r>
    </w:p>
    <w:p w14:paraId="57B23478" w14:textId="77777777" w:rsidR="00BA691D" w:rsidRDefault="00BA691D" w:rsidP="00BA691D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timbul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kekurangan-kekurangan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bersumber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pada factor-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ekonomis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biologis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kebudayaan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norma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bersangkut-paut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kebendaan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fisik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mental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penyesuaian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individua tau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Penyimpangan-penyimpangan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norma-norma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gejala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abnormal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>.</w:t>
      </w:r>
    </w:p>
    <w:p w14:paraId="6A93CDF6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32F57"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diartikan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timbul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kekurangan-kekurangan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factor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ekonomis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. Dimana factor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erat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kaitannya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kemiskinan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pengangguran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bahkan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kriminalitas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. Lalu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kedua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faktir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biologis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factor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lastRenderedPageBreak/>
        <w:t>ini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timbul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persoalan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syaraf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berkepanjangan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menimbulkan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stress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penderitanya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bahkan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buruk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bias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beujung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percobaan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bunuh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Sementara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persoalan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lain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menyangkut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kenakalan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kejahatan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konflik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rasial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keagamaan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bersumber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para factor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kebudayaan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>.</w:t>
      </w:r>
    </w:p>
    <w:p w14:paraId="43514590" w14:textId="77777777" w:rsidR="00BA691D" w:rsidRPr="00233A3C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akibat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penyimpangan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bersinggungan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norma-norma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berlaku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akibat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kekurangan-kekurangan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dipengaruhi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oleh factor-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>.</w:t>
      </w:r>
    </w:p>
    <w:p w14:paraId="1FE66E12" w14:textId="77777777" w:rsidR="00BA691D" w:rsidRPr="009F3460" w:rsidRDefault="00BA691D" w:rsidP="00BA691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b/>
          <w:bCs/>
          <w:sz w:val="24"/>
          <w:szCs w:val="24"/>
          <w:lang w:val="en-US"/>
        </w:rPr>
        <w:t>Tinjauan</w:t>
      </w:r>
      <w:proofErr w:type="spellEnd"/>
      <w:r w:rsidRPr="00233A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b/>
          <w:bCs/>
          <w:sz w:val="24"/>
          <w:szCs w:val="24"/>
          <w:lang w:val="en-US"/>
        </w:rPr>
        <w:t>Tentang</w:t>
      </w:r>
      <w:proofErr w:type="spellEnd"/>
      <w:r w:rsidRPr="00233A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b/>
          <w:bCs/>
          <w:sz w:val="24"/>
          <w:szCs w:val="24"/>
          <w:lang w:val="en-US"/>
        </w:rPr>
        <w:t>Pemberdayaan</w:t>
      </w:r>
      <w:proofErr w:type="spellEnd"/>
    </w:p>
    <w:p w14:paraId="66196A53" w14:textId="77777777" w:rsidR="00BA691D" w:rsidRPr="00233A3C" w:rsidRDefault="00BA691D" w:rsidP="00BA691D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b/>
          <w:bCs/>
          <w:sz w:val="24"/>
          <w:szCs w:val="24"/>
          <w:lang w:val="en-US"/>
        </w:rPr>
        <w:t>Pengertian</w:t>
      </w:r>
      <w:proofErr w:type="spellEnd"/>
      <w:r w:rsidRPr="00233A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b/>
          <w:bCs/>
          <w:sz w:val="24"/>
          <w:szCs w:val="24"/>
          <w:lang w:val="en-US"/>
        </w:rPr>
        <w:t>Pemberdayaan</w:t>
      </w:r>
      <w:proofErr w:type="spellEnd"/>
    </w:p>
    <w:p w14:paraId="7810DE6C" w14:textId="77777777" w:rsidR="00BA691D" w:rsidRDefault="00BA691D" w:rsidP="00BA691D">
      <w:pPr>
        <w:spacing w:after="0" w:line="480" w:lineRule="auto"/>
        <w:ind w:left="360" w:firstLine="34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akses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sumber-sumber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pembinanaan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potensi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berdayaguna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Djohani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(2003) yang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dikutip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Anwas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(2014;49)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kekuasaan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>power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lemah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>powerless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),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mengurangi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kekuasaan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>disempowered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terlalu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berkuasa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>powerful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keseimbangan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Selanjutnya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Craig dam Mayo (1995;50)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dikutip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Huraerah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(2009;82)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mengatakan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: “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termasuk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konsep-konsep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sz w:val="24"/>
          <w:szCs w:val="24"/>
          <w:lang w:val="en-US"/>
        </w:rPr>
        <w:t>self-help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partisipasi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sz w:val="24"/>
          <w:szCs w:val="24"/>
          <w:lang w:val="en-US"/>
        </w:rPr>
        <w:t>participation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jaringan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sz w:val="24"/>
          <w:szCs w:val="24"/>
          <w:lang w:val="en-US"/>
        </w:rPr>
        <w:t>networking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pemerataan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sz w:val="24"/>
          <w:szCs w:val="24"/>
          <w:lang w:val="en-US"/>
        </w:rPr>
        <w:t>equity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upaya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kapasitas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miliki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kehidupannya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mandiri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.</w:t>
      </w:r>
    </w:p>
    <w:p w14:paraId="3A31C122" w14:textId="77777777" w:rsidR="00BA691D" w:rsidRDefault="00BA691D" w:rsidP="00BA691D">
      <w:pPr>
        <w:spacing w:after="0" w:line="480" w:lineRule="auto"/>
        <w:ind w:left="360" w:firstLine="34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CAFE69" w14:textId="77777777" w:rsidR="00BA691D" w:rsidRPr="00233A3C" w:rsidRDefault="00BA691D" w:rsidP="00BA691D">
      <w:pPr>
        <w:spacing w:after="0" w:line="48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8EB972" w14:textId="77777777" w:rsidR="00BA691D" w:rsidRDefault="00BA691D" w:rsidP="00BA691D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Proses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</w:t>
      </w:r>
    </w:p>
    <w:p w14:paraId="156CFFD7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Hakikat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hidupnya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bersama-sama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hal-hal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:</w:t>
      </w:r>
    </w:p>
    <w:p w14:paraId="119FA224" w14:textId="77777777" w:rsidR="00BA691D" w:rsidRPr="00233A3C" w:rsidRDefault="00BA691D" w:rsidP="00BA691D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Mengidentifikasi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mnegkaji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potensi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wilayah,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permasalahan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peluang-peluangnya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dimaksudkan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mengidentifikasi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menganalisa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keadaannya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potensi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permasalahannya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. Pada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kelembagaan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. Proses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:</w:t>
      </w:r>
    </w:p>
    <w:p w14:paraId="341BFA0C" w14:textId="77777777" w:rsidR="00BA691D" w:rsidRPr="00233A3C" w:rsidRDefault="00BA691D" w:rsidP="00BA691D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</w:t>
      </w:r>
      <w:r w:rsidRPr="00233A3C">
        <w:rPr>
          <w:rFonts w:ascii="Times New Roman" w:hAnsi="Times New Roman"/>
          <w:sz w:val="24"/>
          <w:szCs w:val="24"/>
          <w:lang w:val="en-US"/>
        </w:rPr>
        <w:t>ersiapan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setempat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pertemuan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teknis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pelaksanaannya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;</w:t>
      </w:r>
    </w:p>
    <w:p w14:paraId="30547654" w14:textId="77777777" w:rsidR="00BA691D" w:rsidRPr="00233A3C" w:rsidRDefault="00BA691D" w:rsidP="00BA691D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Persiapan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penyelenggaran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33A3C">
        <w:rPr>
          <w:rFonts w:ascii="Times New Roman" w:hAnsi="Times New Roman"/>
          <w:sz w:val="24"/>
          <w:szCs w:val="24"/>
          <w:lang w:val="en-US"/>
        </w:rPr>
        <w:t>pertemuan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;</w:t>
      </w:r>
      <w:proofErr w:type="gramEnd"/>
    </w:p>
    <w:p w14:paraId="334C316F" w14:textId="77777777" w:rsidR="00BA691D" w:rsidRPr="00233A3C" w:rsidRDefault="00BA691D" w:rsidP="00BA691D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kajian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penilaian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keadaan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;</w:t>
      </w:r>
    </w:p>
    <w:p w14:paraId="0D113CA7" w14:textId="77777777" w:rsidR="00BA691D" w:rsidRPr="00233A3C" w:rsidRDefault="00BA691D" w:rsidP="00BA691D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Pembahasan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penyusunan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tindak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lanjut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.</w:t>
      </w:r>
    </w:p>
    <w:p w14:paraId="69509786" w14:textId="77777777" w:rsidR="00BA691D" w:rsidRPr="00233A3C" w:rsidRDefault="00BA691D" w:rsidP="00BA691D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33A3C">
        <w:rPr>
          <w:rFonts w:ascii="Times New Roman" w:hAnsi="Times New Roman"/>
          <w:sz w:val="24"/>
          <w:szCs w:val="24"/>
          <w:lang w:val="en-US"/>
        </w:rPr>
        <w:t xml:space="preserve">Menyusun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kajian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:</w:t>
      </w:r>
    </w:p>
    <w:p w14:paraId="53D1ED1C" w14:textId="77777777" w:rsidR="00BA691D" w:rsidRPr="00233A3C" w:rsidRDefault="00BA691D" w:rsidP="00BA691D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Memprioritaskan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menganalisa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masalah-masalah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;</w:t>
      </w:r>
    </w:p>
    <w:p w14:paraId="3782278F" w14:textId="77777777" w:rsidR="00BA691D" w:rsidRPr="00233A3C" w:rsidRDefault="00BA691D" w:rsidP="00BA691D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Identifikasi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alternative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;</w:t>
      </w:r>
    </w:p>
    <w:p w14:paraId="1734715E" w14:textId="77777777" w:rsidR="00BA691D" w:rsidRPr="00233A3C" w:rsidRDefault="00BA691D" w:rsidP="00BA691D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Identifikasi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sumberdaya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tersedia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;</w:t>
      </w:r>
    </w:p>
    <w:p w14:paraId="51EDE383" w14:textId="77777777" w:rsidR="00BA691D" w:rsidRPr="00233A3C" w:rsidRDefault="00BA691D" w:rsidP="00BA691D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pengorganisasian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pelaksanaannya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.</w:t>
      </w:r>
    </w:p>
    <w:p w14:paraId="2E3DF38E" w14:textId="77777777" w:rsidR="00BA691D" w:rsidRDefault="00BA691D" w:rsidP="00BA691D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penamping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diimplementasikan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realisasi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Termasuk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pemantauan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19B555B2" w14:textId="77777777" w:rsidR="00BA691D" w:rsidRPr="00233A3C" w:rsidRDefault="00BA691D" w:rsidP="00BA691D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Memantau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proses da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menerus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partisipatif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>participatory monitoring and evaluation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/PME). PME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mendalam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tahapan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prosesnya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dengna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tujuannya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. PME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penilaian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pengkajian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pemantauan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>prosesnya</w:t>
      </w:r>
      <w:proofErr w:type="spellEnd"/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233A3C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>hasil</w:t>
      </w:r>
      <w:proofErr w:type="spellEnd"/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 xml:space="preserve"> dan </w:t>
      </w:r>
      <w:proofErr w:type="spellStart"/>
      <w:proofErr w:type="gramStart"/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>dampaknya</w:t>
      </w:r>
      <w:proofErr w:type="spellEnd"/>
      <w:r w:rsidRPr="00233A3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233A3C">
        <w:rPr>
          <w:rFonts w:ascii="Times New Roman" w:hAnsi="Times New Roman"/>
          <w:sz w:val="24"/>
          <w:szCs w:val="24"/>
          <w:lang w:val="en-US"/>
        </w:rPr>
        <w:t xml:space="preserve"> agar</w:t>
      </w:r>
      <w:proofErr w:type="gram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perbaikan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 xml:space="preserve"> kalua </w:t>
      </w:r>
      <w:proofErr w:type="spellStart"/>
      <w:r w:rsidRPr="00233A3C">
        <w:rPr>
          <w:rFonts w:ascii="Times New Roman" w:hAnsi="Times New Roman"/>
          <w:sz w:val="24"/>
          <w:szCs w:val="24"/>
          <w:lang w:val="en-US"/>
        </w:rPr>
        <w:t>diperlukan</w:t>
      </w:r>
      <w:proofErr w:type="spellEnd"/>
      <w:r w:rsidRPr="00233A3C">
        <w:rPr>
          <w:rFonts w:ascii="Times New Roman" w:hAnsi="Times New Roman"/>
          <w:sz w:val="24"/>
          <w:szCs w:val="24"/>
          <w:lang w:val="en-US"/>
        </w:rPr>
        <w:t>.</w:t>
      </w:r>
    </w:p>
    <w:p w14:paraId="5CA54F99" w14:textId="77777777" w:rsidR="00BA691D" w:rsidRDefault="00BA691D" w:rsidP="00BA691D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</w:t>
      </w:r>
    </w:p>
    <w:p w14:paraId="4CEB9ACA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Axinn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(1998)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dikutip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Mardikanto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Soebianto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(2013;159)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gaya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”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diikuti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system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bersangkutan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the style of action within a system)</w:t>
      </w:r>
      <w:r w:rsidRPr="000A29C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ibarat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bunyi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kendang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diikuti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penabuh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gamelan dan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penarinya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Nagel (1997)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dikutip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Mardikanto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Soebianto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(2013;159)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mengemukakan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apapun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diterapkan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:</w:t>
      </w:r>
    </w:p>
    <w:p w14:paraId="059E1B0B" w14:textId="77777777" w:rsidR="00BA691D" w:rsidRPr="000A29C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ingin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dicapai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;</w:t>
      </w:r>
    </w:p>
    <w:p w14:paraId="1D801871" w14:textId="77777777" w:rsidR="00BA691D" w:rsidRPr="000A29C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transfer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;</w:t>
      </w:r>
    </w:p>
    <w:p w14:paraId="5636574E" w14:textId="77777777" w:rsidR="00BA691D" w:rsidRPr="000A29C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sumberdaya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fasilitator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;</w:t>
      </w:r>
    </w:p>
    <w:p w14:paraId="7DC02446" w14:textId="77777777" w:rsidR="00BA691D" w:rsidRPr="000A29C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Alternatif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diterapkan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berhadapan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pilihan-pilihan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:</w:t>
      </w:r>
    </w:p>
    <w:p w14:paraId="4F3C8292" w14:textId="77777777" w:rsidR="00BA691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ataukah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5F69FFAB" w14:textId="77777777" w:rsidR="00BA691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ataukah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non-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00821ACB" w14:textId="77777777" w:rsidR="00BA691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A29CD">
        <w:rPr>
          <w:rFonts w:ascii="Times New Roman" w:hAnsi="Times New Roman"/>
          <w:sz w:val="24"/>
          <w:szCs w:val="24"/>
          <w:lang w:val="en-US"/>
        </w:rPr>
        <w:lastRenderedPageBreak/>
        <w:t xml:space="preserve">Dari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birokratis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ataukah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partisipatip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);</w:t>
      </w:r>
    </w:p>
    <w:p w14:paraId="1A4A7ECB" w14:textId="77777777" w:rsidR="00BA691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Mencari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keuntungan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ataukah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non-profit</w:t>
      </w:r>
    </w:p>
    <w:p w14:paraId="36EEE932" w14:textId="77777777" w:rsidR="00BA691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Karitatip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ataukah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mengembalikan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biaya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;</w:t>
      </w:r>
    </w:p>
    <w:p w14:paraId="0674F208" w14:textId="77777777" w:rsidR="00BA691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sectoral;</w:t>
      </w:r>
    </w:p>
    <w:p w14:paraId="4F75C405" w14:textId="77777777" w:rsidR="00BA691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A29CD">
        <w:rPr>
          <w:rFonts w:ascii="Times New Roman" w:hAnsi="Times New Roman"/>
          <w:sz w:val="24"/>
          <w:szCs w:val="24"/>
          <w:lang w:val="en-US"/>
        </w:rPr>
        <w:t>Multi-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ataukah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tujuan-tunggal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;</w:t>
      </w:r>
    </w:p>
    <w:p w14:paraId="73EDC69C" w14:textId="77777777" w:rsidR="00BA691D" w:rsidRPr="000A29CD" w:rsidRDefault="00BA691D" w:rsidP="00BA69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A29CD">
        <w:rPr>
          <w:rFonts w:ascii="Times New Roman" w:hAnsi="Times New Roman"/>
          <w:sz w:val="24"/>
          <w:szCs w:val="24"/>
          <w:lang w:val="en-US"/>
        </w:rPr>
        <w:t xml:space="preserve">Transfer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ataukah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berorientasi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.</w:t>
      </w:r>
    </w:p>
    <w:p w14:paraId="03E943DD" w14:textId="77777777" w:rsidR="00BA691D" w:rsidRPr="000F1F8B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situasi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individual;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meskipun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gilirannya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kolektivitas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mengaitkan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system lain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diluar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Oleh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konteks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mikro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mezzo, dan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makro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6DD2C0F" w14:textId="77777777" w:rsidR="00BA691D" w:rsidRPr="000A29CD" w:rsidRDefault="00BA691D" w:rsidP="00BA691D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Mikro</w:t>
      </w:r>
      <w:proofErr w:type="spellEnd"/>
    </w:p>
    <w:p w14:paraId="0DF00CD3" w14:textId="77777777" w:rsidR="00BA691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bimbingan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konseling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 xml:space="preserve">stress management, </w:t>
      </w:r>
      <w:r w:rsidRPr="000A29CD">
        <w:rPr>
          <w:rFonts w:ascii="Times New Roman" w:hAnsi="Times New Roman"/>
          <w:sz w:val="24"/>
          <w:szCs w:val="24"/>
          <w:lang w:val="en-US"/>
        </w:rPr>
        <w:t xml:space="preserve">dan </w:t>
      </w:r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crisis intervention</w:t>
      </w:r>
      <w:r w:rsidRPr="000A29C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utuamanya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membimbing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melatih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tugas-tugas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kehidupannya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. Model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disebut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Berpusat</w:t>
      </w:r>
      <w:proofErr w:type="spellEnd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 xml:space="preserve"> pada </w:t>
      </w:r>
      <w:proofErr w:type="spellStart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Tugas</w:t>
      </w:r>
      <w:proofErr w:type="spellEnd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0A29CD">
        <w:rPr>
          <w:rFonts w:ascii="Times New Roman" w:hAnsi="Times New Roman"/>
          <w:sz w:val="24"/>
          <w:szCs w:val="24"/>
          <w:lang w:val="en-US"/>
        </w:rPr>
        <w:t>(</w:t>
      </w:r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task centered approach</w:t>
      </w:r>
      <w:r w:rsidRPr="000A29CD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14:paraId="4D28B82B" w14:textId="77777777" w:rsidR="00BA691D" w:rsidRPr="000A29CD" w:rsidRDefault="00BA691D" w:rsidP="00BA691D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Mezzo</w:t>
      </w:r>
    </w:p>
    <w:p w14:paraId="2E2E2855" w14:textId="77777777" w:rsidR="00BA691D" w:rsidRPr="000A29C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sekelompok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. Pendidikan dan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dinamika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biasanya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kesadaran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sikap-sikap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) agar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memecahkan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permasalahan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dihadapinya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.</w:t>
      </w:r>
    </w:p>
    <w:p w14:paraId="3BCE0F22" w14:textId="77777777" w:rsidR="00BA691D" w:rsidRDefault="00BA691D" w:rsidP="00BA691D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Makro</w:t>
      </w:r>
    </w:p>
    <w:p w14:paraId="6B27656A" w14:textId="77777777" w:rsidR="00BA691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lastRenderedPageBreak/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disebut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Sistem</w:t>
      </w:r>
      <w:proofErr w:type="spellEnd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>Besar</w:t>
      </w:r>
      <w:proofErr w:type="spellEnd"/>
      <w:r w:rsidRPr="000A29CD">
        <w:rPr>
          <w:rFonts w:ascii="Times New Roman" w:hAnsi="Times New Roman"/>
          <w:i/>
          <w:iCs/>
          <w:sz w:val="24"/>
          <w:szCs w:val="24"/>
          <w:lang w:val="en-US"/>
        </w:rPr>
        <w:t xml:space="preserve"> (large system strategy,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diarahkan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pada system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luas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Perumusan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perencanaan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kampanye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aksi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lobbying,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pengorganisasian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manajemen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konflik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memandang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klien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kompetensi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memahami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situasi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memilih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tepat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bertindak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16A7A15" w14:textId="77777777" w:rsidR="00BA691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DA6B18" w14:textId="77777777" w:rsidR="00BA691D" w:rsidRPr="000A29C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4B4E09" w14:textId="77777777" w:rsidR="00BA691D" w:rsidRDefault="00BA691D" w:rsidP="00BA691D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b/>
          <w:bCs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b/>
          <w:bCs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</w:t>
      </w:r>
    </w:p>
    <w:p w14:paraId="4DFD92B3" w14:textId="77777777" w:rsidR="00BA691D" w:rsidRDefault="00BA691D" w:rsidP="00BA691D">
      <w:pPr>
        <w:spacing w:after="0" w:line="48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jelas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dicapai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oleh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dilandasi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tertentu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demi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keberhasilannya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diinginkan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sehari-hari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diartikan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langkah-langkah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tindakan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tertentu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demi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tercapainnya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dikehendaki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oleh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rancu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metoda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Teknik,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taktik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3F1B85E" w14:textId="77777777" w:rsidR="00BA691D" w:rsidRDefault="00BA691D" w:rsidP="00BA691D">
      <w:pPr>
        <w:spacing w:after="0" w:line="480" w:lineRule="auto"/>
        <w:ind w:left="360" w:firstLine="34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konseptual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sering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diartikan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beragam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>:</w:t>
      </w:r>
    </w:p>
    <w:p w14:paraId="3B3AB1BC" w14:textId="77777777" w:rsidR="00BA691D" w:rsidRPr="009F3460" w:rsidRDefault="00BA691D" w:rsidP="00BA691D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29CD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0A29C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5C14CFE" w14:textId="77777777" w:rsidR="00BA691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pedoman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acuan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dijadikan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demi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tercapainya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tujuan-tujuanyang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rumusan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senantiasa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kekuatan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kelemahan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internal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serta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peluang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ancaman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eksternal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oleh (para)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pesaingnya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3B381FD" w14:textId="77777777" w:rsidR="00BA691D" w:rsidRPr="009F3460" w:rsidRDefault="00BA691D" w:rsidP="00BA691D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lastRenderedPageBreak/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14:paraId="488EBF52" w14:textId="77777777" w:rsidR="00BA691D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upaya-upaya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memenangkan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persaingan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demi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tercapainya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274E82BC" w14:textId="77777777" w:rsidR="00BA691D" w:rsidRPr="009F3460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9FA26E4" w14:textId="77777777" w:rsidR="00BA691D" w:rsidRDefault="00BA691D" w:rsidP="00BA691D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instrument</w:t>
      </w:r>
    </w:p>
    <w:p w14:paraId="5CB29BF8" w14:textId="77777777" w:rsidR="00BA691D" w:rsidRPr="009F3460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instrument,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unsur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pimpinan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manager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puncak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pedoman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sekaligus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pengendali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14:paraId="4B165A33" w14:textId="77777777" w:rsidR="00BA691D" w:rsidRDefault="00BA691D" w:rsidP="00BA691D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</w:p>
    <w:p w14:paraId="338F3FF4" w14:textId="77777777" w:rsidR="00BA691D" w:rsidRPr="009F3460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kesatuan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rencana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tindakan-tindakan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komprehensif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terpadu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diarahkan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menghadapi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tantangan-tantangan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guna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19953CEC" w14:textId="77777777" w:rsidR="00BA691D" w:rsidRDefault="00BA691D" w:rsidP="00BA691D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piker</w:t>
      </w:r>
    </w:p>
    <w:p w14:paraId="0D4EF5F1" w14:textId="77777777" w:rsidR="00BA691D" w:rsidRPr="009F3460" w:rsidRDefault="00BA691D" w:rsidP="00BA691D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pikir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tindakan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dilandasi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wawasan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luas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keadaan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internal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eksternal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rentang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pendek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pengambilan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memilih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alternatif-alternatif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terbaik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memaksimalkan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memanfaatkan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peluang-peluang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dibarengi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upaya-upaya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menutup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kelemahan-kelemahan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una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mengantisipasi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meminimumkan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ancaman-ancamannya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293DC79D" w14:textId="77777777" w:rsidR="00BA691D" w:rsidRDefault="00BA691D" w:rsidP="00BA691D">
      <w:pPr>
        <w:spacing w:after="0" w:line="48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beragam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sekaligus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”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pegendalian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kegiatan-kegiatan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menenangkan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persaingan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demi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tercapainya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dasarnya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16388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Pertama</w:t>
      </w:r>
      <w:proofErr w:type="spellEnd"/>
      <w:r w:rsidRPr="0016388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pemihakan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6388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pemantapan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pendelegasian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wewenang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pengelolaan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pembangunan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6388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Ketiga</w:t>
      </w:r>
      <w:proofErr w:type="spellEnd"/>
      <w:r w:rsidRPr="0016388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modernisasi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penajaman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didalamnya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bersumber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21F9A31" w14:textId="77777777" w:rsidR="00BA691D" w:rsidRDefault="00BA691D" w:rsidP="00BA691D">
      <w:pPr>
        <w:spacing w:after="0" w:line="48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516B2091" w14:textId="77777777" w:rsidR="00BA691D" w:rsidRPr="009F3460" w:rsidRDefault="00BA691D" w:rsidP="00BA691D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Menyususn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instrument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data.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diperlukan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penelitian-penelitian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sebelumnya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referensi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temuan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pengamatan-lapang</w:t>
      </w:r>
      <w:proofErr w:type="spellEnd"/>
    </w:p>
    <w:p w14:paraId="15CD418E" w14:textId="77777777" w:rsidR="00BA691D" w:rsidRPr="009F3460" w:rsidRDefault="00BA691D" w:rsidP="00BA691D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pemahaman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komitmen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mendorong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</w:p>
    <w:p w14:paraId="7E58A71E" w14:textId="77777777" w:rsidR="00BA691D" w:rsidRPr="009F3460" w:rsidRDefault="00BA691D" w:rsidP="00BA691D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Mempersiapkan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intervensi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monitoring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2A10357E" w14:textId="77777777" w:rsidR="00BA691D" w:rsidRPr="009F3460" w:rsidRDefault="00BA691D" w:rsidP="00BA691D">
      <w:pPr>
        <w:spacing w:after="0" w:line="48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F3460">
        <w:rPr>
          <w:rFonts w:ascii="Times New Roman" w:hAnsi="Times New Roman"/>
          <w:sz w:val="24"/>
          <w:szCs w:val="24"/>
          <w:lang w:val="en-US"/>
        </w:rPr>
        <w:t xml:space="preserve">Adapun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Priyono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(1996)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dikutp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Mardikanto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Soebianto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(2013;170)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menetapkan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5 (lima) program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:</w:t>
      </w:r>
    </w:p>
    <w:p w14:paraId="4AE0E589" w14:textId="77777777" w:rsidR="00BA691D" w:rsidRDefault="00BA691D" w:rsidP="00BA691D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sumberdaya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30D28C8A" w14:textId="77777777" w:rsidR="00BA691D" w:rsidRDefault="00BA691D" w:rsidP="00BA691D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Penngembangan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kelembagaan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186666D2" w14:textId="77777777" w:rsidR="00BA691D" w:rsidRDefault="00BA691D" w:rsidP="00BA691D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Pemupukan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modal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swasta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)</w:t>
      </w:r>
    </w:p>
    <w:p w14:paraId="2B835437" w14:textId="77777777" w:rsidR="00BA691D" w:rsidRDefault="00BA691D" w:rsidP="00BA691D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produktif</w:t>
      </w:r>
      <w:proofErr w:type="spellEnd"/>
    </w:p>
    <w:p w14:paraId="68429839" w14:textId="77777777" w:rsidR="00BA691D" w:rsidRPr="009F3460" w:rsidRDefault="00BA691D" w:rsidP="00BA691D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Penyediaan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5DD69F2B" w14:textId="77777777" w:rsidR="00BA691D" w:rsidRDefault="00BA691D" w:rsidP="00BA691D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</w:t>
      </w:r>
    </w:p>
    <w:p w14:paraId="0DA51402" w14:textId="77777777" w:rsidR="00BA691D" w:rsidRDefault="00BA691D" w:rsidP="00BA691D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bCs/>
          <w:sz w:val="24"/>
          <w:szCs w:val="24"/>
          <w:lang w:val="en-US"/>
        </w:rPr>
        <w:t>Indikator</w:t>
      </w:r>
      <w:proofErr w:type="spellEnd"/>
      <w:r w:rsidRPr="009F346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bCs/>
          <w:sz w:val="24"/>
          <w:szCs w:val="24"/>
          <w:lang w:val="en-US"/>
        </w:rPr>
        <w:t>keberdayaan</w:t>
      </w:r>
      <w:proofErr w:type="spellEnd"/>
      <w:r w:rsidRPr="009F346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bCs/>
          <w:sz w:val="24"/>
          <w:szCs w:val="24"/>
          <w:lang w:val="en-US"/>
        </w:rPr>
        <w:t>masyarakat</w:t>
      </w:r>
      <w:proofErr w:type="spellEnd"/>
    </w:p>
    <w:p w14:paraId="10FD4CF9" w14:textId="77777777" w:rsidR="00BA691D" w:rsidRDefault="00BA691D" w:rsidP="00BA691D">
      <w:pPr>
        <w:spacing w:after="0" w:line="480" w:lineRule="auto"/>
        <w:ind w:left="720" w:firstLine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F3460">
        <w:rPr>
          <w:rFonts w:ascii="Times New Roman" w:hAnsi="Times New Roman"/>
          <w:sz w:val="24"/>
          <w:szCs w:val="24"/>
          <w:lang w:val="en-US"/>
        </w:rPr>
        <w:lastRenderedPageBreak/>
        <w:t xml:space="preserve">Agar para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fasilitator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fokus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indicator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menunjukan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berdaya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pendampingan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segenap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upaya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dikonsentrasikan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aspek-aspek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miskin)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dioptimalkan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Schuler, Hashemi dan Riley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dikutip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Mardikanto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Soebianto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(2013;289)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indicator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empowerment index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indeks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:</w:t>
      </w:r>
    </w:p>
    <w:p w14:paraId="607EA16E" w14:textId="77777777" w:rsidR="00BA691D" w:rsidRPr="009F3460" w:rsidRDefault="00BA691D" w:rsidP="00BA691D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Kebebasan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mobilitas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wilayah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tinggalnya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pasar,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fasilitas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medis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bioskop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ibadah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F3460">
        <w:rPr>
          <w:rFonts w:ascii="Times New Roman" w:hAnsi="Times New Roman"/>
          <w:sz w:val="24"/>
          <w:szCs w:val="24"/>
          <w:lang w:val="en-US"/>
        </w:rPr>
        <w:t>tetangga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,.</w:t>
      </w:r>
      <w:proofErr w:type="gramEnd"/>
      <w:r w:rsidRPr="009F3460">
        <w:rPr>
          <w:rFonts w:ascii="Times New Roman" w:hAnsi="Times New Roman"/>
          <w:sz w:val="24"/>
          <w:szCs w:val="24"/>
          <w:lang w:val="en-US"/>
        </w:rPr>
        <w:t xml:space="preserve"> Tingkat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mobilitas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dianggap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7503E2E8" w14:textId="77777777" w:rsidR="00BA691D" w:rsidRPr="009F3460" w:rsidRDefault="00BA691D" w:rsidP="00BA691D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komoditas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kecil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”: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barang-barang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sehari-hari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minya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minyak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goreng,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bumbu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);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dirinya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minyak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rambut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sabun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mandi,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rokok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sampo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dianggap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pasangannya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terlebih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barang-barang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dengna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uangnya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3124D857" w14:textId="77777777" w:rsidR="00BA691D" w:rsidRPr="009F3460" w:rsidRDefault="00BA691D" w:rsidP="00BA691D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komoditas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besar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”: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barang-barang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sekunder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tersier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lemari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pakaian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TV, radio,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koran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majalah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pakaian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halnya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indicator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poin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pasangannya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terlebih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barang-barang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uangnya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6D8C5765" w14:textId="77777777" w:rsidR="00BA691D" w:rsidRPr="009F3460" w:rsidRDefault="00BA691D" w:rsidP="00BA691D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lastRenderedPageBreak/>
        <w:t>Terlibat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keputusan-keputusan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tangga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suami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keputusan-keputusan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misalnya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renovasi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pembelian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kambing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diternak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kredit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3C01BD12" w14:textId="77777777" w:rsidR="00BA691D" w:rsidRPr="009F3460" w:rsidRDefault="00BA691D" w:rsidP="00BA691D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Kebebasan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relative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dominasi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ditanya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terakhir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suami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anak-anak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mertua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)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perhiasan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izinnya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29BF2D4A" w14:textId="77777777" w:rsidR="00BA691D" w:rsidRPr="009F3460" w:rsidRDefault="00BA691D" w:rsidP="00BA691D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Kesadaran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hukum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pilitik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kelurahan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seorang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DPRD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setempat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presiden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pentingnya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nikah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hukum-hukum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waris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263929E1" w14:textId="77777777" w:rsidR="00BA691D" w:rsidRPr="009F3460" w:rsidRDefault="00BA691D" w:rsidP="00BA691D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Keterlibatan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kampanye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protes-protes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dianggap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berdaya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terlibat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kampanye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protes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misalnya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suami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memukul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istri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mengabaikan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suami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gaji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adil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penyalahgunaan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penyalahgunaan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kekuasaan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polisi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pegawai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;</w:t>
      </w:r>
    </w:p>
    <w:p w14:paraId="7A0866D7" w14:textId="77777777" w:rsidR="00BA691D" w:rsidRPr="009F3460" w:rsidRDefault="00BA691D" w:rsidP="00BA691D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Jaminan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kontribusi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asset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produktif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tabungan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dianggap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poin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aspek-aspek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terpisah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2F5E3899" w14:textId="77777777" w:rsidR="00BA691D" w:rsidRDefault="00BA691D" w:rsidP="00BA691D">
      <w:pPr>
        <w:spacing w:after="0" w:line="480" w:lineRule="auto"/>
        <w:ind w:left="720" w:firstLine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32F57">
        <w:rPr>
          <w:rFonts w:ascii="Times New Roman" w:hAnsi="Times New Roman"/>
          <w:sz w:val="24"/>
          <w:szCs w:val="24"/>
          <w:lang w:val="en-US"/>
        </w:rPr>
        <w:t xml:space="preserve">Adapun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indi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832F57">
        <w:rPr>
          <w:rFonts w:ascii="Times New Roman" w:hAnsi="Times New Roman"/>
          <w:sz w:val="24"/>
          <w:szCs w:val="24"/>
          <w:lang w:val="en-US"/>
        </w:rPr>
        <w:t>ator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Kartasasmita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(1997)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dikutp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Mardikanto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Soebianto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(2013;290)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mengemukakan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seberapa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jauh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berhasil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pemantauan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penetapan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sasaran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sejauh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mungkin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32F57">
        <w:rPr>
          <w:rFonts w:ascii="Times New Roman" w:hAnsi="Times New Roman"/>
          <w:sz w:val="24"/>
          <w:szCs w:val="24"/>
          <w:lang w:val="en-US"/>
        </w:rPr>
        <w:t>dibandingkan</w:t>
      </w:r>
      <w:proofErr w:type="spellEnd"/>
      <w:r w:rsidRPr="00832F57">
        <w:rPr>
          <w:rFonts w:ascii="Times New Roman" w:hAnsi="Times New Roman"/>
          <w:sz w:val="24"/>
          <w:szCs w:val="24"/>
          <w:lang w:val="en-US"/>
        </w:rPr>
        <w:t>.</w:t>
      </w:r>
    </w:p>
    <w:p w14:paraId="4CAE0E0A" w14:textId="77777777" w:rsidR="00BA691D" w:rsidRDefault="00BA691D" w:rsidP="00BA691D">
      <w:pPr>
        <w:spacing w:after="0" w:line="480" w:lineRule="auto"/>
        <w:ind w:left="720" w:firstLine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sendirinya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berpusat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sasaran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memandirikan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Cara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mengukurnya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disebut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Gini,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dibawah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garis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kemiskinan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miskin,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industry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kecil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nilai-tukar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pertanian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C5D61E9" w14:textId="77777777" w:rsidR="00BA691D" w:rsidRPr="009F3460" w:rsidRDefault="00BA691D" w:rsidP="00BA691D">
      <w:pPr>
        <w:spacing w:after="0" w:line="480" w:lineRule="auto"/>
        <w:ind w:left="720" w:firstLine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Pembangunan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berkualitas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menyangkut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kesehatannya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juga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persentase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partisipasi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SD, SLTP, SLTA,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per 1000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kelahiran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persentase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dan rata-rata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bappenas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BPS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semacam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rakyat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menggabungkan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indicator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Di dunia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semacam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oleh UNDP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Human Development Index </w:t>
      </w:r>
      <w:r>
        <w:rPr>
          <w:rFonts w:ascii="Times New Roman" w:hAnsi="Times New Roman"/>
          <w:sz w:val="24"/>
          <w:szCs w:val="24"/>
          <w:lang w:val="en-US"/>
        </w:rPr>
        <w:t xml:space="preserve">(HDI)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dikemukakan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soeharto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(2004)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dikutip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Mardikanto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Soebianto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(2013;291)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keberhasilannya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keberdayaan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menyangkut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kesejahtreraan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kultural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581FE0A" w14:textId="77777777" w:rsidR="00BA691D" w:rsidRDefault="00BA691D" w:rsidP="00BA691D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F3460">
        <w:rPr>
          <w:rFonts w:ascii="Times New Roman" w:hAnsi="Times New Roman" w:cs="Times New Roman"/>
          <w:sz w:val="24"/>
        </w:rPr>
        <w:t>Skala Pengukuran</w:t>
      </w:r>
    </w:p>
    <w:p w14:paraId="56FB89AB" w14:textId="77777777" w:rsidR="00BA691D" w:rsidRPr="009F3460" w:rsidRDefault="00BA691D" w:rsidP="00BA691D">
      <w:pPr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Sebagaimana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di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statistika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dikenal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empat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macam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skala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pengukuran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skala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nominal, ordinal, interval, 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rasio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;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seringkali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dibagi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skala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interval </w:t>
      </w:r>
      <w:r w:rsidRPr="009F3460">
        <w:rPr>
          <w:rFonts w:ascii="Times New Roman" w:hAnsi="Times New Roman"/>
          <w:sz w:val="24"/>
          <w:szCs w:val="24"/>
          <w:lang w:val="en-US"/>
        </w:rPr>
        <w:t>(</w:t>
      </w:r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interval 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rasio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) dan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skala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cardinal </w:t>
      </w:r>
      <w:r w:rsidRPr="009F3460">
        <w:rPr>
          <w:rFonts w:ascii="Times New Roman" w:hAnsi="Times New Roman"/>
          <w:sz w:val="24"/>
          <w:szCs w:val="24"/>
          <w:lang w:val="en-US"/>
        </w:rPr>
        <w:t>(</w:t>
      </w:r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nominal dan ordinal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di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pemberdayaan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skala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interval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diterapkan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mengukur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produktivitas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pendapatan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pengukuran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perilaku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adopsi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skala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cardinal 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(paling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ordinal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). Hal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disebabkan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sikap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keterampilan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sulit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skala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interval,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apalagi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skala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rasio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0ADD3C44" w14:textId="77777777" w:rsidR="00BA691D" w:rsidRPr="009F3460" w:rsidRDefault="00BA691D" w:rsidP="00BA691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Pr="009F3460">
        <w:rPr>
          <w:rFonts w:ascii="Times New Roman" w:hAnsi="Times New Roman"/>
          <w:b/>
          <w:bCs/>
          <w:sz w:val="24"/>
          <w:szCs w:val="24"/>
          <w:lang w:val="en-US"/>
        </w:rPr>
        <w:t>emandirian</w:t>
      </w:r>
      <w:proofErr w:type="spellEnd"/>
      <w:r w:rsidRPr="009F3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645DB9B1" w14:textId="77777777" w:rsidR="00BA691D" w:rsidRPr="009F3460" w:rsidRDefault="00BA691D" w:rsidP="00BA691D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b/>
          <w:bCs/>
          <w:sz w:val="24"/>
          <w:szCs w:val="24"/>
          <w:lang w:val="en-US"/>
        </w:rPr>
        <w:t>Pengertian</w:t>
      </w:r>
      <w:proofErr w:type="spellEnd"/>
      <w:r w:rsidRPr="009F3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b/>
          <w:bCs/>
          <w:sz w:val="24"/>
          <w:szCs w:val="24"/>
          <w:lang w:val="en-US"/>
        </w:rPr>
        <w:t>Kemandirian</w:t>
      </w:r>
      <w:proofErr w:type="spellEnd"/>
    </w:p>
    <w:p w14:paraId="7AA9B5F5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mengelola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ditandai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bergantung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emosional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menrima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akibat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seperangkat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prisip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benar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salah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berarti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memerlukan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tetapi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memerlukan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bimbingan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ketergantungan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rendah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unsur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demi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menciptakan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Ali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Asrori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(2014:107),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:</w:t>
      </w:r>
    </w:p>
    <w:p w14:paraId="5BB65F1B" w14:textId="77777777" w:rsidR="00BA691D" w:rsidRDefault="00BA691D" w:rsidP="00BA69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melepaskan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emosional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konsisten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bertingkah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laku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berlaku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lingkungannya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7E6B663F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F3460">
        <w:rPr>
          <w:rFonts w:ascii="Times New Roman" w:hAnsi="Times New Roman"/>
          <w:sz w:val="24"/>
          <w:szCs w:val="24"/>
          <w:lang w:val="en-US"/>
        </w:rPr>
        <w:t xml:space="preserve">Dari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definisi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menegaskan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ialah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melepaskan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emosional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tergantung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orang lain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mengambil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bertanggung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tingkah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lakunya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Maslow (1971)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Ali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Asrori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(2017:111)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membedakan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793E7E1D" w14:textId="77777777" w:rsidR="00BA691D" w:rsidRDefault="00BA691D" w:rsidP="00BA69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aman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menumbuhkan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cinta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dunia,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dan orang lain,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sadar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tanggung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tumbuh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rasa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percaya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mencintai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aman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kepribadian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perilaku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menentan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dunia.</w:t>
      </w:r>
    </w:p>
    <w:p w14:paraId="6D7908DB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aman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aman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jelas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berbeda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dijelaskan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menumbuhkan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cinta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sayang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dunia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orang-orang di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lingkungannya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aman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lastRenderedPageBreak/>
        <w:t>lebih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menentang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peduli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sekitarnya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disebut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mementingkan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5755B02B" w14:textId="77777777" w:rsidR="00BA691D" w:rsidRPr="009F3460" w:rsidRDefault="00BA691D" w:rsidP="00BA691D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b/>
          <w:bCs/>
          <w:sz w:val="24"/>
          <w:szCs w:val="24"/>
          <w:lang w:val="en-US"/>
        </w:rPr>
        <w:t>Aspek-aspek</w:t>
      </w:r>
      <w:proofErr w:type="spellEnd"/>
      <w:r w:rsidRPr="009F3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b/>
          <w:bCs/>
          <w:sz w:val="24"/>
          <w:szCs w:val="24"/>
          <w:lang w:val="en-US"/>
        </w:rPr>
        <w:t>kemandirian</w:t>
      </w:r>
      <w:proofErr w:type="spellEnd"/>
    </w:p>
    <w:p w14:paraId="0D545025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Pentingnya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mempersiapkan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masa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depan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sedang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mencari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jati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juga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berada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potensial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Potensi-potensi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remaja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kembangkan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mereka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kesejahteraannya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. Adapun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bentuk-bentuk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menurut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Robert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Hivighurst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(1972)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Desmita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(2016:186)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membedakan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:</w:t>
      </w:r>
    </w:p>
    <w:p w14:paraId="76934BD8" w14:textId="77777777" w:rsidR="00BA691D" w:rsidRPr="009F3460" w:rsidRDefault="00BA691D" w:rsidP="00BA691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emosi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mengontrol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emosi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tergantungnya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emosi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orang lain.</w:t>
      </w:r>
    </w:p>
    <w:p w14:paraId="0BD18459" w14:textId="77777777" w:rsidR="00BA691D" w:rsidRPr="009F3460" w:rsidRDefault="00BA691D" w:rsidP="00BA691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Kemnadirian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mengatur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ketergantungannya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orang lain.</w:t>
      </w:r>
    </w:p>
    <w:p w14:paraId="7FCF0CF1" w14:textId="77777777" w:rsidR="00BA691D" w:rsidRPr="009F3460" w:rsidRDefault="00BA691D" w:rsidP="00BA691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intelektual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mengatasi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dihadapi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>.</w:t>
      </w:r>
    </w:p>
    <w:p w14:paraId="453065BF" w14:textId="77777777" w:rsidR="00BA691D" w:rsidRPr="009F3460" w:rsidRDefault="00BA691D" w:rsidP="00BA691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mengadakan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 dan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tergantung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aksi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orang lain.</w:t>
      </w:r>
    </w:p>
    <w:p w14:paraId="6CBC3550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Sementara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Steinberg (1993)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Desmita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(2016:186)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membedakan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tiga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1).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emosional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emotional autonomy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); 2).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tingkah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laku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Behavioral autonomy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); 3).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Value autonomy</w:t>
      </w:r>
      <w:r w:rsidRPr="009F3460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Lengkapnya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, Steinberg </w:t>
      </w:r>
      <w:proofErr w:type="spellStart"/>
      <w:r w:rsidRPr="009F3460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Pr="009F3460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0B56319B" w14:textId="77777777" w:rsidR="00BA691D" w:rsidRDefault="00BA691D" w:rsidP="00BA69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The first emotional autonomy-that aspect of independence </w:t>
      </w:r>
      <w:proofErr w:type="gram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relate</w:t>
      </w:r>
      <w:proofErr w:type="gram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to changes in the individual’s close relationship, especially with parent. The second behavioral autonomy-the capacity to make independent decision and follow through with them. The third characterization involves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unaspect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of independence 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reffered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to as value autonomy-</w:t>
      </w:r>
      <w:proofErr w:type="spell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wich</w:t>
      </w:r>
      <w:proofErr w:type="spell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is more than simply being able to resist pressures to go along with the demands of other; it means having a set a </w:t>
      </w:r>
      <w:proofErr w:type="gramStart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>principles</w:t>
      </w:r>
      <w:proofErr w:type="gramEnd"/>
      <w:r w:rsidRPr="009F3460">
        <w:rPr>
          <w:rFonts w:ascii="Times New Roman" w:hAnsi="Times New Roman"/>
          <w:i/>
          <w:iCs/>
          <w:sz w:val="24"/>
          <w:szCs w:val="24"/>
          <w:lang w:val="en-US"/>
        </w:rPr>
        <w:t xml:space="preserve"> about right and wrong, about what is important and what is not.</w:t>
      </w:r>
    </w:p>
    <w:p w14:paraId="04B9BE63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Kutipan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64C97C7B" w14:textId="77777777" w:rsidR="00BA691D" w:rsidRPr="008C269E" w:rsidRDefault="00BA691D" w:rsidP="00BA691D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emosional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kedekatan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emosional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antar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emosiaonal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guru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orangtuanya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>.</w:t>
      </w:r>
    </w:p>
    <w:p w14:paraId="20B97472" w14:textId="77777777" w:rsidR="00BA691D" w:rsidRPr="008C269E" w:rsidRDefault="00BA691D" w:rsidP="00BA691D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lastRenderedPageBreak/>
        <w:t>Kemandirian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tingkah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laku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keputusam-keputusan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tergantung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pada orang lain dan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melakukannya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bertanggung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>.</w:t>
      </w:r>
    </w:p>
    <w:p w14:paraId="05B4F343" w14:textId="77777777" w:rsidR="00BA691D" w:rsidRPr="008C269E" w:rsidRDefault="00BA691D" w:rsidP="00BA691D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yang lain,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memaknai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seperangkat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prinsip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tetang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benar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dan salah,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269E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8C269E">
        <w:rPr>
          <w:rFonts w:ascii="Times New Roman" w:hAnsi="Times New Roman"/>
          <w:sz w:val="24"/>
          <w:szCs w:val="24"/>
          <w:lang w:val="en-US"/>
        </w:rPr>
        <w:t>.</w:t>
      </w:r>
    </w:p>
    <w:p w14:paraId="09E50D83" w14:textId="77777777" w:rsidR="00BA691D" w:rsidRDefault="00BA691D" w:rsidP="00BA691D">
      <w:pPr>
        <w:spacing w:after="0" w:line="480" w:lineRule="auto"/>
        <w:ind w:left="360" w:firstLine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Pembahasan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aspek-aspek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diatas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intisari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kemandirian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internal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inividualisasi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. Proses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individualisasi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realisasi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dan proses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menuju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kesempurnaan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individu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27AF">
        <w:rPr>
          <w:rFonts w:ascii="Times New Roman" w:hAnsi="Times New Roman"/>
          <w:sz w:val="24"/>
          <w:szCs w:val="24"/>
          <w:lang w:val="en-US"/>
        </w:rPr>
        <w:t>kemandiriannya</w:t>
      </w:r>
      <w:proofErr w:type="spellEnd"/>
      <w:r w:rsidRPr="006D27A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2DF5C15" w14:textId="77777777" w:rsidR="00BA691D" w:rsidRPr="00BA691D" w:rsidRDefault="00BA691D" w:rsidP="00BA69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91D" w:rsidRPr="00BA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E1D"/>
    <w:multiLevelType w:val="hybridMultilevel"/>
    <w:tmpl w:val="D57C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910BA"/>
    <w:multiLevelType w:val="hybridMultilevel"/>
    <w:tmpl w:val="931C2F90"/>
    <w:lvl w:ilvl="0" w:tplc="FAE6E3F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F4126"/>
    <w:multiLevelType w:val="hybridMultilevel"/>
    <w:tmpl w:val="6C321C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01689"/>
    <w:multiLevelType w:val="hybridMultilevel"/>
    <w:tmpl w:val="6CC8CC8A"/>
    <w:lvl w:ilvl="0" w:tplc="54024D7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000C4"/>
    <w:multiLevelType w:val="hybridMultilevel"/>
    <w:tmpl w:val="40E021C6"/>
    <w:lvl w:ilvl="0" w:tplc="AED0FA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6AD"/>
    <w:multiLevelType w:val="hybridMultilevel"/>
    <w:tmpl w:val="12F0F5F6"/>
    <w:lvl w:ilvl="0" w:tplc="19C88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E1E39"/>
    <w:multiLevelType w:val="hybridMultilevel"/>
    <w:tmpl w:val="FA2042C8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61F4E"/>
    <w:multiLevelType w:val="hybridMultilevel"/>
    <w:tmpl w:val="7DFCC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820CE"/>
    <w:multiLevelType w:val="hybridMultilevel"/>
    <w:tmpl w:val="EAAC822A"/>
    <w:lvl w:ilvl="0" w:tplc="E8E8A24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9669A"/>
    <w:multiLevelType w:val="hybridMultilevel"/>
    <w:tmpl w:val="A176DC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522DB"/>
    <w:multiLevelType w:val="hybridMultilevel"/>
    <w:tmpl w:val="FA2042C8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B6F5C"/>
    <w:multiLevelType w:val="hybridMultilevel"/>
    <w:tmpl w:val="E05A6D6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5527B3"/>
    <w:multiLevelType w:val="hybridMultilevel"/>
    <w:tmpl w:val="9378E6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F172F9"/>
    <w:multiLevelType w:val="hybridMultilevel"/>
    <w:tmpl w:val="0BA07EAA"/>
    <w:lvl w:ilvl="0" w:tplc="D9122DB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D5A8E"/>
    <w:multiLevelType w:val="hybridMultilevel"/>
    <w:tmpl w:val="E6E2F700"/>
    <w:lvl w:ilvl="0" w:tplc="956E4C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15FC"/>
    <w:multiLevelType w:val="hybridMultilevel"/>
    <w:tmpl w:val="4106E522"/>
    <w:lvl w:ilvl="0" w:tplc="E07A4B3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80DE7"/>
    <w:multiLevelType w:val="hybridMultilevel"/>
    <w:tmpl w:val="9DD8F272"/>
    <w:lvl w:ilvl="0" w:tplc="CA521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E6F3D"/>
    <w:multiLevelType w:val="hybridMultilevel"/>
    <w:tmpl w:val="84BA63BA"/>
    <w:lvl w:ilvl="0" w:tplc="AED0FA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E1B"/>
    <w:multiLevelType w:val="hybridMultilevel"/>
    <w:tmpl w:val="F9166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62257"/>
    <w:multiLevelType w:val="hybridMultilevel"/>
    <w:tmpl w:val="0B5AD722"/>
    <w:lvl w:ilvl="0" w:tplc="11D80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90EE2"/>
    <w:multiLevelType w:val="hybridMultilevel"/>
    <w:tmpl w:val="33FEDF50"/>
    <w:lvl w:ilvl="0" w:tplc="80ACE06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33043"/>
    <w:multiLevelType w:val="hybridMultilevel"/>
    <w:tmpl w:val="68BC6BA6"/>
    <w:lvl w:ilvl="0" w:tplc="424846A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F409AE"/>
    <w:multiLevelType w:val="hybridMultilevel"/>
    <w:tmpl w:val="10CCC5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464B3"/>
    <w:multiLevelType w:val="hybridMultilevel"/>
    <w:tmpl w:val="81D8D4B8"/>
    <w:lvl w:ilvl="0" w:tplc="473C25AA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10B0F"/>
    <w:multiLevelType w:val="hybridMultilevel"/>
    <w:tmpl w:val="6C321C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7A3BD0"/>
    <w:multiLevelType w:val="hybridMultilevel"/>
    <w:tmpl w:val="33C0DC52"/>
    <w:lvl w:ilvl="0" w:tplc="90BA9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A22C5"/>
    <w:multiLevelType w:val="hybridMultilevel"/>
    <w:tmpl w:val="2F10D2E4"/>
    <w:lvl w:ilvl="0" w:tplc="F4B0C980">
      <w:start w:val="1"/>
      <w:numFmt w:val="lowerLetter"/>
      <w:lvlText w:val="%1)"/>
      <w:lvlJc w:val="left"/>
      <w:pPr>
        <w:ind w:left="25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6C77AB5"/>
    <w:multiLevelType w:val="hybridMultilevel"/>
    <w:tmpl w:val="1DBAB51E"/>
    <w:lvl w:ilvl="0" w:tplc="B12434B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913C68"/>
    <w:multiLevelType w:val="hybridMultilevel"/>
    <w:tmpl w:val="F7BA1B54"/>
    <w:lvl w:ilvl="0" w:tplc="BD7E0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0"/>
  </w:num>
  <w:num w:numId="9">
    <w:abstractNumId w:val="22"/>
  </w:num>
  <w:num w:numId="10">
    <w:abstractNumId w:val="9"/>
  </w:num>
  <w:num w:numId="11">
    <w:abstractNumId w:val="7"/>
  </w:num>
  <w:num w:numId="12">
    <w:abstractNumId w:val="11"/>
  </w:num>
  <w:num w:numId="13">
    <w:abstractNumId w:val="24"/>
  </w:num>
  <w:num w:numId="14">
    <w:abstractNumId w:val="14"/>
  </w:num>
  <w:num w:numId="15">
    <w:abstractNumId w:val="17"/>
  </w:num>
  <w:num w:numId="16">
    <w:abstractNumId w:val="3"/>
  </w:num>
  <w:num w:numId="17">
    <w:abstractNumId w:val="27"/>
  </w:num>
  <w:num w:numId="18">
    <w:abstractNumId w:val="26"/>
  </w:num>
  <w:num w:numId="19">
    <w:abstractNumId w:val="20"/>
  </w:num>
  <w:num w:numId="20">
    <w:abstractNumId w:val="15"/>
  </w:num>
  <w:num w:numId="21">
    <w:abstractNumId w:val="21"/>
  </w:num>
  <w:num w:numId="22">
    <w:abstractNumId w:val="13"/>
  </w:num>
  <w:num w:numId="23">
    <w:abstractNumId w:val="2"/>
  </w:num>
  <w:num w:numId="24">
    <w:abstractNumId w:val="5"/>
  </w:num>
  <w:num w:numId="25">
    <w:abstractNumId w:val="12"/>
  </w:num>
  <w:num w:numId="26">
    <w:abstractNumId w:val="4"/>
  </w:num>
  <w:num w:numId="27">
    <w:abstractNumId w:val="1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1D"/>
    <w:rsid w:val="00BA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4DF2"/>
  <w15:chartTrackingRefBased/>
  <w15:docId w15:val="{1EE0EBB1-04CC-48AA-91D0-411C949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1D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6830</Words>
  <Characters>38932</Characters>
  <Application>Microsoft Office Word</Application>
  <DocSecurity>0</DocSecurity>
  <Lines>324</Lines>
  <Paragraphs>91</Paragraphs>
  <ScaleCrop>false</ScaleCrop>
  <Company/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Ramadhan</dc:creator>
  <cp:keywords/>
  <dc:description/>
  <cp:lastModifiedBy>Dias Ramadhan</cp:lastModifiedBy>
  <cp:revision>1</cp:revision>
  <dcterms:created xsi:type="dcterms:W3CDTF">2020-05-09T05:29:00Z</dcterms:created>
  <dcterms:modified xsi:type="dcterms:W3CDTF">2020-05-09T05:31:00Z</dcterms:modified>
</cp:coreProperties>
</file>