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437" w:rsidRDefault="001C6437" w:rsidP="001C6437">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ABSTRAK</w:t>
      </w:r>
    </w:p>
    <w:p w:rsidR="001C6437" w:rsidRDefault="000D25C5" w:rsidP="001C6437">
      <w:pPr>
        <w:tabs>
          <w:tab w:val="left" w:pos="9356"/>
        </w:tabs>
        <w:spacing w:line="240" w:lineRule="auto"/>
        <w:ind w:left="720" w:right="288" w:firstLine="720"/>
        <w:jc w:val="both"/>
        <w:rPr>
          <w:rFonts w:ascii="Times New Roman" w:eastAsia="Times New Roman" w:hAnsi="Times New Roman" w:cs="Times New Roman"/>
          <w:sz w:val="24"/>
          <w:szCs w:val="24"/>
        </w:rPr>
      </w:pPr>
      <w:r>
        <w:rPr>
          <w:rFonts w:ascii="Times New Roman" w:hAnsi="Times New Roman" w:cs="Times New Roman"/>
          <w:sz w:val="24"/>
          <w:szCs w:val="24"/>
          <w:lang w:val="id-ID"/>
        </w:rPr>
        <w:t xml:space="preserve">Undang-undang No. 36 Tahun 2009 tentang kesehatan mengatur mengenai ketentuan pidana bagi pelaku usaha yang terbukti menyediakan dan/atau mengedarkan kosmetik berbahaya dan tidak memiliki izin edar dengan pidana </w:t>
      </w:r>
      <w:r w:rsidR="00F5510A">
        <w:rPr>
          <w:rFonts w:ascii="Times New Roman" w:hAnsi="Times New Roman" w:cs="Times New Roman"/>
          <w:sz w:val="24"/>
          <w:szCs w:val="24"/>
          <w:lang w:val="id-ID"/>
        </w:rPr>
        <w:t xml:space="preserve">penjara </w:t>
      </w:r>
      <w:r>
        <w:rPr>
          <w:rFonts w:ascii="Times New Roman" w:hAnsi="Times New Roman" w:cs="Times New Roman"/>
          <w:sz w:val="24"/>
          <w:szCs w:val="24"/>
          <w:lang w:val="id-ID"/>
        </w:rPr>
        <w:t xml:space="preserve">paling lama 10 </w:t>
      </w:r>
      <w:r w:rsidR="00F5510A">
        <w:rPr>
          <w:rFonts w:ascii="Times New Roman" w:hAnsi="Times New Roman" w:cs="Times New Roman"/>
          <w:sz w:val="24"/>
          <w:szCs w:val="24"/>
          <w:lang w:val="id-ID"/>
        </w:rPr>
        <w:t xml:space="preserve">tahun </w:t>
      </w:r>
      <w:r>
        <w:rPr>
          <w:rFonts w:ascii="Times New Roman" w:hAnsi="Times New Roman" w:cs="Times New Roman"/>
          <w:sz w:val="24"/>
          <w:szCs w:val="24"/>
          <w:lang w:val="id-ID"/>
        </w:rPr>
        <w:t>sampai 15 tahun, namun r</w:t>
      </w:r>
      <w:r w:rsidR="008342EC" w:rsidRPr="008342EC">
        <w:rPr>
          <w:rFonts w:ascii="Times New Roman" w:hAnsi="Times New Roman" w:cs="Times New Roman"/>
          <w:sz w:val="24"/>
          <w:szCs w:val="24"/>
          <w:lang w:val="id-ID"/>
        </w:rPr>
        <w:t>ingann</w:t>
      </w:r>
      <w:r w:rsidR="002A7CA0">
        <w:rPr>
          <w:rFonts w:ascii="Times New Roman" w:hAnsi="Times New Roman" w:cs="Times New Roman"/>
          <w:sz w:val="24"/>
          <w:szCs w:val="24"/>
          <w:lang w:val="id-ID"/>
        </w:rPr>
        <w:t>ya sanksi pidana yang di jatuhkan</w:t>
      </w:r>
      <w:r w:rsidR="008342EC" w:rsidRPr="008342EC">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oleh hakim </w:t>
      </w:r>
      <w:r w:rsidR="008342EC" w:rsidRPr="008342EC">
        <w:rPr>
          <w:rFonts w:ascii="Times New Roman" w:hAnsi="Times New Roman" w:cs="Times New Roman"/>
          <w:sz w:val="24"/>
          <w:szCs w:val="24"/>
          <w:lang w:val="id-ID"/>
        </w:rPr>
        <w:t>tidak memberikan efek jera bagi para pelaku untuk t</w:t>
      </w:r>
      <w:r>
        <w:rPr>
          <w:rFonts w:ascii="Times New Roman" w:hAnsi="Times New Roman" w:cs="Times New Roman"/>
          <w:sz w:val="24"/>
          <w:szCs w:val="24"/>
          <w:lang w:val="id-ID"/>
        </w:rPr>
        <w:t>idak mengulangi perbuatannya dengan</w:t>
      </w:r>
      <w:r w:rsidR="008342EC" w:rsidRPr="008342EC">
        <w:rPr>
          <w:rFonts w:ascii="Times New Roman" w:hAnsi="Times New Roman" w:cs="Times New Roman"/>
          <w:sz w:val="24"/>
          <w:szCs w:val="24"/>
          <w:lang w:val="id-ID"/>
        </w:rPr>
        <w:t xml:space="preserve"> </w:t>
      </w:r>
      <w:r w:rsidR="008342EC">
        <w:rPr>
          <w:rFonts w:ascii="Times New Roman" w:hAnsi="Times New Roman" w:cs="Times New Roman"/>
          <w:sz w:val="24"/>
          <w:szCs w:val="24"/>
          <w:lang w:val="id-ID"/>
        </w:rPr>
        <w:t>sema</w:t>
      </w:r>
      <w:r>
        <w:rPr>
          <w:rFonts w:ascii="Times New Roman" w:hAnsi="Times New Roman" w:cs="Times New Roman"/>
          <w:sz w:val="24"/>
          <w:szCs w:val="24"/>
        </w:rPr>
        <w:t>kin</w:t>
      </w:r>
      <w:r>
        <w:rPr>
          <w:rFonts w:ascii="Times New Roman" w:hAnsi="Times New Roman" w:cs="Times New Roman"/>
          <w:sz w:val="24"/>
          <w:szCs w:val="24"/>
          <w:lang w:val="id-ID"/>
        </w:rPr>
        <w:t xml:space="preserve"> maraknya pelaku usaha yang terus menjual kosmetik ilegal tersebut</w:t>
      </w:r>
      <w:r w:rsidR="00C41464">
        <w:rPr>
          <w:rFonts w:ascii="Times New Roman" w:hAnsi="Times New Roman" w:cs="Times New Roman"/>
          <w:sz w:val="24"/>
          <w:szCs w:val="24"/>
          <w:lang w:val="id-ID"/>
        </w:rPr>
        <w:t xml:space="preserve"> </w:t>
      </w:r>
      <w:r w:rsidR="009F41FB">
        <w:rPr>
          <w:rFonts w:ascii="Times New Roman" w:hAnsi="Times New Roman" w:cs="Times New Roman"/>
          <w:sz w:val="24"/>
          <w:szCs w:val="24"/>
          <w:lang w:val="id-ID"/>
        </w:rPr>
        <w:t xml:space="preserve">kepada </w:t>
      </w:r>
      <w:r w:rsidR="008342EC" w:rsidRPr="008342EC">
        <w:rPr>
          <w:rFonts w:ascii="Times New Roman" w:hAnsi="Times New Roman" w:cs="Times New Roman"/>
          <w:sz w:val="24"/>
          <w:szCs w:val="24"/>
          <w:lang w:val="id-ID"/>
        </w:rPr>
        <w:t>masyarakat terutama kaum perempuan yang tergiur dan</w:t>
      </w:r>
      <w:r w:rsidR="00F5510A">
        <w:rPr>
          <w:rFonts w:ascii="Times New Roman" w:hAnsi="Times New Roman" w:cs="Times New Roman"/>
          <w:sz w:val="24"/>
          <w:szCs w:val="24"/>
          <w:lang w:val="id-ID"/>
        </w:rPr>
        <w:t xml:space="preserve"> akhirnya</w:t>
      </w:r>
      <w:r w:rsidR="008342EC" w:rsidRPr="008342EC">
        <w:rPr>
          <w:rFonts w:ascii="Times New Roman" w:hAnsi="Times New Roman" w:cs="Times New Roman"/>
          <w:sz w:val="24"/>
          <w:szCs w:val="24"/>
          <w:lang w:val="id-ID"/>
        </w:rPr>
        <w:t xml:space="preserve"> m</w:t>
      </w:r>
      <w:r>
        <w:rPr>
          <w:rFonts w:ascii="Times New Roman" w:hAnsi="Times New Roman" w:cs="Times New Roman"/>
          <w:sz w:val="24"/>
          <w:szCs w:val="24"/>
          <w:lang w:val="id-ID"/>
        </w:rPr>
        <w:t>enggunakan produk-produk ilegal</w:t>
      </w:r>
      <w:r w:rsidR="00C41464">
        <w:rPr>
          <w:rFonts w:ascii="Times New Roman" w:hAnsi="Times New Roman" w:cs="Times New Roman"/>
          <w:sz w:val="24"/>
          <w:szCs w:val="24"/>
          <w:lang w:val="id-ID"/>
        </w:rPr>
        <w:t xml:space="preserve"> tersebut</w:t>
      </w:r>
      <w:r w:rsidR="001C6437" w:rsidRPr="0016579B">
        <w:rPr>
          <w:rFonts w:ascii="Times New Roman" w:hAnsi="Times New Roman" w:cs="Times New Roman"/>
          <w:sz w:val="24"/>
          <w:szCs w:val="24"/>
        </w:rPr>
        <w:t>.</w:t>
      </w:r>
      <w:r w:rsidR="008342EC">
        <w:rPr>
          <w:rFonts w:ascii="Times New Roman" w:hAnsi="Times New Roman" w:cs="Times New Roman"/>
          <w:sz w:val="24"/>
          <w:szCs w:val="24"/>
        </w:rPr>
        <w:t xml:space="preserve"> </w:t>
      </w:r>
      <w:proofErr w:type="spellStart"/>
      <w:r w:rsidR="001C6437" w:rsidRPr="00487113">
        <w:rPr>
          <w:rFonts w:ascii="Times New Roman" w:hAnsi="Times New Roman" w:cs="Times New Roman"/>
          <w:sz w:val="24"/>
          <w:szCs w:val="24"/>
        </w:rPr>
        <w:t>Permasal</w:t>
      </w:r>
      <w:r w:rsidR="008342EC">
        <w:rPr>
          <w:rFonts w:ascii="Times New Roman" w:hAnsi="Times New Roman" w:cs="Times New Roman"/>
          <w:sz w:val="24"/>
          <w:szCs w:val="24"/>
        </w:rPr>
        <w:t>ahan</w:t>
      </w:r>
      <w:proofErr w:type="spellEnd"/>
      <w:r w:rsidR="008342EC">
        <w:rPr>
          <w:rFonts w:ascii="Times New Roman" w:hAnsi="Times New Roman" w:cs="Times New Roman"/>
          <w:sz w:val="24"/>
          <w:szCs w:val="24"/>
        </w:rPr>
        <w:t xml:space="preserve"> yang </w:t>
      </w:r>
      <w:proofErr w:type="spellStart"/>
      <w:r w:rsidR="008342EC">
        <w:rPr>
          <w:rFonts w:ascii="Times New Roman" w:hAnsi="Times New Roman" w:cs="Times New Roman"/>
          <w:sz w:val="24"/>
          <w:szCs w:val="24"/>
        </w:rPr>
        <w:t>terdapat</w:t>
      </w:r>
      <w:proofErr w:type="spellEnd"/>
      <w:r w:rsidR="008342EC">
        <w:rPr>
          <w:rFonts w:ascii="Times New Roman" w:hAnsi="Times New Roman" w:cs="Times New Roman"/>
          <w:sz w:val="24"/>
          <w:szCs w:val="24"/>
        </w:rPr>
        <w:t xml:space="preserve"> </w:t>
      </w:r>
      <w:proofErr w:type="spellStart"/>
      <w:r w:rsidR="008342EC">
        <w:rPr>
          <w:rFonts w:ascii="Times New Roman" w:hAnsi="Times New Roman" w:cs="Times New Roman"/>
          <w:sz w:val="24"/>
          <w:szCs w:val="24"/>
        </w:rPr>
        <w:t>dalam</w:t>
      </w:r>
      <w:proofErr w:type="spellEnd"/>
      <w:r w:rsidR="008342EC">
        <w:rPr>
          <w:rFonts w:ascii="Times New Roman" w:hAnsi="Times New Roman" w:cs="Times New Roman"/>
          <w:sz w:val="24"/>
          <w:szCs w:val="24"/>
        </w:rPr>
        <w:t xml:space="preserve"> </w:t>
      </w:r>
      <w:proofErr w:type="spellStart"/>
      <w:proofErr w:type="gramStart"/>
      <w:r w:rsidR="008342EC">
        <w:rPr>
          <w:rFonts w:ascii="Times New Roman" w:hAnsi="Times New Roman" w:cs="Times New Roman"/>
          <w:sz w:val="24"/>
          <w:szCs w:val="24"/>
        </w:rPr>
        <w:t>penelitian</w:t>
      </w:r>
      <w:proofErr w:type="spellEnd"/>
      <w:r w:rsidR="008342EC">
        <w:rPr>
          <w:rFonts w:ascii="Times New Roman" w:hAnsi="Times New Roman" w:cs="Times New Roman"/>
          <w:sz w:val="24"/>
          <w:szCs w:val="24"/>
        </w:rPr>
        <w:t xml:space="preserve"> </w:t>
      </w:r>
      <w:r w:rsidR="001C6437" w:rsidRPr="00487113">
        <w:rPr>
          <w:rFonts w:ascii="Times New Roman" w:hAnsi="Times New Roman" w:cs="Times New Roman"/>
          <w:sz w:val="24"/>
          <w:szCs w:val="24"/>
        </w:rPr>
        <w:t xml:space="preserve"> </w:t>
      </w:r>
      <w:proofErr w:type="spellStart"/>
      <w:r w:rsidR="001C6437" w:rsidRPr="00487113">
        <w:rPr>
          <w:rFonts w:ascii="Times New Roman" w:hAnsi="Times New Roman" w:cs="Times New Roman"/>
          <w:sz w:val="24"/>
          <w:szCs w:val="24"/>
        </w:rPr>
        <w:t>ini</w:t>
      </w:r>
      <w:proofErr w:type="spellEnd"/>
      <w:proofErr w:type="gramEnd"/>
      <w:r w:rsidR="001C6437" w:rsidRPr="00487113">
        <w:rPr>
          <w:rFonts w:ascii="Times New Roman" w:hAnsi="Times New Roman" w:cs="Times New Roman"/>
          <w:sz w:val="24"/>
          <w:szCs w:val="24"/>
        </w:rPr>
        <w:t xml:space="preserve"> </w:t>
      </w:r>
      <w:proofErr w:type="spellStart"/>
      <w:r w:rsidR="001C6437" w:rsidRPr="00487113">
        <w:rPr>
          <w:rFonts w:ascii="Times New Roman" w:hAnsi="Times New Roman" w:cs="Times New Roman"/>
          <w:sz w:val="24"/>
          <w:szCs w:val="24"/>
        </w:rPr>
        <w:t>a</w:t>
      </w:r>
      <w:r w:rsidR="001C6437">
        <w:rPr>
          <w:rFonts w:ascii="Times New Roman" w:hAnsi="Times New Roman" w:cs="Times New Roman"/>
          <w:sz w:val="24"/>
          <w:szCs w:val="24"/>
        </w:rPr>
        <w:t>dalah</w:t>
      </w:r>
      <w:proofErr w:type="spellEnd"/>
      <w:r w:rsidR="001C6437">
        <w:rPr>
          <w:rFonts w:ascii="Times New Roman" w:hAnsi="Times New Roman" w:cs="Times New Roman"/>
          <w:sz w:val="24"/>
          <w:szCs w:val="24"/>
        </w:rPr>
        <w:t xml:space="preserve"> : 1) </w:t>
      </w:r>
      <w:r w:rsidR="008342EC" w:rsidRPr="008342EC">
        <w:rPr>
          <w:rFonts w:ascii="Times New Roman" w:hAnsi="Times New Roman" w:cs="Times New Roman"/>
          <w:sz w:val="24"/>
          <w:szCs w:val="24"/>
          <w:lang w:val="id-ID"/>
        </w:rPr>
        <w:t>Bag</w:t>
      </w:r>
      <w:r w:rsidR="00E925FB">
        <w:rPr>
          <w:rFonts w:ascii="Times New Roman" w:hAnsi="Times New Roman" w:cs="Times New Roman"/>
          <w:sz w:val="24"/>
          <w:szCs w:val="24"/>
          <w:lang w:val="id-ID"/>
        </w:rPr>
        <w:t>aimana</w:t>
      </w:r>
      <w:r w:rsidR="008342EC" w:rsidRPr="008342EC">
        <w:rPr>
          <w:rFonts w:ascii="Times New Roman" w:hAnsi="Times New Roman" w:cs="Times New Roman"/>
          <w:sz w:val="24"/>
          <w:szCs w:val="24"/>
          <w:lang w:val="id-ID"/>
        </w:rPr>
        <w:t xml:space="preserve"> pertanggungjawaban pi</w:t>
      </w:r>
      <w:r w:rsidR="00E925FB">
        <w:rPr>
          <w:rFonts w:ascii="Times New Roman" w:hAnsi="Times New Roman" w:cs="Times New Roman"/>
          <w:sz w:val="24"/>
          <w:szCs w:val="24"/>
          <w:lang w:val="id-ID"/>
        </w:rPr>
        <w:t xml:space="preserve">dana terhadap pelaku usaha  kosmetik ilegal </w:t>
      </w:r>
      <w:r w:rsidR="008342EC" w:rsidRPr="008342EC">
        <w:rPr>
          <w:rFonts w:ascii="Times New Roman" w:hAnsi="Times New Roman" w:cs="Times New Roman"/>
          <w:sz w:val="24"/>
          <w:szCs w:val="24"/>
          <w:lang w:val="id-ID"/>
        </w:rPr>
        <w:t>menurut Undang-undang Nomor 36 tahun 2009 tentang</w:t>
      </w:r>
      <w:r w:rsidR="0086790D">
        <w:rPr>
          <w:rFonts w:ascii="Times New Roman" w:hAnsi="Times New Roman" w:cs="Times New Roman"/>
          <w:sz w:val="24"/>
          <w:szCs w:val="24"/>
          <w:lang w:val="id-ID"/>
        </w:rPr>
        <w:t xml:space="preserve"> kesehatan</w:t>
      </w:r>
      <w:r w:rsidR="00E925FB">
        <w:rPr>
          <w:rFonts w:ascii="Times New Roman" w:hAnsi="Times New Roman" w:cs="Times New Roman"/>
          <w:sz w:val="24"/>
          <w:szCs w:val="24"/>
          <w:lang w:val="id-ID"/>
        </w:rPr>
        <w:t xml:space="preserve"> </w:t>
      </w:r>
      <w:r w:rsidR="001C6437" w:rsidRPr="0016579B">
        <w:rPr>
          <w:rFonts w:ascii="Times New Roman" w:hAnsi="Times New Roman" w:cs="Times New Roman"/>
          <w:sz w:val="24"/>
          <w:szCs w:val="24"/>
        </w:rPr>
        <w:t>?</w:t>
      </w:r>
      <w:r w:rsidR="001C6437">
        <w:rPr>
          <w:rFonts w:ascii="Times New Roman" w:hAnsi="Times New Roman" w:cs="Times New Roman"/>
          <w:sz w:val="24"/>
          <w:szCs w:val="24"/>
        </w:rPr>
        <w:t xml:space="preserve"> 2)</w:t>
      </w:r>
      <w:r w:rsidR="008342EC" w:rsidRPr="008342EC">
        <w:rPr>
          <w:rFonts w:ascii="Times New Roman" w:eastAsiaTheme="minorHAnsi" w:hAnsi="Times New Roman" w:cs="Times New Roman"/>
          <w:sz w:val="24"/>
          <w:szCs w:val="24"/>
          <w:lang w:val="id-ID"/>
        </w:rPr>
        <w:t xml:space="preserve"> </w:t>
      </w:r>
      <w:r w:rsidR="008342EC" w:rsidRPr="008342EC">
        <w:rPr>
          <w:rFonts w:ascii="Times New Roman" w:hAnsi="Times New Roman" w:cs="Times New Roman"/>
          <w:sz w:val="24"/>
          <w:szCs w:val="24"/>
          <w:lang w:val="id-ID"/>
        </w:rPr>
        <w:t>Apakah faktor-faktor penghambat dalam upaya pen</w:t>
      </w:r>
      <w:r w:rsidR="00335405">
        <w:rPr>
          <w:rFonts w:ascii="Times New Roman" w:hAnsi="Times New Roman" w:cs="Times New Roman"/>
          <w:sz w:val="24"/>
          <w:szCs w:val="24"/>
          <w:lang w:val="id-ID"/>
        </w:rPr>
        <w:t xml:space="preserve">angulangan kejahatan </w:t>
      </w:r>
      <w:r w:rsidR="008342EC" w:rsidRPr="008342EC">
        <w:rPr>
          <w:rFonts w:ascii="Times New Roman" w:hAnsi="Times New Roman" w:cs="Times New Roman"/>
          <w:sz w:val="24"/>
          <w:szCs w:val="24"/>
          <w:lang w:val="id-ID"/>
        </w:rPr>
        <w:t>kosmetik ilegal dalam masyarakat</w:t>
      </w:r>
      <w:r w:rsidR="001C6437" w:rsidRPr="0016579B">
        <w:rPr>
          <w:rFonts w:ascii="Times New Roman" w:hAnsi="Times New Roman" w:cs="Times New Roman"/>
          <w:sz w:val="24"/>
          <w:szCs w:val="24"/>
        </w:rPr>
        <w:t>?</w:t>
      </w:r>
    </w:p>
    <w:p w:rsidR="001C6437" w:rsidRDefault="001C6437" w:rsidP="001C6437">
      <w:pPr>
        <w:tabs>
          <w:tab w:val="left" w:pos="9356"/>
        </w:tabs>
        <w:spacing w:line="240" w:lineRule="auto"/>
        <w:ind w:left="720" w:right="288"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meliputi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spesifikasi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bersifat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deskriptif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uraian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pendekatan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yuridis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normatif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yaitu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mengkaji</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tahap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kepustakaan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tekhnik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pengumpulan</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difokuskan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kepustakaan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pengumpul</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kepustakaan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yuridis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kualitatif</w:t>
      </w:r>
      <w:proofErr w:type="spellEnd"/>
      <w:r>
        <w:rPr>
          <w:rFonts w:ascii="Times New Roman" w:eastAsia="Times New Roman" w:hAnsi="Times New Roman" w:cs="Times New Roman"/>
          <w:sz w:val="24"/>
          <w:szCs w:val="24"/>
        </w:rPr>
        <w:t>.</w:t>
      </w:r>
    </w:p>
    <w:p w:rsidR="001C6437" w:rsidRDefault="001C6437" w:rsidP="001C6437">
      <w:pPr>
        <w:spacing w:line="240" w:lineRule="auto"/>
        <w:ind w:left="709" w:right="288" w:hanging="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Kesimpulan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skripsi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1). </w:t>
      </w:r>
      <w:r w:rsidR="008342EC" w:rsidRPr="008342EC">
        <w:rPr>
          <w:rFonts w:ascii="Times New Roman" w:eastAsia="Times New Roman" w:hAnsi="Times New Roman" w:cs="Times New Roman"/>
          <w:bCs/>
          <w:sz w:val="24"/>
          <w:szCs w:val="24"/>
          <w:lang w:val="id-ID"/>
        </w:rPr>
        <w:t>Penerapan hukuman bagi pelaku usaha yang menjual kosmetik</w:t>
      </w:r>
      <w:r w:rsidR="0086790D">
        <w:rPr>
          <w:rFonts w:ascii="Times New Roman" w:eastAsia="Times New Roman" w:hAnsi="Times New Roman" w:cs="Times New Roman"/>
          <w:bCs/>
          <w:sz w:val="24"/>
          <w:szCs w:val="24"/>
        </w:rPr>
        <w:t xml:space="preserve"> </w:t>
      </w:r>
      <w:proofErr w:type="spellStart"/>
      <w:r w:rsidR="0086790D">
        <w:rPr>
          <w:rFonts w:ascii="Times New Roman" w:eastAsia="Times New Roman" w:hAnsi="Times New Roman" w:cs="Times New Roman"/>
          <w:bCs/>
          <w:sz w:val="24"/>
          <w:szCs w:val="24"/>
        </w:rPr>
        <w:t>ilegal</w:t>
      </w:r>
      <w:proofErr w:type="spellEnd"/>
      <w:r w:rsidR="0086790D">
        <w:rPr>
          <w:rFonts w:ascii="Times New Roman" w:eastAsia="Times New Roman" w:hAnsi="Times New Roman" w:cs="Times New Roman"/>
          <w:bCs/>
          <w:sz w:val="24"/>
          <w:szCs w:val="24"/>
        </w:rPr>
        <w:t xml:space="preserve"> </w:t>
      </w:r>
      <w:r w:rsidR="0086790D">
        <w:rPr>
          <w:rFonts w:ascii="Times New Roman" w:eastAsia="Times New Roman" w:hAnsi="Times New Roman" w:cs="Times New Roman"/>
          <w:bCs/>
          <w:sz w:val="24"/>
          <w:szCs w:val="24"/>
          <w:lang w:val="id-ID"/>
        </w:rPr>
        <w:t xml:space="preserve">yang </w:t>
      </w:r>
      <w:r w:rsidR="008342EC" w:rsidRPr="008342EC">
        <w:rPr>
          <w:rFonts w:ascii="Times New Roman" w:eastAsia="Times New Roman" w:hAnsi="Times New Roman" w:cs="Times New Roman"/>
          <w:bCs/>
          <w:sz w:val="24"/>
          <w:szCs w:val="24"/>
          <w:lang w:val="id-ID"/>
        </w:rPr>
        <w:t>mengandung bahan kimia berbahaya belum bisa diterapkan secara maksimal oleh hakim</w:t>
      </w:r>
      <w:r w:rsidR="0086790D">
        <w:rPr>
          <w:rFonts w:ascii="Times New Roman" w:eastAsia="Times New Roman" w:hAnsi="Times New Roman" w:cs="Times New Roman"/>
          <w:bCs/>
          <w:sz w:val="24"/>
          <w:szCs w:val="24"/>
          <w:lang w:val="id-ID"/>
        </w:rPr>
        <w:t xml:space="preserve"> dengan ringannya sanksi</w:t>
      </w:r>
      <w:r w:rsidR="00B87209">
        <w:rPr>
          <w:rFonts w:ascii="Times New Roman" w:eastAsia="Times New Roman" w:hAnsi="Times New Roman" w:cs="Times New Roman"/>
          <w:bCs/>
          <w:sz w:val="24"/>
          <w:szCs w:val="24"/>
          <w:lang w:val="id-ID"/>
        </w:rPr>
        <w:t xml:space="preserve"> pidana dan denda yang dijatuhka</w:t>
      </w:r>
      <w:r w:rsidR="0086790D">
        <w:rPr>
          <w:rFonts w:ascii="Times New Roman" w:eastAsia="Times New Roman" w:hAnsi="Times New Roman" w:cs="Times New Roman"/>
          <w:bCs/>
          <w:sz w:val="24"/>
          <w:szCs w:val="24"/>
          <w:lang w:val="id-ID"/>
        </w:rPr>
        <w:t>n</w:t>
      </w:r>
      <w:r w:rsidR="008342EC" w:rsidRPr="008342EC">
        <w:rPr>
          <w:rFonts w:ascii="Times New Roman" w:eastAsia="Times New Roman" w:hAnsi="Times New Roman" w:cs="Times New Roman"/>
          <w:bCs/>
          <w:sz w:val="24"/>
          <w:szCs w:val="24"/>
        </w:rPr>
        <w:t>.</w:t>
      </w:r>
      <w:r w:rsidR="008342EC">
        <w:rPr>
          <w:rFonts w:ascii="Times New Roman" w:eastAsia="Times New Roman" w:hAnsi="Times New Roman" w:cs="Times New Roman"/>
          <w:bCs/>
          <w:sz w:val="24"/>
          <w:szCs w:val="24"/>
        </w:rPr>
        <w:t xml:space="preserve"> </w:t>
      </w:r>
      <w:r w:rsidR="00AB5347">
        <w:rPr>
          <w:rFonts w:ascii="Times New Roman" w:eastAsia="Times New Roman" w:hAnsi="Times New Roman" w:cs="Times New Roman"/>
          <w:sz w:val="24"/>
          <w:szCs w:val="24"/>
        </w:rPr>
        <w:t>2)</w:t>
      </w:r>
      <w:r w:rsidR="00AB5347">
        <w:rPr>
          <w:rFonts w:ascii="Times New Roman" w:eastAsia="Times New Roman" w:hAnsi="Times New Roman" w:cs="Times New Roman"/>
          <w:sz w:val="24"/>
          <w:szCs w:val="24"/>
          <w:lang w:val="id-ID"/>
        </w:rPr>
        <w:t xml:space="preserve">. </w:t>
      </w:r>
      <w:proofErr w:type="spellStart"/>
      <w:r w:rsidR="008342EC" w:rsidRPr="008342EC">
        <w:rPr>
          <w:rFonts w:ascii="Times New Roman" w:eastAsia="Times New Roman" w:hAnsi="Times New Roman" w:cs="Times New Roman"/>
          <w:sz w:val="24"/>
          <w:szCs w:val="24"/>
        </w:rPr>
        <w:t>Kendala-kendala</w:t>
      </w:r>
      <w:proofErr w:type="spellEnd"/>
      <w:r w:rsidR="008342EC" w:rsidRPr="008342EC">
        <w:rPr>
          <w:rFonts w:ascii="Times New Roman" w:eastAsia="Times New Roman" w:hAnsi="Times New Roman" w:cs="Times New Roman"/>
          <w:sz w:val="24"/>
          <w:szCs w:val="24"/>
        </w:rPr>
        <w:t xml:space="preserve"> yang </w:t>
      </w:r>
      <w:proofErr w:type="spellStart"/>
      <w:r w:rsidR="008342EC" w:rsidRPr="008342EC">
        <w:rPr>
          <w:rFonts w:ascii="Times New Roman" w:eastAsia="Times New Roman" w:hAnsi="Times New Roman" w:cs="Times New Roman"/>
          <w:sz w:val="24"/>
          <w:szCs w:val="24"/>
        </w:rPr>
        <w:t>dihadapi</w:t>
      </w:r>
      <w:proofErr w:type="spellEnd"/>
      <w:r w:rsidR="008342EC" w:rsidRPr="008342EC">
        <w:rPr>
          <w:rFonts w:ascii="Times New Roman" w:eastAsia="Times New Roman" w:hAnsi="Times New Roman" w:cs="Times New Roman"/>
          <w:sz w:val="24"/>
          <w:szCs w:val="24"/>
        </w:rPr>
        <w:t xml:space="preserve"> BBPOM di </w:t>
      </w:r>
      <w:proofErr w:type="spellStart"/>
      <w:r w:rsidR="008342EC" w:rsidRPr="008342EC">
        <w:rPr>
          <w:rFonts w:ascii="Times New Roman" w:eastAsia="Times New Roman" w:hAnsi="Times New Roman" w:cs="Times New Roman"/>
          <w:sz w:val="24"/>
          <w:szCs w:val="24"/>
        </w:rPr>
        <w:t>seluruh</w:t>
      </w:r>
      <w:proofErr w:type="spellEnd"/>
      <w:r w:rsidR="008342EC" w:rsidRPr="008342EC">
        <w:rPr>
          <w:rFonts w:ascii="Times New Roman" w:eastAsia="Times New Roman" w:hAnsi="Times New Roman" w:cs="Times New Roman"/>
          <w:sz w:val="24"/>
          <w:szCs w:val="24"/>
        </w:rPr>
        <w:t xml:space="preserve"> Indonesia </w:t>
      </w:r>
      <w:proofErr w:type="spellStart"/>
      <w:r w:rsidR="008342EC" w:rsidRPr="008342EC">
        <w:rPr>
          <w:rFonts w:ascii="Times New Roman" w:eastAsia="Times New Roman" w:hAnsi="Times New Roman" w:cs="Times New Roman"/>
          <w:sz w:val="24"/>
          <w:szCs w:val="24"/>
        </w:rPr>
        <w:t>dalam</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tingkat</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penyidikan</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adalah</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adanya</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kendala</w:t>
      </w:r>
      <w:proofErr w:type="spellEnd"/>
      <w:r w:rsidR="008342EC" w:rsidRPr="008342EC">
        <w:rPr>
          <w:rFonts w:ascii="Times New Roman" w:eastAsia="Times New Roman" w:hAnsi="Times New Roman" w:cs="Times New Roman"/>
          <w:sz w:val="24"/>
          <w:szCs w:val="24"/>
        </w:rPr>
        <w:t xml:space="preserve"> internal </w:t>
      </w:r>
      <w:proofErr w:type="spellStart"/>
      <w:r w:rsidR="008342EC" w:rsidRPr="008342EC">
        <w:rPr>
          <w:rFonts w:ascii="Times New Roman" w:eastAsia="Times New Roman" w:hAnsi="Times New Roman" w:cs="Times New Roman"/>
          <w:sz w:val="24"/>
          <w:szCs w:val="24"/>
        </w:rPr>
        <w:t>dan</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eksternal</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Kendala</w:t>
      </w:r>
      <w:proofErr w:type="spellEnd"/>
      <w:r w:rsidR="008342EC" w:rsidRPr="008342EC">
        <w:rPr>
          <w:rFonts w:ascii="Times New Roman" w:eastAsia="Times New Roman" w:hAnsi="Times New Roman" w:cs="Times New Roman"/>
          <w:sz w:val="24"/>
          <w:szCs w:val="24"/>
        </w:rPr>
        <w:t xml:space="preserve"> internal </w:t>
      </w:r>
      <w:proofErr w:type="spellStart"/>
      <w:r w:rsidR="008342EC" w:rsidRPr="008342EC">
        <w:rPr>
          <w:rFonts w:ascii="Times New Roman" w:eastAsia="Times New Roman" w:hAnsi="Times New Roman" w:cs="Times New Roman"/>
          <w:sz w:val="24"/>
          <w:szCs w:val="24"/>
        </w:rPr>
        <w:t>antara</w:t>
      </w:r>
      <w:proofErr w:type="spellEnd"/>
      <w:r w:rsidR="008342EC" w:rsidRPr="008342EC">
        <w:rPr>
          <w:rFonts w:ascii="Times New Roman" w:eastAsia="Times New Roman" w:hAnsi="Times New Roman" w:cs="Times New Roman"/>
          <w:sz w:val="24"/>
          <w:szCs w:val="24"/>
        </w:rPr>
        <w:t xml:space="preserve"> </w:t>
      </w:r>
      <w:proofErr w:type="gramStart"/>
      <w:r w:rsidR="008342EC" w:rsidRPr="008342EC">
        <w:rPr>
          <w:rFonts w:ascii="Times New Roman" w:eastAsia="Times New Roman" w:hAnsi="Times New Roman" w:cs="Times New Roman"/>
          <w:sz w:val="24"/>
          <w:szCs w:val="24"/>
        </w:rPr>
        <w:t>lain</w:t>
      </w:r>
      <w:proofErr w:type="gram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adalah</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kurangnya</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jumlah</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tenaga</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kerja</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Jumlah</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tersebut</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sangat</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tidak</w:t>
      </w:r>
      <w:proofErr w:type="spellEnd"/>
      <w:r w:rsidR="008342EC" w:rsidRPr="008342EC">
        <w:rPr>
          <w:rFonts w:ascii="Times New Roman" w:eastAsia="Times New Roman" w:hAnsi="Times New Roman" w:cs="Times New Roman"/>
          <w:sz w:val="24"/>
          <w:szCs w:val="24"/>
        </w:rPr>
        <w:t xml:space="preserve"> ideal </w:t>
      </w:r>
      <w:proofErr w:type="spellStart"/>
      <w:r w:rsidR="008342EC" w:rsidRPr="008342EC">
        <w:rPr>
          <w:rFonts w:ascii="Times New Roman" w:eastAsia="Times New Roman" w:hAnsi="Times New Roman" w:cs="Times New Roman"/>
          <w:sz w:val="24"/>
          <w:szCs w:val="24"/>
        </w:rPr>
        <w:t>dengan</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besarnya</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wilayah</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cakupan</w:t>
      </w:r>
      <w:proofErr w:type="spellEnd"/>
      <w:r w:rsidR="008342EC" w:rsidRPr="008342EC">
        <w:rPr>
          <w:rFonts w:ascii="Times New Roman" w:eastAsia="Times New Roman" w:hAnsi="Times New Roman" w:cs="Times New Roman"/>
          <w:sz w:val="24"/>
          <w:szCs w:val="24"/>
        </w:rPr>
        <w:t xml:space="preserve"> yang </w:t>
      </w:r>
      <w:proofErr w:type="spellStart"/>
      <w:r w:rsidR="008342EC" w:rsidRPr="008342EC">
        <w:rPr>
          <w:rFonts w:ascii="Times New Roman" w:eastAsia="Times New Roman" w:hAnsi="Times New Roman" w:cs="Times New Roman"/>
          <w:sz w:val="24"/>
          <w:szCs w:val="24"/>
        </w:rPr>
        <w:t>harus</w:t>
      </w:r>
      <w:proofErr w:type="spellEnd"/>
      <w:r w:rsidR="008342EC" w:rsidRPr="008342EC">
        <w:rPr>
          <w:rFonts w:ascii="Times New Roman" w:eastAsia="Times New Roman" w:hAnsi="Times New Roman" w:cs="Times New Roman"/>
          <w:sz w:val="24"/>
          <w:szCs w:val="24"/>
        </w:rPr>
        <w:t xml:space="preserve"> </w:t>
      </w:r>
      <w:proofErr w:type="gramStart"/>
      <w:r w:rsidR="008342EC" w:rsidRPr="008342EC">
        <w:rPr>
          <w:rFonts w:ascii="Times New Roman" w:eastAsia="Times New Roman" w:hAnsi="Times New Roman" w:cs="Times New Roman"/>
          <w:sz w:val="24"/>
          <w:szCs w:val="24"/>
        </w:rPr>
        <w:t>di cover</w:t>
      </w:r>
      <w:proofErr w:type="gram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kemudian</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tingkat</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pengetahauan</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masyarakat</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dan</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pelaku</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usaha</w:t>
      </w:r>
      <w:proofErr w:type="spellEnd"/>
      <w:r w:rsidR="008342EC" w:rsidRPr="008342EC">
        <w:rPr>
          <w:rFonts w:ascii="Times New Roman" w:eastAsia="Times New Roman" w:hAnsi="Times New Roman" w:cs="Times New Roman"/>
          <w:sz w:val="24"/>
          <w:szCs w:val="24"/>
        </w:rPr>
        <w:t xml:space="preserve"> yang </w:t>
      </w:r>
      <w:proofErr w:type="spellStart"/>
      <w:r w:rsidR="008342EC" w:rsidRPr="008342EC">
        <w:rPr>
          <w:rFonts w:ascii="Times New Roman" w:eastAsia="Times New Roman" w:hAnsi="Times New Roman" w:cs="Times New Roman"/>
          <w:sz w:val="24"/>
          <w:szCs w:val="24"/>
        </w:rPr>
        <w:t>masih</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rendah</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tentang</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bahaya</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dari</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produk</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kosmetik</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ilegal</w:t>
      </w:r>
      <w:proofErr w:type="spellEnd"/>
      <w:r w:rsidR="008342EC" w:rsidRPr="008342EC">
        <w:rPr>
          <w:rFonts w:ascii="Times New Roman" w:eastAsia="Times New Roman" w:hAnsi="Times New Roman" w:cs="Times New Roman"/>
          <w:sz w:val="24"/>
          <w:szCs w:val="24"/>
        </w:rPr>
        <w:t xml:space="preserve"> </w:t>
      </w:r>
      <w:proofErr w:type="spellStart"/>
      <w:r w:rsidR="008342EC" w:rsidRPr="008342EC">
        <w:rPr>
          <w:rFonts w:ascii="Times New Roman" w:eastAsia="Times New Roman" w:hAnsi="Times New Roman" w:cs="Times New Roman"/>
          <w:sz w:val="24"/>
          <w:szCs w:val="24"/>
        </w:rPr>
        <w:t>tersebut</w:t>
      </w:r>
      <w:proofErr w:type="spellEnd"/>
      <w:r w:rsidR="008342EC" w:rsidRPr="008342EC">
        <w:rPr>
          <w:rFonts w:ascii="Times New Roman" w:eastAsia="Times New Roman" w:hAnsi="Times New Roman" w:cs="Times New Roman"/>
          <w:sz w:val="24"/>
          <w:szCs w:val="24"/>
        </w:rPr>
        <w:t>.</w:t>
      </w:r>
      <w:r w:rsidRPr="0016579B">
        <w:rPr>
          <w:rFonts w:ascii="Times New Roman" w:eastAsia="Times New Roman" w:hAnsi="Times New Roman" w:cs="Times New Roman"/>
          <w:sz w:val="24"/>
          <w:szCs w:val="24"/>
        </w:rPr>
        <w:tab/>
      </w:r>
    </w:p>
    <w:p w:rsidR="001C6437" w:rsidRDefault="001C6437" w:rsidP="001C6437">
      <w:pPr>
        <w:spacing w:line="240" w:lineRule="auto"/>
        <w:ind w:left="709" w:right="288" w:hanging="11"/>
        <w:jc w:val="both"/>
        <w:rPr>
          <w:rFonts w:ascii="Times New Roman" w:eastAsia="Times New Roman" w:hAnsi="Times New Roman" w:cs="Times New Roman"/>
          <w:sz w:val="24"/>
          <w:szCs w:val="24"/>
        </w:rPr>
      </w:pPr>
    </w:p>
    <w:p w:rsidR="001C6437" w:rsidRDefault="008342EC" w:rsidP="001C6437">
      <w:pPr>
        <w:spacing w:line="240" w:lineRule="auto"/>
        <w:ind w:left="720" w:right="288" w:hanging="11"/>
        <w:jc w:val="both"/>
        <w:rPr>
          <w:rFonts w:ascii="Times New Roman" w:hAnsi="Times New Roman" w:cs="Times New Roman"/>
          <w:sz w:val="24"/>
          <w:szCs w:val="24"/>
        </w:rPr>
      </w:pPr>
      <w:r>
        <w:rPr>
          <w:rFonts w:ascii="Times New Roman" w:eastAsia="Times New Roman" w:hAnsi="Times New Roman" w:cs="Times New Roman"/>
          <w:sz w:val="24"/>
          <w:szCs w:val="24"/>
        </w:rPr>
        <w:t xml:space="preserve">Kata </w:t>
      </w:r>
      <w:proofErr w:type="spellStart"/>
      <w:proofErr w:type="gramStart"/>
      <w:r>
        <w:rPr>
          <w:rFonts w:ascii="Times New Roman" w:eastAsia="Times New Roman" w:hAnsi="Times New Roman" w:cs="Times New Roman"/>
          <w:sz w:val="24"/>
          <w:szCs w:val="24"/>
        </w:rPr>
        <w:t>Kunci</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Petanggungjawaban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Pidana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Pelaku</w:t>
      </w:r>
      <w:proofErr w:type="spellEnd"/>
      <w:r>
        <w:rPr>
          <w:rFonts w:ascii="Times New Roman" w:eastAsia="Times New Roman" w:hAnsi="Times New Roman" w:cs="Times New Roman"/>
          <w:sz w:val="24"/>
          <w:szCs w:val="24"/>
        </w:rPr>
        <w:t xml:space="preserve"> Usaha </w:t>
      </w:r>
      <w:proofErr w:type="spellStart"/>
      <w:r>
        <w:rPr>
          <w:rFonts w:ascii="Times New Roman" w:eastAsia="Times New Roman" w:hAnsi="Times New Roman" w:cs="Times New Roman"/>
          <w:sz w:val="24"/>
          <w:szCs w:val="24"/>
        </w:rPr>
        <w:t>Kosmetik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Ilegal</w:t>
      </w:r>
      <w:proofErr w:type="spellEnd"/>
    </w:p>
    <w:p w:rsidR="001C6437" w:rsidRDefault="001C6437" w:rsidP="00E21070">
      <w:pPr>
        <w:spacing w:line="240" w:lineRule="auto"/>
        <w:ind w:left="1418" w:right="288" w:hanging="720"/>
        <w:jc w:val="both"/>
        <w:rPr>
          <w:rFonts w:ascii="Times New Roman" w:hAnsi="Times New Roman" w:cs="Times New Roman"/>
          <w:sz w:val="24"/>
          <w:szCs w:val="24"/>
        </w:rPr>
      </w:pPr>
    </w:p>
    <w:p w:rsidR="001C6437" w:rsidRDefault="001C6437" w:rsidP="001C6437">
      <w:pPr>
        <w:spacing w:line="480" w:lineRule="auto"/>
        <w:ind w:left="1418" w:right="288" w:hanging="720"/>
        <w:jc w:val="both"/>
        <w:rPr>
          <w:rFonts w:ascii="Times New Roman" w:hAnsi="Times New Roman" w:cs="Times New Roman"/>
          <w:b/>
          <w:sz w:val="24"/>
          <w:szCs w:val="24"/>
          <w:lang w:val="id-ID"/>
        </w:rPr>
      </w:pPr>
    </w:p>
    <w:p w:rsidR="00A64365" w:rsidRDefault="00A64365" w:rsidP="001C6437">
      <w:pPr>
        <w:spacing w:line="480" w:lineRule="auto"/>
        <w:ind w:left="1418" w:right="288" w:hanging="720"/>
        <w:jc w:val="both"/>
        <w:rPr>
          <w:rFonts w:ascii="Times New Roman" w:hAnsi="Times New Roman" w:cs="Times New Roman"/>
          <w:b/>
          <w:sz w:val="24"/>
          <w:szCs w:val="24"/>
          <w:lang w:val="id-ID"/>
        </w:rPr>
      </w:pPr>
    </w:p>
    <w:p w:rsidR="00A64365" w:rsidRDefault="00A64365" w:rsidP="001C6437">
      <w:pPr>
        <w:spacing w:line="480" w:lineRule="auto"/>
        <w:ind w:left="1418" w:right="288" w:hanging="720"/>
        <w:jc w:val="both"/>
        <w:rPr>
          <w:rFonts w:ascii="Times New Roman" w:hAnsi="Times New Roman" w:cs="Times New Roman"/>
          <w:b/>
          <w:sz w:val="24"/>
          <w:szCs w:val="24"/>
          <w:lang w:val="id-ID"/>
        </w:rPr>
      </w:pPr>
    </w:p>
    <w:p w:rsidR="00A64365" w:rsidRDefault="00A64365" w:rsidP="001C6437">
      <w:pPr>
        <w:spacing w:line="480" w:lineRule="auto"/>
        <w:ind w:left="1418" w:right="288" w:hanging="720"/>
        <w:jc w:val="both"/>
        <w:rPr>
          <w:rFonts w:ascii="Times New Roman" w:hAnsi="Times New Roman" w:cs="Times New Roman"/>
          <w:sz w:val="24"/>
          <w:szCs w:val="24"/>
        </w:rPr>
      </w:pPr>
    </w:p>
    <w:p w:rsidR="00A64365" w:rsidRPr="00A64365" w:rsidRDefault="00A64365" w:rsidP="00A64365">
      <w:pPr>
        <w:spacing w:after="160" w:line="480" w:lineRule="auto"/>
        <w:ind w:firstLine="720"/>
        <w:jc w:val="center"/>
        <w:rPr>
          <w:rFonts w:ascii="Times New Roman" w:eastAsia="Calibri" w:hAnsi="Times New Roman" w:cs="Times New Roman"/>
          <w:sz w:val="24"/>
          <w:szCs w:val="24"/>
        </w:rPr>
      </w:pPr>
      <w:r w:rsidRPr="00A64365">
        <w:rPr>
          <w:rFonts w:ascii="Times New Roman" w:eastAsia="Calibri" w:hAnsi="Times New Roman" w:cs="Times New Roman"/>
          <w:sz w:val="24"/>
          <w:szCs w:val="24"/>
        </w:rPr>
        <w:lastRenderedPageBreak/>
        <w:t>ABSTRACT</w:t>
      </w:r>
    </w:p>
    <w:p w:rsidR="00A64365" w:rsidRPr="00A64365" w:rsidRDefault="00A64365" w:rsidP="00A64365">
      <w:pPr>
        <w:tabs>
          <w:tab w:val="left" w:pos="9356"/>
        </w:tabs>
        <w:spacing w:after="160" w:line="240" w:lineRule="auto"/>
        <w:ind w:left="720" w:right="288" w:firstLine="720"/>
        <w:jc w:val="both"/>
        <w:rPr>
          <w:rFonts w:ascii="Times New Roman" w:eastAsia="Calibri" w:hAnsi="Times New Roman" w:cs="Times New Roman"/>
          <w:sz w:val="24"/>
          <w:szCs w:val="24"/>
        </w:rPr>
      </w:pPr>
      <w:r w:rsidRPr="00A64365">
        <w:rPr>
          <w:rFonts w:ascii="Times New Roman" w:eastAsia="Times New Roman" w:hAnsi="Times New Roman" w:cs="Times New Roman"/>
          <w:sz w:val="24"/>
          <w:szCs w:val="24"/>
        </w:rPr>
        <w:t xml:space="preserve">Law No. 36 of 2009 concerning health regulates criminal provisions for business actors proven to provide and/or distribute dangerous cosmetics and does not have a distribution permit with a maximum imprisonment of 10 years to 15 years. However, the light criminal punishment imposed by judges does not provide a deterrent effect on perpetrators for not repeating their actions, indicated by the increasing number of business actors who continue to sell illegal cosmetics to the public, especially women who are tempted and end up using these illegal products. The problems discussed in this study are: 1) </w:t>
      </w:r>
      <w:proofErr w:type="gramStart"/>
      <w:r w:rsidRPr="00A64365">
        <w:rPr>
          <w:rFonts w:ascii="Times New Roman" w:eastAsia="Times New Roman" w:hAnsi="Times New Roman" w:cs="Times New Roman"/>
          <w:sz w:val="24"/>
          <w:szCs w:val="24"/>
        </w:rPr>
        <w:t>How</w:t>
      </w:r>
      <w:proofErr w:type="gramEnd"/>
      <w:r w:rsidRPr="00A64365">
        <w:rPr>
          <w:rFonts w:ascii="Times New Roman" w:eastAsia="Times New Roman" w:hAnsi="Times New Roman" w:cs="Times New Roman"/>
          <w:sz w:val="24"/>
          <w:szCs w:val="24"/>
        </w:rPr>
        <w:t xml:space="preserve"> is the criminal </w:t>
      </w:r>
      <w:r w:rsidRPr="00A64365">
        <w:rPr>
          <w:rFonts w:ascii="Times New Roman" w:eastAsia="Calibri" w:hAnsi="Times New Roman" w:cs="Times New Roman"/>
          <w:sz w:val="24"/>
          <w:szCs w:val="24"/>
        </w:rPr>
        <w:t>liability</w:t>
      </w:r>
      <w:r w:rsidRPr="00A64365">
        <w:rPr>
          <w:rFonts w:ascii="Times New Roman" w:eastAsia="Times New Roman" w:hAnsi="Times New Roman" w:cs="Times New Roman"/>
          <w:sz w:val="24"/>
          <w:szCs w:val="24"/>
        </w:rPr>
        <w:t xml:space="preserve"> for illegal cosmetic business actors according to Law No. 36 of 2009 concerning health? 2) What are the inhibiting factors in efforts to resist illegal cosmetic crimes in society?</w:t>
      </w:r>
    </w:p>
    <w:p w:rsidR="00A64365" w:rsidRPr="00A64365" w:rsidRDefault="00A64365" w:rsidP="00A64365">
      <w:pPr>
        <w:tabs>
          <w:tab w:val="left" w:pos="9356"/>
        </w:tabs>
        <w:spacing w:after="160" w:line="240" w:lineRule="auto"/>
        <w:ind w:left="720" w:right="288" w:firstLine="720"/>
        <w:jc w:val="both"/>
        <w:rPr>
          <w:rFonts w:ascii="Times New Roman" w:eastAsia="Times New Roman" w:hAnsi="Times New Roman" w:cs="Times New Roman"/>
          <w:sz w:val="24"/>
          <w:szCs w:val="24"/>
        </w:rPr>
      </w:pPr>
      <w:r w:rsidRPr="00A64365">
        <w:rPr>
          <w:rFonts w:ascii="Times New Roman" w:eastAsia="Times New Roman" w:hAnsi="Times New Roman" w:cs="Times New Roman"/>
          <w:sz w:val="24"/>
          <w:szCs w:val="24"/>
        </w:rPr>
        <w:t>The research method includes descriptive analytical research specification namely reality descriptions, normative juridical approach method namely data reviewing, research stages with library research and field research, data collection techniques focused on field research and library research, data collection instruments with library research and data analysis using juridical qualitative.</w:t>
      </w:r>
    </w:p>
    <w:p w:rsidR="00A64365" w:rsidRPr="00A64365" w:rsidRDefault="00A64365" w:rsidP="00A64365">
      <w:pPr>
        <w:spacing w:after="160" w:line="240" w:lineRule="auto"/>
        <w:ind w:left="720" w:right="288" w:firstLine="720"/>
        <w:jc w:val="both"/>
        <w:rPr>
          <w:rFonts w:ascii="Times New Roman" w:eastAsia="Times New Roman" w:hAnsi="Times New Roman" w:cs="Times New Roman"/>
          <w:sz w:val="24"/>
          <w:szCs w:val="24"/>
        </w:rPr>
      </w:pPr>
      <w:r w:rsidRPr="00A64365">
        <w:rPr>
          <w:rFonts w:ascii="Times New Roman" w:eastAsia="Times New Roman" w:hAnsi="Times New Roman" w:cs="Times New Roman"/>
          <w:sz w:val="24"/>
          <w:szCs w:val="24"/>
        </w:rPr>
        <w:t xml:space="preserve">The conclusions of this study are: 1). The implementation of punishment for business actors selling illegal cosmetics containing hazardous chemicals has not been maximally implemented by judges given the light criminal punishment and fines. 2). </w:t>
      </w:r>
      <w:proofErr w:type="gramStart"/>
      <w:r w:rsidRPr="00A64365">
        <w:rPr>
          <w:rFonts w:ascii="Times New Roman" w:eastAsia="Times New Roman" w:hAnsi="Times New Roman" w:cs="Times New Roman"/>
          <w:sz w:val="24"/>
          <w:szCs w:val="24"/>
        </w:rPr>
        <w:t>The</w:t>
      </w:r>
      <w:proofErr w:type="gramEnd"/>
      <w:r w:rsidRPr="00A64365">
        <w:rPr>
          <w:rFonts w:ascii="Times New Roman" w:eastAsia="Times New Roman" w:hAnsi="Times New Roman" w:cs="Times New Roman"/>
          <w:sz w:val="24"/>
          <w:szCs w:val="24"/>
        </w:rPr>
        <w:t xml:space="preserve"> obstacles faced by The Indonesian Food and Drug Authority throughout Indonesia at the investigation level are internal and external obstacles. Internal obstacles include the lack of workers, that the number is not ideal given the large coverage area that must be covered, and the level of public and business actors' knowledge on the dangers of these illegal cosmetic products is still low.</w:t>
      </w:r>
      <w:r w:rsidRPr="00A64365">
        <w:rPr>
          <w:rFonts w:ascii="Times New Roman" w:eastAsia="Times New Roman" w:hAnsi="Times New Roman" w:cs="Times New Roman"/>
          <w:sz w:val="24"/>
          <w:szCs w:val="24"/>
        </w:rPr>
        <w:tab/>
      </w:r>
    </w:p>
    <w:p w:rsidR="00A64365" w:rsidRPr="00A64365" w:rsidRDefault="00A64365" w:rsidP="00A64365">
      <w:pPr>
        <w:spacing w:after="160" w:line="240" w:lineRule="auto"/>
        <w:ind w:left="709" w:right="288" w:hanging="11"/>
        <w:jc w:val="both"/>
        <w:rPr>
          <w:rFonts w:ascii="Times New Roman" w:eastAsia="Times New Roman" w:hAnsi="Times New Roman" w:cs="Times New Roman"/>
          <w:sz w:val="24"/>
          <w:szCs w:val="24"/>
        </w:rPr>
      </w:pPr>
    </w:p>
    <w:p w:rsidR="00A64365" w:rsidRPr="00A64365" w:rsidRDefault="00A64365" w:rsidP="00A64365">
      <w:pPr>
        <w:spacing w:after="160" w:line="240" w:lineRule="auto"/>
        <w:ind w:left="720" w:right="288" w:hanging="11"/>
        <w:jc w:val="both"/>
        <w:rPr>
          <w:rFonts w:ascii="Times New Roman" w:eastAsia="Calibri" w:hAnsi="Times New Roman" w:cs="Times New Roman"/>
          <w:sz w:val="24"/>
          <w:szCs w:val="24"/>
        </w:rPr>
      </w:pPr>
      <w:r w:rsidRPr="00A64365">
        <w:rPr>
          <w:rFonts w:ascii="Times New Roman" w:eastAsia="Calibri" w:hAnsi="Times New Roman" w:cs="Times New Roman"/>
          <w:sz w:val="24"/>
          <w:szCs w:val="24"/>
        </w:rPr>
        <w:t>Keywords: Criminal Liability, Illegal Cosmetic Business Actors</w:t>
      </w:r>
    </w:p>
    <w:p w:rsidR="00A64365" w:rsidRPr="00A64365" w:rsidRDefault="00A64365" w:rsidP="00A64365">
      <w:pPr>
        <w:spacing w:after="160" w:line="240" w:lineRule="auto"/>
        <w:ind w:left="1418" w:right="288" w:hanging="720"/>
        <w:jc w:val="both"/>
        <w:rPr>
          <w:rFonts w:ascii="Times New Roman" w:eastAsia="Calibri" w:hAnsi="Times New Roman" w:cs="Times New Roman"/>
          <w:sz w:val="24"/>
          <w:szCs w:val="24"/>
        </w:rPr>
      </w:pPr>
    </w:p>
    <w:p w:rsidR="00A64365" w:rsidRPr="00A64365" w:rsidRDefault="00A64365" w:rsidP="00A64365">
      <w:pPr>
        <w:tabs>
          <w:tab w:val="left" w:pos="9356"/>
        </w:tabs>
        <w:spacing w:after="160" w:line="240" w:lineRule="auto"/>
        <w:ind w:left="720" w:right="288" w:firstLine="720"/>
        <w:jc w:val="both"/>
        <w:rPr>
          <w:rFonts w:ascii="Times New Roman" w:eastAsia="Times New Roman" w:hAnsi="Times New Roman" w:cs="Times New Roman"/>
          <w:sz w:val="24"/>
          <w:szCs w:val="24"/>
        </w:rPr>
      </w:pPr>
    </w:p>
    <w:p w:rsidR="00A64365" w:rsidRPr="00A64365" w:rsidRDefault="00A64365" w:rsidP="00A64365">
      <w:pPr>
        <w:spacing w:after="160" w:line="259" w:lineRule="auto"/>
        <w:rPr>
          <w:rFonts w:ascii="Calibri" w:eastAsia="Calibri" w:hAnsi="Calibri" w:cs="Arial"/>
        </w:rPr>
      </w:pPr>
    </w:p>
    <w:p w:rsidR="001C6437" w:rsidRDefault="001C6437" w:rsidP="001C6437">
      <w:pPr>
        <w:spacing w:line="480" w:lineRule="auto"/>
        <w:ind w:left="1418" w:right="288" w:hanging="720"/>
        <w:jc w:val="both"/>
        <w:rPr>
          <w:rFonts w:ascii="Times New Roman" w:hAnsi="Times New Roman" w:cs="Times New Roman"/>
          <w:sz w:val="24"/>
          <w:szCs w:val="24"/>
          <w:lang w:val="id-ID"/>
        </w:rPr>
      </w:pPr>
    </w:p>
    <w:p w:rsidR="00A64365" w:rsidRDefault="00A64365" w:rsidP="001C6437">
      <w:pPr>
        <w:spacing w:line="480" w:lineRule="auto"/>
        <w:ind w:left="1418" w:right="288" w:hanging="720"/>
        <w:jc w:val="both"/>
        <w:rPr>
          <w:rFonts w:ascii="Times New Roman" w:hAnsi="Times New Roman" w:cs="Times New Roman"/>
          <w:sz w:val="24"/>
          <w:szCs w:val="24"/>
          <w:lang w:val="id-ID"/>
        </w:rPr>
      </w:pPr>
    </w:p>
    <w:p w:rsidR="00A64365" w:rsidRDefault="00A64365" w:rsidP="001C6437">
      <w:pPr>
        <w:spacing w:line="480" w:lineRule="auto"/>
        <w:ind w:left="1418" w:right="288" w:hanging="720"/>
        <w:jc w:val="both"/>
        <w:rPr>
          <w:rFonts w:ascii="Times New Roman" w:hAnsi="Times New Roman" w:cs="Times New Roman"/>
          <w:sz w:val="24"/>
          <w:szCs w:val="24"/>
          <w:lang w:val="id-ID"/>
        </w:rPr>
      </w:pPr>
    </w:p>
    <w:p w:rsidR="00A64365" w:rsidRPr="00A64365" w:rsidRDefault="00A64365" w:rsidP="001C6437">
      <w:pPr>
        <w:spacing w:line="480" w:lineRule="auto"/>
        <w:ind w:left="1418" w:right="288" w:hanging="720"/>
        <w:jc w:val="both"/>
        <w:rPr>
          <w:rFonts w:ascii="Times New Roman" w:hAnsi="Times New Roman" w:cs="Times New Roman"/>
          <w:sz w:val="24"/>
          <w:szCs w:val="24"/>
          <w:lang w:val="id-ID"/>
        </w:rPr>
      </w:pPr>
    </w:p>
    <w:p w:rsidR="00A64365" w:rsidRPr="00A64365" w:rsidRDefault="00A64365" w:rsidP="00A64365">
      <w:pPr>
        <w:spacing w:line="240" w:lineRule="auto"/>
        <w:jc w:val="center"/>
        <w:rPr>
          <w:rFonts w:ascii="Times New Roman" w:eastAsia="Times New Roman" w:hAnsi="Times New Roman" w:cs="Times New Roman"/>
          <w:b/>
          <w:sz w:val="24"/>
          <w:szCs w:val="24"/>
          <w:lang w:val="id-ID"/>
        </w:rPr>
      </w:pPr>
      <w:r w:rsidRPr="00A64365">
        <w:rPr>
          <w:rFonts w:ascii="Times New Roman" w:eastAsia="Times New Roman" w:hAnsi="Times New Roman" w:cs="Times New Roman"/>
          <w:b/>
          <w:sz w:val="24"/>
          <w:szCs w:val="24"/>
          <w:lang w:val="id-ID"/>
        </w:rPr>
        <w:lastRenderedPageBreak/>
        <w:t xml:space="preserve">“PERTANGGUNGJAWABAN PIDANA TERHADAP PELAKU </w:t>
      </w:r>
      <w:r w:rsidRPr="00A64365">
        <w:rPr>
          <w:rFonts w:ascii="Times New Roman" w:eastAsia="Times New Roman" w:hAnsi="Times New Roman" w:cs="Times New Roman"/>
          <w:b/>
          <w:sz w:val="24"/>
          <w:szCs w:val="24"/>
        </w:rPr>
        <w:t>USAHA</w:t>
      </w:r>
      <w:r w:rsidRPr="00A64365">
        <w:rPr>
          <w:rFonts w:ascii="Times New Roman" w:eastAsia="Times New Roman" w:hAnsi="Times New Roman" w:cs="Times New Roman"/>
          <w:b/>
          <w:sz w:val="24"/>
          <w:szCs w:val="24"/>
          <w:lang w:val="id-ID"/>
        </w:rPr>
        <w:t xml:space="preserve"> KOSMETIK ILEGAL DIHUBUNGKAN DENGAN UU NO. 36 TAHUN 2009 TENTANG KESEHATAN”</w:t>
      </w:r>
    </w:p>
    <w:p w:rsidR="00A64365" w:rsidRPr="00A64365" w:rsidRDefault="00A64365" w:rsidP="00A64365">
      <w:pPr>
        <w:spacing w:line="240" w:lineRule="auto"/>
        <w:jc w:val="center"/>
        <w:rPr>
          <w:rFonts w:ascii="Times New Roman" w:eastAsia="Times New Roman" w:hAnsi="Times New Roman" w:cs="Times New Roman"/>
          <w:b/>
          <w:sz w:val="24"/>
          <w:szCs w:val="24"/>
          <w:lang w:val="id-ID"/>
        </w:rPr>
      </w:pPr>
      <w:r w:rsidRPr="00A64365">
        <w:rPr>
          <w:rFonts w:ascii="Times New Roman" w:eastAsia="Times New Roman" w:hAnsi="Times New Roman" w:cs="Times New Roman"/>
          <w:b/>
          <w:sz w:val="24"/>
          <w:szCs w:val="24"/>
          <w:lang w:val="id-ID"/>
        </w:rPr>
        <w:t>Eka Meiherliyanti</w:t>
      </w:r>
    </w:p>
    <w:p w:rsidR="00A64365" w:rsidRPr="00A64365" w:rsidRDefault="00A64365" w:rsidP="00A64365">
      <w:pPr>
        <w:spacing w:line="240" w:lineRule="auto"/>
        <w:jc w:val="center"/>
        <w:rPr>
          <w:rFonts w:ascii="Times New Roman" w:eastAsia="Times New Roman" w:hAnsi="Times New Roman" w:cs="Times New Roman"/>
          <w:b/>
          <w:sz w:val="24"/>
          <w:szCs w:val="24"/>
          <w:lang w:val="id-ID"/>
        </w:rPr>
      </w:pPr>
      <w:r w:rsidRPr="00A64365">
        <w:rPr>
          <w:rFonts w:ascii="Times New Roman" w:eastAsia="Times New Roman" w:hAnsi="Times New Roman" w:cs="Times New Roman"/>
          <w:b/>
          <w:sz w:val="24"/>
          <w:szCs w:val="24"/>
          <w:lang w:val="id-ID"/>
        </w:rPr>
        <w:t>178040049</w:t>
      </w:r>
    </w:p>
    <w:p w:rsidR="00A64365" w:rsidRPr="00A64365" w:rsidRDefault="00A64365" w:rsidP="00A64365">
      <w:pPr>
        <w:spacing w:line="240" w:lineRule="auto"/>
        <w:jc w:val="center"/>
        <w:rPr>
          <w:rFonts w:ascii="Times New Roman" w:eastAsia="Times New Roman" w:hAnsi="Times New Roman" w:cs="Times New Roman"/>
          <w:b/>
          <w:sz w:val="24"/>
          <w:szCs w:val="24"/>
          <w:lang w:val="id-ID"/>
        </w:rPr>
      </w:pPr>
      <w:r w:rsidRPr="00A64365">
        <w:rPr>
          <w:rFonts w:ascii="Times New Roman" w:eastAsia="Times New Roman" w:hAnsi="Times New Roman" w:cs="Times New Roman"/>
          <w:b/>
          <w:sz w:val="24"/>
          <w:szCs w:val="24"/>
          <w:lang w:val="id-ID"/>
        </w:rPr>
        <w:t>Hukum Pidana</w:t>
      </w:r>
    </w:p>
    <w:p w:rsidR="00A64365" w:rsidRPr="00A64365" w:rsidRDefault="00A64365" w:rsidP="00A64365">
      <w:pPr>
        <w:spacing w:line="240" w:lineRule="auto"/>
        <w:jc w:val="center"/>
        <w:rPr>
          <w:rFonts w:ascii="Times New Roman" w:eastAsia="Times New Roman" w:hAnsi="Times New Roman" w:cs="Times New Roman"/>
          <w:b/>
          <w:sz w:val="24"/>
          <w:szCs w:val="24"/>
        </w:rPr>
      </w:pPr>
    </w:p>
    <w:p w:rsidR="00A64365" w:rsidRPr="00A64365" w:rsidRDefault="00A64365" w:rsidP="00A64365">
      <w:pPr>
        <w:spacing w:line="240" w:lineRule="auto"/>
        <w:jc w:val="center"/>
        <w:rPr>
          <w:rFonts w:ascii="Times New Roman" w:eastAsia="Times New Roman" w:hAnsi="Times New Roman" w:cs="Times New Roman"/>
          <w:b/>
          <w:sz w:val="24"/>
          <w:szCs w:val="24"/>
        </w:rPr>
      </w:pPr>
      <w:r w:rsidRPr="00A64365">
        <w:rPr>
          <w:rFonts w:ascii="Times New Roman" w:eastAsia="Times New Roman" w:hAnsi="Times New Roman" w:cs="Times New Roman"/>
          <w:b/>
          <w:sz w:val="24"/>
          <w:szCs w:val="24"/>
        </w:rPr>
        <w:t>BAB I</w:t>
      </w:r>
    </w:p>
    <w:p w:rsidR="00A64365" w:rsidRPr="00A64365" w:rsidRDefault="00A64365" w:rsidP="00A64365">
      <w:pPr>
        <w:spacing w:line="240" w:lineRule="auto"/>
        <w:jc w:val="center"/>
        <w:rPr>
          <w:rFonts w:ascii="Times New Roman" w:eastAsia="Times New Roman" w:hAnsi="Times New Roman" w:cs="Times New Roman"/>
          <w:b/>
          <w:sz w:val="24"/>
          <w:szCs w:val="24"/>
          <w:lang w:val="id-ID"/>
        </w:rPr>
      </w:pPr>
      <w:r w:rsidRPr="00A64365">
        <w:rPr>
          <w:rFonts w:ascii="Times New Roman" w:eastAsia="Times New Roman" w:hAnsi="Times New Roman" w:cs="Times New Roman"/>
          <w:b/>
          <w:sz w:val="24"/>
          <w:szCs w:val="24"/>
        </w:rPr>
        <w:t>PENDAHULUAN</w:t>
      </w:r>
    </w:p>
    <w:p w:rsidR="00A64365" w:rsidRPr="00A64365" w:rsidRDefault="00A64365" w:rsidP="00A64365">
      <w:pPr>
        <w:numPr>
          <w:ilvl w:val="0"/>
          <w:numId w:val="1"/>
        </w:numPr>
        <w:spacing w:line="240" w:lineRule="auto"/>
        <w:ind w:left="426"/>
        <w:contextualSpacing/>
        <w:jc w:val="both"/>
        <w:rPr>
          <w:rFonts w:ascii="Times New Roman" w:eastAsia="Times New Roman" w:hAnsi="Times New Roman" w:cs="Times New Roman"/>
          <w:b/>
          <w:sz w:val="24"/>
          <w:szCs w:val="24"/>
          <w:lang w:val="id-ID"/>
        </w:rPr>
      </w:pPr>
      <w:r w:rsidRPr="00A64365">
        <w:rPr>
          <w:rFonts w:ascii="Times New Roman" w:eastAsia="Times New Roman" w:hAnsi="Times New Roman" w:cs="Times New Roman"/>
          <w:b/>
          <w:sz w:val="24"/>
          <w:szCs w:val="24"/>
          <w:lang w:val="id-ID"/>
        </w:rPr>
        <w:t>Latar Belakang Penelitian</w:t>
      </w:r>
    </w:p>
    <w:p w:rsidR="00A64365" w:rsidRPr="00A64365" w:rsidRDefault="00A64365" w:rsidP="00A64365">
      <w:pPr>
        <w:spacing w:line="240" w:lineRule="auto"/>
        <w:ind w:left="426" w:firstLine="720"/>
        <w:contextualSpacing/>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 xml:space="preserve">Indonesia adalah negara yang berdasarkan atas hukum menurut Pasal 1 ayat (3) UUD NRI 1945. Pasal ini menghendaki bahwa penyelenggaraan pemerintahan didasarkan atas prinsip-prinsip hukum untuk membatasi kekuasaan pemerintah dan ini artinya kekuasaan negara melalui aparatnya dibatasi oleh hukum </w:t>
      </w:r>
      <w:r w:rsidRPr="00A64365">
        <w:rPr>
          <w:rFonts w:ascii="Times New Roman" w:eastAsia="Times New Roman" w:hAnsi="Times New Roman" w:cs="Times New Roman"/>
          <w:i/>
          <w:sz w:val="24"/>
          <w:szCs w:val="24"/>
          <w:lang w:val="id-ID"/>
        </w:rPr>
        <w:t>(rechtsstaat</w:t>
      </w:r>
      <w:r w:rsidRPr="00A64365">
        <w:rPr>
          <w:rFonts w:ascii="Times New Roman" w:eastAsia="Times New Roman" w:hAnsi="Times New Roman" w:cs="Times New Roman"/>
          <w:sz w:val="24"/>
          <w:szCs w:val="24"/>
          <w:lang w:val="id-ID"/>
        </w:rPr>
        <w:t>), bukan didasarkan atas kekuasaan (</w:t>
      </w:r>
      <w:r w:rsidRPr="00A64365">
        <w:rPr>
          <w:rFonts w:ascii="Times New Roman" w:eastAsia="Times New Roman" w:hAnsi="Times New Roman" w:cs="Times New Roman"/>
          <w:i/>
          <w:sz w:val="24"/>
          <w:szCs w:val="24"/>
          <w:lang w:val="id-ID"/>
        </w:rPr>
        <w:t>machtsstaat</w:t>
      </w:r>
      <w:r w:rsidRPr="00A64365">
        <w:rPr>
          <w:rFonts w:ascii="Times New Roman" w:eastAsia="Times New Roman" w:hAnsi="Times New Roman" w:cs="Times New Roman"/>
          <w:sz w:val="24"/>
          <w:szCs w:val="24"/>
          <w:lang w:val="id-ID"/>
        </w:rPr>
        <w:t>).</w:t>
      </w:r>
      <w:r w:rsidRPr="00A64365">
        <w:rPr>
          <w:rFonts w:ascii="Times New Roman" w:eastAsia="Times New Roman" w:hAnsi="Times New Roman" w:cs="Times New Roman"/>
          <w:sz w:val="24"/>
          <w:szCs w:val="24"/>
        </w:rPr>
        <w:t xml:space="preserve"> </w:t>
      </w:r>
      <w:r w:rsidRPr="00A64365">
        <w:rPr>
          <w:rFonts w:ascii="Times New Roman" w:eastAsia="Times New Roman" w:hAnsi="Times New Roman" w:cs="Times New Roman"/>
          <w:sz w:val="24"/>
          <w:szCs w:val="24"/>
          <w:lang w:val="id-ID"/>
        </w:rPr>
        <w:t>Hukum melindungi kepentingan seseorang dengan cara memberikan kekuasaan kepadanya untuk bertindak dalam memenuhi kepentingannya tersebut. Pemberian kekuasaan, atau yang sering disebut dengan hak ini, dilakukan secara terukur, keluasan dan kedalamannya.</w:t>
      </w:r>
    </w:p>
    <w:p w:rsidR="00A64365" w:rsidRPr="00A64365" w:rsidRDefault="00A64365" w:rsidP="00A64365">
      <w:pPr>
        <w:spacing w:line="240" w:lineRule="auto"/>
        <w:ind w:left="426" w:firstLine="720"/>
        <w:contextualSpacing/>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Kosmetik adalah bahan atau sediaan yang dimaksudkan untuk digunakan pada bagian luar tubuh manusia (epidermis, rambut, kuku, bibir dan organ genital bagian luar) atau gigi dan mukosa mulut terutama untuk membersihkan, mewangikan, mengubah penampilan dan atau memperbaiki bau badan atau melindungi atau memelihara tubuh pada kondisi baik.</w:t>
      </w:r>
      <w:r w:rsidRPr="00A64365">
        <w:rPr>
          <w:rFonts w:ascii="Times New Roman" w:eastAsia="Times New Roman" w:hAnsi="Times New Roman" w:cs="Times New Roman"/>
          <w:sz w:val="24"/>
          <w:szCs w:val="24"/>
          <w:vertAlign w:val="superscript"/>
          <w:lang w:val="id-ID"/>
        </w:rPr>
        <w:footnoteReference w:id="1"/>
      </w:r>
      <w:r w:rsidRPr="00A64365">
        <w:rPr>
          <w:rFonts w:ascii="Times New Roman" w:eastAsia="Times New Roman" w:hAnsi="Times New Roman" w:cs="Times New Roman"/>
          <w:sz w:val="24"/>
          <w:szCs w:val="24"/>
          <w:lang w:val="id-ID"/>
        </w:rPr>
        <w:t xml:space="preserve"> tersebut memungkinkan beredarnya kosmetik-kosmetik dalam memenuhi kebutuhan pasar yang menjadi ladang bisnis bagi pelaku usaha, baik kosmetik yang memiliki izin edar dari pemerintah sampai yang tidak memiliki izin edar. Hal ini seringkali dijadikan lahan bisnis bagi pelaku usaha yang mempunyai iktikad buruk akibat posisi konsumen yang lemah karena tidak adanya perlindungan yang seimbang untuk melindungi hak-hak dari konsumen.</w:t>
      </w:r>
      <w:r w:rsidRPr="00A64365">
        <w:rPr>
          <w:rFonts w:ascii="Times New Roman" w:eastAsia="Times New Roman" w:hAnsi="Times New Roman" w:cs="Times New Roman"/>
          <w:sz w:val="24"/>
          <w:szCs w:val="24"/>
          <w:vertAlign w:val="superscript"/>
          <w:lang w:val="id-ID"/>
        </w:rPr>
        <w:footnoteReference w:id="2"/>
      </w:r>
    </w:p>
    <w:p w:rsidR="00A64365" w:rsidRPr="00A64365" w:rsidRDefault="00A64365" w:rsidP="00A64365">
      <w:pPr>
        <w:spacing w:line="240" w:lineRule="auto"/>
        <w:ind w:left="426" w:firstLine="720"/>
        <w:contextualSpacing/>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Apabila pelaku usaha yang terbukti menyediakan dan/atau mengedarkan kosmetik berbahaya dan tidak memiliki izin edar yang diproses ke pengadilan maka akan dikenakan ketentuan pidana. Undang-undang Kesehatan mengatur mengenai ketentuan pidana tercantum dalam Pasal 196 dan Pasal 197. Adapun ketentuan tersebut menyatakan sebagai berikut :</w:t>
      </w:r>
    </w:p>
    <w:p w:rsidR="00A64365" w:rsidRPr="00A64365" w:rsidRDefault="00A64365" w:rsidP="00A64365">
      <w:pPr>
        <w:spacing w:line="240" w:lineRule="auto"/>
        <w:ind w:left="142" w:firstLine="720"/>
        <w:contextualSpacing/>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Pasal 196 Undang-undang No 36 Tahun 2009 tentang Kesehatan :</w:t>
      </w:r>
    </w:p>
    <w:p w:rsidR="00A64365" w:rsidRPr="00A64365" w:rsidRDefault="00A64365" w:rsidP="00A64365">
      <w:pPr>
        <w:spacing w:line="240" w:lineRule="auto"/>
        <w:ind w:left="426"/>
        <w:contextualSpacing/>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 xml:space="preserve">“Setiap orang yang dengan sengaja memproduksi atau mengedarkaan sediaan farmasi dan/atau alat kesehatan yang tidak memenuhi standar dan/atau persyaratan keamanan, khasiat, atau kemanfaatan, dan mutu sebagaimana dimaksud dalam pasal 98 ayat (2) dan </w:t>
      </w:r>
      <w:r w:rsidRPr="00A64365">
        <w:rPr>
          <w:rFonts w:ascii="Times New Roman" w:eastAsia="Times New Roman" w:hAnsi="Times New Roman" w:cs="Times New Roman"/>
          <w:sz w:val="24"/>
          <w:szCs w:val="24"/>
          <w:lang w:val="id-ID"/>
        </w:rPr>
        <w:lastRenderedPageBreak/>
        <w:t>ayat (3) dipidana dengan pidana penjara paling lama 10 tahun dan denda paling banyak Rp. 1.000.000.000,00 (satu miliar rupiah)”</w:t>
      </w:r>
    </w:p>
    <w:p w:rsidR="00A64365" w:rsidRPr="00A64365" w:rsidRDefault="00A64365" w:rsidP="00A64365">
      <w:pPr>
        <w:spacing w:line="240" w:lineRule="auto"/>
        <w:ind w:left="142" w:firstLine="720"/>
        <w:contextualSpacing/>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Pasal 197 Undang-undang No 36 Tahun 2009 tentang Kesehatan :</w:t>
      </w:r>
    </w:p>
    <w:p w:rsidR="00A64365" w:rsidRPr="00A64365" w:rsidRDefault="00A64365" w:rsidP="00A64365">
      <w:pPr>
        <w:spacing w:line="240" w:lineRule="auto"/>
        <w:ind w:left="426"/>
        <w:contextualSpacing/>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“Setiap orang yang dengan sengaja memproduksi atau mengedarkaan sediaan farmasi dan/atau alat kesehatan yang tidak memiliki izin edar sebagaimana dimaksud pasal 106 ayat (1) dipidana dengan pidana penjara paling lama 15 (lima belas) tahun dan denda paling banyak Rp. 1.500.000.000,00 (satu miliar lima ratus juta rupiah)”</w:t>
      </w:r>
    </w:p>
    <w:p w:rsidR="00A64365" w:rsidRPr="00A64365" w:rsidRDefault="00A64365" w:rsidP="00A64365">
      <w:pPr>
        <w:spacing w:line="240" w:lineRule="auto"/>
        <w:ind w:left="426" w:firstLine="720"/>
        <w:contextualSpacing/>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 xml:space="preserve">Contoh kasus </w:t>
      </w:r>
      <w:proofErr w:type="spellStart"/>
      <w:r w:rsidRPr="00A64365">
        <w:rPr>
          <w:rFonts w:ascii="Times New Roman" w:eastAsia="Times New Roman" w:hAnsi="Times New Roman" w:cs="Times New Roman"/>
          <w:sz w:val="24"/>
          <w:szCs w:val="24"/>
        </w:rPr>
        <w:t>Pertama</w:t>
      </w:r>
      <w:proofErr w:type="spellEnd"/>
      <w:r w:rsidRPr="00A64365">
        <w:rPr>
          <w:rFonts w:ascii="Times New Roman" w:eastAsia="Times New Roman" w:hAnsi="Times New Roman" w:cs="Times New Roman"/>
          <w:sz w:val="24"/>
          <w:szCs w:val="24"/>
        </w:rPr>
        <w:t xml:space="preserve"> </w:t>
      </w:r>
      <w:r w:rsidRPr="00A64365">
        <w:rPr>
          <w:rFonts w:ascii="Times New Roman" w:eastAsia="Times New Roman" w:hAnsi="Times New Roman" w:cs="Times New Roman"/>
          <w:sz w:val="24"/>
          <w:szCs w:val="24"/>
          <w:lang w:val="id-ID"/>
        </w:rPr>
        <w:t>yang terjadi di kota Prabumulih yaitu sebagai berikut: Pelaku berinisial HS ditangkap karena mengedarkan produk kosmetik yan dilarang oleh Badan Pengawas Obat dan Makanan (BPOM) karena mengandung bahan berbahaya zat warna, merkuri dan hidrokinon yang bisa mengakibatkan kanker kulit dengan hukuman berupa pidana penjara selama 20 hari dan denda sebesar Rp. 3000.000;</w:t>
      </w:r>
    </w:p>
    <w:p w:rsidR="00A64365" w:rsidRPr="00A64365" w:rsidRDefault="00A64365" w:rsidP="00A64365">
      <w:pPr>
        <w:spacing w:line="240" w:lineRule="auto"/>
        <w:ind w:left="426" w:firstLine="720"/>
        <w:contextualSpacing/>
        <w:jc w:val="both"/>
        <w:rPr>
          <w:rFonts w:ascii="Times New Roman" w:eastAsia="Times New Roman" w:hAnsi="Times New Roman" w:cs="Times New Roman"/>
          <w:sz w:val="24"/>
          <w:szCs w:val="24"/>
        </w:rPr>
      </w:pPr>
      <w:r w:rsidRPr="00A64365">
        <w:rPr>
          <w:rFonts w:ascii="Times New Roman" w:eastAsia="Times New Roman" w:hAnsi="Times New Roman" w:cs="Times New Roman"/>
          <w:sz w:val="24"/>
          <w:szCs w:val="24"/>
          <w:lang w:val="id-ID"/>
        </w:rPr>
        <w:t>Ringannya sanksi pidana yang di berikan tidak memberikan efek jera bagi para pelaku untuk tidak mengulangi perbuatannya dan mengakibatkan kosmetik berbahaya ini semangin tersebar luas. Banyaknya masyarakat terutama kaum perempuan yang tergiur dan menggunakan produk-produk ilegal juga terus tersebar luasnya kosmetik ilegal tengah-tengah masyarakaat membuat penulis tetarik untuk meneliti lebih dalam tentang hal tersebut dan penulis sajikan dalam bentuk uraian ilmiah (tesis) dengan judul :</w:t>
      </w:r>
    </w:p>
    <w:p w:rsidR="00A64365" w:rsidRPr="00A64365" w:rsidRDefault="00A64365" w:rsidP="00A64365">
      <w:pPr>
        <w:spacing w:line="240" w:lineRule="auto"/>
        <w:ind w:left="426"/>
        <w:contextualSpacing/>
        <w:jc w:val="both"/>
        <w:rPr>
          <w:rFonts w:ascii="Times New Roman" w:eastAsia="Times New Roman" w:hAnsi="Times New Roman" w:cs="Times New Roman"/>
          <w:b/>
          <w:sz w:val="24"/>
          <w:szCs w:val="24"/>
          <w:lang w:val="id-ID"/>
        </w:rPr>
      </w:pPr>
      <w:r w:rsidRPr="00A64365">
        <w:rPr>
          <w:rFonts w:ascii="Times New Roman" w:eastAsia="Times New Roman" w:hAnsi="Times New Roman" w:cs="Times New Roman"/>
          <w:b/>
          <w:sz w:val="24"/>
          <w:szCs w:val="24"/>
          <w:lang w:val="id-ID"/>
        </w:rPr>
        <w:t xml:space="preserve">“PERTANGGUNGJAWABAN PIDANA TERHADAP PELAKU </w:t>
      </w:r>
      <w:r w:rsidRPr="00A64365">
        <w:rPr>
          <w:rFonts w:ascii="Times New Roman" w:eastAsia="Times New Roman" w:hAnsi="Times New Roman" w:cs="Times New Roman"/>
          <w:b/>
          <w:sz w:val="24"/>
          <w:szCs w:val="24"/>
        </w:rPr>
        <w:t>USAHA</w:t>
      </w:r>
      <w:r w:rsidRPr="00A64365">
        <w:rPr>
          <w:rFonts w:ascii="Times New Roman" w:eastAsia="Times New Roman" w:hAnsi="Times New Roman" w:cs="Times New Roman"/>
          <w:b/>
          <w:sz w:val="24"/>
          <w:szCs w:val="24"/>
          <w:lang w:val="id-ID"/>
        </w:rPr>
        <w:t xml:space="preserve"> KOSMETIK ILEGAL DIHUBUNGKAN DENGAN UU NO. 36 TAHUN 2009 TENTANG KESEHATAN”</w:t>
      </w:r>
    </w:p>
    <w:p w:rsidR="00A64365" w:rsidRPr="00A64365" w:rsidRDefault="00A64365" w:rsidP="00A64365">
      <w:pPr>
        <w:spacing w:line="240" w:lineRule="auto"/>
        <w:ind w:left="426" w:firstLine="720"/>
        <w:contextualSpacing/>
        <w:jc w:val="both"/>
        <w:rPr>
          <w:rFonts w:ascii="Times New Roman" w:eastAsia="Times New Roman" w:hAnsi="Times New Roman" w:cs="Times New Roman"/>
          <w:sz w:val="24"/>
          <w:szCs w:val="24"/>
          <w:lang w:val="id-ID"/>
        </w:rPr>
      </w:pPr>
    </w:p>
    <w:p w:rsidR="00A64365" w:rsidRPr="00A64365" w:rsidRDefault="00A64365" w:rsidP="00A64365">
      <w:pPr>
        <w:numPr>
          <w:ilvl w:val="0"/>
          <w:numId w:val="1"/>
        </w:numPr>
        <w:spacing w:line="240" w:lineRule="auto"/>
        <w:ind w:left="142"/>
        <w:contextualSpacing/>
        <w:jc w:val="both"/>
        <w:rPr>
          <w:rFonts w:ascii="Times New Roman" w:eastAsia="Times New Roman" w:hAnsi="Times New Roman" w:cs="Times New Roman"/>
          <w:b/>
          <w:sz w:val="24"/>
          <w:szCs w:val="24"/>
          <w:lang w:val="id-ID"/>
        </w:rPr>
      </w:pPr>
      <w:r w:rsidRPr="00A64365">
        <w:rPr>
          <w:rFonts w:ascii="Times New Roman" w:eastAsia="Times New Roman" w:hAnsi="Times New Roman" w:cs="Times New Roman"/>
          <w:b/>
          <w:sz w:val="24"/>
          <w:szCs w:val="24"/>
          <w:lang w:val="id-ID"/>
        </w:rPr>
        <w:t>Identifikasi Masalah</w:t>
      </w:r>
    </w:p>
    <w:p w:rsidR="00A64365" w:rsidRPr="00A64365" w:rsidRDefault="00A64365" w:rsidP="00A64365">
      <w:pPr>
        <w:numPr>
          <w:ilvl w:val="0"/>
          <w:numId w:val="2"/>
        </w:numPr>
        <w:spacing w:line="240" w:lineRule="auto"/>
        <w:ind w:left="567"/>
        <w:contextualSpacing/>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Bagaimana pertanggungjawaban pidana terhadap pelaku usaha kosmetik ilegal menurut UU No. 36 Tahun 2009 Tentang Kesehatan?</w:t>
      </w:r>
    </w:p>
    <w:p w:rsidR="00A64365" w:rsidRPr="00A64365" w:rsidRDefault="00A64365" w:rsidP="00A64365">
      <w:pPr>
        <w:numPr>
          <w:ilvl w:val="0"/>
          <w:numId w:val="2"/>
        </w:numPr>
        <w:spacing w:line="240" w:lineRule="auto"/>
        <w:ind w:left="567"/>
        <w:contextualSpacing/>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Apakah faktor-faktor penghambat dalam upaya penangulangan kejahatan ngedaran kosmetik ilegal yang berbahaya dalam masyarakat ?</w:t>
      </w:r>
    </w:p>
    <w:p w:rsidR="00A64365" w:rsidRPr="00A64365" w:rsidRDefault="00A64365" w:rsidP="00A64365">
      <w:pPr>
        <w:spacing w:line="240" w:lineRule="auto"/>
        <w:ind w:left="567"/>
        <w:contextualSpacing/>
        <w:jc w:val="both"/>
        <w:rPr>
          <w:rFonts w:ascii="Times New Roman" w:eastAsia="Times New Roman" w:hAnsi="Times New Roman" w:cs="Times New Roman"/>
          <w:sz w:val="24"/>
          <w:szCs w:val="24"/>
          <w:lang w:val="id-ID"/>
        </w:rPr>
      </w:pPr>
    </w:p>
    <w:p w:rsidR="00A64365" w:rsidRPr="00A64365" w:rsidRDefault="00A64365" w:rsidP="00A64365">
      <w:pPr>
        <w:spacing w:line="240" w:lineRule="auto"/>
        <w:ind w:left="1080"/>
        <w:contextualSpacing/>
        <w:jc w:val="both"/>
        <w:rPr>
          <w:rFonts w:ascii="Times New Roman" w:eastAsia="Times New Roman" w:hAnsi="Times New Roman" w:cs="Times New Roman"/>
          <w:sz w:val="24"/>
          <w:szCs w:val="24"/>
          <w:lang w:val="id-ID"/>
        </w:rPr>
      </w:pPr>
    </w:p>
    <w:p w:rsidR="00A64365" w:rsidRPr="00A64365" w:rsidRDefault="00A64365" w:rsidP="00A64365">
      <w:pPr>
        <w:spacing w:line="240" w:lineRule="auto"/>
        <w:jc w:val="center"/>
        <w:rPr>
          <w:rFonts w:ascii="Times New Roman" w:eastAsia="Times New Roman" w:hAnsi="Times New Roman" w:cs="Times New Roman"/>
          <w:b/>
          <w:sz w:val="24"/>
          <w:szCs w:val="24"/>
          <w:lang w:val="id-ID"/>
        </w:rPr>
      </w:pPr>
      <w:r w:rsidRPr="00A64365">
        <w:rPr>
          <w:rFonts w:ascii="Times New Roman" w:eastAsia="Times New Roman" w:hAnsi="Times New Roman" w:cs="Times New Roman"/>
          <w:b/>
          <w:sz w:val="24"/>
          <w:szCs w:val="24"/>
        </w:rPr>
        <w:t>BAB I</w:t>
      </w:r>
      <w:r w:rsidRPr="00A64365">
        <w:rPr>
          <w:rFonts w:ascii="Times New Roman" w:eastAsia="Times New Roman" w:hAnsi="Times New Roman" w:cs="Times New Roman"/>
          <w:b/>
          <w:sz w:val="24"/>
          <w:szCs w:val="24"/>
          <w:lang w:val="id-ID"/>
        </w:rPr>
        <w:t>I</w:t>
      </w:r>
    </w:p>
    <w:p w:rsidR="00A64365" w:rsidRPr="00A64365" w:rsidRDefault="00A64365" w:rsidP="00A64365">
      <w:pPr>
        <w:spacing w:line="240" w:lineRule="auto"/>
        <w:jc w:val="center"/>
        <w:rPr>
          <w:rFonts w:ascii="Times New Roman" w:eastAsia="Times New Roman" w:hAnsi="Times New Roman" w:cs="Times New Roman"/>
          <w:b/>
          <w:sz w:val="24"/>
          <w:szCs w:val="24"/>
          <w:lang w:val="id-ID"/>
        </w:rPr>
      </w:pPr>
      <w:r w:rsidRPr="00A64365">
        <w:rPr>
          <w:rFonts w:ascii="Times New Roman" w:eastAsia="Times New Roman" w:hAnsi="Times New Roman" w:cs="Times New Roman"/>
          <w:b/>
          <w:sz w:val="24"/>
          <w:szCs w:val="24"/>
          <w:lang w:val="id-ID"/>
        </w:rPr>
        <w:t>METODE PENELITIAN</w:t>
      </w:r>
    </w:p>
    <w:p w:rsidR="00A64365" w:rsidRPr="00A64365" w:rsidRDefault="00A64365" w:rsidP="00A64365">
      <w:pPr>
        <w:spacing w:line="240" w:lineRule="auto"/>
        <w:ind w:left="142" w:right="-46" w:firstLine="360"/>
        <w:contextualSpacing/>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Metode penelitian yang digunakan dalam penyusunan penelitian ini adalah penelitian yang menggambarkan fakta-fakta yang timbul dari masalah-masalah yang penulis teliti yang kemudian akan dianalisis sebagai berikut :</w:t>
      </w:r>
    </w:p>
    <w:p w:rsidR="00A64365" w:rsidRPr="00A64365" w:rsidRDefault="00A64365" w:rsidP="00A64365">
      <w:pPr>
        <w:numPr>
          <w:ilvl w:val="0"/>
          <w:numId w:val="8"/>
        </w:numPr>
        <w:spacing w:line="240" w:lineRule="auto"/>
        <w:ind w:right="-46"/>
        <w:contextualSpacing/>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Spesifikasi penelitian</w:t>
      </w:r>
    </w:p>
    <w:p w:rsidR="00A64365" w:rsidRPr="00A64365" w:rsidRDefault="00A64365" w:rsidP="00A64365">
      <w:pPr>
        <w:spacing w:line="240" w:lineRule="auto"/>
        <w:ind w:left="567" w:right="-46" w:firstLine="360"/>
        <w:contextualSpacing/>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Peneliti menggunakan bahan hukum primer, sekunder dan tersier. Dan penulis menganalisis dan memaparkan mengenai objek penelitian dengan memaparkan situasi masalah untuk memperoleh gambaran situasi dan keadaan, yang kemudian dianalisis untuk menghasilkan beberapa kesimpulan mengenai permasalahan yang dikaji yaitu dalam hal pertanggungjawaban pidana terhadap pelaku usaha yang memproduksi dan menjual kosmetik ilegal berbahaya dengan mendasarkan pada Undang-Undang No. 36 Tahun 2009 Tentang Kesehatan.</w:t>
      </w:r>
    </w:p>
    <w:p w:rsidR="00A64365" w:rsidRPr="00A64365" w:rsidRDefault="00A64365" w:rsidP="00A64365">
      <w:pPr>
        <w:spacing w:line="240" w:lineRule="auto"/>
        <w:ind w:left="567" w:right="-46" w:firstLine="360"/>
        <w:contextualSpacing/>
        <w:jc w:val="both"/>
        <w:rPr>
          <w:rFonts w:ascii="Times New Roman" w:eastAsia="Times New Roman" w:hAnsi="Times New Roman" w:cs="Times New Roman"/>
          <w:sz w:val="24"/>
          <w:szCs w:val="24"/>
          <w:lang w:val="id-ID"/>
        </w:rPr>
      </w:pPr>
    </w:p>
    <w:p w:rsidR="00A64365" w:rsidRPr="00A64365" w:rsidRDefault="00A64365" w:rsidP="00A64365">
      <w:pPr>
        <w:numPr>
          <w:ilvl w:val="0"/>
          <w:numId w:val="8"/>
        </w:numPr>
        <w:spacing w:line="240" w:lineRule="auto"/>
        <w:ind w:right="-46"/>
        <w:contextualSpacing/>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Metode Pendekatan</w:t>
      </w:r>
    </w:p>
    <w:p w:rsidR="00A64365" w:rsidRPr="00A64365" w:rsidRDefault="00A64365" w:rsidP="00A64365">
      <w:pPr>
        <w:spacing w:line="240" w:lineRule="auto"/>
        <w:ind w:left="567" w:right="-46" w:firstLine="72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lastRenderedPageBreak/>
        <w:t>Metode pendekatan yang dipergunakan dalam penelitian adalah metode dengan cara pendekatan yuridis-normatif dengan menganalisa undang-undang yang mengatur hal-hal yang menjadi permasalahan di atas.</w:t>
      </w:r>
    </w:p>
    <w:p w:rsidR="00A64365" w:rsidRPr="00A64365" w:rsidRDefault="00A64365" w:rsidP="00A64365">
      <w:pPr>
        <w:spacing w:line="240" w:lineRule="auto"/>
        <w:ind w:left="567" w:right="-46" w:firstLine="54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Dalam penelitian hukum yang mengutamakan pada penelitian norma-norma atau aturan-aturan, studi kepustakaan ditunjang oleh studi lapangan mengenai permasalahan yang terjadi yang berkenaan dengan masalah pertanggung jawaban pidna terhadap pelaku usaha kosmetik ilegal yang berdasarkan Undang-Undang No. 36 Tahun 2009 Tentang Kesehatan.</w:t>
      </w:r>
    </w:p>
    <w:p w:rsidR="00A64365" w:rsidRPr="00A64365" w:rsidRDefault="00A64365" w:rsidP="00A64365">
      <w:pPr>
        <w:numPr>
          <w:ilvl w:val="0"/>
          <w:numId w:val="8"/>
        </w:numPr>
        <w:spacing w:line="240" w:lineRule="auto"/>
        <w:ind w:right="-46"/>
        <w:contextualSpacing/>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Tahapan Penelitian</w:t>
      </w:r>
    </w:p>
    <w:p w:rsidR="00A64365" w:rsidRPr="00A64365" w:rsidRDefault="00A64365" w:rsidP="00A64365">
      <w:pPr>
        <w:spacing w:line="240" w:lineRule="auto"/>
        <w:ind w:left="567" w:right="-46" w:firstLine="360"/>
        <w:contextualSpacing/>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Berkenaan dengan digunakannya metode penelitian yuridis-normatif, maka penelitian dilakukan melalui dua tahapan, yaitu ditekankan kepada data sekunder (data kepustakaan) dan dilengkapi dengan data primer (lapangan) sebagai penunjang sehingga penelitian dibagi dua tahapan yaitu penelitian kepustakaan dan peneltian lapangan.</w:t>
      </w:r>
    </w:p>
    <w:p w:rsidR="00A64365" w:rsidRPr="00A64365" w:rsidRDefault="00A64365" w:rsidP="00A64365">
      <w:pPr>
        <w:spacing w:line="240" w:lineRule="auto"/>
        <w:ind w:left="360" w:right="-46" w:firstLine="360"/>
        <w:contextualSpacing/>
        <w:jc w:val="center"/>
        <w:rPr>
          <w:rFonts w:ascii="Times New Roman" w:eastAsia="Times New Roman" w:hAnsi="Times New Roman" w:cs="Times New Roman"/>
          <w:sz w:val="24"/>
          <w:szCs w:val="24"/>
          <w:lang w:val="id-ID"/>
        </w:rPr>
      </w:pPr>
    </w:p>
    <w:p w:rsidR="00A64365" w:rsidRPr="00A64365" w:rsidRDefault="00A64365" w:rsidP="00A64365">
      <w:pPr>
        <w:spacing w:line="240" w:lineRule="auto"/>
        <w:ind w:left="360" w:right="-46" w:firstLine="360"/>
        <w:contextualSpacing/>
        <w:jc w:val="center"/>
        <w:rPr>
          <w:rFonts w:ascii="Times New Roman" w:eastAsia="Times New Roman" w:hAnsi="Times New Roman" w:cs="Times New Roman"/>
          <w:sz w:val="24"/>
          <w:szCs w:val="24"/>
          <w:lang w:val="id-ID"/>
        </w:rPr>
      </w:pPr>
    </w:p>
    <w:p w:rsidR="00A64365" w:rsidRPr="00A64365" w:rsidRDefault="00A64365" w:rsidP="00A64365">
      <w:pPr>
        <w:spacing w:line="240" w:lineRule="auto"/>
        <w:jc w:val="center"/>
        <w:rPr>
          <w:rFonts w:ascii="Times New Roman" w:eastAsia="Times New Roman" w:hAnsi="Times New Roman" w:cs="Times New Roman"/>
          <w:b/>
          <w:sz w:val="24"/>
          <w:szCs w:val="24"/>
          <w:lang w:val="id-ID"/>
        </w:rPr>
      </w:pPr>
      <w:r w:rsidRPr="00A64365">
        <w:rPr>
          <w:rFonts w:ascii="Times New Roman" w:eastAsia="Times New Roman" w:hAnsi="Times New Roman" w:cs="Times New Roman"/>
          <w:b/>
          <w:sz w:val="24"/>
          <w:szCs w:val="24"/>
        </w:rPr>
        <w:t>BAB I</w:t>
      </w:r>
      <w:r w:rsidRPr="00A64365">
        <w:rPr>
          <w:rFonts w:ascii="Times New Roman" w:eastAsia="Times New Roman" w:hAnsi="Times New Roman" w:cs="Times New Roman"/>
          <w:b/>
          <w:sz w:val="24"/>
          <w:szCs w:val="24"/>
          <w:lang w:val="id-ID"/>
        </w:rPr>
        <w:t>II</w:t>
      </w:r>
    </w:p>
    <w:p w:rsidR="00A64365" w:rsidRPr="00A64365" w:rsidRDefault="00A64365" w:rsidP="00A64365">
      <w:pPr>
        <w:spacing w:line="240" w:lineRule="auto"/>
        <w:jc w:val="center"/>
        <w:rPr>
          <w:rFonts w:ascii="Times New Roman" w:eastAsia="Times New Roman" w:hAnsi="Times New Roman" w:cs="Times New Roman"/>
          <w:b/>
          <w:sz w:val="24"/>
          <w:szCs w:val="24"/>
          <w:lang w:val="id-ID"/>
        </w:rPr>
      </w:pPr>
      <w:r w:rsidRPr="00A64365">
        <w:rPr>
          <w:rFonts w:ascii="Times New Roman" w:eastAsia="Times New Roman" w:hAnsi="Times New Roman" w:cs="Times New Roman"/>
          <w:b/>
          <w:sz w:val="24"/>
          <w:szCs w:val="24"/>
          <w:lang w:val="id-ID"/>
        </w:rPr>
        <w:t>PEMBAHASAN</w:t>
      </w:r>
    </w:p>
    <w:p w:rsidR="00A64365" w:rsidRPr="00A64365" w:rsidRDefault="00A64365" w:rsidP="00A64365">
      <w:pPr>
        <w:numPr>
          <w:ilvl w:val="0"/>
          <w:numId w:val="3"/>
        </w:numPr>
        <w:spacing w:line="240" w:lineRule="auto"/>
        <w:ind w:left="567"/>
        <w:contextualSpacing/>
        <w:jc w:val="both"/>
        <w:rPr>
          <w:rFonts w:ascii="Times New Roman" w:eastAsia="Times New Roman" w:hAnsi="Times New Roman" w:cs="Times New Roman"/>
          <w:b/>
          <w:bCs/>
          <w:sz w:val="24"/>
          <w:szCs w:val="24"/>
        </w:rPr>
      </w:pPr>
      <w:r w:rsidRPr="00A64365">
        <w:rPr>
          <w:rFonts w:ascii="Times New Roman" w:eastAsia="Times New Roman" w:hAnsi="Times New Roman" w:cs="Times New Roman"/>
          <w:b/>
          <w:bCs/>
          <w:sz w:val="24"/>
          <w:szCs w:val="24"/>
        </w:rPr>
        <w:t>P</w:t>
      </w:r>
      <w:r w:rsidRPr="00A64365">
        <w:rPr>
          <w:rFonts w:ascii="Times New Roman" w:eastAsia="Times New Roman" w:hAnsi="Times New Roman" w:cs="Times New Roman"/>
          <w:b/>
          <w:bCs/>
          <w:sz w:val="24"/>
          <w:szCs w:val="24"/>
          <w:lang w:val="id-ID"/>
        </w:rPr>
        <w:t xml:space="preserve">ertanggungjawaban </w:t>
      </w:r>
      <w:r w:rsidRPr="00A64365">
        <w:rPr>
          <w:rFonts w:ascii="Times New Roman" w:eastAsia="Times New Roman" w:hAnsi="Times New Roman" w:cs="Times New Roman"/>
          <w:b/>
          <w:bCs/>
          <w:sz w:val="24"/>
          <w:szCs w:val="24"/>
        </w:rPr>
        <w:t>P</w:t>
      </w:r>
      <w:r w:rsidRPr="00A64365">
        <w:rPr>
          <w:rFonts w:ascii="Times New Roman" w:eastAsia="Times New Roman" w:hAnsi="Times New Roman" w:cs="Times New Roman"/>
          <w:b/>
          <w:bCs/>
          <w:sz w:val="24"/>
          <w:szCs w:val="24"/>
          <w:lang w:val="id-ID"/>
        </w:rPr>
        <w:t xml:space="preserve">idana </w:t>
      </w:r>
      <w:r w:rsidRPr="00A64365">
        <w:rPr>
          <w:rFonts w:ascii="Times New Roman" w:eastAsia="Times New Roman" w:hAnsi="Times New Roman" w:cs="Times New Roman"/>
          <w:b/>
          <w:bCs/>
          <w:sz w:val="24"/>
          <w:szCs w:val="24"/>
        </w:rPr>
        <w:t>T</w:t>
      </w:r>
      <w:r w:rsidRPr="00A64365">
        <w:rPr>
          <w:rFonts w:ascii="Times New Roman" w:eastAsia="Times New Roman" w:hAnsi="Times New Roman" w:cs="Times New Roman"/>
          <w:b/>
          <w:bCs/>
          <w:sz w:val="24"/>
          <w:szCs w:val="24"/>
          <w:lang w:val="id-ID"/>
        </w:rPr>
        <w:t xml:space="preserve">erhadap </w:t>
      </w:r>
      <w:r w:rsidRPr="00A64365">
        <w:rPr>
          <w:rFonts w:ascii="Times New Roman" w:eastAsia="Times New Roman" w:hAnsi="Times New Roman" w:cs="Times New Roman"/>
          <w:b/>
          <w:bCs/>
          <w:sz w:val="24"/>
          <w:szCs w:val="24"/>
        </w:rPr>
        <w:t>P</w:t>
      </w:r>
      <w:r w:rsidRPr="00A64365">
        <w:rPr>
          <w:rFonts w:ascii="Times New Roman" w:eastAsia="Times New Roman" w:hAnsi="Times New Roman" w:cs="Times New Roman"/>
          <w:b/>
          <w:bCs/>
          <w:sz w:val="24"/>
          <w:szCs w:val="24"/>
          <w:lang w:val="id-ID"/>
        </w:rPr>
        <w:t xml:space="preserve">elaku </w:t>
      </w:r>
      <w:r w:rsidRPr="00A64365">
        <w:rPr>
          <w:rFonts w:ascii="Times New Roman" w:eastAsia="Times New Roman" w:hAnsi="Times New Roman" w:cs="Times New Roman"/>
          <w:b/>
          <w:bCs/>
          <w:sz w:val="24"/>
          <w:szCs w:val="24"/>
        </w:rPr>
        <w:t>U</w:t>
      </w:r>
      <w:r w:rsidRPr="00A64365">
        <w:rPr>
          <w:rFonts w:ascii="Times New Roman" w:eastAsia="Times New Roman" w:hAnsi="Times New Roman" w:cs="Times New Roman"/>
          <w:b/>
          <w:bCs/>
          <w:sz w:val="24"/>
          <w:szCs w:val="24"/>
          <w:lang w:val="id-ID"/>
        </w:rPr>
        <w:t xml:space="preserve">saha </w:t>
      </w:r>
      <w:r w:rsidRPr="00A64365">
        <w:rPr>
          <w:rFonts w:ascii="Times New Roman" w:eastAsia="Times New Roman" w:hAnsi="Times New Roman" w:cs="Times New Roman"/>
          <w:b/>
          <w:bCs/>
          <w:sz w:val="24"/>
          <w:szCs w:val="24"/>
        </w:rPr>
        <w:t>K</w:t>
      </w:r>
      <w:r w:rsidRPr="00A64365">
        <w:rPr>
          <w:rFonts w:ascii="Times New Roman" w:eastAsia="Times New Roman" w:hAnsi="Times New Roman" w:cs="Times New Roman"/>
          <w:b/>
          <w:bCs/>
          <w:sz w:val="24"/>
          <w:szCs w:val="24"/>
          <w:lang w:val="id-ID"/>
        </w:rPr>
        <w:t xml:space="preserve">osmetik </w:t>
      </w:r>
      <w:r w:rsidRPr="00A64365">
        <w:rPr>
          <w:rFonts w:ascii="Times New Roman" w:eastAsia="Times New Roman" w:hAnsi="Times New Roman" w:cs="Times New Roman"/>
          <w:b/>
          <w:bCs/>
          <w:sz w:val="24"/>
          <w:szCs w:val="24"/>
        </w:rPr>
        <w:t>I</w:t>
      </w:r>
      <w:r w:rsidRPr="00A64365">
        <w:rPr>
          <w:rFonts w:ascii="Times New Roman" w:eastAsia="Times New Roman" w:hAnsi="Times New Roman" w:cs="Times New Roman"/>
          <w:b/>
          <w:bCs/>
          <w:sz w:val="24"/>
          <w:szCs w:val="24"/>
          <w:lang w:val="id-ID"/>
        </w:rPr>
        <w:t xml:space="preserve">legal </w:t>
      </w:r>
      <w:r w:rsidRPr="00A64365">
        <w:rPr>
          <w:rFonts w:ascii="Times New Roman" w:eastAsia="Times New Roman" w:hAnsi="Times New Roman" w:cs="Times New Roman"/>
          <w:b/>
          <w:bCs/>
          <w:sz w:val="24"/>
          <w:szCs w:val="24"/>
        </w:rPr>
        <w:t>M</w:t>
      </w:r>
      <w:r w:rsidRPr="00A64365">
        <w:rPr>
          <w:rFonts w:ascii="Times New Roman" w:eastAsia="Times New Roman" w:hAnsi="Times New Roman" w:cs="Times New Roman"/>
          <w:b/>
          <w:bCs/>
          <w:sz w:val="24"/>
          <w:szCs w:val="24"/>
          <w:lang w:val="id-ID"/>
        </w:rPr>
        <w:t>enurut Undang-</w:t>
      </w:r>
      <w:r w:rsidRPr="00A64365">
        <w:rPr>
          <w:rFonts w:ascii="Times New Roman" w:eastAsia="Times New Roman" w:hAnsi="Times New Roman" w:cs="Times New Roman"/>
          <w:b/>
          <w:bCs/>
          <w:sz w:val="24"/>
          <w:szCs w:val="24"/>
        </w:rPr>
        <w:t>U</w:t>
      </w:r>
      <w:r w:rsidRPr="00A64365">
        <w:rPr>
          <w:rFonts w:ascii="Times New Roman" w:eastAsia="Times New Roman" w:hAnsi="Times New Roman" w:cs="Times New Roman"/>
          <w:b/>
          <w:bCs/>
          <w:sz w:val="24"/>
          <w:szCs w:val="24"/>
          <w:lang w:val="id-ID"/>
        </w:rPr>
        <w:t xml:space="preserve">ndang Nomor 36 </w:t>
      </w:r>
      <w:r w:rsidRPr="00A64365">
        <w:rPr>
          <w:rFonts w:ascii="Times New Roman" w:eastAsia="Times New Roman" w:hAnsi="Times New Roman" w:cs="Times New Roman"/>
          <w:b/>
          <w:bCs/>
          <w:sz w:val="24"/>
          <w:szCs w:val="24"/>
        </w:rPr>
        <w:t>T</w:t>
      </w:r>
      <w:r w:rsidRPr="00A64365">
        <w:rPr>
          <w:rFonts w:ascii="Times New Roman" w:eastAsia="Times New Roman" w:hAnsi="Times New Roman" w:cs="Times New Roman"/>
          <w:b/>
          <w:bCs/>
          <w:sz w:val="24"/>
          <w:szCs w:val="24"/>
          <w:lang w:val="id-ID"/>
        </w:rPr>
        <w:t xml:space="preserve">ahun 2009 </w:t>
      </w:r>
      <w:r w:rsidRPr="00A64365">
        <w:rPr>
          <w:rFonts w:ascii="Times New Roman" w:eastAsia="Times New Roman" w:hAnsi="Times New Roman" w:cs="Times New Roman"/>
          <w:b/>
          <w:bCs/>
          <w:sz w:val="24"/>
          <w:szCs w:val="24"/>
        </w:rPr>
        <w:t>T</w:t>
      </w:r>
      <w:r w:rsidRPr="00A64365">
        <w:rPr>
          <w:rFonts w:ascii="Times New Roman" w:eastAsia="Times New Roman" w:hAnsi="Times New Roman" w:cs="Times New Roman"/>
          <w:b/>
          <w:bCs/>
          <w:sz w:val="24"/>
          <w:szCs w:val="24"/>
          <w:lang w:val="id-ID"/>
        </w:rPr>
        <w:t xml:space="preserve">entang </w:t>
      </w:r>
      <w:r w:rsidRPr="00A64365">
        <w:rPr>
          <w:rFonts w:ascii="Times New Roman" w:eastAsia="Times New Roman" w:hAnsi="Times New Roman" w:cs="Times New Roman"/>
          <w:b/>
          <w:bCs/>
          <w:sz w:val="24"/>
          <w:szCs w:val="24"/>
        </w:rPr>
        <w:t>K</w:t>
      </w:r>
      <w:r w:rsidRPr="00A64365">
        <w:rPr>
          <w:rFonts w:ascii="Times New Roman" w:eastAsia="Times New Roman" w:hAnsi="Times New Roman" w:cs="Times New Roman"/>
          <w:b/>
          <w:bCs/>
          <w:sz w:val="24"/>
          <w:szCs w:val="24"/>
          <w:lang w:val="id-ID"/>
        </w:rPr>
        <w:t>esehatan</w:t>
      </w:r>
    </w:p>
    <w:p w:rsidR="00A64365" w:rsidRPr="00A64365" w:rsidRDefault="00A64365" w:rsidP="00A64365">
      <w:pPr>
        <w:spacing w:line="240" w:lineRule="auto"/>
        <w:ind w:left="567" w:firstLine="720"/>
        <w:contextualSpacing/>
        <w:jc w:val="both"/>
        <w:rPr>
          <w:rFonts w:ascii="Times New Roman" w:eastAsia="Times New Roman" w:hAnsi="Times New Roman" w:cs="Times New Roman"/>
          <w:b/>
          <w:bCs/>
          <w:sz w:val="24"/>
          <w:szCs w:val="24"/>
          <w:lang w:val="id-ID"/>
        </w:rPr>
      </w:pPr>
      <w:r w:rsidRPr="00A64365">
        <w:rPr>
          <w:rFonts w:ascii="Times New Roman" w:eastAsia="Times New Roman" w:hAnsi="Times New Roman" w:cs="Times New Roman"/>
          <w:sz w:val="24"/>
          <w:szCs w:val="24"/>
          <w:lang w:val="id-ID"/>
        </w:rPr>
        <w:t>Wanita pada umumnya memakai jalan alternatif untuk membeli suatu produk walaupun produk kosmetik yang dibelinya tidak memenuhi persyaratan serta tidak terdaftar dalam Badan Pengawas Obat dan Makanan (BPOM). Kosmetik tersebut</w:t>
      </w:r>
      <w:r w:rsidRPr="00A64365">
        <w:rPr>
          <w:rFonts w:ascii="Times New Roman" w:eastAsia="Times New Roman" w:hAnsi="Times New Roman" w:cs="Times New Roman"/>
          <w:sz w:val="24"/>
          <w:szCs w:val="24"/>
        </w:rPr>
        <w:t xml:space="preserve"> </w:t>
      </w:r>
      <w:r w:rsidRPr="00A64365">
        <w:rPr>
          <w:rFonts w:ascii="Times New Roman" w:eastAsia="Times New Roman" w:hAnsi="Times New Roman" w:cs="Times New Roman"/>
          <w:sz w:val="24"/>
          <w:szCs w:val="24"/>
          <w:lang w:val="id-ID"/>
        </w:rPr>
        <w:t xml:space="preserve"> mudah </w:t>
      </w:r>
      <w:r w:rsidRPr="00A64365">
        <w:rPr>
          <w:rFonts w:ascii="Times New Roman" w:eastAsia="Times New Roman" w:hAnsi="Times New Roman" w:cs="Times New Roman"/>
          <w:sz w:val="24"/>
          <w:szCs w:val="24"/>
        </w:rPr>
        <w:t xml:space="preserve"> </w:t>
      </w:r>
      <w:r w:rsidRPr="00A64365">
        <w:rPr>
          <w:rFonts w:ascii="Times New Roman" w:eastAsia="Times New Roman" w:hAnsi="Times New Roman" w:cs="Times New Roman"/>
          <w:sz w:val="24"/>
          <w:szCs w:val="24"/>
          <w:lang w:val="id-ID"/>
        </w:rPr>
        <w:t xml:space="preserve">didapatkan </w:t>
      </w:r>
      <w:r w:rsidRPr="00A64365">
        <w:rPr>
          <w:rFonts w:ascii="Times New Roman" w:eastAsia="Times New Roman" w:hAnsi="Times New Roman" w:cs="Times New Roman"/>
          <w:sz w:val="24"/>
          <w:szCs w:val="24"/>
        </w:rPr>
        <w:t xml:space="preserve"> </w:t>
      </w:r>
      <w:r w:rsidRPr="00A64365">
        <w:rPr>
          <w:rFonts w:ascii="Times New Roman" w:eastAsia="Times New Roman" w:hAnsi="Times New Roman" w:cs="Times New Roman"/>
          <w:sz w:val="24"/>
          <w:szCs w:val="24"/>
          <w:lang w:val="id-ID"/>
        </w:rPr>
        <w:t xml:space="preserve">dengan harga yang terjangkau karena tidak </w:t>
      </w:r>
      <w:r w:rsidRPr="00A64365">
        <w:rPr>
          <w:rFonts w:ascii="Times New Roman" w:eastAsia="Times New Roman" w:hAnsi="Times New Roman" w:cs="Times New Roman"/>
          <w:sz w:val="24"/>
          <w:szCs w:val="24"/>
        </w:rPr>
        <w:t xml:space="preserve"> </w:t>
      </w:r>
      <w:r w:rsidRPr="00A64365">
        <w:rPr>
          <w:rFonts w:ascii="Times New Roman" w:eastAsia="Times New Roman" w:hAnsi="Times New Roman" w:cs="Times New Roman"/>
          <w:sz w:val="24"/>
          <w:szCs w:val="24"/>
          <w:lang w:val="id-ID"/>
        </w:rPr>
        <w:t>adanya</w:t>
      </w:r>
      <w:r w:rsidRPr="00A64365">
        <w:rPr>
          <w:rFonts w:ascii="Times New Roman" w:eastAsia="Times New Roman" w:hAnsi="Times New Roman" w:cs="Times New Roman"/>
          <w:sz w:val="24"/>
          <w:szCs w:val="24"/>
        </w:rPr>
        <w:t xml:space="preserve"> </w:t>
      </w:r>
      <w:r w:rsidRPr="00A64365">
        <w:rPr>
          <w:rFonts w:ascii="Times New Roman" w:eastAsia="Times New Roman" w:hAnsi="Times New Roman" w:cs="Times New Roman"/>
          <w:sz w:val="24"/>
          <w:szCs w:val="24"/>
          <w:lang w:val="id-ID"/>
        </w:rPr>
        <w:t xml:space="preserve"> nomor</w:t>
      </w:r>
      <w:r w:rsidRPr="00A64365">
        <w:rPr>
          <w:rFonts w:ascii="Times New Roman" w:eastAsia="Times New Roman" w:hAnsi="Times New Roman" w:cs="Times New Roman"/>
          <w:sz w:val="24"/>
          <w:szCs w:val="24"/>
        </w:rPr>
        <w:t xml:space="preserve"> </w:t>
      </w:r>
      <w:r w:rsidRPr="00A64365">
        <w:rPr>
          <w:rFonts w:ascii="Times New Roman" w:eastAsia="Times New Roman" w:hAnsi="Times New Roman" w:cs="Times New Roman"/>
          <w:sz w:val="24"/>
          <w:szCs w:val="24"/>
          <w:lang w:val="id-ID"/>
        </w:rPr>
        <w:t xml:space="preserve"> izin edar dari Badan Pengawas Obat dan Makanan (BPOM), tidak adanya label bahan baku kosmetik, dan tidak adanya tanggal kadaluwarsa</w:t>
      </w:r>
      <w:r w:rsidRPr="00A64365">
        <w:rPr>
          <w:rFonts w:ascii="Times New Roman" w:eastAsia="Times New Roman" w:hAnsi="Times New Roman" w:cs="Times New Roman"/>
          <w:sz w:val="24"/>
          <w:szCs w:val="24"/>
        </w:rPr>
        <w:t xml:space="preserve"> </w:t>
      </w:r>
      <w:r w:rsidRPr="00A64365">
        <w:rPr>
          <w:rFonts w:ascii="Times New Roman" w:eastAsia="Times New Roman" w:hAnsi="Times New Roman" w:cs="Times New Roman"/>
          <w:sz w:val="24"/>
          <w:szCs w:val="24"/>
          <w:lang w:val="id-ID"/>
        </w:rPr>
        <w:t xml:space="preserve"> produk. Hal tersebut sangat bertentangan dengan UU No 36 tahun 2009 tentang kesehatan </w:t>
      </w:r>
      <w:r w:rsidRPr="00A64365">
        <w:rPr>
          <w:rFonts w:ascii="Times New Roman" w:eastAsia="Times New Roman" w:hAnsi="Times New Roman" w:cs="Times New Roman"/>
          <w:bCs/>
          <w:sz w:val="24"/>
          <w:szCs w:val="24"/>
          <w:lang w:val="id-ID"/>
        </w:rPr>
        <w:t>Pelaku usaha yang memproduksi kosmetik</w:t>
      </w:r>
      <w:r w:rsidRPr="00A64365">
        <w:rPr>
          <w:rFonts w:ascii="Times New Roman" w:eastAsia="Times New Roman" w:hAnsi="Times New Roman" w:cs="Times New Roman"/>
          <w:bCs/>
          <w:sz w:val="24"/>
          <w:szCs w:val="24"/>
        </w:rPr>
        <w:t xml:space="preserve"> illegal </w:t>
      </w:r>
      <w:proofErr w:type="spellStart"/>
      <w:r w:rsidRPr="00A64365">
        <w:rPr>
          <w:rFonts w:ascii="Times New Roman" w:eastAsia="Times New Roman" w:hAnsi="Times New Roman" w:cs="Times New Roman"/>
          <w:bCs/>
          <w:sz w:val="24"/>
          <w:szCs w:val="24"/>
        </w:rPr>
        <w:t>dan</w:t>
      </w:r>
      <w:proofErr w:type="spellEnd"/>
      <w:r w:rsidRPr="00A64365">
        <w:rPr>
          <w:rFonts w:ascii="Times New Roman" w:eastAsia="Times New Roman" w:hAnsi="Times New Roman" w:cs="Times New Roman"/>
          <w:bCs/>
          <w:sz w:val="24"/>
          <w:szCs w:val="24"/>
          <w:lang w:val="id-ID"/>
        </w:rPr>
        <w:t xml:space="preserve">  pemutih wajah yang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mengandung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bahan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kimia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berbahaya yang pada akhirnya mengakibatkan</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kerusakan fisik bagi konsumen maka harus mempertanggungjawabkan perbuatannya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atas dasar kesalahan yang telah dibuat dengan sengaja.</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Pelaku usaha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tersebut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di jerat dengan pasal 197 jo.</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106 Undang-undang Kesehatan No 36 Tahun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2006 yang</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 berbunyi: ”Setiap orang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yang dengan sengaja memproduksi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atau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mengedarkan</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 sediaan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farmasi dan/atau alat kesehatan yang tidak</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 memiliki izin edar sebagaimana dimaksud dalam Pasal 106 ayat (1) dipidana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dengan pidana</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penjara paling lama</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15 (limabelas) tahun dan denda paling banyak Rp. 1.500.000.000 (satu miliar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lima ratus juta rupiah). Setiap orang yang tidak memiliki keahliandan kewenangan untuk melakukan praktik kefarmasian sebagaimana dimaksud dalam pasal 108 dipidana dengan pidana denda paling banyak Rp.100.000.000 (Seratus Juta Rupiah).</w:t>
      </w:r>
    </w:p>
    <w:p w:rsidR="00A64365" w:rsidRPr="00A64365" w:rsidRDefault="00A64365" w:rsidP="00A64365">
      <w:pPr>
        <w:spacing w:line="240" w:lineRule="auto"/>
        <w:ind w:left="567" w:firstLine="720"/>
        <w:contextualSpacing/>
        <w:jc w:val="both"/>
        <w:rPr>
          <w:rFonts w:ascii="Times New Roman" w:eastAsia="Times New Roman" w:hAnsi="Times New Roman" w:cs="Times New Roman"/>
          <w:b/>
          <w:bCs/>
          <w:sz w:val="24"/>
          <w:szCs w:val="24"/>
          <w:lang w:val="id-ID"/>
        </w:rPr>
      </w:pPr>
      <w:r w:rsidRPr="00A64365">
        <w:rPr>
          <w:rFonts w:ascii="Times New Roman" w:eastAsia="Times New Roman" w:hAnsi="Times New Roman" w:cs="Times New Roman"/>
          <w:sz w:val="24"/>
          <w:szCs w:val="24"/>
          <w:lang w:val="id-ID"/>
        </w:rPr>
        <w:t xml:space="preserve">Dalam kasus (putusan No: 160/Pid.sus/2015/PN.Pbm) atas nama </w:t>
      </w:r>
      <w:r w:rsidRPr="00A64365">
        <w:rPr>
          <w:rFonts w:ascii="Times New Roman" w:eastAsia="Times New Roman" w:hAnsi="Times New Roman" w:cs="Times New Roman"/>
          <w:b/>
          <w:sz w:val="24"/>
          <w:szCs w:val="24"/>
          <w:lang w:val="id-ID"/>
        </w:rPr>
        <w:t>HADRUS BiN MAT SENAR</w:t>
      </w:r>
      <w:r w:rsidRPr="00A64365">
        <w:rPr>
          <w:rFonts w:ascii="Times New Roman" w:eastAsia="Times New Roman" w:hAnsi="Times New Roman" w:cs="Times New Roman"/>
          <w:sz w:val="24"/>
          <w:szCs w:val="24"/>
          <w:lang w:val="id-ID"/>
        </w:rPr>
        <w:t xml:space="preserve"> menyatakan terdakwa secara sah dan meyakinkan melakukan tindak pidana sebagaimana diatur dalam Pasal 197 jo 106 ayat (1) UU No. 36 Tahun 2009 tentang kesehatan dan menjatuhkan pidana penjara terhadap terdakwa selama 1 (satu) bulan dan denda Rp. 3000.000; begitupun dalam kasus (putusan No : 17/Pid.Sus/2016/PN Bkt) atas nama </w:t>
      </w:r>
      <w:r w:rsidRPr="00A64365">
        <w:rPr>
          <w:rFonts w:ascii="Times New Roman" w:eastAsia="Times New Roman" w:hAnsi="Times New Roman" w:cs="Times New Roman"/>
          <w:b/>
          <w:sz w:val="24"/>
          <w:szCs w:val="24"/>
          <w:lang w:val="id-ID"/>
        </w:rPr>
        <w:t>SYAHRIL S pgl SYAF</w:t>
      </w:r>
      <w:r w:rsidRPr="00A64365">
        <w:rPr>
          <w:rFonts w:ascii="Times New Roman" w:eastAsia="Times New Roman" w:hAnsi="Times New Roman" w:cs="Times New Roman"/>
          <w:sz w:val="24"/>
          <w:szCs w:val="24"/>
          <w:lang w:val="id-ID"/>
        </w:rPr>
        <w:t xml:space="preserve"> menyatakan terdakwa bersalah melakukan tindak pidana melanggar Pasal 197 jo 106 ayat (1) UU No. 36 Tahun 2009 tentang kesehatan dan </w:t>
      </w:r>
      <w:r w:rsidRPr="00A64365">
        <w:rPr>
          <w:rFonts w:ascii="Times New Roman" w:eastAsia="Times New Roman" w:hAnsi="Times New Roman" w:cs="Times New Roman"/>
          <w:sz w:val="24"/>
          <w:szCs w:val="24"/>
          <w:lang w:val="id-ID"/>
        </w:rPr>
        <w:lastRenderedPageBreak/>
        <w:t>menjatuhkan pidana penjara terhadap terdakwa selama 1 (satu) tahun dengan masa percobaan selama 1(satu) tahun 6 bulan dan membayar denda sebesar Rp. 13.000.000;</w:t>
      </w:r>
    </w:p>
    <w:p w:rsidR="00A64365" w:rsidRPr="00A64365" w:rsidRDefault="00A64365" w:rsidP="00A64365">
      <w:pPr>
        <w:spacing w:line="240" w:lineRule="auto"/>
        <w:ind w:left="567" w:firstLine="720"/>
        <w:contextualSpacing/>
        <w:jc w:val="both"/>
        <w:rPr>
          <w:rFonts w:ascii="Times New Roman" w:eastAsia="Times New Roman" w:hAnsi="Times New Roman" w:cs="Times New Roman"/>
          <w:bCs/>
          <w:sz w:val="24"/>
          <w:szCs w:val="24"/>
          <w:lang w:val="id-ID"/>
        </w:rPr>
      </w:pPr>
      <w:r w:rsidRPr="00A64365">
        <w:rPr>
          <w:rFonts w:ascii="Times New Roman" w:eastAsia="Times New Roman" w:hAnsi="Times New Roman" w:cs="Times New Roman"/>
          <w:sz w:val="24"/>
          <w:szCs w:val="24"/>
          <w:lang w:val="id-ID"/>
        </w:rPr>
        <w:t xml:space="preserve">Pidana dan denda yang sangat ringan yang diberikan kepada kedua terdakwa dinilai tidak memberikan efek jera sehingga sampai saat ini begitu marak kosmetik ilegal yang di jual di pasaran dengan bebas bahkan dijual secara online. </w:t>
      </w:r>
      <w:r w:rsidRPr="00A64365">
        <w:rPr>
          <w:rFonts w:ascii="Times New Roman" w:eastAsia="Times New Roman" w:hAnsi="Times New Roman" w:cs="Times New Roman"/>
          <w:bCs/>
          <w:sz w:val="24"/>
          <w:szCs w:val="24"/>
          <w:lang w:val="id-ID"/>
        </w:rPr>
        <w:t>Penerapan hukuman bagi pelaku usaha yang menjual kosmetik</w:t>
      </w:r>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ilegal</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dan</w:t>
      </w:r>
      <w:proofErr w:type="spellEnd"/>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 pemutih wajah yang mengandung bahan kimia berbahaya belum bisa diterapkan secara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maksimal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oleh hakim. Tidak jarang pihak yang dijerat oleh BBPOM</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justru dengan mudahnya dapat terlepas dari jeratan yang diajukan</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Apabila ditinjau dari putusan pengadilan, sanksi terhadap tindak pidana ini belum membuat efek jera. Sebagaimana dalam Undang-undang No.36 Tahun 2009 tentang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Kesehatan</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 menyatakan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pidana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penjara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paling</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 lama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15 tahun dan denda paling banyak Rp 1,5 miliar. Namun, putusan pengadilan jauh di bawah ini,karena paling tinggi pidana penjara dua tahun dan sebagian besar hanya dengan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hukuman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percobaan.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Denda pun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hanya</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berkisar dari</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 Rp 100.000 sampai Rp </w:t>
      </w:r>
      <w:r w:rsidRPr="00A64365">
        <w:rPr>
          <w:rFonts w:ascii="Times New Roman" w:eastAsia="Times New Roman" w:hAnsi="Times New Roman" w:cs="Times New Roman"/>
          <w:bCs/>
          <w:sz w:val="24"/>
          <w:szCs w:val="24"/>
        </w:rPr>
        <w:t>15</w:t>
      </w:r>
      <w:r w:rsidRPr="00A64365">
        <w:rPr>
          <w:rFonts w:ascii="Times New Roman" w:eastAsia="Times New Roman" w:hAnsi="Times New Roman" w:cs="Times New Roman"/>
          <w:bCs/>
          <w:sz w:val="24"/>
          <w:szCs w:val="24"/>
          <w:lang w:val="id-ID"/>
        </w:rPr>
        <w:t xml:space="preserve"> juta. Kondisi ini dikarenakan penegak hukum belum memiliki persamaan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persepsi</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 tentang</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 bahaya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produk yang</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 tidak</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 memenuhi</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 ketentuan.</w:t>
      </w:r>
    </w:p>
    <w:p w:rsidR="00A64365" w:rsidRPr="00A64365" w:rsidRDefault="00A64365" w:rsidP="00A64365">
      <w:pPr>
        <w:spacing w:line="240" w:lineRule="auto"/>
        <w:ind w:left="567" w:firstLine="720"/>
        <w:contextualSpacing/>
        <w:jc w:val="both"/>
        <w:rPr>
          <w:rFonts w:ascii="Times New Roman" w:eastAsia="Times New Roman" w:hAnsi="Times New Roman" w:cs="Times New Roman"/>
          <w:bCs/>
          <w:sz w:val="24"/>
          <w:szCs w:val="24"/>
          <w:lang w:val="id-ID"/>
        </w:rPr>
      </w:pPr>
    </w:p>
    <w:p w:rsidR="00A64365" w:rsidRPr="00A64365" w:rsidRDefault="00A64365" w:rsidP="00A64365">
      <w:pPr>
        <w:numPr>
          <w:ilvl w:val="0"/>
          <w:numId w:val="3"/>
        </w:numPr>
        <w:spacing w:line="240" w:lineRule="auto"/>
        <w:ind w:left="567"/>
        <w:contextualSpacing/>
        <w:jc w:val="both"/>
        <w:rPr>
          <w:rFonts w:ascii="Times New Roman" w:eastAsia="Times New Roman" w:hAnsi="Times New Roman" w:cs="Times New Roman"/>
          <w:b/>
          <w:bCs/>
          <w:sz w:val="24"/>
          <w:szCs w:val="24"/>
        </w:rPr>
      </w:pPr>
      <w:r w:rsidRPr="00A64365">
        <w:rPr>
          <w:rFonts w:ascii="Times New Roman" w:eastAsia="Times New Roman" w:hAnsi="Times New Roman" w:cs="Times New Roman"/>
          <w:b/>
          <w:bCs/>
          <w:sz w:val="24"/>
          <w:szCs w:val="24"/>
        </w:rPr>
        <w:t>F</w:t>
      </w:r>
      <w:r w:rsidRPr="00A64365">
        <w:rPr>
          <w:rFonts w:ascii="Times New Roman" w:eastAsia="Times New Roman" w:hAnsi="Times New Roman" w:cs="Times New Roman"/>
          <w:b/>
          <w:bCs/>
          <w:sz w:val="24"/>
          <w:szCs w:val="24"/>
          <w:lang w:val="id-ID"/>
        </w:rPr>
        <w:t>aktor-</w:t>
      </w:r>
      <w:r w:rsidRPr="00A64365">
        <w:rPr>
          <w:rFonts w:ascii="Times New Roman" w:eastAsia="Times New Roman" w:hAnsi="Times New Roman" w:cs="Times New Roman"/>
          <w:b/>
          <w:bCs/>
          <w:sz w:val="24"/>
          <w:szCs w:val="24"/>
        </w:rPr>
        <w:t>F</w:t>
      </w:r>
      <w:r w:rsidRPr="00A64365">
        <w:rPr>
          <w:rFonts w:ascii="Times New Roman" w:eastAsia="Times New Roman" w:hAnsi="Times New Roman" w:cs="Times New Roman"/>
          <w:b/>
          <w:bCs/>
          <w:sz w:val="24"/>
          <w:szCs w:val="24"/>
          <w:lang w:val="id-ID"/>
        </w:rPr>
        <w:t xml:space="preserve">aktor </w:t>
      </w:r>
      <w:r w:rsidRPr="00A64365">
        <w:rPr>
          <w:rFonts w:ascii="Times New Roman" w:eastAsia="Times New Roman" w:hAnsi="Times New Roman" w:cs="Times New Roman"/>
          <w:b/>
          <w:bCs/>
          <w:sz w:val="24"/>
          <w:szCs w:val="24"/>
        </w:rPr>
        <w:t>P</w:t>
      </w:r>
      <w:r w:rsidRPr="00A64365">
        <w:rPr>
          <w:rFonts w:ascii="Times New Roman" w:eastAsia="Times New Roman" w:hAnsi="Times New Roman" w:cs="Times New Roman"/>
          <w:b/>
          <w:bCs/>
          <w:sz w:val="24"/>
          <w:szCs w:val="24"/>
          <w:lang w:val="id-ID"/>
        </w:rPr>
        <w:t xml:space="preserve">enghambat </w:t>
      </w:r>
      <w:r w:rsidRPr="00A64365">
        <w:rPr>
          <w:rFonts w:ascii="Times New Roman" w:eastAsia="Times New Roman" w:hAnsi="Times New Roman" w:cs="Times New Roman"/>
          <w:b/>
          <w:bCs/>
          <w:sz w:val="24"/>
          <w:szCs w:val="24"/>
        </w:rPr>
        <w:t>D</w:t>
      </w:r>
      <w:r w:rsidRPr="00A64365">
        <w:rPr>
          <w:rFonts w:ascii="Times New Roman" w:eastAsia="Times New Roman" w:hAnsi="Times New Roman" w:cs="Times New Roman"/>
          <w:b/>
          <w:bCs/>
          <w:sz w:val="24"/>
          <w:szCs w:val="24"/>
          <w:lang w:val="id-ID"/>
        </w:rPr>
        <w:t xml:space="preserve">alam </w:t>
      </w:r>
      <w:r w:rsidRPr="00A64365">
        <w:rPr>
          <w:rFonts w:ascii="Times New Roman" w:eastAsia="Times New Roman" w:hAnsi="Times New Roman" w:cs="Times New Roman"/>
          <w:b/>
          <w:bCs/>
          <w:sz w:val="24"/>
          <w:szCs w:val="24"/>
        </w:rPr>
        <w:t>U</w:t>
      </w:r>
      <w:r w:rsidRPr="00A64365">
        <w:rPr>
          <w:rFonts w:ascii="Times New Roman" w:eastAsia="Times New Roman" w:hAnsi="Times New Roman" w:cs="Times New Roman"/>
          <w:b/>
          <w:bCs/>
          <w:sz w:val="24"/>
          <w:szCs w:val="24"/>
          <w:lang w:val="id-ID"/>
        </w:rPr>
        <w:t xml:space="preserve">paya </w:t>
      </w:r>
      <w:r w:rsidRPr="00A64365">
        <w:rPr>
          <w:rFonts w:ascii="Times New Roman" w:eastAsia="Times New Roman" w:hAnsi="Times New Roman" w:cs="Times New Roman"/>
          <w:b/>
          <w:bCs/>
          <w:sz w:val="24"/>
          <w:szCs w:val="24"/>
        </w:rPr>
        <w:t>P</w:t>
      </w:r>
      <w:r w:rsidRPr="00A64365">
        <w:rPr>
          <w:rFonts w:ascii="Times New Roman" w:eastAsia="Times New Roman" w:hAnsi="Times New Roman" w:cs="Times New Roman"/>
          <w:b/>
          <w:bCs/>
          <w:sz w:val="24"/>
          <w:szCs w:val="24"/>
          <w:lang w:val="id-ID"/>
        </w:rPr>
        <w:t xml:space="preserve">enangulangan </w:t>
      </w:r>
      <w:r w:rsidRPr="00A64365">
        <w:rPr>
          <w:rFonts w:ascii="Times New Roman" w:eastAsia="Times New Roman" w:hAnsi="Times New Roman" w:cs="Times New Roman"/>
          <w:b/>
          <w:bCs/>
          <w:sz w:val="24"/>
          <w:szCs w:val="24"/>
        </w:rPr>
        <w:t>K</w:t>
      </w:r>
      <w:r w:rsidRPr="00A64365">
        <w:rPr>
          <w:rFonts w:ascii="Times New Roman" w:eastAsia="Times New Roman" w:hAnsi="Times New Roman" w:cs="Times New Roman"/>
          <w:b/>
          <w:bCs/>
          <w:sz w:val="24"/>
          <w:szCs w:val="24"/>
          <w:lang w:val="id-ID"/>
        </w:rPr>
        <w:t xml:space="preserve">ejahatan </w:t>
      </w:r>
      <w:r w:rsidRPr="00A64365">
        <w:rPr>
          <w:rFonts w:ascii="Times New Roman" w:eastAsia="Times New Roman" w:hAnsi="Times New Roman" w:cs="Times New Roman"/>
          <w:b/>
          <w:bCs/>
          <w:sz w:val="24"/>
          <w:szCs w:val="24"/>
        </w:rPr>
        <w:t>P</w:t>
      </w:r>
      <w:r w:rsidRPr="00A64365">
        <w:rPr>
          <w:rFonts w:ascii="Times New Roman" w:eastAsia="Times New Roman" w:hAnsi="Times New Roman" w:cs="Times New Roman"/>
          <w:b/>
          <w:bCs/>
          <w:sz w:val="24"/>
          <w:szCs w:val="24"/>
          <w:lang w:val="id-ID"/>
        </w:rPr>
        <w:t>e</w:t>
      </w:r>
      <w:r w:rsidRPr="00A64365">
        <w:rPr>
          <w:rFonts w:ascii="Times New Roman" w:eastAsia="Times New Roman" w:hAnsi="Times New Roman" w:cs="Times New Roman"/>
          <w:b/>
          <w:bCs/>
          <w:sz w:val="24"/>
          <w:szCs w:val="24"/>
        </w:rPr>
        <w:t>re</w:t>
      </w:r>
      <w:r w:rsidRPr="00A64365">
        <w:rPr>
          <w:rFonts w:ascii="Times New Roman" w:eastAsia="Times New Roman" w:hAnsi="Times New Roman" w:cs="Times New Roman"/>
          <w:b/>
          <w:bCs/>
          <w:sz w:val="24"/>
          <w:szCs w:val="24"/>
          <w:lang w:val="id-ID"/>
        </w:rPr>
        <w:t xml:space="preserve">daran </w:t>
      </w:r>
      <w:r w:rsidRPr="00A64365">
        <w:rPr>
          <w:rFonts w:ascii="Times New Roman" w:eastAsia="Times New Roman" w:hAnsi="Times New Roman" w:cs="Times New Roman"/>
          <w:b/>
          <w:bCs/>
          <w:sz w:val="24"/>
          <w:szCs w:val="24"/>
        </w:rPr>
        <w:t>K</w:t>
      </w:r>
      <w:r w:rsidRPr="00A64365">
        <w:rPr>
          <w:rFonts w:ascii="Times New Roman" w:eastAsia="Times New Roman" w:hAnsi="Times New Roman" w:cs="Times New Roman"/>
          <w:b/>
          <w:bCs/>
          <w:sz w:val="24"/>
          <w:szCs w:val="24"/>
          <w:lang w:val="id-ID"/>
        </w:rPr>
        <w:t xml:space="preserve">osmetik </w:t>
      </w:r>
      <w:r w:rsidRPr="00A64365">
        <w:rPr>
          <w:rFonts w:ascii="Times New Roman" w:eastAsia="Times New Roman" w:hAnsi="Times New Roman" w:cs="Times New Roman"/>
          <w:b/>
          <w:bCs/>
          <w:sz w:val="24"/>
          <w:szCs w:val="24"/>
        </w:rPr>
        <w:t>I</w:t>
      </w:r>
      <w:r w:rsidRPr="00A64365">
        <w:rPr>
          <w:rFonts w:ascii="Times New Roman" w:eastAsia="Times New Roman" w:hAnsi="Times New Roman" w:cs="Times New Roman"/>
          <w:b/>
          <w:bCs/>
          <w:sz w:val="24"/>
          <w:szCs w:val="24"/>
          <w:lang w:val="id-ID"/>
        </w:rPr>
        <w:t xml:space="preserve">legal </w:t>
      </w:r>
      <w:r w:rsidRPr="00A64365">
        <w:rPr>
          <w:rFonts w:ascii="Times New Roman" w:eastAsia="Times New Roman" w:hAnsi="Times New Roman" w:cs="Times New Roman"/>
          <w:b/>
          <w:bCs/>
          <w:sz w:val="24"/>
          <w:szCs w:val="24"/>
        </w:rPr>
        <w:t>Y</w:t>
      </w:r>
      <w:r w:rsidRPr="00A64365">
        <w:rPr>
          <w:rFonts w:ascii="Times New Roman" w:eastAsia="Times New Roman" w:hAnsi="Times New Roman" w:cs="Times New Roman"/>
          <w:b/>
          <w:bCs/>
          <w:sz w:val="24"/>
          <w:szCs w:val="24"/>
          <w:lang w:val="id-ID"/>
        </w:rPr>
        <w:t xml:space="preserve">ang </w:t>
      </w:r>
      <w:r w:rsidRPr="00A64365">
        <w:rPr>
          <w:rFonts w:ascii="Times New Roman" w:eastAsia="Times New Roman" w:hAnsi="Times New Roman" w:cs="Times New Roman"/>
          <w:b/>
          <w:bCs/>
          <w:sz w:val="24"/>
          <w:szCs w:val="24"/>
        </w:rPr>
        <w:t>B</w:t>
      </w:r>
      <w:r w:rsidRPr="00A64365">
        <w:rPr>
          <w:rFonts w:ascii="Times New Roman" w:eastAsia="Times New Roman" w:hAnsi="Times New Roman" w:cs="Times New Roman"/>
          <w:b/>
          <w:bCs/>
          <w:sz w:val="24"/>
          <w:szCs w:val="24"/>
          <w:lang w:val="id-ID"/>
        </w:rPr>
        <w:t xml:space="preserve">erbahaya </w:t>
      </w:r>
      <w:r w:rsidRPr="00A64365">
        <w:rPr>
          <w:rFonts w:ascii="Times New Roman" w:eastAsia="Times New Roman" w:hAnsi="Times New Roman" w:cs="Times New Roman"/>
          <w:b/>
          <w:bCs/>
          <w:sz w:val="24"/>
          <w:szCs w:val="24"/>
        </w:rPr>
        <w:t>D</w:t>
      </w:r>
      <w:r w:rsidRPr="00A64365">
        <w:rPr>
          <w:rFonts w:ascii="Times New Roman" w:eastAsia="Times New Roman" w:hAnsi="Times New Roman" w:cs="Times New Roman"/>
          <w:b/>
          <w:bCs/>
          <w:sz w:val="24"/>
          <w:szCs w:val="24"/>
          <w:lang w:val="id-ID"/>
        </w:rPr>
        <w:t xml:space="preserve">alam </w:t>
      </w:r>
      <w:r w:rsidRPr="00A64365">
        <w:rPr>
          <w:rFonts w:ascii="Times New Roman" w:eastAsia="Times New Roman" w:hAnsi="Times New Roman" w:cs="Times New Roman"/>
          <w:b/>
          <w:bCs/>
          <w:sz w:val="24"/>
          <w:szCs w:val="24"/>
        </w:rPr>
        <w:t>M</w:t>
      </w:r>
      <w:r w:rsidRPr="00A64365">
        <w:rPr>
          <w:rFonts w:ascii="Times New Roman" w:eastAsia="Times New Roman" w:hAnsi="Times New Roman" w:cs="Times New Roman"/>
          <w:b/>
          <w:bCs/>
          <w:sz w:val="24"/>
          <w:szCs w:val="24"/>
          <w:lang w:val="id-ID"/>
        </w:rPr>
        <w:t>asyarakat</w:t>
      </w:r>
    </w:p>
    <w:p w:rsidR="00A64365" w:rsidRPr="00A64365" w:rsidRDefault="00A64365" w:rsidP="00A64365">
      <w:pPr>
        <w:spacing w:line="240" w:lineRule="auto"/>
        <w:ind w:left="567" w:firstLine="720"/>
        <w:jc w:val="both"/>
        <w:rPr>
          <w:rFonts w:ascii="Times New Roman" w:eastAsia="Times New Roman" w:hAnsi="Times New Roman" w:cs="Times New Roman"/>
          <w:bCs/>
          <w:sz w:val="24"/>
          <w:szCs w:val="24"/>
        </w:rPr>
      </w:pPr>
      <w:r w:rsidRPr="00A64365">
        <w:rPr>
          <w:rFonts w:ascii="Times New Roman" w:eastAsia="Times New Roman" w:hAnsi="Times New Roman" w:cs="Times New Roman"/>
          <w:bCs/>
          <w:sz w:val="24"/>
          <w:szCs w:val="24"/>
          <w:lang w:val="id-ID"/>
        </w:rPr>
        <w:t xml:space="preserve">Permasalahan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pengawasan peredaran kosmetik memiliki makna luas, yang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mana cenderung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kompleks, dan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merupakan tanggung jawab bersama antara pemerintah, masyarakat sebagai konsumen, dan pelaku usaha.Dalam Kamus Besar Bahasa Indonesia pengertian mengenai pengawasan yaitu berasal dari kata “awas” yang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mana memiliki makna memperhatikan baik-baik, dalam arti</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 melihat sesuatu dengan cermat da</w:t>
      </w:r>
      <w:r w:rsidRPr="00A64365">
        <w:rPr>
          <w:rFonts w:ascii="Times New Roman" w:eastAsia="Times New Roman" w:hAnsi="Times New Roman" w:cs="Times New Roman"/>
          <w:bCs/>
          <w:sz w:val="24"/>
          <w:szCs w:val="24"/>
        </w:rPr>
        <w:t xml:space="preserve">n </w:t>
      </w:r>
      <w:r w:rsidRPr="00A64365">
        <w:rPr>
          <w:rFonts w:ascii="Times New Roman" w:eastAsia="Times New Roman" w:hAnsi="Times New Roman" w:cs="Times New Roman"/>
          <w:bCs/>
          <w:sz w:val="24"/>
          <w:szCs w:val="24"/>
          <w:lang w:val="id-ID"/>
        </w:rPr>
        <w:t xml:space="preserve">seksama, tidak ada lagi kegiatan kecuali memberi </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laporan</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 berdasarkan</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kenyataan yang sebenarnya dari apa yang diawasi</w:t>
      </w:r>
      <w:r w:rsidRPr="00A64365">
        <w:rPr>
          <w:rFonts w:ascii="Times New Roman" w:eastAsia="Times New Roman" w:hAnsi="Times New Roman" w:cs="Times New Roman"/>
          <w:bCs/>
          <w:sz w:val="24"/>
          <w:szCs w:val="24"/>
        </w:rPr>
        <w:t>.</w:t>
      </w:r>
    </w:p>
    <w:p w:rsidR="00A64365" w:rsidRPr="00A64365" w:rsidRDefault="00A64365" w:rsidP="00A64365">
      <w:pPr>
        <w:spacing w:line="240" w:lineRule="auto"/>
        <w:ind w:left="567" w:firstLine="720"/>
        <w:contextualSpacing/>
        <w:jc w:val="both"/>
        <w:rPr>
          <w:rFonts w:ascii="Times New Roman" w:eastAsia="Times New Roman" w:hAnsi="Times New Roman" w:cs="Times New Roman"/>
          <w:bCs/>
          <w:sz w:val="24"/>
          <w:szCs w:val="24"/>
          <w:lang w:val="id-ID"/>
        </w:rPr>
      </w:pPr>
      <w:r w:rsidRPr="00A64365">
        <w:rPr>
          <w:rFonts w:ascii="Times New Roman" w:eastAsia="Times New Roman" w:hAnsi="Times New Roman" w:cs="Times New Roman"/>
          <w:bCs/>
          <w:sz w:val="24"/>
          <w:szCs w:val="24"/>
          <w:lang w:val="id-ID"/>
        </w:rPr>
        <w:t>Selanjutnya sistem pengawasan menurut waktu pelaksanaannya adalah sebagai berikut</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vertAlign w:val="superscript"/>
        </w:rPr>
        <w:footnoteReference w:id="3"/>
      </w:r>
    </w:p>
    <w:p w:rsidR="00A64365" w:rsidRPr="00A64365" w:rsidRDefault="00A64365" w:rsidP="00A64365">
      <w:pPr>
        <w:numPr>
          <w:ilvl w:val="0"/>
          <w:numId w:val="4"/>
        </w:numPr>
        <w:spacing w:line="240" w:lineRule="auto"/>
        <w:contextualSpacing/>
        <w:jc w:val="both"/>
        <w:rPr>
          <w:rFonts w:ascii="Times New Roman" w:eastAsia="Times New Roman" w:hAnsi="Times New Roman" w:cs="Times New Roman"/>
          <w:bCs/>
          <w:sz w:val="24"/>
          <w:szCs w:val="24"/>
        </w:rPr>
      </w:pPr>
      <w:r w:rsidRPr="00A64365">
        <w:rPr>
          <w:rFonts w:ascii="Times New Roman" w:eastAsia="Times New Roman" w:hAnsi="Times New Roman" w:cs="Times New Roman"/>
          <w:bCs/>
          <w:sz w:val="24"/>
          <w:szCs w:val="24"/>
          <w:lang w:val="id-ID"/>
        </w:rPr>
        <w:t>Pengawasan Preventif</w:t>
      </w:r>
    </w:p>
    <w:p w:rsidR="00A64365" w:rsidRPr="00A64365" w:rsidRDefault="00A64365" w:rsidP="00A64365">
      <w:pPr>
        <w:spacing w:line="240" w:lineRule="auto"/>
        <w:ind w:left="720" w:firstLine="720"/>
        <w:jc w:val="both"/>
        <w:rPr>
          <w:rFonts w:ascii="Times New Roman" w:eastAsia="Times New Roman" w:hAnsi="Times New Roman" w:cs="Times New Roman"/>
          <w:bCs/>
          <w:sz w:val="24"/>
          <w:szCs w:val="24"/>
        </w:rPr>
      </w:pPr>
      <w:r w:rsidRPr="00A64365">
        <w:rPr>
          <w:rFonts w:ascii="Times New Roman" w:eastAsia="Times New Roman" w:hAnsi="Times New Roman" w:cs="Times New Roman"/>
          <w:bCs/>
          <w:sz w:val="24"/>
          <w:szCs w:val="24"/>
          <w:lang w:val="id-ID"/>
        </w:rPr>
        <w:t>Pengawasan yang dilakukan sebelum dimulainya suatu kegiatan. Pengawasan ini dilakukan dengan mengadakan pemeriksaan dan persetujuan rencana kerja dan rencana anggarannya, penetapan Petunjuk Operasional (PO), persetujuan atas rancangan peraturan perudangan yang akan ditetapkan oleh pejabat atau instansi yang lebih rendah. Pengawasan ini bertujuan untuk mencegah terjadinya penyimpangan, penyelewengan, pemborosan, kesalahan, terjadinya kegagalan dan hambatan</w:t>
      </w:r>
    </w:p>
    <w:p w:rsidR="00A64365" w:rsidRPr="00A64365" w:rsidRDefault="00A64365" w:rsidP="00A64365">
      <w:pPr>
        <w:numPr>
          <w:ilvl w:val="0"/>
          <w:numId w:val="4"/>
        </w:numPr>
        <w:spacing w:line="240" w:lineRule="auto"/>
        <w:contextualSpacing/>
        <w:jc w:val="both"/>
        <w:rPr>
          <w:rFonts w:ascii="Times New Roman" w:eastAsia="Times New Roman" w:hAnsi="Times New Roman" w:cs="Times New Roman"/>
          <w:bCs/>
          <w:sz w:val="24"/>
          <w:szCs w:val="24"/>
        </w:rPr>
      </w:pPr>
      <w:r w:rsidRPr="00A64365">
        <w:rPr>
          <w:rFonts w:ascii="Times New Roman" w:eastAsia="Times New Roman" w:hAnsi="Times New Roman" w:cs="Times New Roman"/>
          <w:bCs/>
          <w:sz w:val="24"/>
          <w:szCs w:val="24"/>
          <w:lang w:val="id-ID"/>
        </w:rPr>
        <w:t>Pengawasan yang dilakukan saat pekerjaan sedang berlangsung</w:t>
      </w:r>
    </w:p>
    <w:p w:rsidR="00A64365" w:rsidRPr="00A64365" w:rsidRDefault="00A64365" w:rsidP="00A64365">
      <w:pPr>
        <w:spacing w:line="240" w:lineRule="auto"/>
        <w:ind w:left="720" w:firstLine="720"/>
        <w:jc w:val="both"/>
        <w:rPr>
          <w:rFonts w:ascii="Times New Roman" w:eastAsia="Times New Roman" w:hAnsi="Times New Roman" w:cs="Times New Roman"/>
          <w:bCs/>
          <w:sz w:val="24"/>
          <w:szCs w:val="24"/>
        </w:rPr>
      </w:pPr>
      <w:r w:rsidRPr="00A64365">
        <w:rPr>
          <w:rFonts w:ascii="Times New Roman" w:eastAsia="Times New Roman" w:hAnsi="Times New Roman" w:cs="Times New Roman"/>
          <w:bCs/>
          <w:sz w:val="24"/>
          <w:szCs w:val="24"/>
          <w:lang w:val="id-ID"/>
        </w:rPr>
        <w:t>Pengawasan ini dilakukan dengan tujuan membandingkan antara hasil yang nyata-nyata dicapai dengan yang seharusnya telah dan yang harusnya dicapai dalam waktu selanjutnya. Pentingnya pengawasan ini, perlu dikembangkan system</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monitoring yang mampu mendeteksi atau mengetahui secara dini kemungkinan timbulnya penyimpangan, kesalahan dan kegagalan.</w:t>
      </w:r>
    </w:p>
    <w:p w:rsidR="00A64365" w:rsidRPr="00A64365" w:rsidRDefault="00A64365" w:rsidP="00A64365">
      <w:pPr>
        <w:numPr>
          <w:ilvl w:val="0"/>
          <w:numId w:val="4"/>
        </w:numPr>
        <w:spacing w:line="240" w:lineRule="auto"/>
        <w:contextualSpacing/>
        <w:jc w:val="both"/>
        <w:rPr>
          <w:rFonts w:ascii="Times New Roman" w:eastAsia="Times New Roman" w:hAnsi="Times New Roman" w:cs="Times New Roman"/>
          <w:bCs/>
          <w:sz w:val="24"/>
          <w:szCs w:val="24"/>
        </w:rPr>
      </w:pPr>
      <w:r w:rsidRPr="00A64365">
        <w:rPr>
          <w:rFonts w:ascii="Times New Roman" w:eastAsia="Times New Roman" w:hAnsi="Times New Roman" w:cs="Times New Roman"/>
          <w:bCs/>
          <w:sz w:val="24"/>
          <w:szCs w:val="24"/>
          <w:lang w:val="id-ID"/>
        </w:rPr>
        <w:t>Pengawasan represif</w:t>
      </w:r>
    </w:p>
    <w:p w:rsidR="00A64365" w:rsidRPr="00A64365" w:rsidRDefault="00A64365" w:rsidP="00A64365">
      <w:pPr>
        <w:spacing w:line="240" w:lineRule="auto"/>
        <w:ind w:left="720" w:firstLine="720"/>
        <w:contextualSpacing/>
        <w:jc w:val="both"/>
        <w:rPr>
          <w:rFonts w:ascii="Times New Roman" w:eastAsia="Times New Roman" w:hAnsi="Times New Roman" w:cs="Times New Roman"/>
          <w:bCs/>
          <w:sz w:val="24"/>
          <w:szCs w:val="24"/>
          <w:lang w:val="id-ID"/>
        </w:rPr>
      </w:pPr>
      <w:r w:rsidRPr="00A64365">
        <w:rPr>
          <w:rFonts w:ascii="Times New Roman" w:eastAsia="Times New Roman" w:hAnsi="Times New Roman" w:cs="Times New Roman"/>
          <w:bCs/>
          <w:sz w:val="24"/>
          <w:szCs w:val="24"/>
          <w:lang w:val="id-ID"/>
        </w:rPr>
        <w:lastRenderedPageBreak/>
        <w:t>Proses pengawasan terhadap peredaran kosmetik, diatur dalam UUPK mengenai pembinaan dan pengawasan terhadap penyelenggaraan perlindungan konsumen dengan tujuan untuk melindungi kepentingan konsumen dari segala akibat buruk yang ditimbulkan peredaran suatu barang dan atau jasa.</w:t>
      </w:r>
    </w:p>
    <w:p w:rsidR="00A64365" w:rsidRPr="00A64365" w:rsidRDefault="00A64365" w:rsidP="00A64365">
      <w:pPr>
        <w:spacing w:line="240" w:lineRule="auto"/>
        <w:ind w:left="709" w:firstLine="720"/>
        <w:contextualSpacing/>
        <w:jc w:val="both"/>
        <w:rPr>
          <w:rFonts w:ascii="Times New Roman" w:eastAsia="Times New Roman" w:hAnsi="Times New Roman" w:cs="Times New Roman"/>
          <w:bCs/>
          <w:sz w:val="24"/>
          <w:szCs w:val="24"/>
        </w:rPr>
      </w:pPr>
      <w:r w:rsidRPr="00A64365">
        <w:rPr>
          <w:rFonts w:ascii="Times New Roman" w:eastAsia="Times New Roman" w:hAnsi="Times New Roman" w:cs="Times New Roman"/>
          <w:bCs/>
          <w:sz w:val="24"/>
          <w:szCs w:val="24"/>
          <w:lang w:val="id-ID"/>
        </w:rPr>
        <w:t>Terkait penegakan hukum di dalam upaya perlindungan konsumen terhadap perdaran kosmetik illegal terdapat beberapa hambatan yang di hadapi oleh Balai Besar Pengawas Makanan</w:t>
      </w:r>
      <w:r w:rsidRPr="00A64365">
        <w:rPr>
          <w:rFonts w:ascii="Times New Roman" w:eastAsia="Times New Roman" w:hAnsi="Times New Roman" w:cs="Times New Roman"/>
          <w:bCs/>
          <w:sz w:val="24"/>
          <w:szCs w:val="24"/>
        </w:rPr>
        <w:t xml:space="preserve"> di </w:t>
      </w:r>
      <w:proofErr w:type="spellStart"/>
      <w:r w:rsidRPr="00A64365">
        <w:rPr>
          <w:rFonts w:ascii="Times New Roman" w:eastAsia="Times New Roman" w:hAnsi="Times New Roman" w:cs="Times New Roman"/>
          <w:bCs/>
          <w:sz w:val="24"/>
          <w:szCs w:val="24"/>
        </w:rPr>
        <w:t>seluruh</w:t>
      </w:r>
      <w:proofErr w:type="spellEnd"/>
      <w:r w:rsidRPr="00A64365">
        <w:rPr>
          <w:rFonts w:ascii="Times New Roman" w:eastAsia="Times New Roman" w:hAnsi="Times New Roman" w:cs="Times New Roman"/>
          <w:bCs/>
          <w:sz w:val="24"/>
          <w:szCs w:val="24"/>
        </w:rPr>
        <w:t xml:space="preserve"> Indonesia</w:t>
      </w:r>
      <w:r w:rsidRPr="00A64365">
        <w:rPr>
          <w:rFonts w:ascii="Times New Roman" w:eastAsia="Times New Roman" w:hAnsi="Times New Roman" w:cs="Times New Roman"/>
          <w:bCs/>
          <w:sz w:val="24"/>
          <w:szCs w:val="24"/>
          <w:lang w:val="id-ID"/>
        </w:rPr>
        <w:t>. Adanya ha</w:t>
      </w:r>
      <w:r w:rsidRPr="00A64365">
        <w:rPr>
          <w:rFonts w:ascii="Times New Roman" w:eastAsia="Times New Roman" w:hAnsi="Times New Roman" w:cs="Times New Roman"/>
          <w:bCs/>
          <w:sz w:val="24"/>
          <w:szCs w:val="24"/>
        </w:rPr>
        <w:t>m</w:t>
      </w:r>
      <w:r w:rsidRPr="00A64365">
        <w:rPr>
          <w:rFonts w:ascii="Times New Roman" w:eastAsia="Times New Roman" w:hAnsi="Times New Roman" w:cs="Times New Roman"/>
          <w:bCs/>
          <w:sz w:val="24"/>
          <w:szCs w:val="24"/>
          <w:lang w:val="id-ID"/>
        </w:rPr>
        <w:t xml:space="preserve">batan tersebut menyebabkan upaya perlindungan </w:t>
      </w:r>
      <w:r w:rsidRPr="00A64365">
        <w:rPr>
          <w:rFonts w:ascii="Times New Roman" w:eastAsia="Times New Roman" w:hAnsi="Times New Roman" w:cs="Times New Roman"/>
          <w:bCs/>
          <w:sz w:val="24"/>
          <w:szCs w:val="24"/>
        </w:rPr>
        <w:t xml:space="preserve">yang </w:t>
      </w:r>
      <w:proofErr w:type="spellStart"/>
      <w:r w:rsidRPr="00A64365">
        <w:rPr>
          <w:rFonts w:ascii="Times New Roman" w:eastAsia="Times New Roman" w:hAnsi="Times New Roman" w:cs="Times New Roman"/>
          <w:bCs/>
          <w:sz w:val="24"/>
          <w:szCs w:val="24"/>
        </w:rPr>
        <w:t>dilakukan</w:t>
      </w:r>
      <w:proofErr w:type="spellEnd"/>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 oleh BBPOM</w:t>
      </w:r>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kurang</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efektif</w:t>
      </w:r>
      <w:proofErr w:type="spellEnd"/>
      <w:r w:rsidRPr="00A64365">
        <w:rPr>
          <w:rFonts w:ascii="Times New Roman" w:eastAsia="Times New Roman" w:hAnsi="Times New Roman" w:cs="Times New Roman"/>
          <w:bCs/>
          <w:sz w:val="24"/>
          <w:szCs w:val="24"/>
        </w:rPr>
        <w:t>. H</w:t>
      </w:r>
      <w:r w:rsidRPr="00A64365">
        <w:rPr>
          <w:rFonts w:ascii="Times New Roman" w:eastAsia="Times New Roman" w:hAnsi="Times New Roman" w:cs="Times New Roman"/>
          <w:bCs/>
          <w:sz w:val="24"/>
          <w:szCs w:val="24"/>
          <w:lang w:val="id-ID"/>
        </w:rPr>
        <w:t>ambatan tersebut di sebabkan berbagai hambatan Internal dan Eksternal</w:t>
      </w:r>
      <w:r w:rsidRPr="00A64365">
        <w:rPr>
          <w:rFonts w:ascii="Times New Roman" w:eastAsia="Times New Roman" w:hAnsi="Times New Roman" w:cs="Times New Roman"/>
          <w:bCs/>
          <w:sz w:val="24"/>
          <w:szCs w:val="24"/>
        </w:rPr>
        <w:t xml:space="preserve"> </w:t>
      </w:r>
      <w:proofErr w:type="spellStart"/>
      <w:proofErr w:type="gramStart"/>
      <w:r w:rsidRPr="00A64365">
        <w:rPr>
          <w:rFonts w:ascii="Times New Roman" w:eastAsia="Times New Roman" w:hAnsi="Times New Roman" w:cs="Times New Roman"/>
          <w:bCs/>
          <w:sz w:val="24"/>
          <w:szCs w:val="24"/>
        </w:rPr>
        <w:t>diantaranya</w:t>
      </w:r>
      <w:proofErr w:type="spellEnd"/>
      <w:r w:rsidRPr="00A64365">
        <w:rPr>
          <w:rFonts w:ascii="Times New Roman" w:eastAsia="Times New Roman" w:hAnsi="Times New Roman" w:cs="Times New Roman"/>
          <w:bCs/>
          <w:sz w:val="24"/>
          <w:szCs w:val="24"/>
        </w:rPr>
        <w:t xml:space="preserve"> :</w:t>
      </w:r>
      <w:proofErr w:type="gramEnd"/>
    </w:p>
    <w:p w:rsidR="00A64365" w:rsidRPr="00A64365" w:rsidRDefault="00A64365" w:rsidP="00A64365">
      <w:pPr>
        <w:numPr>
          <w:ilvl w:val="0"/>
          <w:numId w:val="5"/>
        </w:numPr>
        <w:spacing w:line="240" w:lineRule="auto"/>
        <w:contextualSpacing/>
        <w:jc w:val="both"/>
        <w:rPr>
          <w:rFonts w:ascii="Times New Roman" w:eastAsia="Times New Roman" w:hAnsi="Times New Roman" w:cs="Times New Roman"/>
          <w:bCs/>
          <w:sz w:val="24"/>
          <w:szCs w:val="24"/>
        </w:rPr>
      </w:pPr>
      <w:proofErr w:type="spellStart"/>
      <w:r w:rsidRPr="00A64365">
        <w:rPr>
          <w:rFonts w:ascii="Times New Roman" w:eastAsia="Times New Roman" w:hAnsi="Times New Roman" w:cs="Times New Roman"/>
          <w:bCs/>
          <w:sz w:val="24"/>
          <w:szCs w:val="24"/>
        </w:rPr>
        <w:t>Hambatan</w:t>
      </w:r>
      <w:proofErr w:type="spellEnd"/>
      <w:r w:rsidRPr="00A64365">
        <w:rPr>
          <w:rFonts w:ascii="Times New Roman" w:eastAsia="Times New Roman" w:hAnsi="Times New Roman" w:cs="Times New Roman"/>
          <w:bCs/>
          <w:sz w:val="24"/>
          <w:szCs w:val="24"/>
        </w:rPr>
        <w:t xml:space="preserve"> Internal</w:t>
      </w:r>
    </w:p>
    <w:p w:rsidR="00A64365" w:rsidRPr="00A64365" w:rsidRDefault="00A64365" w:rsidP="00A64365">
      <w:pPr>
        <w:numPr>
          <w:ilvl w:val="0"/>
          <w:numId w:val="6"/>
        </w:numPr>
        <w:spacing w:line="240" w:lineRule="auto"/>
        <w:contextualSpacing/>
        <w:jc w:val="both"/>
        <w:rPr>
          <w:rFonts w:ascii="Times New Roman" w:eastAsia="Times New Roman" w:hAnsi="Times New Roman" w:cs="Times New Roman"/>
          <w:bCs/>
          <w:sz w:val="24"/>
          <w:szCs w:val="24"/>
        </w:rPr>
      </w:pPr>
      <w:r w:rsidRPr="00A64365">
        <w:rPr>
          <w:rFonts w:ascii="Times New Roman" w:eastAsia="Times New Roman" w:hAnsi="Times New Roman" w:cs="Times New Roman"/>
          <w:bCs/>
          <w:sz w:val="24"/>
          <w:szCs w:val="24"/>
          <w:lang w:val="id-ID"/>
        </w:rPr>
        <w:t>Keterbatasan Jumlah Tenaga Kerja</w:t>
      </w:r>
      <w:r w:rsidRPr="00A64365">
        <w:rPr>
          <w:rFonts w:ascii="Times New Roman" w:eastAsia="Times New Roman" w:hAnsi="Times New Roman" w:cs="Times New Roman"/>
          <w:bCs/>
          <w:sz w:val="24"/>
          <w:szCs w:val="24"/>
        </w:rPr>
        <w:t xml:space="preserve"> di </w:t>
      </w:r>
      <w:proofErr w:type="spellStart"/>
      <w:r w:rsidRPr="00A64365">
        <w:rPr>
          <w:rFonts w:ascii="Times New Roman" w:eastAsia="Times New Roman" w:hAnsi="Times New Roman" w:cs="Times New Roman"/>
          <w:bCs/>
          <w:sz w:val="24"/>
          <w:szCs w:val="24"/>
        </w:rPr>
        <w:t>seluruh</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wiayah</w:t>
      </w:r>
      <w:proofErr w:type="spellEnd"/>
      <w:r w:rsidRPr="00A64365">
        <w:rPr>
          <w:rFonts w:ascii="Times New Roman" w:eastAsia="Times New Roman" w:hAnsi="Times New Roman" w:cs="Times New Roman"/>
          <w:bCs/>
          <w:sz w:val="24"/>
          <w:szCs w:val="24"/>
        </w:rPr>
        <w:t xml:space="preserve"> Indonesia</w:t>
      </w:r>
    </w:p>
    <w:p w:rsidR="00A64365" w:rsidRPr="00A64365" w:rsidRDefault="00A64365" w:rsidP="00A64365">
      <w:pPr>
        <w:numPr>
          <w:ilvl w:val="0"/>
          <w:numId w:val="6"/>
        </w:numPr>
        <w:spacing w:line="240" w:lineRule="auto"/>
        <w:contextualSpacing/>
        <w:jc w:val="both"/>
        <w:rPr>
          <w:rFonts w:ascii="Times New Roman" w:eastAsia="Times New Roman" w:hAnsi="Times New Roman" w:cs="Times New Roman"/>
          <w:bCs/>
          <w:sz w:val="24"/>
          <w:szCs w:val="24"/>
        </w:rPr>
      </w:pPr>
      <w:r w:rsidRPr="00A64365">
        <w:rPr>
          <w:rFonts w:ascii="Times New Roman" w:eastAsia="Times New Roman" w:hAnsi="Times New Roman" w:cs="Times New Roman"/>
          <w:bCs/>
          <w:sz w:val="24"/>
          <w:szCs w:val="24"/>
          <w:lang w:val="id-ID"/>
        </w:rPr>
        <w:t>Kurangnya Partisipasi Aparat Penegak</w:t>
      </w:r>
    </w:p>
    <w:p w:rsidR="00A64365" w:rsidRPr="00A64365" w:rsidRDefault="00A64365" w:rsidP="00A64365">
      <w:pPr>
        <w:numPr>
          <w:ilvl w:val="0"/>
          <w:numId w:val="5"/>
        </w:numPr>
        <w:spacing w:line="240" w:lineRule="auto"/>
        <w:contextualSpacing/>
        <w:jc w:val="both"/>
        <w:rPr>
          <w:rFonts w:ascii="Times New Roman" w:eastAsia="Times New Roman" w:hAnsi="Times New Roman" w:cs="Times New Roman"/>
          <w:bCs/>
          <w:sz w:val="24"/>
          <w:szCs w:val="24"/>
        </w:rPr>
      </w:pPr>
      <w:proofErr w:type="spellStart"/>
      <w:r w:rsidRPr="00A64365">
        <w:rPr>
          <w:rFonts w:ascii="Times New Roman" w:eastAsia="Times New Roman" w:hAnsi="Times New Roman" w:cs="Times New Roman"/>
          <w:bCs/>
          <w:sz w:val="24"/>
          <w:szCs w:val="24"/>
        </w:rPr>
        <w:t>Hambatan</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Eksternal</w:t>
      </w:r>
      <w:proofErr w:type="spellEnd"/>
    </w:p>
    <w:p w:rsidR="00A64365" w:rsidRPr="00A64365" w:rsidRDefault="00A64365" w:rsidP="00A64365">
      <w:pPr>
        <w:numPr>
          <w:ilvl w:val="0"/>
          <w:numId w:val="6"/>
        </w:numPr>
        <w:spacing w:line="240" w:lineRule="auto"/>
        <w:contextualSpacing/>
        <w:jc w:val="both"/>
        <w:rPr>
          <w:rFonts w:ascii="Times New Roman" w:eastAsia="Times New Roman" w:hAnsi="Times New Roman" w:cs="Times New Roman"/>
          <w:bCs/>
          <w:sz w:val="24"/>
          <w:szCs w:val="24"/>
        </w:rPr>
      </w:pPr>
      <w:r w:rsidRPr="00A64365">
        <w:rPr>
          <w:rFonts w:ascii="Times New Roman" w:eastAsia="Times New Roman" w:hAnsi="Times New Roman" w:cs="Times New Roman"/>
          <w:bCs/>
          <w:sz w:val="24"/>
          <w:szCs w:val="24"/>
          <w:lang w:val="id-ID"/>
        </w:rPr>
        <w:t>Rendahnya Pengetahuan Dan Kesadaran Masyarakat Tentang Bahaya Kosmetik Tanpa Ijin Edar</w:t>
      </w:r>
    </w:p>
    <w:p w:rsidR="00A64365" w:rsidRPr="00A64365" w:rsidRDefault="00A64365" w:rsidP="00A64365">
      <w:pPr>
        <w:numPr>
          <w:ilvl w:val="0"/>
          <w:numId w:val="6"/>
        </w:numPr>
        <w:spacing w:line="240" w:lineRule="auto"/>
        <w:contextualSpacing/>
        <w:jc w:val="both"/>
        <w:rPr>
          <w:rFonts w:ascii="Times New Roman" w:eastAsia="Times New Roman" w:hAnsi="Times New Roman" w:cs="Times New Roman"/>
          <w:bCs/>
          <w:sz w:val="24"/>
          <w:szCs w:val="24"/>
        </w:rPr>
      </w:pPr>
      <w:r w:rsidRPr="00A64365">
        <w:rPr>
          <w:rFonts w:ascii="Times New Roman" w:eastAsia="Times New Roman" w:hAnsi="Times New Roman" w:cs="Times New Roman"/>
          <w:bCs/>
          <w:sz w:val="24"/>
          <w:szCs w:val="24"/>
          <w:lang w:val="id-ID"/>
        </w:rPr>
        <w:t>Pelaku usaha yang tidak peduli dan tidak mentaati ketentuan hukum yang berlaku terutama terkait dengan masyarakat yang memakai produk</w:t>
      </w:r>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tersebut</w:t>
      </w:r>
      <w:proofErr w:type="spellEnd"/>
      <w:r w:rsidRPr="00A64365">
        <w:rPr>
          <w:rFonts w:ascii="Times New Roman" w:eastAsia="Times New Roman" w:hAnsi="Times New Roman" w:cs="Times New Roman"/>
          <w:bCs/>
          <w:sz w:val="24"/>
          <w:szCs w:val="24"/>
        </w:rPr>
        <w:t>.</w:t>
      </w:r>
    </w:p>
    <w:p w:rsidR="00A64365" w:rsidRPr="00A64365" w:rsidRDefault="00A64365" w:rsidP="00A64365">
      <w:pPr>
        <w:spacing w:line="240" w:lineRule="auto"/>
        <w:ind w:left="1080"/>
        <w:contextualSpacing/>
        <w:jc w:val="center"/>
        <w:rPr>
          <w:rFonts w:ascii="Times New Roman" w:eastAsia="Times New Roman" w:hAnsi="Times New Roman" w:cs="Times New Roman"/>
          <w:b/>
          <w:bCs/>
          <w:sz w:val="24"/>
          <w:szCs w:val="24"/>
          <w:lang w:val="id-ID"/>
        </w:rPr>
      </w:pPr>
    </w:p>
    <w:p w:rsidR="00A64365" w:rsidRPr="00A64365" w:rsidRDefault="00A64365" w:rsidP="00A64365">
      <w:pPr>
        <w:spacing w:line="240" w:lineRule="auto"/>
        <w:ind w:left="1080"/>
        <w:contextualSpacing/>
        <w:jc w:val="center"/>
        <w:rPr>
          <w:rFonts w:ascii="Times New Roman" w:eastAsia="Times New Roman" w:hAnsi="Times New Roman" w:cs="Times New Roman"/>
          <w:b/>
          <w:bCs/>
          <w:sz w:val="24"/>
          <w:szCs w:val="24"/>
        </w:rPr>
      </w:pPr>
      <w:r w:rsidRPr="00A64365">
        <w:rPr>
          <w:rFonts w:ascii="Times New Roman" w:eastAsia="Times New Roman" w:hAnsi="Times New Roman" w:cs="Times New Roman"/>
          <w:b/>
          <w:bCs/>
          <w:sz w:val="24"/>
          <w:szCs w:val="24"/>
        </w:rPr>
        <w:t xml:space="preserve">BAB </w:t>
      </w:r>
      <w:r w:rsidRPr="00A64365">
        <w:rPr>
          <w:rFonts w:ascii="Times New Roman" w:eastAsia="Times New Roman" w:hAnsi="Times New Roman" w:cs="Times New Roman"/>
          <w:b/>
          <w:bCs/>
          <w:sz w:val="24"/>
          <w:szCs w:val="24"/>
          <w:lang w:val="id-ID"/>
        </w:rPr>
        <w:t>I</w:t>
      </w:r>
      <w:r w:rsidRPr="00A64365">
        <w:rPr>
          <w:rFonts w:ascii="Times New Roman" w:eastAsia="Times New Roman" w:hAnsi="Times New Roman" w:cs="Times New Roman"/>
          <w:b/>
          <w:bCs/>
          <w:sz w:val="24"/>
          <w:szCs w:val="24"/>
        </w:rPr>
        <w:t>V</w:t>
      </w:r>
    </w:p>
    <w:p w:rsidR="00A64365" w:rsidRPr="00A64365" w:rsidRDefault="00A64365" w:rsidP="00A64365">
      <w:pPr>
        <w:spacing w:line="240" w:lineRule="auto"/>
        <w:ind w:left="1080"/>
        <w:contextualSpacing/>
        <w:jc w:val="center"/>
        <w:rPr>
          <w:rFonts w:ascii="Times New Roman" w:eastAsia="Times New Roman" w:hAnsi="Times New Roman" w:cs="Times New Roman"/>
          <w:b/>
          <w:bCs/>
          <w:sz w:val="24"/>
          <w:szCs w:val="24"/>
          <w:lang w:val="id-ID"/>
        </w:rPr>
      </w:pPr>
      <w:r w:rsidRPr="00A64365">
        <w:rPr>
          <w:rFonts w:ascii="Times New Roman" w:eastAsia="Times New Roman" w:hAnsi="Times New Roman" w:cs="Times New Roman"/>
          <w:b/>
          <w:bCs/>
          <w:sz w:val="24"/>
          <w:szCs w:val="24"/>
          <w:lang w:val="id-ID"/>
        </w:rPr>
        <w:t>KESIMPULAN</w:t>
      </w:r>
    </w:p>
    <w:p w:rsidR="00A64365" w:rsidRPr="00A64365" w:rsidRDefault="00A64365" w:rsidP="00A64365">
      <w:pPr>
        <w:tabs>
          <w:tab w:val="left" w:pos="0"/>
        </w:tabs>
        <w:spacing w:line="240" w:lineRule="auto"/>
        <w:contextualSpacing/>
        <w:jc w:val="both"/>
        <w:rPr>
          <w:rFonts w:ascii="Times New Roman" w:eastAsia="Times New Roman" w:hAnsi="Times New Roman" w:cs="Times New Roman"/>
          <w:b/>
          <w:bCs/>
          <w:sz w:val="24"/>
          <w:szCs w:val="24"/>
        </w:rPr>
      </w:pPr>
    </w:p>
    <w:p w:rsidR="00A64365" w:rsidRPr="00A64365" w:rsidRDefault="00A64365" w:rsidP="00A64365">
      <w:pPr>
        <w:numPr>
          <w:ilvl w:val="0"/>
          <w:numId w:val="7"/>
        </w:numPr>
        <w:spacing w:line="240" w:lineRule="auto"/>
        <w:ind w:left="1134"/>
        <w:contextualSpacing/>
        <w:jc w:val="both"/>
        <w:rPr>
          <w:rFonts w:ascii="Times New Roman" w:eastAsia="Times New Roman" w:hAnsi="Times New Roman" w:cs="Times New Roman"/>
          <w:bCs/>
          <w:sz w:val="24"/>
          <w:szCs w:val="24"/>
        </w:rPr>
      </w:pPr>
      <w:r w:rsidRPr="00A64365">
        <w:rPr>
          <w:rFonts w:ascii="Times New Roman" w:eastAsia="Times New Roman" w:hAnsi="Times New Roman" w:cs="Times New Roman"/>
          <w:bCs/>
          <w:sz w:val="24"/>
          <w:szCs w:val="24"/>
          <w:lang w:val="id-ID"/>
        </w:rPr>
        <w:t>Penerapan hukuman bagi pelaku usaha yang menjual kosmetik</w:t>
      </w:r>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ilegal</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dan</w:t>
      </w:r>
      <w:proofErr w:type="spellEnd"/>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 pemutih wajah yang mengandung bahan kimia berbahaya belum bisa diterapkan secara maksimal oleh hakim. Tidak jarang pihak yang dijerat oleh BBPOM</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justru dengan mudahnya dapat terlepas dari jeratan yang diajukan</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Apabila ditinjau dari putusan pengadilan, sanksi terhadap tindak pidana ini belum membuat efek jera. Sebagaimana dalam Undang-undang No.36 Tahun 2009 tentang Kesehatan menyatakan pidana penjara paling lama 15 tahun dan denda paling banyak Rp 1,5 miliar. Namun, putusan pengadilan jauh di bawah ini,karena paling tinggi pidana penjara dua tahun dan sebagian besar hanya dengan hukuman percobaan. Denda pun hanya</w:t>
      </w:r>
      <w:r w:rsidRPr="00A64365">
        <w:rPr>
          <w:rFonts w:ascii="Times New Roman" w:eastAsia="Times New Roman" w:hAnsi="Times New Roman" w:cs="Times New Roman"/>
          <w:bCs/>
          <w:sz w:val="24"/>
          <w:szCs w:val="24"/>
        </w:rPr>
        <w:t xml:space="preserve"> </w:t>
      </w:r>
      <w:r w:rsidRPr="00A64365">
        <w:rPr>
          <w:rFonts w:ascii="Times New Roman" w:eastAsia="Times New Roman" w:hAnsi="Times New Roman" w:cs="Times New Roman"/>
          <w:bCs/>
          <w:sz w:val="24"/>
          <w:szCs w:val="24"/>
          <w:lang w:val="id-ID"/>
        </w:rPr>
        <w:t xml:space="preserve">berkisar dari Rp 100.000 sampai Rp </w:t>
      </w:r>
      <w:r w:rsidRPr="00A64365">
        <w:rPr>
          <w:rFonts w:ascii="Times New Roman" w:eastAsia="Times New Roman" w:hAnsi="Times New Roman" w:cs="Times New Roman"/>
          <w:bCs/>
          <w:sz w:val="24"/>
          <w:szCs w:val="24"/>
        </w:rPr>
        <w:t>15</w:t>
      </w:r>
      <w:r w:rsidRPr="00A64365">
        <w:rPr>
          <w:rFonts w:ascii="Times New Roman" w:eastAsia="Times New Roman" w:hAnsi="Times New Roman" w:cs="Times New Roman"/>
          <w:bCs/>
          <w:sz w:val="24"/>
          <w:szCs w:val="24"/>
          <w:lang w:val="id-ID"/>
        </w:rPr>
        <w:t xml:space="preserve"> juta. Kondisi ini dikarenakan penegak hukum belum memiliki persamaan persepsi tentang bahaya produk yang tidak memenuhi ketentuan</w:t>
      </w:r>
      <w:r w:rsidRPr="00A64365">
        <w:rPr>
          <w:rFonts w:ascii="Times New Roman" w:eastAsia="Times New Roman" w:hAnsi="Times New Roman" w:cs="Times New Roman"/>
          <w:bCs/>
          <w:sz w:val="24"/>
          <w:szCs w:val="24"/>
        </w:rPr>
        <w:t>.</w:t>
      </w:r>
    </w:p>
    <w:p w:rsidR="00A64365" w:rsidRPr="00A64365" w:rsidRDefault="00A64365" w:rsidP="00A64365">
      <w:pPr>
        <w:numPr>
          <w:ilvl w:val="0"/>
          <w:numId w:val="7"/>
        </w:numPr>
        <w:spacing w:line="240" w:lineRule="auto"/>
        <w:ind w:left="1134"/>
        <w:contextualSpacing/>
        <w:jc w:val="both"/>
        <w:rPr>
          <w:rFonts w:ascii="Times New Roman" w:eastAsia="Times New Roman" w:hAnsi="Times New Roman" w:cs="Times New Roman"/>
          <w:bCs/>
          <w:sz w:val="24"/>
          <w:szCs w:val="24"/>
        </w:rPr>
      </w:pPr>
      <w:r w:rsidRPr="00A64365">
        <w:rPr>
          <w:rFonts w:ascii="Times New Roman" w:eastAsia="Times New Roman" w:hAnsi="Times New Roman" w:cs="Times New Roman"/>
          <w:bCs/>
          <w:sz w:val="24"/>
          <w:szCs w:val="24"/>
          <w:lang w:val="id-ID"/>
        </w:rPr>
        <w:t xml:space="preserve">Kendala-kendala yang dihadapi BBPOM </w:t>
      </w:r>
      <w:r w:rsidRPr="00A64365">
        <w:rPr>
          <w:rFonts w:ascii="Times New Roman" w:eastAsia="Times New Roman" w:hAnsi="Times New Roman" w:cs="Times New Roman"/>
          <w:bCs/>
          <w:sz w:val="24"/>
          <w:szCs w:val="24"/>
        </w:rPr>
        <w:t xml:space="preserve">di </w:t>
      </w:r>
      <w:proofErr w:type="spellStart"/>
      <w:r w:rsidRPr="00A64365">
        <w:rPr>
          <w:rFonts w:ascii="Times New Roman" w:eastAsia="Times New Roman" w:hAnsi="Times New Roman" w:cs="Times New Roman"/>
          <w:bCs/>
          <w:sz w:val="24"/>
          <w:szCs w:val="24"/>
        </w:rPr>
        <w:t>seluruh</w:t>
      </w:r>
      <w:proofErr w:type="spellEnd"/>
      <w:r w:rsidRPr="00A64365">
        <w:rPr>
          <w:rFonts w:ascii="Times New Roman" w:eastAsia="Times New Roman" w:hAnsi="Times New Roman" w:cs="Times New Roman"/>
          <w:bCs/>
          <w:sz w:val="24"/>
          <w:szCs w:val="24"/>
        </w:rPr>
        <w:t xml:space="preserve"> Indonesia </w:t>
      </w:r>
      <w:r w:rsidRPr="00A64365">
        <w:rPr>
          <w:rFonts w:ascii="Times New Roman" w:eastAsia="Times New Roman" w:hAnsi="Times New Roman" w:cs="Times New Roman"/>
          <w:bCs/>
          <w:sz w:val="24"/>
          <w:szCs w:val="24"/>
          <w:lang w:val="id-ID"/>
        </w:rPr>
        <w:t>dalam tingkat penyidikan adalah adanya kendala internal dan eksternal. Kendala internal antara lain yang pertama adalah kurangnya jumlah tenaga kerja. Jumlah tersebut sangat tidak ideal dengan besarnya wilayah cakupan yang harus di cover</w:t>
      </w:r>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kemudian</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tingkat</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pengetahauan</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masyarakat</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dan</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pelaku</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usaha</w:t>
      </w:r>
      <w:proofErr w:type="spellEnd"/>
      <w:r w:rsidRPr="00A64365">
        <w:rPr>
          <w:rFonts w:ascii="Times New Roman" w:eastAsia="Times New Roman" w:hAnsi="Times New Roman" w:cs="Times New Roman"/>
          <w:bCs/>
          <w:sz w:val="24"/>
          <w:szCs w:val="24"/>
        </w:rPr>
        <w:t xml:space="preserve"> yang </w:t>
      </w:r>
      <w:proofErr w:type="spellStart"/>
      <w:r w:rsidRPr="00A64365">
        <w:rPr>
          <w:rFonts w:ascii="Times New Roman" w:eastAsia="Times New Roman" w:hAnsi="Times New Roman" w:cs="Times New Roman"/>
          <w:bCs/>
          <w:sz w:val="24"/>
          <w:szCs w:val="24"/>
        </w:rPr>
        <w:t>masih</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rendah</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tentang</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bahaya</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dari</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produk</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kosmetik</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ilegal</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tersebut</w:t>
      </w:r>
      <w:proofErr w:type="spellEnd"/>
      <w:r w:rsidRPr="00A64365">
        <w:rPr>
          <w:rFonts w:ascii="Times New Roman" w:eastAsia="Times New Roman" w:hAnsi="Times New Roman" w:cs="Times New Roman"/>
          <w:bCs/>
          <w:sz w:val="24"/>
          <w:szCs w:val="24"/>
        </w:rPr>
        <w:t>.</w:t>
      </w:r>
    </w:p>
    <w:p w:rsidR="00A64365" w:rsidRPr="00A64365" w:rsidRDefault="00A64365" w:rsidP="00A64365">
      <w:pPr>
        <w:spacing w:line="240" w:lineRule="auto"/>
        <w:ind w:left="720" w:firstLine="720"/>
        <w:contextualSpacing/>
        <w:jc w:val="both"/>
        <w:rPr>
          <w:rFonts w:ascii="Times New Roman" w:eastAsia="Times New Roman" w:hAnsi="Times New Roman" w:cs="Times New Roman"/>
          <w:bCs/>
          <w:sz w:val="24"/>
          <w:szCs w:val="24"/>
        </w:rPr>
      </w:pPr>
    </w:p>
    <w:p w:rsidR="00A64365" w:rsidRDefault="00A64365" w:rsidP="00A64365">
      <w:pPr>
        <w:spacing w:line="240" w:lineRule="auto"/>
        <w:jc w:val="both"/>
        <w:rPr>
          <w:rFonts w:ascii="Times New Roman" w:eastAsia="Times New Roman" w:hAnsi="Times New Roman" w:cs="Times New Roman"/>
          <w:b/>
          <w:sz w:val="24"/>
          <w:szCs w:val="24"/>
          <w:lang w:val="id-ID"/>
        </w:rPr>
      </w:pPr>
    </w:p>
    <w:p w:rsidR="00A64365" w:rsidRPr="00A64365" w:rsidRDefault="00A64365" w:rsidP="00A64365">
      <w:pPr>
        <w:spacing w:line="240" w:lineRule="auto"/>
        <w:jc w:val="both"/>
        <w:rPr>
          <w:rFonts w:ascii="Times New Roman" w:eastAsia="Times New Roman" w:hAnsi="Times New Roman" w:cs="Times New Roman"/>
          <w:b/>
          <w:sz w:val="24"/>
          <w:szCs w:val="24"/>
          <w:lang w:val="id-ID"/>
        </w:rPr>
      </w:pPr>
    </w:p>
    <w:p w:rsidR="00A64365" w:rsidRDefault="00A64365" w:rsidP="00A64365">
      <w:pPr>
        <w:spacing w:line="240" w:lineRule="auto"/>
        <w:ind w:left="360" w:right="-46"/>
        <w:contextualSpacing/>
        <w:jc w:val="both"/>
        <w:rPr>
          <w:rFonts w:ascii="Times New Roman" w:eastAsia="Times New Roman" w:hAnsi="Times New Roman" w:cs="Times New Roman"/>
          <w:sz w:val="24"/>
          <w:szCs w:val="24"/>
          <w:lang w:val="id-ID"/>
        </w:rPr>
      </w:pPr>
    </w:p>
    <w:p w:rsidR="00A64365" w:rsidRDefault="00A64365" w:rsidP="00A64365">
      <w:pPr>
        <w:spacing w:line="240" w:lineRule="auto"/>
        <w:ind w:left="360" w:right="-46"/>
        <w:contextualSpacing/>
        <w:jc w:val="both"/>
        <w:rPr>
          <w:rFonts w:ascii="Times New Roman" w:eastAsia="Times New Roman" w:hAnsi="Times New Roman" w:cs="Times New Roman"/>
          <w:sz w:val="24"/>
          <w:szCs w:val="24"/>
          <w:lang w:val="id-ID"/>
        </w:rPr>
      </w:pPr>
    </w:p>
    <w:p w:rsidR="00A64365" w:rsidRPr="00A64365" w:rsidRDefault="00A64365" w:rsidP="00A64365">
      <w:pPr>
        <w:spacing w:line="240" w:lineRule="auto"/>
        <w:ind w:left="360" w:right="-46"/>
        <w:contextualSpacing/>
        <w:jc w:val="both"/>
        <w:rPr>
          <w:rFonts w:ascii="Times New Roman" w:eastAsia="Times New Roman" w:hAnsi="Times New Roman" w:cs="Times New Roman"/>
          <w:sz w:val="24"/>
          <w:szCs w:val="24"/>
          <w:lang w:val="id-ID"/>
        </w:rPr>
      </w:pPr>
    </w:p>
    <w:p w:rsidR="00A64365" w:rsidRPr="00A64365" w:rsidRDefault="00A64365" w:rsidP="00A64365">
      <w:pPr>
        <w:spacing w:line="480" w:lineRule="auto"/>
        <w:ind w:left="2160" w:firstLine="720"/>
        <w:contextualSpacing/>
        <w:rPr>
          <w:rFonts w:ascii="Times New Roman" w:eastAsia="Times New Roman" w:hAnsi="Times New Roman" w:cs="Times New Roman"/>
          <w:b/>
          <w:bCs/>
          <w:sz w:val="24"/>
          <w:szCs w:val="24"/>
        </w:rPr>
      </w:pPr>
      <w:r w:rsidRPr="00A64365">
        <w:rPr>
          <w:rFonts w:ascii="Times New Roman" w:eastAsia="Times New Roman" w:hAnsi="Times New Roman" w:cs="Times New Roman"/>
          <w:b/>
          <w:bCs/>
          <w:sz w:val="24"/>
          <w:szCs w:val="24"/>
        </w:rPr>
        <w:lastRenderedPageBreak/>
        <w:t>DAFTAR PUSTAKA</w:t>
      </w:r>
    </w:p>
    <w:p w:rsidR="00A64365" w:rsidRPr="00A64365" w:rsidRDefault="00A64365" w:rsidP="00A64365">
      <w:pPr>
        <w:spacing w:line="480" w:lineRule="auto"/>
        <w:ind w:left="2160" w:firstLine="720"/>
        <w:contextualSpacing/>
        <w:rPr>
          <w:rFonts w:ascii="Times New Roman" w:eastAsia="Times New Roman" w:hAnsi="Times New Roman" w:cs="Times New Roman"/>
          <w:b/>
          <w:bCs/>
          <w:sz w:val="24"/>
          <w:szCs w:val="24"/>
        </w:rPr>
      </w:pPr>
    </w:p>
    <w:p w:rsidR="00A64365" w:rsidRPr="00A64365" w:rsidRDefault="00A64365" w:rsidP="00A64365">
      <w:pPr>
        <w:numPr>
          <w:ilvl w:val="0"/>
          <w:numId w:val="9"/>
        </w:numPr>
        <w:spacing w:line="480" w:lineRule="auto"/>
        <w:ind w:left="1134"/>
        <w:contextualSpacing/>
        <w:jc w:val="both"/>
        <w:rPr>
          <w:rFonts w:ascii="Times New Roman" w:eastAsia="Times New Roman" w:hAnsi="Times New Roman" w:cs="Times New Roman"/>
          <w:b/>
          <w:bCs/>
          <w:sz w:val="24"/>
          <w:szCs w:val="24"/>
        </w:rPr>
      </w:pPr>
      <w:proofErr w:type="spellStart"/>
      <w:r w:rsidRPr="00A64365">
        <w:rPr>
          <w:rFonts w:ascii="Times New Roman" w:eastAsia="Times New Roman" w:hAnsi="Times New Roman" w:cs="Times New Roman"/>
          <w:b/>
          <w:bCs/>
          <w:sz w:val="24"/>
          <w:szCs w:val="24"/>
        </w:rPr>
        <w:t>Buku-Buku</w:t>
      </w:r>
      <w:proofErr w:type="spellEnd"/>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 xml:space="preserve">Admaja Priyatno, </w:t>
      </w:r>
      <w:r w:rsidRPr="00A64365">
        <w:rPr>
          <w:rFonts w:ascii="Times New Roman" w:eastAsia="Times New Roman" w:hAnsi="Times New Roman" w:cs="Times New Roman"/>
          <w:i/>
          <w:sz w:val="24"/>
          <w:szCs w:val="24"/>
          <w:lang w:val="id-ID"/>
        </w:rPr>
        <w:t>Kebijakan Legislasi Tentang Sistem Pertanggungjawaban Pidana Koorporasi di Indonesia</w:t>
      </w:r>
      <w:r w:rsidRPr="00A64365">
        <w:rPr>
          <w:rFonts w:ascii="Times New Roman" w:eastAsia="Times New Roman" w:hAnsi="Times New Roman" w:cs="Times New Roman"/>
          <w:sz w:val="24"/>
          <w:szCs w:val="24"/>
          <w:lang w:val="id-ID"/>
        </w:rPr>
        <w:t>, CV. Utomo, Bandung, 2004</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 xml:space="preserve">Achmad Ali, </w:t>
      </w:r>
      <w:r w:rsidRPr="00A64365">
        <w:rPr>
          <w:rFonts w:ascii="Times New Roman" w:eastAsia="Times New Roman" w:hAnsi="Times New Roman" w:cs="Times New Roman"/>
          <w:i/>
          <w:sz w:val="24"/>
          <w:szCs w:val="24"/>
          <w:lang w:val="id-ID"/>
        </w:rPr>
        <w:t>Menguak Tabir Hukum,</w:t>
      </w:r>
      <w:r w:rsidRPr="00A64365">
        <w:rPr>
          <w:rFonts w:ascii="Times New Roman" w:eastAsia="Times New Roman" w:hAnsi="Times New Roman" w:cs="Times New Roman"/>
          <w:sz w:val="24"/>
          <w:szCs w:val="24"/>
          <w:lang w:val="id-ID"/>
        </w:rPr>
        <w:t xml:space="preserve"> Ghalia Indonesia, Bogor, 2011.</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 xml:space="preserve">Ahmad Miru, </w:t>
      </w:r>
      <w:r w:rsidRPr="00A64365">
        <w:rPr>
          <w:rFonts w:ascii="Times New Roman" w:eastAsia="Times New Roman" w:hAnsi="Times New Roman" w:cs="Times New Roman"/>
          <w:i/>
          <w:sz w:val="24"/>
          <w:szCs w:val="24"/>
          <w:lang w:val="id-ID"/>
        </w:rPr>
        <w:t>Hukum Perlindungang Konsumen</w:t>
      </w:r>
      <w:r w:rsidRPr="00A64365">
        <w:rPr>
          <w:rFonts w:ascii="Times New Roman" w:eastAsia="Times New Roman" w:hAnsi="Times New Roman" w:cs="Times New Roman"/>
          <w:sz w:val="24"/>
          <w:szCs w:val="24"/>
          <w:lang w:val="id-ID"/>
        </w:rPr>
        <w:t>, Ctk Delapan, Rajawali Press, Jakarta, 2014.</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 xml:space="preserve">Chairul Huda, </w:t>
      </w:r>
      <w:r w:rsidRPr="00A64365">
        <w:rPr>
          <w:rFonts w:ascii="Times New Roman" w:eastAsia="Times New Roman" w:hAnsi="Times New Roman" w:cs="Times New Roman"/>
          <w:i/>
          <w:sz w:val="24"/>
          <w:szCs w:val="24"/>
          <w:lang w:val="id-ID"/>
        </w:rPr>
        <w:t>Dari Tiada Pidana Tanpa Kesalahan Menuju Kepada Tiada Pertanggungjawaban Pidana Tanpa Kesalahan</w:t>
      </w:r>
      <w:r w:rsidRPr="00A64365">
        <w:rPr>
          <w:rFonts w:ascii="Times New Roman" w:eastAsia="Times New Roman" w:hAnsi="Times New Roman" w:cs="Times New Roman"/>
          <w:sz w:val="24"/>
          <w:szCs w:val="24"/>
          <w:lang w:val="id-ID"/>
        </w:rPr>
        <w:t>, Kencana Prenada Media, Jakarta, 2006</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 xml:space="preserve">Didik M. ARif Masur &amp; Elisatris Gultom, Urgensi Perlindungan Korban </w:t>
      </w:r>
      <w:r w:rsidRPr="00A64365">
        <w:rPr>
          <w:rFonts w:ascii="Times New Roman" w:eastAsia="Times New Roman" w:hAnsi="Times New Roman" w:cs="Times New Roman"/>
          <w:i/>
          <w:sz w:val="24"/>
          <w:szCs w:val="24"/>
          <w:lang w:val="id-ID"/>
        </w:rPr>
        <w:t>Kejahatan antara Norma dan Realita</w:t>
      </w:r>
      <w:r w:rsidRPr="00A64365">
        <w:rPr>
          <w:rFonts w:ascii="Times New Roman" w:eastAsia="Times New Roman" w:hAnsi="Times New Roman" w:cs="Times New Roman"/>
          <w:sz w:val="24"/>
          <w:szCs w:val="24"/>
          <w:lang w:val="id-ID"/>
        </w:rPr>
        <w:t>, Jakarta, PT Raja Grafindo, 2007.</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 xml:space="preserve">Eli Wuria Dewi, </w:t>
      </w:r>
      <w:r w:rsidRPr="00A64365">
        <w:rPr>
          <w:rFonts w:ascii="Times New Roman" w:eastAsia="Times New Roman" w:hAnsi="Times New Roman" w:cs="Times New Roman"/>
          <w:i/>
          <w:sz w:val="24"/>
          <w:szCs w:val="24"/>
          <w:lang w:val="id-ID"/>
        </w:rPr>
        <w:t>Hukum Perlindungan Konsumen</w:t>
      </w:r>
      <w:r w:rsidRPr="00A64365">
        <w:rPr>
          <w:rFonts w:ascii="Times New Roman" w:eastAsia="Times New Roman" w:hAnsi="Times New Roman" w:cs="Times New Roman"/>
          <w:sz w:val="24"/>
          <w:szCs w:val="24"/>
          <w:lang w:val="id-ID"/>
        </w:rPr>
        <w:t>, Graha Ilmu, Yogyakarta, 2015.</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 xml:space="preserve">Ellydar Chaidir, </w:t>
      </w:r>
      <w:r w:rsidRPr="00A64365">
        <w:rPr>
          <w:rFonts w:ascii="Times New Roman" w:eastAsia="Times New Roman" w:hAnsi="Times New Roman" w:cs="Times New Roman"/>
          <w:i/>
          <w:iCs/>
          <w:sz w:val="24"/>
          <w:szCs w:val="24"/>
          <w:lang w:val="id-ID"/>
        </w:rPr>
        <w:t>Negara Hukum, Demokrasi dan Konstalasi Ketatanegaraan Indonesia</w:t>
      </w:r>
      <w:r w:rsidRPr="00A64365">
        <w:rPr>
          <w:rFonts w:ascii="Times New Roman" w:eastAsia="Times New Roman" w:hAnsi="Times New Roman" w:cs="Times New Roman"/>
          <w:sz w:val="24"/>
          <w:szCs w:val="24"/>
          <w:lang w:val="id-ID"/>
        </w:rPr>
        <w:t>, Cetakan Pertama, Kreasi Total Media, Yogyakarta, 2007.</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 xml:space="preserve">Gunawan WidjajadanAhmad Yani, </w:t>
      </w:r>
      <w:r w:rsidRPr="00A64365">
        <w:rPr>
          <w:rFonts w:ascii="Times New Roman" w:eastAsia="Times New Roman" w:hAnsi="Times New Roman" w:cs="Times New Roman"/>
          <w:i/>
          <w:sz w:val="24"/>
          <w:szCs w:val="24"/>
          <w:lang w:val="id-ID"/>
        </w:rPr>
        <w:t>Hukum Perlindungan Konsumen</w:t>
      </w:r>
      <w:r w:rsidRPr="00A64365">
        <w:rPr>
          <w:rFonts w:ascii="Times New Roman" w:eastAsia="Times New Roman" w:hAnsi="Times New Roman" w:cs="Times New Roman"/>
          <w:sz w:val="24"/>
          <w:szCs w:val="24"/>
          <w:lang w:val="id-ID"/>
        </w:rPr>
        <w:t>, PT.Gramedia Pustaka Utama, Jakarta, 2000.</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rPr>
        <w:t xml:space="preserve">Hans </w:t>
      </w:r>
      <w:proofErr w:type="spellStart"/>
      <w:r w:rsidRPr="00A64365">
        <w:rPr>
          <w:rFonts w:ascii="Times New Roman" w:eastAsia="Times New Roman" w:hAnsi="Times New Roman" w:cs="Times New Roman"/>
          <w:sz w:val="24"/>
          <w:szCs w:val="24"/>
        </w:rPr>
        <w:t>Kelsen</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i/>
          <w:iCs/>
          <w:sz w:val="24"/>
          <w:szCs w:val="24"/>
        </w:rPr>
        <w:t>Teori</w:t>
      </w:r>
      <w:proofErr w:type="spellEnd"/>
      <w:r w:rsidRPr="00A64365">
        <w:rPr>
          <w:rFonts w:ascii="Times New Roman" w:eastAsia="Times New Roman" w:hAnsi="Times New Roman" w:cs="Times New Roman"/>
          <w:i/>
          <w:iCs/>
          <w:sz w:val="24"/>
          <w:szCs w:val="24"/>
        </w:rPr>
        <w:t xml:space="preserve"> </w:t>
      </w:r>
      <w:proofErr w:type="spellStart"/>
      <w:r w:rsidRPr="00A64365">
        <w:rPr>
          <w:rFonts w:ascii="Times New Roman" w:eastAsia="Times New Roman" w:hAnsi="Times New Roman" w:cs="Times New Roman"/>
          <w:i/>
          <w:iCs/>
          <w:sz w:val="24"/>
          <w:szCs w:val="24"/>
        </w:rPr>
        <w:t>Hukum</w:t>
      </w:r>
      <w:proofErr w:type="spellEnd"/>
      <w:r w:rsidRPr="00A64365">
        <w:rPr>
          <w:rFonts w:ascii="Times New Roman" w:eastAsia="Times New Roman" w:hAnsi="Times New Roman" w:cs="Times New Roman"/>
          <w:i/>
          <w:iCs/>
          <w:sz w:val="24"/>
          <w:szCs w:val="24"/>
        </w:rPr>
        <w:t xml:space="preserve"> </w:t>
      </w:r>
      <w:proofErr w:type="spellStart"/>
      <w:r w:rsidRPr="00A64365">
        <w:rPr>
          <w:rFonts w:ascii="Times New Roman" w:eastAsia="Times New Roman" w:hAnsi="Times New Roman" w:cs="Times New Roman"/>
          <w:i/>
          <w:iCs/>
          <w:sz w:val="24"/>
          <w:szCs w:val="24"/>
        </w:rPr>
        <w:t>Murni</w:t>
      </w:r>
      <w:proofErr w:type="spellEnd"/>
      <w:r w:rsidRPr="00A64365">
        <w:rPr>
          <w:rFonts w:ascii="Times New Roman" w:eastAsia="Times New Roman" w:hAnsi="Times New Roman" w:cs="Times New Roman"/>
          <w:sz w:val="24"/>
          <w:szCs w:val="24"/>
        </w:rPr>
        <w:t>, Nusa Media (</w:t>
      </w:r>
      <w:proofErr w:type="spellStart"/>
      <w:proofErr w:type="gramStart"/>
      <w:r w:rsidRPr="00A64365">
        <w:rPr>
          <w:rFonts w:ascii="Times New Roman" w:eastAsia="Times New Roman" w:hAnsi="Times New Roman" w:cs="Times New Roman"/>
          <w:sz w:val="24"/>
          <w:szCs w:val="24"/>
        </w:rPr>
        <w:t>Penerjemah</w:t>
      </w:r>
      <w:proofErr w:type="spellEnd"/>
      <w:r w:rsidRPr="00A64365">
        <w:rPr>
          <w:rFonts w:ascii="Times New Roman" w:eastAsia="Times New Roman" w:hAnsi="Times New Roman" w:cs="Times New Roman"/>
          <w:sz w:val="24"/>
          <w:szCs w:val="24"/>
        </w:rPr>
        <w:t xml:space="preserve"> :</w:t>
      </w:r>
      <w:proofErr w:type="gram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Raisul</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Mutaqien</w:t>
      </w:r>
      <w:proofErr w:type="spellEnd"/>
      <w:r w:rsidRPr="00A64365">
        <w:rPr>
          <w:rFonts w:ascii="Times New Roman" w:eastAsia="Times New Roman" w:hAnsi="Times New Roman" w:cs="Times New Roman"/>
          <w:sz w:val="24"/>
          <w:szCs w:val="24"/>
        </w:rPr>
        <w:t>), Bandung, 2014</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Harkristuti Harkrisnowo, “P</w:t>
      </w:r>
      <w:r w:rsidRPr="00A64365">
        <w:rPr>
          <w:rFonts w:ascii="Times New Roman" w:eastAsia="Times New Roman" w:hAnsi="Times New Roman" w:cs="Times New Roman"/>
          <w:i/>
          <w:sz w:val="24"/>
          <w:szCs w:val="24"/>
          <w:lang w:val="id-ID"/>
        </w:rPr>
        <w:t>erlindungan Konsumen Dalam Kerangka Sistem Peradilan di Indonesia”.(Jakarta: Lokakarya Rancangan Undang-undang tentang Perlindungan konsumen,</w:t>
      </w:r>
      <w:r w:rsidRPr="00A64365">
        <w:rPr>
          <w:rFonts w:ascii="Times New Roman" w:eastAsia="Times New Roman" w:hAnsi="Times New Roman" w:cs="Times New Roman"/>
          <w:sz w:val="24"/>
          <w:szCs w:val="24"/>
          <w:lang w:val="id-ID"/>
        </w:rPr>
        <w:t xml:space="preserve"> Kerjasama Lembaga Penelitian Universitas Indonesia dengan Departemen Perindustrian dan Perdagangan 1996).</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 xml:space="preserve">Husni Syawali, </w:t>
      </w:r>
      <w:r w:rsidRPr="00A64365">
        <w:rPr>
          <w:rFonts w:ascii="Times New Roman" w:eastAsia="Times New Roman" w:hAnsi="Times New Roman" w:cs="Times New Roman"/>
          <w:i/>
          <w:sz w:val="24"/>
          <w:szCs w:val="24"/>
          <w:lang w:val="id-ID"/>
        </w:rPr>
        <w:t>Hukum Perlindungan Konsumen</w:t>
      </w:r>
      <w:r w:rsidRPr="00A64365">
        <w:rPr>
          <w:rFonts w:ascii="Times New Roman" w:eastAsia="Times New Roman" w:hAnsi="Times New Roman" w:cs="Times New Roman"/>
          <w:sz w:val="24"/>
          <w:szCs w:val="24"/>
          <w:lang w:val="id-ID"/>
        </w:rPr>
        <w:t>, Bandung, PT. Mandar Maju, 2000.</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 xml:space="preserve">I Dewa Gede Atmadja, </w:t>
      </w:r>
      <w:r w:rsidRPr="00A64365">
        <w:rPr>
          <w:rFonts w:ascii="Times New Roman" w:eastAsia="Times New Roman" w:hAnsi="Times New Roman" w:cs="Times New Roman"/>
          <w:i/>
          <w:iCs/>
          <w:sz w:val="24"/>
          <w:szCs w:val="24"/>
          <w:lang w:val="id-ID"/>
        </w:rPr>
        <w:t>Filsafat Hukum</w:t>
      </w:r>
      <w:r w:rsidRPr="00A64365">
        <w:rPr>
          <w:rFonts w:ascii="Times New Roman" w:eastAsia="Times New Roman" w:hAnsi="Times New Roman" w:cs="Times New Roman"/>
          <w:sz w:val="24"/>
          <w:szCs w:val="24"/>
          <w:lang w:val="id-ID"/>
        </w:rPr>
        <w:t>, Setara Press, Malang, 2013</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proofErr w:type="spellStart"/>
      <w:r w:rsidRPr="00A64365">
        <w:rPr>
          <w:rFonts w:ascii="Times New Roman" w:eastAsia="Times New Roman" w:hAnsi="Times New Roman" w:cs="Times New Roman"/>
          <w:sz w:val="24"/>
          <w:szCs w:val="24"/>
        </w:rPr>
        <w:t>Jimly</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Asshiddiqie</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i/>
          <w:iCs/>
          <w:sz w:val="24"/>
          <w:szCs w:val="24"/>
        </w:rPr>
        <w:t>Teori</w:t>
      </w:r>
      <w:proofErr w:type="spellEnd"/>
      <w:r w:rsidRPr="00A64365">
        <w:rPr>
          <w:rFonts w:ascii="Times New Roman" w:eastAsia="Times New Roman" w:hAnsi="Times New Roman" w:cs="Times New Roman"/>
          <w:i/>
          <w:iCs/>
          <w:sz w:val="24"/>
          <w:szCs w:val="24"/>
        </w:rPr>
        <w:t xml:space="preserve"> Hans </w:t>
      </w:r>
      <w:proofErr w:type="spellStart"/>
      <w:r w:rsidRPr="00A64365">
        <w:rPr>
          <w:rFonts w:ascii="Times New Roman" w:eastAsia="Times New Roman" w:hAnsi="Times New Roman" w:cs="Times New Roman"/>
          <w:i/>
          <w:iCs/>
          <w:sz w:val="24"/>
          <w:szCs w:val="24"/>
        </w:rPr>
        <w:t>Kelsen</w:t>
      </w:r>
      <w:proofErr w:type="spellEnd"/>
      <w:r w:rsidRPr="00A64365">
        <w:rPr>
          <w:rFonts w:ascii="Times New Roman" w:eastAsia="Times New Roman" w:hAnsi="Times New Roman" w:cs="Times New Roman"/>
          <w:i/>
          <w:iCs/>
          <w:sz w:val="24"/>
          <w:szCs w:val="24"/>
        </w:rPr>
        <w:t xml:space="preserve"> </w:t>
      </w:r>
      <w:r w:rsidRPr="00A64365">
        <w:rPr>
          <w:rFonts w:ascii="Times New Roman" w:eastAsia="Times New Roman" w:hAnsi="Times New Roman" w:cs="Times New Roman"/>
          <w:i/>
          <w:iCs/>
          <w:sz w:val="24"/>
          <w:szCs w:val="24"/>
          <w:lang w:val="id-ID"/>
        </w:rPr>
        <w:t>t</w:t>
      </w:r>
      <w:proofErr w:type="spellStart"/>
      <w:r w:rsidRPr="00A64365">
        <w:rPr>
          <w:rFonts w:ascii="Times New Roman" w:eastAsia="Times New Roman" w:hAnsi="Times New Roman" w:cs="Times New Roman"/>
          <w:i/>
          <w:iCs/>
          <w:sz w:val="24"/>
          <w:szCs w:val="24"/>
        </w:rPr>
        <w:t>entang</w:t>
      </w:r>
      <w:proofErr w:type="spellEnd"/>
      <w:r w:rsidRPr="00A64365">
        <w:rPr>
          <w:rFonts w:ascii="Times New Roman" w:eastAsia="Times New Roman" w:hAnsi="Times New Roman" w:cs="Times New Roman"/>
          <w:i/>
          <w:iCs/>
          <w:sz w:val="24"/>
          <w:szCs w:val="24"/>
        </w:rPr>
        <w:t xml:space="preserve"> </w:t>
      </w:r>
      <w:proofErr w:type="spellStart"/>
      <w:r w:rsidRPr="00A64365">
        <w:rPr>
          <w:rFonts w:ascii="Times New Roman" w:eastAsia="Times New Roman" w:hAnsi="Times New Roman" w:cs="Times New Roman"/>
          <w:i/>
          <w:iCs/>
          <w:sz w:val="24"/>
          <w:szCs w:val="24"/>
        </w:rPr>
        <w:t>Hukum</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Sekretariat</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Jenderal</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Mahkamah</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Konstitusi</w:t>
      </w:r>
      <w:proofErr w:type="spellEnd"/>
      <w:r w:rsidRPr="00A64365">
        <w:rPr>
          <w:rFonts w:ascii="Times New Roman" w:eastAsia="Times New Roman" w:hAnsi="Times New Roman" w:cs="Times New Roman"/>
          <w:sz w:val="24"/>
          <w:szCs w:val="24"/>
        </w:rPr>
        <w:t>, Jakarta, 2006</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proofErr w:type="spellStart"/>
      <w:r w:rsidRPr="00A64365">
        <w:rPr>
          <w:rFonts w:ascii="Times New Roman" w:eastAsia="Times New Roman" w:hAnsi="Times New Roman" w:cs="Times New Roman"/>
          <w:sz w:val="24"/>
          <w:szCs w:val="24"/>
        </w:rPr>
        <w:t>Munir</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Fuady</w:t>
      </w:r>
      <w:proofErr w:type="spellEnd"/>
      <w:r w:rsidRPr="00A64365">
        <w:rPr>
          <w:rFonts w:ascii="Times New Roman" w:eastAsia="Times New Roman" w:hAnsi="Times New Roman" w:cs="Times New Roman"/>
          <w:sz w:val="24"/>
          <w:szCs w:val="24"/>
        </w:rPr>
        <w:t>, </w:t>
      </w:r>
      <w:proofErr w:type="spellStart"/>
      <w:r w:rsidRPr="00A64365">
        <w:rPr>
          <w:rFonts w:ascii="Times New Roman" w:eastAsia="Times New Roman" w:hAnsi="Times New Roman" w:cs="Times New Roman"/>
          <w:i/>
          <w:iCs/>
          <w:sz w:val="24"/>
          <w:szCs w:val="24"/>
        </w:rPr>
        <w:t>Dinamika</w:t>
      </w:r>
      <w:proofErr w:type="spellEnd"/>
      <w:r w:rsidRPr="00A64365">
        <w:rPr>
          <w:rFonts w:ascii="Times New Roman" w:eastAsia="Times New Roman" w:hAnsi="Times New Roman" w:cs="Times New Roman"/>
          <w:i/>
          <w:iCs/>
          <w:sz w:val="24"/>
          <w:szCs w:val="24"/>
        </w:rPr>
        <w:t xml:space="preserve"> </w:t>
      </w:r>
      <w:proofErr w:type="spellStart"/>
      <w:r w:rsidRPr="00A64365">
        <w:rPr>
          <w:rFonts w:ascii="Times New Roman" w:eastAsia="Times New Roman" w:hAnsi="Times New Roman" w:cs="Times New Roman"/>
          <w:i/>
          <w:iCs/>
          <w:sz w:val="24"/>
          <w:szCs w:val="24"/>
        </w:rPr>
        <w:t>Teori</w:t>
      </w:r>
      <w:proofErr w:type="spellEnd"/>
      <w:r w:rsidRPr="00A64365">
        <w:rPr>
          <w:rFonts w:ascii="Times New Roman" w:eastAsia="Times New Roman" w:hAnsi="Times New Roman" w:cs="Times New Roman"/>
          <w:i/>
          <w:iCs/>
          <w:sz w:val="24"/>
          <w:szCs w:val="24"/>
        </w:rPr>
        <w:t xml:space="preserve"> </w:t>
      </w:r>
      <w:proofErr w:type="spellStart"/>
      <w:r w:rsidRPr="00A64365">
        <w:rPr>
          <w:rFonts w:ascii="Times New Roman" w:eastAsia="Times New Roman" w:hAnsi="Times New Roman" w:cs="Times New Roman"/>
          <w:i/>
          <w:iCs/>
          <w:sz w:val="24"/>
          <w:szCs w:val="24"/>
        </w:rPr>
        <w:t>Hukum</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Ghalia</w:t>
      </w:r>
      <w:proofErr w:type="spellEnd"/>
      <w:r w:rsidRPr="00A64365">
        <w:rPr>
          <w:rFonts w:ascii="Times New Roman" w:eastAsia="Times New Roman" w:hAnsi="Times New Roman" w:cs="Times New Roman"/>
          <w:sz w:val="24"/>
          <w:szCs w:val="24"/>
        </w:rPr>
        <w:t xml:space="preserve"> Indonesia, Bogor, 2010</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Njowito Hamdani,</w:t>
      </w:r>
      <w:r w:rsidRPr="00A64365">
        <w:rPr>
          <w:rFonts w:ascii="Times New Roman" w:eastAsia="Times New Roman" w:hAnsi="Times New Roman" w:cs="Times New Roman"/>
          <w:i/>
          <w:sz w:val="24"/>
          <w:szCs w:val="24"/>
          <w:lang w:val="id-ID"/>
        </w:rPr>
        <w:t>Teori Tujuan Hukum</w:t>
      </w:r>
      <w:r w:rsidRPr="00A64365">
        <w:rPr>
          <w:rFonts w:ascii="Times New Roman" w:eastAsia="Times New Roman" w:hAnsi="Times New Roman" w:cs="Times New Roman"/>
          <w:sz w:val="24"/>
          <w:szCs w:val="24"/>
          <w:lang w:val="id-ID"/>
        </w:rPr>
        <w:t>, Gramedia, Jakarta, 1992</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Roeslan Saleh. “</w:t>
      </w:r>
      <w:r w:rsidRPr="00A64365">
        <w:rPr>
          <w:rFonts w:ascii="Times New Roman" w:eastAsia="Times New Roman" w:hAnsi="Times New Roman" w:cs="Times New Roman"/>
          <w:i/>
          <w:sz w:val="24"/>
          <w:szCs w:val="24"/>
          <w:lang w:val="id-ID"/>
        </w:rPr>
        <w:t>Pikiran-pikiran Tentang Pertanggungjawaban Pidana”</w:t>
      </w:r>
      <w:r w:rsidRPr="00A64365">
        <w:rPr>
          <w:rFonts w:ascii="Times New Roman" w:eastAsia="Times New Roman" w:hAnsi="Times New Roman" w:cs="Times New Roman"/>
          <w:sz w:val="24"/>
          <w:szCs w:val="24"/>
          <w:lang w:val="id-ID"/>
        </w:rPr>
        <w:t>. Ghalia Indonesia. Jakarta. 2002</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lastRenderedPageBreak/>
        <w:t xml:space="preserve">Romli Atmasasmita, </w:t>
      </w:r>
      <w:r w:rsidRPr="00A64365">
        <w:rPr>
          <w:rFonts w:ascii="Times New Roman" w:eastAsia="Times New Roman" w:hAnsi="Times New Roman" w:cs="Times New Roman"/>
          <w:i/>
          <w:sz w:val="24"/>
          <w:szCs w:val="24"/>
          <w:lang w:val="id-ID"/>
        </w:rPr>
        <w:t>Perbandingan Hukum pidana</w:t>
      </w:r>
      <w:r w:rsidRPr="00A64365">
        <w:rPr>
          <w:rFonts w:ascii="Times New Roman" w:eastAsia="Times New Roman" w:hAnsi="Times New Roman" w:cs="Times New Roman"/>
          <w:sz w:val="24"/>
          <w:szCs w:val="24"/>
          <w:lang w:val="id-ID"/>
        </w:rPr>
        <w:t>, Mandar Maju, Bandung, 2000.</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 xml:space="preserve">Ronny Hanitijo Soemitro, </w:t>
      </w:r>
      <w:r w:rsidRPr="00A64365">
        <w:rPr>
          <w:rFonts w:ascii="Times New Roman" w:eastAsia="Times New Roman" w:hAnsi="Times New Roman" w:cs="Times New Roman"/>
          <w:i/>
          <w:sz w:val="24"/>
          <w:szCs w:val="24"/>
          <w:lang w:val="id-ID"/>
        </w:rPr>
        <w:t>Metodologi Penelitian Hukum</w:t>
      </w:r>
      <w:r w:rsidRPr="00A64365">
        <w:rPr>
          <w:rFonts w:ascii="Times New Roman" w:eastAsia="Times New Roman" w:hAnsi="Times New Roman" w:cs="Times New Roman"/>
          <w:sz w:val="24"/>
          <w:szCs w:val="24"/>
          <w:lang w:val="id-ID"/>
        </w:rPr>
        <w:t>, Ghalia Indonesia, Jakarta, 1985.</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 xml:space="preserve">Rufinus Hotmaulana Hutauruk, </w:t>
      </w:r>
      <w:r w:rsidRPr="00A64365">
        <w:rPr>
          <w:rFonts w:ascii="Times New Roman" w:eastAsia="Times New Roman" w:hAnsi="Times New Roman" w:cs="Times New Roman"/>
          <w:i/>
          <w:sz w:val="24"/>
          <w:szCs w:val="24"/>
          <w:lang w:val="id-ID"/>
        </w:rPr>
        <w:t>Penanggulangan Kejahatan Korporasi Melalui pendekatan Restoratif Suatu terobosan hukum</w:t>
      </w:r>
      <w:r w:rsidRPr="00A64365">
        <w:rPr>
          <w:rFonts w:ascii="Times New Roman" w:eastAsia="Times New Roman" w:hAnsi="Times New Roman" w:cs="Times New Roman"/>
          <w:sz w:val="24"/>
          <w:szCs w:val="24"/>
          <w:lang w:val="id-ID"/>
        </w:rPr>
        <w:t>, Sinar Grafika, Jakarta Timur, 2013.</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 xml:space="preserve">Satjipto Rahardjo, </w:t>
      </w:r>
      <w:r w:rsidRPr="00A64365">
        <w:rPr>
          <w:rFonts w:ascii="Times New Roman" w:eastAsia="Times New Roman" w:hAnsi="Times New Roman" w:cs="Times New Roman"/>
          <w:i/>
          <w:iCs/>
          <w:sz w:val="24"/>
          <w:szCs w:val="24"/>
          <w:lang w:val="id-ID"/>
        </w:rPr>
        <w:t xml:space="preserve">Hukum Dan Perubahan Sosial, </w:t>
      </w:r>
      <w:r w:rsidRPr="00A64365">
        <w:rPr>
          <w:rFonts w:ascii="Times New Roman" w:eastAsia="Times New Roman" w:hAnsi="Times New Roman" w:cs="Times New Roman"/>
          <w:sz w:val="24"/>
          <w:szCs w:val="24"/>
          <w:lang w:val="id-ID"/>
        </w:rPr>
        <w:t>Alumni, Badung 1983</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 xml:space="preserve">Shidarta, </w:t>
      </w:r>
      <w:r w:rsidRPr="00A64365">
        <w:rPr>
          <w:rFonts w:ascii="Times New Roman" w:eastAsia="Times New Roman" w:hAnsi="Times New Roman" w:cs="Times New Roman"/>
          <w:i/>
          <w:sz w:val="24"/>
          <w:szCs w:val="24"/>
          <w:lang w:val="id-ID"/>
        </w:rPr>
        <w:t>Hukum Perlindungan Konsumen Indonesia</w:t>
      </w:r>
      <w:r w:rsidRPr="00A64365">
        <w:rPr>
          <w:rFonts w:ascii="Times New Roman" w:eastAsia="Times New Roman" w:hAnsi="Times New Roman" w:cs="Times New Roman"/>
          <w:sz w:val="24"/>
          <w:szCs w:val="24"/>
          <w:lang w:val="id-ID"/>
        </w:rPr>
        <w:t>, Jakarta: PT Grasindo, 2000</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 xml:space="preserve">Soerjono Soekanto dan Sri Mamudji, </w:t>
      </w:r>
      <w:r w:rsidRPr="00A64365">
        <w:rPr>
          <w:rFonts w:ascii="Times New Roman" w:eastAsia="Times New Roman" w:hAnsi="Times New Roman" w:cs="Times New Roman"/>
          <w:i/>
          <w:sz w:val="24"/>
          <w:szCs w:val="24"/>
          <w:lang w:val="id-ID"/>
        </w:rPr>
        <w:t>Penelitian Hukum Normatif</w:t>
      </w:r>
      <w:r w:rsidRPr="00A64365">
        <w:rPr>
          <w:rFonts w:ascii="Times New Roman" w:eastAsia="Times New Roman" w:hAnsi="Times New Roman" w:cs="Times New Roman"/>
          <w:sz w:val="24"/>
          <w:szCs w:val="24"/>
          <w:lang w:val="id-ID"/>
        </w:rPr>
        <w:t>, Raja Grafindo Persada, Jakarta, 2012.</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 xml:space="preserve">Soerjono Soekanto, </w:t>
      </w:r>
      <w:r w:rsidRPr="00A64365">
        <w:rPr>
          <w:rFonts w:ascii="Times New Roman" w:eastAsia="Times New Roman" w:hAnsi="Times New Roman" w:cs="Times New Roman"/>
          <w:i/>
          <w:sz w:val="24"/>
          <w:szCs w:val="24"/>
          <w:lang w:val="id-ID"/>
        </w:rPr>
        <w:t>Pengantar Penelitian Hukum</w:t>
      </w:r>
      <w:r w:rsidRPr="00A64365">
        <w:rPr>
          <w:rFonts w:ascii="Times New Roman" w:eastAsia="Times New Roman" w:hAnsi="Times New Roman" w:cs="Times New Roman"/>
          <w:sz w:val="24"/>
          <w:szCs w:val="24"/>
          <w:lang w:val="id-ID"/>
        </w:rPr>
        <w:t>, UI Press, Jakarta, 2007.</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rPr>
      </w:pPr>
      <w:r w:rsidRPr="00A64365">
        <w:rPr>
          <w:rFonts w:ascii="Times New Roman" w:eastAsia="Times New Roman" w:hAnsi="Times New Roman" w:cs="Times New Roman"/>
          <w:sz w:val="24"/>
          <w:szCs w:val="24"/>
        </w:rPr>
        <w:t xml:space="preserve">Miriam </w:t>
      </w:r>
      <w:proofErr w:type="spellStart"/>
      <w:r w:rsidRPr="00A64365">
        <w:rPr>
          <w:rFonts w:ascii="Times New Roman" w:eastAsia="Times New Roman" w:hAnsi="Times New Roman" w:cs="Times New Roman"/>
          <w:sz w:val="24"/>
          <w:szCs w:val="24"/>
        </w:rPr>
        <w:t>Budiarjo</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i/>
          <w:sz w:val="24"/>
          <w:szCs w:val="24"/>
        </w:rPr>
        <w:t>Dasar-dasar</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Ilmu</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Politik</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Cetkan</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ke</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tiga</w:t>
      </w:r>
      <w:proofErr w:type="spellEnd"/>
      <w:r w:rsidRPr="00A64365">
        <w:rPr>
          <w:rFonts w:ascii="Times New Roman" w:eastAsia="Times New Roman" w:hAnsi="Times New Roman" w:cs="Times New Roman"/>
          <w:sz w:val="24"/>
          <w:szCs w:val="24"/>
        </w:rPr>
        <w:t xml:space="preserve">, PT </w:t>
      </w:r>
      <w:proofErr w:type="spellStart"/>
      <w:r w:rsidRPr="00A64365">
        <w:rPr>
          <w:rFonts w:ascii="Times New Roman" w:eastAsia="Times New Roman" w:hAnsi="Times New Roman" w:cs="Times New Roman"/>
          <w:sz w:val="24"/>
          <w:szCs w:val="24"/>
        </w:rPr>
        <w:t>Gramedia</w:t>
      </w:r>
      <w:proofErr w:type="spellEnd"/>
      <w:r w:rsidRPr="00A64365">
        <w:rPr>
          <w:rFonts w:ascii="Times New Roman" w:eastAsia="Times New Roman" w:hAnsi="Times New Roman" w:cs="Times New Roman"/>
          <w:sz w:val="24"/>
          <w:szCs w:val="24"/>
        </w:rPr>
        <w:t>, Jakarta</w:t>
      </w:r>
      <w:proofErr w:type="gramStart"/>
      <w:r w:rsidRPr="00A64365">
        <w:rPr>
          <w:rFonts w:ascii="Times New Roman" w:eastAsia="Times New Roman" w:hAnsi="Times New Roman" w:cs="Times New Roman"/>
          <w:sz w:val="24"/>
          <w:szCs w:val="24"/>
        </w:rPr>
        <w:t>,1978</w:t>
      </w:r>
      <w:proofErr w:type="gramEnd"/>
    </w:p>
    <w:p w:rsidR="00A64365" w:rsidRPr="00A64365" w:rsidRDefault="00A64365" w:rsidP="00A64365">
      <w:pPr>
        <w:spacing w:line="240" w:lineRule="auto"/>
        <w:ind w:left="1701" w:hanging="540"/>
        <w:jc w:val="both"/>
        <w:rPr>
          <w:rFonts w:ascii="Times New Roman" w:eastAsia="Times New Roman" w:hAnsi="Times New Roman" w:cs="Times New Roman"/>
          <w:sz w:val="24"/>
          <w:szCs w:val="24"/>
        </w:rPr>
      </w:pPr>
      <w:proofErr w:type="spellStart"/>
      <w:r w:rsidRPr="00A64365">
        <w:rPr>
          <w:rFonts w:ascii="Times New Roman" w:eastAsia="Times New Roman" w:hAnsi="Times New Roman" w:cs="Times New Roman"/>
          <w:sz w:val="24"/>
          <w:szCs w:val="24"/>
        </w:rPr>
        <w:t>Mukti</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Fajar</w:t>
      </w:r>
      <w:proofErr w:type="spellEnd"/>
      <w:r w:rsidRPr="00A64365">
        <w:rPr>
          <w:rFonts w:ascii="Times New Roman" w:eastAsia="Times New Roman" w:hAnsi="Times New Roman" w:cs="Times New Roman"/>
          <w:sz w:val="24"/>
          <w:szCs w:val="24"/>
        </w:rPr>
        <w:t xml:space="preserve"> ND </w:t>
      </w:r>
      <w:proofErr w:type="spellStart"/>
      <w:r w:rsidRPr="00A64365">
        <w:rPr>
          <w:rFonts w:ascii="Times New Roman" w:eastAsia="Times New Roman" w:hAnsi="Times New Roman" w:cs="Times New Roman"/>
          <w:sz w:val="24"/>
          <w:szCs w:val="24"/>
        </w:rPr>
        <w:t>dan</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Yulianto</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Achmad</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i/>
          <w:sz w:val="24"/>
          <w:szCs w:val="24"/>
        </w:rPr>
        <w:t>Dualisme</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Penelitian</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Hukum</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Normatif</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dan</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Empiris</w:t>
      </w:r>
      <w:proofErr w:type="spellEnd"/>
      <w:r w:rsidRPr="00A64365">
        <w:rPr>
          <w:rFonts w:ascii="Times New Roman" w:eastAsia="Times New Roman" w:hAnsi="Times New Roman" w:cs="Times New Roman"/>
          <w:i/>
          <w:sz w:val="24"/>
          <w:szCs w:val="24"/>
        </w:rPr>
        <w:t>,</w:t>
      </w:r>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Pustaka</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Pelajar</w:t>
      </w:r>
      <w:proofErr w:type="spellEnd"/>
      <w:r w:rsidRPr="00A64365">
        <w:rPr>
          <w:rFonts w:ascii="Times New Roman" w:eastAsia="Times New Roman" w:hAnsi="Times New Roman" w:cs="Times New Roman"/>
          <w:sz w:val="24"/>
          <w:szCs w:val="24"/>
        </w:rPr>
        <w:t>, Yogyakarta, 2010</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rPr>
      </w:pPr>
      <w:proofErr w:type="spellStart"/>
      <w:r w:rsidRPr="00A64365">
        <w:rPr>
          <w:rFonts w:ascii="Times New Roman" w:eastAsia="Times New Roman" w:hAnsi="Times New Roman" w:cs="Times New Roman"/>
          <w:sz w:val="24"/>
          <w:szCs w:val="24"/>
        </w:rPr>
        <w:t>Ni’matul</w:t>
      </w:r>
      <w:proofErr w:type="spellEnd"/>
      <w:r w:rsidRPr="00A64365">
        <w:rPr>
          <w:rFonts w:ascii="Times New Roman" w:eastAsia="Times New Roman" w:hAnsi="Times New Roman" w:cs="Times New Roman"/>
          <w:sz w:val="24"/>
          <w:szCs w:val="24"/>
        </w:rPr>
        <w:t xml:space="preserve"> Huda, </w:t>
      </w:r>
      <w:proofErr w:type="spellStart"/>
      <w:r w:rsidRPr="00A64365">
        <w:rPr>
          <w:rFonts w:ascii="Times New Roman" w:eastAsia="Times New Roman" w:hAnsi="Times New Roman" w:cs="Times New Roman"/>
          <w:i/>
          <w:iCs/>
          <w:sz w:val="24"/>
          <w:szCs w:val="24"/>
        </w:rPr>
        <w:t>Ilmu</w:t>
      </w:r>
      <w:proofErr w:type="spellEnd"/>
      <w:r w:rsidRPr="00A64365">
        <w:rPr>
          <w:rFonts w:ascii="Times New Roman" w:eastAsia="Times New Roman" w:hAnsi="Times New Roman" w:cs="Times New Roman"/>
          <w:i/>
          <w:iCs/>
          <w:sz w:val="24"/>
          <w:szCs w:val="24"/>
        </w:rPr>
        <w:t xml:space="preserve"> Negara</w:t>
      </w:r>
      <w:r w:rsidRPr="00A64365">
        <w:rPr>
          <w:rFonts w:ascii="Times New Roman" w:eastAsia="Times New Roman" w:hAnsi="Times New Roman" w:cs="Times New Roman"/>
          <w:sz w:val="24"/>
          <w:szCs w:val="24"/>
        </w:rPr>
        <w:t>, Yogyakarta, 2000/2001</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rPr>
      </w:pPr>
      <w:proofErr w:type="spellStart"/>
      <w:r w:rsidRPr="00A64365">
        <w:rPr>
          <w:rFonts w:ascii="Times New Roman" w:eastAsia="Times New Roman" w:hAnsi="Times New Roman" w:cs="Times New Roman"/>
          <w:sz w:val="24"/>
          <w:szCs w:val="24"/>
        </w:rPr>
        <w:t>Notonagoro</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i/>
          <w:sz w:val="24"/>
          <w:szCs w:val="24"/>
        </w:rPr>
        <w:t>Pancasila</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Dasar</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Falsafah</w:t>
      </w:r>
      <w:proofErr w:type="spellEnd"/>
      <w:r w:rsidRPr="00A64365">
        <w:rPr>
          <w:rFonts w:ascii="Times New Roman" w:eastAsia="Times New Roman" w:hAnsi="Times New Roman" w:cs="Times New Roman"/>
          <w:i/>
          <w:sz w:val="24"/>
          <w:szCs w:val="24"/>
        </w:rPr>
        <w:t xml:space="preserve"> Negara</w:t>
      </w:r>
      <w:r w:rsidRPr="00A64365">
        <w:rPr>
          <w:rFonts w:ascii="Times New Roman" w:eastAsia="Times New Roman" w:hAnsi="Times New Roman" w:cs="Times New Roman"/>
          <w:sz w:val="24"/>
          <w:szCs w:val="24"/>
        </w:rPr>
        <w:t xml:space="preserve">, PT </w:t>
      </w:r>
      <w:proofErr w:type="spellStart"/>
      <w:r w:rsidRPr="00A64365">
        <w:rPr>
          <w:rFonts w:ascii="Times New Roman" w:eastAsia="Times New Roman" w:hAnsi="Times New Roman" w:cs="Times New Roman"/>
          <w:sz w:val="24"/>
          <w:szCs w:val="24"/>
        </w:rPr>
        <w:t>Bina</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Aksara</w:t>
      </w:r>
      <w:proofErr w:type="spellEnd"/>
      <w:r w:rsidRPr="00A64365">
        <w:rPr>
          <w:rFonts w:ascii="Times New Roman" w:eastAsia="Times New Roman" w:hAnsi="Times New Roman" w:cs="Times New Roman"/>
          <w:sz w:val="24"/>
          <w:szCs w:val="24"/>
        </w:rPr>
        <w:t>, Jakarta, 1985.</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rPr>
      </w:pPr>
      <w:proofErr w:type="spellStart"/>
      <w:r w:rsidRPr="00A64365">
        <w:rPr>
          <w:rFonts w:ascii="Times New Roman" w:eastAsia="Times New Roman" w:hAnsi="Times New Roman" w:cs="Times New Roman"/>
          <w:sz w:val="24"/>
          <w:szCs w:val="24"/>
        </w:rPr>
        <w:t>Lili</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Rasjidi</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i/>
          <w:sz w:val="24"/>
          <w:szCs w:val="24"/>
        </w:rPr>
        <w:t>Hukum</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Sebagai</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Suatu</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Sistem</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Mandar</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Maju</w:t>
      </w:r>
      <w:proofErr w:type="spellEnd"/>
      <w:r w:rsidRPr="00A64365">
        <w:rPr>
          <w:rFonts w:ascii="Times New Roman" w:eastAsia="Times New Roman" w:hAnsi="Times New Roman" w:cs="Times New Roman"/>
          <w:sz w:val="24"/>
          <w:szCs w:val="24"/>
        </w:rPr>
        <w:t>, Bandung, 2003.</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rPr>
      </w:pPr>
      <w:proofErr w:type="spellStart"/>
      <w:r w:rsidRPr="00A64365">
        <w:rPr>
          <w:rFonts w:ascii="Times New Roman" w:eastAsia="Times New Roman" w:hAnsi="Times New Roman" w:cs="Times New Roman"/>
          <w:sz w:val="24"/>
          <w:szCs w:val="24"/>
        </w:rPr>
        <w:t>Lili</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Rasjidi</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dan</w:t>
      </w:r>
      <w:proofErr w:type="spellEnd"/>
      <w:r w:rsidRPr="00A64365">
        <w:rPr>
          <w:rFonts w:ascii="Times New Roman" w:eastAsia="Times New Roman" w:hAnsi="Times New Roman" w:cs="Times New Roman"/>
          <w:sz w:val="24"/>
          <w:szCs w:val="24"/>
        </w:rPr>
        <w:t xml:space="preserve"> B. </w:t>
      </w:r>
      <w:proofErr w:type="spellStart"/>
      <w:r w:rsidRPr="00A64365">
        <w:rPr>
          <w:rFonts w:ascii="Times New Roman" w:eastAsia="Times New Roman" w:hAnsi="Times New Roman" w:cs="Times New Roman"/>
          <w:sz w:val="24"/>
          <w:szCs w:val="24"/>
        </w:rPr>
        <w:t>Arief</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Sidharta</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i/>
          <w:sz w:val="24"/>
          <w:szCs w:val="24"/>
        </w:rPr>
        <w:t>Filsafat</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Hukum</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Madzab</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dan</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Refleksi</w:t>
      </w:r>
      <w:proofErr w:type="spellEnd"/>
      <w:r w:rsidRPr="00A64365">
        <w:rPr>
          <w:rFonts w:ascii="Times New Roman" w:eastAsia="Times New Roman" w:hAnsi="Times New Roman" w:cs="Times New Roman"/>
          <w:sz w:val="24"/>
          <w:szCs w:val="24"/>
        </w:rPr>
        <w:t xml:space="preserve">, PT. </w:t>
      </w:r>
      <w:proofErr w:type="spellStart"/>
      <w:r w:rsidRPr="00A64365">
        <w:rPr>
          <w:rFonts w:ascii="Times New Roman" w:eastAsia="Times New Roman" w:hAnsi="Times New Roman" w:cs="Times New Roman"/>
          <w:sz w:val="24"/>
          <w:szCs w:val="24"/>
        </w:rPr>
        <w:t>Remaja</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Rosda</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Karya</w:t>
      </w:r>
      <w:proofErr w:type="spellEnd"/>
      <w:r w:rsidRPr="00A64365">
        <w:rPr>
          <w:rFonts w:ascii="Times New Roman" w:eastAsia="Times New Roman" w:hAnsi="Times New Roman" w:cs="Times New Roman"/>
          <w:sz w:val="24"/>
          <w:szCs w:val="24"/>
        </w:rPr>
        <w:t>, Bandung, 1994</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rPr>
      </w:pPr>
      <w:proofErr w:type="spellStart"/>
      <w:r w:rsidRPr="00A64365">
        <w:rPr>
          <w:rFonts w:ascii="Times New Roman" w:eastAsia="Times New Roman" w:hAnsi="Times New Roman" w:cs="Times New Roman"/>
          <w:sz w:val="24"/>
          <w:szCs w:val="24"/>
        </w:rPr>
        <w:t>Philipus</w:t>
      </w:r>
      <w:proofErr w:type="spellEnd"/>
      <w:r w:rsidRPr="00A64365">
        <w:rPr>
          <w:rFonts w:ascii="Times New Roman" w:eastAsia="Times New Roman" w:hAnsi="Times New Roman" w:cs="Times New Roman"/>
          <w:sz w:val="24"/>
          <w:szCs w:val="24"/>
        </w:rPr>
        <w:t xml:space="preserve"> M. </w:t>
      </w:r>
      <w:proofErr w:type="spellStart"/>
      <w:r w:rsidRPr="00A64365">
        <w:rPr>
          <w:rFonts w:ascii="Times New Roman" w:eastAsia="Times New Roman" w:hAnsi="Times New Roman" w:cs="Times New Roman"/>
          <w:sz w:val="24"/>
          <w:szCs w:val="24"/>
        </w:rPr>
        <w:t>Hadjon</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i/>
          <w:sz w:val="24"/>
          <w:szCs w:val="24"/>
        </w:rPr>
        <w:t>Perlindungan</w:t>
      </w:r>
      <w:proofErr w:type="spellEnd"/>
      <w:r w:rsidRPr="00A64365">
        <w:rPr>
          <w:rFonts w:ascii="Times New Roman" w:eastAsia="Times New Roman" w:hAnsi="Times New Roman" w:cs="Times New Roman"/>
          <w:i/>
          <w:sz w:val="24"/>
          <w:szCs w:val="24"/>
        </w:rPr>
        <w:t xml:space="preserve"> Rakyat </w:t>
      </w:r>
      <w:proofErr w:type="spellStart"/>
      <w:r w:rsidRPr="00A64365">
        <w:rPr>
          <w:rFonts w:ascii="Times New Roman" w:eastAsia="Times New Roman" w:hAnsi="Times New Roman" w:cs="Times New Roman"/>
          <w:i/>
          <w:sz w:val="24"/>
          <w:szCs w:val="24"/>
        </w:rPr>
        <w:t>Bagi</w:t>
      </w:r>
      <w:proofErr w:type="spellEnd"/>
      <w:r w:rsidRPr="00A64365">
        <w:rPr>
          <w:rFonts w:ascii="Times New Roman" w:eastAsia="Times New Roman" w:hAnsi="Times New Roman" w:cs="Times New Roman"/>
          <w:i/>
          <w:sz w:val="24"/>
          <w:szCs w:val="24"/>
        </w:rPr>
        <w:t xml:space="preserve"> Rakyat di Indonesia (</w:t>
      </w:r>
      <w:proofErr w:type="spellStart"/>
      <w:r w:rsidRPr="00A64365">
        <w:rPr>
          <w:rFonts w:ascii="Times New Roman" w:eastAsia="Times New Roman" w:hAnsi="Times New Roman" w:cs="Times New Roman"/>
          <w:i/>
          <w:sz w:val="24"/>
          <w:szCs w:val="24"/>
        </w:rPr>
        <w:t>sebuah</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Studi</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tentang</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Prinsip-Prinsipnya</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Penanganannya</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oleh</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Pengadilan</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dalam</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Lingkungan</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Peradilan</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Umum</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dan</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Pembentukan</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Peradilan</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Administrasi</w:t>
      </w:r>
      <w:proofErr w:type="spellEnd"/>
      <w:r w:rsidRPr="00A64365">
        <w:rPr>
          <w:rFonts w:ascii="Times New Roman" w:eastAsia="Times New Roman" w:hAnsi="Times New Roman" w:cs="Times New Roman"/>
          <w:i/>
          <w:sz w:val="24"/>
          <w:szCs w:val="24"/>
        </w:rPr>
        <w:t xml:space="preserve"> Negara)</w:t>
      </w:r>
      <w:r w:rsidRPr="00A64365">
        <w:rPr>
          <w:rFonts w:ascii="Times New Roman" w:eastAsia="Times New Roman" w:hAnsi="Times New Roman" w:cs="Times New Roman"/>
          <w:sz w:val="24"/>
          <w:szCs w:val="24"/>
        </w:rPr>
        <w:t xml:space="preserve">, PT. </w:t>
      </w:r>
      <w:proofErr w:type="spellStart"/>
      <w:r w:rsidRPr="00A64365">
        <w:rPr>
          <w:rFonts w:ascii="Times New Roman" w:eastAsia="Times New Roman" w:hAnsi="Times New Roman" w:cs="Times New Roman"/>
          <w:sz w:val="24"/>
          <w:szCs w:val="24"/>
        </w:rPr>
        <w:t>Bina</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Ilmu</w:t>
      </w:r>
      <w:proofErr w:type="spellEnd"/>
      <w:r w:rsidRPr="00A64365">
        <w:rPr>
          <w:rFonts w:ascii="Times New Roman" w:eastAsia="Times New Roman" w:hAnsi="Times New Roman" w:cs="Times New Roman"/>
          <w:sz w:val="24"/>
          <w:szCs w:val="24"/>
        </w:rPr>
        <w:t>, Surabaya, 1987</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rPr>
      </w:pPr>
      <w:proofErr w:type="spellStart"/>
      <w:r w:rsidRPr="00A64365">
        <w:rPr>
          <w:rFonts w:ascii="Times New Roman" w:eastAsia="Times New Roman" w:hAnsi="Times New Roman" w:cs="Times New Roman"/>
          <w:sz w:val="24"/>
          <w:szCs w:val="24"/>
        </w:rPr>
        <w:t>Setiono</w:t>
      </w:r>
      <w:proofErr w:type="spellEnd"/>
      <w:r w:rsidRPr="00A64365">
        <w:rPr>
          <w:rFonts w:ascii="Times New Roman" w:eastAsia="Times New Roman" w:hAnsi="Times New Roman" w:cs="Times New Roman"/>
          <w:sz w:val="24"/>
          <w:szCs w:val="24"/>
        </w:rPr>
        <w:t xml:space="preserve">, </w:t>
      </w:r>
      <w:r w:rsidRPr="00A64365">
        <w:rPr>
          <w:rFonts w:ascii="Times New Roman" w:eastAsia="Times New Roman" w:hAnsi="Times New Roman" w:cs="Times New Roman"/>
          <w:i/>
          <w:sz w:val="24"/>
          <w:szCs w:val="24"/>
        </w:rPr>
        <w:t xml:space="preserve">Rule </w:t>
      </w:r>
      <w:proofErr w:type="gramStart"/>
      <w:r w:rsidRPr="00A64365">
        <w:rPr>
          <w:rFonts w:ascii="Times New Roman" w:eastAsia="Times New Roman" w:hAnsi="Times New Roman" w:cs="Times New Roman"/>
          <w:i/>
          <w:sz w:val="24"/>
          <w:szCs w:val="24"/>
        </w:rPr>
        <w:t>Of</w:t>
      </w:r>
      <w:proofErr w:type="gramEnd"/>
      <w:r w:rsidRPr="00A64365">
        <w:rPr>
          <w:rFonts w:ascii="Times New Roman" w:eastAsia="Times New Roman" w:hAnsi="Times New Roman" w:cs="Times New Roman"/>
          <w:i/>
          <w:sz w:val="24"/>
          <w:szCs w:val="24"/>
        </w:rPr>
        <w:t xml:space="preserve"> Law, (</w:t>
      </w:r>
      <w:proofErr w:type="spellStart"/>
      <w:r w:rsidRPr="00A64365">
        <w:rPr>
          <w:rFonts w:ascii="Times New Roman" w:eastAsia="Times New Roman" w:hAnsi="Times New Roman" w:cs="Times New Roman"/>
          <w:i/>
          <w:sz w:val="24"/>
          <w:szCs w:val="24"/>
        </w:rPr>
        <w:t>Supermasi</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Hukum</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Tesis</w:t>
      </w:r>
      <w:proofErr w:type="spellEnd"/>
      <w:r w:rsidRPr="00A64365">
        <w:rPr>
          <w:rFonts w:ascii="Times New Roman" w:eastAsia="Times New Roman" w:hAnsi="Times New Roman" w:cs="Times New Roman"/>
          <w:sz w:val="24"/>
          <w:szCs w:val="24"/>
        </w:rPr>
        <w:t xml:space="preserve"> Magister </w:t>
      </w:r>
      <w:proofErr w:type="spellStart"/>
      <w:r w:rsidRPr="00A64365">
        <w:rPr>
          <w:rFonts w:ascii="Times New Roman" w:eastAsia="Times New Roman" w:hAnsi="Times New Roman" w:cs="Times New Roman"/>
          <w:sz w:val="24"/>
          <w:szCs w:val="24"/>
        </w:rPr>
        <w:t>Ilmu</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Hukum</w:t>
      </w:r>
      <w:proofErr w:type="spellEnd"/>
      <w:r w:rsidRPr="00A64365">
        <w:rPr>
          <w:rFonts w:ascii="Times New Roman" w:eastAsia="Times New Roman" w:hAnsi="Times New Roman" w:cs="Times New Roman"/>
          <w:sz w:val="24"/>
          <w:szCs w:val="24"/>
        </w:rPr>
        <w:t xml:space="preserve"> Program </w:t>
      </w:r>
      <w:proofErr w:type="spellStart"/>
      <w:r w:rsidRPr="00A64365">
        <w:rPr>
          <w:rFonts w:ascii="Times New Roman" w:eastAsia="Times New Roman" w:hAnsi="Times New Roman" w:cs="Times New Roman"/>
          <w:sz w:val="24"/>
          <w:szCs w:val="24"/>
        </w:rPr>
        <w:t>Pasca</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Sarjana</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Universitas</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Sebelas</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Maret</w:t>
      </w:r>
      <w:proofErr w:type="spellEnd"/>
      <w:r w:rsidRPr="00A64365">
        <w:rPr>
          <w:rFonts w:ascii="Times New Roman" w:eastAsia="Times New Roman" w:hAnsi="Times New Roman" w:cs="Times New Roman"/>
          <w:sz w:val="24"/>
          <w:szCs w:val="24"/>
        </w:rPr>
        <w:t>, Surakarta, 2004</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rPr>
      </w:pPr>
      <w:proofErr w:type="spellStart"/>
      <w:r w:rsidRPr="00A64365">
        <w:rPr>
          <w:rFonts w:ascii="Times New Roman" w:eastAsia="Times New Roman" w:hAnsi="Times New Roman" w:cs="Times New Roman"/>
          <w:sz w:val="24"/>
          <w:szCs w:val="24"/>
        </w:rPr>
        <w:t>Soehino</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i/>
          <w:sz w:val="24"/>
          <w:szCs w:val="24"/>
        </w:rPr>
        <w:t>Ilmu</w:t>
      </w:r>
      <w:proofErr w:type="spellEnd"/>
      <w:r w:rsidRPr="00A64365">
        <w:rPr>
          <w:rFonts w:ascii="Times New Roman" w:eastAsia="Times New Roman" w:hAnsi="Times New Roman" w:cs="Times New Roman"/>
          <w:i/>
          <w:sz w:val="24"/>
          <w:szCs w:val="24"/>
        </w:rPr>
        <w:t xml:space="preserve"> Negara</w:t>
      </w:r>
      <w:proofErr w:type="gramStart"/>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Edisi</w:t>
      </w:r>
      <w:proofErr w:type="spellEnd"/>
      <w:proofErr w:type="gram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Ketiga</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Cetakan</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Ketiga</w:t>
      </w:r>
      <w:proofErr w:type="spellEnd"/>
      <w:r w:rsidRPr="00A64365">
        <w:rPr>
          <w:rFonts w:ascii="Times New Roman" w:eastAsia="Times New Roman" w:hAnsi="Times New Roman" w:cs="Times New Roman"/>
          <w:sz w:val="24"/>
          <w:szCs w:val="24"/>
        </w:rPr>
        <w:t>,  Liberty, Yogyakarta, 2000.</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rPr>
      </w:pPr>
      <w:proofErr w:type="spellStart"/>
      <w:r w:rsidRPr="00A64365">
        <w:rPr>
          <w:rFonts w:ascii="Times New Roman" w:eastAsia="Times New Roman" w:hAnsi="Times New Roman" w:cs="Times New Roman"/>
          <w:sz w:val="24"/>
          <w:szCs w:val="24"/>
        </w:rPr>
        <w:t>Sjahran</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Basah</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i/>
          <w:sz w:val="24"/>
          <w:szCs w:val="24"/>
        </w:rPr>
        <w:t>Ilmu</w:t>
      </w:r>
      <w:proofErr w:type="spellEnd"/>
      <w:r w:rsidRPr="00A64365">
        <w:rPr>
          <w:rFonts w:ascii="Times New Roman" w:eastAsia="Times New Roman" w:hAnsi="Times New Roman" w:cs="Times New Roman"/>
          <w:i/>
          <w:sz w:val="24"/>
          <w:szCs w:val="24"/>
        </w:rPr>
        <w:t xml:space="preserve"> Negara</w:t>
      </w:r>
      <w:r w:rsidRPr="00A64365">
        <w:rPr>
          <w:rFonts w:ascii="Times New Roman" w:eastAsia="Times New Roman" w:hAnsi="Times New Roman" w:cs="Times New Roman"/>
          <w:sz w:val="24"/>
          <w:szCs w:val="24"/>
        </w:rPr>
        <w:t xml:space="preserve">, Citra </w:t>
      </w:r>
      <w:proofErr w:type="spellStart"/>
      <w:r w:rsidRPr="00A64365">
        <w:rPr>
          <w:rFonts w:ascii="Times New Roman" w:eastAsia="Times New Roman" w:hAnsi="Times New Roman" w:cs="Times New Roman"/>
          <w:sz w:val="24"/>
          <w:szCs w:val="24"/>
        </w:rPr>
        <w:t>Aditya</w:t>
      </w:r>
      <w:proofErr w:type="spellEnd"/>
      <w:r w:rsidRPr="00A64365">
        <w:rPr>
          <w:rFonts w:ascii="Times New Roman" w:eastAsia="Times New Roman" w:hAnsi="Times New Roman" w:cs="Times New Roman"/>
          <w:sz w:val="24"/>
          <w:szCs w:val="24"/>
        </w:rPr>
        <w:t>, Jakarta, 2003</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rPr>
      </w:pPr>
      <w:proofErr w:type="spellStart"/>
      <w:r w:rsidRPr="00A64365">
        <w:rPr>
          <w:rFonts w:ascii="Times New Roman" w:eastAsia="Times New Roman" w:hAnsi="Times New Roman" w:cs="Times New Roman"/>
          <w:sz w:val="24"/>
          <w:szCs w:val="24"/>
        </w:rPr>
        <w:t>Sumali</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i/>
          <w:sz w:val="24"/>
          <w:szCs w:val="24"/>
        </w:rPr>
        <w:t>Reduksi</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Kekuasaan</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Eksekutif</w:t>
      </w:r>
      <w:proofErr w:type="spellEnd"/>
      <w:r w:rsidRPr="00A64365">
        <w:rPr>
          <w:rFonts w:ascii="Times New Roman" w:eastAsia="Times New Roman" w:hAnsi="Times New Roman" w:cs="Times New Roman"/>
          <w:i/>
          <w:sz w:val="24"/>
          <w:szCs w:val="24"/>
        </w:rPr>
        <w:t xml:space="preserve"> di </w:t>
      </w:r>
      <w:proofErr w:type="spellStart"/>
      <w:r w:rsidRPr="00A64365">
        <w:rPr>
          <w:rFonts w:ascii="Times New Roman" w:eastAsia="Times New Roman" w:hAnsi="Times New Roman" w:cs="Times New Roman"/>
          <w:i/>
          <w:sz w:val="24"/>
          <w:szCs w:val="24"/>
        </w:rPr>
        <w:t>Bidang</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Peraturan</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Penganti</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Undang-</w:t>
      </w:r>
      <w:proofErr w:type="gramStart"/>
      <w:r w:rsidRPr="00A64365">
        <w:rPr>
          <w:rFonts w:ascii="Times New Roman" w:eastAsia="Times New Roman" w:hAnsi="Times New Roman" w:cs="Times New Roman"/>
          <w:i/>
          <w:sz w:val="24"/>
          <w:szCs w:val="24"/>
        </w:rPr>
        <w:t>undang</w:t>
      </w:r>
      <w:proofErr w:type="spellEnd"/>
      <w:r w:rsidRPr="00A64365">
        <w:rPr>
          <w:rFonts w:ascii="Times New Roman" w:eastAsia="Times New Roman" w:hAnsi="Times New Roman" w:cs="Times New Roman"/>
          <w:i/>
          <w:sz w:val="24"/>
          <w:szCs w:val="24"/>
        </w:rPr>
        <w:t>(</w:t>
      </w:r>
      <w:proofErr w:type="gramEnd"/>
      <w:r w:rsidRPr="00A64365">
        <w:rPr>
          <w:rFonts w:ascii="Times New Roman" w:eastAsia="Times New Roman" w:hAnsi="Times New Roman" w:cs="Times New Roman"/>
          <w:i/>
          <w:sz w:val="24"/>
          <w:szCs w:val="24"/>
        </w:rPr>
        <w:t>PERPU</w:t>
      </w:r>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Cetakan</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ke</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dua</w:t>
      </w:r>
      <w:proofErr w:type="spellEnd"/>
      <w:r w:rsidRPr="00A64365">
        <w:rPr>
          <w:rFonts w:ascii="Times New Roman" w:eastAsia="Times New Roman" w:hAnsi="Times New Roman" w:cs="Times New Roman"/>
          <w:sz w:val="24"/>
          <w:szCs w:val="24"/>
        </w:rPr>
        <w:t>, UMM Press, Malang, 2003.</w:t>
      </w:r>
    </w:p>
    <w:p w:rsidR="00A64365" w:rsidRPr="00A64365" w:rsidRDefault="00A64365" w:rsidP="00A64365">
      <w:pPr>
        <w:spacing w:line="240" w:lineRule="auto"/>
        <w:ind w:left="1701" w:hanging="540"/>
        <w:jc w:val="both"/>
        <w:rPr>
          <w:rFonts w:ascii="Times New Roman" w:eastAsia="Times New Roman" w:hAnsi="Times New Roman" w:cs="Times New Roman"/>
          <w:sz w:val="24"/>
          <w:szCs w:val="24"/>
        </w:rPr>
      </w:pPr>
      <w:proofErr w:type="spellStart"/>
      <w:r w:rsidRPr="00A64365">
        <w:rPr>
          <w:rFonts w:ascii="Times New Roman" w:eastAsia="Times New Roman" w:hAnsi="Times New Roman" w:cs="Times New Roman"/>
          <w:sz w:val="24"/>
          <w:szCs w:val="24"/>
        </w:rPr>
        <w:t>Sunaryati</w:t>
      </w:r>
      <w:proofErr w:type="spellEnd"/>
      <w:r w:rsidRPr="00A64365">
        <w:rPr>
          <w:rFonts w:ascii="Times New Roman" w:eastAsia="Times New Roman" w:hAnsi="Times New Roman" w:cs="Times New Roman"/>
          <w:sz w:val="24"/>
          <w:szCs w:val="24"/>
        </w:rPr>
        <w:t xml:space="preserve"> Hartono, </w:t>
      </w:r>
      <w:proofErr w:type="spellStart"/>
      <w:r w:rsidRPr="00A64365">
        <w:rPr>
          <w:rFonts w:ascii="Times New Roman" w:eastAsia="Times New Roman" w:hAnsi="Times New Roman" w:cs="Times New Roman"/>
          <w:i/>
          <w:sz w:val="24"/>
          <w:szCs w:val="24"/>
        </w:rPr>
        <w:t>Penlitian</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Hukum</w:t>
      </w:r>
      <w:proofErr w:type="spellEnd"/>
      <w:r w:rsidRPr="00A64365">
        <w:rPr>
          <w:rFonts w:ascii="Times New Roman" w:eastAsia="Times New Roman" w:hAnsi="Times New Roman" w:cs="Times New Roman"/>
          <w:i/>
          <w:sz w:val="24"/>
          <w:szCs w:val="24"/>
        </w:rPr>
        <w:t xml:space="preserve"> di Indonesia </w:t>
      </w:r>
      <w:proofErr w:type="spellStart"/>
      <w:r w:rsidRPr="00A64365">
        <w:rPr>
          <w:rFonts w:ascii="Times New Roman" w:eastAsia="Times New Roman" w:hAnsi="Times New Roman" w:cs="Times New Roman"/>
          <w:i/>
          <w:sz w:val="24"/>
          <w:szCs w:val="24"/>
        </w:rPr>
        <w:t>Pada</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Akhir</w:t>
      </w:r>
      <w:proofErr w:type="spellEnd"/>
      <w:r w:rsidRPr="00A64365">
        <w:rPr>
          <w:rFonts w:ascii="Times New Roman" w:eastAsia="Times New Roman" w:hAnsi="Times New Roman" w:cs="Times New Roman"/>
          <w:i/>
          <w:sz w:val="24"/>
          <w:szCs w:val="24"/>
        </w:rPr>
        <w:t xml:space="preserve"> Abad Ke-20</w:t>
      </w:r>
      <w:r w:rsidRPr="00A64365">
        <w:rPr>
          <w:rFonts w:ascii="Times New Roman" w:eastAsia="Times New Roman" w:hAnsi="Times New Roman" w:cs="Times New Roman"/>
          <w:sz w:val="24"/>
          <w:szCs w:val="24"/>
        </w:rPr>
        <w:t>, Alumni, Bandung, 2006</w:t>
      </w:r>
    </w:p>
    <w:p w:rsidR="00A64365" w:rsidRPr="00A64365" w:rsidRDefault="00A64365" w:rsidP="00A64365">
      <w:pPr>
        <w:spacing w:line="240" w:lineRule="auto"/>
        <w:ind w:left="1701" w:hanging="567"/>
        <w:jc w:val="both"/>
        <w:rPr>
          <w:rFonts w:ascii="Times New Roman" w:eastAsia="Times New Roman" w:hAnsi="Times New Roman" w:cs="Times New Roman"/>
          <w:sz w:val="24"/>
          <w:szCs w:val="24"/>
        </w:rPr>
      </w:pPr>
      <w:proofErr w:type="spellStart"/>
      <w:r w:rsidRPr="00A64365">
        <w:rPr>
          <w:rFonts w:ascii="Times New Roman" w:eastAsia="Times New Roman" w:hAnsi="Times New Roman" w:cs="Times New Roman"/>
          <w:sz w:val="24"/>
          <w:szCs w:val="24"/>
        </w:rPr>
        <w:lastRenderedPageBreak/>
        <w:t>Yesmil</w:t>
      </w:r>
      <w:proofErr w:type="spellEnd"/>
      <w:r w:rsidRPr="00A64365">
        <w:rPr>
          <w:rFonts w:ascii="Times New Roman" w:eastAsia="Times New Roman" w:hAnsi="Times New Roman" w:cs="Times New Roman"/>
          <w:sz w:val="24"/>
          <w:szCs w:val="24"/>
        </w:rPr>
        <w:t xml:space="preserve"> Anwar, </w:t>
      </w:r>
      <w:proofErr w:type="spellStart"/>
      <w:r w:rsidRPr="00A64365">
        <w:rPr>
          <w:rFonts w:ascii="Times New Roman" w:eastAsia="Times New Roman" w:hAnsi="Times New Roman" w:cs="Times New Roman"/>
          <w:i/>
          <w:sz w:val="24"/>
          <w:szCs w:val="24"/>
        </w:rPr>
        <w:t>Sistem</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Peradilan</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Pidana</w:t>
      </w:r>
      <w:proofErr w:type="gramStart"/>
      <w:r w:rsidRPr="00A64365">
        <w:rPr>
          <w:rFonts w:ascii="Times New Roman" w:eastAsia="Times New Roman" w:hAnsi="Times New Roman" w:cs="Times New Roman"/>
          <w:i/>
          <w:sz w:val="24"/>
          <w:szCs w:val="24"/>
        </w:rPr>
        <w:t>:Konsep</w:t>
      </w:r>
      <w:proofErr w:type="spellEnd"/>
      <w:proofErr w:type="gram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Komponen</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dan</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Pelaksanannya</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dalam</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Penegakan</w:t>
      </w:r>
      <w:proofErr w:type="spellEnd"/>
      <w:r w:rsidRPr="00A64365">
        <w:rPr>
          <w:rFonts w:ascii="Times New Roman" w:eastAsia="Times New Roman" w:hAnsi="Times New Roman" w:cs="Times New Roman"/>
          <w:i/>
          <w:sz w:val="24"/>
          <w:szCs w:val="24"/>
        </w:rPr>
        <w:t xml:space="preserve"> </w:t>
      </w:r>
      <w:proofErr w:type="spellStart"/>
      <w:r w:rsidRPr="00A64365">
        <w:rPr>
          <w:rFonts w:ascii="Times New Roman" w:eastAsia="Times New Roman" w:hAnsi="Times New Roman" w:cs="Times New Roman"/>
          <w:i/>
          <w:sz w:val="24"/>
          <w:szCs w:val="24"/>
        </w:rPr>
        <w:t>Hukum</w:t>
      </w:r>
      <w:proofErr w:type="spellEnd"/>
      <w:r w:rsidRPr="00A64365">
        <w:rPr>
          <w:rFonts w:ascii="Times New Roman" w:eastAsia="Times New Roman" w:hAnsi="Times New Roman" w:cs="Times New Roman"/>
          <w:i/>
          <w:sz w:val="24"/>
          <w:szCs w:val="24"/>
        </w:rPr>
        <w:t xml:space="preserve"> di Indonesia</w:t>
      </w:r>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Widya</w:t>
      </w:r>
      <w:proofErr w:type="spellEnd"/>
      <w:r w:rsidRPr="00A64365">
        <w:rPr>
          <w:rFonts w:ascii="Times New Roman" w:eastAsia="Times New Roman" w:hAnsi="Times New Roman" w:cs="Times New Roman"/>
          <w:sz w:val="24"/>
          <w:szCs w:val="24"/>
        </w:rPr>
        <w:t xml:space="preserve"> </w:t>
      </w:r>
      <w:proofErr w:type="spellStart"/>
      <w:r w:rsidRPr="00A64365">
        <w:rPr>
          <w:rFonts w:ascii="Times New Roman" w:eastAsia="Times New Roman" w:hAnsi="Times New Roman" w:cs="Times New Roman"/>
          <w:sz w:val="24"/>
          <w:szCs w:val="24"/>
        </w:rPr>
        <w:t>Padjadjaran</w:t>
      </w:r>
      <w:proofErr w:type="spellEnd"/>
      <w:r w:rsidRPr="00A64365">
        <w:rPr>
          <w:rFonts w:ascii="Times New Roman" w:eastAsia="Times New Roman" w:hAnsi="Times New Roman" w:cs="Times New Roman"/>
          <w:sz w:val="24"/>
          <w:szCs w:val="24"/>
        </w:rPr>
        <w:t>, Bandung, 2009</w:t>
      </w:r>
    </w:p>
    <w:p w:rsidR="00A64365" w:rsidRPr="00A64365" w:rsidRDefault="00A64365" w:rsidP="00A64365">
      <w:pPr>
        <w:spacing w:line="240" w:lineRule="auto"/>
        <w:ind w:left="1701" w:hanging="567"/>
        <w:jc w:val="both"/>
        <w:rPr>
          <w:rFonts w:ascii="Times New Roman" w:eastAsia="Times New Roman" w:hAnsi="Times New Roman" w:cs="Times New Roman"/>
          <w:sz w:val="24"/>
          <w:szCs w:val="24"/>
        </w:rPr>
      </w:pPr>
      <w:r w:rsidRPr="00A64365">
        <w:rPr>
          <w:rFonts w:ascii="Times New Roman" w:eastAsia="Times New Roman" w:hAnsi="Times New Roman" w:cs="Times New Roman"/>
          <w:sz w:val="24"/>
          <w:szCs w:val="24"/>
          <w:lang w:val="id-ID"/>
        </w:rPr>
        <w:t>Velasquez, Manuel G “Business Ethics: Consepts and Cases Fift Edition”. New Jersey, Mc. Pearson Education, 2002</w:t>
      </w:r>
    </w:p>
    <w:p w:rsidR="00A64365" w:rsidRPr="00A64365" w:rsidRDefault="00A64365" w:rsidP="00A64365">
      <w:pPr>
        <w:spacing w:line="240" w:lineRule="auto"/>
        <w:ind w:left="1260" w:hanging="540"/>
        <w:jc w:val="both"/>
        <w:rPr>
          <w:rFonts w:ascii="Times New Roman" w:eastAsia="Times New Roman" w:hAnsi="Times New Roman" w:cs="Times New Roman"/>
          <w:sz w:val="24"/>
          <w:szCs w:val="24"/>
        </w:rPr>
      </w:pPr>
    </w:p>
    <w:p w:rsidR="00A64365" w:rsidRPr="00A64365" w:rsidRDefault="00A64365" w:rsidP="0047637F">
      <w:pPr>
        <w:numPr>
          <w:ilvl w:val="0"/>
          <w:numId w:val="9"/>
        </w:numPr>
        <w:spacing w:line="240" w:lineRule="auto"/>
        <w:ind w:left="1134" w:hanging="450"/>
        <w:contextualSpacing/>
        <w:jc w:val="both"/>
        <w:rPr>
          <w:rFonts w:ascii="Times New Roman" w:eastAsia="Times New Roman" w:hAnsi="Times New Roman" w:cs="Times New Roman"/>
          <w:b/>
          <w:sz w:val="24"/>
          <w:szCs w:val="24"/>
        </w:rPr>
      </w:pPr>
      <w:proofErr w:type="spellStart"/>
      <w:r w:rsidRPr="00A64365">
        <w:rPr>
          <w:rFonts w:ascii="Times New Roman" w:eastAsia="Times New Roman" w:hAnsi="Times New Roman" w:cs="Times New Roman"/>
          <w:b/>
          <w:sz w:val="24"/>
          <w:szCs w:val="24"/>
        </w:rPr>
        <w:t>Peraturan</w:t>
      </w:r>
      <w:proofErr w:type="spellEnd"/>
      <w:r w:rsidRPr="00A64365">
        <w:rPr>
          <w:rFonts w:ascii="Times New Roman" w:eastAsia="Times New Roman" w:hAnsi="Times New Roman" w:cs="Times New Roman"/>
          <w:b/>
          <w:sz w:val="24"/>
          <w:szCs w:val="24"/>
        </w:rPr>
        <w:t xml:space="preserve"> </w:t>
      </w:r>
      <w:proofErr w:type="spellStart"/>
      <w:r w:rsidRPr="00A64365">
        <w:rPr>
          <w:rFonts w:ascii="Times New Roman" w:eastAsia="Times New Roman" w:hAnsi="Times New Roman" w:cs="Times New Roman"/>
          <w:b/>
          <w:sz w:val="24"/>
          <w:szCs w:val="24"/>
        </w:rPr>
        <w:t>Perundang-undangan</w:t>
      </w:r>
      <w:proofErr w:type="spellEnd"/>
    </w:p>
    <w:p w:rsidR="00A64365" w:rsidRPr="00A64365" w:rsidRDefault="00A64365" w:rsidP="00A64365">
      <w:pPr>
        <w:spacing w:line="240" w:lineRule="auto"/>
        <w:ind w:left="1260" w:hanging="540"/>
        <w:contextualSpacing/>
        <w:jc w:val="both"/>
        <w:rPr>
          <w:rFonts w:ascii="Times New Roman" w:eastAsia="Times New Roman" w:hAnsi="Times New Roman" w:cs="Times New Roman"/>
          <w:bCs/>
          <w:sz w:val="24"/>
          <w:szCs w:val="24"/>
        </w:rPr>
      </w:pPr>
    </w:p>
    <w:p w:rsidR="00A64365" w:rsidRPr="00A64365" w:rsidRDefault="00A64365" w:rsidP="0047637F">
      <w:pPr>
        <w:spacing w:line="240" w:lineRule="auto"/>
        <w:ind w:left="1701" w:hanging="540"/>
        <w:contextualSpacing/>
        <w:jc w:val="both"/>
        <w:rPr>
          <w:rFonts w:ascii="Times New Roman" w:eastAsia="Times New Roman" w:hAnsi="Times New Roman" w:cs="Times New Roman"/>
          <w:bCs/>
          <w:sz w:val="24"/>
          <w:szCs w:val="24"/>
        </w:rPr>
      </w:pPr>
      <w:proofErr w:type="spellStart"/>
      <w:r w:rsidRPr="00A64365">
        <w:rPr>
          <w:rFonts w:ascii="Times New Roman" w:eastAsia="Times New Roman" w:hAnsi="Times New Roman" w:cs="Times New Roman"/>
          <w:bCs/>
          <w:sz w:val="24"/>
          <w:szCs w:val="24"/>
        </w:rPr>
        <w:t>Undang-Undang</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Dasar</w:t>
      </w:r>
      <w:proofErr w:type="spellEnd"/>
      <w:r w:rsidRPr="00A64365">
        <w:rPr>
          <w:rFonts w:ascii="Times New Roman" w:eastAsia="Times New Roman" w:hAnsi="Times New Roman" w:cs="Times New Roman"/>
          <w:bCs/>
          <w:sz w:val="24"/>
          <w:szCs w:val="24"/>
        </w:rPr>
        <w:t xml:space="preserve"> Negara </w:t>
      </w:r>
      <w:proofErr w:type="spellStart"/>
      <w:r w:rsidRPr="00A64365">
        <w:rPr>
          <w:rFonts w:ascii="Times New Roman" w:eastAsia="Times New Roman" w:hAnsi="Times New Roman" w:cs="Times New Roman"/>
          <w:bCs/>
          <w:sz w:val="24"/>
          <w:szCs w:val="24"/>
        </w:rPr>
        <w:t>Republik</w:t>
      </w:r>
      <w:proofErr w:type="spellEnd"/>
      <w:r w:rsidRPr="00A64365">
        <w:rPr>
          <w:rFonts w:ascii="Times New Roman" w:eastAsia="Times New Roman" w:hAnsi="Times New Roman" w:cs="Times New Roman"/>
          <w:bCs/>
          <w:sz w:val="24"/>
          <w:szCs w:val="24"/>
        </w:rPr>
        <w:t xml:space="preserve"> Indonesia </w:t>
      </w:r>
      <w:proofErr w:type="spellStart"/>
      <w:r w:rsidRPr="00A64365">
        <w:rPr>
          <w:rFonts w:ascii="Times New Roman" w:eastAsia="Times New Roman" w:hAnsi="Times New Roman" w:cs="Times New Roman"/>
          <w:bCs/>
          <w:sz w:val="24"/>
          <w:szCs w:val="24"/>
        </w:rPr>
        <w:t>Tahun</w:t>
      </w:r>
      <w:proofErr w:type="spellEnd"/>
      <w:r w:rsidRPr="00A64365">
        <w:rPr>
          <w:rFonts w:ascii="Times New Roman" w:eastAsia="Times New Roman" w:hAnsi="Times New Roman" w:cs="Times New Roman"/>
          <w:bCs/>
          <w:sz w:val="24"/>
          <w:szCs w:val="24"/>
        </w:rPr>
        <w:t xml:space="preserve"> 1945</w:t>
      </w:r>
    </w:p>
    <w:p w:rsidR="00A64365" w:rsidRPr="00A64365" w:rsidRDefault="00A64365" w:rsidP="0047637F">
      <w:pPr>
        <w:spacing w:line="240" w:lineRule="auto"/>
        <w:ind w:left="1701" w:hanging="540"/>
        <w:contextualSpacing/>
        <w:jc w:val="both"/>
        <w:rPr>
          <w:rFonts w:ascii="Times New Roman" w:eastAsia="Times New Roman" w:hAnsi="Times New Roman" w:cs="Times New Roman"/>
          <w:bCs/>
          <w:sz w:val="24"/>
          <w:szCs w:val="24"/>
        </w:rPr>
      </w:pPr>
    </w:p>
    <w:p w:rsidR="00A64365" w:rsidRPr="00A64365" w:rsidRDefault="00A64365" w:rsidP="0047637F">
      <w:pPr>
        <w:spacing w:line="240" w:lineRule="auto"/>
        <w:ind w:left="1701" w:hanging="540"/>
        <w:contextualSpacing/>
        <w:jc w:val="both"/>
        <w:rPr>
          <w:rFonts w:ascii="Times New Roman" w:eastAsia="Times New Roman" w:hAnsi="Times New Roman" w:cs="Times New Roman"/>
          <w:bCs/>
          <w:sz w:val="24"/>
          <w:szCs w:val="24"/>
        </w:rPr>
      </w:pPr>
      <w:proofErr w:type="spellStart"/>
      <w:r w:rsidRPr="00A64365">
        <w:rPr>
          <w:rFonts w:ascii="Times New Roman" w:eastAsia="Times New Roman" w:hAnsi="Times New Roman" w:cs="Times New Roman"/>
          <w:bCs/>
          <w:sz w:val="24"/>
          <w:szCs w:val="24"/>
        </w:rPr>
        <w:t>Kitab</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Undang-Undang</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Hukum</w:t>
      </w:r>
      <w:proofErr w:type="spellEnd"/>
      <w:r w:rsidRPr="00A64365">
        <w:rPr>
          <w:rFonts w:ascii="Times New Roman" w:eastAsia="Times New Roman" w:hAnsi="Times New Roman" w:cs="Times New Roman"/>
          <w:bCs/>
          <w:sz w:val="24"/>
          <w:szCs w:val="24"/>
        </w:rPr>
        <w:t xml:space="preserve"> </w:t>
      </w:r>
      <w:proofErr w:type="spellStart"/>
      <w:r w:rsidRPr="00A64365">
        <w:rPr>
          <w:rFonts w:ascii="Times New Roman" w:eastAsia="Times New Roman" w:hAnsi="Times New Roman" w:cs="Times New Roman"/>
          <w:bCs/>
          <w:sz w:val="24"/>
          <w:szCs w:val="24"/>
        </w:rPr>
        <w:t>Pidana</w:t>
      </w:r>
      <w:proofErr w:type="spellEnd"/>
    </w:p>
    <w:p w:rsidR="00A64365" w:rsidRPr="00A64365" w:rsidRDefault="00A64365" w:rsidP="0047637F">
      <w:pPr>
        <w:spacing w:line="240" w:lineRule="auto"/>
        <w:ind w:left="1701" w:hanging="540"/>
        <w:contextualSpacing/>
        <w:jc w:val="both"/>
        <w:rPr>
          <w:rFonts w:ascii="Times New Roman" w:eastAsia="Times New Roman" w:hAnsi="Times New Roman" w:cs="Times New Roman"/>
          <w:bCs/>
          <w:sz w:val="24"/>
          <w:szCs w:val="24"/>
        </w:rPr>
      </w:pPr>
    </w:p>
    <w:p w:rsidR="00A64365" w:rsidRPr="00A64365" w:rsidRDefault="00A64365" w:rsidP="0047637F">
      <w:pPr>
        <w:spacing w:line="240" w:lineRule="auto"/>
        <w:ind w:left="1701" w:hanging="540"/>
        <w:contextualSpacing/>
        <w:jc w:val="both"/>
        <w:rPr>
          <w:rFonts w:ascii="Times New Roman" w:eastAsia="Times New Roman" w:hAnsi="Times New Roman" w:cs="Times New Roman"/>
          <w:bCs/>
          <w:sz w:val="24"/>
          <w:szCs w:val="24"/>
        </w:rPr>
      </w:pPr>
      <w:r w:rsidRPr="00A64365">
        <w:rPr>
          <w:rFonts w:ascii="Times New Roman" w:eastAsia="Times New Roman" w:hAnsi="Times New Roman" w:cs="Times New Roman"/>
          <w:bCs/>
          <w:sz w:val="24"/>
          <w:szCs w:val="24"/>
          <w:lang w:val="id-ID"/>
        </w:rPr>
        <w:t>UU No 36 Tahun 2009 tentang kesehatan</w:t>
      </w:r>
    </w:p>
    <w:p w:rsidR="00A64365" w:rsidRPr="00A64365" w:rsidRDefault="00A64365" w:rsidP="0047637F">
      <w:pPr>
        <w:spacing w:line="240" w:lineRule="auto"/>
        <w:ind w:left="1701" w:hanging="540"/>
        <w:contextualSpacing/>
        <w:jc w:val="both"/>
        <w:rPr>
          <w:rFonts w:ascii="Times New Roman" w:eastAsia="Times New Roman" w:hAnsi="Times New Roman" w:cs="Times New Roman"/>
          <w:bCs/>
          <w:sz w:val="24"/>
          <w:szCs w:val="24"/>
        </w:rPr>
      </w:pPr>
    </w:p>
    <w:p w:rsidR="00A64365" w:rsidRPr="00A64365" w:rsidRDefault="00A64365" w:rsidP="0047637F">
      <w:pPr>
        <w:spacing w:line="240" w:lineRule="auto"/>
        <w:ind w:left="1701" w:hanging="540"/>
        <w:contextualSpacing/>
        <w:rPr>
          <w:rFonts w:ascii="Times New Roman" w:eastAsia="Times New Roman" w:hAnsi="Times New Roman" w:cs="Times New Roman"/>
          <w:bCs/>
          <w:sz w:val="24"/>
          <w:szCs w:val="24"/>
        </w:rPr>
      </w:pPr>
      <w:r w:rsidRPr="00A64365">
        <w:rPr>
          <w:rFonts w:ascii="Times New Roman" w:eastAsia="Times New Roman" w:hAnsi="Times New Roman" w:cs="Times New Roman"/>
          <w:bCs/>
          <w:sz w:val="24"/>
          <w:szCs w:val="24"/>
          <w:lang w:val="id-ID"/>
        </w:rPr>
        <w:t>UU No 8 tahun 1999 tentang perlindungan konsumen</w:t>
      </w:r>
    </w:p>
    <w:p w:rsidR="00A64365" w:rsidRPr="00A64365" w:rsidRDefault="00A64365" w:rsidP="0047637F">
      <w:pPr>
        <w:spacing w:line="240" w:lineRule="auto"/>
        <w:ind w:left="1701" w:hanging="540"/>
        <w:contextualSpacing/>
        <w:rPr>
          <w:rFonts w:ascii="Times New Roman" w:eastAsia="Times New Roman" w:hAnsi="Times New Roman" w:cs="Times New Roman"/>
          <w:bCs/>
          <w:sz w:val="24"/>
          <w:szCs w:val="24"/>
        </w:rPr>
      </w:pPr>
    </w:p>
    <w:p w:rsidR="00A64365" w:rsidRPr="00A64365" w:rsidRDefault="00A64365" w:rsidP="0047637F">
      <w:pPr>
        <w:spacing w:line="240" w:lineRule="auto"/>
        <w:ind w:left="1701" w:hanging="540"/>
        <w:contextualSpacing/>
        <w:rPr>
          <w:rFonts w:ascii="Times New Roman" w:eastAsia="Times New Roman" w:hAnsi="Times New Roman" w:cs="Times New Roman"/>
          <w:bCs/>
          <w:sz w:val="24"/>
          <w:szCs w:val="24"/>
          <w:lang w:val="id-ID"/>
        </w:rPr>
      </w:pPr>
      <w:r w:rsidRPr="00A64365">
        <w:rPr>
          <w:rFonts w:ascii="Times New Roman" w:eastAsia="Times New Roman" w:hAnsi="Times New Roman" w:cs="Times New Roman"/>
          <w:bCs/>
          <w:sz w:val="24"/>
          <w:szCs w:val="24"/>
          <w:lang w:val="id-ID"/>
        </w:rPr>
        <w:t>Keputusan Kepala BPOM RI No.HK.00.05.4.1745 tentang Kosmetik</w:t>
      </w:r>
    </w:p>
    <w:p w:rsidR="00A64365" w:rsidRPr="00A64365" w:rsidRDefault="00A64365" w:rsidP="0047637F">
      <w:pPr>
        <w:spacing w:line="240" w:lineRule="auto"/>
        <w:ind w:left="1701" w:hanging="540"/>
        <w:contextualSpacing/>
        <w:jc w:val="both"/>
        <w:rPr>
          <w:rFonts w:ascii="Times New Roman" w:eastAsia="Times New Roman" w:hAnsi="Times New Roman" w:cs="Times New Roman"/>
          <w:bCs/>
          <w:sz w:val="24"/>
          <w:szCs w:val="24"/>
        </w:rPr>
      </w:pPr>
    </w:p>
    <w:p w:rsidR="00A64365" w:rsidRPr="00A64365" w:rsidRDefault="00A64365" w:rsidP="0047637F">
      <w:pPr>
        <w:spacing w:line="240" w:lineRule="auto"/>
        <w:ind w:left="1701" w:hanging="540"/>
        <w:contextualSpacing/>
        <w:jc w:val="both"/>
        <w:rPr>
          <w:rFonts w:ascii="Times New Roman" w:eastAsia="Times New Roman" w:hAnsi="Times New Roman" w:cs="Times New Roman"/>
          <w:bCs/>
          <w:sz w:val="24"/>
          <w:szCs w:val="24"/>
        </w:rPr>
      </w:pPr>
    </w:p>
    <w:p w:rsidR="00A64365" w:rsidRPr="00A64365" w:rsidRDefault="00A64365" w:rsidP="0047637F">
      <w:pPr>
        <w:numPr>
          <w:ilvl w:val="0"/>
          <w:numId w:val="9"/>
        </w:numPr>
        <w:spacing w:line="240" w:lineRule="auto"/>
        <w:ind w:left="1134" w:hanging="450"/>
        <w:contextualSpacing/>
        <w:jc w:val="both"/>
        <w:rPr>
          <w:rFonts w:ascii="Times New Roman" w:eastAsia="Times New Roman" w:hAnsi="Times New Roman" w:cs="Times New Roman"/>
          <w:b/>
          <w:bCs/>
          <w:sz w:val="24"/>
          <w:szCs w:val="24"/>
        </w:rPr>
      </w:pPr>
      <w:proofErr w:type="spellStart"/>
      <w:r w:rsidRPr="00A64365">
        <w:rPr>
          <w:rFonts w:ascii="Times New Roman" w:eastAsia="Times New Roman" w:hAnsi="Times New Roman" w:cs="Times New Roman"/>
          <w:b/>
          <w:bCs/>
          <w:sz w:val="24"/>
          <w:szCs w:val="24"/>
        </w:rPr>
        <w:t>Sumber</w:t>
      </w:r>
      <w:proofErr w:type="spellEnd"/>
      <w:r w:rsidRPr="00A64365">
        <w:rPr>
          <w:rFonts w:ascii="Times New Roman" w:eastAsia="Times New Roman" w:hAnsi="Times New Roman" w:cs="Times New Roman"/>
          <w:b/>
          <w:bCs/>
          <w:sz w:val="24"/>
          <w:szCs w:val="24"/>
        </w:rPr>
        <w:t xml:space="preserve"> </w:t>
      </w:r>
      <w:proofErr w:type="spellStart"/>
      <w:r w:rsidRPr="00A64365">
        <w:rPr>
          <w:rFonts w:ascii="Times New Roman" w:eastAsia="Times New Roman" w:hAnsi="Times New Roman" w:cs="Times New Roman"/>
          <w:b/>
          <w:bCs/>
          <w:sz w:val="24"/>
          <w:szCs w:val="24"/>
        </w:rPr>
        <w:t>lainnya</w:t>
      </w:r>
      <w:proofErr w:type="spellEnd"/>
    </w:p>
    <w:p w:rsidR="00A64365" w:rsidRPr="00A64365" w:rsidRDefault="00A64365" w:rsidP="0047637F">
      <w:pPr>
        <w:spacing w:line="240" w:lineRule="auto"/>
        <w:ind w:left="1134"/>
        <w:contextualSpacing/>
        <w:jc w:val="both"/>
        <w:rPr>
          <w:rFonts w:ascii="Times New Roman" w:eastAsia="Times New Roman" w:hAnsi="Times New Roman" w:cs="Times New Roman"/>
          <w:b/>
          <w:bCs/>
          <w:sz w:val="24"/>
          <w:szCs w:val="24"/>
        </w:rPr>
      </w:pPr>
    </w:p>
    <w:p w:rsidR="00A64365" w:rsidRPr="00A64365" w:rsidRDefault="00A64365" w:rsidP="0047637F">
      <w:pPr>
        <w:spacing w:line="240" w:lineRule="auto"/>
        <w:ind w:left="1418" w:hanging="360"/>
        <w:contextualSpacing/>
        <w:jc w:val="both"/>
        <w:rPr>
          <w:rFonts w:ascii="Times New Roman" w:eastAsia="Times New Roman" w:hAnsi="Times New Roman" w:cs="Times New Roman"/>
          <w:sz w:val="24"/>
          <w:szCs w:val="24"/>
        </w:rPr>
      </w:pPr>
      <w:r w:rsidRPr="00A64365">
        <w:rPr>
          <w:rFonts w:ascii="Times New Roman" w:eastAsia="Times New Roman" w:hAnsi="Times New Roman" w:cs="Times New Roman"/>
          <w:b/>
          <w:bCs/>
          <w:sz w:val="24"/>
          <w:szCs w:val="24"/>
        </w:rPr>
        <w:t xml:space="preserve">   </w:t>
      </w:r>
      <w:r w:rsidRPr="00A64365">
        <w:rPr>
          <w:rFonts w:ascii="Times New Roman" w:eastAsia="Times New Roman" w:hAnsi="Times New Roman" w:cs="Times New Roman"/>
          <w:sz w:val="24"/>
          <w:szCs w:val="24"/>
          <w:lang w:val="id-ID"/>
        </w:rPr>
        <w:t>http://www.pom.go.id/new/view/more/pers/286/WASPADA-KOSMETIKA-MENGANDUNG-BAHAN-BERBAHAYA-----Teliti-Sebelum-Memilih-Kosmetika----.htmldiakses pada hari Senin tanggal 12 Agustus 2019 pukul 15.07 WIB</w:t>
      </w:r>
    </w:p>
    <w:p w:rsidR="00A64365" w:rsidRPr="00A64365" w:rsidRDefault="00A64365" w:rsidP="0047637F">
      <w:pPr>
        <w:ind w:left="1418" w:hanging="360"/>
        <w:rPr>
          <w:rFonts w:ascii="Times New Roman" w:eastAsia="Times New Roman" w:hAnsi="Times New Roman" w:cs="Times New Roman"/>
          <w:sz w:val="24"/>
          <w:szCs w:val="24"/>
          <w:lang w:val="id-ID"/>
        </w:rPr>
      </w:pPr>
      <w:r w:rsidRPr="00A64365">
        <w:rPr>
          <w:rFonts w:ascii="Times New Roman" w:eastAsia="Times New Roman" w:hAnsi="Times New Roman" w:cs="Times New Roman"/>
          <w:sz w:val="24"/>
          <w:szCs w:val="24"/>
          <w:lang w:val="id-ID"/>
        </w:rPr>
        <w:t xml:space="preserve">Ansorulloh Najmuddin, </w:t>
      </w:r>
      <w:r w:rsidRPr="00A64365">
        <w:rPr>
          <w:rFonts w:ascii="Times New Roman" w:eastAsia="Times New Roman" w:hAnsi="Times New Roman" w:cs="Times New Roman"/>
          <w:i/>
          <w:sz w:val="24"/>
          <w:szCs w:val="24"/>
          <w:lang w:val="id-ID"/>
        </w:rPr>
        <w:t>Dilema Perundang-undangan di Indonesia</w:t>
      </w:r>
      <w:r w:rsidRPr="00A64365">
        <w:rPr>
          <w:rFonts w:ascii="Times New Roman" w:eastAsia="Times New Roman" w:hAnsi="Times New Roman" w:cs="Times New Roman"/>
          <w:sz w:val="24"/>
          <w:szCs w:val="24"/>
          <w:lang w:val="id-ID"/>
        </w:rPr>
        <w:t>, http://indoprogress.blogspot.com, diakses pada tanggal 23 Agustus 2019 pukul 05:42 WI</w:t>
      </w:r>
      <w:bookmarkStart w:id="0" w:name="_GoBack"/>
      <w:bookmarkEnd w:id="0"/>
      <w:r w:rsidRPr="00A64365">
        <w:rPr>
          <w:rFonts w:ascii="Times New Roman" w:eastAsia="Times New Roman" w:hAnsi="Times New Roman" w:cs="Times New Roman"/>
          <w:sz w:val="24"/>
          <w:szCs w:val="24"/>
          <w:lang w:val="id-ID"/>
        </w:rPr>
        <w:t xml:space="preserve">B.  </w:t>
      </w:r>
    </w:p>
    <w:p w:rsidR="001C6437" w:rsidRDefault="001C6437" w:rsidP="0047637F">
      <w:pPr>
        <w:spacing w:line="480" w:lineRule="auto"/>
        <w:ind w:left="1418" w:right="288" w:hanging="720"/>
        <w:jc w:val="both"/>
        <w:rPr>
          <w:rFonts w:ascii="Times New Roman" w:hAnsi="Times New Roman" w:cs="Times New Roman"/>
          <w:sz w:val="24"/>
          <w:szCs w:val="24"/>
        </w:rPr>
      </w:pPr>
    </w:p>
    <w:p w:rsidR="001C6437" w:rsidRDefault="001C6437" w:rsidP="001C6437">
      <w:pPr>
        <w:spacing w:line="480" w:lineRule="auto"/>
        <w:ind w:left="1418" w:right="288" w:hanging="720"/>
        <w:jc w:val="both"/>
        <w:rPr>
          <w:rFonts w:ascii="Times New Roman" w:hAnsi="Times New Roman" w:cs="Times New Roman"/>
          <w:sz w:val="24"/>
          <w:szCs w:val="24"/>
        </w:rPr>
      </w:pPr>
    </w:p>
    <w:p w:rsidR="001C6437" w:rsidRDefault="001C6437" w:rsidP="001C6437">
      <w:pPr>
        <w:spacing w:line="480" w:lineRule="auto"/>
        <w:ind w:left="1418" w:right="288" w:hanging="720"/>
        <w:jc w:val="both"/>
        <w:rPr>
          <w:rFonts w:ascii="Times New Roman" w:hAnsi="Times New Roman" w:cs="Times New Roman"/>
          <w:sz w:val="24"/>
          <w:szCs w:val="24"/>
        </w:rPr>
      </w:pPr>
    </w:p>
    <w:p w:rsidR="001C6437" w:rsidRDefault="001C6437" w:rsidP="001C6437">
      <w:pPr>
        <w:spacing w:line="480" w:lineRule="auto"/>
        <w:ind w:left="1418" w:right="288" w:hanging="720"/>
        <w:jc w:val="both"/>
        <w:rPr>
          <w:rFonts w:ascii="Times New Roman" w:hAnsi="Times New Roman" w:cs="Times New Roman"/>
          <w:sz w:val="24"/>
          <w:szCs w:val="24"/>
        </w:rPr>
      </w:pPr>
    </w:p>
    <w:p w:rsidR="001C6437" w:rsidRDefault="001C6437" w:rsidP="001C6437">
      <w:pPr>
        <w:spacing w:line="480" w:lineRule="auto"/>
        <w:ind w:left="1418" w:right="288" w:hanging="720"/>
        <w:jc w:val="both"/>
        <w:rPr>
          <w:rFonts w:ascii="Times New Roman" w:hAnsi="Times New Roman" w:cs="Times New Roman"/>
          <w:sz w:val="24"/>
          <w:szCs w:val="24"/>
        </w:rPr>
      </w:pPr>
    </w:p>
    <w:p w:rsidR="001C6437" w:rsidRDefault="001C6437" w:rsidP="001C6437">
      <w:pPr>
        <w:spacing w:line="480" w:lineRule="auto"/>
        <w:ind w:left="1418" w:right="288" w:hanging="720"/>
        <w:jc w:val="both"/>
        <w:rPr>
          <w:rFonts w:ascii="Times New Roman" w:hAnsi="Times New Roman" w:cs="Times New Roman"/>
          <w:sz w:val="24"/>
          <w:szCs w:val="24"/>
        </w:rPr>
      </w:pPr>
    </w:p>
    <w:p w:rsidR="001C6437" w:rsidRDefault="001C6437" w:rsidP="001C6437">
      <w:pPr>
        <w:spacing w:line="480" w:lineRule="auto"/>
        <w:ind w:left="1418" w:right="288" w:hanging="720"/>
        <w:jc w:val="both"/>
        <w:rPr>
          <w:rFonts w:ascii="Times New Roman" w:hAnsi="Times New Roman" w:cs="Times New Roman"/>
          <w:sz w:val="24"/>
          <w:szCs w:val="24"/>
        </w:rPr>
      </w:pPr>
    </w:p>
    <w:p w:rsidR="001C6437" w:rsidRDefault="001C6437" w:rsidP="001C6437">
      <w:pPr>
        <w:spacing w:line="480" w:lineRule="auto"/>
        <w:ind w:left="1418" w:right="288" w:hanging="720"/>
        <w:jc w:val="both"/>
        <w:rPr>
          <w:rFonts w:ascii="Times New Roman" w:hAnsi="Times New Roman" w:cs="Times New Roman"/>
          <w:sz w:val="24"/>
          <w:szCs w:val="24"/>
        </w:rPr>
      </w:pPr>
    </w:p>
    <w:p w:rsidR="009C2F07" w:rsidRDefault="009C2F07"/>
    <w:sectPr w:rsidR="009C2F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716" w:rsidRDefault="00875716" w:rsidP="00A64365">
      <w:pPr>
        <w:spacing w:after="0" w:line="240" w:lineRule="auto"/>
      </w:pPr>
      <w:r>
        <w:separator/>
      </w:r>
    </w:p>
  </w:endnote>
  <w:endnote w:type="continuationSeparator" w:id="0">
    <w:p w:rsidR="00875716" w:rsidRDefault="00875716" w:rsidP="00A64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716" w:rsidRDefault="00875716" w:rsidP="00A64365">
      <w:pPr>
        <w:spacing w:after="0" w:line="240" w:lineRule="auto"/>
      </w:pPr>
      <w:r>
        <w:separator/>
      </w:r>
    </w:p>
  </w:footnote>
  <w:footnote w:type="continuationSeparator" w:id="0">
    <w:p w:rsidR="00875716" w:rsidRDefault="00875716" w:rsidP="00A64365">
      <w:pPr>
        <w:spacing w:after="0" w:line="240" w:lineRule="auto"/>
      </w:pPr>
      <w:r>
        <w:continuationSeparator/>
      </w:r>
    </w:p>
  </w:footnote>
  <w:footnote w:id="1">
    <w:p w:rsidR="00A64365" w:rsidRDefault="00A64365" w:rsidP="00A64365">
      <w:pPr>
        <w:pStyle w:val="FootnoteText"/>
      </w:pPr>
      <w:r>
        <w:rPr>
          <w:rStyle w:val="FootnoteReference"/>
        </w:rPr>
        <w:footnoteRef/>
      </w:r>
      <w:r>
        <w:t xml:space="preserve"> </w:t>
      </w:r>
      <w:r w:rsidRPr="00195130">
        <w:rPr>
          <w:rFonts w:ascii="Times New Roman" w:hAnsi="Times New Roman"/>
        </w:rPr>
        <w:t>Pasal 1 Angka (1) Keputusan Kepala BPOM RI No.HK.00.05.4.1745 tentang Kosmetik</w:t>
      </w:r>
    </w:p>
  </w:footnote>
  <w:footnote w:id="2">
    <w:p w:rsidR="00A64365" w:rsidRDefault="00A64365" w:rsidP="00A64365">
      <w:pPr>
        <w:pStyle w:val="FootnoteText"/>
      </w:pPr>
      <w:r>
        <w:rPr>
          <w:rStyle w:val="FootnoteReference"/>
        </w:rPr>
        <w:footnoteRef/>
      </w:r>
      <w:r>
        <w:t xml:space="preserve"> </w:t>
      </w:r>
      <w:r w:rsidRPr="00A14508">
        <w:rPr>
          <w:rFonts w:ascii="Times New Roman" w:hAnsi="Times New Roman"/>
        </w:rPr>
        <w:t xml:space="preserve">http://www.pom.go.id/new/view/more/pers/286/WASPADA-KOSMETIKA-MENGANDUNG-BAHAN-BERBAHAYA-----Teliti-Sebelum-Memilih-Kosmetika----.htmldiakses pada </w:t>
      </w:r>
      <w:r w:rsidRPr="00A14508">
        <w:rPr>
          <w:rFonts w:ascii="Times New Roman" w:hAnsi="Times New Roman"/>
        </w:rPr>
        <w:t>hari Senin tanggal 12 Agustus 2019 pukul 15.07 WIB</w:t>
      </w:r>
    </w:p>
  </w:footnote>
  <w:footnote w:id="3">
    <w:p w:rsidR="00A64365" w:rsidRDefault="00A64365" w:rsidP="00A64365">
      <w:pPr>
        <w:pStyle w:val="FootnoteText"/>
      </w:pPr>
      <w:r>
        <w:rPr>
          <w:rStyle w:val="FootnoteReference"/>
        </w:rPr>
        <w:footnoteRef/>
      </w:r>
      <w:r>
        <w:t xml:space="preserve"> </w:t>
      </w:r>
      <w:r w:rsidRPr="00F36EDD">
        <w:rPr>
          <w:rFonts w:ascii="Times New Roman" w:hAnsi="Times New Roman"/>
        </w:rPr>
        <w:t xml:space="preserve">Lembaga </w:t>
      </w:r>
      <w:r w:rsidRPr="00F36EDD">
        <w:rPr>
          <w:rFonts w:ascii="Times New Roman" w:hAnsi="Times New Roman"/>
        </w:rPr>
        <w:t xml:space="preserve">Administrasi Negara Republik Indonesia, </w:t>
      </w:r>
      <w:r w:rsidRPr="00F36EDD">
        <w:rPr>
          <w:rFonts w:ascii="Times New Roman" w:hAnsi="Times New Roman"/>
          <w:i/>
        </w:rPr>
        <w:t>Sistem Administrasi Negara Republik</w:t>
      </w:r>
      <w:r>
        <w:rPr>
          <w:rFonts w:ascii="Times New Roman" w:hAnsi="Times New Roman"/>
          <w:i/>
          <w:lang w:val="en-US"/>
        </w:rPr>
        <w:t xml:space="preserve"> </w:t>
      </w:r>
      <w:r w:rsidRPr="00F36EDD">
        <w:rPr>
          <w:rFonts w:ascii="Times New Roman" w:hAnsi="Times New Roman"/>
          <w:i/>
        </w:rPr>
        <w:t>Indonesi</w:t>
      </w:r>
      <w:r w:rsidRPr="00F36EDD">
        <w:rPr>
          <w:rFonts w:ascii="Times New Roman" w:hAnsi="Times New Roman"/>
        </w:rPr>
        <w:t>a, Toko Gunung Agung, Jakarta, 1997, hlm. 159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7E2"/>
    <w:multiLevelType w:val="hybridMultilevel"/>
    <w:tmpl w:val="9054674C"/>
    <w:lvl w:ilvl="0" w:tplc="9E1067B2">
      <w:start w:val="1"/>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FA2286"/>
    <w:multiLevelType w:val="hybridMultilevel"/>
    <w:tmpl w:val="676C1D5E"/>
    <w:lvl w:ilvl="0" w:tplc="595A28BE">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nsid w:val="06D6765C"/>
    <w:multiLevelType w:val="hybridMultilevel"/>
    <w:tmpl w:val="D8ACCAA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74B4249"/>
    <w:multiLevelType w:val="hybridMultilevel"/>
    <w:tmpl w:val="91D4E1EE"/>
    <w:lvl w:ilvl="0" w:tplc="DC52B15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E8861E0"/>
    <w:multiLevelType w:val="hybridMultilevel"/>
    <w:tmpl w:val="10108408"/>
    <w:lvl w:ilvl="0" w:tplc="A072C76E">
      <w:start w:val="1"/>
      <w:numFmt w:val="decimal"/>
      <w:lvlText w:val="%1."/>
      <w:lvlJc w:val="left"/>
      <w:pPr>
        <w:ind w:left="1080" w:hanging="360"/>
      </w:pPr>
      <w:rPr>
        <w:rFonts w:cs="Times New Roman" w:hint="default"/>
        <w:color w:val="000000" w:themeColor="text1"/>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nsid w:val="428A5F93"/>
    <w:multiLevelType w:val="hybridMultilevel"/>
    <w:tmpl w:val="306AA482"/>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673F2288"/>
    <w:multiLevelType w:val="hybridMultilevel"/>
    <w:tmpl w:val="70C49D6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6EFC7B7F"/>
    <w:multiLevelType w:val="hybridMultilevel"/>
    <w:tmpl w:val="9252C8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84E0B8B"/>
    <w:multiLevelType w:val="hybridMultilevel"/>
    <w:tmpl w:val="A210BBF4"/>
    <w:lvl w:ilvl="0" w:tplc="39E8CC0C">
      <w:start w:val="1"/>
      <w:numFmt w:val="upperLetter"/>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2"/>
  </w:num>
  <w:num w:numId="2">
    <w:abstractNumId w:val="4"/>
  </w:num>
  <w:num w:numId="3">
    <w:abstractNumId w:val="8"/>
  </w:num>
  <w:num w:numId="4">
    <w:abstractNumId w:val="7"/>
  </w:num>
  <w:num w:numId="5">
    <w:abstractNumId w:val="3"/>
  </w:num>
  <w:num w:numId="6">
    <w:abstractNumId w:val="0"/>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37"/>
    <w:rsid w:val="000D25C5"/>
    <w:rsid w:val="0011781B"/>
    <w:rsid w:val="001C6437"/>
    <w:rsid w:val="00274CC3"/>
    <w:rsid w:val="002A7CA0"/>
    <w:rsid w:val="00335405"/>
    <w:rsid w:val="0047637F"/>
    <w:rsid w:val="008342EC"/>
    <w:rsid w:val="0086790D"/>
    <w:rsid w:val="00875716"/>
    <w:rsid w:val="009C2F07"/>
    <w:rsid w:val="009F41FB"/>
    <w:rsid w:val="00A64365"/>
    <w:rsid w:val="00AB5347"/>
    <w:rsid w:val="00B87209"/>
    <w:rsid w:val="00C41464"/>
    <w:rsid w:val="00C70BF6"/>
    <w:rsid w:val="00E21070"/>
    <w:rsid w:val="00E925FB"/>
    <w:rsid w:val="00F176DF"/>
    <w:rsid w:val="00F5510A"/>
    <w:rsid w:val="00F5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43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64365"/>
    <w:pPr>
      <w:spacing w:after="0" w:line="240" w:lineRule="auto"/>
    </w:pPr>
    <w:rPr>
      <w:rFonts w:eastAsia="Times New Roman" w:cs="Times New Roman"/>
      <w:sz w:val="20"/>
      <w:szCs w:val="20"/>
      <w:lang w:val="id-ID"/>
    </w:rPr>
  </w:style>
  <w:style w:type="character" w:customStyle="1" w:styleId="FootnoteTextChar">
    <w:name w:val="Footnote Text Char"/>
    <w:basedOn w:val="DefaultParagraphFont"/>
    <w:link w:val="FootnoteText"/>
    <w:uiPriority w:val="99"/>
    <w:semiHidden/>
    <w:rsid w:val="00A64365"/>
    <w:rPr>
      <w:rFonts w:eastAsia="Times New Roman" w:cs="Times New Roman"/>
      <w:sz w:val="20"/>
      <w:szCs w:val="20"/>
      <w:lang w:val="id-ID"/>
    </w:rPr>
  </w:style>
  <w:style w:type="character" w:styleId="FootnoteReference">
    <w:name w:val="footnote reference"/>
    <w:basedOn w:val="DefaultParagraphFont"/>
    <w:uiPriority w:val="99"/>
    <w:semiHidden/>
    <w:unhideWhenUsed/>
    <w:rsid w:val="00A6436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43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64365"/>
    <w:pPr>
      <w:spacing w:after="0" w:line="240" w:lineRule="auto"/>
    </w:pPr>
    <w:rPr>
      <w:rFonts w:eastAsia="Times New Roman" w:cs="Times New Roman"/>
      <w:sz w:val="20"/>
      <w:szCs w:val="20"/>
      <w:lang w:val="id-ID"/>
    </w:rPr>
  </w:style>
  <w:style w:type="character" w:customStyle="1" w:styleId="FootnoteTextChar">
    <w:name w:val="Footnote Text Char"/>
    <w:basedOn w:val="DefaultParagraphFont"/>
    <w:link w:val="FootnoteText"/>
    <w:uiPriority w:val="99"/>
    <w:semiHidden/>
    <w:rsid w:val="00A64365"/>
    <w:rPr>
      <w:rFonts w:eastAsia="Times New Roman" w:cs="Times New Roman"/>
      <w:sz w:val="20"/>
      <w:szCs w:val="20"/>
      <w:lang w:val="id-ID"/>
    </w:rPr>
  </w:style>
  <w:style w:type="character" w:styleId="FootnoteReference">
    <w:name w:val="footnote reference"/>
    <w:basedOn w:val="DefaultParagraphFont"/>
    <w:uiPriority w:val="99"/>
    <w:semiHidden/>
    <w:unhideWhenUsed/>
    <w:rsid w:val="00A643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3221</Words>
  <Characters>18363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candralaw</dc:creator>
  <cp:lastModifiedBy>eka meiherlianti</cp:lastModifiedBy>
  <cp:revision>20</cp:revision>
  <dcterms:created xsi:type="dcterms:W3CDTF">2020-12-15T11:18:00Z</dcterms:created>
  <dcterms:modified xsi:type="dcterms:W3CDTF">2021-02-18T03:09:00Z</dcterms:modified>
</cp:coreProperties>
</file>