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97" w:rsidRDefault="00711F0C">
      <w:pPr>
        <w:pStyle w:val="BadanA"/>
        <w:tabs>
          <w:tab w:val="left" w:pos="1418"/>
          <w:tab w:val="left" w:pos="2127"/>
        </w:tabs>
        <w:spacing w:after="0" w:line="240" w:lineRule="auto"/>
        <w:jc w:val="center"/>
        <w:rPr>
          <w:rFonts w:ascii="Arial" w:eastAsia="Arial" w:hAnsi="Arial" w:cs="Arial"/>
          <w:b/>
          <w:bCs/>
          <w:sz w:val="24"/>
          <w:szCs w:val="24"/>
        </w:rPr>
      </w:pPr>
      <w:r>
        <w:rPr>
          <w:rFonts w:ascii="Arial" w:hAnsi="Arial"/>
          <w:b/>
          <w:bCs/>
          <w:sz w:val="24"/>
          <w:szCs w:val="24"/>
        </w:rPr>
        <w:t>PENGARUH KEPEMIMPINAN TRANSFORMASIONAL, BUDAYA PERGURUAN TINGGI DAN KOMPETENSI TERHADAP ETOS KERJA DAN KOMITMEN AFEKTIF DOSEN SERTA IMPLIKASINYA PADA KINERJA DOSEN PADA PTS BERBASIS KEAGAMAAN DI SUMATERA UTARA</w:t>
      </w:r>
    </w:p>
    <w:p w:rsidR="00193897" w:rsidRDefault="00193897">
      <w:pPr>
        <w:pStyle w:val="BadanA"/>
        <w:spacing w:after="0" w:line="240" w:lineRule="auto"/>
        <w:jc w:val="center"/>
        <w:rPr>
          <w:rFonts w:ascii="Arial" w:eastAsia="Arial" w:hAnsi="Arial" w:cs="Arial"/>
          <w:b/>
          <w:bCs/>
          <w:sz w:val="24"/>
          <w:szCs w:val="24"/>
        </w:rPr>
      </w:pPr>
    </w:p>
    <w:p w:rsidR="00193897" w:rsidRDefault="00711F0C">
      <w:pPr>
        <w:pStyle w:val="BadanA"/>
        <w:spacing w:after="0" w:line="240" w:lineRule="auto"/>
        <w:jc w:val="center"/>
        <w:rPr>
          <w:rFonts w:ascii="Arial" w:eastAsia="Arial" w:hAnsi="Arial" w:cs="Arial"/>
          <w:b/>
          <w:bCs/>
          <w:i/>
          <w:iCs/>
          <w:sz w:val="24"/>
          <w:szCs w:val="24"/>
        </w:rPr>
      </w:pPr>
      <w:r>
        <w:rPr>
          <w:rFonts w:ascii="Arial" w:hAnsi="Arial"/>
          <w:b/>
          <w:bCs/>
          <w:i/>
          <w:iCs/>
          <w:sz w:val="24"/>
          <w:szCs w:val="24"/>
        </w:rPr>
        <w:t xml:space="preserve">THE EFFECT OF TRANSFORMATIONAL LEADERSHIP, </w:t>
      </w:r>
      <w:r>
        <w:rPr>
          <w:rFonts w:ascii="Arial" w:hAnsi="Arial"/>
          <w:b/>
          <w:bCs/>
          <w:i/>
          <w:iCs/>
          <w:sz w:val="24"/>
          <w:szCs w:val="24"/>
        </w:rPr>
        <w:t>EDUCATIO</w:t>
      </w:r>
      <w:r>
        <w:rPr>
          <w:rFonts w:ascii="Arial" w:hAnsi="Arial"/>
          <w:b/>
          <w:bCs/>
          <w:i/>
          <w:iCs/>
          <w:sz w:val="24"/>
          <w:szCs w:val="24"/>
        </w:rPr>
        <w:t>N</w:t>
      </w:r>
      <w:r>
        <w:rPr>
          <w:rFonts w:ascii="Arial" w:hAnsi="Arial"/>
          <w:b/>
          <w:bCs/>
          <w:i/>
          <w:iCs/>
          <w:sz w:val="24"/>
          <w:szCs w:val="24"/>
        </w:rPr>
        <w:t>AL CULTURE AND COMPETENCY TOWARDS WORK ETHOS AND LECTURER AFECTIVE COMMITMENT AND ITS IMPLICATIONS ON THE PERFORMANCE OF LECTURERS IN RELIGIOUS-BASED PTS IN NORTH SUMATERA</w:t>
      </w:r>
    </w:p>
    <w:p w:rsidR="00193897" w:rsidRDefault="00193897">
      <w:pPr>
        <w:pStyle w:val="BadanA"/>
        <w:spacing w:after="0" w:line="240" w:lineRule="auto"/>
        <w:jc w:val="center"/>
        <w:rPr>
          <w:rFonts w:ascii="Arial" w:eastAsia="Arial" w:hAnsi="Arial" w:cs="Arial"/>
          <w:sz w:val="24"/>
          <w:szCs w:val="24"/>
        </w:rPr>
      </w:pPr>
    </w:p>
    <w:p w:rsidR="00193897" w:rsidRDefault="00711F0C">
      <w:pPr>
        <w:pStyle w:val="BadanA"/>
        <w:spacing w:after="0" w:line="240" w:lineRule="auto"/>
        <w:ind w:right="18"/>
        <w:jc w:val="center"/>
        <w:rPr>
          <w:rFonts w:ascii="Arial" w:hAnsi="Arial"/>
          <w:sz w:val="24"/>
          <w:szCs w:val="24"/>
          <w:lang w:val="id-ID"/>
        </w:rPr>
      </w:pPr>
      <w:proofErr w:type="gramStart"/>
      <w:r>
        <w:rPr>
          <w:rFonts w:ascii="Arial" w:hAnsi="Arial"/>
          <w:sz w:val="24"/>
          <w:szCs w:val="24"/>
        </w:rPr>
        <w:t>Oleh :</w:t>
      </w:r>
      <w:proofErr w:type="gramEnd"/>
      <w:r>
        <w:rPr>
          <w:rFonts w:ascii="Arial" w:hAnsi="Arial"/>
          <w:sz w:val="24"/>
          <w:szCs w:val="24"/>
        </w:rPr>
        <w:t xml:space="preserve"> Nico Benjamin</w:t>
      </w:r>
    </w:p>
    <w:p w:rsidR="00A12D69" w:rsidRDefault="00A12D69">
      <w:pPr>
        <w:pStyle w:val="BadanA"/>
        <w:spacing w:after="0" w:line="240" w:lineRule="auto"/>
        <w:ind w:right="18"/>
        <w:jc w:val="center"/>
        <w:rPr>
          <w:rFonts w:ascii="Arial" w:hAnsi="Arial"/>
          <w:sz w:val="24"/>
          <w:szCs w:val="24"/>
          <w:lang w:val="id-ID"/>
        </w:rPr>
      </w:pPr>
      <w:r>
        <w:rPr>
          <w:rFonts w:ascii="Arial" w:hAnsi="Arial"/>
          <w:sz w:val="24"/>
          <w:szCs w:val="24"/>
          <w:lang w:val="id-ID"/>
        </w:rPr>
        <w:t>NPM. 179010038</w:t>
      </w:r>
    </w:p>
    <w:p w:rsidR="00A12D69" w:rsidRPr="00A12D69" w:rsidRDefault="00A12D69">
      <w:pPr>
        <w:pStyle w:val="BadanA"/>
        <w:spacing w:after="0" w:line="240" w:lineRule="auto"/>
        <w:ind w:right="18"/>
        <w:jc w:val="center"/>
        <w:rPr>
          <w:rFonts w:ascii="Arial" w:eastAsia="Arial" w:hAnsi="Arial" w:cs="Arial"/>
          <w:sz w:val="24"/>
          <w:szCs w:val="24"/>
          <w:lang w:val="id-ID"/>
        </w:rPr>
      </w:pPr>
    </w:p>
    <w:p w:rsidR="00193897" w:rsidRDefault="00711F0C">
      <w:pPr>
        <w:pStyle w:val="BadanA"/>
        <w:spacing w:after="0" w:line="240" w:lineRule="auto"/>
        <w:ind w:right="18"/>
        <w:jc w:val="center"/>
        <w:rPr>
          <w:rFonts w:ascii="Arial" w:eastAsia="Arial" w:hAnsi="Arial" w:cs="Arial"/>
          <w:sz w:val="24"/>
          <w:szCs w:val="24"/>
        </w:rPr>
      </w:pPr>
      <w:r>
        <w:rPr>
          <w:rFonts w:ascii="Arial" w:hAnsi="Arial"/>
          <w:sz w:val="24"/>
          <w:szCs w:val="24"/>
        </w:rPr>
        <w:t>Promotor: Prof. Dr. H. Azhar Affandi, SE, M.Sc</w:t>
      </w:r>
    </w:p>
    <w:p w:rsidR="00193897" w:rsidRDefault="00711F0C">
      <w:pPr>
        <w:pStyle w:val="BadanA"/>
        <w:spacing w:after="0" w:line="240" w:lineRule="auto"/>
        <w:ind w:right="18"/>
        <w:jc w:val="center"/>
        <w:rPr>
          <w:rFonts w:ascii="Arial" w:eastAsia="Arial" w:hAnsi="Arial" w:cs="Arial"/>
          <w:spacing w:val="-2"/>
          <w:sz w:val="24"/>
          <w:szCs w:val="24"/>
        </w:rPr>
      </w:pPr>
      <w:r>
        <w:rPr>
          <w:rFonts w:ascii="Arial" w:hAnsi="Arial"/>
          <w:sz w:val="24"/>
          <w:szCs w:val="24"/>
          <w:lang w:val="de-DE"/>
        </w:rPr>
        <w:t>Co-Pro</w:t>
      </w:r>
      <w:r>
        <w:rPr>
          <w:rFonts w:ascii="Arial" w:hAnsi="Arial"/>
          <w:sz w:val="24"/>
          <w:szCs w:val="24"/>
          <w:lang w:val="de-DE"/>
        </w:rPr>
        <w:t xml:space="preserve">motor: </w:t>
      </w:r>
      <w:r>
        <w:rPr>
          <w:rFonts w:ascii="Arial" w:hAnsi="Arial"/>
          <w:sz w:val="24"/>
          <w:szCs w:val="24"/>
        </w:rPr>
        <w:t>Dr. H. Yusuf Arifin, S.Si, MM</w:t>
      </w:r>
    </w:p>
    <w:p w:rsidR="00193897" w:rsidRDefault="00193897">
      <w:pPr>
        <w:pStyle w:val="BadanA"/>
        <w:spacing w:after="0" w:line="240" w:lineRule="auto"/>
        <w:ind w:right="18"/>
        <w:jc w:val="center"/>
        <w:rPr>
          <w:rFonts w:ascii="Arial" w:eastAsia="Arial" w:hAnsi="Arial" w:cs="Arial"/>
          <w:spacing w:val="2"/>
          <w:sz w:val="24"/>
          <w:szCs w:val="24"/>
        </w:rPr>
      </w:pPr>
    </w:p>
    <w:p w:rsidR="00193897" w:rsidRDefault="00711F0C">
      <w:pPr>
        <w:pStyle w:val="BadanA"/>
        <w:spacing w:after="0" w:line="240" w:lineRule="auto"/>
        <w:ind w:right="18"/>
        <w:jc w:val="center"/>
        <w:rPr>
          <w:rFonts w:ascii="Arial" w:eastAsia="Arial" w:hAnsi="Arial" w:cs="Arial"/>
          <w:spacing w:val="2"/>
          <w:sz w:val="24"/>
          <w:szCs w:val="24"/>
        </w:rPr>
      </w:pPr>
      <w:r>
        <w:rPr>
          <w:rFonts w:ascii="Arial" w:hAnsi="Arial"/>
          <w:spacing w:val="2"/>
          <w:sz w:val="24"/>
          <w:szCs w:val="24"/>
        </w:rPr>
        <w:t>Doktor Ilmu Manajemen</w:t>
      </w:r>
    </w:p>
    <w:p w:rsidR="00193897" w:rsidRDefault="00711F0C">
      <w:pPr>
        <w:pStyle w:val="BadanA"/>
        <w:spacing w:after="0" w:line="240" w:lineRule="auto"/>
        <w:ind w:right="18"/>
        <w:jc w:val="center"/>
        <w:rPr>
          <w:rFonts w:ascii="Arial" w:eastAsia="Arial" w:hAnsi="Arial" w:cs="Arial"/>
          <w:sz w:val="24"/>
          <w:szCs w:val="24"/>
        </w:rPr>
      </w:pPr>
      <w:r>
        <w:rPr>
          <w:rFonts w:ascii="Arial" w:hAnsi="Arial"/>
          <w:spacing w:val="2"/>
          <w:sz w:val="24"/>
          <w:szCs w:val="24"/>
        </w:rPr>
        <w:t>U</w:t>
      </w:r>
      <w:r>
        <w:rPr>
          <w:rFonts w:ascii="Arial" w:hAnsi="Arial"/>
          <w:spacing w:val="-1"/>
          <w:sz w:val="24"/>
          <w:szCs w:val="24"/>
        </w:rPr>
        <w:t>n</w:t>
      </w:r>
      <w:r>
        <w:rPr>
          <w:rFonts w:ascii="Arial" w:hAnsi="Arial"/>
          <w:sz w:val="24"/>
          <w:szCs w:val="24"/>
        </w:rPr>
        <w:t>i</w:t>
      </w:r>
      <w:r>
        <w:rPr>
          <w:rFonts w:ascii="Arial" w:hAnsi="Arial"/>
          <w:spacing w:val="-1"/>
          <w:sz w:val="24"/>
          <w:szCs w:val="24"/>
        </w:rPr>
        <w:t>v</w:t>
      </w:r>
      <w:r>
        <w:rPr>
          <w:rFonts w:ascii="Arial" w:hAnsi="Arial"/>
          <w:sz w:val="24"/>
          <w:szCs w:val="24"/>
        </w:rPr>
        <w:t>e</w:t>
      </w:r>
      <w:r>
        <w:rPr>
          <w:rFonts w:ascii="Arial" w:hAnsi="Arial"/>
          <w:spacing w:val="3"/>
          <w:sz w:val="24"/>
          <w:szCs w:val="24"/>
        </w:rPr>
        <w:t>r</w:t>
      </w:r>
      <w:r>
        <w:rPr>
          <w:rFonts w:ascii="Arial" w:hAnsi="Arial"/>
          <w:spacing w:val="-1"/>
          <w:sz w:val="24"/>
          <w:szCs w:val="24"/>
        </w:rPr>
        <w:t>s</w:t>
      </w:r>
      <w:r>
        <w:rPr>
          <w:rFonts w:ascii="Arial" w:hAnsi="Arial"/>
          <w:sz w:val="24"/>
          <w:szCs w:val="24"/>
          <w:lang w:val="pt-PT"/>
        </w:rPr>
        <w:t>itas</w:t>
      </w:r>
      <w:r>
        <w:rPr>
          <w:rFonts w:ascii="Arial" w:hAnsi="Arial"/>
          <w:spacing w:val="-9"/>
          <w:sz w:val="24"/>
          <w:szCs w:val="24"/>
        </w:rPr>
        <w:t xml:space="preserve"> </w:t>
      </w:r>
      <w:r>
        <w:rPr>
          <w:rFonts w:ascii="Arial" w:hAnsi="Arial"/>
          <w:spacing w:val="2"/>
          <w:sz w:val="24"/>
          <w:szCs w:val="24"/>
        </w:rPr>
        <w:t>P</w:t>
      </w:r>
      <w:r>
        <w:rPr>
          <w:rFonts w:ascii="Arial" w:hAnsi="Arial"/>
          <w:sz w:val="24"/>
          <w:szCs w:val="24"/>
        </w:rPr>
        <w:t>a</w:t>
      </w:r>
      <w:r>
        <w:rPr>
          <w:rFonts w:ascii="Arial" w:hAnsi="Arial"/>
          <w:spacing w:val="2"/>
          <w:sz w:val="24"/>
          <w:szCs w:val="24"/>
        </w:rPr>
        <w:t>s</w:t>
      </w:r>
      <w:r>
        <w:rPr>
          <w:rFonts w:ascii="Arial" w:hAnsi="Arial"/>
          <w:spacing w:val="-1"/>
          <w:sz w:val="24"/>
          <w:szCs w:val="24"/>
        </w:rPr>
        <w:t>un</w:t>
      </w:r>
      <w:r>
        <w:rPr>
          <w:rFonts w:ascii="Arial" w:hAnsi="Arial"/>
          <w:spacing w:val="1"/>
          <w:sz w:val="24"/>
          <w:szCs w:val="24"/>
        </w:rPr>
        <w:t>d</w:t>
      </w:r>
      <w:r>
        <w:rPr>
          <w:rFonts w:ascii="Arial" w:hAnsi="Arial"/>
          <w:spacing w:val="3"/>
          <w:sz w:val="24"/>
          <w:szCs w:val="24"/>
        </w:rPr>
        <w:t>a</w:t>
      </w:r>
      <w:r>
        <w:rPr>
          <w:rFonts w:ascii="Arial" w:hAnsi="Arial"/>
          <w:sz w:val="24"/>
          <w:szCs w:val="24"/>
        </w:rPr>
        <w:t>n</w:t>
      </w:r>
      <w:r>
        <w:rPr>
          <w:rFonts w:ascii="Arial" w:hAnsi="Arial"/>
          <w:spacing w:val="-7"/>
          <w:sz w:val="24"/>
          <w:szCs w:val="24"/>
        </w:rPr>
        <w:t xml:space="preserve"> </w:t>
      </w:r>
    </w:p>
    <w:p w:rsidR="00193897" w:rsidRDefault="00711F0C">
      <w:pPr>
        <w:pStyle w:val="BadanA"/>
        <w:widowControl/>
        <w:spacing w:after="0" w:line="240" w:lineRule="auto"/>
        <w:ind w:right="18"/>
        <w:jc w:val="center"/>
        <w:rPr>
          <w:rFonts w:ascii="Arial" w:eastAsia="Arial" w:hAnsi="Arial" w:cs="Arial"/>
          <w:sz w:val="24"/>
          <w:szCs w:val="24"/>
        </w:rPr>
      </w:pPr>
      <w:r>
        <w:rPr>
          <w:rFonts w:ascii="Arial" w:hAnsi="Arial"/>
          <w:sz w:val="24"/>
          <w:szCs w:val="24"/>
        </w:rPr>
        <w:t>Jalan Sumatera No.41, Babakan Ciamis, Sumur Bandung, Kota Bandung, Jawa Barat 40117</w:t>
      </w:r>
    </w:p>
    <w:p w:rsidR="00193897" w:rsidRDefault="00711F0C">
      <w:pPr>
        <w:pStyle w:val="BadanA"/>
        <w:widowControl/>
        <w:spacing w:after="0" w:line="240" w:lineRule="auto"/>
        <w:ind w:right="18"/>
        <w:jc w:val="center"/>
        <w:rPr>
          <w:rFonts w:ascii="Arial" w:eastAsia="Arial" w:hAnsi="Arial" w:cs="Arial"/>
          <w:sz w:val="24"/>
          <w:szCs w:val="24"/>
        </w:rPr>
      </w:pPr>
      <w:r>
        <w:rPr>
          <w:rFonts w:ascii="Arial" w:hAnsi="Arial"/>
          <w:sz w:val="24"/>
          <w:szCs w:val="24"/>
        </w:rPr>
        <w:t>Telepon Kampus: (+62 22) 4210243</w:t>
      </w:r>
    </w:p>
    <w:p w:rsidR="00193897" w:rsidRDefault="00711F0C">
      <w:pPr>
        <w:pStyle w:val="BadanA"/>
        <w:spacing w:after="0" w:line="240" w:lineRule="auto"/>
        <w:ind w:right="18"/>
        <w:jc w:val="center"/>
        <w:rPr>
          <w:rFonts w:ascii="Arial" w:eastAsia="Arial" w:hAnsi="Arial" w:cs="Arial"/>
          <w:sz w:val="24"/>
          <w:szCs w:val="24"/>
        </w:rPr>
      </w:pPr>
      <w:r>
        <w:rPr>
          <w:rFonts w:ascii="Arial" w:hAnsi="Arial"/>
          <w:sz w:val="24"/>
          <w:szCs w:val="24"/>
        </w:rPr>
        <w:t>Email Penulis: sibaraninico</w:t>
      </w:r>
      <w:r>
        <w:rPr>
          <w:rFonts w:ascii="Arial" w:hAnsi="Arial"/>
          <w:sz w:val="24"/>
          <w:szCs w:val="24"/>
          <w:lang w:val="it-IT"/>
        </w:rPr>
        <w:t>@gmail.com</w:t>
      </w:r>
    </w:p>
    <w:p w:rsidR="00193897" w:rsidRDefault="00711F0C">
      <w:pPr>
        <w:pStyle w:val="BadanA"/>
        <w:spacing w:after="0" w:line="240" w:lineRule="auto"/>
        <w:ind w:right="18"/>
        <w:jc w:val="center"/>
        <w:rPr>
          <w:rFonts w:ascii="Arial" w:eastAsia="Arial" w:hAnsi="Arial" w:cs="Arial"/>
          <w:sz w:val="24"/>
          <w:szCs w:val="24"/>
        </w:rPr>
      </w:pPr>
      <w:r>
        <w:rPr>
          <w:rFonts w:ascii="Arial" w:hAnsi="Arial"/>
          <w:sz w:val="24"/>
          <w:szCs w:val="24"/>
        </w:rPr>
        <w:t>Januari</w:t>
      </w:r>
      <w:r>
        <w:rPr>
          <w:rFonts w:ascii="Arial" w:hAnsi="Arial"/>
          <w:sz w:val="24"/>
          <w:szCs w:val="24"/>
          <w:lang w:val="de-DE"/>
        </w:rPr>
        <w:t xml:space="preserve"> - 202</w:t>
      </w:r>
      <w:r>
        <w:rPr>
          <w:rFonts w:ascii="Arial" w:hAnsi="Arial"/>
          <w:sz w:val="24"/>
          <w:szCs w:val="24"/>
        </w:rPr>
        <w:t>1</w:t>
      </w:r>
    </w:p>
    <w:p w:rsidR="00193897" w:rsidRDefault="00193897">
      <w:pPr>
        <w:pStyle w:val="BadanA"/>
        <w:spacing w:after="0" w:line="240" w:lineRule="auto"/>
        <w:ind w:right="18"/>
        <w:jc w:val="both"/>
        <w:rPr>
          <w:rFonts w:ascii="Arial" w:eastAsia="Arial" w:hAnsi="Arial" w:cs="Arial"/>
          <w:b/>
          <w:bCs/>
          <w:spacing w:val="-1"/>
          <w:sz w:val="24"/>
          <w:szCs w:val="24"/>
        </w:rPr>
      </w:pPr>
    </w:p>
    <w:p w:rsidR="00193897" w:rsidRDefault="00193897">
      <w:pPr>
        <w:pStyle w:val="BadanA"/>
        <w:spacing w:after="0" w:line="240" w:lineRule="auto"/>
        <w:ind w:right="18"/>
        <w:jc w:val="both"/>
        <w:rPr>
          <w:rFonts w:ascii="Arial" w:eastAsia="Arial" w:hAnsi="Arial" w:cs="Arial"/>
          <w:b/>
          <w:bCs/>
          <w:spacing w:val="-1"/>
          <w:sz w:val="24"/>
          <w:szCs w:val="24"/>
        </w:rPr>
      </w:pPr>
    </w:p>
    <w:p w:rsidR="00193897" w:rsidRDefault="00711F0C">
      <w:pPr>
        <w:pStyle w:val="BadanA"/>
        <w:spacing w:after="0" w:line="240" w:lineRule="auto"/>
        <w:ind w:right="18"/>
        <w:jc w:val="center"/>
        <w:rPr>
          <w:rFonts w:ascii="Arial" w:eastAsia="Arial" w:hAnsi="Arial" w:cs="Arial"/>
          <w:sz w:val="24"/>
          <w:szCs w:val="24"/>
        </w:rPr>
      </w:pPr>
      <w:r>
        <w:rPr>
          <w:rFonts w:ascii="Arial" w:hAnsi="Arial"/>
          <w:b/>
          <w:bCs/>
          <w:spacing w:val="-1"/>
          <w:sz w:val="24"/>
          <w:szCs w:val="24"/>
        </w:rPr>
        <w:t>ABSTRAK</w:t>
      </w:r>
    </w:p>
    <w:p w:rsidR="00193897" w:rsidRDefault="00193897">
      <w:pPr>
        <w:pStyle w:val="Default"/>
        <w:spacing w:after="240"/>
        <w:jc w:val="both"/>
      </w:pPr>
    </w:p>
    <w:p w:rsidR="00193897" w:rsidRDefault="00711F0C">
      <w:pPr>
        <w:pStyle w:val="Default"/>
        <w:spacing w:after="240"/>
        <w:jc w:val="both"/>
        <w:rPr>
          <w:rFonts w:ascii="Times" w:eastAsia="Times" w:hAnsi="Times" w:cs="Times"/>
        </w:rPr>
      </w:pPr>
      <w:r>
        <w:tab/>
      </w:r>
      <w:r>
        <w:t>Pengembangan kualitas pembangunan sumberdaya manusia, akan sangat bergantung pada kualitas Lembaga Pendidikan Tinggi, khususnya Pendidikan Tinggi Swasta Berbasis Keagamaan Di Sumatera Utara akan bergantung kepada tata kelola Pendidikan Tinggi Swasta itu se</w:t>
      </w:r>
      <w:r>
        <w:t xml:space="preserve">ndiri, Kinerja pendidikan tinggi akan sangat bergantung pada kinerja dosennya yang didukung oleh Etos Kerja Dan Komitmen Afektif. </w:t>
      </w:r>
    </w:p>
    <w:p w:rsidR="00193897" w:rsidRDefault="00711F0C">
      <w:pPr>
        <w:pStyle w:val="Default"/>
        <w:spacing w:after="240"/>
        <w:jc w:val="both"/>
        <w:rPr>
          <w:rFonts w:ascii="Times" w:eastAsia="Times" w:hAnsi="Times" w:cs="Times"/>
        </w:rPr>
      </w:pPr>
      <w:r>
        <w:rPr>
          <w:rFonts w:ascii="Times" w:eastAsia="Times" w:hAnsi="Times" w:cs="Times"/>
        </w:rPr>
        <w:tab/>
      </w:r>
      <w:r>
        <w:t>Penelitian ini bertujuan untuk mengetahui dan mengkaji Pengaruh Kepemimpinan Tranformasional,Budaya Organisasi, Dan Kompeten</w:t>
      </w:r>
      <w:r>
        <w:t xml:space="preserve">si Terhadap Etos Kerja Dan Komitmen Afektif Dosen yang berimplikasi pada kinerja dosen Pada PTS Berbasis Keagamaan Di Sumatera Utara </w:t>
      </w:r>
    </w:p>
    <w:p w:rsidR="00193897" w:rsidRDefault="00711F0C">
      <w:pPr>
        <w:pStyle w:val="Default"/>
        <w:spacing w:after="240"/>
        <w:jc w:val="both"/>
        <w:rPr>
          <w:rFonts w:ascii="Times" w:eastAsia="Times" w:hAnsi="Times" w:cs="Times"/>
        </w:rPr>
      </w:pPr>
      <w:r>
        <w:rPr>
          <w:rFonts w:ascii="Times" w:eastAsia="Times" w:hAnsi="Times" w:cs="Times"/>
        </w:rPr>
        <w:tab/>
      </w:r>
      <w:r>
        <w:t>Penelitian ini menggunakan analisis kuantitatif dengan pendekatan deskriptif dan verifikatif. Adapun yang menjadi sampel adalah dosen yang telah memperoleh sertifikasi, dengan jumlahnya sebanyak 217 Dosen. Metode analisis dalam penelitian ini menggunakan a</w:t>
      </w:r>
      <w:r>
        <w:t xml:space="preserve">nalisis Jalur </w:t>
      </w:r>
      <w:r>
        <w:rPr>
          <w:rFonts w:ascii="Times" w:hAnsi="Times"/>
          <w:lang w:val="en-US"/>
        </w:rPr>
        <w:t xml:space="preserve">(Path Analysis). </w:t>
      </w:r>
    </w:p>
    <w:p w:rsidR="00193897" w:rsidRDefault="00711F0C">
      <w:pPr>
        <w:pStyle w:val="Default"/>
        <w:spacing w:after="240"/>
        <w:jc w:val="both"/>
        <w:rPr>
          <w:rFonts w:ascii="Times" w:eastAsia="Times" w:hAnsi="Times" w:cs="Times"/>
        </w:rPr>
      </w:pPr>
      <w:r>
        <w:rPr>
          <w:rFonts w:ascii="Times" w:eastAsia="Times" w:hAnsi="Times" w:cs="Times"/>
        </w:rPr>
        <w:lastRenderedPageBreak/>
        <w:tab/>
      </w:r>
      <w:r>
        <w:t>Hasil penelitian menyimpulkan bahwa terdapat pengaruh yang sangat signifikan dari Kepemimpinan Tranformasional,Budaya Organisasi, Dan Kompetensi Terhadap Etos Kerja Dan Komitmen Afektif Dosen serta terdapat pengaruh yang sa</w:t>
      </w:r>
      <w:r>
        <w:t xml:space="preserve">ngat signifikan. dari Etos Kerja Dan Komitmen Afektif Dosen terhadap Kinerja Dosen PTS Berbasis Keagamaan Di Sumatera Utara </w:t>
      </w:r>
    </w:p>
    <w:p w:rsidR="00193897" w:rsidRDefault="00711F0C">
      <w:pPr>
        <w:pStyle w:val="Default"/>
        <w:spacing w:after="240"/>
        <w:jc w:val="both"/>
        <w:rPr>
          <w:rFonts w:ascii="Times" w:eastAsia="Times" w:hAnsi="Times" w:cs="Times"/>
        </w:rPr>
      </w:pPr>
      <w:r>
        <w:t xml:space="preserve">Kata Kunci: Kepemimpinan,Budaya Organisasi, Kompetensi,Etos Kerja, Komitmen Afektif, dan Kinerja Dosen </w:t>
      </w:r>
    </w:p>
    <w:p w:rsidR="00193897" w:rsidRDefault="00193897">
      <w:pPr>
        <w:pStyle w:val="BadanA"/>
        <w:spacing w:after="0" w:line="240" w:lineRule="auto"/>
        <w:ind w:right="18"/>
        <w:jc w:val="both"/>
        <w:rPr>
          <w:rFonts w:ascii="Arial" w:eastAsia="Arial" w:hAnsi="Arial" w:cs="Arial"/>
          <w:sz w:val="24"/>
          <w:szCs w:val="24"/>
          <w:u w:color="FF7D78"/>
        </w:rPr>
      </w:pPr>
    </w:p>
    <w:p w:rsidR="00193897" w:rsidRDefault="00711F0C">
      <w:pPr>
        <w:pStyle w:val="BadanA"/>
        <w:spacing w:after="0" w:line="240" w:lineRule="auto"/>
        <w:ind w:right="18"/>
        <w:jc w:val="center"/>
        <w:rPr>
          <w:rFonts w:ascii="Arial" w:eastAsia="Arial" w:hAnsi="Arial" w:cs="Arial"/>
          <w:b/>
          <w:bCs/>
          <w:i/>
          <w:iCs/>
          <w:spacing w:val="-1"/>
          <w:sz w:val="24"/>
          <w:szCs w:val="24"/>
          <w:u w:color="FF7D78"/>
          <w:lang w:val="de-DE"/>
        </w:rPr>
      </w:pPr>
      <w:r>
        <w:rPr>
          <w:rFonts w:ascii="Arial" w:hAnsi="Arial"/>
          <w:b/>
          <w:bCs/>
          <w:i/>
          <w:iCs/>
          <w:spacing w:val="-1"/>
          <w:sz w:val="24"/>
          <w:szCs w:val="24"/>
          <w:u w:color="FF7D78"/>
          <w:lang w:val="de-DE"/>
        </w:rPr>
        <w:t>ABSTRACT</w:t>
      </w:r>
    </w:p>
    <w:p w:rsidR="00193897" w:rsidRDefault="00193897">
      <w:pPr>
        <w:pStyle w:val="BadanA"/>
        <w:spacing w:after="0" w:line="240" w:lineRule="auto"/>
        <w:ind w:right="18"/>
        <w:jc w:val="both"/>
        <w:rPr>
          <w:rFonts w:ascii="Arial" w:eastAsia="Arial" w:hAnsi="Arial" w:cs="Arial"/>
          <w:b/>
          <w:bCs/>
          <w:i/>
          <w:iCs/>
          <w:spacing w:val="-1"/>
          <w:sz w:val="24"/>
          <w:szCs w:val="24"/>
          <w:u w:color="FF7D78"/>
          <w:lang w:val="de-DE"/>
        </w:rPr>
      </w:pPr>
    </w:p>
    <w:p w:rsidR="00193897" w:rsidRDefault="00711F0C">
      <w:pPr>
        <w:suppressAutoHyphens/>
        <w:spacing w:after="240"/>
        <w:jc w:val="both"/>
        <w:outlineLvl w:val="0"/>
        <w:rPr>
          <w:rFonts w:ascii="Times" w:eastAsia="Times" w:hAnsi="Times" w:cs="Times"/>
          <w:i/>
          <w:iCs/>
          <w:color w:val="000000"/>
        </w:rPr>
      </w:pPr>
      <w:r>
        <w:rPr>
          <w:rFonts w:ascii="Arial" w:eastAsia="Arial" w:hAnsi="Arial" w:cs="Arial"/>
          <w:b/>
          <w:bCs/>
          <w:i/>
          <w:iCs/>
          <w:color w:val="000000"/>
          <w:spacing w:val="-1"/>
          <w:u w:color="FF7D78"/>
          <w:lang w:val="de-DE"/>
        </w:rPr>
        <w:tab/>
      </w:r>
      <w:r>
        <w:rPr>
          <w:rFonts w:ascii="Arial" w:hAnsi="Arial" w:cs="Arial Unicode MS"/>
          <w:i/>
          <w:iCs/>
          <w:color w:val="000000"/>
        </w:rPr>
        <w:t xml:space="preserve">Development of </w:t>
      </w:r>
      <w:r>
        <w:rPr>
          <w:rFonts w:ascii="Arial" w:hAnsi="Arial" w:cs="Arial Unicode MS"/>
          <w:i/>
          <w:iCs/>
          <w:color w:val="000000"/>
        </w:rPr>
        <w:t>the quality of human resource development, will highly depend on the quality of Higher Education Institutions, especially Religious Based Higher Education In North Sumatra will depend on the management of Private Higher Education itself, Higher education p</w:t>
      </w:r>
      <w:r>
        <w:rPr>
          <w:rFonts w:ascii="Arial" w:hAnsi="Arial" w:cs="Arial Unicode MS"/>
          <w:i/>
          <w:iCs/>
          <w:color w:val="000000"/>
        </w:rPr>
        <w:t xml:space="preserve">erformance will highly depend on the performance of its lecturers supported by the Work Ethic and Affective Commitment. </w:t>
      </w:r>
    </w:p>
    <w:p w:rsidR="00193897" w:rsidRDefault="00711F0C">
      <w:pPr>
        <w:suppressAutoHyphens/>
        <w:spacing w:after="240"/>
        <w:jc w:val="both"/>
        <w:outlineLvl w:val="0"/>
        <w:rPr>
          <w:rFonts w:ascii="Times" w:eastAsia="Times" w:hAnsi="Times" w:cs="Times"/>
          <w:i/>
          <w:iCs/>
          <w:color w:val="000000"/>
        </w:rPr>
      </w:pPr>
      <w:r>
        <w:rPr>
          <w:rFonts w:ascii="Times" w:eastAsia="Times" w:hAnsi="Times" w:cs="Times"/>
          <w:i/>
          <w:iCs/>
          <w:color w:val="000000"/>
        </w:rPr>
        <w:tab/>
      </w:r>
      <w:r>
        <w:rPr>
          <w:rFonts w:ascii="Arial" w:hAnsi="Arial" w:cs="Arial Unicode MS"/>
          <w:i/>
          <w:iCs/>
          <w:color w:val="000000"/>
        </w:rPr>
        <w:t>This study aims to determine and examine the Effect of Transformational Leadership, Organizational Culture, and Competence on Work Ethics and Lecturer Affective Commitments that have implications for lecturers' performance in Religious Based PTS in North S</w:t>
      </w:r>
      <w:r>
        <w:rPr>
          <w:rFonts w:ascii="Arial" w:hAnsi="Arial" w:cs="Arial Unicode MS"/>
          <w:i/>
          <w:iCs/>
          <w:color w:val="000000"/>
        </w:rPr>
        <w:t xml:space="preserve">umatra </w:t>
      </w:r>
    </w:p>
    <w:p w:rsidR="00193897" w:rsidRDefault="00711F0C">
      <w:pPr>
        <w:suppressAutoHyphens/>
        <w:spacing w:after="240"/>
        <w:jc w:val="both"/>
        <w:outlineLvl w:val="0"/>
        <w:rPr>
          <w:rFonts w:ascii="Times" w:eastAsia="Times" w:hAnsi="Times" w:cs="Times"/>
          <w:i/>
          <w:iCs/>
          <w:color w:val="000000"/>
        </w:rPr>
      </w:pPr>
      <w:r>
        <w:rPr>
          <w:rFonts w:ascii="Times" w:eastAsia="Times" w:hAnsi="Times" w:cs="Times"/>
          <w:i/>
          <w:iCs/>
          <w:color w:val="000000"/>
        </w:rPr>
        <w:tab/>
      </w:r>
      <w:r>
        <w:rPr>
          <w:rFonts w:ascii="Arial" w:hAnsi="Arial" w:cs="Arial Unicode MS"/>
          <w:i/>
          <w:iCs/>
          <w:color w:val="000000"/>
        </w:rPr>
        <w:t xml:space="preserve">This research uses quantitative analysis with descriptive and verification approaches. </w:t>
      </w:r>
      <w:proofErr w:type="gramStart"/>
      <w:r>
        <w:rPr>
          <w:rFonts w:ascii="Arial" w:hAnsi="Arial" w:cs="Arial Unicode MS"/>
          <w:i/>
          <w:iCs/>
          <w:color w:val="000000"/>
        </w:rPr>
        <w:t>As for the samples are lecturers who have obtained certification, with a total of 217 lecturers.</w:t>
      </w:r>
      <w:proofErr w:type="gramEnd"/>
      <w:r>
        <w:rPr>
          <w:rFonts w:ascii="Arial" w:hAnsi="Arial" w:cs="Arial Unicode MS"/>
          <w:i/>
          <w:iCs/>
          <w:color w:val="000000"/>
        </w:rPr>
        <w:t xml:space="preserve"> The method of analysis in this study uses Path Analysis. </w:t>
      </w:r>
    </w:p>
    <w:p w:rsidR="00193897" w:rsidRDefault="00711F0C">
      <w:pPr>
        <w:suppressAutoHyphens/>
        <w:spacing w:after="240"/>
        <w:jc w:val="both"/>
        <w:outlineLvl w:val="0"/>
        <w:rPr>
          <w:rFonts w:ascii="Times" w:eastAsia="Times" w:hAnsi="Times" w:cs="Times"/>
          <w:i/>
          <w:iCs/>
          <w:color w:val="000000"/>
        </w:rPr>
      </w:pPr>
      <w:r>
        <w:rPr>
          <w:rFonts w:ascii="Times" w:eastAsia="Times" w:hAnsi="Times" w:cs="Times"/>
          <w:i/>
          <w:iCs/>
          <w:color w:val="000000"/>
        </w:rPr>
        <w:tab/>
      </w:r>
      <w:r>
        <w:rPr>
          <w:rFonts w:ascii="Arial" w:hAnsi="Arial" w:cs="Arial Unicode MS"/>
          <w:i/>
          <w:iCs/>
          <w:color w:val="000000"/>
        </w:rPr>
        <w:t xml:space="preserve">The </w:t>
      </w:r>
      <w:r>
        <w:rPr>
          <w:rFonts w:ascii="Arial" w:hAnsi="Arial" w:cs="Arial Unicode MS"/>
          <w:i/>
          <w:iCs/>
          <w:color w:val="000000"/>
        </w:rPr>
        <w:t xml:space="preserve">results of the study concluded that there is a very significant influence of Transformational Leadership, Organizational Culture, and Competence on the Work Ethic and Affective Commitment of Lecturers and there is a very significant influence. </w:t>
      </w:r>
      <w:proofErr w:type="gramStart"/>
      <w:r>
        <w:rPr>
          <w:rFonts w:ascii="Arial" w:hAnsi="Arial" w:cs="Arial Unicode MS"/>
          <w:i/>
          <w:iCs/>
          <w:color w:val="000000"/>
        </w:rPr>
        <w:t>from</w:t>
      </w:r>
      <w:proofErr w:type="gramEnd"/>
      <w:r>
        <w:rPr>
          <w:rFonts w:ascii="Arial" w:hAnsi="Arial" w:cs="Arial Unicode MS"/>
          <w:i/>
          <w:iCs/>
          <w:color w:val="000000"/>
        </w:rPr>
        <w:t xml:space="preserve"> the Wor</w:t>
      </w:r>
      <w:r>
        <w:rPr>
          <w:rFonts w:ascii="Arial" w:hAnsi="Arial" w:cs="Arial Unicode MS"/>
          <w:i/>
          <w:iCs/>
          <w:color w:val="000000"/>
        </w:rPr>
        <w:t xml:space="preserve">k Ethic and Lecturer Affective Commitment to the Performance of Religious-Based PTS Lecturers in North Sumatra </w:t>
      </w:r>
    </w:p>
    <w:p w:rsidR="00193897" w:rsidRDefault="00711F0C">
      <w:pPr>
        <w:suppressAutoHyphens/>
        <w:spacing w:after="240"/>
        <w:jc w:val="both"/>
        <w:outlineLvl w:val="0"/>
        <w:rPr>
          <w:rFonts w:ascii="Arial" w:eastAsia="Arial" w:hAnsi="Arial" w:cs="Arial"/>
          <w:i/>
          <w:iCs/>
          <w:color w:val="000000"/>
          <w:u w:color="FF7D78"/>
        </w:rPr>
      </w:pPr>
      <w:r>
        <w:rPr>
          <w:rFonts w:ascii="Arial" w:hAnsi="Arial" w:cs="Arial Unicode MS"/>
          <w:i/>
          <w:iCs/>
          <w:color w:val="000000"/>
        </w:rPr>
        <w:t xml:space="preserve">Key </w:t>
      </w:r>
      <w:proofErr w:type="gramStart"/>
      <w:r>
        <w:rPr>
          <w:rFonts w:ascii="Arial" w:hAnsi="Arial" w:cs="Arial Unicode MS"/>
          <w:i/>
          <w:iCs/>
          <w:color w:val="000000"/>
        </w:rPr>
        <w:t>words :</w:t>
      </w:r>
      <w:proofErr w:type="gramEnd"/>
      <w:r>
        <w:rPr>
          <w:rFonts w:ascii="Arial" w:hAnsi="Arial" w:cs="Arial Unicode MS"/>
          <w:i/>
          <w:iCs/>
          <w:color w:val="000000"/>
        </w:rPr>
        <w:t xml:space="preserve"> Leadership, Organizational Culture, Competence, Work Ethic, Affective Commitment, and Lecturer Performance.</w:t>
      </w:r>
    </w:p>
    <w:p w:rsidR="00193897" w:rsidRDefault="00193897">
      <w:pPr>
        <w:pStyle w:val="BadanA"/>
        <w:spacing w:after="0" w:line="240" w:lineRule="auto"/>
        <w:ind w:right="630"/>
        <w:jc w:val="both"/>
        <w:rPr>
          <w:rFonts w:ascii="Arial" w:eastAsia="Arial" w:hAnsi="Arial" w:cs="Arial"/>
          <w:b/>
          <w:bCs/>
          <w:sz w:val="24"/>
          <w:szCs w:val="24"/>
          <w:u w:color="FF7D78"/>
        </w:rPr>
      </w:pPr>
    </w:p>
    <w:p w:rsidR="00193897" w:rsidRDefault="00711F0C">
      <w:pPr>
        <w:pStyle w:val="BadanA"/>
        <w:tabs>
          <w:tab w:val="left" w:pos="916"/>
          <w:tab w:val="left" w:pos="1832"/>
          <w:tab w:val="left" w:pos="2748"/>
          <w:tab w:val="left" w:pos="3664"/>
          <w:tab w:val="left" w:pos="4580"/>
          <w:tab w:val="left" w:pos="5496"/>
          <w:tab w:val="left" w:pos="6412"/>
          <w:tab w:val="left" w:pos="7328"/>
          <w:tab w:val="left" w:pos="7451"/>
        </w:tabs>
        <w:spacing w:after="0" w:line="240" w:lineRule="auto"/>
        <w:jc w:val="both"/>
        <w:rPr>
          <w:rFonts w:ascii="Arial" w:eastAsia="Arial" w:hAnsi="Arial" w:cs="Arial"/>
          <w:i/>
          <w:iCs/>
          <w:sz w:val="24"/>
          <w:szCs w:val="24"/>
          <w:u w:color="FF7D78"/>
        </w:rPr>
      </w:pPr>
      <w:r>
        <w:rPr>
          <w:rFonts w:ascii="Arial" w:eastAsia="Arial" w:hAnsi="Arial" w:cs="Arial"/>
          <w:i/>
          <w:iCs/>
          <w:sz w:val="24"/>
          <w:szCs w:val="24"/>
          <w:u w:color="FF7D78"/>
        </w:rPr>
        <w:tab/>
      </w:r>
    </w:p>
    <w:p w:rsidR="00193897" w:rsidRDefault="00193897">
      <w:pPr>
        <w:pStyle w:val="BadanA"/>
        <w:spacing w:after="0" w:line="240" w:lineRule="auto"/>
        <w:jc w:val="both"/>
        <w:rPr>
          <w:rFonts w:ascii="Arial" w:eastAsia="Arial" w:hAnsi="Arial" w:cs="Arial"/>
          <w:sz w:val="24"/>
          <w:szCs w:val="24"/>
          <w:u w:color="FF7D78"/>
        </w:rPr>
      </w:pPr>
    </w:p>
    <w:p w:rsidR="00193897" w:rsidRDefault="00193897">
      <w:pPr>
        <w:pStyle w:val="BadanA"/>
        <w:spacing w:after="0" w:line="240" w:lineRule="auto"/>
        <w:ind w:right="630"/>
        <w:jc w:val="both"/>
        <w:rPr>
          <w:rFonts w:ascii="Arial" w:eastAsia="Arial" w:hAnsi="Arial" w:cs="Arial"/>
          <w:b/>
          <w:bCs/>
          <w:sz w:val="24"/>
          <w:szCs w:val="24"/>
          <w:u w:color="FF7D78"/>
          <w:lang w:val="id-ID"/>
        </w:rPr>
      </w:pPr>
    </w:p>
    <w:p w:rsidR="008E0988" w:rsidRPr="008E0988" w:rsidRDefault="008E0988">
      <w:pPr>
        <w:pStyle w:val="BadanA"/>
        <w:spacing w:after="0" w:line="240" w:lineRule="auto"/>
        <w:ind w:right="630"/>
        <w:jc w:val="both"/>
        <w:rPr>
          <w:rFonts w:ascii="Arial" w:eastAsia="Arial" w:hAnsi="Arial" w:cs="Arial"/>
          <w:b/>
          <w:bCs/>
          <w:sz w:val="24"/>
          <w:szCs w:val="24"/>
          <w:u w:color="FF7D78"/>
          <w:lang w:val="id-ID"/>
        </w:rPr>
      </w:pPr>
    </w:p>
    <w:p w:rsidR="00193897" w:rsidRDefault="00193897">
      <w:pPr>
        <w:pStyle w:val="BadanA"/>
        <w:spacing w:after="0" w:line="240" w:lineRule="auto"/>
        <w:ind w:right="630"/>
        <w:jc w:val="both"/>
        <w:rPr>
          <w:sz w:val="24"/>
          <w:szCs w:val="24"/>
        </w:rPr>
      </w:pPr>
    </w:p>
    <w:p w:rsidR="00193897" w:rsidRDefault="00193897">
      <w:pPr>
        <w:pStyle w:val="BadanA"/>
        <w:spacing w:after="0" w:line="240" w:lineRule="auto"/>
        <w:ind w:right="630"/>
        <w:jc w:val="both"/>
        <w:rPr>
          <w:sz w:val="24"/>
          <w:szCs w:val="24"/>
        </w:rPr>
      </w:pPr>
    </w:p>
    <w:p w:rsidR="00193897" w:rsidRDefault="00193897">
      <w:pPr>
        <w:pStyle w:val="BadanA"/>
        <w:spacing w:after="0" w:line="240" w:lineRule="auto"/>
        <w:jc w:val="both"/>
        <w:rPr>
          <w:rFonts w:ascii="Arial" w:eastAsia="Arial" w:hAnsi="Arial" w:cs="Arial"/>
          <w:sz w:val="24"/>
          <w:szCs w:val="24"/>
          <w:u w:color="FF7D78"/>
        </w:rPr>
      </w:pPr>
      <w:bookmarkStart w:id="0" w:name="_GoBack"/>
      <w:bookmarkEnd w:id="0"/>
    </w:p>
    <w:p w:rsidR="00193897" w:rsidRDefault="00193897">
      <w:pPr>
        <w:pStyle w:val="BadanA"/>
        <w:spacing w:after="0" w:line="240" w:lineRule="auto"/>
        <w:ind w:right="14"/>
        <w:jc w:val="both"/>
        <w:rPr>
          <w:rFonts w:ascii="Arial" w:eastAsia="Arial" w:hAnsi="Arial" w:cs="Arial"/>
          <w:i/>
          <w:iCs/>
          <w:sz w:val="24"/>
          <w:szCs w:val="24"/>
          <w:u w:color="FF7D78"/>
        </w:rPr>
      </w:pPr>
    </w:p>
    <w:p w:rsidR="00193897" w:rsidRDefault="00711F0C">
      <w:pPr>
        <w:pStyle w:val="BadanA"/>
        <w:spacing w:after="0" w:line="240" w:lineRule="auto"/>
        <w:ind w:right="14"/>
        <w:jc w:val="both"/>
        <w:rPr>
          <w:rFonts w:ascii="Arial" w:eastAsia="Arial" w:hAnsi="Arial" w:cs="Arial"/>
          <w:b/>
          <w:bCs/>
          <w:sz w:val="24"/>
          <w:szCs w:val="24"/>
          <w:u w:color="FF7D78"/>
        </w:rPr>
      </w:pPr>
      <w:r>
        <w:rPr>
          <w:rFonts w:ascii="Arial" w:hAnsi="Arial"/>
          <w:b/>
          <w:bCs/>
          <w:sz w:val="24"/>
          <w:szCs w:val="24"/>
          <w:u w:color="FF7D78"/>
        </w:rPr>
        <w:t>DA</w:t>
      </w:r>
      <w:r>
        <w:rPr>
          <w:rFonts w:ascii="Arial" w:hAnsi="Arial"/>
          <w:b/>
          <w:bCs/>
          <w:spacing w:val="1"/>
          <w:sz w:val="24"/>
          <w:szCs w:val="24"/>
          <w:u w:color="FF7D78"/>
        </w:rPr>
        <w:t>F</w:t>
      </w:r>
      <w:r>
        <w:rPr>
          <w:rFonts w:ascii="Arial" w:hAnsi="Arial"/>
          <w:b/>
          <w:bCs/>
          <w:spacing w:val="-1"/>
          <w:sz w:val="24"/>
          <w:szCs w:val="24"/>
          <w:u w:color="FF7D78"/>
        </w:rPr>
        <w:t>T</w:t>
      </w:r>
      <w:r>
        <w:rPr>
          <w:rFonts w:ascii="Arial" w:hAnsi="Arial"/>
          <w:b/>
          <w:bCs/>
          <w:sz w:val="24"/>
          <w:szCs w:val="24"/>
          <w:u w:color="FF7D78"/>
        </w:rPr>
        <w:t>AR</w:t>
      </w:r>
      <w:r>
        <w:rPr>
          <w:rFonts w:ascii="Arial" w:hAnsi="Arial"/>
          <w:b/>
          <w:bCs/>
          <w:spacing w:val="-10"/>
          <w:sz w:val="24"/>
          <w:szCs w:val="24"/>
          <w:u w:color="FF7D78"/>
        </w:rPr>
        <w:t xml:space="preserve"> </w:t>
      </w:r>
      <w:r>
        <w:rPr>
          <w:rFonts w:ascii="Arial" w:hAnsi="Arial"/>
          <w:b/>
          <w:bCs/>
          <w:spacing w:val="-2"/>
          <w:sz w:val="24"/>
          <w:szCs w:val="24"/>
          <w:u w:color="FF7D78"/>
        </w:rPr>
        <w:t>P</w:t>
      </w:r>
      <w:r>
        <w:rPr>
          <w:rFonts w:ascii="Arial" w:hAnsi="Arial"/>
          <w:b/>
          <w:bCs/>
          <w:sz w:val="24"/>
          <w:szCs w:val="24"/>
          <w:u w:color="FF7D78"/>
          <w:lang w:val="de-DE"/>
        </w:rPr>
        <w:t>US</w:t>
      </w:r>
      <w:r>
        <w:rPr>
          <w:rFonts w:ascii="Arial" w:hAnsi="Arial"/>
          <w:b/>
          <w:bCs/>
          <w:spacing w:val="-1"/>
          <w:sz w:val="24"/>
          <w:szCs w:val="24"/>
          <w:u w:color="FF7D78"/>
        </w:rPr>
        <w:t>T</w:t>
      </w:r>
      <w:r>
        <w:rPr>
          <w:rFonts w:ascii="Arial" w:hAnsi="Arial"/>
          <w:b/>
          <w:bCs/>
          <w:sz w:val="24"/>
          <w:szCs w:val="24"/>
          <w:u w:color="FF7D78"/>
        </w:rPr>
        <w:t>A</w:t>
      </w:r>
      <w:r>
        <w:rPr>
          <w:rFonts w:ascii="Arial" w:hAnsi="Arial"/>
          <w:b/>
          <w:bCs/>
          <w:spacing w:val="-1"/>
          <w:sz w:val="24"/>
          <w:szCs w:val="24"/>
          <w:u w:color="FF7D78"/>
        </w:rPr>
        <w:t>K</w:t>
      </w:r>
      <w:r>
        <w:rPr>
          <w:rFonts w:ascii="Arial" w:hAnsi="Arial"/>
          <w:b/>
          <w:bCs/>
          <w:sz w:val="24"/>
          <w:szCs w:val="24"/>
          <w:u w:color="FF7D78"/>
        </w:rPr>
        <w:t>A</w:t>
      </w:r>
    </w:p>
    <w:p w:rsidR="00193897" w:rsidRDefault="00711F0C">
      <w:pPr>
        <w:pStyle w:val="Default"/>
        <w:spacing w:after="240"/>
        <w:jc w:val="both"/>
      </w:pPr>
      <w:r>
        <w:rPr>
          <w:lang w:val="nl-NL"/>
        </w:rPr>
        <w:t xml:space="preserve">Amstrong, Michael dan Murlis, Helen 2003 </w:t>
      </w:r>
      <w:r>
        <w:t>“</w:t>
      </w:r>
      <w:r>
        <w:rPr>
          <w:rFonts w:ascii="Times" w:hAnsi="Times"/>
          <w:lang w:val="en-US"/>
        </w:rPr>
        <w:t>Reward Managemen</w:t>
      </w:r>
      <w:r>
        <w:t xml:space="preserve">t” </w:t>
      </w:r>
      <w:r>
        <w:rPr>
          <w:lang w:val="en-US"/>
        </w:rPr>
        <w:t>A Han</w:t>
      </w:r>
      <w:r>
        <w:rPr>
          <w:lang w:val="en-US"/>
        </w:rPr>
        <w:t>d</w:t>
      </w:r>
      <w:r>
        <w:rPr>
          <w:lang w:val="en-US"/>
        </w:rPr>
        <w:t>book Remuneration Strategy And Practice. Fourt Edition ---------</w:t>
      </w:r>
      <w:proofErr w:type="gramStart"/>
      <w:r>
        <w:rPr>
          <w:lang w:val="en-US"/>
        </w:rPr>
        <w:t>,,</w:t>
      </w:r>
      <w:proofErr w:type="gramEnd"/>
      <w:r>
        <w:rPr>
          <w:lang w:val="en-US"/>
        </w:rPr>
        <w:t xml:space="preserve"> 2008 </w:t>
      </w:r>
      <w:r>
        <w:t>“</w:t>
      </w:r>
      <w:r>
        <w:rPr>
          <w:lang w:val="en-US"/>
        </w:rPr>
        <w:t>Strategic Human Resource Managementt</w:t>
      </w:r>
      <w:r>
        <w:t xml:space="preserve">” London: Kogan </w:t>
      </w:r>
    </w:p>
    <w:p w:rsidR="00193897" w:rsidRDefault="00711F0C">
      <w:pPr>
        <w:pStyle w:val="Default"/>
        <w:spacing w:after="240"/>
        <w:jc w:val="both"/>
        <w:rPr>
          <w:rFonts w:ascii="Times" w:eastAsia="Times" w:hAnsi="Times" w:cs="Times"/>
        </w:rPr>
      </w:pPr>
      <w:r>
        <w:rPr>
          <w:rFonts w:ascii="Times" w:hAnsi="Times"/>
          <w:lang w:val="en-US"/>
        </w:rPr>
        <w:t>Armstrong Michael, Taylor Stephen (2014), Armstrong Handbook of Human R</w:t>
      </w:r>
      <w:r>
        <w:rPr>
          <w:rFonts w:ascii="Times" w:hAnsi="Times"/>
          <w:lang w:val="en-US"/>
        </w:rPr>
        <w:t>e</w:t>
      </w:r>
      <w:r>
        <w:rPr>
          <w:rFonts w:ascii="Times" w:hAnsi="Times"/>
          <w:lang w:val="en-US"/>
        </w:rPr>
        <w:t xml:space="preserve">source Management Practice, 13 </w:t>
      </w:r>
      <w:proofErr w:type="gramStart"/>
      <w:r>
        <w:rPr>
          <w:rFonts w:ascii="Times" w:hAnsi="Times"/>
          <w:lang w:val="en-US"/>
        </w:rPr>
        <w:t>th</w:t>
      </w:r>
      <w:proofErr w:type="gramEnd"/>
      <w:r>
        <w:rPr>
          <w:rFonts w:ascii="Times" w:hAnsi="Times"/>
          <w:lang w:val="en-US"/>
        </w:rPr>
        <w:t xml:space="preserve"> edition, Kogan Page United Kingdom </w:t>
      </w:r>
    </w:p>
    <w:p w:rsidR="00193897" w:rsidRDefault="00711F0C">
      <w:pPr>
        <w:pStyle w:val="Default"/>
        <w:spacing w:after="240"/>
        <w:jc w:val="both"/>
        <w:rPr>
          <w:rFonts w:ascii="Times" w:eastAsia="Times" w:hAnsi="Times" w:cs="Times"/>
        </w:rPr>
      </w:pPr>
      <w:r>
        <w:rPr>
          <w:lang w:val="de-DE"/>
        </w:rPr>
        <w:t xml:space="preserve">Anwar Prabu Mangkunegara, 2007 </w:t>
      </w:r>
      <w:r>
        <w:t>“</w:t>
      </w:r>
      <w:r>
        <w:rPr>
          <w:rFonts w:ascii="Times" w:hAnsi="Times"/>
        </w:rPr>
        <w:t>Manajemen Sumber Daya Manusia</w:t>
      </w:r>
      <w:r>
        <w:rPr>
          <w:rFonts w:ascii="Times" w:hAnsi="Times"/>
        </w:rPr>
        <w:t xml:space="preserve"> dan Perusahaan</w:t>
      </w:r>
      <w:r>
        <w:t xml:space="preserve">. Penerbit PT. Remaja Rosdakarya Bandung. </w:t>
      </w:r>
    </w:p>
    <w:p w:rsidR="00193897" w:rsidRDefault="00711F0C">
      <w:pPr>
        <w:pStyle w:val="Default"/>
        <w:spacing w:after="240"/>
        <w:jc w:val="both"/>
        <w:rPr>
          <w:rFonts w:ascii="Times" w:eastAsia="Times" w:hAnsi="Times" w:cs="Times"/>
        </w:rPr>
      </w:pPr>
      <w:r>
        <w:t xml:space="preserve">---------, 2011. Manajemen Sumber Daya Manusia.Perusahaan. Bandung: PT. Remaja Rosdakarya </w:t>
      </w:r>
    </w:p>
    <w:p w:rsidR="00193897" w:rsidRDefault="00711F0C">
      <w:pPr>
        <w:pStyle w:val="Default"/>
        <w:spacing w:after="240"/>
        <w:jc w:val="both"/>
        <w:rPr>
          <w:rFonts w:ascii="Times" w:eastAsia="Times" w:hAnsi="Times" w:cs="Times"/>
        </w:rPr>
      </w:pPr>
      <w:r>
        <w:t xml:space="preserve">Ardana, Komang. Et.al. 2008. Prilaku Keorganisasian Edisi Pertama. Graha Ilmu, Yogyakarta. </w:t>
      </w:r>
    </w:p>
    <w:p w:rsidR="00193897" w:rsidRDefault="00711F0C">
      <w:pPr>
        <w:pStyle w:val="Default"/>
        <w:spacing w:after="240"/>
        <w:jc w:val="both"/>
        <w:rPr>
          <w:rFonts w:ascii="Times" w:eastAsia="Times" w:hAnsi="Times" w:cs="Times"/>
        </w:rPr>
      </w:pPr>
      <w:r>
        <w:rPr>
          <w:lang w:val="de-DE"/>
        </w:rPr>
        <w:t xml:space="preserve">Daft, Richard L.2008. </w:t>
      </w:r>
      <w:r>
        <w:rPr>
          <w:rFonts w:ascii="Times" w:hAnsi="Times"/>
        </w:rPr>
        <w:t xml:space="preserve">Manajemen </w:t>
      </w:r>
      <w:r>
        <w:t>(Jilid 1, Edisi ke</w:t>
      </w:r>
      <w:r>
        <w:rPr>
          <w:lang w:val="en-US"/>
        </w:rPr>
        <w:t>—</w:t>
      </w:r>
      <w:r>
        <w:rPr>
          <w:lang w:val="de-DE"/>
        </w:rPr>
        <w:t>6), Jakarta: Erlangga, Dessler,Gary.</w:t>
      </w:r>
      <w:r>
        <w:rPr>
          <w:rFonts w:ascii="Times" w:hAnsi="Times"/>
        </w:rPr>
        <w:t xml:space="preserve">Manajemen Sumber Daya Manusia.2006 </w:t>
      </w:r>
      <w:r>
        <w:t xml:space="preserve">Terj. Edisi ke-10 jilid 1. Jakarta: Indeks, </w:t>
      </w:r>
    </w:p>
    <w:p w:rsidR="00193897" w:rsidRDefault="00711F0C">
      <w:pPr>
        <w:pStyle w:val="Default"/>
        <w:spacing w:after="240"/>
        <w:jc w:val="both"/>
        <w:rPr>
          <w:rFonts w:ascii="Times" w:eastAsia="Times" w:hAnsi="Times" w:cs="Times"/>
        </w:rPr>
      </w:pPr>
      <w:r>
        <w:rPr>
          <w:lang w:val="en-US"/>
        </w:rPr>
        <w:t xml:space="preserve">---------, 2015 </w:t>
      </w:r>
      <w:r>
        <w:rPr>
          <w:rFonts w:ascii="Times" w:hAnsi="Times"/>
          <w:lang w:val="es-ES_tradnl"/>
        </w:rPr>
        <w:t xml:space="preserve">Manajemen Sumber Daya </w:t>
      </w:r>
      <w:proofErr w:type="gramStart"/>
      <w:r>
        <w:rPr>
          <w:rFonts w:ascii="Times" w:hAnsi="Times"/>
          <w:lang w:val="es-ES_tradnl"/>
        </w:rPr>
        <w:t xml:space="preserve">Manusia </w:t>
      </w:r>
      <w:r>
        <w:rPr>
          <w:lang w:val="it-IT"/>
        </w:rPr>
        <w:t>.</w:t>
      </w:r>
      <w:proofErr w:type="gramEnd"/>
      <w:r>
        <w:rPr>
          <w:lang w:val="it-IT"/>
        </w:rPr>
        <w:t xml:space="preserve"> Edisi Empat Belas. Jakarta: Salemba Empat</w:t>
      </w:r>
      <w:r>
        <w:rPr>
          <w:lang w:val="it-IT"/>
        </w:rPr>
        <w:t xml:space="preserve">. </w:t>
      </w:r>
    </w:p>
    <w:p w:rsidR="00193897" w:rsidRDefault="00711F0C">
      <w:pPr>
        <w:pStyle w:val="Default"/>
        <w:spacing w:after="240"/>
        <w:jc w:val="both"/>
        <w:rPr>
          <w:rFonts w:ascii="Times" w:eastAsia="Times" w:hAnsi="Times" w:cs="Times"/>
        </w:rPr>
      </w:pPr>
      <w:r>
        <w:rPr>
          <w:lang w:val="en-US"/>
        </w:rPr>
        <w:t xml:space="preserve">Davis Keith, 2001 </w:t>
      </w:r>
      <w:r>
        <w:t>“</w:t>
      </w:r>
      <w:r>
        <w:rPr>
          <w:rFonts w:ascii="Times" w:hAnsi="Times"/>
          <w:lang w:val="en-US"/>
        </w:rPr>
        <w:t>Fundamental Organization Behavior</w:t>
      </w:r>
      <w:r>
        <w:t xml:space="preserve">” diterjemahkan Agus Dharma, Erlangga – Jakarta </w:t>
      </w:r>
    </w:p>
    <w:p w:rsidR="00193897" w:rsidRDefault="00711F0C">
      <w:pPr>
        <w:pStyle w:val="Default"/>
        <w:spacing w:after="240"/>
        <w:jc w:val="both"/>
        <w:rPr>
          <w:rFonts w:ascii="Times" w:eastAsia="Times" w:hAnsi="Times" w:cs="Times"/>
        </w:rPr>
      </w:pPr>
      <w:r>
        <w:rPr>
          <w:lang w:val="en-US"/>
        </w:rPr>
        <w:t xml:space="preserve">-----------,. 2015. Manajemen Sumber Daya Manusia. </w:t>
      </w:r>
      <w:proofErr w:type="gramStart"/>
      <w:r>
        <w:rPr>
          <w:lang w:val="en-US"/>
        </w:rPr>
        <w:t>Edisi Empat belas.</w:t>
      </w:r>
      <w:proofErr w:type="gramEnd"/>
      <w:r>
        <w:rPr>
          <w:lang w:val="en-US"/>
        </w:rPr>
        <w:t xml:space="preserve"> Jakarta: Salemba Empat </w:t>
      </w:r>
    </w:p>
    <w:p w:rsidR="00193897" w:rsidRDefault="00711F0C">
      <w:pPr>
        <w:pStyle w:val="Default"/>
        <w:spacing w:after="240"/>
        <w:jc w:val="both"/>
        <w:rPr>
          <w:rFonts w:ascii="Times" w:eastAsia="Times" w:hAnsi="Times" w:cs="Times"/>
        </w:rPr>
      </w:pPr>
      <w:r>
        <w:t xml:space="preserve">Didi Turmudzi. 2012 </w:t>
      </w:r>
      <w:r>
        <w:rPr>
          <w:rFonts w:ascii="Times" w:hAnsi="Times"/>
        </w:rPr>
        <w:t xml:space="preserve">Budaya Organisasi. </w:t>
      </w:r>
      <w:r>
        <w:rPr>
          <w:lang w:val="de-DE"/>
        </w:rPr>
        <w:t>Bandung: Prisma Pre</w:t>
      </w:r>
      <w:r>
        <w:rPr>
          <w:lang w:val="de-DE"/>
        </w:rPr>
        <w:t xml:space="preserve">ss, Fahmi, Irham. 2010. </w:t>
      </w:r>
      <w:r>
        <w:rPr>
          <w:rFonts w:ascii="Times" w:hAnsi="Times"/>
        </w:rPr>
        <w:t xml:space="preserve">Manajemen Kinerja Teori dan Aplikasi. </w:t>
      </w:r>
      <w:r>
        <w:rPr>
          <w:lang w:val="de-DE"/>
        </w:rPr>
        <w:t xml:space="preserve">Bandung: Alfabeta </w:t>
      </w:r>
    </w:p>
    <w:p w:rsidR="00193897" w:rsidRDefault="00711F0C">
      <w:pPr>
        <w:pStyle w:val="Default"/>
        <w:spacing w:after="240"/>
        <w:jc w:val="both"/>
        <w:rPr>
          <w:rFonts w:ascii="Times" w:eastAsia="Times" w:hAnsi="Times" w:cs="Times"/>
        </w:rPr>
      </w:pPr>
      <w:r>
        <w:rPr>
          <w:lang w:val="en-US"/>
        </w:rPr>
        <w:t xml:space="preserve">Grifin, Jill, 2002. </w:t>
      </w:r>
      <w:proofErr w:type="gramStart"/>
      <w:r>
        <w:rPr>
          <w:lang w:val="en-US"/>
        </w:rPr>
        <w:t>Customer Loyalty.</w:t>
      </w:r>
      <w:proofErr w:type="gramEnd"/>
      <w:r>
        <w:rPr>
          <w:lang w:val="en-US"/>
        </w:rPr>
        <w:t xml:space="preserve"> How Earn it; How to Keep it. </w:t>
      </w:r>
      <w:proofErr w:type="gramStart"/>
      <w:r>
        <w:rPr>
          <w:lang w:val="en-US"/>
        </w:rPr>
        <w:t>Kentucky Mc Graw Hill.</w:t>
      </w:r>
      <w:proofErr w:type="gramEnd"/>
      <w:r>
        <w:rPr>
          <w:lang w:val="en-US"/>
        </w:rPr>
        <w:t xml:space="preserve"> </w:t>
      </w:r>
    </w:p>
    <w:p w:rsidR="00193897" w:rsidRDefault="00711F0C">
      <w:pPr>
        <w:pStyle w:val="Default"/>
        <w:spacing w:after="240"/>
        <w:jc w:val="both"/>
        <w:rPr>
          <w:rFonts w:ascii="Times" w:eastAsia="Times" w:hAnsi="Times" w:cs="Times"/>
        </w:rPr>
      </w:pPr>
      <w:proofErr w:type="gramStart"/>
      <w:r>
        <w:rPr>
          <w:lang w:val="en-US"/>
        </w:rPr>
        <w:t>---------, 2014.</w:t>
      </w:r>
      <w:proofErr w:type="gramEnd"/>
      <w:r>
        <w:rPr>
          <w:lang w:val="en-US"/>
        </w:rPr>
        <w:t xml:space="preserve"> Organizational Behavior Managing People and Organiza- tions</w:t>
      </w:r>
      <w:proofErr w:type="gramStart"/>
      <w:r>
        <w:rPr>
          <w:lang w:val="en-US"/>
        </w:rPr>
        <w:t>,11</w:t>
      </w:r>
      <w:proofErr w:type="gramEnd"/>
      <w:r>
        <w:rPr>
          <w:lang w:val="en-US"/>
        </w:rPr>
        <w:t xml:space="preserve"> th E</w:t>
      </w:r>
      <w:r>
        <w:rPr>
          <w:lang w:val="en-US"/>
        </w:rPr>
        <w:t>dition, South-Western USA</w:t>
      </w:r>
      <w:r>
        <w:rPr>
          <w:rFonts w:ascii="Times" w:hAnsi="Times"/>
        </w:rPr>
        <w:t xml:space="preserve">. </w:t>
      </w:r>
    </w:p>
    <w:p w:rsidR="00193897" w:rsidRDefault="00711F0C">
      <w:pPr>
        <w:pStyle w:val="Default"/>
        <w:spacing w:after="240"/>
        <w:jc w:val="both"/>
        <w:rPr>
          <w:rFonts w:ascii="Times" w:eastAsia="Times" w:hAnsi="Times" w:cs="Times"/>
        </w:rPr>
      </w:pPr>
      <w:r>
        <w:t>Kadarusman, M, 2012 “</w:t>
      </w:r>
      <w:r>
        <w:rPr>
          <w:rFonts w:ascii="Times" w:hAnsi="Times"/>
        </w:rPr>
        <w:t>Manajemen Kompensasi</w:t>
      </w:r>
      <w:r>
        <w:t xml:space="preserve">” </w:t>
      </w:r>
      <w:r>
        <w:rPr>
          <w:lang w:val="pt-PT"/>
        </w:rPr>
        <w:t xml:space="preserve">PT. Raja Grafindo Persada Jakarta. </w:t>
      </w:r>
    </w:p>
    <w:p w:rsidR="00193897" w:rsidRDefault="00711F0C">
      <w:pPr>
        <w:pStyle w:val="Default"/>
        <w:spacing w:after="240"/>
        <w:jc w:val="both"/>
        <w:rPr>
          <w:rFonts w:ascii="Times" w:eastAsia="Times" w:hAnsi="Times" w:cs="Times"/>
        </w:rPr>
      </w:pPr>
      <w:r>
        <w:t xml:space="preserve">Iensufiie, Tikno, 2010. </w:t>
      </w:r>
      <w:proofErr w:type="gramStart"/>
      <w:r>
        <w:rPr>
          <w:rFonts w:ascii="Times" w:hAnsi="Times"/>
          <w:lang w:val="en-US"/>
        </w:rPr>
        <w:t>Leadership untuk Profesional dan Mahasiswa.</w:t>
      </w:r>
      <w:proofErr w:type="gramEnd"/>
      <w:r>
        <w:rPr>
          <w:rFonts w:ascii="Times" w:hAnsi="Times"/>
          <w:lang w:val="en-US"/>
        </w:rPr>
        <w:t xml:space="preserve"> </w:t>
      </w:r>
      <w:r>
        <w:t xml:space="preserve">Jakarta: Esensi. </w:t>
      </w:r>
    </w:p>
    <w:p w:rsidR="00193897" w:rsidRDefault="00711F0C">
      <w:pPr>
        <w:pStyle w:val="Default"/>
        <w:spacing w:after="240"/>
        <w:jc w:val="both"/>
        <w:rPr>
          <w:rFonts w:ascii="Times" w:eastAsia="Times" w:hAnsi="Times" w:cs="Times"/>
        </w:rPr>
      </w:pPr>
      <w:proofErr w:type="gramStart"/>
      <w:r>
        <w:rPr>
          <w:lang w:val="en-US"/>
        </w:rPr>
        <w:lastRenderedPageBreak/>
        <w:t xml:space="preserve">Luthans, Fred, 2005, </w:t>
      </w:r>
      <w:r>
        <w:rPr>
          <w:rFonts w:ascii="Times" w:hAnsi="Times"/>
          <w:lang w:val="en-US"/>
        </w:rPr>
        <w:t>Organizational Behavior.</w:t>
      </w:r>
      <w:r>
        <w:rPr>
          <w:lang w:val="en-US"/>
        </w:rPr>
        <w:t>Tenth Edition.</w:t>
      </w:r>
      <w:proofErr w:type="gramEnd"/>
      <w:r>
        <w:rPr>
          <w:lang w:val="en-US"/>
        </w:rPr>
        <w:t xml:space="preserve"> </w:t>
      </w:r>
      <w:proofErr w:type="gramStart"/>
      <w:r>
        <w:rPr>
          <w:lang w:val="en-US"/>
        </w:rPr>
        <w:t>McG</w:t>
      </w:r>
      <w:r>
        <w:rPr>
          <w:lang w:val="en-US"/>
        </w:rPr>
        <w:t>raw-Hill Publishing Company, New York, USA.</w:t>
      </w:r>
      <w:proofErr w:type="gramEnd"/>
      <w:r>
        <w:rPr>
          <w:lang w:val="en-US"/>
        </w:rPr>
        <w:t xml:space="preserve"> </w:t>
      </w:r>
    </w:p>
    <w:p w:rsidR="00193897" w:rsidRDefault="00711F0C">
      <w:pPr>
        <w:pStyle w:val="Default"/>
        <w:spacing w:after="240"/>
        <w:jc w:val="both"/>
        <w:rPr>
          <w:rFonts w:ascii="Times" w:eastAsia="Times" w:hAnsi="Times" w:cs="Times"/>
        </w:rPr>
      </w:pPr>
      <w:proofErr w:type="gramStart"/>
      <w:r>
        <w:rPr>
          <w:lang w:val="en-US"/>
        </w:rPr>
        <w:t>----------, 2011.</w:t>
      </w:r>
      <w:proofErr w:type="gramEnd"/>
      <w:r>
        <w:rPr>
          <w:lang w:val="en-US"/>
        </w:rPr>
        <w:t xml:space="preserve"> Organizational Behavior, 7-ed. Mc. Graw-Hill Interntional, New York. </w:t>
      </w:r>
    </w:p>
    <w:p w:rsidR="00193897" w:rsidRDefault="00711F0C">
      <w:pPr>
        <w:pStyle w:val="Default"/>
        <w:spacing w:after="240"/>
        <w:jc w:val="both"/>
        <w:rPr>
          <w:rFonts w:ascii="Times" w:eastAsia="Times" w:hAnsi="Times" w:cs="Times"/>
        </w:rPr>
      </w:pPr>
      <w:r>
        <w:rPr>
          <w:lang w:val="en-US"/>
        </w:rPr>
        <w:t xml:space="preserve">Mathis Robert L dan Jackson John H. 2009 </w:t>
      </w:r>
      <w:r>
        <w:rPr>
          <w:rFonts w:ascii="Times" w:hAnsi="Times"/>
          <w:lang w:val="fr-FR"/>
        </w:rPr>
        <w:t xml:space="preserve">Human Resources Management </w:t>
      </w:r>
      <w:r>
        <w:rPr>
          <w:lang w:val="en-US"/>
        </w:rPr>
        <w:t xml:space="preserve">(Thirteenth Edition), South-Western: Changage Learning, </w:t>
      </w:r>
    </w:p>
    <w:p w:rsidR="00193897" w:rsidRDefault="00711F0C">
      <w:pPr>
        <w:pStyle w:val="Default"/>
        <w:spacing w:after="240"/>
        <w:jc w:val="both"/>
        <w:rPr>
          <w:rFonts w:ascii="Times" w:eastAsia="Times" w:hAnsi="Times" w:cs="Times"/>
        </w:rPr>
      </w:pPr>
      <w:r>
        <w:rPr>
          <w:lang w:val="de-DE"/>
        </w:rPr>
        <w:t xml:space="preserve">Montana, Patrick J. &amp; Charnov Bruce H 2008. </w:t>
      </w:r>
      <w:r>
        <w:rPr>
          <w:rFonts w:ascii="Times" w:hAnsi="Times"/>
          <w:lang w:val="en-US"/>
        </w:rPr>
        <w:t xml:space="preserve">Management (Fourth Edition), </w:t>
      </w:r>
      <w:r>
        <w:rPr>
          <w:lang w:val="en-US"/>
        </w:rPr>
        <w:t>New York: Barron</w:t>
      </w:r>
      <w:r>
        <w:t xml:space="preserve">’s, </w:t>
      </w:r>
    </w:p>
    <w:p w:rsidR="00193897" w:rsidRDefault="00711F0C">
      <w:pPr>
        <w:pStyle w:val="Default"/>
        <w:spacing w:after="240"/>
        <w:jc w:val="both"/>
        <w:rPr>
          <w:rFonts w:ascii="Times" w:eastAsia="Times" w:hAnsi="Times" w:cs="Times"/>
        </w:rPr>
      </w:pPr>
      <w:r>
        <w:t xml:space="preserve">Moeheriono. 2009. </w:t>
      </w:r>
      <w:r>
        <w:rPr>
          <w:rFonts w:ascii="Times" w:hAnsi="Times"/>
        </w:rPr>
        <w:t>Pengukuran Kinerja Berbasis Kompetensi</w:t>
      </w:r>
      <w:r>
        <w:t xml:space="preserve">: Ciawi </w:t>
      </w:r>
      <w:r>
        <w:t xml:space="preserve">– </w:t>
      </w:r>
      <w:r>
        <w:rPr>
          <w:lang w:val="it-IT"/>
        </w:rPr>
        <w:t xml:space="preserve">Bogor: Ghalia Indonesia </w:t>
      </w:r>
    </w:p>
    <w:p w:rsidR="00193897" w:rsidRDefault="00711F0C">
      <w:pPr>
        <w:pStyle w:val="Default"/>
        <w:spacing w:after="240"/>
        <w:jc w:val="both"/>
        <w:rPr>
          <w:rFonts w:ascii="Times" w:eastAsia="Times" w:hAnsi="Times" w:cs="Times"/>
        </w:rPr>
      </w:pPr>
      <w:r>
        <w:t>Mondy R Wayne,</w:t>
      </w:r>
      <w:r>
        <w:t xml:space="preserve"> 2008 “ </w:t>
      </w:r>
      <w:r>
        <w:rPr>
          <w:rFonts w:ascii="Times" w:hAnsi="Times"/>
          <w:lang w:val="es-ES_tradnl"/>
        </w:rPr>
        <w:t>Manajemen Sumber Daya Manusia</w:t>
      </w:r>
      <w:r>
        <w:t xml:space="preserve">” Edisi – </w:t>
      </w:r>
      <w:r>
        <w:rPr>
          <w:lang w:val="de-DE"/>
        </w:rPr>
        <w:t xml:space="preserve">10 Jilid 2, Penerbit Erlangga </w:t>
      </w:r>
    </w:p>
    <w:p w:rsidR="00193897" w:rsidRDefault="00711F0C">
      <w:pPr>
        <w:pStyle w:val="Default"/>
        <w:spacing w:after="240"/>
        <w:jc w:val="both"/>
        <w:rPr>
          <w:rFonts w:ascii="Times" w:eastAsia="Times" w:hAnsi="Times" w:cs="Times"/>
        </w:rPr>
      </w:pPr>
      <w:r>
        <w:t xml:space="preserve">Ndraha, Taliziduhu. 2003. </w:t>
      </w:r>
      <w:r>
        <w:rPr>
          <w:rFonts w:ascii="Times" w:hAnsi="Times"/>
        </w:rPr>
        <w:t xml:space="preserve">Budaya Organisasi. </w:t>
      </w:r>
      <w:r>
        <w:t xml:space="preserve">Cet. Ke- 2. Jakarta: Rineka Cipta </w:t>
      </w:r>
    </w:p>
    <w:p w:rsidR="00193897" w:rsidRDefault="00711F0C">
      <w:pPr>
        <w:pStyle w:val="Default"/>
        <w:spacing w:after="240"/>
        <w:jc w:val="both"/>
        <w:rPr>
          <w:rFonts w:ascii="Times" w:eastAsia="Times" w:hAnsi="Times" w:cs="Times"/>
        </w:rPr>
      </w:pPr>
      <w:proofErr w:type="gramStart"/>
      <w:r>
        <w:rPr>
          <w:lang w:val="en-US"/>
        </w:rPr>
        <w:t>----------, 2012 Pengantar teori Pengembangan Sumber Daya Manusia, Rineka Cipta, Jakarta.</w:t>
      </w:r>
      <w:proofErr w:type="gramEnd"/>
      <w:r>
        <w:rPr>
          <w:lang w:val="en-US"/>
        </w:rPr>
        <w:t xml:space="preserve"> </w:t>
      </w:r>
    </w:p>
    <w:p w:rsidR="00193897" w:rsidRDefault="00711F0C">
      <w:pPr>
        <w:pStyle w:val="Default"/>
        <w:spacing w:after="240"/>
        <w:jc w:val="both"/>
        <w:rPr>
          <w:rFonts w:ascii="Times" w:eastAsia="Times" w:hAnsi="Times" w:cs="Times"/>
        </w:rPr>
      </w:pPr>
      <w:r>
        <w:t xml:space="preserve">Plunkett, Allen, dan Attner. 2013. </w:t>
      </w:r>
      <w:r>
        <w:rPr>
          <w:rFonts w:ascii="Times" w:hAnsi="Times"/>
          <w:lang w:val="fr-FR"/>
        </w:rPr>
        <w:t>Management</w:t>
      </w:r>
      <w:r>
        <w:t xml:space="preserve">, </w:t>
      </w:r>
      <w:r>
        <w:rPr>
          <w:rFonts w:ascii="Times" w:hAnsi="Times"/>
          <w:lang w:val="en-US"/>
        </w:rPr>
        <w:t>Meeting and Exceeding Cu</w:t>
      </w:r>
      <w:r>
        <w:rPr>
          <w:rFonts w:ascii="Times" w:hAnsi="Times"/>
          <w:lang w:val="en-US"/>
        </w:rPr>
        <w:t>s</w:t>
      </w:r>
      <w:r>
        <w:rPr>
          <w:rFonts w:ascii="Times" w:hAnsi="Times"/>
          <w:lang w:val="en-US"/>
        </w:rPr>
        <w:t>tomer</w:t>
      </w:r>
      <w:r>
        <w:rPr>
          <w:lang w:val="en-US"/>
        </w:rPr>
        <w:t xml:space="preserve">. South-Western: Cengage-Learning, </w:t>
      </w:r>
    </w:p>
    <w:p w:rsidR="00193897" w:rsidRDefault="00711F0C">
      <w:pPr>
        <w:pStyle w:val="Default"/>
        <w:spacing w:after="240"/>
        <w:jc w:val="both"/>
        <w:rPr>
          <w:rFonts w:ascii="Times" w:eastAsia="Times" w:hAnsi="Times" w:cs="Times"/>
        </w:rPr>
      </w:pPr>
      <w:r>
        <w:rPr>
          <w:lang w:val="nl-NL"/>
        </w:rPr>
        <w:t xml:space="preserve">Poerwanto (2008). </w:t>
      </w:r>
      <w:r>
        <w:rPr>
          <w:rFonts w:ascii="Times" w:hAnsi="Times"/>
        </w:rPr>
        <w:t>Budaya Perusahaan</w:t>
      </w:r>
      <w:r>
        <w:t xml:space="preserve">: Yogyakarta: Pustaka Pelajar </w:t>
      </w:r>
    </w:p>
    <w:p w:rsidR="00193897" w:rsidRDefault="00711F0C">
      <w:pPr>
        <w:pStyle w:val="Default"/>
        <w:spacing w:after="240"/>
        <w:jc w:val="both"/>
        <w:rPr>
          <w:rFonts w:ascii="Times" w:eastAsia="Times" w:hAnsi="Times" w:cs="Times"/>
        </w:rPr>
      </w:pPr>
      <w:r>
        <w:rPr>
          <w:lang w:val="it-IT"/>
        </w:rPr>
        <w:t>Raymond A. Noe, Jhon R.H., Barry G. Patrick M.W., 2010. Manajemen Sumber Daya</w:t>
      </w:r>
      <w:r>
        <w:rPr>
          <w:lang w:val="it-IT"/>
        </w:rPr>
        <w:t xml:space="preserve"> Manusia, Mencapai Keunggulan Bersaing. Buku 1. Edisi Keenam. Penerbit Salemba Empat, Jakarta. </w:t>
      </w:r>
    </w:p>
    <w:p w:rsidR="00193897" w:rsidRDefault="00711F0C">
      <w:pPr>
        <w:pStyle w:val="Default"/>
        <w:spacing w:after="240"/>
        <w:jc w:val="both"/>
        <w:rPr>
          <w:rFonts w:ascii="Times" w:eastAsia="Times" w:hAnsi="Times" w:cs="Times"/>
        </w:rPr>
      </w:pPr>
      <w:r>
        <w:rPr>
          <w:lang w:val="de-DE"/>
        </w:rPr>
        <w:t xml:space="preserve">Sarwono Jonathan, 2007. Analisis Jalur untuk Riset Bisnis dengan SPSS, ANDI, Yogyakarta. </w:t>
      </w:r>
    </w:p>
    <w:p w:rsidR="00193897" w:rsidRDefault="00711F0C">
      <w:pPr>
        <w:pStyle w:val="Default"/>
        <w:spacing w:after="240"/>
        <w:jc w:val="both"/>
        <w:rPr>
          <w:rFonts w:ascii="Times" w:eastAsia="Times" w:hAnsi="Times" w:cs="Times"/>
        </w:rPr>
      </w:pPr>
      <w:r>
        <w:rPr>
          <w:lang w:val="it-IT"/>
        </w:rPr>
        <w:t xml:space="preserve">Riani, Asri Laksmi. </w:t>
      </w:r>
      <w:r>
        <w:rPr>
          <w:rFonts w:ascii="Times" w:hAnsi="Times"/>
        </w:rPr>
        <w:t>Perspektif Kompensasi.</w:t>
      </w:r>
      <w:r>
        <w:t xml:space="preserve">Surakarta:Yuma Pustaka (cet </w:t>
      </w:r>
      <w:r>
        <w:t>ke</w:t>
      </w:r>
      <w:r>
        <w:rPr>
          <w:lang w:val="en-US"/>
        </w:rPr>
        <w:t>—</w:t>
      </w:r>
      <w:r>
        <w:t xml:space="preserve">2), 2011 </w:t>
      </w:r>
    </w:p>
    <w:p w:rsidR="00193897" w:rsidRDefault="00711F0C">
      <w:pPr>
        <w:pStyle w:val="Default"/>
        <w:spacing w:after="240"/>
        <w:jc w:val="both"/>
        <w:rPr>
          <w:rFonts w:ascii="Times" w:eastAsia="Times" w:hAnsi="Times" w:cs="Times"/>
        </w:rPr>
      </w:pPr>
      <w:r>
        <w:rPr>
          <w:lang w:val="it-IT"/>
        </w:rPr>
        <w:t xml:space="preserve">Rivai, H. Veithzal dan Ella Jauvani Sagala. 2009. </w:t>
      </w:r>
      <w:r>
        <w:rPr>
          <w:rFonts w:ascii="Times" w:hAnsi="Times"/>
        </w:rPr>
        <w:t xml:space="preserve">Manajemen Sumber Daya Manusia Untuk Perusahaan. </w:t>
      </w:r>
      <w:r>
        <w:rPr>
          <w:lang w:val="pt-PT"/>
        </w:rPr>
        <w:t xml:space="preserve">Jakarta: PT. Raja Grafindo Persada. </w:t>
      </w:r>
    </w:p>
    <w:p w:rsidR="00193897" w:rsidRDefault="00711F0C">
      <w:pPr>
        <w:pStyle w:val="Default"/>
        <w:spacing w:after="240"/>
        <w:jc w:val="both"/>
        <w:rPr>
          <w:rFonts w:ascii="Times" w:eastAsia="Times" w:hAnsi="Times" w:cs="Times"/>
        </w:rPr>
      </w:pPr>
      <w:r>
        <w:t xml:space="preserve">Rivai, H. Veithzal, et. al. 2008. </w:t>
      </w:r>
      <w:r>
        <w:rPr>
          <w:rFonts w:ascii="Times" w:hAnsi="Times"/>
          <w:lang w:val="pt-PT"/>
        </w:rPr>
        <w:t xml:space="preserve">Performance Appraisal. </w:t>
      </w:r>
      <w:r>
        <w:t xml:space="preserve">Edisi ke- 2. Jakarta: PT. Raja Grafindo Persada. </w:t>
      </w:r>
    </w:p>
    <w:p w:rsidR="00193897" w:rsidRDefault="00711F0C">
      <w:pPr>
        <w:pStyle w:val="Default"/>
        <w:spacing w:after="240"/>
        <w:jc w:val="both"/>
        <w:rPr>
          <w:rFonts w:ascii="Times" w:eastAsia="Times" w:hAnsi="Times" w:cs="Times"/>
        </w:rPr>
      </w:pPr>
      <w:r>
        <w:rPr>
          <w:lang w:val="nl-NL"/>
        </w:rPr>
        <w:t>R</w:t>
      </w:r>
      <w:r>
        <w:rPr>
          <w:lang w:val="nl-NL"/>
        </w:rPr>
        <w:t>ivai, H. Veithzal dan Mulyadi, Dedy. 2013.</w:t>
      </w:r>
      <w:r>
        <w:rPr>
          <w:rFonts w:ascii="Times" w:hAnsi="Times"/>
        </w:rPr>
        <w:t xml:space="preserve">Kepemimpinan dan Perilaku Organisasi. </w:t>
      </w:r>
      <w:r>
        <w:t>(Edisi ke</w:t>
      </w:r>
      <w:r>
        <w:rPr>
          <w:lang w:val="en-US"/>
        </w:rPr>
        <w:t>—</w:t>
      </w:r>
      <w:r>
        <w:rPr>
          <w:lang w:val="pt-PT"/>
        </w:rPr>
        <w:t xml:space="preserve">3), Jakarta: PT. rajaGrafindo Persada, </w:t>
      </w:r>
    </w:p>
    <w:p w:rsidR="00193897" w:rsidRDefault="00711F0C">
      <w:pPr>
        <w:pStyle w:val="Default"/>
        <w:spacing w:after="240"/>
        <w:jc w:val="both"/>
        <w:rPr>
          <w:rFonts w:ascii="Times" w:eastAsia="Times" w:hAnsi="Times" w:cs="Times"/>
        </w:rPr>
      </w:pPr>
      <w:proofErr w:type="gramStart"/>
      <w:r>
        <w:rPr>
          <w:lang w:val="en-US"/>
        </w:rPr>
        <w:lastRenderedPageBreak/>
        <w:t>Robbins, Stephen P. dan Mary Coulter.2010.</w:t>
      </w:r>
      <w:proofErr w:type="gramEnd"/>
      <w:r>
        <w:rPr>
          <w:lang w:val="en-US"/>
        </w:rPr>
        <w:t xml:space="preserve"> </w:t>
      </w:r>
      <w:r>
        <w:rPr>
          <w:rFonts w:ascii="Times" w:hAnsi="Times"/>
        </w:rPr>
        <w:t xml:space="preserve">Manajemen. </w:t>
      </w:r>
      <w:r>
        <w:t xml:space="preserve">Edisi ke- 10 Jilid 1. Jakarta: Erlangga </w:t>
      </w:r>
    </w:p>
    <w:p w:rsidR="00193897" w:rsidRDefault="00711F0C">
      <w:pPr>
        <w:pStyle w:val="Default"/>
        <w:spacing w:after="240"/>
        <w:jc w:val="both"/>
        <w:rPr>
          <w:rFonts w:ascii="Times" w:eastAsia="Times" w:hAnsi="Times" w:cs="Times"/>
        </w:rPr>
      </w:pPr>
      <w:proofErr w:type="gramStart"/>
      <w:r>
        <w:rPr>
          <w:lang w:val="en-US"/>
        </w:rPr>
        <w:t>Robbins, Stephen P. dan Timothy</w:t>
      </w:r>
      <w:r>
        <w:rPr>
          <w:lang w:val="en-US"/>
        </w:rPr>
        <w:t xml:space="preserve"> A. Judge.</w:t>
      </w:r>
      <w:proofErr w:type="gramEnd"/>
      <w:r>
        <w:rPr>
          <w:lang w:val="en-US"/>
        </w:rPr>
        <w:t xml:space="preserve"> 2015. </w:t>
      </w:r>
      <w:r>
        <w:rPr>
          <w:rFonts w:ascii="Times" w:hAnsi="Times"/>
        </w:rPr>
        <w:t xml:space="preserve">Perilaku Organisasi. </w:t>
      </w:r>
      <w:r>
        <w:t xml:space="preserve">Edisi ke-16. Jakarta: Penerbit Salemba Empat </w:t>
      </w:r>
    </w:p>
    <w:p w:rsidR="00193897" w:rsidRDefault="00711F0C">
      <w:pPr>
        <w:pStyle w:val="Default"/>
        <w:spacing w:after="240"/>
        <w:jc w:val="both"/>
        <w:rPr>
          <w:rFonts w:ascii="Times" w:eastAsia="Times" w:hAnsi="Times" w:cs="Times"/>
        </w:rPr>
      </w:pPr>
      <w:r>
        <w:t xml:space="preserve">Sanusi, H. Achmad dan M. Sobry Sutikno. 2009. </w:t>
      </w:r>
      <w:r>
        <w:rPr>
          <w:rFonts w:ascii="Times" w:hAnsi="Times"/>
        </w:rPr>
        <w:t xml:space="preserve">Kepemimpinan Sekarang dan Masa Depan. </w:t>
      </w:r>
      <w:r>
        <w:rPr>
          <w:lang w:val="de-DE"/>
        </w:rPr>
        <w:t xml:space="preserve">Bandung: Prospect </w:t>
      </w:r>
    </w:p>
    <w:p w:rsidR="00193897" w:rsidRDefault="00711F0C">
      <w:pPr>
        <w:pStyle w:val="Default"/>
        <w:spacing w:after="240"/>
        <w:jc w:val="both"/>
        <w:rPr>
          <w:rFonts w:ascii="Times" w:eastAsia="Times" w:hAnsi="Times" w:cs="Times"/>
        </w:rPr>
      </w:pPr>
      <w:r>
        <w:t xml:space="preserve">Sedarmayanti, Hj. 2009. </w:t>
      </w:r>
      <w:r>
        <w:rPr>
          <w:rFonts w:ascii="Times" w:hAnsi="Times"/>
        </w:rPr>
        <w:t>Manajemen Sumber Daya Manusia Reformasi Birok</w:t>
      </w:r>
      <w:r>
        <w:rPr>
          <w:rFonts w:ascii="Times" w:hAnsi="Times"/>
        </w:rPr>
        <w:t xml:space="preserve">rasi dan Manajemen Pegawai Negeri Sipil. </w:t>
      </w:r>
      <w:r>
        <w:rPr>
          <w:lang w:val="de-DE"/>
        </w:rPr>
        <w:t xml:space="preserve">Bandung: Aditama </w:t>
      </w:r>
    </w:p>
    <w:p w:rsidR="00193897" w:rsidRDefault="00711F0C">
      <w:pPr>
        <w:pStyle w:val="Default"/>
        <w:spacing w:after="240"/>
        <w:jc w:val="both"/>
        <w:rPr>
          <w:rFonts w:ascii="Times" w:eastAsia="Times" w:hAnsi="Times" w:cs="Times"/>
        </w:rPr>
      </w:pPr>
      <w:r>
        <w:rPr>
          <w:lang w:val="pt-PT"/>
        </w:rPr>
        <w:t xml:space="preserve">Sidik Priadana, dan Saludin Muis. 2013. </w:t>
      </w:r>
      <w:r>
        <w:rPr>
          <w:rFonts w:ascii="Times" w:hAnsi="Times"/>
        </w:rPr>
        <w:t xml:space="preserve">Metodologi Penelitian Ekonomi &amp; Bisnis. </w:t>
      </w:r>
      <w:r>
        <w:t xml:space="preserve">Yogyakarta: Graha Ilmu. </w:t>
      </w:r>
    </w:p>
    <w:p w:rsidR="00193897" w:rsidRDefault="00711F0C">
      <w:pPr>
        <w:pStyle w:val="Default"/>
        <w:spacing w:after="240"/>
        <w:jc w:val="both"/>
        <w:rPr>
          <w:rFonts w:ascii="Times" w:eastAsia="Times" w:hAnsi="Times" w:cs="Times"/>
        </w:rPr>
      </w:pPr>
      <w:r>
        <w:t xml:space="preserve">Simamora, Henry. 2004. </w:t>
      </w:r>
      <w:r>
        <w:rPr>
          <w:rFonts w:ascii="Times" w:hAnsi="Times"/>
        </w:rPr>
        <w:t xml:space="preserve">Manajemen Sumber Daya Manusia. </w:t>
      </w:r>
      <w:r>
        <w:t xml:space="preserve">Yogyakarta: STIE YKPN </w:t>
      </w:r>
    </w:p>
    <w:p w:rsidR="00193897" w:rsidRDefault="00711F0C">
      <w:pPr>
        <w:pStyle w:val="Default"/>
        <w:spacing w:after="240"/>
        <w:jc w:val="both"/>
        <w:rPr>
          <w:rFonts w:ascii="Times" w:eastAsia="Times" w:hAnsi="Times" w:cs="Times"/>
        </w:rPr>
      </w:pPr>
      <w:r>
        <w:rPr>
          <w:lang w:val="nl-NL"/>
        </w:rPr>
        <w:t xml:space="preserve">Soekarso. 2010. </w:t>
      </w:r>
      <w:r>
        <w:rPr>
          <w:rFonts w:ascii="Times" w:hAnsi="Times"/>
        </w:rPr>
        <w:t xml:space="preserve">Teori kepemimpinan. </w:t>
      </w:r>
      <w:r>
        <w:t xml:space="preserve">Jakarta: Mitra Wacana Media </w:t>
      </w:r>
    </w:p>
    <w:p w:rsidR="00193897" w:rsidRDefault="00711F0C">
      <w:pPr>
        <w:pStyle w:val="Default"/>
        <w:spacing w:after="240"/>
        <w:jc w:val="both"/>
        <w:rPr>
          <w:rFonts w:ascii="Times" w:eastAsia="Times" w:hAnsi="Times" w:cs="Times"/>
        </w:rPr>
      </w:pPr>
      <w:r>
        <w:rPr>
          <w:lang w:val="nl-NL"/>
        </w:rPr>
        <w:t xml:space="preserve">Soedjono. 2005. </w:t>
      </w:r>
      <w:r>
        <w:rPr>
          <w:rFonts w:ascii="Times" w:hAnsi="Times"/>
        </w:rPr>
        <w:t xml:space="preserve">Pengaruh BudayaOrganisasi Terhadap kinerja organisasi dan Kepuasan Kerja Karyawan pada Terminal Penumpang Umum di Surabaya </w:t>
      </w:r>
    </w:p>
    <w:p w:rsidR="00193897" w:rsidRDefault="00711F0C">
      <w:pPr>
        <w:pStyle w:val="Default"/>
        <w:spacing w:after="240"/>
        <w:jc w:val="both"/>
        <w:rPr>
          <w:rFonts w:ascii="Times" w:eastAsia="Times" w:hAnsi="Times" w:cs="Times"/>
        </w:rPr>
      </w:pPr>
      <w:r>
        <w:t>Sule, Ernie Tisnawati dan Kurniawan Saefullah. 2008</w:t>
      </w:r>
      <w:r>
        <w:t xml:space="preserve">. </w:t>
      </w:r>
      <w:r>
        <w:rPr>
          <w:rFonts w:ascii="Times" w:hAnsi="Times"/>
        </w:rPr>
        <w:t xml:space="preserve">Pengantar Manajemen. </w:t>
      </w:r>
      <w:r>
        <w:rPr>
          <w:lang w:val="it-IT"/>
        </w:rPr>
        <w:t xml:space="preserve">Cet ke- 3. Jakarta: Kencana </w:t>
      </w:r>
    </w:p>
    <w:p w:rsidR="00193897" w:rsidRDefault="00711F0C">
      <w:pPr>
        <w:pStyle w:val="Default"/>
        <w:spacing w:after="240"/>
        <w:jc w:val="both"/>
        <w:rPr>
          <w:rFonts w:ascii="Times" w:eastAsia="Times" w:hAnsi="Times" w:cs="Times"/>
        </w:rPr>
      </w:pPr>
      <w:r>
        <w:rPr>
          <w:lang w:val="it-IT"/>
        </w:rPr>
        <w:t xml:space="preserve">Sugiono, 2003. </w:t>
      </w:r>
      <w:r>
        <w:rPr>
          <w:rFonts w:ascii="Times" w:hAnsi="Times"/>
        </w:rPr>
        <w:t>Metode Penelitian Kuantitative</w:t>
      </w:r>
      <w:r>
        <w:rPr>
          <w:lang w:val="de-DE"/>
        </w:rPr>
        <w:t xml:space="preserve">. Bandung: Alpha Betha. Surya Dharma, dkk, </w:t>
      </w:r>
      <w:r>
        <w:t>“</w:t>
      </w:r>
      <w:r>
        <w:rPr>
          <w:rFonts w:ascii="Times" w:hAnsi="Times"/>
        </w:rPr>
        <w:t xml:space="preserve">Paradigma Baru Manajemen Sumber Daya </w:t>
      </w:r>
    </w:p>
    <w:p w:rsidR="00193897" w:rsidRDefault="00711F0C">
      <w:pPr>
        <w:pStyle w:val="Default"/>
        <w:spacing w:after="240"/>
        <w:jc w:val="both"/>
        <w:rPr>
          <w:rFonts w:ascii="Times" w:eastAsia="Times" w:hAnsi="Times" w:cs="Times"/>
        </w:rPr>
      </w:pPr>
      <w:r>
        <w:rPr>
          <w:rFonts w:ascii="Times" w:hAnsi="Times"/>
          <w:lang w:val="it-IT"/>
        </w:rPr>
        <w:t>Manusia</w:t>
      </w:r>
      <w:r>
        <w:t xml:space="preserve">, “Amara Books, Yogyakarta, 2002. </w:t>
      </w:r>
    </w:p>
    <w:p w:rsidR="00193897" w:rsidRDefault="00711F0C">
      <w:pPr>
        <w:pStyle w:val="Default"/>
        <w:spacing w:after="240"/>
        <w:jc w:val="both"/>
        <w:rPr>
          <w:rFonts w:ascii="Times" w:eastAsia="Times" w:hAnsi="Times" w:cs="Times"/>
        </w:rPr>
      </w:pPr>
      <w:r>
        <w:t xml:space="preserve">Sutrisno, Edi. 2010. </w:t>
      </w:r>
      <w:r>
        <w:rPr>
          <w:rFonts w:ascii="Times" w:hAnsi="Times"/>
        </w:rPr>
        <w:t>Budaya Organis</w:t>
      </w:r>
      <w:r>
        <w:rPr>
          <w:rFonts w:ascii="Times" w:hAnsi="Times"/>
        </w:rPr>
        <w:t xml:space="preserve">asi. </w:t>
      </w:r>
      <w:r>
        <w:rPr>
          <w:lang w:val="es-ES_tradnl"/>
        </w:rPr>
        <w:t xml:space="preserve">Jakarta: Kencana. </w:t>
      </w:r>
    </w:p>
    <w:p w:rsidR="00193897" w:rsidRDefault="00711F0C">
      <w:pPr>
        <w:pStyle w:val="Default"/>
        <w:spacing w:after="240"/>
        <w:jc w:val="both"/>
        <w:rPr>
          <w:rFonts w:ascii="Times" w:eastAsia="Times" w:hAnsi="Times" w:cs="Times"/>
        </w:rPr>
      </w:pPr>
      <w:r>
        <w:rPr>
          <w:lang w:val="nl-NL"/>
        </w:rPr>
        <w:t xml:space="preserve">Sunyoto, Danang dan Burhanudin, 2011. </w:t>
      </w:r>
      <w:r>
        <w:rPr>
          <w:rFonts w:ascii="Times" w:hAnsi="Times"/>
        </w:rPr>
        <w:t xml:space="preserve">Perilaku organisasi, </w:t>
      </w:r>
      <w:r>
        <w:t xml:space="preserve">Yogyakarta: Caps, </w:t>
      </w:r>
    </w:p>
    <w:p w:rsidR="00193897" w:rsidRDefault="00711F0C">
      <w:pPr>
        <w:pStyle w:val="Default"/>
        <w:spacing w:after="240"/>
        <w:jc w:val="both"/>
        <w:rPr>
          <w:rFonts w:ascii="Times" w:eastAsia="Times" w:hAnsi="Times" w:cs="Times"/>
        </w:rPr>
      </w:pPr>
      <w:r>
        <w:t xml:space="preserve">Tika, H. Moh. Pabundu. 2010. </w:t>
      </w:r>
      <w:r>
        <w:rPr>
          <w:rFonts w:ascii="Times" w:hAnsi="Times"/>
        </w:rPr>
        <w:t xml:space="preserve">Budaya Organisasi dan Peningkatan Kinerja. </w:t>
      </w:r>
      <w:r>
        <w:t xml:space="preserve">Jakarta: Bumi Aksara </w:t>
      </w:r>
    </w:p>
    <w:p w:rsidR="00193897" w:rsidRDefault="00711F0C">
      <w:pPr>
        <w:pStyle w:val="Default"/>
        <w:spacing w:after="240"/>
        <w:jc w:val="both"/>
        <w:rPr>
          <w:rFonts w:ascii="Times" w:eastAsia="Times" w:hAnsi="Times" w:cs="Times"/>
        </w:rPr>
      </w:pPr>
      <w:r>
        <w:t xml:space="preserve">Tjahjono, Herry. 2010. </w:t>
      </w:r>
      <w:r>
        <w:rPr>
          <w:rFonts w:ascii="Times" w:hAnsi="Times"/>
          <w:lang w:val="en-US"/>
        </w:rPr>
        <w:t xml:space="preserve">Culture Based Leadership. </w:t>
      </w:r>
      <w:r>
        <w:t xml:space="preserve">Jakarta: Kompas Gramedia </w:t>
      </w:r>
    </w:p>
    <w:p w:rsidR="00193897" w:rsidRDefault="00711F0C">
      <w:pPr>
        <w:pStyle w:val="Default"/>
        <w:spacing w:after="240"/>
        <w:jc w:val="both"/>
        <w:rPr>
          <w:rFonts w:ascii="Times" w:eastAsia="Times" w:hAnsi="Times" w:cs="Times"/>
        </w:rPr>
      </w:pPr>
      <w:r>
        <w:rPr>
          <w:lang w:val="pt-PT"/>
        </w:rPr>
        <w:t xml:space="preserve">284 Usman, Husaini. 2009. </w:t>
      </w:r>
      <w:r>
        <w:rPr>
          <w:rFonts w:ascii="Times" w:hAnsi="Times"/>
        </w:rPr>
        <w:t xml:space="preserve">Manajemen. </w:t>
      </w:r>
      <w:r>
        <w:t xml:space="preserve">Edisi ke-3. Jakarta: Bumi Aksara </w:t>
      </w:r>
    </w:p>
    <w:p w:rsidR="00193897" w:rsidRDefault="00711F0C">
      <w:pPr>
        <w:pStyle w:val="Default"/>
        <w:spacing w:after="240"/>
        <w:jc w:val="both"/>
        <w:rPr>
          <w:rFonts w:ascii="Times" w:eastAsia="Times" w:hAnsi="Times" w:cs="Times"/>
        </w:rPr>
      </w:pPr>
      <w:r>
        <w:rPr>
          <w:lang w:val="it-IT"/>
        </w:rPr>
        <w:t xml:space="preserve">Wibisono, Dermawan. 2006. </w:t>
      </w:r>
      <w:r>
        <w:rPr>
          <w:rFonts w:ascii="Times" w:hAnsi="Times"/>
        </w:rPr>
        <w:t xml:space="preserve">Manajemen Kinerja. </w:t>
      </w:r>
      <w:r>
        <w:rPr>
          <w:lang w:val="de-DE"/>
        </w:rPr>
        <w:t xml:space="preserve">Jakarta: Erlangga Wiratha, I Made. 2006. </w:t>
      </w:r>
      <w:r>
        <w:rPr>
          <w:rFonts w:ascii="Times" w:hAnsi="Times"/>
        </w:rPr>
        <w:t xml:space="preserve">Pedoman Penulisan Usulan Penelitian, Skripsi, </w:t>
      </w:r>
    </w:p>
    <w:p w:rsidR="00193897" w:rsidRDefault="00711F0C">
      <w:pPr>
        <w:pStyle w:val="Default"/>
        <w:spacing w:after="240"/>
        <w:jc w:val="both"/>
        <w:rPr>
          <w:rFonts w:ascii="Times" w:eastAsia="Times" w:hAnsi="Times" w:cs="Times"/>
        </w:rPr>
      </w:pPr>
      <w:r>
        <w:rPr>
          <w:rFonts w:ascii="Times" w:hAnsi="Times"/>
        </w:rPr>
        <w:lastRenderedPageBreak/>
        <w:t xml:space="preserve">dan Tesis. </w:t>
      </w:r>
      <w:r>
        <w:t>Edisi 1. Yogyak</w:t>
      </w:r>
      <w:r>
        <w:t>arta: CV. Andi Offset</w:t>
      </w:r>
      <w:r>
        <w:rPr>
          <w:rFonts w:ascii="Arial Unicode MS" w:eastAsia="Arial Unicode MS" w:hAnsi="Arial Unicode MS" w:cs="Arial Unicode MS"/>
        </w:rPr>
        <w:br/>
      </w:r>
      <w:r>
        <w:t xml:space="preserve">Wirawan. 2009. </w:t>
      </w:r>
      <w:r>
        <w:rPr>
          <w:rFonts w:ascii="Times" w:hAnsi="Times"/>
        </w:rPr>
        <w:t xml:space="preserve">Evaluasi Kinerja Sumber Daya Manusia. </w:t>
      </w:r>
      <w:r>
        <w:t xml:space="preserve">Jakarta: </w:t>
      </w:r>
    </w:p>
    <w:p w:rsidR="00193897" w:rsidRDefault="00711F0C">
      <w:pPr>
        <w:pStyle w:val="Default"/>
        <w:spacing w:after="240"/>
        <w:jc w:val="both"/>
        <w:rPr>
          <w:rFonts w:ascii="Times" w:eastAsia="Times" w:hAnsi="Times" w:cs="Times"/>
        </w:rPr>
      </w:pPr>
      <w:r>
        <w:rPr>
          <w:lang w:val="en-US"/>
        </w:rPr>
        <w:t xml:space="preserve">Salemba </w:t>
      </w:r>
    </w:p>
    <w:p w:rsidR="00193897" w:rsidRDefault="00711F0C">
      <w:pPr>
        <w:pStyle w:val="Default"/>
        <w:spacing w:after="240"/>
        <w:jc w:val="both"/>
        <w:rPr>
          <w:rFonts w:ascii="Times" w:eastAsia="Times" w:hAnsi="Times" w:cs="Times"/>
        </w:rPr>
      </w:pPr>
      <w:r>
        <w:rPr>
          <w:lang w:val="pt-PT"/>
        </w:rPr>
        <w:t xml:space="preserve">Wursanto, Ig. 2003. </w:t>
      </w:r>
      <w:r>
        <w:rPr>
          <w:rFonts w:ascii="Times" w:hAnsi="Times"/>
        </w:rPr>
        <w:t xml:space="preserve">Dasar-dasar Ilmu Organisasi. </w:t>
      </w:r>
      <w:r>
        <w:t xml:space="preserve">Yogyakarta: ANDI </w:t>
      </w:r>
    </w:p>
    <w:p w:rsidR="00193897" w:rsidRDefault="00711F0C">
      <w:pPr>
        <w:pStyle w:val="Default"/>
        <w:spacing w:after="240"/>
        <w:jc w:val="both"/>
        <w:rPr>
          <w:rFonts w:ascii="Times" w:eastAsia="Times" w:hAnsi="Times" w:cs="Times"/>
        </w:rPr>
      </w:pPr>
      <w:r>
        <w:t xml:space="preserve">Yukl, Gary. 2009. </w:t>
      </w:r>
      <w:r>
        <w:rPr>
          <w:rFonts w:ascii="Times" w:hAnsi="Times"/>
        </w:rPr>
        <w:t xml:space="preserve">Kepemimpinan Dalam Organisasi. </w:t>
      </w:r>
      <w:r>
        <w:t xml:space="preserve">Edisi ke- 5. Jakarta: Indeks. </w:t>
      </w:r>
    </w:p>
    <w:p w:rsidR="00193897" w:rsidRDefault="00711F0C">
      <w:pPr>
        <w:pStyle w:val="Default"/>
        <w:spacing w:after="240"/>
        <w:jc w:val="both"/>
        <w:rPr>
          <w:rFonts w:ascii="Times" w:eastAsia="Times" w:hAnsi="Times" w:cs="Times"/>
        </w:rPr>
      </w:pPr>
      <w:r>
        <w:t xml:space="preserve">--------, 2013. Kepemimpinan Dalam Organisasi. Edisi Ketujuh. Jakarta: PT Indeks </w:t>
      </w:r>
    </w:p>
    <w:p w:rsidR="00193897" w:rsidRDefault="00711F0C">
      <w:pPr>
        <w:pStyle w:val="Default"/>
        <w:spacing w:after="240"/>
        <w:jc w:val="both"/>
        <w:rPr>
          <w:rFonts w:ascii="Times" w:eastAsia="Times" w:hAnsi="Times" w:cs="Times"/>
        </w:rPr>
      </w:pPr>
      <w:r>
        <w:rPr>
          <w:rFonts w:ascii="Times" w:hAnsi="Times"/>
          <w:lang w:val="de-DE"/>
        </w:rPr>
        <w:t xml:space="preserve">II. Undang </w:t>
      </w:r>
      <w:r>
        <w:rPr>
          <w:rFonts w:ascii="Times" w:hAnsi="Times"/>
        </w:rPr>
        <w:t xml:space="preserve">– </w:t>
      </w:r>
      <w:r>
        <w:rPr>
          <w:rFonts w:ascii="Times" w:hAnsi="Times"/>
          <w:lang w:val="es-ES_tradnl"/>
        </w:rPr>
        <w:t xml:space="preserve">Undang dan Perturan </w:t>
      </w:r>
      <w:r>
        <w:rPr>
          <w:rFonts w:ascii="Times" w:hAnsi="Times"/>
        </w:rPr>
        <w:t xml:space="preserve">– </w:t>
      </w:r>
      <w:r>
        <w:rPr>
          <w:rFonts w:ascii="Times" w:hAnsi="Times"/>
          <w:lang w:val="it-IT"/>
        </w:rPr>
        <w:t xml:space="preserve">Peraturan. </w:t>
      </w:r>
    </w:p>
    <w:p w:rsidR="00193897" w:rsidRDefault="00711F0C">
      <w:pPr>
        <w:pStyle w:val="Default"/>
        <w:tabs>
          <w:tab w:val="left" w:pos="220"/>
          <w:tab w:val="left" w:pos="720"/>
        </w:tabs>
        <w:spacing w:after="320"/>
        <w:ind w:left="720" w:hanging="720"/>
        <w:jc w:val="both"/>
      </w:pPr>
      <w:r>
        <w:rPr>
          <w:lang w:val="de-DE"/>
        </w:rPr>
        <w:tab/>
        <w:t>1.</w:t>
      </w:r>
      <w:r>
        <w:rPr>
          <w:lang w:val="de-DE"/>
        </w:rPr>
        <w:tab/>
        <w:t xml:space="preserve">Undang-Undang Dasar Republik Indonesia Tahun 1945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rPr>
          <w:lang w:val="de-DE"/>
        </w:rPr>
        <w:tab/>
        <w:t>2.</w:t>
      </w:r>
      <w:r>
        <w:rPr>
          <w:lang w:val="de-DE"/>
        </w:rPr>
        <w:tab/>
        <w:t xml:space="preserve">Undang-Undang Nomor 32 tahun 2004 tentang Pemerintah Daerah.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tab/>
        <w:t>3.</w:t>
      </w:r>
      <w:r>
        <w:tab/>
      </w:r>
      <w:r>
        <w:t xml:space="preserve">Undang-Undang RI Nomor 20 Tahun 2003 tentang Pendidikan </w:t>
      </w:r>
      <w:r>
        <w:rPr>
          <w:rFonts w:ascii="Arial Unicode MS" w:eastAsia="Arial Unicode MS" w:hAnsi="Arial Unicode MS" w:cs="Arial Unicode MS"/>
        </w:rPr>
        <w:br/>
      </w:r>
      <w:r>
        <w:rPr>
          <w:lang w:val="pt-PT"/>
        </w:rPr>
        <w:t xml:space="preserve">Nasional.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rPr>
          <w:lang w:val="de-DE"/>
        </w:rPr>
        <w:tab/>
        <w:t>4.</w:t>
      </w:r>
      <w:r>
        <w:rPr>
          <w:lang w:val="de-DE"/>
        </w:rPr>
        <w:tab/>
        <w:t xml:space="preserve">Undang-Undang Republik Indonesia Nomor 14 Tahun 2005 tentang </w:t>
      </w:r>
      <w:r>
        <w:rPr>
          <w:rFonts w:ascii="Arial Unicode MS" w:eastAsia="Arial Unicode MS" w:hAnsi="Arial Unicode MS" w:cs="Arial Unicode MS"/>
        </w:rPr>
        <w:br/>
      </w:r>
      <w:r>
        <w:rPr>
          <w:rFonts w:ascii="Times" w:hAnsi="Times"/>
        </w:rPr>
        <w:t xml:space="preserve">Guru dan Dosen.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tab/>
        <w:t>5.</w:t>
      </w:r>
      <w:r>
        <w:tab/>
        <w:t xml:space="preserve">Peraturan Menteri Pendidikan Nasional RI Nomor 16 Tahun 2007. tentang Standar Kualifikasi Akademik </w:t>
      </w:r>
      <w:r>
        <w:t xml:space="preserve">dan Kompetensi Guru/Dosen </w:t>
      </w:r>
      <w:r>
        <w:rPr>
          <w:rFonts w:ascii="Arial Unicode MS" w:eastAsia="Arial Unicode MS" w:hAnsi="Arial Unicode MS" w:cs="Arial Unicode MS"/>
        </w:rPr>
        <w:br/>
      </w:r>
    </w:p>
    <w:p w:rsidR="00193897" w:rsidRDefault="00711F0C">
      <w:pPr>
        <w:pStyle w:val="Default"/>
        <w:spacing w:after="240"/>
        <w:jc w:val="both"/>
        <w:rPr>
          <w:rFonts w:ascii="Times" w:eastAsia="Times" w:hAnsi="Times" w:cs="Times"/>
        </w:rPr>
      </w:pPr>
      <w:r>
        <w:rPr>
          <w:rFonts w:ascii="Times" w:hAnsi="Times"/>
          <w:lang w:val="it-IT"/>
        </w:rPr>
        <w:t xml:space="preserve">III. Disertasi dan Jurnal. </w:t>
      </w:r>
    </w:p>
    <w:p w:rsidR="00193897" w:rsidRDefault="00711F0C">
      <w:pPr>
        <w:pStyle w:val="Default"/>
        <w:numPr>
          <w:ilvl w:val="0"/>
          <w:numId w:val="7"/>
        </w:numPr>
        <w:spacing w:after="320"/>
        <w:jc w:val="both"/>
        <w:rPr>
          <w:lang w:val="fr-FR"/>
        </w:rPr>
      </w:pPr>
      <w:r>
        <w:rPr>
          <w:lang w:val="fr-FR"/>
        </w:rPr>
        <w:t xml:space="preserve">Armanu Thoyib (2005), Jurnal dengan Judul : </w:t>
      </w:r>
      <w:r>
        <w:t>“ Pengaruh Kepemimpinan dan Budaya Organisasi Terhadap Strategi Berimplikasi pada kinerja PTS Yogyakarta”.</w:t>
      </w:r>
    </w:p>
    <w:p w:rsidR="00193897" w:rsidRDefault="00711F0C">
      <w:pPr>
        <w:pStyle w:val="Default"/>
        <w:numPr>
          <w:ilvl w:val="0"/>
          <w:numId w:val="7"/>
        </w:numPr>
        <w:spacing w:after="320"/>
        <w:jc w:val="both"/>
        <w:rPr>
          <w:lang w:val="de-DE"/>
        </w:rPr>
      </w:pPr>
      <w:r>
        <w:rPr>
          <w:lang w:val="de-DE"/>
        </w:rPr>
        <w:t xml:space="preserve">Awan and Khalid Mahmood Jurnal dengan Judul : </w:t>
      </w:r>
      <w:r>
        <w:t>“</w:t>
      </w:r>
      <w:r>
        <w:rPr>
          <w:lang w:val="en-US"/>
        </w:rPr>
        <w:t>Re</w:t>
      </w:r>
      <w:r>
        <w:rPr>
          <w:lang w:val="en-US"/>
        </w:rPr>
        <w:t>lationship among leadership style, organizational culture and employee commi</w:t>
      </w:r>
      <w:r>
        <w:rPr>
          <w:lang w:val="en-US"/>
        </w:rPr>
        <w:t>t</w:t>
      </w:r>
      <w:r>
        <w:rPr>
          <w:lang w:val="en-US"/>
        </w:rPr>
        <w:t>ment in University Libraries</w:t>
      </w:r>
      <w:r>
        <w:t xml:space="preserve">”. </w:t>
      </w:r>
    </w:p>
    <w:p w:rsidR="00193897" w:rsidRDefault="00711F0C">
      <w:pPr>
        <w:pStyle w:val="Default"/>
        <w:numPr>
          <w:ilvl w:val="0"/>
          <w:numId w:val="7"/>
        </w:numPr>
        <w:spacing w:after="320"/>
        <w:jc w:val="both"/>
        <w:rPr>
          <w:rFonts w:ascii="Times" w:eastAsia="Times" w:hAnsi="Times" w:cs="Times"/>
          <w:lang w:val="it-IT"/>
        </w:rPr>
      </w:pPr>
      <w:r>
        <w:rPr>
          <w:lang w:val="it-IT"/>
        </w:rPr>
        <w:t xml:space="preserve">Dadi Mulyadi (2012), Disertasi dengan Judul : </w:t>
      </w:r>
      <w:r>
        <w:t>“</w:t>
      </w:r>
      <w:r>
        <w:rPr>
          <w:lang w:val="es-ES_tradnl"/>
        </w:rPr>
        <w:t>Analisis Pengaruh</w:t>
      </w:r>
      <w:r>
        <w:rPr>
          <w:lang w:val="en-US"/>
        </w:rPr>
        <w:t xml:space="preserve"> </w:t>
      </w:r>
      <w:r>
        <w:t xml:space="preserve">Struktur Organisasi, Kepemimpinan Visioner, dan Budaya </w:t>
      </w:r>
      <w:r>
        <w:lastRenderedPageBreak/>
        <w:t xml:space="preserve">Organisasi Terhadap </w:t>
      </w:r>
      <w:r>
        <w:t xml:space="preserve">Efektivitas Impelementasi Strategi Organisasi yang Berimplikasi pada Kinerja Perguruan Tinggi Swasta di Jawa Barat” </w:t>
      </w:r>
    </w:p>
    <w:p w:rsidR="00193897" w:rsidRDefault="00711F0C">
      <w:pPr>
        <w:pStyle w:val="Default"/>
        <w:numPr>
          <w:ilvl w:val="0"/>
          <w:numId w:val="7"/>
        </w:numPr>
        <w:spacing w:after="320"/>
        <w:jc w:val="both"/>
        <w:rPr>
          <w:rFonts w:ascii="Times" w:eastAsia="Times" w:hAnsi="Times" w:cs="Times"/>
          <w:lang w:val="en-US"/>
        </w:rPr>
      </w:pPr>
      <w:r>
        <w:rPr>
          <w:lang w:val="en-US"/>
        </w:rPr>
        <w:t>Taylor, E.S, and Tyler, J.H. (2012)</w:t>
      </w:r>
      <w:proofErr w:type="gramStart"/>
      <w:r>
        <w:rPr>
          <w:lang w:val="en-US"/>
        </w:rPr>
        <w:t>, .</w:t>
      </w:r>
      <w:proofErr w:type="gramEnd"/>
      <w:r>
        <w:rPr>
          <w:lang w:val="en-US"/>
        </w:rPr>
        <w:t xml:space="preserve"> Jurnal dengan judul : The effect of evaluation on teacher performance </w:t>
      </w:r>
    </w:p>
    <w:p w:rsidR="00193897" w:rsidRDefault="00711F0C">
      <w:pPr>
        <w:pStyle w:val="Default"/>
        <w:numPr>
          <w:ilvl w:val="0"/>
          <w:numId w:val="7"/>
        </w:numPr>
        <w:spacing w:after="320"/>
        <w:jc w:val="both"/>
        <w:rPr>
          <w:rFonts w:ascii="Times" w:eastAsia="Times" w:hAnsi="Times" w:cs="Times"/>
          <w:lang w:val="en-US"/>
        </w:rPr>
      </w:pPr>
      <w:r>
        <w:rPr>
          <w:lang w:val="en-US"/>
        </w:rPr>
        <w:t>Shagha yegh at all (2012), Ju</w:t>
      </w:r>
      <w:r>
        <w:rPr>
          <w:lang w:val="en-US"/>
        </w:rPr>
        <w:t>rnal dengan judu: Relationship between Organizational Culture with Effective of Staff of Physical Educ</w:t>
      </w:r>
      <w:r>
        <w:rPr>
          <w:lang w:val="en-US"/>
        </w:rPr>
        <w:t>a</w:t>
      </w:r>
      <w:r>
        <w:rPr>
          <w:lang w:val="en-US"/>
        </w:rPr>
        <w:t xml:space="preserve">tion Officer Mazandaran Province, </w:t>
      </w:r>
    </w:p>
    <w:p w:rsidR="00193897" w:rsidRDefault="00711F0C">
      <w:pPr>
        <w:pStyle w:val="Default"/>
        <w:numPr>
          <w:ilvl w:val="0"/>
          <w:numId w:val="7"/>
        </w:numPr>
        <w:spacing w:after="320"/>
        <w:jc w:val="both"/>
        <w:rPr>
          <w:rFonts w:ascii="Times" w:eastAsia="Times" w:hAnsi="Times" w:cs="Times"/>
          <w:lang w:val="en-US"/>
        </w:rPr>
      </w:pPr>
      <w:r>
        <w:rPr>
          <w:lang w:val="en-US"/>
        </w:rPr>
        <w:t>Silverthorne Colin (2004), Journaldengan judul : The impact of organiz</w:t>
      </w:r>
      <w:r>
        <w:rPr>
          <w:lang w:val="en-US"/>
        </w:rPr>
        <w:t>a</w:t>
      </w:r>
      <w:r>
        <w:rPr>
          <w:lang w:val="en-US"/>
        </w:rPr>
        <w:t>tionnal culture and person organization fit nor</w:t>
      </w:r>
      <w:r>
        <w:rPr>
          <w:lang w:val="en-US"/>
        </w:rPr>
        <w:t>ganizational co</w:t>
      </w:r>
      <w:r>
        <w:rPr>
          <w:lang w:val="en-US"/>
        </w:rPr>
        <w:t>m</w:t>
      </w:r>
      <w:r>
        <w:rPr>
          <w:lang w:val="en-US"/>
        </w:rPr>
        <w:t xml:space="preserve">mitment and job satisfaction in Taiwan </w:t>
      </w:r>
    </w:p>
    <w:p w:rsidR="00193897" w:rsidRDefault="00711F0C">
      <w:pPr>
        <w:pStyle w:val="Default"/>
        <w:numPr>
          <w:ilvl w:val="0"/>
          <w:numId w:val="7"/>
        </w:numPr>
        <w:spacing w:after="320"/>
        <w:jc w:val="both"/>
        <w:rPr>
          <w:rFonts w:ascii="Times" w:eastAsia="Times" w:hAnsi="Times" w:cs="Times"/>
        </w:rPr>
      </w:pPr>
      <w:r>
        <w:t xml:space="preserve">Xenikou Athena Simosi Maria (2006), </w:t>
      </w:r>
      <w:r>
        <w:rPr>
          <w:rFonts w:ascii="Times" w:hAnsi="Times"/>
          <w:lang w:val="fr-FR"/>
        </w:rPr>
        <w:t xml:space="preserve">Journal dengan judul : </w:t>
      </w:r>
      <w:r>
        <w:rPr>
          <w:lang w:val="en-US"/>
        </w:rPr>
        <w:t>Orga- niz</w:t>
      </w:r>
      <w:r>
        <w:rPr>
          <w:lang w:val="en-US"/>
        </w:rPr>
        <w:t>a</w:t>
      </w:r>
      <w:r>
        <w:rPr>
          <w:lang w:val="en-US"/>
        </w:rPr>
        <w:t xml:space="preserve">tional culture and transformational leadership as predictors of business unit performance </w:t>
      </w:r>
    </w:p>
    <w:p w:rsidR="00193897" w:rsidRDefault="00711F0C">
      <w:pPr>
        <w:pStyle w:val="Default"/>
        <w:numPr>
          <w:ilvl w:val="0"/>
          <w:numId w:val="7"/>
        </w:numPr>
        <w:spacing w:after="320"/>
        <w:jc w:val="both"/>
        <w:rPr>
          <w:lang w:val="en-US"/>
        </w:rPr>
      </w:pPr>
      <w:r>
        <w:rPr>
          <w:lang w:val="en-US"/>
        </w:rPr>
        <w:t>Stivani Mishra, (2012), Jurnal:dengan ju</w:t>
      </w:r>
      <w:r>
        <w:rPr>
          <w:lang w:val="en-US"/>
        </w:rPr>
        <w:t>dul : Trivariate Analysis of O</w:t>
      </w:r>
      <w:r>
        <w:rPr>
          <w:lang w:val="en-US"/>
        </w:rPr>
        <w:t>r</w:t>
      </w:r>
      <w:r>
        <w:rPr>
          <w:lang w:val="en-US"/>
        </w:rPr>
        <w:t xml:space="preserve">ganisasional Culture Leadership and Organizational Effective- ness An Axploratory Study </w:t>
      </w:r>
    </w:p>
    <w:p w:rsidR="00193897" w:rsidRDefault="00711F0C">
      <w:pPr>
        <w:pStyle w:val="Default"/>
        <w:numPr>
          <w:ilvl w:val="0"/>
          <w:numId w:val="7"/>
        </w:numPr>
        <w:spacing w:after="320"/>
        <w:jc w:val="both"/>
        <w:rPr>
          <w:rFonts w:ascii="Times" w:eastAsia="Times" w:hAnsi="Times" w:cs="Times"/>
          <w:lang w:val="en-US"/>
        </w:rPr>
      </w:pPr>
      <w:r>
        <w:rPr>
          <w:lang w:val="en-US"/>
        </w:rPr>
        <w:t xml:space="preserve">M.L. Voon, </w:t>
      </w:r>
      <w:proofErr w:type="gramStart"/>
      <w:r>
        <w:rPr>
          <w:lang w:val="en-US"/>
        </w:rPr>
        <w:t>et</w:t>
      </w:r>
      <w:proofErr w:type="gramEnd"/>
      <w:r>
        <w:rPr>
          <w:lang w:val="en-US"/>
        </w:rPr>
        <w:t>. al (2011), Jurnal dengan judul : The influence of leade</w:t>
      </w:r>
      <w:r>
        <w:rPr>
          <w:lang w:val="en-US"/>
        </w:rPr>
        <w:t>r</w:t>
      </w:r>
      <w:r>
        <w:rPr>
          <w:lang w:val="en-US"/>
        </w:rPr>
        <w:t>ship styles on employees</w:t>
      </w:r>
      <w:r>
        <w:t xml:space="preserve">’ </w:t>
      </w:r>
      <w:r>
        <w:rPr>
          <w:lang w:val="en-US"/>
        </w:rPr>
        <w:t>job satisfaction in public sector organ</w:t>
      </w:r>
      <w:r>
        <w:rPr>
          <w:lang w:val="en-US"/>
        </w:rPr>
        <w:t>i</w:t>
      </w:r>
      <w:r>
        <w:rPr>
          <w:lang w:val="en-US"/>
        </w:rPr>
        <w:t xml:space="preserve">zations in Malaysia </w:t>
      </w:r>
    </w:p>
    <w:p w:rsidR="00193897" w:rsidRDefault="00711F0C">
      <w:pPr>
        <w:pStyle w:val="Default"/>
        <w:numPr>
          <w:ilvl w:val="0"/>
          <w:numId w:val="7"/>
        </w:numPr>
        <w:spacing w:after="320"/>
        <w:jc w:val="both"/>
        <w:rPr>
          <w:lang w:val="en-US"/>
        </w:rPr>
      </w:pPr>
      <w:r>
        <w:rPr>
          <w:rFonts w:ascii="Times" w:hAnsi="Times"/>
          <w:lang w:val="en-US"/>
        </w:rPr>
        <w:t xml:space="preserve"> </w:t>
      </w:r>
      <w:r>
        <w:rPr>
          <w:lang w:val="nl-NL"/>
        </w:rPr>
        <w:t>James R.K. Kagaari dan J.C. Munene, ( 2007 ),Jurnaldengan judul : Engineering lecturers</w:t>
      </w:r>
      <w:r>
        <w:t xml:space="preserve">’ </w:t>
      </w:r>
      <w:r>
        <w:rPr>
          <w:lang w:val="en-US"/>
        </w:rPr>
        <w:t>Competencies and organisational Cit</w:t>
      </w:r>
      <w:r>
        <w:rPr>
          <w:lang w:val="en-US"/>
        </w:rPr>
        <w:t>i</w:t>
      </w:r>
      <w:r>
        <w:rPr>
          <w:lang w:val="en-US"/>
        </w:rPr>
        <w:t xml:space="preserve">zenship behaviour (OCB) at Kyambogo University </w:t>
      </w:r>
    </w:p>
    <w:p w:rsidR="00193897" w:rsidRDefault="00711F0C">
      <w:pPr>
        <w:pStyle w:val="Default"/>
        <w:numPr>
          <w:ilvl w:val="0"/>
          <w:numId w:val="7"/>
        </w:numPr>
        <w:spacing w:after="320"/>
        <w:jc w:val="both"/>
        <w:rPr>
          <w:lang w:val="en-US"/>
        </w:rPr>
      </w:pPr>
      <w:r>
        <w:rPr>
          <w:lang w:val="en-US"/>
        </w:rPr>
        <w:t xml:space="preserve">Stephan Gerhard Huber, (2005), Journal dengan judul School Leadership and Leadership Development </w:t>
      </w:r>
    </w:p>
    <w:p w:rsidR="00193897" w:rsidRDefault="00711F0C">
      <w:pPr>
        <w:pStyle w:val="Default"/>
        <w:numPr>
          <w:ilvl w:val="0"/>
          <w:numId w:val="7"/>
        </w:numPr>
        <w:spacing w:after="320"/>
        <w:jc w:val="both"/>
        <w:rPr>
          <w:lang w:val="en-US"/>
        </w:rPr>
      </w:pPr>
      <w:r>
        <w:rPr>
          <w:lang w:val="en-US"/>
        </w:rPr>
        <w:t>Bayan Khalifa dan Rami M. Ayoubi, ( 2015), Jurnal dengan judul : Leadership styles at Syrian higher educationWhat matters for o</w:t>
      </w:r>
      <w:r>
        <w:rPr>
          <w:lang w:val="en-US"/>
        </w:rPr>
        <w:t>r</w:t>
      </w:r>
      <w:r>
        <w:rPr>
          <w:lang w:val="en-US"/>
        </w:rPr>
        <w:t xml:space="preserve">ganizational learn </w:t>
      </w:r>
    </w:p>
    <w:p w:rsidR="00193897" w:rsidRDefault="00711F0C">
      <w:pPr>
        <w:pStyle w:val="Default"/>
        <w:numPr>
          <w:ilvl w:val="0"/>
          <w:numId w:val="7"/>
        </w:numPr>
        <w:spacing w:after="320"/>
        <w:jc w:val="both"/>
        <w:rPr>
          <w:rFonts w:ascii="Times" w:eastAsia="Times" w:hAnsi="Times" w:cs="Times"/>
          <w:lang w:val="en-US"/>
        </w:rPr>
      </w:pPr>
      <w:r>
        <w:rPr>
          <w:lang w:val="en-US"/>
        </w:rPr>
        <w:t xml:space="preserve"> Achmad Sa</w:t>
      </w:r>
      <w:r>
        <w:rPr>
          <w:lang w:val="en-US"/>
        </w:rPr>
        <w:t>ni dan Vivin Maharani (2012), Jurnal dengan judul : The Impacts Of Transformational Leadership And Organizational Commitment On Job Performance With The Among Lecturers Of Faculty In The Islamic Maulana Malik Ibrahim Malang University: The Mediating Effect</w:t>
      </w:r>
      <w:r>
        <w:rPr>
          <w:lang w:val="en-US"/>
        </w:rPr>
        <w:t xml:space="preserve">s Of Organizational Citizenship Behavior </w:t>
      </w:r>
    </w:p>
    <w:p w:rsidR="00193897" w:rsidRDefault="00711F0C">
      <w:pPr>
        <w:pStyle w:val="Default"/>
        <w:tabs>
          <w:tab w:val="left" w:pos="220"/>
          <w:tab w:val="left" w:pos="720"/>
        </w:tabs>
        <w:spacing w:after="320"/>
        <w:ind w:left="720" w:hanging="720"/>
        <w:jc w:val="both"/>
        <w:rPr>
          <w:rFonts w:ascii="Times" w:eastAsia="Times" w:hAnsi="Times" w:cs="Times"/>
        </w:rPr>
      </w:pPr>
      <w:r>
        <w:rPr>
          <w:lang w:val="en-US"/>
        </w:rPr>
        <w:lastRenderedPageBreak/>
        <w:tab/>
        <w:t>14.</w:t>
      </w:r>
      <w:r>
        <w:rPr>
          <w:lang w:val="en-US"/>
        </w:rPr>
        <w:tab/>
        <w:t xml:space="preserve">Osa and Amos (2014), Journal </w:t>
      </w:r>
      <w:r>
        <w:rPr>
          <w:rFonts w:ascii="Times" w:hAnsi="Times"/>
          <w:lang w:val="en-US"/>
        </w:rPr>
        <w:t xml:space="preserve">dengan </w:t>
      </w:r>
      <w:proofErr w:type="gramStart"/>
      <w:r>
        <w:rPr>
          <w:rFonts w:ascii="Times" w:hAnsi="Times"/>
          <w:lang w:val="en-US"/>
        </w:rPr>
        <w:t>judul :</w:t>
      </w:r>
      <w:proofErr w:type="gramEnd"/>
      <w:r>
        <w:rPr>
          <w:rFonts w:ascii="Times" w:hAnsi="Times"/>
          <w:lang w:val="en-US"/>
        </w:rPr>
        <w:t xml:space="preserve"> The Impact Of Organiz</w:t>
      </w:r>
      <w:r>
        <w:rPr>
          <w:rFonts w:ascii="Times" w:hAnsi="Times"/>
          <w:lang w:val="en-US"/>
        </w:rPr>
        <w:t>a</w:t>
      </w:r>
      <w:r>
        <w:rPr>
          <w:rFonts w:ascii="Times" w:hAnsi="Times"/>
          <w:lang w:val="en-US"/>
        </w:rPr>
        <w:t xml:space="preserve">tional Commitm ent On Employees Productivity: A Case Study Of Nigeria Brewery, PLC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rPr>
          <w:rFonts w:ascii="Times" w:eastAsia="Times" w:hAnsi="Times" w:cs="Times"/>
        </w:rPr>
      </w:pPr>
      <w:r>
        <w:rPr>
          <w:lang w:val="de-DE"/>
        </w:rPr>
        <w:tab/>
        <w:t>15.</w:t>
      </w:r>
      <w:r>
        <w:rPr>
          <w:lang w:val="de-DE"/>
        </w:rPr>
        <w:tab/>
        <w:t xml:space="preserve">Irawan Suntoro (2009), Jurnal dengan Judul : </w:t>
      </w:r>
      <w:r>
        <w:t>“Pengaru</w:t>
      </w:r>
      <w:r>
        <w:t xml:space="preserve">h Budaya Organisasi, Kepemimpinan, Kepuasan Kerja, dan Motivasi Kerja, terhadap kinerja dosen”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tab/>
        <w:t>16.</w:t>
      </w:r>
      <w:r>
        <w:tab/>
        <w:t xml:space="preserve">Sofiyan (2012), Disertasi dengan Judul : “Analisis Pengaruh Pelaksanaan Sertifikasi, Beban Kerja dan kompetensi dosen terhadap kepuasan kerja dosen serta </w:t>
      </w:r>
      <w:r>
        <w:t xml:space="preserve">implikasinya pada kinerja dosen dan kualitas lulusan “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rPr>
          <w:lang w:val="it-IT"/>
        </w:rPr>
        <w:tab/>
        <w:t>17.</w:t>
      </w:r>
      <w:r>
        <w:rPr>
          <w:lang w:val="it-IT"/>
        </w:rPr>
        <w:tab/>
        <w:t xml:space="preserve">Sugiarto (2012), Disertasi dengan Judul : </w:t>
      </w:r>
      <w:r>
        <w:t>“Analisis Pengaruh Iklim Organisasi, Budaya Organisasi, Kepemimpinan Kepala Sekolah, dan Motivasi terhadap Komitmen dan Kompetensi Guru yang berdampak p</w:t>
      </w:r>
      <w:r>
        <w:t xml:space="preserve">ada Kepuasan Kerja Serta Implikasinya terhadap kinerja Guru.”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rPr>
          <w:lang w:val="it-IT"/>
        </w:rPr>
        <w:tab/>
        <w:t>18.</w:t>
      </w:r>
      <w:r>
        <w:rPr>
          <w:lang w:val="it-IT"/>
        </w:rPr>
        <w:tab/>
        <w:t xml:space="preserve">Agus Susanto (2011), Disertasi dengan judul </w:t>
      </w:r>
      <w:r>
        <w:t>“Analisis Peranan Budaya Organisasi Kemampuan Intelektual, dan Lingkungan Kerja terhadap Kinerja Dosen yang berdampak Kepada Kinerja STIE serta</w:t>
      </w:r>
      <w:r>
        <w:t xml:space="preserve"> Implikasinya pada Peningkatan Kesejahteraan Dosen”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rPr>
          <w:lang w:val="es-ES_tradnl"/>
        </w:rPr>
        <w:tab/>
        <w:t>19.</w:t>
      </w:r>
      <w:r>
        <w:rPr>
          <w:lang w:val="es-ES_tradnl"/>
        </w:rPr>
        <w:tab/>
        <w:t xml:space="preserve">Sahat Simbolon (2013), Disertasi dengan judul: </w:t>
      </w:r>
      <w:r>
        <w:rPr>
          <w:rFonts w:ascii="Times" w:hAnsi="Times"/>
        </w:rPr>
        <w:t>“</w:t>
      </w:r>
      <w:r>
        <w:t>Analisis Pengaruh Kepemimpinan Visioner, Motivasi Kerja, dan Kompetensi Dosen terhadap Budaya Kerja dan Komitmen Kerja serta Implikasinya pada Kinerj</w:t>
      </w:r>
      <w:r>
        <w:t xml:space="preserve">a Dosen.”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rPr>
          <w:lang w:val="de-DE"/>
        </w:rPr>
        <w:tab/>
        <w:t>20.</w:t>
      </w:r>
      <w:r>
        <w:rPr>
          <w:lang w:val="de-DE"/>
        </w:rPr>
        <w:tab/>
        <w:t>Nura</w:t>
      </w:r>
      <w:r>
        <w:t>’</w:t>
      </w:r>
      <w:r>
        <w:rPr>
          <w:lang w:val="pt-PT"/>
        </w:rPr>
        <w:t xml:space="preserve">eni (2011), Jurnal dengan judul </w:t>
      </w:r>
      <w:r>
        <w:t xml:space="preserve">“Pengaruh Motivasi, Kompetensi dan Komitmen Terhadap Kinerja Dosen”.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tab/>
        <w:t>21.</w:t>
      </w:r>
      <w:r>
        <w:tab/>
      </w:r>
      <w:r>
        <w:t xml:space="preserve">Nono Supriatna (2013) Disertasi:dengan judul : Pengaruh Kompetensi, Komitmen dan Budaya Organisational Terhadap Sistem Pengendalian Manajemen dan Dampaknya pada Kinerja Perusahaan. </w:t>
      </w:r>
      <w:r>
        <w:rPr>
          <w:rFonts w:ascii="Arial Unicode MS" w:eastAsia="Arial Unicode MS" w:hAnsi="Arial Unicode MS" w:cs="Arial Unicode MS"/>
        </w:rPr>
        <w:br/>
      </w:r>
    </w:p>
    <w:p w:rsidR="00193897" w:rsidRDefault="00711F0C">
      <w:pPr>
        <w:pStyle w:val="Default"/>
        <w:tabs>
          <w:tab w:val="left" w:pos="220"/>
          <w:tab w:val="left" w:pos="720"/>
        </w:tabs>
        <w:spacing w:after="320"/>
        <w:ind w:left="720" w:hanging="720"/>
        <w:jc w:val="both"/>
      </w:pPr>
      <w:r>
        <w:lastRenderedPageBreak/>
        <w:tab/>
        <w:t>22.</w:t>
      </w:r>
      <w:r>
        <w:tab/>
        <w:t>Erick Muhammad Henrizal, (2016), Disertasi dengan judul Analisis Pen</w:t>
      </w:r>
      <w:r>
        <w:t xml:space="preserve">garuh Fungsi Kepemimpinan, Motivasi Kerja, Komitmen Organi- sasi Dan Budaya Organisasi Terhadap Kompetensi Pegawai Dan Etos Kerja Serta Implikasinya Pada Kinerja Pegawai Bulog Jabar </w:t>
      </w:r>
      <w:r>
        <w:rPr>
          <w:rFonts w:ascii="Arial Unicode MS" w:eastAsia="Arial Unicode MS" w:hAnsi="Arial Unicode MS" w:cs="Arial Unicode MS"/>
        </w:rPr>
        <w:br/>
      </w:r>
    </w:p>
    <w:sectPr w:rsidR="00193897">
      <w:headerReference w:type="even" r:id="rId8"/>
      <w:headerReference w:type="default" r:id="rId9"/>
      <w:footerReference w:type="even" r:id="rId10"/>
      <w:footerReference w:type="default" r:id="rId11"/>
      <w:pgSz w:w="11920" w:h="16840"/>
      <w:pgMar w:top="2268" w:right="1701" w:bottom="1701" w:left="2268" w:header="720"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0C" w:rsidRDefault="00711F0C">
      <w:r>
        <w:separator/>
      </w:r>
    </w:p>
  </w:endnote>
  <w:endnote w:type="continuationSeparator" w:id="0">
    <w:p w:rsidR="00711F0C" w:rsidRDefault="0071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97" w:rsidRDefault="00193897">
    <w:pPr>
      <w:pStyle w:val="Header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97" w:rsidRDefault="0019389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0C" w:rsidRDefault="00711F0C">
      <w:r>
        <w:separator/>
      </w:r>
    </w:p>
  </w:footnote>
  <w:footnote w:type="continuationSeparator" w:id="0">
    <w:p w:rsidR="00711F0C" w:rsidRDefault="0071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97" w:rsidRDefault="00193897">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97" w:rsidRDefault="00193897">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403"/>
    <w:multiLevelType w:val="multilevel"/>
    <w:tmpl w:val="7E5C0130"/>
    <w:styleLink w:val="GayayangDiimpor13"/>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D3C59F8"/>
    <w:multiLevelType w:val="multilevel"/>
    <w:tmpl w:val="7E5C0130"/>
    <w:numStyleLink w:val="GayayangDiimpor13"/>
  </w:abstractNum>
  <w:abstractNum w:abstractNumId="2">
    <w:nsid w:val="1EC51755"/>
    <w:multiLevelType w:val="hybridMultilevel"/>
    <w:tmpl w:val="7D687F22"/>
    <w:numStyleLink w:val="Dinomori"/>
  </w:abstractNum>
  <w:abstractNum w:abstractNumId="3">
    <w:nsid w:val="42DE778D"/>
    <w:multiLevelType w:val="hybridMultilevel"/>
    <w:tmpl w:val="7D687F22"/>
    <w:styleLink w:val="Dinomori"/>
    <w:lvl w:ilvl="0" w:tplc="C91822FA">
      <w:start w:val="1"/>
      <w:numFmt w:val="decimal"/>
      <w:lvlText w:val="%1."/>
      <w:lvlJc w:val="left"/>
      <w:pPr>
        <w:tabs>
          <w:tab w:val="num" w:pos="253"/>
          <w:tab w:val="left" w:pos="720"/>
        </w:tabs>
        <w:ind w:left="973" w:hanging="973"/>
      </w:pPr>
      <w:rPr>
        <w:rFonts w:hAnsi="Arial Unicode MS"/>
        <w:caps w:val="0"/>
        <w:smallCaps w:val="0"/>
        <w:strike w:val="0"/>
        <w:dstrike w:val="0"/>
        <w:outline w:val="0"/>
        <w:emboss w:val="0"/>
        <w:imprint w:val="0"/>
        <w:spacing w:val="0"/>
        <w:w w:val="100"/>
        <w:kern w:val="0"/>
        <w:position w:val="0"/>
        <w:highlight w:val="none"/>
        <w:vertAlign w:val="baseline"/>
      </w:rPr>
    </w:lvl>
    <w:lvl w:ilvl="1" w:tplc="2CA410D8">
      <w:start w:val="1"/>
      <w:numFmt w:val="decimal"/>
      <w:lvlText w:val="%2."/>
      <w:lvlJc w:val="left"/>
      <w:pPr>
        <w:tabs>
          <w:tab w:val="left" w:pos="220"/>
          <w:tab w:val="left" w:pos="720"/>
          <w:tab w:val="num" w:pos="1053"/>
        </w:tabs>
        <w:ind w:left="1773" w:hanging="973"/>
      </w:pPr>
      <w:rPr>
        <w:rFonts w:hAnsi="Arial Unicode MS"/>
        <w:caps w:val="0"/>
        <w:smallCaps w:val="0"/>
        <w:strike w:val="0"/>
        <w:dstrike w:val="0"/>
        <w:outline w:val="0"/>
        <w:emboss w:val="0"/>
        <w:imprint w:val="0"/>
        <w:spacing w:val="0"/>
        <w:w w:val="100"/>
        <w:kern w:val="0"/>
        <w:position w:val="0"/>
        <w:highlight w:val="none"/>
        <w:vertAlign w:val="baseline"/>
      </w:rPr>
    </w:lvl>
    <w:lvl w:ilvl="2" w:tplc="867236E0">
      <w:start w:val="1"/>
      <w:numFmt w:val="decimal"/>
      <w:lvlText w:val="%3."/>
      <w:lvlJc w:val="left"/>
      <w:pPr>
        <w:tabs>
          <w:tab w:val="left" w:pos="220"/>
          <w:tab w:val="left" w:pos="720"/>
          <w:tab w:val="num" w:pos="1853"/>
        </w:tabs>
        <w:ind w:left="2573" w:hanging="973"/>
      </w:pPr>
      <w:rPr>
        <w:rFonts w:hAnsi="Arial Unicode MS"/>
        <w:caps w:val="0"/>
        <w:smallCaps w:val="0"/>
        <w:strike w:val="0"/>
        <w:dstrike w:val="0"/>
        <w:outline w:val="0"/>
        <w:emboss w:val="0"/>
        <w:imprint w:val="0"/>
        <w:spacing w:val="0"/>
        <w:w w:val="100"/>
        <w:kern w:val="0"/>
        <w:position w:val="0"/>
        <w:highlight w:val="none"/>
        <w:vertAlign w:val="baseline"/>
      </w:rPr>
    </w:lvl>
    <w:lvl w:ilvl="3" w:tplc="9A8C6BF8">
      <w:start w:val="1"/>
      <w:numFmt w:val="decimal"/>
      <w:lvlText w:val="%4."/>
      <w:lvlJc w:val="left"/>
      <w:pPr>
        <w:tabs>
          <w:tab w:val="left" w:pos="220"/>
          <w:tab w:val="left" w:pos="720"/>
          <w:tab w:val="num" w:pos="2653"/>
        </w:tabs>
        <w:ind w:left="3373" w:hanging="973"/>
      </w:pPr>
      <w:rPr>
        <w:rFonts w:hAnsi="Arial Unicode MS"/>
        <w:caps w:val="0"/>
        <w:smallCaps w:val="0"/>
        <w:strike w:val="0"/>
        <w:dstrike w:val="0"/>
        <w:outline w:val="0"/>
        <w:emboss w:val="0"/>
        <w:imprint w:val="0"/>
        <w:spacing w:val="0"/>
        <w:w w:val="100"/>
        <w:kern w:val="0"/>
        <w:position w:val="0"/>
        <w:highlight w:val="none"/>
        <w:vertAlign w:val="baseline"/>
      </w:rPr>
    </w:lvl>
    <w:lvl w:ilvl="4" w:tplc="AB4E5282">
      <w:start w:val="1"/>
      <w:numFmt w:val="decimal"/>
      <w:lvlText w:val="%5."/>
      <w:lvlJc w:val="left"/>
      <w:pPr>
        <w:tabs>
          <w:tab w:val="left" w:pos="220"/>
          <w:tab w:val="left" w:pos="720"/>
          <w:tab w:val="num" w:pos="3453"/>
        </w:tabs>
        <w:ind w:left="4173" w:hanging="973"/>
      </w:pPr>
      <w:rPr>
        <w:rFonts w:hAnsi="Arial Unicode MS"/>
        <w:caps w:val="0"/>
        <w:smallCaps w:val="0"/>
        <w:strike w:val="0"/>
        <w:dstrike w:val="0"/>
        <w:outline w:val="0"/>
        <w:emboss w:val="0"/>
        <w:imprint w:val="0"/>
        <w:spacing w:val="0"/>
        <w:w w:val="100"/>
        <w:kern w:val="0"/>
        <w:position w:val="0"/>
        <w:highlight w:val="none"/>
        <w:vertAlign w:val="baseline"/>
      </w:rPr>
    </w:lvl>
    <w:lvl w:ilvl="5" w:tplc="9C62D8B2">
      <w:start w:val="1"/>
      <w:numFmt w:val="decimal"/>
      <w:lvlText w:val="%6."/>
      <w:lvlJc w:val="left"/>
      <w:pPr>
        <w:tabs>
          <w:tab w:val="left" w:pos="220"/>
          <w:tab w:val="left" w:pos="720"/>
          <w:tab w:val="num" w:pos="4253"/>
        </w:tabs>
        <w:ind w:left="4973" w:hanging="973"/>
      </w:pPr>
      <w:rPr>
        <w:rFonts w:hAnsi="Arial Unicode MS"/>
        <w:caps w:val="0"/>
        <w:smallCaps w:val="0"/>
        <w:strike w:val="0"/>
        <w:dstrike w:val="0"/>
        <w:outline w:val="0"/>
        <w:emboss w:val="0"/>
        <w:imprint w:val="0"/>
        <w:spacing w:val="0"/>
        <w:w w:val="100"/>
        <w:kern w:val="0"/>
        <w:position w:val="0"/>
        <w:highlight w:val="none"/>
        <w:vertAlign w:val="baseline"/>
      </w:rPr>
    </w:lvl>
    <w:lvl w:ilvl="6" w:tplc="A3FEF7D0">
      <w:start w:val="1"/>
      <w:numFmt w:val="decimal"/>
      <w:lvlText w:val="%7."/>
      <w:lvlJc w:val="left"/>
      <w:pPr>
        <w:tabs>
          <w:tab w:val="left" w:pos="220"/>
          <w:tab w:val="left" w:pos="720"/>
          <w:tab w:val="num" w:pos="5053"/>
        </w:tabs>
        <w:ind w:left="5773" w:hanging="973"/>
      </w:pPr>
      <w:rPr>
        <w:rFonts w:hAnsi="Arial Unicode MS"/>
        <w:caps w:val="0"/>
        <w:smallCaps w:val="0"/>
        <w:strike w:val="0"/>
        <w:dstrike w:val="0"/>
        <w:outline w:val="0"/>
        <w:emboss w:val="0"/>
        <w:imprint w:val="0"/>
        <w:spacing w:val="0"/>
        <w:w w:val="100"/>
        <w:kern w:val="0"/>
        <w:position w:val="0"/>
        <w:highlight w:val="none"/>
        <w:vertAlign w:val="baseline"/>
      </w:rPr>
    </w:lvl>
    <w:lvl w:ilvl="7" w:tplc="8E280506">
      <w:start w:val="1"/>
      <w:numFmt w:val="decimal"/>
      <w:lvlText w:val="%8."/>
      <w:lvlJc w:val="left"/>
      <w:pPr>
        <w:tabs>
          <w:tab w:val="left" w:pos="220"/>
          <w:tab w:val="left" w:pos="720"/>
          <w:tab w:val="num" w:pos="5853"/>
        </w:tabs>
        <w:ind w:left="6573" w:hanging="973"/>
      </w:pPr>
      <w:rPr>
        <w:rFonts w:hAnsi="Arial Unicode MS"/>
        <w:caps w:val="0"/>
        <w:smallCaps w:val="0"/>
        <w:strike w:val="0"/>
        <w:dstrike w:val="0"/>
        <w:outline w:val="0"/>
        <w:emboss w:val="0"/>
        <w:imprint w:val="0"/>
        <w:spacing w:val="0"/>
        <w:w w:val="100"/>
        <w:kern w:val="0"/>
        <w:position w:val="0"/>
        <w:highlight w:val="none"/>
        <w:vertAlign w:val="baseline"/>
      </w:rPr>
    </w:lvl>
    <w:lvl w:ilvl="8" w:tplc="31A048E6">
      <w:start w:val="1"/>
      <w:numFmt w:val="decimal"/>
      <w:lvlText w:val="%9."/>
      <w:lvlJc w:val="left"/>
      <w:pPr>
        <w:tabs>
          <w:tab w:val="left" w:pos="220"/>
          <w:tab w:val="left" w:pos="720"/>
          <w:tab w:val="num" w:pos="6653"/>
        </w:tabs>
        <w:ind w:left="7373"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B060946"/>
    <w:multiLevelType w:val="multilevel"/>
    <w:tmpl w:val="6DA27E28"/>
    <w:numStyleLink w:val="GayayangDiimpor2"/>
  </w:abstractNum>
  <w:abstractNum w:abstractNumId="5">
    <w:nsid w:val="7CBB64CA"/>
    <w:multiLevelType w:val="multilevel"/>
    <w:tmpl w:val="6DA27E28"/>
    <w:styleLink w:val="GayayangDiimpor2"/>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4"/>
    <w:lvlOverride w:ilvl="1">
      <w:startOverride w:val="2"/>
    </w:lvlOverride>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3897"/>
    <w:rsid w:val="001549A2"/>
    <w:rsid w:val="00193897"/>
    <w:rsid w:val="0066752E"/>
    <w:rsid w:val="00711F0C"/>
    <w:rsid w:val="008E0988"/>
    <w:rsid w:val="00902C45"/>
    <w:rsid w:val="00A12D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adanA">
    <w:name w:val="Badan A"/>
    <w:pPr>
      <w:widowControl w:val="0"/>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lang w:val="en-US"/>
    </w:rPr>
  </w:style>
  <w:style w:type="numbering" w:customStyle="1" w:styleId="GayayangDiimpor2">
    <w:name w:val="Gaya yang Diimpor 2"/>
    <w:pPr>
      <w:numPr>
        <w:numId w:val="1"/>
      </w:numPr>
    </w:pPr>
  </w:style>
  <w:style w:type="paragraph" w:customStyle="1" w:styleId="Badan">
    <w:name w:val="Badan"/>
    <w:rPr>
      <w:rFonts w:cs="Arial Unicode MS"/>
      <w:color w:val="000000"/>
      <w:sz w:val="24"/>
      <w:szCs w:val="24"/>
      <w:u w:color="000000"/>
      <w:lang w:val="en-US"/>
    </w:rPr>
  </w:style>
  <w:style w:type="numbering" w:customStyle="1" w:styleId="GayayangDiimpor13">
    <w:name w:val="Gaya yang Diimpor 13"/>
    <w:pPr>
      <w:numPr>
        <w:numId w:val="4"/>
      </w:numPr>
    </w:pPr>
  </w:style>
  <w:style w:type="numbering" w:customStyle="1" w:styleId="Dinomori">
    <w:name w:val="Dinomori"/>
    <w:pPr>
      <w:numPr>
        <w:numId w:val="6"/>
      </w:numPr>
    </w:pPr>
  </w:style>
  <w:style w:type="paragraph" w:styleId="BalloonText">
    <w:name w:val="Balloon Text"/>
    <w:basedOn w:val="Normal"/>
    <w:link w:val="BalloonTextChar"/>
    <w:uiPriority w:val="99"/>
    <w:semiHidden/>
    <w:unhideWhenUsed/>
    <w:rsid w:val="00A12D69"/>
    <w:rPr>
      <w:rFonts w:ascii="Tahoma" w:hAnsi="Tahoma" w:cs="Tahoma"/>
      <w:sz w:val="16"/>
      <w:szCs w:val="16"/>
    </w:rPr>
  </w:style>
  <w:style w:type="character" w:customStyle="1" w:styleId="BalloonTextChar">
    <w:name w:val="Balloon Text Char"/>
    <w:basedOn w:val="DefaultParagraphFont"/>
    <w:link w:val="BalloonText"/>
    <w:uiPriority w:val="99"/>
    <w:semiHidden/>
    <w:rsid w:val="00A12D6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adanA">
    <w:name w:val="Badan A"/>
    <w:pPr>
      <w:widowControl w:val="0"/>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widowControl w:val="0"/>
      <w:spacing w:after="200" w:line="276" w:lineRule="auto"/>
      <w:ind w:left="720"/>
    </w:pPr>
    <w:rPr>
      <w:rFonts w:ascii="Calibri" w:eastAsia="Calibri" w:hAnsi="Calibri" w:cs="Calibri"/>
      <w:color w:val="000000"/>
      <w:sz w:val="22"/>
      <w:szCs w:val="22"/>
      <w:u w:color="000000"/>
      <w:lang w:val="en-US"/>
    </w:rPr>
  </w:style>
  <w:style w:type="numbering" w:customStyle="1" w:styleId="GayayangDiimpor2">
    <w:name w:val="Gaya yang Diimpor 2"/>
    <w:pPr>
      <w:numPr>
        <w:numId w:val="1"/>
      </w:numPr>
    </w:pPr>
  </w:style>
  <w:style w:type="paragraph" w:customStyle="1" w:styleId="Badan">
    <w:name w:val="Badan"/>
    <w:rPr>
      <w:rFonts w:cs="Arial Unicode MS"/>
      <w:color w:val="000000"/>
      <w:sz w:val="24"/>
      <w:szCs w:val="24"/>
      <w:u w:color="000000"/>
      <w:lang w:val="en-US"/>
    </w:rPr>
  </w:style>
  <w:style w:type="numbering" w:customStyle="1" w:styleId="GayayangDiimpor13">
    <w:name w:val="Gaya yang Diimpor 13"/>
    <w:pPr>
      <w:numPr>
        <w:numId w:val="4"/>
      </w:numPr>
    </w:pPr>
  </w:style>
  <w:style w:type="numbering" w:customStyle="1" w:styleId="Dinomori">
    <w:name w:val="Dinomori"/>
    <w:pPr>
      <w:numPr>
        <w:numId w:val="6"/>
      </w:numPr>
    </w:pPr>
  </w:style>
  <w:style w:type="paragraph" w:styleId="BalloonText">
    <w:name w:val="Balloon Text"/>
    <w:basedOn w:val="Normal"/>
    <w:link w:val="BalloonTextChar"/>
    <w:uiPriority w:val="99"/>
    <w:semiHidden/>
    <w:unhideWhenUsed/>
    <w:rsid w:val="00A12D69"/>
    <w:rPr>
      <w:rFonts w:ascii="Tahoma" w:hAnsi="Tahoma" w:cs="Tahoma"/>
      <w:sz w:val="16"/>
      <w:szCs w:val="16"/>
    </w:rPr>
  </w:style>
  <w:style w:type="character" w:customStyle="1" w:styleId="BalloonTextChar">
    <w:name w:val="Balloon Text Char"/>
    <w:basedOn w:val="DefaultParagraphFont"/>
    <w:link w:val="BalloonText"/>
    <w:uiPriority w:val="99"/>
    <w:semiHidden/>
    <w:rsid w:val="00A12D6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Perpustakan</dc:creator>
  <cp:lastModifiedBy>Windows User</cp:lastModifiedBy>
  <cp:revision>3</cp:revision>
  <dcterms:created xsi:type="dcterms:W3CDTF">2021-02-08T04:31:00Z</dcterms:created>
  <dcterms:modified xsi:type="dcterms:W3CDTF">2021-02-08T04:32:00Z</dcterms:modified>
</cp:coreProperties>
</file>