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F8FBC" w14:textId="3241671F" w:rsidR="00897006" w:rsidRPr="005B5A72" w:rsidRDefault="0031487D" w:rsidP="00897006">
      <w:pPr>
        <w:spacing w:line="360" w:lineRule="auto"/>
        <w:ind w:left="-90" w:right="-160"/>
        <w:jc w:val="center"/>
        <w:rPr>
          <w:rFonts w:ascii="Times New Roman" w:hAnsi="Times New Roman" w:cs="Times New Roman"/>
          <w:b/>
          <w:sz w:val="24"/>
          <w:szCs w:val="24"/>
          <w:lang w:val="id-ID"/>
        </w:rPr>
      </w:pPr>
      <w:r>
        <w:rPr>
          <w:rFonts w:ascii="Times New Roman" w:hAnsi="Times New Roman" w:cs="Times New Roman"/>
          <w:b/>
          <w:sz w:val="24"/>
          <w:szCs w:val="24"/>
        </w:rPr>
        <w:t>IMPLEMENTASI KONSEP PEMBA</w:t>
      </w:r>
      <w:r w:rsidR="00897006" w:rsidRPr="005B5A72">
        <w:rPr>
          <w:rFonts w:ascii="Times New Roman" w:hAnsi="Times New Roman" w:cs="Times New Roman"/>
          <w:b/>
          <w:sz w:val="24"/>
          <w:szCs w:val="24"/>
        </w:rPr>
        <w:t>RUAN PEMERINTAHAN TRADISIONAL DESA DALAM PENYELENGGARAAN URUSAN PEMERINTAHAN MENURUT UNDANG-UNDANG DASAR TAHUN 1945</w:t>
      </w:r>
    </w:p>
    <w:p w14:paraId="2E7B73A9" w14:textId="77777777" w:rsidR="0015356B" w:rsidRPr="005B5A72" w:rsidRDefault="0084538C" w:rsidP="00897006">
      <w:pPr>
        <w:spacing w:line="360" w:lineRule="auto"/>
        <w:ind w:left="-90" w:right="-160"/>
        <w:jc w:val="center"/>
        <w:rPr>
          <w:rFonts w:ascii="Times New Roman" w:hAnsi="Times New Roman" w:cs="Times New Roman"/>
        </w:rPr>
      </w:pPr>
      <w:r w:rsidRPr="005B5A72">
        <w:rPr>
          <w:rFonts w:ascii="Times New Roman" w:hAnsi="Times New Roman" w:cs="Times New Roman"/>
          <w:b/>
        </w:rPr>
        <w:t>Oleh:</w:t>
      </w:r>
      <w:r w:rsidRPr="005B5A72">
        <w:rPr>
          <w:rFonts w:ascii="Times New Roman" w:hAnsi="Times New Roman" w:cs="Times New Roman"/>
        </w:rPr>
        <w:t xml:space="preserve"> </w:t>
      </w:r>
    </w:p>
    <w:p w14:paraId="30263315" w14:textId="000081AD" w:rsidR="0084538C" w:rsidRPr="005B5A72" w:rsidRDefault="00384347" w:rsidP="00897006">
      <w:pPr>
        <w:spacing w:line="360" w:lineRule="auto"/>
        <w:ind w:left="-90" w:right="-160"/>
        <w:jc w:val="center"/>
        <w:rPr>
          <w:rFonts w:ascii="Times New Roman" w:hAnsi="Times New Roman" w:cs="Times New Roman"/>
          <w:b/>
        </w:rPr>
      </w:pPr>
      <w:r w:rsidRPr="005B5A72">
        <w:rPr>
          <w:rFonts w:ascii="Times New Roman" w:hAnsi="Times New Roman" w:cs="Times New Roman"/>
          <w:b/>
        </w:rPr>
        <w:t>Intan Cahya Rachmat</w:t>
      </w:r>
      <w:r w:rsidRPr="005B5A72">
        <w:rPr>
          <w:rStyle w:val="FootnoteReference"/>
          <w:rFonts w:ascii="Times New Roman" w:hAnsi="Times New Roman" w:cs="Times New Roman"/>
          <w:b/>
        </w:rPr>
        <w:t xml:space="preserve"> </w:t>
      </w:r>
      <w:r w:rsidR="0084538C" w:rsidRPr="005B5A72">
        <w:rPr>
          <w:rStyle w:val="FootnoteReference"/>
          <w:rFonts w:ascii="Times New Roman" w:hAnsi="Times New Roman" w:cs="Times New Roman"/>
          <w:b/>
        </w:rPr>
        <w:footnoteReference w:id="1"/>
      </w:r>
    </w:p>
    <w:p w14:paraId="4482857E" w14:textId="77777777" w:rsidR="0084538C" w:rsidRPr="005B5A72" w:rsidRDefault="0084538C" w:rsidP="003C6B2A">
      <w:pPr>
        <w:spacing w:after="0" w:line="360" w:lineRule="auto"/>
        <w:jc w:val="center"/>
        <w:rPr>
          <w:rFonts w:ascii="Times New Roman" w:hAnsi="Times New Roman" w:cs="Times New Roman"/>
        </w:rPr>
      </w:pPr>
    </w:p>
    <w:p w14:paraId="5E481CF2" w14:textId="77777777" w:rsidR="0084538C" w:rsidRPr="005B5A72" w:rsidRDefault="00560C8F" w:rsidP="00947BFB">
      <w:pPr>
        <w:spacing w:after="120" w:line="360" w:lineRule="auto"/>
        <w:ind w:right="23"/>
        <w:jc w:val="center"/>
        <w:rPr>
          <w:rFonts w:ascii="Times New Roman" w:hAnsi="Times New Roman" w:cs="Times New Roman"/>
          <w:b/>
        </w:rPr>
      </w:pPr>
      <w:r w:rsidRPr="005B5A72">
        <w:rPr>
          <w:rFonts w:ascii="Times New Roman" w:hAnsi="Times New Roman" w:cs="Times New Roman"/>
          <w:b/>
        </w:rPr>
        <w:t>ABSTRAK</w:t>
      </w:r>
    </w:p>
    <w:p w14:paraId="2046F05C" w14:textId="77777777" w:rsidR="0015356B" w:rsidRPr="005B5A72" w:rsidRDefault="0015356B" w:rsidP="0015356B">
      <w:pPr>
        <w:spacing w:after="0" w:line="240" w:lineRule="auto"/>
        <w:ind w:right="23"/>
        <w:jc w:val="both"/>
        <w:rPr>
          <w:rFonts w:ascii="Times New Roman" w:eastAsia="Times New Roman" w:hAnsi="Times New Roman" w:cs="Times New Roman"/>
          <w:lang w:val="id-ID"/>
        </w:rPr>
      </w:pPr>
      <w:r w:rsidRPr="005B5A72">
        <w:rPr>
          <w:rFonts w:ascii="Times New Roman" w:eastAsia="Times New Roman" w:hAnsi="Times New Roman" w:cs="Times New Roman"/>
          <w:lang w:val="id-ID"/>
        </w:rPr>
        <w:t>Desa tetap menjadi bagian dari subsistem pemerintahan Kabupaten/Kota, tetapi tidak ada teori dan asas yang membenarkan penyerahan kewenangan/urusan dari pemerintah Kabupaten/Kota kepada Desa. Di sisi lain, konstitusi juga tidak menetapkan desentralisasi kewenangan Desa. Karena itu, kewenangan Desa didasarkan pada Asas Rekognisi dan Subsidiaritas, bukan pada asas desentralisasi. Kewenangan Desa tidak lagi mengikuti skema penyerahan atau pelimpahan sebagian kewenangan dari Kabupaten/Kota, melainkan dengan skema pengakuan (rekognisi) dan subsidiaritas atas kepentingan masyarakat setempat. Namun demikian pada kenyataanya, Pelaksanaan Kewenangan Desa sendiri masih memiliki banyak tantangan serta kendala. Rendahnya kualitas sumber daya manusia aparatur desa, ketidaktahuan aparatur desa akan proses-proses perencanaan dan peraturan perundang-undangan, serta maraknya praktek korupsi aparatur desa, merupakan permasalahan yang muncul dan dapat menghambat kemajuan dan pembangunan desa</w:t>
      </w:r>
      <w:r w:rsidR="00247AA9" w:rsidRPr="005B5A72">
        <w:rPr>
          <w:rFonts w:ascii="Times New Roman" w:eastAsia="Times New Roman" w:hAnsi="Times New Roman" w:cs="Times New Roman"/>
          <w:lang w:val="id-ID"/>
        </w:rPr>
        <w:t xml:space="preserve">. </w:t>
      </w:r>
      <w:r w:rsidR="00247AA9" w:rsidRPr="005B5A72">
        <w:rPr>
          <w:rFonts w:ascii="Times New Roman" w:eastAsia="Times New Roman" w:hAnsi="Times New Roman" w:cs="Times New Roman"/>
        </w:rPr>
        <w:t xml:space="preserve">Penelitian ini dilakukan dengan cara deskriptif analitis menggunakan pendekatan yuridis normatif yaitu menguji dan mengkaji data sekunder dengan tahap penelitian kepustakaan dan studi lapangan, kemudian data dianalisis dengan analisis yuridis kualitatif. </w:t>
      </w:r>
      <w:r w:rsidR="007D1CDD" w:rsidRPr="005B5A72">
        <w:rPr>
          <w:rFonts w:ascii="Times New Roman" w:eastAsia="Times New Roman" w:hAnsi="Times New Roman" w:cs="Times New Roman"/>
        </w:rPr>
        <w:t>Hasil</w:t>
      </w:r>
      <w:r w:rsidR="007D1CDD" w:rsidRPr="005B5A72">
        <w:rPr>
          <w:rFonts w:ascii="Times New Roman" w:hAnsi="Times New Roman" w:cs="Times New Roman"/>
        </w:rPr>
        <w:t xml:space="preserve"> penelitian menunjukan bahwa </w:t>
      </w:r>
      <w:r w:rsidRPr="005B5A72">
        <w:rPr>
          <w:rFonts w:ascii="Times New Roman" w:hAnsi="Times New Roman" w:cs="Times New Roman"/>
        </w:rPr>
        <w:t xml:space="preserve">Undang-Undang Nomor 6 Tahun 2014 tentang Desa memberikan peluang kepada desa untuk menentukan konsep pemerintahan desa sesuai dengan nilai-nilai kearifan lokal dari setiap masing-masing desa. pertama sistem pemerintahan desa adat </w:t>
      </w:r>
      <w:r w:rsidRPr="005B5A72">
        <w:rPr>
          <w:rFonts w:ascii="Times New Roman" w:hAnsi="Times New Roman" w:cs="Times New Roman"/>
          <w:i/>
        </w:rPr>
        <w:t xml:space="preserve">self governing community </w:t>
      </w:r>
      <w:r w:rsidRPr="005B5A72">
        <w:rPr>
          <w:rFonts w:ascii="Times New Roman" w:hAnsi="Times New Roman" w:cs="Times New Roman"/>
        </w:rPr>
        <w:t xml:space="preserve">(mengatur dan mengelola dirinya sendiri dengan kekayaan yang dimiliki tanpa campur tangan negara, tidak menjalankan tugas-tugas administratif yang diberikan oleh negara) sedangkan kedua sistem pemerintahan Desa otonom </w:t>
      </w:r>
      <w:r w:rsidRPr="005B5A72">
        <w:rPr>
          <w:rFonts w:ascii="Times New Roman" w:hAnsi="Times New Roman" w:cs="Times New Roman"/>
          <w:i/>
        </w:rPr>
        <w:t>local self government</w:t>
      </w:r>
      <w:r w:rsidRPr="005B5A72">
        <w:rPr>
          <w:rFonts w:ascii="Times New Roman" w:hAnsi="Times New Roman" w:cs="Times New Roman"/>
        </w:rPr>
        <w:t xml:space="preserve"> (dulu disebut Desapraja, seperti halnya posisi dan bentuk daerah otonom di Indonesia. Secara konseptual, dibentuk berdasarkan asas desentralisasi sehingga mempunyai kewenangan penuh untuk mengatur dan mengurus rumah tangganya sendiri), Sistem pemerintahan desa adat </w:t>
      </w:r>
      <w:r w:rsidRPr="005B5A72">
        <w:rPr>
          <w:rFonts w:ascii="Times New Roman" w:hAnsi="Times New Roman" w:cs="Times New Roman"/>
          <w:i/>
        </w:rPr>
        <w:t xml:space="preserve">self governing community </w:t>
      </w:r>
      <w:r w:rsidRPr="005B5A72">
        <w:rPr>
          <w:rFonts w:ascii="Times New Roman" w:hAnsi="Times New Roman" w:cs="Times New Roman"/>
        </w:rPr>
        <w:t xml:space="preserve">pada dasarnya tidak dapat diwujudkan dikarenakan Pemerintahan desa adat </w:t>
      </w:r>
      <w:r w:rsidRPr="005B5A72">
        <w:rPr>
          <w:rFonts w:ascii="Times New Roman" w:hAnsi="Times New Roman" w:cs="Times New Roman"/>
          <w:i/>
        </w:rPr>
        <w:t>self governing community</w:t>
      </w:r>
      <w:r w:rsidRPr="005B5A72">
        <w:rPr>
          <w:rFonts w:ascii="Times New Roman" w:hAnsi="Times New Roman" w:cs="Times New Roman"/>
        </w:rPr>
        <w:t xml:space="preserve"> tidak menjalankan tugas-tugas administrati</w:t>
      </w:r>
      <w:r w:rsidRPr="005B5A72">
        <w:rPr>
          <w:rFonts w:ascii="Times New Roman" w:hAnsi="Times New Roman" w:cs="Times New Roman"/>
          <w:lang w:val="id-ID"/>
        </w:rPr>
        <w:t>f/</w:t>
      </w:r>
      <w:r w:rsidRPr="005B5A72">
        <w:rPr>
          <w:rFonts w:ascii="Times New Roman" w:hAnsi="Times New Roman" w:cs="Times New Roman"/>
        </w:rPr>
        <w:t>urusan pemerintahan yang diberikan oleh negara.</w:t>
      </w:r>
    </w:p>
    <w:p w14:paraId="2D1AF70F" w14:textId="77777777" w:rsidR="0015356B" w:rsidRPr="005B5A72" w:rsidRDefault="0015356B" w:rsidP="0015356B">
      <w:pPr>
        <w:spacing w:after="0" w:line="240" w:lineRule="auto"/>
        <w:ind w:right="23"/>
        <w:jc w:val="both"/>
        <w:rPr>
          <w:rFonts w:ascii="Times New Roman" w:eastAsia="Times New Roman" w:hAnsi="Times New Roman" w:cs="Times New Roman"/>
          <w:lang w:val="id-ID"/>
        </w:rPr>
      </w:pPr>
    </w:p>
    <w:p w14:paraId="2BF38674" w14:textId="7E84C66C" w:rsidR="00DA392D" w:rsidRPr="005B5A72" w:rsidRDefault="007D1CDD" w:rsidP="0015356B">
      <w:pPr>
        <w:spacing w:after="0" w:line="240" w:lineRule="auto"/>
        <w:ind w:right="23"/>
        <w:jc w:val="both"/>
        <w:rPr>
          <w:rFonts w:ascii="Times New Roman" w:eastAsia="Times New Roman" w:hAnsi="Times New Roman" w:cs="Times New Roman"/>
          <w:lang w:val="id-ID"/>
        </w:rPr>
      </w:pPr>
      <w:r w:rsidRPr="005B5A72">
        <w:rPr>
          <w:rFonts w:ascii="Times New Roman" w:hAnsi="Times New Roman" w:cs="Times New Roman"/>
        </w:rPr>
        <w:t xml:space="preserve">Kata Kunci: </w:t>
      </w:r>
      <w:r w:rsidR="0015356B" w:rsidRPr="005B5A72">
        <w:rPr>
          <w:rFonts w:ascii="Times New Roman" w:hAnsi="Times New Roman" w:cs="Times New Roman"/>
        </w:rPr>
        <w:t>Desa, Kewenangan, Urusan.</w:t>
      </w:r>
    </w:p>
    <w:p w14:paraId="3249891D" w14:textId="0ED2945C" w:rsidR="00947BFB" w:rsidRPr="005B5A72" w:rsidRDefault="00947BFB">
      <w:pPr>
        <w:rPr>
          <w:rFonts w:ascii="Times New Roman" w:hAnsi="Times New Roman" w:cs="Times New Roman"/>
        </w:rPr>
      </w:pPr>
    </w:p>
    <w:p w14:paraId="715F0324" w14:textId="745FD8DF" w:rsidR="00247AA9" w:rsidRPr="005B5A72" w:rsidRDefault="00525FCE" w:rsidP="00947BFB">
      <w:pPr>
        <w:spacing w:after="120" w:line="360" w:lineRule="auto"/>
        <w:ind w:right="23"/>
        <w:jc w:val="center"/>
        <w:rPr>
          <w:rFonts w:ascii="Times New Roman" w:hAnsi="Times New Roman" w:cs="Times New Roman"/>
          <w:b/>
          <w:i/>
          <w:iCs/>
        </w:rPr>
      </w:pPr>
      <w:r w:rsidRPr="005B5A72">
        <w:rPr>
          <w:rFonts w:ascii="Times New Roman" w:hAnsi="Times New Roman" w:cs="Times New Roman"/>
          <w:b/>
          <w:i/>
          <w:iCs/>
        </w:rPr>
        <w:t>ABSTRACT</w:t>
      </w:r>
    </w:p>
    <w:p w14:paraId="1CD7EC61" w14:textId="367DE778" w:rsidR="0015356B" w:rsidRPr="005B5A72" w:rsidRDefault="0015356B" w:rsidP="0015356B">
      <w:pPr>
        <w:pStyle w:val="HTMLPreformatted"/>
        <w:jc w:val="both"/>
        <w:rPr>
          <w:rFonts w:ascii="Times New Roman" w:hAnsi="Times New Roman" w:cs="Times New Roman"/>
          <w:i/>
          <w:sz w:val="22"/>
          <w:szCs w:val="22"/>
        </w:rPr>
      </w:pPr>
      <w:r w:rsidRPr="0015356B">
        <w:rPr>
          <w:rFonts w:ascii="Times New Roman" w:hAnsi="Times New Roman" w:cs="Times New Roman"/>
          <w:i/>
          <w:sz w:val="22"/>
          <w:szCs w:val="22"/>
        </w:rPr>
        <w:t xml:space="preserve">The village remains part of the district / city government subsystem, but there are no theories and principles that justify the transfer of authority / affairs from the district / city government to the village. On the other hand, the constitution also does not stipulate the decentralization of Village authority. Therefore, Village authority is based on the principle of recognition and subsidiarity, not on the principle of decentralization. Village authority no longer follows the scheme of handing over or delegating part of the authority of the Regency / City, but with the recognition (recognition) and subsidiarity scheme of the interests of the local community. However, in reality, the Implementation </w:t>
      </w:r>
      <w:r w:rsidRPr="0015356B">
        <w:rPr>
          <w:rFonts w:ascii="Times New Roman" w:hAnsi="Times New Roman" w:cs="Times New Roman"/>
          <w:i/>
          <w:sz w:val="22"/>
          <w:szCs w:val="22"/>
        </w:rPr>
        <w:lastRenderedPageBreak/>
        <w:t>of Village Authority itself still has many challenges and obstacles. The low quality of human resources of the village apparatus, the village apparatus' ignorance of the planning processes and laws and regulations, as well as the rampant corrupt practices of the village apparatus, are problems that arise and can hinder village progress and development. This research was conducted by means of descriptive analytical using a normative juridical approach, namely testing and assessing secondary data with the stages of library research and field studies, then the data were analyzed by qualitative juridical analysis. The results of the study show that Law Number 6 of 2014 concerning Villages provides opportunities for villages to determine the concept of village governance in accordance with the values ​​of local wisdom from each of each village. first, the customary village government system of self-governing community (regulating and managing themselves with the wealth they own without state interference, not carrying out administrative tasks given by the state) while the second is the local self-government autonomous Village government system (formerly called Desapraja, as is the case with position and form of autonomous regions in Indonesia Conceptually, formed based on the principle of decentralization so that it has full authority to regulate and manage its own household), the customary village government system of self-governing community basically cannot be realized because the traditional village government of self-governing community does not carry out its duties -administrative duties / government affairs assigned by the state.</w:t>
      </w:r>
    </w:p>
    <w:p w14:paraId="1725B3C6" w14:textId="77777777" w:rsidR="0015356B" w:rsidRPr="0015356B" w:rsidRDefault="0015356B" w:rsidP="0015356B">
      <w:pPr>
        <w:pStyle w:val="HTMLPreformatted"/>
        <w:jc w:val="both"/>
        <w:rPr>
          <w:rFonts w:ascii="Times New Roman" w:hAnsi="Times New Roman" w:cs="Times New Roman"/>
          <w:i/>
          <w:sz w:val="22"/>
          <w:szCs w:val="22"/>
        </w:rPr>
      </w:pPr>
    </w:p>
    <w:p w14:paraId="26FF8BC4" w14:textId="4897195E" w:rsidR="00247AA9" w:rsidRPr="005B5A72" w:rsidRDefault="00525FCE" w:rsidP="00525FCE">
      <w:pPr>
        <w:pStyle w:val="HTMLPreformatted"/>
        <w:jc w:val="both"/>
        <w:rPr>
          <w:rFonts w:ascii="Times New Roman" w:hAnsi="Times New Roman" w:cs="Times New Roman"/>
          <w:i/>
          <w:sz w:val="22"/>
          <w:szCs w:val="22"/>
          <w:lang w:val="id-ID"/>
        </w:rPr>
      </w:pPr>
      <w:r w:rsidRPr="005B5A72">
        <w:rPr>
          <w:rFonts w:ascii="Times New Roman" w:hAnsi="Times New Roman" w:cs="Times New Roman"/>
          <w:i/>
          <w:sz w:val="22"/>
          <w:szCs w:val="22"/>
        </w:rPr>
        <w:t xml:space="preserve">Keywords: </w:t>
      </w:r>
      <w:r w:rsidR="0015356B" w:rsidRPr="005B5A72">
        <w:rPr>
          <w:rFonts w:ascii="Times New Roman" w:hAnsi="Times New Roman" w:cs="Times New Roman"/>
          <w:i/>
          <w:sz w:val="22"/>
          <w:szCs w:val="22"/>
        </w:rPr>
        <w:t>Village, Authority, Affairs.</w:t>
      </w:r>
    </w:p>
    <w:p w14:paraId="6E55A078" w14:textId="65FA1533" w:rsidR="00525FCE" w:rsidRPr="005B5A72" w:rsidRDefault="00525FCE" w:rsidP="00525FCE">
      <w:pPr>
        <w:pStyle w:val="HTMLPreformatted"/>
        <w:jc w:val="both"/>
        <w:rPr>
          <w:rFonts w:ascii="Times New Roman" w:hAnsi="Times New Roman" w:cs="Times New Roman"/>
          <w:i/>
          <w:sz w:val="22"/>
          <w:szCs w:val="22"/>
          <w:lang w:val="id-ID"/>
        </w:rPr>
      </w:pPr>
    </w:p>
    <w:p w14:paraId="460C3E3D" w14:textId="77777777" w:rsidR="00525FCE" w:rsidRPr="005B5A72" w:rsidRDefault="00525FCE" w:rsidP="00525FCE">
      <w:pPr>
        <w:pStyle w:val="HTMLPreformatted"/>
        <w:jc w:val="both"/>
        <w:rPr>
          <w:rFonts w:ascii="Times New Roman" w:hAnsi="Times New Roman" w:cs="Times New Roman"/>
          <w:i/>
          <w:sz w:val="22"/>
          <w:szCs w:val="22"/>
          <w:lang w:val="id-ID"/>
        </w:rPr>
      </w:pPr>
    </w:p>
    <w:p w14:paraId="6914D3F8" w14:textId="77777777" w:rsidR="0015356B" w:rsidRDefault="0015356B" w:rsidP="0021505A">
      <w:pPr>
        <w:pStyle w:val="Default"/>
        <w:spacing w:line="360" w:lineRule="auto"/>
        <w:ind w:left="1134"/>
        <w:jc w:val="both"/>
        <w:rPr>
          <w:sz w:val="22"/>
          <w:szCs w:val="22"/>
          <w:lang w:val="id-ID"/>
        </w:rPr>
      </w:pPr>
    </w:p>
    <w:p w14:paraId="4F16C9D7" w14:textId="77777777" w:rsidR="0050603B" w:rsidRPr="0050603B" w:rsidRDefault="0050603B" w:rsidP="0021505A">
      <w:pPr>
        <w:pStyle w:val="Default"/>
        <w:spacing w:line="360" w:lineRule="auto"/>
        <w:ind w:left="1134"/>
        <w:jc w:val="both"/>
        <w:rPr>
          <w:sz w:val="22"/>
          <w:szCs w:val="22"/>
          <w:lang w:val="id-ID"/>
        </w:rPr>
      </w:pPr>
      <w:bookmarkStart w:id="0" w:name="_GoBack"/>
      <w:bookmarkEnd w:id="0"/>
    </w:p>
    <w:p w14:paraId="735813AD" w14:textId="77777777" w:rsidR="0084538C" w:rsidRPr="005B5A72" w:rsidRDefault="00560C8F" w:rsidP="00B85899">
      <w:pPr>
        <w:spacing w:after="120" w:line="360" w:lineRule="auto"/>
        <w:jc w:val="center"/>
        <w:rPr>
          <w:rFonts w:ascii="Times New Roman" w:hAnsi="Times New Roman" w:cs="Times New Roman"/>
          <w:b/>
        </w:rPr>
      </w:pPr>
      <w:r w:rsidRPr="005B5A72">
        <w:rPr>
          <w:rFonts w:ascii="Times New Roman" w:hAnsi="Times New Roman" w:cs="Times New Roman"/>
          <w:b/>
        </w:rPr>
        <w:t>DAFTAR PUSTAKA</w:t>
      </w:r>
    </w:p>
    <w:p w14:paraId="752CD636" w14:textId="7E355B24" w:rsidR="00F35592" w:rsidRPr="005B5A72" w:rsidRDefault="0089202A" w:rsidP="001E4B3C">
      <w:pPr>
        <w:pStyle w:val="FootnoteText"/>
        <w:spacing w:after="120" w:line="276" w:lineRule="auto"/>
        <w:jc w:val="both"/>
        <w:rPr>
          <w:rFonts w:ascii="Times New Roman" w:hAnsi="Times New Roman" w:cs="Times New Roman"/>
          <w:b/>
          <w:bCs/>
          <w:sz w:val="22"/>
          <w:szCs w:val="22"/>
          <w:lang w:val="id-ID"/>
        </w:rPr>
      </w:pPr>
      <w:r w:rsidRPr="005B5A72">
        <w:rPr>
          <w:rFonts w:ascii="Times New Roman" w:hAnsi="Times New Roman" w:cs="Times New Roman"/>
          <w:b/>
          <w:bCs/>
          <w:sz w:val="22"/>
          <w:szCs w:val="22"/>
          <w:lang w:val="id-ID"/>
        </w:rPr>
        <w:t>Buku</w:t>
      </w:r>
    </w:p>
    <w:p w14:paraId="5D6B9B69"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Ateng Syafrudin dan Suprin Na’a, </w:t>
      </w:r>
      <w:r w:rsidRPr="005B5A72">
        <w:rPr>
          <w:rFonts w:ascii="Times New Roman" w:hAnsi="Times New Roman" w:cs="Times New Roman"/>
          <w:i/>
        </w:rPr>
        <w:t>Republik Desa</w:t>
      </w:r>
      <w:r w:rsidRPr="005B5A72">
        <w:rPr>
          <w:rFonts w:ascii="Times New Roman" w:hAnsi="Times New Roman" w:cs="Times New Roman"/>
        </w:rPr>
        <w:t>, Alumni, Bandung, 2010</w:t>
      </w:r>
      <w:r w:rsidRPr="005B5A72">
        <w:rPr>
          <w:rFonts w:ascii="Times New Roman" w:hAnsi="Times New Roman" w:cs="Times New Roman"/>
          <w:lang w:val="id-ID"/>
        </w:rPr>
        <w:t>.</w:t>
      </w:r>
    </w:p>
    <w:p w14:paraId="0435F1CD"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Bagir Manan, </w:t>
      </w:r>
      <w:r w:rsidRPr="005B5A72">
        <w:rPr>
          <w:rFonts w:ascii="Times New Roman" w:hAnsi="Times New Roman" w:cs="Times New Roman"/>
          <w:i/>
        </w:rPr>
        <w:t>Menyongsong Fajar Otonomi Daerah</w:t>
      </w:r>
      <w:r w:rsidRPr="005B5A72">
        <w:rPr>
          <w:rFonts w:ascii="Times New Roman" w:hAnsi="Times New Roman" w:cs="Times New Roman"/>
        </w:rPr>
        <w:t>, UII Press, Yogyakarta, 2003</w:t>
      </w:r>
      <w:r w:rsidRPr="005B5A72">
        <w:rPr>
          <w:rFonts w:ascii="Times New Roman" w:hAnsi="Times New Roman" w:cs="Times New Roman"/>
          <w:lang w:val="id-ID"/>
        </w:rPr>
        <w:t>.</w:t>
      </w:r>
    </w:p>
    <w:p w14:paraId="2489F31B"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Budiman Sudjatmiko dan Yando Zakaria, </w:t>
      </w:r>
      <w:r w:rsidRPr="005B5A72">
        <w:rPr>
          <w:rFonts w:ascii="Times New Roman" w:hAnsi="Times New Roman" w:cs="Times New Roman"/>
          <w:i/>
        </w:rPr>
        <w:t>Desa Kuat, Indonesia Hebat</w:t>
      </w:r>
      <w:r w:rsidRPr="005B5A72">
        <w:rPr>
          <w:rFonts w:ascii="Times New Roman" w:hAnsi="Times New Roman" w:cs="Times New Roman"/>
        </w:rPr>
        <w:t>, Diterbitkan Atas Kerja Sama Rumah Suluh, Pusat Studi Pedesaan, dan Pustaka Yustisia, Jakarta, 2015</w:t>
      </w:r>
      <w:r w:rsidRPr="005B5A72">
        <w:rPr>
          <w:rFonts w:ascii="Times New Roman" w:hAnsi="Times New Roman" w:cs="Times New Roman"/>
          <w:lang w:val="id-ID"/>
        </w:rPr>
        <w:t>.</w:t>
      </w:r>
    </w:p>
    <w:p w14:paraId="5B401E09"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Burhanuddin Yusuf, </w:t>
      </w:r>
      <w:r w:rsidRPr="005B5A72">
        <w:rPr>
          <w:rFonts w:ascii="Times New Roman" w:hAnsi="Times New Roman" w:cs="Times New Roman"/>
          <w:i/>
        </w:rPr>
        <w:t>Manajemen Sumber Daya Manusia di Lembaga Keungan Syaria</w:t>
      </w:r>
      <w:r w:rsidRPr="005B5A72">
        <w:rPr>
          <w:rFonts w:ascii="Times New Roman" w:hAnsi="Times New Roman" w:cs="Times New Roman"/>
        </w:rPr>
        <w:t xml:space="preserve"> Rajawali Pers, Jakarta, 2010</w:t>
      </w:r>
      <w:r w:rsidRPr="005B5A72">
        <w:rPr>
          <w:rFonts w:ascii="Times New Roman" w:hAnsi="Times New Roman" w:cs="Times New Roman"/>
          <w:lang w:val="id-ID"/>
        </w:rPr>
        <w:t>.</w:t>
      </w:r>
    </w:p>
    <w:p w14:paraId="45CD2732"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Didik Sukriono</w:t>
      </w:r>
      <w:r w:rsidRPr="005B5A72">
        <w:rPr>
          <w:rFonts w:ascii="Times New Roman" w:hAnsi="Times New Roman" w:cs="Times New Roman"/>
          <w:i/>
        </w:rPr>
        <w:t>, Hukum Konstitusi dan Konsep Otonomi: Kajian Politik Hukum tentang Konstitusi, Otonomi Daerah dan Desa Pasca Perubahan Konstitusi</w:t>
      </w:r>
      <w:r w:rsidRPr="005B5A72">
        <w:rPr>
          <w:rFonts w:ascii="Times New Roman" w:hAnsi="Times New Roman" w:cs="Times New Roman"/>
        </w:rPr>
        <w:t>, Setara Press, Malang 2013</w:t>
      </w:r>
      <w:r w:rsidRPr="005B5A72">
        <w:rPr>
          <w:rFonts w:ascii="Times New Roman" w:hAnsi="Times New Roman" w:cs="Times New Roman"/>
          <w:lang w:val="id-ID"/>
        </w:rPr>
        <w:t>.</w:t>
      </w:r>
    </w:p>
    <w:p w14:paraId="6A658087"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Didik Sukriono, </w:t>
      </w:r>
      <w:r w:rsidRPr="005B5A72">
        <w:rPr>
          <w:rFonts w:ascii="Times New Roman" w:hAnsi="Times New Roman" w:cs="Times New Roman"/>
          <w:i/>
        </w:rPr>
        <w:t>Pembaharuan Hukum Pemerintahan Desa</w:t>
      </w:r>
      <w:r w:rsidRPr="005B5A72">
        <w:rPr>
          <w:rFonts w:ascii="Times New Roman" w:hAnsi="Times New Roman" w:cs="Times New Roman"/>
        </w:rPr>
        <w:t>, Universitas Kanjuruhan, Malang, 2010</w:t>
      </w:r>
      <w:r w:rsidRPr="005B5A72">
        <w:rPr>
          <w:rFonts w:ascii="Times New Roman" w:hAnsi="Times New Roman" w:cs="Times New Roman"/>
          <w:lang w:val="id-ID"/>
        </w:rPr>
        <w:t>.</w:t>
      </w:r>
    </w:p>
    <w:p w14:paraId="5300B34D"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Eko, Sutoro. </w:t>
      </w:r>
      <w:r w:rsidRPr="005B5A72">
        <w:rPr>
          <w:rFonts w:ascii="Times New Roman" w:hAnsi="Times New Roman" w:cs="Times New Roman"/>
          <w:i/>
        </w:rPr>
        <w:t>Regulasi Baru, Desa Baru: Ide, Misi, dan Semangat UU Desa</w:t>
      </w:r>
      <w:r w:rsidRPr="005B5A72">
        <w:rPr>
          <w:rFonts w:ascii="Times New Roman" w:hAnsi="Times New Roman" w:cs="Times New Roman"/>
        </w:rPr>
        <w:t>. Kementerian Desa, Pembangunan Daerah Tertinggal, dan Transmigrasi, Jakarta, 2015</w:t>
      </w:r>
      <w:r w:rsidRPr="005B5A72">
        <w:rPr>
          <w:rFonts w:ascii="Times New Roman" w:hAnsi="Times New Roman" w:cs="Times New Roman"/>
          <w:lang w:val="id-ID"/>
        </w:rPr>
        <w:t>.</w:t>
      </w:r>
    </w:p>
    <w:p w14:paraId="5CEB7F44"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Hanif Nurcholis, </w:t>
      </w:r>
      <w:r w:rsidRPr="005B5A72">
        <w:rPr>
          <w:rFonts w:ascii="Times New Roman" w:hAnsi="Times New Roman" w:cs="Times New Roman"/>
          <w:i/>
        </w:rPr>
        <w:t>Teori dan Praktek: Pemerintahan dan Otonomi Daerah</w:t>
      </w:r>
      <w:r w:rsidRPr="005B5A72">
        <w:rPr>
          <w:rFonts w:ascii="Times New Roman" w:hAnsi="Times New Roman" w:cs="Times New Roman"/>
        </w:rPr>
        <w:t>, Grasindo, Jakarta, 2007</w:t>
      </w:r>
      <w:r w:rsidRPr="005B5A72">
        <w:rPr>
          <w:rFonts w:ascii="Times New Roman" w:hAnsi="Times New Roman" w:cs="Times New Roman"/>
          <w:lang w:val="id-ID"/>
        </w:rPr>
        <w:t>.</w:t>
      </w:r>
    </w:p>
    <w:p w14:paraId="517E3BED"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Hariandja M. T. </w:t>
      </w:r>
      <w:proofErr w:type="gramStart"/>
      <w:r w:rsidRPr="005B5A72">
        <w:rPr>
          <w:rFonts w:ascii="Times New Roman" w:hAnsi="Times New Roman" w:cs="Times New Roman"/>
        </w:rPr>
        <w:t>E..</w:t>
      </w:r>
      <w:proofErr w:type="gramEnd"/>
      <w:r w:rsidRPr="005B5A72">
        <w:rPr>
          <w:rFonts w:ascii="Times New Roman" w:hAnsi="Times New Roman" w:cs="Times New Roman"/>
        </w:rPr>
        <w:t xml:space="preserve"> </w:t>
      </w:r>
      <w:r w:rsidRPr="005B5A72">
        <w:rPr>
          <w:rFonts w:ascii="Times New Roman" w:hAnsi="Times New Roman" w:cs="Times New Roman"/>
          <w:i/>
        </w:rPr>
        <w:t>Manajemen Sumber Daya Manusia di Lembaga Keungan Syaria</w:t>
      </w:r>
      <w:r w:rsidRPr="005B5A72">
        <w:rPr>
          <w:rFonts w:ascii="Times New Roman" w:hAnsi="Times New Roman" w:cs="Times New Roman"/>
        </w:rPr>
        <w:t xml:space="preserve"> Rajawali Pers, Jakarta, 2002</w:t>
      </w:r>
      <w:r w:rsidRPr="005B5A72">
        <w:rPr>
          <w:rFonts w:ascii="Times New Roman" w:hAnsi="Times New Roman" w:cs="Times New Roman"/>
          <w:lang w:val="id-ID"/>
        </w:rPr>
        <w:t>.</w:t>
      </w:r>
    </w:p>
    <w:p w14:paraId="72CDE656" w14:textId="77777777" w:rsidR="00B85899" w:rsidRPr="005B5A72" w:rsidRDefault="00B85899" w:rsidP="00B85899">
      <w:pPr>
        <w:pStyle w:val="FootnoteText"/>
        <w:spacing w:after="120"/>
        <w:ind w:left="851" w:hanging="851"/>
        <w:jc w:val="both"/>
        <w:rPr>
          <w:rFonts w:ascii="Times New Roman" w:hAnsi="Times New Roman" w:cs="Times New Roman"/>
          <w:sz w:val="22"/>
          <w:szCs w:val="22"/>
          <w:lang w:val="id-ID"/>
        </w:rPr>
      </w:pPr>
      <w:r w:rsidRPr="005B5A72">
        <w:rPr>
          <w:rFonts w:ascii="Times New Roman" w:hAnsi="Times New Roman" w:cs="Times New Roman"/>
          <w:sz w:val="22"/>
          <w:szCs w:val="22"/>
        </w:rPr>
        <w:t xml:space="preserve">HAW Widjaja, </w:t>
      </w:r>
      <w:r w:rsidRPr="005B5A72">
        <w:rPr>
          <w:rFonts w:ascii="Times New Roman" w:hAnsi="Times New Roman" w:cs="Times New Roman"/>
          <w:i/>
          <w:sz w:val="22"/>
          <w:szCs w:val="22"/>
        </w:rPr>
        <w:t>Otonomi Desa Merupakan Otonomi Yang Asli, Bulat dan Utuh,</w:t>
      </w:r>
      <w:r w:rsidRPr="005B5A72">
        <w:rPr>
          <w:rFonts w:ascii="Times New Roman" w:hAnsi="Times New Roman" w:cs="Times New Roman"/>
          <w:sz w:val="22"/>
          <w:szCs w:val="22"/>
        </w:rPr>
        <w:t xml:space="preserve"> Raja Grafindo Persada, Jakarta, 2003</w:t>
      </w:r>
      <w:r w:rsidRPr="005B5A72">
        <w:rPr>
          <w:rFonts w:ascii="Times New Roman" w:hAnsi="Times New Roman" w:cs="Times New Roman"/>
          <w:sz w:val="22"/>
          <w:szCs w:val="22"/>
          <w:lang w:val="id-ID"/>
        </w:rPr>
        <w:t>.</w:t>
      </w:r>
    </w:p>
    <w:p w14:paraId="600A5904" w14:textId="77777777" w:rsidR="00B85899" w:rsidRPr="005B5A72" w:rsidRDefault="00B85899" w:rsidP="00B85899">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I Nyoman Beratha, </w:t>
      </w:r>
      <w:r w:rsidRPr="005B5A72">
        <w:rPr>
          <w:rFonts w:ascii="Times New Roman" w:hAnsi="Times New Roman" w:cs="Times New Roman"/>
          <w:i/>
          <w:iCs/>
          <w:sz w:val="22"/>
          <w:szCs w:val="22"/>
        </w:rPr>
        <w:t>Otonomi Desa Dalam Rangka Penyelenggaraan Urusan Rumah Tangga Desa</w:t>
      </w:r>
      <w:r w:rsidRPr="005B5A72">
        <w:rPr>
          <w:rFonts w:ascii="Times New Roman" w:hAnsi="Times New Roman" w:cs="Times New Roman"/>
          <w:sz w:val="22"/>
          <w:szCs w:val="22"/>
        </w:rPr>
        <w:t>, Balitbang Depdagri, Jakarta, 1991.</w:t>
      </w:r>
    </w:p>
    <w:p w14:paraId="0805DE53"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lastRenderedPageBreak/>
        <w:t xml:space="preserve">Jimly Asshiddiqie, </w:t>
      </w:r>
      <w:r w:rsidRPr="005B5A72">
        <w:rPr>
          <w:rFonts w:ascii="Times New Roman" w:hAnsi="Times New Roman" w:cs="Times New Roman"/>
          <w:i/>
        </w:rPr>
        <w:t>Konsolidasi Naskah UUD 1945 Setelah Perubahan Keempat</w:t>
      </w:r>
      <w:r w:rsidRPr="005B5A72">
        <w:rPr>
          <w:rFonts w:ascii="Times New Roman" w:hAnsi="Times New Roman" w:cs="Times New Roman"/>
        </w:rPr>
        <w:t>, PSHTN UI, Jakarta 2004</w:t>
      </w:r>
      <w:r w:rsidRPr="005B5A72">
        <w:rPr>
          <w:rFonts w:ascii="Times New Roman" w:hAnsi="Times New Roman" w:cs="Times New Roman"/>
          <w:lang w:val="id-ID"/>
        </w:rPr>
        <w:t>.</w:t>
      </w:r>
    </w:p>
    <w:p w14:paraId="642ED0E5"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Jimly Asshiddiqie, </w:t>
      </w:r>
      <w:r w:rsidRPr="005B5A72">
        <w:rPr>
          <w:rFonts w:ascii="Times New Roman" w:hAnsi="Times New Roman" w:cs="Times New Roman"/>
          <w:i/>
        </w:rPr>
        <w:t>Konstitusi dan Konstitusionalisme Indonesia</w:t>
      </w:r>
      <w:r w:rsidRPr="005B5A72">
        <w:rPr>
          <w:rFonts w:ascii="Times New Roman" w:hAnsi="Times New Roman" w:cs="Times New Roman"/>
        </w:rPr>
        <w:t>, Konstitusi Press, Jakarta, 2005</w:t>
      </w:r>
      <w:r w:rsidRPr="005B5A72">
        <w:rPr>
          <w:rFonts w:ascii="Times New Roman" w:hAnsi="Times New Roman" w:cs="Times New Roman"/>
          <w:lang w:val="id-ID"/>
        </w:rPr>
        <w:t>.</w:t>
      </w:r>
    </w:p>
    <w:p w14:paraId="7310CA9D"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Ni’matul Huda, </w:t>
      </w:r>
      <w:r w:rsidRPr="005B5A72">
        <w:rPr>
          <w:rFonts w:ascii="Times New Roman" w:hAnsi="Times New Roman" w:cs="Times New Roman"/>
          <w:i/>
        </w:rPr>
        <w:t>Hukum Tata Negara Indonesia</w:t>
      </w:r>
      <w:r w:rsidRPr="005B5A72">
        <w:rPr>
          <w:rFonts w:ascii="Times New Roman" w:hAnsi="Times New Roman" w:cs="Times New Roman"/>
        </w:rPr>
        <w:t>, RajaGrafindo Persada, Jakarta, 2006</w:t>
      </w:r>
      <w:r w:rsidRPr="005B5A72">
        <w:rPr>
          <w:rFonts w:ascii="Times New Roman" w:hAnsi="Times New Roman" w:cs="Times New Roman"/>
          <w:lang w:val="id-ID"/>
        </w:rPr>
        <w:t>.</w:t>
      </w:r>
    </w:p>
    <w:p w14:paraId="6639D8AD"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Sadu Warsistiono dan M. Irwan Tahir, </w:t>
      </w:r>
      <w:r w:rsidRPr="005B5A72">
        <w:rPr>
          <w:rFonts w:ascii="Times New Roman" w:hAnsi="Times New Roman" w:cs="Times New Roman"/>
          <w:i/>
        </w:rPr>
        <w:t>Prospek Pengembangan Desa</w:t>
      </w:r>
      <w:r w:rsidRPr="005B5A72">
        <w:rPr>
          <w:rFonts w:ascii="Times New Roman" w:hAnsi="Times New Roman" w:cs="Times New Roman"/>
        </w:rPr>
        <w:t>, Fokusmedia, Bandung, 2007</w:t>
      </w:r>
      <w:r w:rsidRPr="005B5A72">
        <w:rPr>
          <w:rFonts w:ascii="Times New Roman" w:hAnsi="Times New Roman" w:cs="Times New Roman"/>
          <w:lang w:val="id-ID"/>
        </w:rPr>
        <w:t>.</w:t>
      </w:r>
    </w:p>
    <w:p w14:paraId="543A5790"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Sadu Warsistiono, Etin Indrayani, dan Andi Pitono, </w:t>
      </w:r>
      <w:r w:rsidRPr="005B5A72">
        <w:rPr>
          <w:rFonts w:ascii="Times New Roman" w:hAnsi="Times New Roman" w:cs="Times New Roman"/>
          <w:i/>
        </w:rPr>
        <w:t>Memahami Asas Tugas Pembantuan</w:t>
      </w:r>
      <w:r w:rsidRPr="005B5A72">
        <w:rPr>
          <w:rFonts w:ascii="Times New Roman" w:hAnsi="Times New Roman" w:cs="Times New Roman"/>
        </w:rPr>
        <w:t>, Bandung: Fokusmedia, 2006</w:t>
      </w:r>
      <w:r w:rsidRPr="005B5A72">
        <w:rPr>
          <w:rFonts w:ascii="Times New Roman" w:hAnsi="Times New Roman" w:cs="Times New Roman"/>
          <w:lang w:val="id-ID"/>
        </w:rPr>
        <w:t>.</w:t>
      </w:r>
    </w:p>
    <w:p w14:paraId="5D3E0CAC" w14:textId="77777777" w:rsidR="00B85899" w:rsidRPr="005B5A72" w:rsidRDefault="00B85899" w:rsidP="00B85899">
      <w:pPr>
        <w:spacing w:after="120" w:line="240" w:lineRule="auto"/>
        <w:ind w:left="851" w:hanging="851"/>
        <w:jc w:val="both"/>
        <w:rPr>
          <w:rFonts w:ascii="Times New Roman" w:hAnsi="Times New Roman" w:cs="Times New Roman"/>
        </w:rPr>
      </w:pPr>
      <w:r w:rsidRPr="005B5A72">
        <w:rPr>
          <w:rFonts w:ascii="Times New Roman" w:hAnsi="Times New Roman" w:cs="Times New Roman"/>
        </w:rPr>
        <w:t xml:space="preserve">Sarundajang, </w:t>
      </w:r>
      <w:r w:rsidRPr="005B5A72">
        <w:rPr>
          <w:rFonts w:ascii="Times New Roman" w:hAnsi="Times New Roman" w:cs="Times New Roman"/>
          <w:i/>
        </w:rPr>
        <w:t>Arus Balik Kekuasaan Pusat ke Daerah</w:t>
      </w:r>
      <w:r w:rsidRPr="005B5A72">
        <w:rPr>
          <w:rFonts w:ascii="Times New Roman" w:hAnsi="Times New Roman" w:cs="Times New Roman"/>
        </w:rPr>
        <w:t>, Sinar Harapan, Jakarta 2002</w:t>
      </w:r>
      <w:r w:rsidRPr="005B5A72">
        <w:rPr>
          <w:rFonts w:ascii="Times New Roman" w:hAnsi="Times New Roman" w:cs="Times New Roman"/>
          <w:lang w:val="id-ID"/>
        </w:rPr>
        <w:t>.</w:t>
      </w:r>
      <w:r w:rsidRPr="005B5A72">
        <w:rPr>
          <w:rFonts w:ascii="Times New Roman" w:hAnsi="Times New Roman" w:cs="Times New Roman"/>
        </w:rPr>
        <w:t xml:space="preserve"> </w:t>
      </w:r>
    </w:p>
    <w:p w14:paraId="307908C3"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Subrata, K, </w:t>
      </w:r>
      <w:r w:rsidRPr="005B5A72">
        <w:rPr>
          <w:rFonts w:ascii="Times New Roman" w:hAnsi="Times New Roman" w:cs="Times New Roman"/>
          <w:i/>
        </w:rPr>
        <w:t>Teori Belajar Orang Dewasa</w:t>
      </w:r>
      <w:r w:rsidRPr="005B5A72">
        <w:rPr>
          <w:rFonts w:ascii="Times New Roman" w:hAnsi="Times New Roman" w:cs="Times New Roman"/>
        </w:rPr>
        <w:t>, Universitas Terbuka, Jakarta, 1991</w:t>
      </w:r>
      <w:r w:rsidRPr="005B5A72">
        <w:rPr>
          <w:rFonts w:ascii="Times New Roman" w:hAnsi="Times New Roman" w:cs="Times New Roman"/>
          <w:lang w:val="id-ID"/>
        </w:rPr>
        <w:t>.</w:t>
      </w:r>
    </w:p>
    <w:p w14:paraId="2E51F85C" w14:textId="77777777" w:rsidR="00B85899" w:rsidRPr="005B5A72" w:rsidRDefault="00B85899" w:rsidP="00B85899">
      <w:pPr>
        <w:pStyle w:val="FootnoteText"/>
        <w:spacing w:after="120"/>
        <w:ind w:left="851" w:hanging="851"/>
        <w:jc w:val="both"/>
        <w:rPr>
          <w:rFonts w:ascii="Times New Roman" w:hAnsi="Times New Roman" w:cs="Times New Roman"/>
          <w:sz w:val="22"/>
          <w:szCs w:val="22"/>
          <w:lang w:val="id-ID"/>
        </w:rPr>
      </w:pPr>
      <w:r w:rsidRPr="005B5A72">
        <w:rPr>
          <w:rFonts w:ascii="Times New Roman" w:hAnsi="Times New Roman" w:cs="Times New Roman"/>
          <w:sz w:val="22"/>
          <w:szCs w:val="22"/>
        </w:rPr>
        <w:t xml:space="preserve">Suhartono, </w:t>
      </w:r>
      <w:r w:rsidRPr="005B5A72">
        <w:rPr>
          <w:rFonts w:ascii="Times New Roman" w:hAnsi="Times New Roman" w:cs="Times New Roman"/>
          <w:i/>
          <w:sz w:val="22"/>
          <w:szCs w:val="22"/>
        </w:rPr>
        <w:t>Politik Lokal, parlemen Desa: awal kemerdekaan sampai Jaman Otonomi Daerah</w:t>
      </w:r>
      <w:r w:rsidRPr="005B5A72">
        <w:rPr>
          <w:rFonts w:ascii="Times New Roman" w:hAnsi="Times New Roman" w:cs="Times New Roman"/>
          <w:sz w:val="22"/>
          <w:szCs w:val="22"/>
        </w:rPr>
        <w:t>, Lapera, Yogyakarta, 2001</w:t>
      </w:r>
      <w:r w:rsidRPr="005B5A72">
        <w:rPr>
          <w:rFonts w:ascii="Times New Roman" w:hAnsi="Times New Roman" w:cs="Times New Roman"/>
          <w:sz w:val="22"/>
          <w:szCs w:val="22"/>
          <w:lang w:val="id-ID"/>
        </w:rPr>
        <w:t>.</w:t>
      </w:r>
    </w:p>
    <w:p w14:paraId="19B19AE5"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Sutoro Eko dan AA GN Ari Dwipayana, </w:t>
      </w:r>
      <w:r w:rsidRPr="005B5A72">
        <w:rPr>
          <w:rFonts w:ascii="Times New Roman" w:hAnsi="Times New Roman" w:cs="Times New Roman"/>
          <w:i/>
        </w:rPr>
        <w:t>Mencari Format Otonomi Desa di Tengah</w:t>
      </w:r>
      <w:r w:rsidRPr="005B5A72">
        <w:rPr>
          <w:rFonts w:ascii="Times New Roman" w:hAnsi="Times New Roman" w:cs="Times New Roman"/>
        </w:rPr>
        <w:t xml:space="preserve"> </w:t>
      </w:r>
      <w:r w:rsidRPr="005B5A72">
        <w:rPr>
          <w:rFonts w:ascii="Times New Roman" w:hAnsi="Times New Roman" w:cs="Times New Roman"/>
          <w:i/>
        </w:rPr>
        <w:t>Keragaman</w:t>
      </w:r>
      <w:r w:rsidRPr="005B5A72">
        <w:rPr>
          <w:rFonts w:ascii="Times New Roman" w:hAnsi="Times New Roman" w:cs="Times New Roman"/>
        </w:rPr>
        <w:t>, Depdagri, Jakarta, 2008</w:t>
      </w:r>
      <w:r w:rsidRPr="005B5A72">
        <w:rPr>
          <w:rFonts w:ascii="Times New Roman" w:hAnsi="Times New Roman" w:cs="Times New Roman"/>
          <w:lang w:val="id-ID"/>
        </w:rPr>
        <w:t>.</w:t>
      </w:r>
    </w:p>
    <w:p w14:paraId="4D9002E1" w14:textId="77777777" w:rsidR="00B85899" w:rsidRPr="005B5A72" w:rsidRDefault="00B85899" w:rsidP="00B85899">
      <w:pPr>
        <w:spacing w:after="120" w:line="240" w:lineRule="auto"/>
        <w:ind w:left="851" w:hanging="851"/>
        <w:jc w:val="both"/>
        <w:rPr>
          <w:rFonts w:ascii="Times New Roman" w:hAnsi="Times New Roman" w:cs="Times New Roman"/>
          <w:lang w:val="id-ID"/>
        </w:rPr>
      </w:pPr>
      <w:r w:rsidRPr="005B5A72">
        <w:rPr>
          <w:rFonts w:ascii="Times New Roman" w:hAnsi="Times New Roman" w:cs="Times New Roman"/>
        </w:rPr>
        <w:t xml:space="preserve">Sutoro Eko, dkk., </w:t>
      </w:r>
      <w:r w:rsidRPr="005B5A72">
        <w:rPr>
          <w:rFonts w:ascii="Times New Roman" w:hAnsi="Times New Roman" w:cs="Times New Roman"/>
          <w:i/>
        </w:rPr>
        <w:t>Desa Membangun Indonesia,</w:t>
      </w:r>
      <w:r w:rsidRPr="005B5A72">
        <w:rPr>
          <w:rFonts w:ascii="Times New Roman" w:hAnsi="Times New Roman" w:cs="Times New Roman"/>
        </w:rPr>
        <w:t xml:space="preserve"> Forum Pengembangan Pembaharuan Desa, Yogyakarta, 2014</w:t>
      </w:r>
      <w:r w:rsidRPr="005B5A72">
        <w:rPr>
          <w:rFonts w:ascii="Times New Roman" w:hAnsi="Times New Roman" w:cs="Times New Roman"/>
          <w:lang w:val="id-ID"/>
        </w:rPr>
        <w:t>.</w:t>
      </w:r>
    </w:p>
    <w:p w14:paraId="28CB5AB7" w14:textId="77777777" w:rsidR="00B85899" w:rsidRPr="005B5A72" w:rsidRDefault="00B85899" w:rsidP="00B85899">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Taliziduhu Ndraha, </w:t>
      </w:r>
      <w:r w:rsidRPr="005B5A72">
        <w:rPr>
          <w:rFonts w:ascii="Times New Roman" w:hAnsi="Times New Roman" w:cs="Times New Roman"/>
          <w:i/>
          <w:sz w:val="22"/>
          <w:szCs w:val="22"/>
        </w:rPr>
        <w:t>Kybernologi (Ilmu Pemerintahan Baru)</w:t>
      </w:r>
      <w:r w:rsidRPr="005B5A72">
        <w:rPr>
          <w:rFonts w:ascii="Times New Roman" w:hAnsi="Times New Roman" w:cs="Times New Roman"/>
          <w:sz w:val="22"/>
          <w:szCs w:val="22"/>
        </w:rPr>
        <w:t>, Rineka Cipta. Jakarta, 2003.</w:t>
      </w:r>
    </w:p>
    <w:p w14:paraId="6E95DD76" w14:textId="77777777" w:rsidR="001E4B3C" w:rsidRPr="005B5A72" w:rsidRDefault="001E4B3C" w:rsidP="001E4B3C">
      <w:pPr>
        <w:pStyle w:val="FootnoteText"/>
        <w:spacing w:after="120"/>
        <w:ind w:left="851" w:hanging="851"/>
        <w:jc w:val="both"/>
        <w:rPr>
          <w:rFonts w:ascii="Times New Roman" w:hAnsi="Times New Roman" w:cs="Times New Roman"/>
          <w:sz w:val="22"/>
          <w:szCs w:val="22"/>
          <w:lang w:val="id-ID"/>
        </w:rPr>
      </w:pPr>
    </w:p>
    <w:p w14:paraId="67DFB14E" w14:textId="77777777" w:rsidR="001E4B3C" w:rsidRPr="005B5A72" w:rsidRDefault="001E4B3C" w:rsidP="001E4B3C">
      <w:pPr>
        <w:pStyle w:val="FootnoteText"/>
        <w:spacing w:after="120" w:line="276" w:lineRule="auto"/>
        <w:jc w:val="both"/>
        <w:rPr>
          <w:rFonts w:ascii="Times New Roman" w:hAnsi="Times New Roman" w:cs="Times New Roman"/>
          <w:b/>
          <w:bCs/>
          <w:sz w:val="22"/>
          <w:szCs w:val="22"/>
          <w:lang w:val="id-ID"/>
        </w:rPr>
      </w:pPr>
      <w:r w:rsidRPr="005B5A72">
        <w:rPr>
          <w:rFonts w:ascii="Times New Roman" w:hAnsi="Times New Roman" w:cs="Times New Roman"/>
          <w:b/>
          <w:bCs/>
          <w:sz w:val="22"/>
          <w:szCs w:val="22"/>
          <w:lang w:val="id-ID"/>
        </w:rPr>
        <w:t>Peraturan Perundang-undangan</w:t>
      </w:r>
    </w:p>
    <w:p w14:paraId="419F4909" w14:textId="77777777" w:rsidR="00B61DFA" w:rsidRPr="005B5A72" w:rsidRDefault="00B61DFA" w:rsidP="00B61DFA">
      <w:pPr>
        <w:pStyle w:val="ListParagraph"/>
        <w:spacing w:after="120" w:line="240" w:lineRule="auto"/>
        <w:ind w:left="851" w:hanging="851"/>
        <w:contextualSpacing w:val="0"/>
        <w:jc w:val="both"/>
        <w:rPr>
          <w:rFonts w:ascii="Times New Roman" w:hAnsi="Times New Roman" w:cs="Times New Roman"/>
        </w:rPr>
      </w:pPr>
      <w:r w:rsidRPr="005B5A72">
        <w:rPr>
          <w:rFonts w:ascii="Times New Roman" w:hAnsi="Times New Roman" w:cs="Times New Roman"/>
        </w:rPr>
        <w:t>Undang-Undang Dasar Tahun 1945 Amandemen Ke-4;</w:t>
      </w:r>
    </w:p>
    <w:p w14:paraId="16C1B5A4" w14:textId="77777777" w:rsidR="00B61DFA" w:rsidRPr="005B5A72" w:rsidRDefault="00B61DFA" w:rsidP="00B61DFA">
      <w:pPr>
        <w:pStyle w:val="ListParagraph"/>
        <w:spacing w:after="120" w:line="240" w:lineRule="auto"/>
        <w:ind w:left="851" w:hanging="851"/>
        <w:contextualSpacing w:val="0"/>
        <w:jc w:val="both"/>
        <w:rPr>
          <w:rFonts w:ascii="Times New Roman" w:hAnsi="Times New Roman" w:cs="Times New Roman"/>
        </w:rPr>
      </w:pPr>
      <w:r w:rsidRPr="005B5A72">
        <w:rPr>
          <w:rFonts w:ascii="Times New Roman" w:hAnsi="Times New Roman" w:cs="Times New Roman"/>
        </w:rPr>
        <w:t>Undang-Undang Nomor 6 Tahun 2014 tentang Desa;</w:t>
      </w:r>
    </w:p>
    <w:p w14:paraId="2062001D" w14:textId="77777777" w:rsidR="00B61DFA" w:rsidRPr="005B5A72" w:rsidRDefault="00B61DFA" w:rsidP="00B61DFA">
      <w:pPr>
        <w:pStyle w:val="ListParagraph"/>
        <w:spacing w:after="120" w:line="240" w:lineRule="auto"/>
        <w:ind w:left="851" w:hanging="851"/>
        <w:contextualSpacing w:val="0"/>
        <w:jc w:val="both"/>
        <w:rPr>
          <w:rFonts w:ascii="Times New Roman" w:hAnsi="Times New Roman" w:cs="Times New Roman"/>
        </w:rPr>
      </w:pPr>
      <w:r w:rsidRPr="005B5A72">
        <w:rPr>
          <w:rFonts w:ascii="Times New Roman" w:hAnsi="Times New Roman" w:cs="Times New Roman"/>
        </w:rPr>
        <w:t>Undang-Undang Nomor 23 Tahun 2014 tentang Pemerintahan Daerah;</w:t>
      </w:r>
    </w:p>
    <w:p w14:paraId="6AAB2077" w14:textId="77777777" w:rsidR="00B61DFA" w:rsidRPr="005B5A72" w:rsidRDefault="00B61DFA" w:rsidP="00B61DFA">
      <w:pPr>
        <w:pStyle w:val="ListParagraph"/>
        <w:spacing w:after="120" w:line="240" w:lineRule="auto"/>
        <w:ind w:left="851" w:hanging="851"/>
        <w:contextualSpacing w:val="0"/>
        <w:jc w:val="both"/>
        <w:rPr>
          <w:rFonts w:ascii="Times New Roman" w:hAnsi="Times New Roman" w:cs="Times New Roman"/>
        </w:rPr>
      </w:pPr>
      <w:r w:rsidRPr="005B5A72">
        <w:rPr>
          <w:rFonts w:ascii="Times New Roman" w:hAnsi="Times New Roman" w:cs="Times New Roman"/>
        </w:rPr>
        <w:t>Peraturan Pemerintah No 43 Tahun 2014 tentang Peraturan Pelaksanaan Undang-Undang Nomor 6 Tahun 2014 tentang Desa;</w:t>
      </w:r>
    </w:p>
    <w:p w14:paraId="42095D75" w14:textId="77777777" w:rsidR="00B61DFA" w:rsidRPr="005B5A72" w:rsidRDefault="00B61DFA" w:rsidP="00B61DFA">
      <w:pPr>
        <w:pStyle w:val="ListParagraph"/>
        <w:spacing w:after="120" w:line="240" w:lineRule="auto"/>
        <w:ind w:left="851" w:hanging="851"/>
        <w:contextualSpacing w:val="0"/>
        <w:jc w:val="both"/>
        <w:rPr>
          <w:rFonts w:ascii="Times New Roman" w:hAnsi="Times New Roman" w:cs="Times New Roman"/>
        </w:rPr>
      </w:pPr>
      <w:r w:rsidRPr="005B5A72">
        <w:rPr>
          <w:rFonts w:ascii="Times New Roman" w:hAnsi="Times New Roman" w:cs="Times New Roman"/>
        </w:rPr>
        <w:t>Peraturan Menteri Desa, Pembangunan Daerah Tertinggal dan Transmigrasi Nomor 1 Tahun 2015 tentang Pedoman Kewenangan Berdasarkan Hak Asal Usul Dan Kewenangan Lokal Berskala Desa.</w:t>
      </w:r>
    </w:p>
    <w:p w14:paraId="60B33056" w14:textId="77777777" w:rsidR="001E4B3C" w:rsidRPr="005B5A72" w:rsidRDefault="001E4B3C" w:rsidP="001E4B3C">
      <w:pPr>
        <w:pStyle w:val="ListParagraph"/>
        <w:spacing w:after="120"/>
        <w:ind w:left="1440" w:hanging="1440"/>
        <w:contextualSpacing w:val="0"/>
        <w:jc w:val="both"/>
        <w:rPr>
          <w:rFonts w:ascii="Times New Roman" w:hAnsi="Times New Roman" w:cs="Times New Roman"/>
          <w:noProof/>
          <w:lang w:val="id-ID"/>
        </w:rPr>
      </w:pPr>
    </w:p>
    <w:p w14:paraId="55523ACB" w14:textId="77777777" w:rsidR="001E4B3C" w:rsidRPr="005B5A72" w:rsidRDefault="001E4B3C" w:rsidP="001E4B3C">
      <w:pPr>
        <w:pStyle w:val="FootnoteText"/>
        <w:spacing w:after="120" w:line="276" w:lineRule="auto"/>
        <w:jc w:val="both"/>
        <w:rPr>
          <w:rFonts w:ascii="Times New Roman" w:hAnsi="Times New Roman" w:cs="Times New Roman"/>
          <w:b/>
          <w:bCs/>
          <w:sz w:val="22"/>
          <w:szCs w:val="22"/>
          <w:lang w:val="id-ID"/>
        </w:rPr>
      </w:pPr>
      <w:r w:rsidRPr="005B5A72">
        <w:rPr>
          <w:rFonts w:ascii="Times New Roman" w:hAnsi="Times New Roman" w:cs="Times New Roman"/>
          <w:b/>
          <w:bCs/>
          <w:sz w:val="22"/>
          <w:szCs w:val="22"/>
          <w:lang w:val="id-ID"/>
        </w:rPr>
        <w:t>Sumber Lain</w:t>
      </w:r>
    </w:p>
    <w:p w14:paraId="0FEE6173"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Ateng Syafrudin, </w:t>
      </w:r>
      <w:r w:rsidRPr="005B5A72">
        <w:rPr>
          <w:rFonts w:ascii="Times New Roman" w:hAnsi="Times New Roman" w:cs="Times New Roman"/>
          <w:i/>
          <w:sz w:val="22"/>
          <w:szCs w:val="22"/>
        </w:rPr>
        <w:t>Menuju Penyelenggaraan Pemerintahan Negara yang Bersih dan Bertanggung Jawab</w:t>
      </w:r>
      <w:r w:rsidRPr="005B5A72">
        <w:rPr>
          <w:rFonts w:ascii="Times New Roman" w:hAnsi="Times New Roman" w:cs="Times New Roman"/>
          <w:sz w:val="22"/>
          <w:szCs w:val="22"/>
        </w:rPr>
        <w:t>, Jurnal Pro Justisia Edisi IV, Universitas Parahyangan, Bandung, 2000.</w:t>
      </w:r>
    </w:p>
    <w:p w14:paraId="471D2536"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Bagir Manan, </w:t>
      </w:r>
      <w:r w:rsidRPr="005B5A72">
        <w:rPr>
          <w:rFonts w:ascii="Times New Roman" w:hAnsi="Times New Roman" w:cs="Times New Roman"/>
          <w:i/>
          <w:sz w:val="22"/>
          <w:szCs w:val="22"/>
        </w:rPr>
        <w:t>Suatu Kajian Ulang Atas Undang-Undang Pemerintahan Daerah</w:t>
      </w:r>
      <w:r w:rsidRPr="005B5A72">
        <w:rPr>
          <w:rFonts w:ascii="Times New Roman" w:hAnsi="Times New Roman" w:cs="Times New Roman"/>
          <w:sz w:val="22"/>
          <w:szCs w:val="22"/>
        </w:rPr>
        <w:t xml:space="preserve">, Jurnal Pro Justitia, Tahun IX. </w:t>
      </w:r>
    </w:p>
    <w:p w14:paraId="44295771"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Candra Kusuma Putra, Ratih Nur Pratiwi, suwondo, </w:t>
      </w:r>
      <w:r w:rsidRPr="005B5A72">
        <w:rPr>
          <w:rFonts w:ascii="Times New Roman" w:hAnsi="Times New Roman" w:cs="Times New Roman"/>
          <w:i/>
          <w:sz w:val="22"/>
          <w:szCs w:val="22"/>
        </w:rPr>
        <w:t>Pengelolaan Alokasi Dana Desa Dalam Pemberdayaan Masyarakat Desa dalam Pemberdayaan Masyarakat Desa</w:t>
      </w:r>
      <w:r w:rsidRPr="005B5A72">
        <w:rPr>
          <w:rFonts w:ascii="Times New Roman" w:hAnsi="Times New Roman" w:cs="Times New Roman"/>
          <w:sz w:val="22"/>
          <w:szCs w:val="22"/>
        </w:rPr>
        <w:t>. Jurnal Administrasi Publik, vol I, No. 6.</w:t>
      </w:r>
    </w:p>
    <w:p w14:paraId="010C6731"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Humes IV, Samuel., </w:t>
      </w:r>
      <w:r w:rsidRPr="005B5A72">
        <w:rPr>
          <w:rFonts w:ascii="Times New Roman" w:hAnsi="Times New Roman" w:cs="Times New Roman"/>
          <w:i/>
          <w:sz w:val="22"/>
          <w:szCs w:val="22"/>
        </w:rPr>
        <w:t>Local Governance and National Power</w:t>
      </w:r>
      <w:r w:rsidRPr="005B5A72">
        <w:rPr>
          <w:rFonts w:ascii="Times New Roman" w:hAnsi="Times New Roman" w:cs="Times New Roman"/>
          <w:sz w:val="22"/>
          <w:szCs w:val="22"/>
        </w:rPr>
        <w:t>, IULA-Harvester Wheatsheaf, New York, 1991.</w:t>
      </w:r>
    </w:p>
    <w:p w14:paraId="53DF6DCF"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Rondinelli, Deniis A and Shabir Cheema G, Implementing Decentralization Policies: An Introduction in Decentralization and Development, Policy Implementation in Developing Countries, Sage Publication, Beverly Hills, 1983.</w:t>
      </w:r>
    </w:p>
    <w:p w14:paraId="3D848215"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lastRenderedPageBreak/>
        <w:t>Sarasehan.Masyarakat Adat Nusantara. Menggugat Posisi Masyarakat Adat terhadap Negara., Kongres Masyarakat Adat Nusantara dengan lembaga studi pers dan pembangunan Jakarta, 1999.</w:t>
      </w:r>
    </w:p>
    <w:p w14:paraId="1F7F2371"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Soetandyo Wignjosoebroto, poko-pokok pikiran tentang empat syarat pengakuan eksitensi hukum adat, Dapartemen dalam Negeri 2006.</w:t>
      </w:r>
    </w:p>
    <w:p w14:paraId="6B7F6849"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Simon Thompson, </w:t>
      </w:r>
      <w:r w:rsidRPr="005B5A72">
        <w:rPr>
          <w:rFonts w:ascii="Times New Roman" w:hAnsi="Times New Roman" w:cs="Times New Roman"/>
          <w:i/>
          <w:sz w:val="22"/>
          <w:szCs w:val="22"/>
        </w:rPr>
        <w:t>The political theory of recognition: a critical introduction</w:t>
      </w:r>
      <w:r w:rsidRPr="005B5A72">
        <w:rPr>
          <w:rFonts w:ascii="Times New Roman" w:hAnsi="Times New Roman" w:cs="Times New Roman"/>
          <w:sz w:val="22"/>
          <w:szCs w:val="22"/>
        </w:rPr>
        <w:t>, Cambridge Polity Press 2006.</w:t>
      </w:r>
    </w:p>
    <w:p w14:paraId="11D0A83E"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Tatiek Sri Djatmiati, </w:t>
      </w:r>
      <w:r w:rsidRPr="005B5A72">
        <w:rPr>
          <w:rFonts w:ascii="Times New Roman" w:hAnsi="Times New Roman" w:cs="Times New Roman"/>
          <w:i/>
          <w:sz w:val="22"/>
          <w:szCs w:val="22"/>
        </w:rPr>
        <w:t>Prinsip Izin Usaha Industri di Indonesia</w:t>
      </w:r>
      <w:r w:rsidRPr="005B5A72">
        <w:rPr>
          <w:rFonts w:ascii="Times New Roman" w:hAnsi="Times New Roman" w:cs="Times New Roman"/>
          <w:sz w:val="22"/>
          <w:szCs w:val="22"/>
        </w:rPr>
        <w:t>, Disertasi, Program Pascasarjana Universitas Airlangga, Surabaya, 2004.</w:t>
      </w:r>
    </w:p>
    <w:p w14:paraId="0CD2FF69"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Tim Penyusun Kamus-Pusat Pembinaan dan Pengembangan Bahasa, </w:t>
      </w:r>
      <w:r w:rsidRPr="005B5A72">
        <w:rPr>
          <w:rFonts w:ascii="Times New Roman" w:hAnsi="Times New Roman" w:cs="Times New Roman"/>
          <w:i/>
          <w:sz w:val="22"/>
          <w:szCs w:val="22"/>
        </w:rPr>
        <w:t>Kamus Besar Bahasa Indonesia</w:t>
      </w:r>
      <w:r w:rsidRPr="005B5A72">
        <w:rPr>
          <w:rFonts w:ascii="Times New Roman" w:hAnsi="Times New Roman" w:cs="Times New Roman"/>
          <w:sz w:val="22"/>
          <w:szCs w:val="22"/>
        </w:rPr>
        <w:t>, Balai Pustaka, Jakarta,1989.</w:t>
      </w:r>
    </w:p>
    <w:p w14:paraId="159D0B0E" w14:textId="77777777" w:rsidR="00B61DFA" w:rsidRPr="005B5A72" w:rsidRDefault="00B61DFA" w:rsidP="00D17A3C">
      <w:pPr>
        <w:pStyle w:val="FootnoteText"/>
        <w:spacing w:after="120"/>
        <w:ind w:left="851" w:hanging="851"/>
        <w:jc w:val="both"/>
        <w:rPr>
          <w:rFonts w:ascii="Times New Roman" w:hAnsi="Times New Roman" w:cs="Times New Roman"/>
          <w:sz w:val="22"/>
          <w:szCs w:val="22"/>
        </w:rPr>
      </w:pPr>
      <w:r w:rsidRPr="005B5A72">
        <w:rPr>
          <w:rFonts w:ascii="Times New Roman" w:hAnsi="Times New Roman" w:cs="Times New Roman"/>
          <w:sz w:val="22"/>
          <w:szCs w:val="22"/>
        </w:rPr>
        <w:t xml:space="preserve">Tim Penyusun Naskah Akademik RUU Tentang Desa, </w:t>
      </w:r>
      <w:r w:rsidRPr="005B5A72">
        <w:rPr>
          <w:rFonts w:ascii="Times New Roman" w:hAnsi="Times New Roman" w:cs="Times New Roman"/>
          <w:i/>
          <w:sz w:val="22"/>
          <w:szCs w:val="22"/>
        </w:rPr>
        <w:t>Naskah Akademik RUU Tentang Desa</w:t>
      </w:r>
      <w:r w:rsidRPr="005B5A72">
        <w:rPr>
          <w:rFonts w:ascii="Times New Roman" w:hAnsi="Times New Roman" w:cs="Times New Roman"/>
          <w:sz w:val="22"/>
          <w:szCs w:val="22"/>
        </w:rPr>
        <w:t>, Depdagri, Jakarta, 2007.</w:t>
      </w:r>
    </w:p>
    <w:p w14:paraId="50E41CA8" w14:textId="0310ADEF" w:rsidR="007D1CDD" w:rsidRPr="005B5A72" w:rsidRDefault="007D1CDD" w:rsidP="00696583">
      <w:pPr>
        <w:pStyle w:val="ListParagraph"/>
        <w:spacing w:after="120"/>
        <w:ind w:left="851" w:hanging="851"/>
        <w:contextualSpacing w:val="0"/>
        <w:jc w:val="both"/>
        <w:rPr>
          <w:rFonts w:ascii="Times New Roman" w:hAnsi="Times New Roman" w:cs="Times New Roman"/>
        </w:rPr>
      </w:pPr>
    </w:p>
    <w:sectPr w:rsidR="007D1CDD" w:rsidRPr="005B5A72" w:rsidSect="00DA392D">
      <w:headerReference w:type="default" r:id="rId8"/>
      <w:footerReference w:type="default" r:id="rId9"/>
      <w:pgSz w:w="11909" w:h="16834" w:code="9"/>
      <w:pgMar w:top="1701" w:right="1418" w:bottom="1418" w:left="1701" w:header="102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CDFA3" w14:textId="77777777" w:rsidR="00E46356" w:rsidRDefault="00E46356" w:rsidP="0084538C">
      <w:pPr>
        <w:spacing w:after="0" w:line="240" w:lineRule="auto"/>
      </w:pPr>
      <w:r>
        <w:separator/>
      </w:r>
    </w:p>
  </w:endnote>
  <w:endnote w:type="continuationSeparator" w:id="0">
    <w:p w14:paraId="7191C881" w14:textId="77777777" w:rsidR="00E46356" w:rsidRDefault="00E46356" w:rsidP="00845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erigo BT">
    <w:altName w:val="Amerigo BT"/>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87527"/>
      <w:docPartObj>
        <w:docPartGallery w:val="Page Numbers (Bottom of Page)"/>
        <w:docPartUnique/>
      </w:docPartObj>
    </w:sdtPr>
    <w:sdtEndPr>
      <w:rPr>
        <w:rFonts w:ascii="Times New Roman" w:hAnsi="Times New Roman" w:cs="Times New Roman"/>
        <w:noProof/>
        <w:sz w:val="24"/>
        <w:szCs w:val="24"/>
      </w:rPr>
    </w:sdtEndPr>
    <w:sdtContent>
      <w:p w14:paraId="3E822B27" w14:textId="04ECD5C9" w:rsidR="00BC6D7D" w:rsidRPr="0015356B" w:rsidRDefault="00BC6D7D" w:rsidP="0015356B">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50603B">
          <w:rPr>
            <w:rFonts w:ascii="Times New Roman" w:hAnsi="Times New Roman" w:cs="Times New Roman"/>
            <w:noProof/>
            <w:sz w:val="24"/>
            <w:szCs w:val="24"/>
          </w:rPr>
          <w:t>4</w:t>
        </w:r>
        <w:r w:rsidRPr="00F35592">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6283" w14:textId="77777777" w:rsidR="00E46356" w:rsidRDefault="00E46356" w:rsidP="0084538C">
      <w:pPr>
        <w:spacing w:after="0" w:line="240" w:lineRule="auto"/>
      </w:pPr>
      <w:r>
        <w:separator/>
      </w:r>
    </w:p>
  </w:footnote>
  <w:footnote w:type="continuationSeparator" w:id="0">
    <w:p w14:paraId="13363D61" w14:textId="77777777" w:rsidR="00E46356" w:rsidRDefault="00E46356" w:rsidP="0084538C">
      <w:pPr>
        <w:spacing w:after="0" w:line="240" w:lineRule="auto"/>
      </w:pPr>
      <w:r>
        <w:continuationSeparator/>
      </w:r>
    </w:p>
  </w:footnote>
  <w:footnote w:id="1">
    <w:p w14:paraId="789DEAD2" w14:textId="77777777" w:rsidR="00BC6D7D" w:rsidRPr="00B61DFA" w:rsidRDefault="00BC6D7D" w:rsidP="00B61DFA">
      <w:pPr>
        <w:pStyle w:val="Default"/>
        <w:ind w:firstLine="567"/>
        <w:jc w:val="both"/>
        <w:rPr>
          <w:sz w:val="18"/>
          <w:szCs w:val="18"/>
        </w:rPr>
      </w:pPr>
      <w:r w:rsidRPr="00B61DFA">
        <w:rPr>
          <w:rStyle w:val="FootnoteReference"/>
          <w:sz w:val="18"/>
          <w:szCs w:val="18"/>
        </w:rPr>
        <w:footnoteRef/>
      </w:r>
      <w:r w:rsidRPr="00B61DFA">
        <w:rPr>
          <w:sz w:val="18"/>
          <w:szCs w:val="18"/>
        </w:rPr>
        <w:t xml:space="preserve"> Mahasiswa Pascasarjana Universitas Pasundan, Bandung.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105B" w14:textId="77777777" w:rsidR="00BC6D7D" w:rsidRPr="00947BFB" w:rsidRDefault="00BC6D7D" w:rsidP="00F35592">
    <w:pPr>
      <w:pStyle w:val="Header"/>
      <w:pBdr>
        <w:bottom w:val="single" w:sz="4" w:space="1" w:color="auto"/>
      </w:pBdr>
      <w:jc w:val="center"/>
      <w:rPr>
        <w:rFonts w:ascii="Times New Roman" w:hAnsi="Times New Roman" w:cs="Times New Roman"/>
        <w:sz w:val="24"/>
        <w:szCs w:val="24"/>
        <w:lang w:val="id-ID"/>
      </w:rPr>
    </w:pPr>
    <w:r w:rsidRPr="00947BFB">
      <w:rPr>
        <w:rFonts w:ascii="Times New Roman" w:hAnsi="Times New Roman" w:cs="Times New Roman"/>
        <w:sz w:val="24"/>
        <w:szCs w:val="24"/>
        <w:lang w:val="id-ID"/>
      </w:rPr>
      <w:t>Jurnal Ilmu Hukum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559"/>
    <w:multiLevelType w:val="hybridMultilevel"/>
    <w:tmpl w:val="FA58AF88"/>
    <w:lvl w:ilvl="0" w:tplc="04090019">
      <w:start w:val="1"/>
      <w:numFmt w:val="lowerLetter"/>
      <w:lvlText w:val="%1."/>
      <w:lvlJc w:val="left"/>
      <w:pPr>
        <w:ind w:left="720" w:hanging="360"/>
      </w:pPr>
      <w:rPr>
        <w:rFonts w:hint="default"/>
      </w:rPr>
    </w:lvl>
    <w:lvl w:ilvl="1" w:tplc="2A64B200">
      <w:start w:val="1"/>
      <w:numFmt w:val="lowerLetter"/>
      <w:lvlText w:val="%2."/>
      <w:lvlJc w:val="left"/>
      <w:pPr>
        <w:ind w:left="1440" w:hanging="360"/>
      </w:pPr>
      <w:rPr>
        <w:rFonts w:hint="default"/>
      </w:rPr>
    </w:lvl>
    <w:lvl w:ilvl="2" w:tplc="D2B4E98E">
      <w:start w:val="1"/>
      <w:numFmt w:val="decimal"/>
      <w:lvlText w:val="%3."/>
      <w:lvlJc w:val="left"/>
      <w:pPr>
        <w:ind w:left="2340" w:hanging="360"/>
      </w:pPr>
      <w:rPr>
        <w:rFonts w:hint="default"/>
      </w:rPr>
    </w:lvl>
    <w:lvl w:ilvl="3" w:tplc="6C52DD8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0D8C"/>
    <w:multiLevelType w:val="hybridMultilevel"/>
    <w:tmpl w:val="C664A7F0"/>
    <w:lvl w:ilvl="0" w:tplc="803867AC">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A811E6"/>
    <w:multiLevelType w:val="hybridMultilevel"/>
    <w:tmpl w:val="60FE4BF6"/>
    <w:lvl w:ilvl="0" w:tplc="940E4A72">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C4FAA"/>
    <w:multiLevelType w:val="hybridMultilevel"/>
    <w:tmpl w:val="A2041312"/>
    <w:lvl w:ilvl="0" w:tplc="7E3C5AA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C99078F"/>
    <w:multiLevelType w:val="hybridMultilevel"/>
    <w:tmpl w:val="6A82891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C473FB"/>
    <w:multiLevelType w:val="hybridMultilevel"/>
    <w:tmpl w:val="789A14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12075CF8"/>
    <w:multiLevelType w:val="hybridMultilevel"/>
    <w:tmpl w:val="102CCACC"/>
    <w:lvl w:ilvl="0" w:tplc="7846B13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9546F21"/>
    <w:multiLevelType w:val="hybridMultilevel"/>
    <w:tmpl w:val="EC529868"/>
    <w:lvl w:ilvl="0" w:tplc="99F2592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19DA75B7"/>
    <w:multiLevelType w:val="hybridMultilevel"/>
    <w:tmpl w:val="60F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4098E"/>
    <w:multiLevelType w:val="hybridMultilevel"/>
    <w:tmpl w:val="A9FEF764"/>
    <w:lvl w:ilvl="0" w:tplc="03F638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1ECB01EB"/>
    <w:multiLevelType w:val="hybridMultilevel"/>
    <w:tmpl w:val="789A14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298C2A73"/>
    <w:multiLevelType w:val="hybridMultilevel"/>
    <w:tmpl w:val="62D853A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B77D96"/>
    <w:multiLevelType w:val="hybridMultilevel"/>
    <w:tmpl w:val="55B2289A"/>
    <w:lvl w:ilvl="0" w:tplc="3AA65C1E">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AB04A2D"/>
    <w:multiLevelType w:val="hybridMultilevel"/>
    <w:tmpl w:val="2FE02CC2"/>
    <w:lvl w:ilvl="0" w:tplc="B3541B7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324A6B67"/>
    <w:multiLevelType w:val="hybridMultilevel"/>
    <w:tmpl w:val="84320872"/>
    <w:lvl w:ilvl="0" w:tplc="9F0ADD3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35D73D7E"/>
    <w:multiLevelType w:val="hybridMultilevel"/>
    <w:tmpl w:val="B6D81016"/>
    <w:lvl w:ilvl="0" w:tplc="BC9674C4">
      <w:start w:val="1"/>
      <w:numFmt w:val="decimal"/>
      <w:lvlText w:val="%1."/>
      <w:lvlJc w:val="left"/>
      <w:pPr>
        <w:ind w:left="1440" w:hanging="360"/>
      </w:pPr>
      <w:rPr>
        <w:rFonts w:hint="default"/>
        <w:i w:val="0"/>
        <w:iCs w:val="0"/>
      </w:rPr>
    </w:lvl>
    <w:lvl w:ilvl="1" w:tplc="04210019" w:tentative="1">
      <w:start w:val="1"/>
      <w:numFmt w:val="lowerLetter"/>
      <w:lvlText w:val="%2."/>
      <w:lvlJc w:val="left"/>
      <w:pPr>
        <w:ind w:left="731" w:hanging="360"/>
      </w:pPr>
    </w:lvl>
    <w:lvl w:ilvl="2" w:tplc="0421001B" w:tentative="1">
      <w:start w:val="1"/>
      <w:numFmt w:val="lowerRoman"/>
      <w:lvlText w:val="%3."/>
      <w:lvlJc w:val="right"/>
      <w:pPr>
        <w:ind w:left="1451" w:hanging="180"/>
      </w:pPr>
    </w:lvl>
    <w:lvl w:ilvl="3" w:tplc="0421000F" w:tentative="1">
      <w:start w:val="1"/>
      <w:numFmt w:val="decimal"/>
      <w:lvlText w:val="%4."/>
      <w:lvlJc w:val="left"/>
      <w:pPr>
        <w:ind w:left="2171" w:hanging="360"/>
      </w:pPr>
    </w:lvl>
    <w:lvl w:ilvl="4" w:tplc="04210019" w:tentative="1">
      <w:start w:val="1"/>
      <w:numFmt w:val="lowerLetter"/>
      <w:lvlText w:val="%5."/>
      <w:lvlJc w:val="left"/>
      <w:pPr>
        <w:ind w:left="2891" w:hanging="360"/>
      </w:pPr>
    </w:lvl>
    <w:lvl w:ilvl="5" w:tplc="0421001B" w:tentative="1">
      <w:start w:val="1"/>
      <w:numFmt w:val="lowerRoman"/>
      <w:lvlText w:val="%6."/>
      <w:lvlJc w:val="right"/>
      <w:pPr>
        <w:ind w:left="3611" w:hanging="180"/>
      </w:pPr>
    </w:lvl>
    <w:lvl w:ilvl="6" w:tplc="0421000F" w:tentative="1">
      <w:start w:val="1"/>
      <w:numFmt w:val="decimal"/>
      <w:lvlText w:val="%7."/>
      <w:lvlJc w:val="left"/>
      <w:pPr>
        <w:ind w:left="4331" w:hanging="360"/>
      </w:pPr>
    </w:lvl>
    <w:lvl w:ilvl="7" w:tplc="04210019" w:tentative="1">
      <w:start w:val="1"/>
      <w:numFmt w:val="lowerLetter"/>
      <w:lvlText w:val="%8."/>
      <w:lvlJc w:val="left"/>
      <w:pPr>
        <w:ind w:left="5051" w:hanging="360"/>
      </w:pPr>
    </w:lvl>
    <w:lvl w:ilvl="8" w:tplc="0421001B" w:tentative="1">
      <w:start w:val="1"/>
      <w:numFmt w:val="lowerRoman"/>
      <w:lvlText w:val="%9."/>
      <w:lvlJc w:val="right"/>
      <w:pPr>
        <w:ind w:left="5771" w:hanging="180"/>
      </w:pPr>
    </w:lvl>
  </w:abstractNum>
  <w:abstractNum w:abstractNumId="18">
    <w:nsid w:val="3D5408C7"/>
    <w:multiLevelType w:val="hybridMultilevel"/>
    <w:tmpl w:val="47C24B16"/>
    <w:lvl w:ilvl="0" w:tplc="F90494D8">
      <w:start w:val="1"/>
      <w:numFmt w:val="decimal"/>
      <w:lvlText w:val="%1)"/>
      <w:lvlJc w:val="left"/>
      <w:pPr>
        <w:ind w:left="1494" w:hanging="360"/>
      </w:pPr>
      <w:rPr>
        <w:rFonts w:hint="default"/>
      </w:rPr>
    </w:lvl>
    <w:lvl w:ilvl="1" w:tplc="DC66B242">
      <w:start w:val="1"/>
      <w:numFmt w:val="lowerLetter"/>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DDA1649"/>
    <w:multiLevelType w:val="hybridMultilevel"/>
    <w:tmpl w:val="429256E2"/>
    <w:lvl w:ilvl="0" w:tplc="A27855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FC40CAE"/>
    <w:multiLevelType w:val="hybridMultilevel"/>
    <w:tmpl w:val="15886CC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42AC0A49"/>
    <w:multiLevelType w:val="hybridMultilevel"/>
    <w:tmpl w:val="A02E989E"/>
    <w:lvl w:ilvl="0" w:tplc="90465BE0">
      <w:start w:val="1"/>
      <w:numFmt w:val="lowerLetter"/>
      <w:lvlText w:val="%1."/>
      <w:lvlJc w:val="left"/>
      <w:pPr>
        <w:ind w:left="1429" w:hanging="360"/>
      </w:pPr>
      <w:rPr>
        <w:rFonts w:eastAsiaTheme="minorHAnsi"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1B5F9F"/>
    <w:multiLevelType w:val="hybridMultilevel"/>
    <w:tmpl w:val="0B9968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146350B"/>
    <w:multiLevelType w:val="hybridMultilevel"/>
    <w:tmpl w:val="3F6466B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53731A04"/>
    <w:multiLevelType w:val="hybridMultilevel"/>
    <w:tmpl w:val="62D853A4"/>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C742D3"/>
    <w:multiLevelType w:val="hybridMultilevel"/>
    <w:tmpl w:val="CF38266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4C30E93"/>
    <w:multiLevelType w:val="hybridMultilevel"/>
    <w:tmpl w:val="B7FCBC06"/>
    <w:lvl w:ilvl="0" w:tplc="04090019">
      <w:start w:val="1"/>
      <w:numFmt w:val="lowerLetter"/>
      <w:lvlText w:val="%1."/>
      <w:lvlJc w:val="left"/>
      <w:pPr>
        <w:ind w:left="2628" w:hanging="360"/>
      </w:pPr>
      <w:rPr>
        <w:rFonts w:cs="Times New Roman"/>
      </w:rPr>
    </w:lvl>
    <w:lvl w:ilvl="1" w:tplc="04090019" w:tentative="1">
      <w:start w:val="1"/>
      <w:numFmt w:val="lowerLetter"/>
      <w:lvlText w:val="%2."/>
      <w:lvlJc w:val="left"/>
      <w:pPr>
        <w:ind w:left="3348" w:hanging="360"/>
      </w:pPr>
      <w:rPr>
        <w:rFonts w:cs="Times New Roman"/>
      </w:rPr>
    </w:lvl>
    <w:lvl w:ilvl="2" w:tplc="0409001B" w:tentative="1">
      <w:start w:val="1"/>
      <w:numFmt w:val="lowerRoman"/>
      <w:lvlText w:val="%3."/>
      <w:lvlJc w:val="right"/>
      <w:pPr>
        <w:ind w:left="4068" w:hanging="180"/>
      </w:pPr>
      <w:rPr>
        <w:rFonts w:cs="Times New Roman"/>
      </w:rPr>
    </w:lvl>
    <w:lvl w:ilvl="3" w:tplc="0409000F" w:tentative="1">
      <w:start w:val="1"/>
      <w:numFmt w:val="decimal"/>
      <w:lvlText w:val="%4."/>
      <w:lvlJc w:val="left"/>
      <w:pPr>
        <w:ind w:left="4788" w:hanging="360"/>
      </w:pPr>
      <w:rPr>
        <w:rFonts w:cs="Times New Roman"/>
      </w:rPr>
    </w:lvl>
    <w:lvl w:ilvl="4" w:tplc="04090019" w:tentative="1">
      <w:start w:val="1"/>
      <w:numFmt w:val="lowerLetter"/>
      <w:lvlText w:val="%5."/>
      <w:lvlJc w:val="left"/>
      <w:pPr>
        <w:ind w:left="5508" w:hanging="360"/>
      </w:pPr>
      <w:rPr>
        <w:rFonts w:cs="Times New Roman"/>
      </w:rPr>
    </w:lvl>
    <w:lvl w:ilvl="5" w:tplc="0409001B" w:tentative="1">
      <w:start w:val="1"/>
      <w:numFmt w:val="lowerRoman"/>
      <w:lvlText w:val="%6."/>
      <w:lvlJc w:val="right"/>
      <w:pPr>
        <w:ind w:left="6228" w:hanging="180"/>
      </w:pPr>
      <w:rPr>
        <w:rFonts w:cs="Times New Roman"/>
      </w:rPr>
    </w:lvl>
    <w:lvl w:ilvl="6" w:tplc="0409000F" w:tentative="1">
      <w:start w:val="1"/>
      <w:numFmt w:val="decimal"/>
      <w:lvlText w:val="%7."/>
      <w:lvlJc w:val="left"/>
      <w:pPr>
        <w:ind w:left="6948" w:hanging="360"/>
      </w:pPr>
      <w:rPr>
        <w:rFonts w:cs="Times New Roman"/>
      </w:rPr>
    </w:lvl>
    <w:lvl w:ilvl="7" w:tplc="04090019" w:tentative="1">
      <w:start w:val="1"/>
      <w:numFmt w:val="lowerLetter"/>
      <w:lvlText w:val="%8."/>
      <w:lvlJc w:val="left"/>
      <w:pPr>
        <w:ind w:left="7668" w:hanging="360"/>
      </w:pPr>
      <w:rPr>
        <w:rFonts w:cs="Times New Roman"/>
      </w:rPr>
    </w:lvl>
    <w:lvl w:ilvl="8" w:tplc="0409001B" w:tentative="1">
      <w:start w:val="1"/>
      <w:numFmt w:val="lowerRoman"/>
      <w:lvlText w:val="%9."/>
      <w:lvlJc w:val="right"/>
      <w:pPr>
        <w:ind w:left="8388" w:hanging="180"/>
      </w:pPr>
      <w:rPr>
        <w:rFonts w:cs="Times New Roman"/>
      </w:rPr>
    </w:lvl>
  </w:abstractNum>
  <w:abstractNum w:abstractNumId="28">
    <w:nsid w:val="55001F9F"/>
    <w:multiLevelType w:val="hybridMultilevel"/>
    <w:tmpl w:val="F47030A8"/>
    <w:lvl w:ilvl="0" w:tplc="0409000F">
      <w:start w:val="1"/>
      <w:numFmt w:val="decimal"/>
      <w:lvlText w:val="%1."/>
      <w:lvlJc w:val="left"/>
      <w:pPr>
        <w:ind w:left="1287" w:hanging="360"/>
      </w:pPr>
    </w:lvl>
    <w:lvl w:ilvl="1" w:tplc="7FA437C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7C31D28"/>
    <w:multiLevelType w:val="hybridMultilevel"/>
    <w:tmpl w:val="8288453E"/>
    <w:lvl w:ilvl="0" w:tplc="04090017">
      <w:start w:val="1"/>
      <w:numFmt w:val="lowerLetter"/>
      <w:lvlText w:val="%1)"/>
      <w:lvlJc w:val="left"/>
      <w:pPr>
        <w:ind w:left="720" w:hanging="360"/>
      </w:pPr>
      <w:rPr>
        <w:rFonts w:hint="default"/>
      </w:rPr>
    </w:lvl>
    <w:lvl w:ilvl="1" w:tplc="09267AE2">
      <w:start w:val="1"/>
      <w:numFmt w:val="decimal"/>
      <w:pStyle w:val="PerUUAyat"/>
      <w:lvlText w:val="(%2)."/>
      <w:lvlJc w:val="left"/>
      <w:pPr>
        <w:ind w:left="1440" w:hanging="360"/>
      </w:pPr>
      <w:rPr>
        <w:rFonts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257434"/>
    <w:multiLevelType w:val="hybridMultilevel"/>
    <w:tmpl w:val="78061C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C6839"/>
    <w:multiLevelType w:val="hybridMultilevel"/>
    <w:tmpl w:val="2B3296F0"/>
    <w:lvl w:ilvl="0" w:tplc="3AA8B4B0">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360"/>
        </w:tabs>
        <w:ind w:left="360" w:hanging="360"/>
      </w:pPr>
      <w:rPr>
        <w:rFonts w:cs="Times New Roman" w:hint="default"/>
      </w:rPr>
    </w:lvl>
    <w:lvl w:ilvl="2" w:tplc="FCEA587E">
      <w:start w:val="3"/>
      <w:numFmt w:val="bullet"/>
      <w:lvlText w:val="-"/>
      <w:lvlJc w:val="left"/>
      <w:pPr>
        <w:tabs>
          <w:tab w:val="num" w:pos="2340"/>
        </w:tabs>
        <w:ind w:left="2340" w:hanging="360"/>
      </w:pPr>
      <w:rPr>
        <w:rFonts w:ascii="Times New Roman" w:eastAsia="Times New Roman" w:hAnsi="Times New Roman" w:hint="default"/>
      </w:rPr>
    </w:lvl>
    <w:lvl w:ilvl="3" w:tplc="075E096A">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49352B"/>
    <w:multiLevelType w:val="hybridMultilevel"/>
    <w:tmpl w:val="A4F2757E"/>
    <w:lvl w:ilvl="0" w:tplc="04090019">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D15EA556">
      <w:start w:val="1"/>
      <w:numFmt w:val="decimal"/>
      <w:lvlText w:val="%3."/>
      <w:lvlJc w:val="left"/>
      <w:pPr>
        <w:ind w:left="3616" w:hanging="360"/>
      </w:pPr>
      <w:rPr>
        <w:rFonts w:hint="default"/>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34">
    <w:nsid w:val="5FE63352"/>
    <w:multiLevelType w:val="hybridMultilevel"/>
    <w:tmpl w:val="D428A28C"/>
    <w:lvl w:ilvl="0" w:tplc="FB0CB7C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6119564C"/>
    <w:multiLevelType w:val="hybridMultilevel"/>
    <w:tmpl w:val="D3BC734A"/>
    <w:lvl w:ilvl="0" w:tplc="30F20A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61BC34AD"/>
    <w:multiLevelType w:val="hybridMultilevel"/>
    <w:tmpl w:val="789A14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274525F"/>
    <w:multiLevelType w:val="hybridMultilevel"/>
    <w:tmpl w:val="78327986"/>
    <w:lvl w:ilvl="0" w:tplc="0421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B08E6"/>
    <w:multiLevelType w:val="hybridMultilevel"/>
    <w:tmpl w:val="364A3F4C"/>
    <w:lvl w:ilvl="0" w:tplc="BC9674C4">
      <w:start w:val="1"/>
      <w:numFmt w:val="decimal"/>
      <w:lvlText w:val="%1."/>
      <w:lvlJc w:val="left"/>
      <w:pPr>
        <w:ind w:left="1429" w:hanging="360"/>
      </w:pPr>
      <w:rPr>
        <w:rFonts w:hint="default"/>
        <w:i w:val="0"/>
        <w:iCs w:val="0"/>
      </w:rPr>
    </w:lvl>
    <w:lvl w:ilvl="1" w:tplc="BC9674C4">
      <w:start w:val="1"/>
      <w:numFmt w:val="decimal"/>
      <w:lvlText w:val="%2."/>
      <w:lvlJc w:val="left"/>
      <w:pPr>
        <w:ind w:left="2149" w:hanging="360"/>
      </w:pPr>
      <w:rPr>
        <w:rFonts w:hint="default"/>
        <w:i w:val="0"/>
        <w:iCs w:val="0"/>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6EE176A1"/>
    <w:multiLevelType w:val="hybridMultilevel"/>
    <w:tmpl w:val="A02E989E"/>
    <w:lvl w:ilvl="0" w:tplc="90465BE0">
      <w:start w:val="1"/>
      <w:numFmt w:val="lowerLetter"/>
      <w:lvlText w:val="%1."/>
      <w:lvlJc w:val="left"/>
      <w:pPr>
        <w:ind w:left="1429" w:hanging="360"/>
      </w:pPr>
      <w:rPr>
        <w:rFonts w:eastAsiaTheme="minorHAnsi"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EE33933"/>
    <w:multiLevelType w:val="hybridMultilevel"/>
    <w:tmpl w:val="795AE714"/>
    <w:lvl w:ilvl="0" w:tplc="12A8100A">
      <w:start w:val="1"/>
      <w:numFmt w:val="decimal"/>
      <w:lvlText w:val="(%1)"/>
      <w:lvlJc w:val="left"/>
      <w:pPr>
        <w:ind w:left="3102" w:hanging="375"/>
      </w:pPr>
      <w:rPr>
        <w:rFonts w:hint="default"/>
      </w:rPr>
    </w:lvl>
    <w:lvl w:ilvl="1" w:tplc="74484D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EF7045"/>
    <w:multiLevelType w:val="hybridMultilevel"/>
    <w:tmpl w:val="7D0A88CA"/>
    <w:lvl w:ilvl="0" w:tplc="47363D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1204E"/>
    <w:multiLevelType w:val="hybridMultilevel"/>
    <w:tmpl w:val="34FC288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35C629E"/>
    <w:multiLevelType w:val="hybridMultilevel"/>
    <w:tmpl w:val="037891F4"/>
    <w:lvl w:ilvl="0" w:tplc="8278CD84">
      <w:start w:val="1"/>
      <w:numFmt w:val="decimal"/>
      <w:lvlText w:val="%1."/>
      <w:lvlJc w:val="left"/>
      <w:pPr>
        <w:tabs>
          <w:tab w:val="num" w:pos="360"/>
        </w:tabs>
        <w:ind w:left="360" w:hanging="360"/>
      </w:pPr>
      <w:rPr>
        <w:rFonts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D5A71"/>
    <w:multiLevelType w:val="hybridMultilevel"/>
    <w:tmpl w:val="DDFEF07C"/>
    <w:lvl w:ilvl="0" w:tplc="04090019">
      <w:start w:val="1"/>
      <w:numFmt w:val="lowerLetter"/>
      <w:lvlText w:val="%1."/>
      <w:lvlJc w:val="left"/>
      <w:pPr>
        <w:ind w:left="3348" w:hanging="360"/>
      </w:pPr>
    </w:lvl>
    <w:lvl w:ilvl="1" w:tplc="04210019" w:tentative="1">
      <w:start w:val="1"/>
      <w:numFmt w:val="lowerLetter"/>
      <w:lvlText w:val="%2."/>
      <w:lvlJc w:val="left"/>
      <w:pPr>
        <w:ind w:left="2639" w:hanging="360"/>
      </w:pPr>
    </w:lvl>
    <w:lvl w:ilvl="2" w:tplc="0421001B" w:tentative="1">
      <w:start w:val="1"/>
      <w:numFmt w:val="lowerRoman"/>
      <w:lvlText w:val="%3."/>
      <w:lvlJc w:val="right"/>
      <w:pPr>
        <w:ind w:left="3359" w:hanging="180"/>
      </w:pPr>
    </w:lvl>
    <w:lvl w:ilvl="3" w:tplc="0421000F" w:tentative="1">
      <w:start w:val="1"/>
      <w:numFmt w:val="decimal"/>
      <w:lvlText w:val="%4."/>
      <w:lvlJc w:val="left"/>
      <w:pPr>
        <w:ind w:left="4079" w:hanging="360"/>
      </w:pPr>
    </w:lvl>
    <w:lvl w:ilvl="4" w:tplc="04210019" w:tentative="1">
      <w:start w:val="1"/>
      <w:numFmt w:val="lowerLetter"/>
      <w:lvlText w:val="%5."/>
      <w:lvlJc w:val="left"/>
      <w:pPr>
        <w:ind w:left="4799" w:hanging="360"/>
      </w:pPr>
    </w:lvl>
    <w:lvl w:ilvl="5" w:tplc="0421001B" w:tentative="1">
      <w:start w:val="1"/>
      <w:numFmt w:val="lowerRoman"/>
      <w:lvlText w:val="%6."/>
      <w:lvlJc w:val="right"/>
      <w:pPr>
        <w:ind w:left="5519" w:hanging="180"/>
      </w:pPr>
    </w:lvl>
    <w:lvl w:ilvl="6" w:tplc="0421000F" w:tentative="1">
      <w:start w:val="1"/>
      <w:numFmt w:val="decimal"/>
      <w:lvlText w:val="%7."/>
      <w:lvlJc w:val="left"/>
      <w:pPr>
        <w:ind w:left="6239" w:hanging="360"/>
      </w:pPr>
    </w:lvl>
    <w:lvl w:ilvl="7" w:tplc="04210019" w:tentative="1">
      <w:start w:val="1"/>
      <w:numFmt w:val="lowerLetter"/>
      <w:lvlText w:val="%8."/>
      <w:lvlJc w:val="left"/>
      <w:pPr>
        <w:ind w:left="6959" w:hanging="360"/>
      </w:pPr>
    </w:lvl>
    <w:lvl w:ilvl="8" w:tplc="0421001B" w:tentative="1">
      <w:start w:val="1"/>
      <w:numFmt w:val="lowerRoman"/>
      <w:lvlText w:val="%9."/>
      <w:lvlJc w:val="right"/>
      <w:pPr>
        <w:ind w:left="7679" w:hanging="180"/>
      </w:pPr>
    </w:lvl>
  </w:abstractNum>
  <w:abstractNum w:abstractNumId="45">
    <w:nsid w:val="795C19F3"/>
    <w:multiLevelType w:val="hybridMultilevel"/>
    <w:tmpl w:val="45424AFE"/>
    <w:lvl w:ilvl="0" w:tplc="4A8065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DF14EF1"/>
    <w:multiLevelType w:val="hybridMultilevel"/>
    <w:tmpl w:val="96409A6C"/>
    <w:lvl w:ilvl="0" w:tplc="BC9674C4">
      <w:start w:val="1"/>
      <w:numFmt w:val="decimal"/>
      <w:lvlText w:val="%1."/>
      <w:lvlJc w:val="left"/>
      <w:pPr>
        <w:ind w:left="1429" w:hanging="360"/>
      </w:pPr>
      <w:rPr>
        <w:rFonts w:hint="default"/>
        <w:i w:val="0"/>
        <w:iCs w:val="0"/>
      </w:rPr>
    </w:lvl>
    <w:lvl w:ilvl="1" w:tplc="BC9674C4">
      <w:start w:val="1"/>
      <w:numFmt w:val="decimal"/>
      <w:lvlText w:val="%2."/>
      <w:lvlJc w:val="left"/>
      <w:pPr>
        <w:ind w:left="2149" w:hanging="360"/>
      </w:pPr>
      <w:rPr>
        <w:rFonts w:hint="default"/>
        <w:i w:val="0"/>
        <w:iCs w:val="0"/>
      </w:rPr>
    </w:lvl>
    <w:lvl w:ilvl="2" w:tplc="90465BE0">
      <w:start w:val="1"/>
      <w:numFmt w:val="lowerLetter"/>
      <w:lvlText w:val="%3."/>
      <w:lvlJc w:val="left"/>
      <w:pPr>
        <w:ind w:left="3049" w:hanging="360"/>
      </w:pPr>
      <w:rPr>
        <w:rFonts w:eastAsiaTheme="minorHAnsi" w:hint="default"/>
        <w:i w:val="0"/>
      </w:rPr>
    </w:lvl>
    <w:lvl w:ilvl="3" w:tplc="AAF2A062">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2"/>
  </w:num>
  <w:num w:numId="2">
    <w:abstractNumId w:val="10"/>
  </w:num>
  <w:num w:numId="3">
    <w:abstractNumId w:val="31"/>
  </w:num>
  <w:num w:numId="4">
    <w:abstractNumId w:val="3"/>
  </w:num>
  <w:num w:numId="5">
    <w:abstractNumId w:val="23"/>
  </w:num>
  <w:num w:numId="6">
    <w:abstractNumId w:val="32"/>
  </w:num>
  <w:num w:numId="7">
    <w:abstractNumId w:val="24"/>
  </w:num>
  <w:num w:numId="8">
    <w:abstractNumId w:val="38"/>
  </w:num>
  <w:num w:numId="9">
    <w:abstractNumId w:val="46"/>
  </w:num>
  <w:num w:numId="10">
    <w:abstractNumId w:val="29"/>
  </w:num>
  <w:num w:numId="11">
    <w:abstractNumId w:val="13"/>
  </w:num>
  <w:num w:numId="12">
    <w:abstractNumId w:val="28"/>
  </w:num>
  <w:num w:numId="13">
    <w:abstractNumId w:val="19"/>
  </w:num>
  <w:num w:numId="14">
    <w:abstractNumId w:val="30"/>
  </w:num>
  <w:num w:numId="15">
    <w:abstractNumId w:val="5"/>
  </w:num>
  <w:num w:numId="16">
    <w:abstractNumId w:val="9"/>
  </w:num>
  <w:num w:numId="17">
    <w:abstractNumId w:val="37"/>
  </w:num>
  <w:num w:numId="18">
    <w:abstractNumId w:val="25"/>
  </w:num>
  <w:num w:numId="19">
    <w:abstractNumId w:val="33"/>
  </w:num>
  <w:num w:numId="20">
    <w:abstractNumId w:val="41"/>
  </w:num>
  <w:num w:numId="21">
    <w:abstractNumId w:val="40"/>
  </w:num>
  <w:num w:numId="22">
    <w:abstractNumId w:val="21"/>
  </w:num>
  <w:num w:numId="23">
    <w:abstractNumId w:val="7"/>
  </w:num>
  <w:num w:numId="24">
    <w:abstractNumId w:val="15"/>
  </w:num>
  <w:num w:numId="25">
    <w:abstractNumId w:val="11"/>
  </w:num>
  <w:num w:numId="26">
    <w:abstractNumId w:val="4"/>
  </w:num>
  <w:num w:numId="27">
    <w:abstractNumId w:val="34"/>
  </w:num>
  <w:num w:numId="28">
    <w:abstractNumId w:val="16"/>
  </w:num>
  <w:num w:numId="29">
    <w:abstractNumId w:val="8"/>
  </w:num>
  <w:num w:numId="30">
    <w:abstractNumId w:val="18"/>
  </w:num>
  <w:num w:numId="31">
    <w:abstractNumId w:val="2"/>
  </w:num>
  <w:num w:numId="32">
    <w:abstractNumId w:val="39"/>
  </w:num>
  <w:num w:numId="33">
    <w:abstractNumId w:val="35"/>
  </w:num>
  <w:num w:numId="34">
    <w:abstractNumId w:val="27"/>
  </w:num>
  <w:num w:numId="35">
    <w:abstractNumId w:val="0"/>
  </w:num>
  <w:num w:numId="36">
    <w:abstractNumId w:val="17"/>
  </w:num>
  <w:num w:numId="37">
    <w:abstractNumId w:val="44"/>
  </w:num>
  <w:num w:numId="38">
    <w:abstractNumId w:val="45"/>
  </w:num>
  <w:num w:numId="39">
    <w:abstractNumId w:val="14"/>
  </w:num>
  <w:num w:numId="40">
    <w:abstractNumId w:val="1"/>
  </w:num>
  <w:num w:numId="41">
    <w:abstractNumId w:val="26"/>
  </w:num>
  <w:num w:numId="42">
    <w:abstractNumId w:val="6"/>
  </w:num>
  <w:num w:numId="43">
    <w:abstractNumId w:val="12"/>
  </w:num>
  <w:num w:numId="44">
    <w:abstractNumId w:val="36"/>
  </w:num>
  <w:num w:numId="45">
    <w:abstractNumId w:val="20"/>
  </w:num>
  <w:num w:numId="46">
    <w:abstractNumId w:val="42"/>
  </w:num>
  <w:num w:numId="47">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25551"/>
    <w:rsid w:val="0007219C"/>
    <w:rsid w:val="0015356B"/>
    <w:rsid w:val="001812DE"/>
    <w:rsid w:val="001E4B3C"/>
    <w:rsid w:val="0021505A"/>
    <w:rsid w:val="00225785"/>
    <w:rsid w:val="00247AA9"/>
    <w:rsid w:val="0031487D"/>
    <w:rsid w:val="003775A8"/>
    <w:rsid w:val="00384347"/>
    <w:rsid w:val="003C1237"/>
    <w:rsid w:val="003C6B2A"/>
    <w:rsid w:val="0049126D"/>
    <w:rsid w:val="004D4BAF"/>
    <w:rsid w:val="0050603B"/>
    <w:rsid w:val="00525B02"/>
    <w:rsid w:val="00525FCE"/>
    <w:rsid w:val="00560C8F"/>
    <w:rsid w:val="005A5876"/>
    <w:rsid w:val="005B5A72"/>
    <w:rsid w:val="005C1F9E"/>
    <w:rsid w:val="005F38B0"/>
    <w:rsid w:val="00666321"/>
    <w:rsid w:val="00677D96"/>
    <w:rsid w:val="00696583"/>
    <w:rsid w:val="006B65EE"/>
    <w:rsid w:val="007D1CDD"/>
    <w:rsid w:val="007D5533"/>
    <w:rsid w:val="00833DA6"/>
    <w:rsid w:val="008361E4"/>
    <w:rsid w:val="0084538C"/>
    <w:rsid w:val="00861942"/>
    <w:rsid w:val="00886839"/>
    <w:rsid w:val="0089202A"/>
    <w:rsid w:val="00897006"/>
    <w:rsid w:val="009400B8"/>
    <w:rsid w:val="00941234"/>
    <w:rsid w:val="00947BFB"/>
    <w:rsid w:val="009547EF"/>
    <w:rsid w:val="00980492"/>
    <w:rsid w:val="00A41713"/>
    <w:rsid w:val="00AA4E8B"/>
    <w:rsid w:val="00B22CB6"/>
    <w:rsid w:val="00B61DFA"/>
    <w:rsid w:val="00B85899"/>
    <w:rsid w:val="00BC4512"/>
    <w:rsid w:val="00BC6D7D"/>
    <w:rsid w:val="00C66237"/>
    <w:rsid w:val="00D13441"/>
    <w:rsid w:val="00D17A3C"/>
    <w:rsid w:val="00DA392D"/>
    <w:rsid w:val="00E418AD"/>
    <w:rsid w:val="00E46356"/>
    <w:rsid w:val="00F01285"/>
    <w:rsid w:val="00F35255"/>
    <w:rsid w:val="00F35592"/>
    <w:rsid w:val="00F9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10"/>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00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unhideWhenUsed/>
    <w:qFormat/>
    <w:rsid w:val="009400B8"/>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qFormat/>
    <w:rsid w:val="007D1CDD"/>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kepala"/>
    <w:basedOn w:val="Normal"/>
    <w:link w:val="ListParagraphChar"/>
    <w:uiPriority w:val="34"/>
    <w:qFormat/>
    <w:rsid w:val="0084538C"/>
    <w:pPr>
      <w:ind w:left="720"/>
      <w:contextualSpacing/>
    </w:pPr>
  </w:style>
  <w:style w:type="paragraph" w:styleId="FootnoteText">
    <w:name w:val="footnote text"/>
    <w:aliases w:val=" Char,Footnote Text Char Char,Footnote Text Char Char Char Char,Footnote Text Char Char Char Char Cha Char Char,Footnote Text Char Char Char Char Cha,Footnote Text Char Char Char Char Cha C Char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Footnote Text Char Char Char,Footnote Text Char Char Char Char Char,Footnote Text Char Char Char Char Cha Char Char Char,Footnote Text Char Char Char Char Cha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Text Char1 Char,Char Char2 Char,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character" w:customStyle="1" w:styleId="Heading6Char">
    <w:name w:val="Heading 6 Char"/>
    <w:basedOn w:val="DefaultParagraphFont"/>
    <w:link w:val="Heading6"/>
    <w:uiPriority w:val="9"/>
    <w:rsid w:val="007D1CDD"/>
    <w:rPr>
      <w:rFonts w:ascii="Times New Roman" w:eastAsia="Times New Roman" w:hAnsi="Times New Roman" w:cs="Times New Roman"/>
      <w:b/>
      <w:bCs/>
      <w:lang w:val="en-GB"/>
    </w:rPr>
  </w:style>
  <w:style w:type="paragraph" w:styleId="HTMLPreformatted">
    <w:name w:val="HTML Preformatted"/>
    <w:basedOn w:val="Normal"/>
    <w:link w:val="HTMLPreformattedChar"/>
    <w:uiPriority w:val="99"/>
    <w:unhideWhenUsed/>
    <w:rsid w:val="00525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25FCE"/>
    <w:rPr>
      <w:rFonts w:ascii="Courier New" w:eastAsia="Times New Roman" w:hAnsi="Courier New" w:cs="Courier New"/>
      <w:sz w:val="20"/>
      <w:szCs w:val="20"/>
    </w:rPr>
  </w:style>
  <w:style w:type="character" w:customStyle="1" w:styleId="Heading1Char">
    <w:name w:val="Heading 1 Char"/>
    <w:basedOn w:val="DefaultParagraphFont"/>
    <w:link w:val="Heading1"/>
    <w:rsid w:val="009400B8"/>
    <w:rPr>
      <w:rFonts w:asciiTheme="majorHAnsi" w:eastAsiaTheme="majorEastAsia" w:hAnsiTheme="majorHAnsi" w:cstheme="majorBidi"/>
      <w:color w:val="365F91" w:themeColor="accent1" w:themeShade="BF"/>
      <w:sz w:val="32"/>
      <w:szCs w:val="32"/>
      <w:lang w:val="id-ID"/>
    </w:rPr>
  </w:style>
  <w:style w:type="character" w:customStyle="1" w:styleId="Heading2Char">
    <w:name w:val="Heading 2 Char"/>
    <w:basedOn w:val="DefaultParagraphFont"/>
    <w:link w:val="Heading2"/>
    <w:uiPriority w:val="9"/>
    <w:rsid w:val="009400B8"/>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9400B8"/>
    <w:rPr>
      <w:color w:val="0000FF" w:themeColor="hyperlink"/>
      <w:u w:val="single"/>
    </w:rPr>
  </w:style>
  <w:style w:type="paragraph" w:customStyle="1" w:styleId="PerUUAyat">
    <w:name w:val="PerUU Ayat"/>
    <w:basedOn w:val="Normal"/>
    <w:rsid w:val="009400B8"/>
    <w:pPr>
      <w:numPr>
        <w:ilvl w:val="1"/>
        <w:numId w:val="10"/>
      </w:numPr>
      <w:spacing w:after="0" w:line="240" w:lineRule="auto"/>
    </w:pPr>
    <w:rPr>
      <w:rFonts w:ascii="Times New Roman" w:eastAsia="Times New Roman" w:hAnsi="Times New Roman" w:cs="Times New Roman"/>
      <w:noProof/>
      <w:sz w:val="24"/>
      <w:szCs w:val="24"/>
      <w:lang w:val="id-ID"/>
    </w:rPr>
  </w:style>
  <w:style w:type="paragraph" w:customStyle="1" w:styleId="Pa4">
    <w:name w:val="Pa4"/>
    <w:basedOn w:val="Default"/>
    <w:next w:val="Default"/>
    <w:uiPriority w:val="99"/>
    <w:rsid w:val="009400B8"/>
    <w:pPr>
      <w:spacing w:line="220" w:lineRule="atLeast"/>
    </w:pPr>
    <w:rPr>
      <w:color w:val="auto"/>
    </w:rPr>
  </w:style>
  <w:style w:type="character" w:customStyle="1" w:styleId="A4">
    <w:name w:val="A4"/>
    <w:uiPriority w:val="99"/>
    <w:rsid w:val="009400B8"/>
    <w:rPr>
      <w:color w:val="000000"/>
      <w:sz w:val="22"/>
      <w:szCs w:val="22"/>
    </w:rPr>
  </w:style>
  <w:style w:type="character" w:customStyle="1" w:styleId="apple-converted-space">
    <w:name w:val="apple-converted-space"/>
    <w:basedOn w:val="DefaultParagraphFont"/>
    <w:rsid w:val="009400B8"/>
  </w:style>
  <w:style w:type="character" w:customStyle="1" w:styleId="a">
    <w:name w:val="a"/>
    <w:basedOn w:val="DefaultParagraphFont"/>
    <w:rsid w:val="009400B8"/>
  </w:style>
  <w:style w:type="character" w:customStyle="1" w:styleId="l6">
    <w:name w:val="l6"/>
    <w:basedOn w:val="DefaultParagraphFont"/>
    <w:rsid w:val="009400B8"/>
  </w:style>
  <w:style w:type="character" w:customStyle="1" w:styleId="l7">
    <w:name w:val="l7"/>
    <w:basedOn w:val="DefaultParagraphFont"/>
    <w:rsid w:val="009400B8"/>
  </w:style>
  <w:style w:type="character" w:customStyle="1" w:styleId="l8">
    <w:name w:val="l8"/>
    <w:basedOn w:val="DefaultParagraphFont"/>
    <w:rsid w:val="009400B8"/>
  </w:style>
  <w:style w:type="character" w:customStyle="1" w:styleId="l9">
    <w:name w:val="l9"/>
    <w:basedOn w:val="DefaultParagraphFont"/>
    <w:rsid w:val="009400B8"/>
  </w:style>
  <w:style w:type="character" w:customStyle="1" w:styleId="l10">
    <w:name w:val="l10"/>
    <w:basedOn w:val="DefaultParagraphFont"/>
    <w:rsid w:val="009400B8"/>
  </w:style>
  <w:style w:type="character" w:customStyle="1" w:styleId="l11">
    <w:name w:val="l11"/>
    <w:basedOn w:val="DefaultParagraphFont"/>
    <w:rsid w:val="009400B8"/>
  </w:style>
  <w:style w:type="character" w:customStyle="1" w:styleId="highlight">
    <w:name w:val="highlight"/>
    <w:basedOn w:val="DefaultParagraphFont"/>
    <w:rsid w:val="009400B8"/>
  </w:style>
  <w:style w:type="table" w:styleId="TableGrid">
    <w:name w:val="Table Grid"/>
    <w:basedOn w:val="TableNormal"/>
    <w:rsid w:val="00940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9400B8"/>
    <w:pPr>
      <w:spacing w:line="181" w:lineRule="atLeast"/>
    </w:pPr>
    <w:rPr>
      <w:rFonts w:ascii="Bookman Old Style" w:eastAsia="Times New Roman" w:hAnsi="Bookman Old Style"/>
      <w:color w:val="auto"/>
      <w:lang w:val="id-ID"/>
    </w:rPr>
  </w:style>
  <w:style w:type="character" w:customStyle="1" w:styleId="st">
    <w:name w:val="st"/>
    <w:rsid w:val="00940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66632">
      <w:bodyDiv w:val="1"/>
      <w:marLeft w:val="0"/>
      <w:marRight w:val="0"/>
      <w:marTop w:val="0"/>
      <w:marBottom w:val="0"/>
      <w:divBdr>
        <w:top w:val="none" w:sz="0" w:space="0" w:color="auto"/>
        <w:left w:val="none" w:sz="0" w:space="0" w:color="auto"/>
        <w:bottom w:val="none" w:sz="0" w:space="0" w:color="auto"/>
        <w:right w:val="none" w:sz="0" w:space="0" w:color="auto"/>
      </w:divBdr>
      <w:divsChild>
        <w:div w:id="715275369">
          <w:marLeft w:val="0"/>
          <w:marRight w:val="0"/>
          <w:marTop w:val="0"/>
          <w:marBottom w:val="0"/>
          <w:divBdr>
            <w:top w:val="none" w:sz="0" w:space="0" w:color="auto"/>
            <w:left w:val="none" w:sz="0" w:space="0" w:color="auto"/>
            <w:bottom w:val="none" w:sz="0" w:space="0" w:color="auto"/>
            <w:right w:val="none" w:sz="0" w:space="0" w:color="auto"/>
          </w:divBdr>
          <w:divsChild>
            <w:div w:id="459611519">
              <w:marLeft w:val="0"/>
              <w:marRight w:val="0"/>
              <w:marTop w:val="0"/>
              <w:marBottom w:val="0"/>
              <w:divBdr>
                <w:top w:val="none" w:sz="0" w:space="0" w:color="auto"/>
                <w:left w:val="none" w:sz="0" w:space="0" w:color="auto"/>
                <w:bottom w:val="none" w:sz="0" w:space="0" w:color="auto"/>
                <w:right w:val="none" w:sz="0" w:space="0" w:color="auto"/>
              </w:divBdr>
              <w:divsChild>
                <w:div w:id="1120684038">
                  <w:marLeft w:val="0"/>
                  <w:marRight w:val="0"/>
                  <w:marTop w:val="0"/>
                  <w:marBottom w:val="0"/>
                  <w:divBdr>
                    <w:top w:val="none" w:sz="0" w:space="0" w:color="auto"/>
                    <w:left w:val="none" w:sz="0" w:space="0" w:color="auto"/>
                    <w:bottom w:val="none" w:sz="0" w:space="0" w:color="auto"/>
                    <w:right w:val="none" w:sz="0" w:space="0" w:color="auto"/>
                  </w:divBdr>
                  <w:divsChild>
                    <w:div w:id="18118703">
                      <w:marLeft w:val="-240"/>
                      <w:marRight w:val="-240"/>
                      <w:marTop w:val="0"/>
                      <w:marBottom w:val="0"/>
                      <w:divBdr>
                        <w:top w:val="none" w:sz="0" w:space="0" w:color="auto"/>
                        <w:left w:val="none" w:sz="0" w:space="0" w:color="auto"/>
                        <w:bottom w:val="none" w:sz="0" w:space="0" w:color="auto"/>
                        <w:right w:val="none" w:sz="0" w:space="0" w:color="auto"/>
                      </w:divBdr>
                      <w:divsChild>
                        <w:div w:id="576018421">
                          <w:marLeft w:val="0"/>
                          <w:marRight w:val="0"/>
                          <w:marTop w:val="0"/>
                          <w:marBottom w:val="0"/>
                          <w:divBdr>
                            <w:top w:val="none" w:sz="0" w:space="0" w:color="auto"/>
                            <w:left w:val="none" w:sz="0" w:space="0" w:color="auto"/>
                            <w:bottom w:val="none" w:sz="0" w:space="0" w:color="auto"/>
                            <w:right w:val="none" w:sz="0" w:space="0" w:color="auto"/>
                          </w:divBdr>
                          <w:divsChild>
                            <w:div w:id="1274900946">
                              <w:marLeft w:val="0"/>
                              <w:marRight w:val="0"/>
                              <w:marTop w:val="0"/>
                              <w:marBottom w:val="0"/>
                              <w:divBdr>
                                <w:top w:val="none" w:sz="0" w:space="0" w:color="auto"/>
                                <w:left w:val="none" w:sz="0" w:space="0" w:color="auto"/>
                                <w:bottom w:val="none" w:sz="0" w:space="0" w:color="auto"/>
                                <w:right w:val="none" w:sz="0" w:space="0" w:color="auto"/>
                              </w:divBdr>
                            </w:div>
                            <w:div w:id="1851067624">
                              <w:marLeft w:val="0"/>
                              <w:marRight w:val="0"/>
                              <w:marTop w:val="0"/>
                              <w:marBottom w:val="0"/>
                              <w:divBdr>
                                <w:top w:val="none" w:sz="0" w:space="0" w:color="auto"/>
                                <w:left w:val="none" w:sz="0" w:space="0" w:color="auto"/>
                                <w:bottom w:val="none" w:sz="0" w:space="0" w:color="auto"/>
                                <w:right w:val="none" w:sz="0" w:space="0" w:color="auto"/>
                              </w:divBdr>
                              <w:divsChild>
                                <w:div w:id="989477291">
                                  <w:marLeft w:val="165"/>
                                  <w:marRight w:val="165"/>
                                  <w:marTop w:val="0"/>
                                  <w:marBottom w:val="0"/>
                                  <w:divBdr>
                                    <w:top w:val="none" w:sz="0" w:space="0" w:color="auto"/>
                                    <w:left w:val="none" w:sz="0" w:space="0" w:color="auto"/>
                                    <w:bottom w:val="none" w:sz="0" w:space="0" w:color="auto"/>
                                    <w:right w:val="none" w:sz="0" w:space="0" w:color="auto"/>
                                  </w:divBdr>
                                  <w:divsChild>
                                    <w:div w:id="45645821">
                                      <w:marLeft w:val="0"/>
                                      <w:marRight w:val="0"/>
                                      <w:marTop w:val="0"/>
                                      <w:marBottom w:val="0"/>
                                      <w:divBdr>
                                        <w:top w:val="none" w:sz="0" w:space="0" w:color="auto"/>
                                        <w:left w:val="none" w:sz="0" w:space="0" w:color="auto"/>
                                        <w:bottom w:val="none" w:sz="0" w:space="0" w:color="auto"/>
                                        <w:right w:val="none" w:sz="0" w:space="0" w:color="auto"/>
                                      </w:divBdr>
                                      <w:divsChild>
                                        <w:div w:id="6165219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172425">
      <w:bodyDiv w:val="1"/>
      <w:marLeft w:val="0"/>
      <w:marRight w:val="0"/>
      <w:marTop w:val="0"/>
      <w:marBottom w:val="0"/>
      <w:divBdr>
        <w:top w:val="none" w:sz="0" w:space="0" w:color="auto"/>
        <w:left w:val="none" w:sz="0" w:space="0" w:color="auto"/>
        <w:bottom w:val="none" w:sz="0" w:space="0" w:color="auto"/>
        <w:right w:val="none" w:sz="0" w:space="0" w:color="auto"/>
      </w:divBdr>
      <w:divsChild>
        <w:div w:id="161783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Windows User</cp:lastModifiedBy>
  <cp:revision>3</cp:revision>
  <dcterms:created xsi:type="dcterms:W3CDTF">2021-01-04T04:45:00Z</dcterms:created>
  <dcterms:modified xsi:type="dcterms:W3CDTF">2021-01-04T04:46:00Z</dcterms:modified>
</cp:coreProperties>
</file>