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940B0" w14:textId="77777777" w:rsidR="000A2331" w:rsidRDefault="000A2331" w:rsidP="000A2331">
      <w:pPr>
        <w:spacing w:line="240" w:lineRule="auto"/>
        <w:ind w:left="0" w:firstLine="0"/>
        <w:jc w:val="center"/>
        <w:rPr>
          <w:b/>
          <w:szCs w:val="24"/>
        </w:rPr>
      </w:pPr>
      <w:bookmarkStart w:id="0" w:name="_Toc358882938"/>
      <w:bookmarkStart w:id="1" w:name="_Toc359179268"/>
      <w:bookmarkStart w:id="2" w:name="_Toc363233307"/>
      <w:bookmarkStart w:id="3" w:name="_Toc378599879"/>
      <w:bookmarkStart w:id="4" w:name="_Toc383225918"/>
      <w:bookmarkStart w:id="5" w:name="_Toc385349536"/>
      <w:bookmarkStart w:id="6" w:name="_Hlk60038485"/>
      <w:r w:rsidRPr="002F1FA3">
        <w:rPr>
          <w:b/>
          <w:szCs w:val="24"/>
        </w:rPr>
        <w:t>PERJANJIAN KREDIT SINDIKASI DENGAN JAMINAN HAK TANGGUNGAN DIKAITKAN DENGAN KEPAILITAN DEBITUR DALAM RANGKA PEMBANGUNAN PEREKONOMIAN INDONESIA</w:t>
      </w:r>
    </w:p>
    <w:p w14:paraId="4D886991" w14:textId="3B9B92BD" w:rsidR="000A2331" w:rsidRPr="000A2331" w:rsidRDefault="000A2331" w:rsidP="000A2331">
      <w:pPr>
        <w:spacing w:line="240" w:lineRule="auto"/>
        <w:ind w:left="0" w:firstLine="0"/>
        <w:jc w:val="center"/>
        <w:rPr>
          <w:b/>
          <w:szCs w:val="24"/>
        </w:rPr>
      </w:pPr>
      <w:r w:rsidRPr="000A2331">
        <w:rPr>
          <w:bCs/>
          <w:szCs w:val="24"/>
        </w:rPr>
        <w:t>(Oleh : Zemmy Setiawan, Program s3 Ilmu Hukum UNPAS Bandung)</w:t>
      </w:r>
    </w:p>
    <w:p w14:paraId="51D4A237" w14:textId="77777777" w:rsidR="000A2331" w:rsidRDefault="000A2331" w:rsidP="00D27ECB">
      <w:pPr>
        <w:spacing w:line="240" w:lineRule="auto"/>
        <w:ind w:left="0"/>
        <w:jc w:val="center"/>
        <w:rPr>
          <w:b/>
          <w:bCs/>
          <w:szCs w:val="24"/>
        </w:rPr>
      </w:pPr>
    </w:p>
    <w:p w14:paraId="13F1C26E" w14:textId="77777777" w:rsidR="000A2331" w:rsidRDefault="000A2331" w:rsidP="000A2331">
      <w:pPr>
        <w:spacing w:line="240" w:lineRule="auto"/>
        <w:ind w:left="0" w:firstLine="0"/>
        <w:jc w:val="center"/>
        <w:rPr>
          <w:b/>
          <w:bCs/>
          <w:szCs w:val="24"/>
        </w:rPr>
      </w:pPr>
    </w:p>
    <w:p w14:paraId="21A4764F" w14:textId="3A2AB86B" w:rsidR="00D27ECB" w:rsidRPr="000A2331" w:rsidRDefault="00D27ECB" w:rsidP="000A2331">
      <w:pPr>
        <w:spacing w:line="240" w:lineRule="auto"/>
        <w:ind w:left="0" w:firstLine="0"/>
        <w:jc w:val="center"/>
        <w:rPr>
          <w:b/>
          <w:bCs/>
          <w:szCs w:val="24"/>
        </w:rPr>
      </w:pPr>
      <w:r w:rsidRPr="000A2331">
        <w:rPr>
          <w:b/>
          <w:bCs/>
          <w:szCs w:val="24"/>
        </w:rPr>
        <w:t>ABSTRAK</w:t>
      </w:r>
    </w:p>
    <w:p w14:paraId="76631E47" w14:textId="538D819A" w:rsidR="00D27ECB" w:rsidRDefault="00D27ECB" w:rsidP="00D27ECB">
      <w:pPr>
        <w:spacing w:line="240" w:lineRule="auto"/>
        <w:ind w:left="0"/>
        <w:jc w:val="center"/>
        <w:rPr>
          <w:szCs w:val="24"/>
        </w:rPr>
      </w:pPr>
    </w:p>
    <w:p w14:paraId="76B1DBDD" w14:textId="77777777" w:rsidR="00D27ECB" w:rsidRPr="00C80A5E" w:rsidRDefault="00D27ECB" w:rsidP="00D27ECB">
      <w:pPr>
        <w:spacing w:line="240" w:lineRule="auto"/>
        <w:ind w:left="0"/>
        <w:jc w:val="center"/>
        <w:rPr>
          <w:szCs w:val="24"/>
        </w:rPr>
      </w:pPr>
    </w:p>
    <w:p w14:paraId="7CBAD9A3" w14:textId="77777777" w:rsidR="00D27ECB" w:rsidRDefault="00D27ECB" w:rsidP="00D27ECB">
      <w:pPr>
        <w:spacing w:line="240" w:lineRule="auto"/>
        <w:ind w:left="0"/>
        <w:rPr>
          <w:szCs w:val="24"/>
        </w:rPr>
      </w:pPr>
      <w:r w:rsidRPr="00C80A5E">
        <w:rPr>
          <w:szCs w:val="24"/>
        </w:rPr>
        <w:t>Kebutuhan akan dana dan permodalan merupakan suatu bentuk kebutuhan yang sangat esensial bagi semua jenis usaha. Dana bagi sebuah perusahaan dapat diperoleh dari berbagai sumber. Dana tersebut dapat berupa modal (</w:t>
      </w:r>
      <w:r w:rsidRPr="00C80A5E">
        <w:rPr>
          <w:i/>
          <w:iCs/>
          <w:szCs w:val="24"/>
        </w:rPr>
        <w:t>equity</w:t>
      </w:r>
      <w:r w:rsidRPr="00C80A5E">
        <w:rPr>
          <w:szCs w:val="24"/>
        </w:rPr>
        <w:t>) atau utang (</w:t>
      </w:r>
      <w:r w:rsidRPr="00C80A5E">
        <w:rPr>
          <w:i/>
          <w:iCs/>
          <w:szCs w:val="24"/>
        </w:rPr>
        <w:t>loan</w:t>
      </w:r>
      <w:r w:rsidRPr="00C80A5E">
        <w:rPr>
          <w:szCs w:val="24"/>
        </w:rPr>
        <w:t>). Fungsi menyalurkan dana dalam bentuk kredit memang merupakan salah satu fungsi utama bank, akan tetapi konsentrasi kredit yang berlebihan dapat membahayakan bank. Untuk itu Bank Indonesia (BI) mewajibkan bank menerapkan   prinsip   kehati-hatian   penyaluran   kredit   dan   melakukan penyebaran   portofolio   penyediaan   dana   terutama   dengan   pembatasan penyediaan dana dengan persentase tertentu terhadap pihak terkait maupun pihak yang tidak terkait dengan memperhatikan keadaan modal bank.</w:t>
      </w:r>
    </w:p>
    <w:p w14:paraId="49B15CE8" w14:textId="77777777" w:rsidR="00D27ECB" w:rsidRDefault="00D27ECB" w:rsidP="00D27ECB">
      <w:pPr>
        <w:spacing w:line="240" w:lineRule="auto"/>
        <w:ind w:left="0"/>
        <w:rPr>
          <w:szCs w:val="24"/>
        </w:rPr>
      </w:pPr>
      <w:r w:rsidRPr="00E251C9">
        <w:rPr>
          <w:szCs w:val="24"/>
        </w:rPr>
        <w:t xml:space="preserve">Metode pendekatan yang digunakan oleh peneliti dalam melaksanakan penelitian adalah metode pendekatan yuridis normatif. Spesifikasi penelitian Analisis kualitatif adalah tata cara penelitian dengan menganalisa data tanpa menggunakan angka yang menghasilkan suatu data deskriptif karena penelitian ini dimaksudkan untuk memberikan gambaran yang secara rinci, sistematis dan menyeluruh mengenai perlindungan hukum terhadap kreditur </w:t>
      </w:r>
      <w:r>
        <w:rPr>
          <w:szCs w:val="24"/>
        </w:rPr>
        <w:t>dalam</w:t>
      </w:r>
      <w:r w:rsidRPr="00E251C9">
        <w:rPr>
          <w:szCs w:val="24"/>
        </w:rPr>
        <w:t xml:space="preserve"> perjanjian </w:t>
      </w:r>
      <w:r>
        <w:rPr>
          <w:szCs w:val="24"/>
        </w:rPr>
        <w:t>kredit sindikasi.</w:t>
      </w:r>
    </w:p>
    <w:p w14:paraId="2A52B2E4" w14:textId="4F56A2D3" w:rsidR="00D27ECB" w:rsidRPr="000E1355" w:rsidRDefault="00D27ECB" w:rsidP="00D27ECB">
      <w:pPr>
        <w:spacing w:line="240" w:lineRule="auto"/>
        <w:ind w:left="0"/>
        <w:rPr>
          <w:szCs w:val="24"/>
        </w:rPr>
      </w:pPr>
      <w:r w:rsidRPr="00C6393E">
        <w:rPr>
          <w:rFonts w:eastAsia="Times New Roman"/>
          <w:color w:val="000000"/>
          <w:szCs w:val="24"/>
        </w:rPr>
        <w:t>Perlunya Penerapan hukum pelaksanaan pemberian kredit sindikasi berdsarkan Undang-Undang No. 37 tahun 2004 tentang Kepailitan dan Penundaan Kewajiban Pembayaran Hutang (KPKPU)</w:t>
      </w:r>
      <w:r>
        <w:rPr>
          <w:rFonts w:eastAsia="Times New Roman"/>
          <w:color w:val="000000"/>
          <w:szCs w:val="24"/>
        </w:rPr>
        <w:t xml:space="preserve">, dan untuk </w:t>
      </w:r>
      <w:r w:rsidRPr="00C6393E">
        <w:rPr>
          <w:rFonts w:eastAsia="Times New Roman"/>
          <w:color w:val="000000"/>
          <w:szCs w:val="24"/>
        </w:rPr>
        <w:t xml:space="preserve">menambah kekuatan pengaturan mengenai kredit sindikasi terhadap debitur yang pailit </w:t>
      </w:r>
      <w:r>
        <w:rPr>
          <w:rFonts w:eastAsia="Times New Roman"/>
          <w:color w:val="000000"/>
          <w:szCs w:val="24"/>
        </w:rPr>
        <w:t>perlu</w:t>
      </w:r>
      <w:r w:rsidRPr="00C6393E">
        <w:rPr>
          <w:rFonts w:eastAsia="Times New Roman"/>
          <w:color w:val="000000"/>
          <w:szCs w:val="24"/>
        </w:rPr>
        <w:t xml:space="preserve"> dibentuk lembaga yang khusus menyelesaikan masalah kredit sindikasi.</w:t>
      </w:r>
    </w:p>
    <w:p w14:paraId="2F971E83" w14:textId="77777777" w:rsidR="000A2331" w:rsidRDefault="000A2331" w:rsidP="000A2331">
      <w:pPr>
        <w:spacing w:line="240" w:lineRule="auto"/>
        <w:ind w:left="0" w:firstLine="0"/>
        <w:rPr>
          <w:szCs w:val="24"/>
        </w:rPr>
      </w:pPr>
    </w:p>
    <w:p w14:paraId="41A590FF" w14:textId="3CBCBC78" w:rsidR="00D27ECB" w:rsidRPr="00C80A5E" w:rsidRDefault="00D27ECB" w:rsidP="000A2331">
      <w:pPr>
        <w:spacing w:line="240" w:lineRule="auto"/>
        <w:ind w:left="0" w:firstLine="0"/>
        <w:rPr>
          <w:szCs w:val="24"/>
        </w:rPr>
      </w:pPr>
      <w:r w:rsidRPr="00C80A5E">
        <w:rPr>
          <w:szCs w:val="24"/>
        </w:rPr>
        <w:t xml:space="preserve">Kata Kunci : Perjanjian Kredit Sindikasi </w:t>
      </w:r>
    </w:p>
    <w:p w14:paraId="51ACA9A6" w14:textId="77777777" w:rsidR="00D27ECB" w:rsidRDefault="00D27ECB" w:rsidP="00D27ECB">
      <w:pPr>
        <w:ind w:left="0" w:firstLine="0"/>
        <w:rPr>
          <w:szCs w:val="24"/>
        </w:rPr>
      </w:pPr>
    </w:p>
    <w:p w14:paraId="39D078E9" w14:textId="77777777" w:rsidR="00D27ECB" w:rsidRDefault="00D27ECB" w:rsidP="00D27ECB">
      <w:pPr>
        <w:shd w:val="clear" w:color="auto" w:fill="FFFFFF"/>
        <w:spacing w:line="240" w:lineRule="auto"/>
        <w:jc w:val="center"/>
        <w:textAlignment w:val="top"/>
        <w:rPr>
          <w:rFonts w:ascii="Arial" w:eastAsia="Times New Roman" w:hAnsi="Arial" w:cs="Arial"/>
          <w:color w:val="777777"/>
          <w:sz w:val="18"/>
          <w:szCs w:val="18"/>
        </w:rPr>
      </w:pPr>
    </w:p>
    <w:p w14:paraId="697E5FB5" w14:textId="77777777" w:rsidR="00D27ECB" w:rsidRDefault="00D27ECB" w:rsidP="00D27ECB">
      <w:pPr>
        <w:shd w:val="clear" w:color="auto" w:fill="FFFFFF"/>
        <w:spacing w:line="240" w:lineRule="auto"/>
        <w:jc w:val="center"/>
        <w:textAlignment w:val="top"/>
        <w:rPr>
          <w:rFonts w:ascii="Arial" w:eastAsia="Times New Roman" w:hAnsi="Arial" w:cs="Arial"/>
          <w:color w:val="777777"/>
          <w:sz w:val="18"/>
          <w:szCs w:val="18"/>
        </w:rPr>
      </w:pPr>
    </w:p>
    <w:p w14:paraId="6A1CF7D4" w14:textId="77777777" w:rsidR="00D27ECB" w:rsidRDefault="00D27ECB" w:rsidP="00D27ECB">
      <w:pPr>
        <w:shd w:val="clear" w:color="auto" w:fill="FFFFFF"/>
        <w:spacing w:line="240" w:lineRule="auto"/>
        <w:jc w:val="center"/>
        <w:textAlignment w:val="top"/>
        <w:rPr>
          <w:rFonts w:ascii="Arial" w:eastAsia="Times New Roman" w:hAnsi="Arial" w:cs="Arial"/>
          <w:color w:val="777777"/>
          <w:sz w:val="18"/>
          <w:szCs w:val="18"/>
        </w:rPr>
      </w:pPr>
    </w:p>
    <w:p w14:paraId="16BC0F0D" w14:textId="77777777" w:rsidR="00D27ECB" w:rsidRDefault="00D27ECB" w:rsidP="00D27ECB">
      <w:pPr>
        <w:shd w:val="clear" w:color="auto" w:fill="FFFFFF"/>
        <w:spacing w:line="240" w:lineRule="auto"/>
        <w:jc w:val="center"/>
        <w:textAlignment w:val="top"/>
        <w:rPr>
          <w:rFonts w:ascii="Arial" w:eastAsia="Times New Roman" w:hAnsi="Arial" w:cs="Arial"/>
          <w:color w:val="777777"/>
          <w:sz w:val="18"/>
          <w:szCs w:val="18"/>
        </w:rPr>
      </w:pPr>
    </w:p>
    <w:p w14:paraId="7FDC3324" w14:textId="77777777" w:rsidR="00D27ECB" w:rsidRDefault="00D27ECB" w:rsidP="00D27ECB">
      <w:pPr>
        <w:shd w:val="clear" w:color="auto" w:fill="FFFFFF"/>
        <w:spacing w:line="240" w:lineRule="auto"/>
        <w:jc w:val="center"/>
        <w:textAlignment w:val="top"/>
        <w:rPr>
          <w:rFonts w:ascii="Arial" w:eastAsia="Times New Roman" w:hAnsi="Arial" w:cs="Arial"/>
          <w:color w:val="777777"/>
          <w:sz w:val="18"/>
          <w:szCs w:val="18"/>
        </w:rPr>
      </w:pPr>
    </w:p>
    <w:p w14:paraId="2E5AD763" w14:textId="77777777" w:rsidR="00D27ECB" w:rsidRDefault="00D27ECB" w:rsidP="00D27ECB">
      <w:pPr>
        <w:shd w:val="clear" w:color="auto" w:fill="FFFFFF"/>
        <w:spacing w:line="240" w:lineRule="auto"/>
        <w:jc w:val="center"/>
        <w:textAlignment w:val="top"/>
        <w:rPr>
          <w:rFonts w:ascii="Arial" w:eastAsia="Times New Roman" w:hAnsi="Arial" w:cs="Arial"/>
          <w:color w:val="777777"/>
          <w:sz w:val="18"/>
          <w:szCs w:val="18"/>
        </w:rPr>
      </w:pPr>
    </w:p>
    <w:p w14:paraId="6DC3C3B5" w14:textId="77777777" w:rsidR="00D27ECB" w:rsidRDefault="00D27ECB" w:rsidP="00D27ECB">
      <w:pPr>
        <w:shd w:val="clear" w:color="auto" w:fill="FFFFFF"/>
        <w:spacing w:line="240" w:lineRule="auto"/>
        <w:jc w:val="center"/>
        <w:textAlignment w:val="top"/>
        <w:rPr>
          <w:rFonts w:ascii="Arial" w:eastAsia="Times New Roman" w:hAnsi="Arial" w:cs="Arial"/>
          <w:color w:val="777777"/>
          <w:sz w:val="18"/>
          <w:szCs w:val="18"/>
        </w:rPr>
      </w:pPr>
    </w:p>
    <w:p w14:paraId="1BE2569B" w14:textId="77777777" w:rsidR="00D27ECB" w:rsidRDefault="00D27ECB" w:rsidP="00D27ECB">
      <w:pPr>
        <w:shd w:val="clear" w:color="auto" w:fill="FFFFFF"/>
        <w:spacing w:line="240" w:lineRule="auto"/>
        <w:jc w:val="center"/>
        <w:textAlignment w:val="top"/>
        <w:rPr>
          <w:rFonts w:ascii="Arial" w:eastAsia="Times New Roman" w:hAnsi="Arial" w:cs="Arial"/>
          <w:color w:val="777777"/>
          <w:sz w:val="18"/>
          <w:szCs w:val="18"/>
        </w:rPr>
      </w:pPr>
    </w:p>
    <w:p w14:paraId="741DF540" w14:textId="77777777" w:rsidR="00D27ECB" w:rsidRDefault="00D27ECB" w:rsidP="00D27ECB">
      <w:pPr>
        <w:shd w:val="clear" w:color="auto" w:fill="FFFFFF"/>
        <w:spacing w:line="240" w:lineRule="auto"/>
        <w:jc w:val="center"/>
        <w:textAlignment w:val="top"/>
        <w:rPr>
          <w:rFonts w:ascii="Arial" w:eastAsia="Times New Roman" w:hAnsi="Arial" w:cs="Arial"/>
          <w:color w:val="777777"/>
          <w:sz w:val="18"/>
          <w:szCs w:val="18"/>
        </w:rPr>
      </w:pPr>
    </w:p>
    <w:p w14:paraId="5EE1A5F5" w14:textId="77777777" w:rsidR="00D27ECB" w:rsidRDefault="00D27ECB" w:rsidP="00D27ECB">
      <w:pPr>
        <w:shd w:val="clear" w:color="auto" w:fill="FFFFFF"/>
        <w:spacing w:line="240" w:lineRule="auto"/>
        <w:jc w:val="center"/>
        <w:textAlignment w:val="top"/>
        <w:rPr>
          <w:rFonts w:ascii="Arial" w:eastAsia="Times New Roman" w:hAnsi="Arial" w:cs="Arial"/>
          <w:color w:val="777777"/>
          <w:sz w:val="18"/>
          <w:szCs w:val="18"/>
        </w:rPr>
      </w:pPr>
    </w:p>
    <w:p w14:paraId="0836B0E5" w14:textId="77777777" w:rsidR="00D27ECB" w:rsidRDefault="00D27ECB" w:rsidP="00D27ECB">
      <w:pPr>
        <w:shd w:val="clear" w:color="auto" w:fill="FFFFFF"/>
        <w:spacing w:line="240" w:lineRule="auto"/>
        <w:jc w:val="center"/>
        <w:textAlignment w:val="top"/>
        <w:rPr>
          <w:rFonts w:ascii="Arial" w:eastAsia="Times New Roman" w:hAnsi="Arial" w:cs="Arial"/>
          <w:color w:val="777777"/>
          <w:sz w:val="18"/>
          <w:szCs w:val="18"/>
        </w:rPr>
      </w:pPr>
    </w:p>
    <w:p w14:paraId="194B6EF1" w14:textId="77777777" w:rsidR="00D27ECB" w:rsidRDefault="00D27ECB" w:rsidP="00D27ECB">
      <w:pPr>
        <w:shd w:val="clear" w:color="auto" w:fill="FFFFFF"/>
        <w:spacing w:line="240" w:lineRule="auto"/>
        <w:jc w:val="center"/>
        <w:textAlignment w:val="top"/>
        <w:rPr>
          <w:rFonts w:ascii="Arial" w:eastAsia="Times New Roman" w:hAnsi="Arial" w:cs="Arial"/>
          <w:color w:val="777777"/>
          <w:sz w:val="18"/>
          <w:szCs w:val="18"/>
        </w:rPr>
      </w:pPr>
    </w:p>
    <w:p w14:paraId="5AF135AF" w14:textId="77777777" w:rsidR="00D27ECB" w:rsidRDefault="00D27ECB" w:rsidP="00D27ECB">
      <w:pPr>
        <w:shd w:val="clear" w:color="auto" w:fill="FFFFFF"/>
        <w:spacing w:line="240" w:lineRule="auto"/>
        <w:jc w:val="center"/>
        <w:textAlignment w:val="top"/>
        <w:rPr>
          <w:rFonts w:ascii="Arial" w:eastAsia="Times New Roman" w:hAnsi="Arial" w:cs="Arial"/>
          <w:color w:val="777777"/>
          <w:sz w:val="18"/>
          <w:szCs w:val="18"/>
        </w:rPr>
      </w:pPr>
    </w:p>
    <w:p w14:paraId="5010C539" w14:textId="77777777" w:rsidR="00D27ECB" w:rsidRDefault="00D27ECB" w:rsidP="00D27ECB">
      <w:pPr>
        <w:shd w:val="clear" w:color="auto" w:fill="FFFFFF"/>
        <w:spacing w:line="240" w:lineRule="auto"/>
        <w:jc w:val="center"/>
        <w:textAlignment w:val="top"/>
        <w:rPr>
          <w:rFonts w:ascii="Arial" w:eastAsia="Times New Roman" w:hAnsi="Arial" w:cs="Arial"/>
          <w:color w:val="777777"/>
          <w:sz w:val="18"/>
          <w:szCs w:val="18"/>
        </w:rPr>
      </w:pPr>
    </w:p>
    <w:p w14:paraId="577E1C00" w14:textId="77777777" w:rsidR="00D27ECB" w:rsidRDefault="00D27ECB" w:rsidP="00D27ECB">
      <w:pPr>
        <w:shd w:val="clear" w:color="auto" w:fill="FFFFFF"/>
        <w:spacing w:line="240" w:lineRule="auto"/>
        <w:jc w:val="center"/>
        <w:textAlignment w:val="top"/>
        <w:rPr>
          <w:rFonts w:ascii="Arial" w:eastAsia="Times New Roman" w:hAnsi="Arial" w:cs="Arial"/>
          <w:color w:val="777777"/>
          <w:sz w:val="18"/>
          <w:szCs w:val="18"/>
        </w:rPr>
      </w:pPr>
    </w:p>
    <w:p w14:paraId="67F532EC" w14:textId="514176F9" w:rsidR="00D27ECB" w:rsidRPr="00C80A5E" w:rsidRDefault="00D27ECB" w:rsidP="009F7D31">
      <w:pPr>
        <w:shd w:val="clear" w:color="auto" w:fill="FFFFFF"/>
        <w:spacing w:line="240" w:lineRule="auto"/>
        <w:ind w:left="0"/>
        <w:jc w:val="center"/>
        <w:textAlignment w:val="top"/>
        <w:rPr>
          <w:rFonts w:eastAsia="Times New Roman"/>
          <w:i/>
          <w:color w:val="777777"/>
          <w:szCs w:val="24"/>
        </w:rPr>
      </w:pPr>
      <w:r w:rsidRPr="00C80A5E">
        <w:rPr>
          <w:rFonts w:ascii="Arial" w:eastAsia="Times New Roman" w:hAnsi="Arial" w:cs="Arial"/>
          <w:color w:val="777777"/>
          <w:sz w:val="18"/>
          <w:szCs w:val="18"/>
        </w:rPr>
        <w:lastRenderedPageBreak/>
        <w:br/>
      </w:r>
      <w:r w:rsidRPr="00C80A5E">
        <w:rPr>
          <w:rFonts w:eastAsia="Times New Roman"/>
          <w:i/>
          <w:color w:val="000000" w:themeColor="text1"/>
          <w:szCs w:val="24"/>
        </w:rPr>
        <w:t>ABSTRACT</w:t>
      </w:r>
    </w:p>
    <w:p w14:paraId="44AF7DF9" w14:textId="77777777" w:rsidR="00D27ECB" w:rsidRPr="00C80A5E" w:rsidRDefault="00D27ECB" w:rsidP="00D27ECB">
      <w:pPr>
        <w:rPr>
          <w:i/>
          <w:szCs w:val="24"/>
        </w:rPr>
      </w:pPr>
    </w:p>
    <w:p w14:paraId="731A1E27" w14:textId="77777777" w:rsidR="00D27ECB" w:rsidRDefault="00D27ECB" w:rsidP="00D27ECB">
      <w:pPr>
        <w:spacing w:line="240" w:lineRule="auto"/>
        <w:ind w:left="0"/>
        <w:rPr>
          <w:i/>
          <w:szCs w:val="24"/>
        </w:rPr>
      </w:pPr>
      <w:r w:rsidRPr="00C80A5E">
        <w:rPr>
          <w:i/>
          <w:szCs w:val="24"/>
        </w:rPr>
        <w:t>The need for funds and capital is a form of necessity that is essential for all types of businesses. Funds for a company can be obtained from various sources. These funds can be in the form of capital or loan. The function of channeling funds in the form of credit is indeed one of the main functions of banks, but excessive credit concentration can endanger banks. For this reason, Bank Indonesia (BI) requires banks to apply the principle of prudence in lending and to spread portfolio of fund provision, especially by limiting the provision of funds by a certain percentage to related parties and unrelated parties by taking into account the condition of bank capital.</w:t>
      </w:r>
    </w:p>
    <w:p w14:paraId="5040E637" w14:textId="77777777" w:rsidR="00D27ECB" w:rsidRDefault="00D27ECB" w:rsidP="00D27ECB">
      <w:pPr>
        <w:spacing w:line="240" w:lineRule="auto"/>
        <w:ind w:left="0"/>
        <w:rPr>
          <w:i/>
          <w:szCs w:val="24"/>
        </w:rPr>
      </w:pPr>
      <w:r w:rsidRPr="00E251C9">
        <w:rPr>
          <w:i/>
          <w:szCs w:val="24"/>
        </w:rPr>
        <w:t xml:space="preserve">The method used by the researchers in conducting research is normative juridical approach. Specifications research Qualitative analysis is the procedure of the research by analyzing the data without using numbers that generate a descriptive data for this study is intended to give a detailed, systematic and comprehensive information regarding the legal protection of the rights of the creditors </w:t>
      </w:r>
      <w:r>
        <w:rPr>
          <w:i/>
          <w:szCs w:val="24"/>
        </w:rPr>
        <w:t>i</w:t>
      </w:r>
      <w:r w:rsidRPr="00E251C9">
        <w:rPr>
          <w:i/>
          <w:szCs w:val="24"/>
        </w:rPr>
        <w:t xml:space="preserve">n agreement Syndicated Loans  </w:t>
      </w:r>
    </w:p>
    <w:p w14:paraId="63F8B851" w14:textId="42FF1E79" w:rsidR="00D27ECB" w:rsidRPr="00D27ECB" w:rsidRDefault="00D27ECB" w:rsidP="00D27ECB">
      <w:pPr>
        <w:spacing w:line="240" w:lineRule="auto"/>
        <w:ind w:left="0"/>
        <w:rPr>
          <w:i/>
          <w:szCs w:val="24"/>
        </w:rPr>
      </w:pPr>
      <w:r w:rsidRPr="000E1355">
        <w:rPr>
          <w:i/>
          <w:iCs/>
          <w:szCs w:val="24"/>
        </w:rPr>
        <w:t>Need for implementing the implementation law to provide syndicated loans based on Law No. 37 of 2004 concerning Bankruptcy and Postponement of Debt Payment Obligations (KPKPU), and to increase the strength of the regulation regarding syndicated credit for bankrupt debtors, it is necessary to establish an institution that specifically solves syndicated credit problems.</w:t>
      </w:r>
    </w:p>
    <w:p w14:paraId="17439E4B" w14:textId="77777777" w:rsidR="000A2331" w:rsidRDefault="000A2331" w:rsidP="00D27ECB">
      <w:pPr>
        <w:spacing w:line="240" w:lineRule="auto"/>
        <w:ind w:left="0" w:firstLine="0"/>
        <w:rPr>
          <w:i/>
          <w:szCs w:val="24"/>
        </w:rPr>
      </w:pPr>
    </w:p>
    <w:p w14:paraId="57C3F58F" w14:textId="537A560A" w:rsidR="00D27ECB" w:rsidRPr="00C80A5E" w:rsidRDefault="00D27ECB" w:rsidP="00D27ECB">
      <w:pPr>
        <w:spacing w:line="240" w:lineRule="auto"/>
        <w:ind w:left="0" w:firstLine="0"/>
        <w:rPr>
          <w:i/>
          <w:szCs w:val="24"/>
        </w:rPr>
      </w:pPr>
      <w:r w:rsidRPr="00C80A5E">
        <w:rPr>
          <w:i/>
          <w:szCs w:val="24"/>
        </w:rPr>
        <w:t>Keywords: Syndicated Credit Agreement</w:t>
      </w:r>
    </w:p>
    <w:p w14:paraId="4DDD5EE6" w14:textId="1C051B45" w:rsidR="00D27ECB" w:rsidRDefault="00D27ECB" w:rsidP="00CB4CF0">
      <w:pPr>
        <w:ind w:left="567" w:hanging="501"/>
      </w:pPr>
    </w:p>
    <w:p w14:paraId="0AF3F5CB" w14:textId="4C292A69" w:rsidR="00D27ECB" w:rsidRDefault="00D27ECB" w:rsidP="00CB4CF0">
      <w:pPr>
        <w:ind w:left="567" w:hanging="501"/>
      </w:pPr>
    </w:p>
    <w:p w14:paraId="624CEACA" w14:textId="3BD82FC2" w:rsidR="00D27ECB" w:rsidRDefault="00D27ECB" w:rsidP="00CB4CF0">
      <w:pPr>
        <w:ind w:left="567" w:hanging="501"/>
      </w:pPr>
    </w:p>
    <w:p w14:paraId="6FAD0049" w14:textId="5AF0F66A" w:rsidR="00D27ECB" w:rsidRDefault="00D27ECB" w:rsidP="00CB4CF0">
      <w:pPr>
        <w:ind w:left="567" w:hanging="501"/>
      </w:pPr>
    </w:p>
    <w:p w14:paraId="692A311F" w14:textId="12AB72B1" w:rsidR="00D27ECB" w:rsidRDefault="00D27ECB" w:rsidP="00CB4CF0">
      <w:pPr>
        <w:ind w:left="567" w:hanging="501"/>
      </w:pPr>
    </w:p>
    <w:p w14:paraId="565BB083" w14:textId="168F84FB" w:rsidR="00D27ECB" w:rsidRDefault="00D27ECB" w:rsidP="00CB4CF0">
      <w:pPr>
        <w:ind w:left="567" w:hanging="501"/>
      </w:pPr>
    </w:p>
    <w:p w14:paraId="1AED6089" w14:textId="1F9D28F6" w:rsidR="00D27ECB" w:rsidRDefault="00D27ECB" w:rsidP="00CB4CF0">
      <w:pPr>
        <w:ind w:left="567" w:hanging="501"/>
      </w:pPr>
    </w:p>
    <w:p w14:paraId="6B3919E4" w14:textId="08A32655" w:rsidR="00D27ECB" w:rsidRDefault="00D27ECB" w:rsidP="00CB4CF0">
      <w:pPr>
        <w:ind w:left="567" w:hanging="501"/>
      </w:pPr>
    </w:p>
    <w:p w14:paraId="46BC465B" w14:textId="77777777" w:rsidR="00D27ECB" w:rsidRDefault="00D27ECB" w:rsidP="00CB4CF0">
      <w:pPr>
        <w:ind w:left="567" w:hanging="501"/>
      </w:pPr>
    </w:p>
    <w:bookmarkEnd w:id="0"/>
    <w:bookmarkEnd w:id="1"/>
    <w:bookmarkEnd w:id="2"/>
    <w:bookmarkEnd w:id="3"/>
    <w:bookmarkEnd w:id="4"/>
    <w:bookmarkEnd w:id="5"/>
    <w:bookmarkEnd w:id="6"/>
    <w:p w14:paraId="62D5525E" w14:textId="77777777" w:rsidR="00F33CF7" w:rsidRDefault="00F33CF7" w:rsidP="00501E43">
      <w:pPr>
        <w:pStyle w:val="Heading2"/>
        <w:ind w:left="0" w:firstLine="0"/>
        <w:jc w:val="center"/>
        <w:rPr>
          <w:lang w:val="id-ID"/>
        </w:rPr>
      </w:pPr>
    </w:p>
    <w:p w14:paraId="2B627FBF" w14:textId="52F81379" w:rsidR="00501E43" w:rsidRPr="00CB4CF0" w:rsidRDefault="00501E43" w:rsidP="00501E43">
      <w:pPr>
        <w:pStyle w:val="Heading2"/>
        <w:ind w:left="0" w:firstLine="0"/>
        <w:jc w:val="center"/>
      </w:pPr>
      <w:bookmarkStart w:id="7" w:name="_GoBack"/>
      <w:bookmarkEnd w:id="7"/>
      <w:r>
        <w:t>DAFTAR PUSTAKA</w:t>
      </w:r>
    </w:p>
    <w:p w14:paraId="3B61B889" w14:textId="77777777" w:rsidR="00501E43" w:rsidRPr="00A75FE4" w:rsidRDefault="00501E43" w:rsidP="00F05361">
      <w:pPr>
        <w:pStyle w:val="ListParagraph"/>
        <w:widowControl w:val="0"/>
        <w:numPr>
          <w:ilvl w:val="0"/>
          <w:numId w:val="16"/>
        </w:numPr>
        <w:tabs>
          <w:tab w:val="left" w:pos="3451"/>
        </w:tabs>
        <w:autoSpaceDE w:val="0"/>
        <w:autoSpaceDN w:val="0"/>
        <w:adjustRightInd w:val="0"/>
        <w:spacing w:line="480" w:lineRule="auto"/>
        <w:ind w:left="720"/>
        <w:rPr>
          <w:b/>
          <w:bCs/>
          <w:szCs w:val="24"/>
        </w:rPr>
      </w:pPr>
      <w:r w:rsidRPr="00A75FE4">
        <w:rPr>
          <w:b/>
          <w:bCs/>
          <w:szCs w:val="24"/>
        </w:rPr>
        <w:t>Buku</w:t>
      </w:r>
    </w:p>
    <w:p w14:paraId="2EF143F3" w14:textId="77777777" w:rsidR="00501E43" w:rsidRPr="00A75FE4" w:rsidRDefault="00501E43" w:rsidP="00501E43">
      <w:pPr>
        <w:widowControl w:val="0"/>
        <w:autoSpaceDE w:val="0"/>
        <w:autoSpaceDN w:val="0"/>
        <w:adjustRightInd w:val="0"/>
        <w:spacing w:before="240" w:line="240" w:lineRule="auto"/>
        <w:ind w:left="1440" w:hanging="720"/>
        <w:rPr>
          <w:szCs w:val="24"/>
        </w:rPr>
      </w:pPr>
      <w:r w:rsidRPr="00A75FE4">
        <w:rPr>
          <w:szCs w:val="24"/>
          <w:lang w:val="id-ID"/>
        </w:rPr>
        <w:t xml:space="preserve">Abdul Kadir Muhammad, </w:t>
      </w:r>
      <w:r w:rsidRPr="00A75FE4">
        <w:rPr>
          <w:i/>
          <w:iCs/>
          <w:szCs w:val="24"/>
          <w:lang w:val="id-ID"/>
        </w:rPr>
        <w:t xml:space="preserve">Hukum dan Penelitian Hukum, </w:t>
      </w:r>
      <w:r w:rsidRPr="00A75FE4">
        <w:rPr>
          <w:szCs w:val="24"/>
          <w:lang w:val="id-ID"/>
        </w:rPr>
        <w:t>Citra Aditya Bakti, Bandung,</w:t>
      </w:r>
      <w:r w:rsidRPr="00A75FE4">
        <w:rPr>
          <w:szCs w:val="24"/>
        </w:rPr>
        <w:t xml:space="preserve"> </w:t>
      </w:r>
      <w:r w:rsidRPr="00A75FE4">
        <w:rPr>
          <w:szCs w:val="24"/>
          <w:lang w:val="id-ID"/>
        </w:rPr>
        <w:t>2004</w:t>
      </w:r>
      <w:r w:rsidRPr="00A75FE4">
        <w:rPr>
          <w:szCs w:val="24"/>
        </w:rPr>
        <w:t>;</w:t>
      </w:r>
    </w:p>
    <w:p w14:paraId="78C8957E" w14:textId="77777777" w:rsidR="00501E43" w:rsidRPr="00A75FE4" w:rsidRDefault="00501E43" w:rsidP="00501E43">
      <w:pPr>
        <w:widowControl w:val="0"/>
        <w:autoSpaceDE w:val="0"/>
        <w:autoSpaceDN w:val="0"/>
        <w:adjustRightInd w:val="0"/>
        <w:spacing w:before="240" w:line="240" w:lineRule="auto"/>
        <w:ind w:left="1440" w:hanging="720"/>
        <w:rPr>
          <w:szCs w:val="24"/>
        </w:rPr>
      </w:pPr>
      <w:r w:rsidRPr="00A75FE4">
        <w:rPr>
          <w:szCs w:val="24"/>
        </w:rPr>
        <w:t>A</w:t>
      </w:r>
      <w:r w:rsidRPr="00A75FE4">
        <w:rPr>
          <w:spacing w:val="-1"/>
          <w:szCs w:val="24"/>
        </w:rPr>
        <w:t>c</w:t>
      </w:r>
      <w:r w:rsidRPr="00A75FE4">
        <w:rPr>
          <w:szCs w:val="24"/>
        </w:rPr>
        <w:t>hm</w:t>
      </w:r>
      <w:r w:rsidRPr="00A75FE4">
        <w:rPr>
          <w:spacing w:val="-1"/>
          <w:szCs w:val="24"/>
        </w:rPr>
        <w:t>a</w:t>
      </w:r>
      <w:r w:rsidRPr="00A75FE4">
        <w:rPr>
          <w:szCs w:val="24"/>
        </w:rPr>
        <w:t>d Ali,</w:t>
      </w:r>
      <w:r w:rsidRPr="00A75FE4">
        <w:rPr>
          <w:spacing w:val="33"/>
          <w:szCs w:val="24"/>
        </w:rPr>
        <w:t xml:space="preserve"> </w:t>
      </w:r>
      <w:r w:rsidRPr="00A75FE4">
        <w:rPr>
          <w:i/>
          <w:iCs/>
          <w:spacing w:val="2"/>
          <w:szCs w:val="24"/>
        </w:rPr>
        <w:t>M</w:t>
      </w:r>
      <w:r w:rsidRPr="00A75FE4">
        <w:rPr>
          <w:i/>
          <w:iCs/>
          <w:spacing w:val="-1"/>
          <w:szCs w:val="24"/>
        </w:rPr>
        <w:t>e</w:t>
      </w:r>
      <w:r w:rsidRPr="00A75FE4">
        <w:rPr>
          <w:i/>
          <w:iCs/>
          <w:szCs w:val="24"/>
        </w:rPr>
        <w:t>nguak</w:t>
      </w:r>
      <w:r w:rsidRPr="00A75FE4">
        <w:rPr>
          <w:i/>
          <w:iCs/>
          <w:spacing w:val="32"/>
          <w:szCs w:val="24"/>
        </w:rPr>
        <w:t xml:space="preserve"> </w:t>
      </w:r>
      <w:r w:rsidRPr="00A75FE4">
        <w:rPr>
          <w:i/>
          <w:iCs/>
          <w:spacing w:val="1"/>
          <w:szCs w:val="24"/>
        </w:rPr>
        <w:t>T</w:t>
      </w:r>
      <w:r w:rsidRPr="00A75FE4">
        <w:rPr>
          <w:i/>
          <w:iCs/>
          <w:szCs w:val="24"/>
        </w:rPr>
        <w:t>abir</w:t>
      </w:r>
      <w:r w:rsidRPr="00A75FE4">
        <w:rPr>
          <w:i/>
          <w:iCs/>
          <w:spacing w:val="34"/>
          <w:szCs w:val="24"/>
        </w:rPr>
        <w:t xml:space="preserve"> </w:t>
      </w:r>
      <w:r w:rsidRPr="00A75FE4">
        <w:rPr>
          <w:i/>
          <w:iCs/>
          <w:szCs w:val="24"/>
        </w:rPr>
        <w:t>Hu</w:t>
      </w:r>
      <w:r w:rsidRPr="00A75FE4">
        <w:rPr>
          <w:i/>
          <w:iCs/>
          <w:spacing w:val="-1"/>
          <w:szCs w:val="24"/>
        </w:rPr>
        <w:t>k</w:t>
      </w:r>
      <w:r w:rsidRPr="00A75FE4">
        <w:rPr>
          <w:i/>
          <w:iCs/>
          <w:szCs w:val="24"/>
        </w:rPr>
        <w:t>um</w:t>
      </w:r>
      <w:r w:rsidRPr="00A75FE4">
        <w:rPr>
          <w:i/>
          <w:iCs/>
          <w:spacing w:val="33"/>
          <w:szCs w:val="24"/>
        </w:rPr>
        <w:t xml:space="preserve"> </w:t>
      </w:r>
      <w:r w:rsidRPr="00A75FE4">
        <w:rPr>
          <w:i/>
          <w:iCs/>
          <w:spacing w:val="-3"/>
          <w:szCs w:val="24"/>
        </w:rPr>
        <w:t>(</w:t>
      </w:r>
      <w:r w:rsidRPr="00A75FE4">
        <w:rPr>
          <w:i/>
          <w:iCs/>
          <w:szCs w:val="24"/>
        </w:rPr>
        <w:t>Suatu</w:t>
      </w:r>
      <w:r w:rsidRPr="00A75FE4">
        <w:rPr>
          <w:i/>
          <w:iCs/>
          <w:spacing w:val="30"/>
          <w:szCs w:val="24"/>
        </w:rPr>
        <w:t xml:space="preserve"> </w:t>
      </w:r>
      <w:r w:rsidRPr="00A75FE4">
        <w:rPr>
          <w:i/>
          <w:iCs/>
          <w:spacing w:val="1"/>
          <w:szCs w:val="24"/>
        </w:rPr>
        <w:t>K</w:t>
      </w:r>
      <w:r w:rsidRPr="00A75FE4">
        <w:rPr>
          <w:i/>
          <w:iCs/>
          <w:spacing w:val="2"/>
          <w:szCs w:val="24"/>
        </w:rPr>
        <w:t>a</w:t>
      </w:r>
      <w:r w:rsidRPr="00A75FE4">
        <w:rPr>
          <w:i/>
          <w:iCs/>
          <w:szCs w:val="24"/>
        </w:rPr>
        <w:t>jian</w:t>
      </w:r>
      <w:r w:rsidRPr="00A75FE4">
        <w:rPr>
          <w:i/>
          <w:iCs/>
          <w:spacing w:val="32"/>
          <w:szCs w:val="24"/>
        </w:rPr>
        <w:t xml:space="preserve"> </w:t>
      </w:r>
      <w:r w:rsidRPr="00A75FE4">
        <w:rPr>
          <w:i/>
          <w:iCs/>
          <w:szCs w:val="24"/>
        </w:rPr>
        <w:t>Filosofis</w:t>
      </w:r>
      <w:r w:rsidRPr="00A75FE4">
        <w:rPr>
          <w:i/>
          <w:iCs/>
          <w:spacing w:val="33"/>
          <w:szCs w:val="24"/>
        </w:rPr>
        <w:t xml:space="preserve"> </w:t>
      </w:r>
      <w:r w:rsidRPr="00A75FE4">
        <w:rPr>
          <w:i/>
          <w:iCs/>
          <w:szCs w:val="24"/>
        </w:rPr>
        <w:t>dan</w:t>
      </w:r>
      <w:r w:rsidRPr="00A75FE4">
        <w:rPr>
          <w:i/>
          <w:iCs/>
          <w:spacing w:val="32"/>
          <w:szCs w:val="24"/>
        </w:rPr>
        <w:t xml:space="preserve"> </w:t>
      </w:r>
      <w:r w:rsidRPr="00A75FE4">
        <w:rPr>
          <w:i/>
          <w:iCs/>
          <w:szCs w:val="24"/>
        </w:rPr>
        <w:t>Sosio</w:t>
      </w:r>
      <w:r w:rsidRPr="00A75FE4">
        <w:rPr>
          <w:i/>
          <w:iCs/>
          <w:spacing w:val="-2"/>
          <w:szCs w:val="24"/>
        </w:rPr>
        <w:t>l</w:t>
      </w:r>
      <w:r w:rsidRPr="00A75FE4">
        <w:rPr>
          <w:i/>
          <w:iCs/>
          <w:szCs w:val="24"/>
        </w:rPr>
        <w:t>ogis</w:t>
      </w:r>
      <w:r w:rsidRPr="00A75FE4">
        <w:rPr>
          <w:i/>
          <w:iCs/>
          <w:spacing w:val="1"/>
          <w:szCs w:val="24"/>
        </w:rPr>
        <w:t>)</w:t>
      </w:r>
      <w:r w:rsidRPr="00A75FE4">
        <w:rPr>
          <w:szCs w:val="24"/>
        </w:rPr>
        <w:t>,</w:t>
      </w:r>
      <w:r w:rsidRPr="00A75FE4">
        <w:rPr>
          <w:spacing w:val="30"/>
          <w:szCs w:val="24"/>
        </w:rPr>
        <w:t xml:space="preserve"> </w:t>
      </w:r>
      <w:r w:rsidRPr="00A75FE4">
        <w:rPr>
          <w:spacing w:val="1"/>
          <w:szCs w:val="24"/>
        </w:rPr>
        <w:t>P</w:t>
      </w:r>
      <w:r w:rsidRPr="00A75FE4">
        <w:rPr>
          <w:szCs w:val="24"/>
        </w:rPr>
        <w:t>T. Gunung</w:t>
      </w:r>
      <w:r w:rsidRPr="00A75FE4">
        <w:rPr>
          <w:spacing w:val="-10"/>
          <w:szCs w:val="24"/>
        </w:rPr>
        <w:t xml:space="preserve"> </w:t>
      </w:r>
      <w:r w:rsidRPr="00A75FE4">
        <w:rPr>
          <w:spacing w:val="2"/>
          <w:szCs w:val="24"/>
        </w:rPr>
        <w:t>A</w:t>
      </w:r>
      <w:r w:rsidRPr="00A75FE4">
        <w:rPr>
          <w:spacing w:val="-2"/>
          <w:szCs w:val="24"/>
        </w:rPr>
        <w:t>g</w:t>
      </w:r>
      <w:r w:rsidRPr="00A75FE4">
        <w:rPr>
          <w:szCs w:val="24"/>
        </w:rPr>
        <w:t>u</w:t>
      </w:r>
      <w:r w:rsidRPr="00A75FE4">
        <w:rPr>
          <w:spacing w:val="2"/>
          <w:szCs w:val="24"/>
        </w:rPr>
        <w:t>n</w:t>
      </w:r>
      <w:r w:rsidRPr="00A75FE4">
        <w:rPr>
          <w:szCs w:val="24"/>
        </w:rPr>
        <w:t>g</w:t>
      </w:r>
      <w:r w:rsidRPr="00A75FE4">
        <w:rPr>
          <w:spacing w:val="-7"/>
          <w:szCs w:val="24"/>
        </w:rPr>
        <w:t xml:space="preserve"> </w:t>
      </w:r>
      <w:r w:rsidRPr="00A75FE4">
        <w:rPr>
          <w:szCs w:val="24"/>
        </w:rPr>
        <w:t>Tbk,</w:t>
      </w:r>
      <w:r w:rsidRPr="00A75FE4">
        <w:rPr>
          <w:spacing w:val="-3"/>
          <w:szCs w:val="24"/>
        </w:rPr>
        <w:t xml:space="preserve"> </w:t>
      </w:r>
      <w:r w:rsidRPr="00A75FE4">
        <w:rPr>
          <w:spacing w:val="3"/>
          <w:szCs w:val="24"/>
        </w:rPr>
        <w:t>J</w:t>
      </w:r>
      <w:r w:rsidRPr="00A75FE4">
        <w:rPr>
          <w:spacing w:val="-1"/>
          <w:szCs w:val="24"/>
        </w:rPr>
        <w:t>a</w:t>
      </w:r>
      <w:r w:rsidRPr="00A75FE4">
        <w:rPr>
          <w:szCs w:val="24"/>
        </w:rPr>
        <w:t>k</w:t>
      </w:r>
      <w:r w:rsidRPr="00A75FE4">
        <w:rPr>
          <w:spacing w:val="-1"/>
          <w:szCs w:val="24"/>
        </w:rPr>
        <w:t>ar</w:t>
      </w:r>
      <w:r w:rsidRPr="00A75FE4">
        <w:rPr>
          <w:szCs w:val="24"/>
        </w:rPr>
        <w:t>t</w:t>
      </w:r>
      <w:r w:rsidRPr="00A75FE4">
        <w:rPr>
          <w:spacing w:val="-1"/>
          <w:szCs w:val="24"/>
        </w:rPr>
        <w:t>a</w:t>
      </w:r>
      <w:r w:rsidRPr="00A75FE4">
        <w:rPr>
          <w:szCs w:val="24"/>
        </w:rPr>
        <w:t>,</w:t>
      </w:r>
      <w:r w:rsidRPr="00A75FE4">
        <w:rPr>
          <w:spacing w:val="-2"/>
          <w:szCs w:val="24"/>
        </w:rPr>
        <w:t xml:space="preserve"> </w:t>
      </w:r>
      <w:r w:rsidRPr="00A75FE4">
        <w:rPr>
          <w:szCs w:val="24"/>
        </w:rPr>
        <w:t>2002;</w:t>
      </w:r>
    </w:p>
    <w:p w14:paraId="421C0945" w14:textId="77777777" w:rsidR="00501E43" w:rsidRPr="00A75FE4" w:rsidRDefault="00501E43" w:rsidP="00501E43">
      <w:pPr>
        <w:widowControl w:val="0"/>
        <w:autoSpaceDE w:val="0"/>
        <w:autoSpaceDN w:val="0"/>
        <w:adjustRightInd w:val="0"/>
        <w:spacing w:before="240" w:line="240" w:lineRule="auto"/>
        <w:ind w:left="1440" w:hanging="720"/>
        <w:rPr>
          <w:szCs w:val="24"/>
        </w:rPr>
      </w:pPr>
      <w:r w:rsidRPr="00A75FE4">
        <w:rPr>
          <w:szCs w:val="24"/>
          <w:lang w:val="id-ID"/>
        </w:rPr>
        <w:t xml:space="preserve">AP Parlindungan, </w:t>
      </w:r>
      <w:r w:rsidRPr="00A75FE4">
        <w:rPr>
          <w:i/>
          <w:iCs/>
          <w:szCs w:val="24"/>
          <w:lang w:val="id-ID"/>
        </w:rPr>
        <w:t>Komentar Undang-Undang Hak Tanggungan dan Sejarah</w:t>
      </w:r>
      <w:r w:rsidRPr="00A75FE4">
        <w:rPr>
          <w:i/>
          <w:iCs/>
          <w:szCs w:val="24"/>
        </w:rPr>
        <w:t xml:space="preserve"> </w:t>
      </w:r>
      <w:r w:rsidRPr="00A75FE4">
        <w:rPr>
          <w:i/>
          <w:iCs/>
          <w:szCs w:val="24"/>
          <w:lang w:val="id-ID"/>
        </w:rPr>
        <w:t>Terbentuknya</w:t>
      </w:r>
      <w:r w:rsidRPr="00A75FE4">
        <w:rPr>
          <w:szCs w:val="24"/>
          <w:lang w:val="id-ID"/>
        </w:rPr>
        <w:t>, Mandar Maju, Bandung, 1996</w:t>
      </w:r>
      <w:r w:rsidRPr="00A75FE4">
        <w:rPr>
          <w:szCs w:val="24"/>
        </w:rPr>
        <w:t>;</w:t>
      </w:r>
    </w:p>
    <w:p w14:paraId="489C77B4" w14:textId="77777777" w:rsidR="00501E43" w:rsidRPr="00A75FE4" w:rsidRDefault="00501E43" w:rsidP="00501E43">
      <w:pPr>
        <w:widowControl w:val="0"/>
        <w:autoSpaceDE w:val="0"/>
        <w:autoSpaceDN w:val="0"/>
        <w:adjustRightInd w:val="0"/>
        <w:spacing w:before="240" w:line="240" w:lineRule="auto"/>
        <w:ind w:left="1440" w:hanging="720"/>
        <w:rPr>
          <w:spacing w:val="-2"/>
          <w:szCs w:val="24"/>
        </w:rPr>
      </w:pPr>
      <w:r w:rsidRPr="00A75FE4">
        <w:rPr>
          <w:spacing w:val="-2"/>
          <w:szCs w:val="24"/>
        </w:rPr>
        <w:t>B</w:t>
      </w:r>
      <w:r w:rsidRPr="00A75FE4">
        <w:rPr>
          <w:spacing w:val="-1"/>
          <w:szCs w:val="24"/>
        </w:rPr>
        <w:t>ac</w:t>
      </w:r>
      <w:r w:rsidRPr="00A75FE4">
        <w:rPr>
          <w:szCs w:val="24"/>
        </w:rPr>
        <w:t>hti</w:t>
      </w:r>
      <w:r w:rsidRPr="00A75FE4">
        <w:rPr>
          <w:spacing w:val="1"/>
          <w:szCs w:val="24"/>
        </w:rPr>
        <w:t>a</w:t>
      </w:r>
      <w:r w:rsidRPr="00A75FE4">
        <w:rPr>
          <w:spacing w:val="-1"/>
          <w:szCs w:val="24"/>
        </w:rPr>
        <w:t>r</w:t>
      </w:r>
      <w:r w:rsidRPr="00A75FE4">
        <w:rPr>
          <w:szCs w:val="24"/>
        </w:rPr>
        <w:t>,</w:t>
      </w:r>
      <w:r w:rsidRPr="00A75FE4">
        <w:rPr>
          <w:spacing w:val="-1"/>
          <w:szCs w:val="24"/>
        </w:rPr>
        <w:t xml:space="preserve"> </w:t>
      </w:r>
      <w:r w:rsidRPr="00A75FE4">
        <w:rPr>
          <w:szCs w:val="24"/>
        </w:rPr>
        <w:t>H</w:t>
      </w:r>
      <w:r w:rsidRPr="00A75FE4">
        <w:rPr>
          <w:spacing w:val="1"/>
          <w:szCs w:val="24"/>
        </w:rPr>
        <w:t>e</w:t>
      </w:r>
      <w:r w:rsidRPr="00A75FE4">
        <w:rPr>
          <w:spacing w:val="-1"/>
          <w:szCs w:val="24"/>
        </w:rPr>
        <w:t>r</w:t>
      </w:r>
      <w:r w:rsidRPr="00A75FE4">
        <w:rPr>
          <w:szCs w:val="24"/>
        </w:rPr>
        <w:t>lina</w:t>
      </w:r>
      <w:r w:rsidRPr="00A75FE4">
        <w:rPr>
          <w:spacing w:val="-4"/>
          <w:szCs w:val="24"/>
        </w:rPr>
        <w:t xml:space="preserve"> </w:t>
      </w:r>
      <w:r w:rsidRPr="00A75FE4">
        <w:rPr>
          <w:spacing w:val="1"/>
          <w:szCs w:val="24"/>
        </w:rPr>
        <w:t>S</w:t>
      </w:r>
      <w:r w:rsidRPr="00A75FE4">
        <w:rPr>
          <w:spacing w:val="2"/>
          <w:szCs w:val="24"/>
        </w:rPr>
        <w:t>u</w:t>
      </w:r>
      <w:r w:rsidRPr="00A75FE4">
        <w:rPr>
          <w:spacing w:val="-5"/>
          <w:szCs w:val="24"/>
        </w:rPr>
        <w:t>y</w:t>
      </w:r>
      <w:r w:rsidRPr="00A75FE4">
        <w:rPr>
          <w:spacing w:val="-1"/>
          <w:szCs w:val="24"/>
        </w:rPr>
        <w:t>a</w:t>
      </w:r>
      <w:r w:rsidRPr="00A75FE4">
        <w:rPr>
          <w:szCs w:val="24"/>
        </w:rPr>
        <w:t xml:space="preserve">ti, </w:t>
      </w:r>
      <w:r w:rsidRPr="00A75FE4">
        <w:rPr>
          <w:i/>
          <w:iCs/>
          <w:szCs w:val="24"/>
        </w:rPr>
        <w:t>Asp</w:t>
      </w:r>
      <w:r w:rsidRPr="00A75FE4">
        <w:rPr>
          <w:i/>
          <w:iCs/>
          <w:spacing w:val="-1"/>
          <w:szCs w:val="24"/>
        </w:rPr>
        <w:t>e</w:t>
      </w:r>
      <w:r w:rsidRPr="00A75FE4">
        <w:rPr>
          <w:i/>
          <w:iCs/>
          <w:szCs w:val="24"/>
        </w:rPr>
        <w:t>k</w:t>
      </w:r>
      <w:r w:rsidRPr="00A75FE4">
        <w:rPr>
          <w:i/>
          <w:iCs/>
          <w:spacing w:val="-2"/>
          <w:szCs w:val="24"/>
        </w:rPr>
        <w:t xml:space="preserve"> </w:t>
      </w:r>
      <w:r w:rsidRPr="00A75FE4">
        <w:rPr>
          <w:i/>
          <w:iCs/>
          <w:spacing w:val="1"/>
          <w:szCs w:val="24"/>
        </w:rPr>
        <w:t>L</w:t>
      </w:r>
      <w:r w:rsidRPr="00A75FE4">
        <w:rPr>
          <w:i/>
          <w:iCs/>
          <w:spacing w:val="-1"/>
          <w:szCs w:val="24"/>
        </w:rPr>
        <w:t>e</w:t>
      </w:r>
      <w:r w:rsidRPr="00A75FE4">
        <w:rPr>
          <w:i/>
          <w:iCs/>
          <w:szCs w:val="24"/>
        </w:rPr>
        <w:t>gal</w:t>
      </w:r>
      <w:r w:rsidRPr="00A75FE4">
        <w:rPr>
          <w:i/>
          <w:iCs/>
          <w:spacing w:val="-1"/>
          <w:szCs w:val="24"/>
        </w:rPr>
        <w:t xml:space="preserve"> </w:t>
      </w:r>
      <w:r w:rsidRPr="00A75FE4">
        <w:rPr>
          <w:i/>
          <w:iCs/>
          <w:spacing w:val="1"/>
          <w:szCs w:val="24"/>
        </w:rPr>
        <w:t>K</w:t>
      </w:r>
      <w:r w:rsidRPr="00A75FE4">
        <w:rPr>
          <w:i/>
          <w:iCs/>
          <w:szCs w:val="24"/>
        </w:rPr>
        <w:t>r</w:t>
      </w:r>
      <w:r w:rsidRPr="00A75FE4">
        <w:rPr>
          <w:i/>
          <w:iCs/>
          <w:spacing w:val="-1"/>
          <w:szCs w:val="24"/>
        </w:rPr>
        <w:t>e</w:t>
      </w:r>
      <w:r w:rsidRPr="00A75FE4">
        <w:rPr>
          <w:i/>
          <w:iCs/>
          <w:szCs w:val="24"/>
        </w:rPr>
        <w:t>dit</w:t>
      </w:r>
      <w:r w:rsidRPr="00A75FE4">
        <w:rPr>
          <w:i/>
          <w:iCs/>
          <w:spacing w:val="-1"/>
          <w:szCs w:val="24"/>
        </w:rPr>
        <w:t xml:space="preserve"> </w:t>
      </w:r>
      <w:r w:rsidRPr="00A75FE4">
        <w:rPr>
          <w:i/>
          <w:iCs/>
          <w:szCs w:val="24"/>
        </w:rPr>
        <w:t>Sindi</w:t>
      </w:r>
      <w:r w:rsidRPr="00A75FE4">
        <w:rPr>
          <w:i/>
          <w:iCs/>
          <w:spacing w:val="-1"/>
          <w:szCs w:val="24"/>
        </w:rPr>
        <w:t>k</w:t>
      </w:r>
      <w:r w:rsidRPr="00A75FE4">
        <w:rPr>
          <w:i/>
          <w:iCs/>
          <w:szCs w:val="24"/>
        </w:rPr>
        <w:t>asi,</w:t>
      </w:r>
      <w:r w:rsidRPr="00A75FE4">
        <w:rPr>
          <w:i/>
          <w:iCs/>
          <w:spacing w:val="-3"/>
          <w:szCs w:val="24"/>
        </w:rPr>
        <w:t xml:space="preserve"> </w:t>
      </w:r>
      <w:r w:rsidRPr="00A75FE4">
        <w:rPr>
          <w:spacing w:val="1"/>
          <w:szCs w:val="24"/>
        </w:rPr>
        <w:t>P</w:t>
      </w:r>
      <w:r w:rsidRPr="00A75FE4">
        <w:rPr>
          <w:szCs w:val="24"/>
        </w:rPr>
        <w:t>T.</w:t>
      </w:r>
      <w:r w:rsidRPr="00A75FE4">
        <w:rPr>
          <w:spacing w:val="-2"/>
          <w:szCs w:val="24"/>
        </w:rPr>
        <w:t xml:space="preserve"> </w:t>
      </w:r>
      <w:r w:rsidRPr="00A75FE4">
        <w:rPr>
          <w:spacing w:val="1"/>
          <w:szCs w:val="24"/>
        </w:rPr>
        <w:t>R</w:t>
      </w:r>
      <w:r w:rsidRPr="00A75FE4">
        <w:rPr>
          <w:spacing w:val="-1"/>
          <w:szCs w:val="24"/>
        </w:rPr>
        <w:t>a</w:t>
      </w:r>
      <w:r w:rsidRPr="00A75FE4">
        <w:rPr>
          <w:szCs w:val="24"/>
        </w:rPr>
        <w:t>ja</w:t>
      </w:r>
      <w:r w:rsidRPr="00A75FE4">
        <w:rPr>
          <w:spacing w:val="-1"/>
          <w:szCs w:val="24"/>
        </w:rPr>
        <w:t xml:space="preserve"> </w:t>
      </w:r>
      <w:r w:rsidRPr="00A75FE4">
        <w:rPr>
          <w:szCs w:val="24"/>
        </w:rPr>
        <w:t>G</w:t>
      </w:r>
      <w:r w:rsidRPr="00A75FE4">
        <w:rPr>
          <w:spacing w:val="-1"/>
          <w:szCs w:val="24"/>
        </w:rPr>
        <w:t>raf</w:t>
      </w:r>
      <w:r w:rsidRPr="00A75FE4">
        <w:rPr>
          <w:szCs w:val="24"/>
        </w:rPr>
        <w:t>indo</w:t>
      </w:r>
      <w:r w:rsidRPr="00A75FE4">
        <w:rPr>
          <w:spacing w:val="-5"/>
          <w:szCs w:val="24"/>
        </w:rPr>
        <w:t xml:space="preserve"> </w:t>
      </w:r>
      <w:r w:rsidRPr="00A75FE4">
        <w:rPr>
          <w:spacing w:val="1"/>
          <w:szCs w:val="24"/>
        </w:rPr>
        <w:t>P</w:t>
      </w:r>
      <w:r w:rsidRPr="00A75FE4">
        <w:rPr>
          <w:spacing w:val="-1"/>
          <w:szCs w:val="24"/>
        </w:rPr>
        <w:t>er</w:t>
      </w:r>
      <w:r w:rsidRPr="00A75FE4">
        <w:rPr>
          <w:szCs w:val="24"/>
        </w:rPr>
        <w:t>s</w:t>
      </w:r>
      <w:r w:rsidRPr="00A75FE4">
        <w:rPr>
          <w:spacing w:val="-1"/>
          <w:szCs w:val="24"/>
        </w:rPr>
        <w:t>a</w:t>
      </w:r>
      <w:r w:rsidRPr="00A75FE4">
        <w:rPr>
          <w:szCs w:val="24"/>
        </w:rPr>
        <w:t>d</w:t>
      </w:r>
      <w:r w:rsidRPr="00A75FE4">
        <w:rPr>
          <w:spacing w:val="-1"/>
          <w:szCs w:val="24"/>
        </w:rPr>
        <w:t>a</w:t>
      </w:r>
      <w:r w:rsidRPr="00A75FE4">
        <w:rPr>
          <w:szCs w:val="24"/>
        </w:rPr>
        <w:t>, 2000</w:t>
      </w:r>
      <w:r w:rsidRPr="00A75FE4">
        <w:rPr>
          <w:spacing w:val="-2"/>
          <w:szCs w:val="24"/>
        </w:rPr>
        <w:t>;</w:t>
      </w:r>
    </w:p>
    <w:p w14:paraId="35A913DA" w14:textId="77777777" w:rsidR="00501E43" w:rsidRPr="00A75FE4" w:rsidRDefault="00501E43" w:rsidP="00501E43">
      <w:pPr>
        <w:widowControl w:val="0"/>
        <w:autoSpaceDE w:val="0"/>
        <w:autoSpaceDN w:val="0"/>
        <w:adjustRightInd w:val="0"/>
        <w:spacing w:before="240" w:line="240" w:lineRule="auto"/>
        <w:ind w:left="1440" w:hanging="720"/>
        <w:rPr>
          <w:szCs w:val="24"/>
        </w:rPr>
      </w:pPr>
      <w:r w:rsidRPr="00A75FE4">
        <w:rPr>
          <w:spacing w:val="-2"/>
          <w:szCs w:val="24"/>
        </w:rPr>
        <w:t>B</w:t>
      </w:r>
      <w:r w:rsidRPr="00A75FE4">
        <w:rPr>
          <w:spacing w:val="-1"/>
          <w:szCs w:val="24"/>
        </w:rPr>
        <w:t>a</w:t>
      </w:r>
      <w:r w:rsidRPr="00A75FE4">
        <w:rPr>
          <w:szCs w:val="24"/>
        </w:rPr>
        <w:t>d</w:t>
      </w:r>
      <w:r w:rsidRPr="00A75FE4">
        <w:rPr>
          <w:spacing w:val="-1"/>
          <w:szCs w:val="24"/>
        </w:rPr>
        <w:t>r</w:t>
      </w:r>
      <w:r w:rsidRPr="00A75FE4">
        <w:rPr>
          <w:szCs w:val="24"/>
        </w:rPr>
        <w:t>ul</w:t>
      </w:r>
      <w:r w:rsidRPr="00A75FE4">
        <w:rPr>
          <w:spacing w:val="1"/>
          <w:szCs w:val="24"/>
        </w:rPr>
        <w:t>z</w:t>
      </w:r>
      <w:r w:rsidRPr="00A75FE4">
        <w:rPr>
          <w:spacing w:val="-1"/>
          <w:szCs w:val="24"/>
        </w:rPr>
        <w:t>a</w:t>
      </w:r>
      <w:r w:rsidRPr="00A75FE4">
        <w:rPr>
          <w:szCs w:val="24"/>
        </w:rPr>
        <w:t>m</w:t>
      </w:r>
      <w:r w:rsidRPr="00A75FE4">
        <w:rPr>
          <w:spacing w:val="-1"/>
          <w:szCs w:val="24"/>
        </w:rPr>
        <w:t>a</w:t>
      </w:r>
      <w:r w:rsidRPr="00A75FE4">
        <w:rPr>
          <w:szCs w:val="24"/>
        </w:rPr>
        <w:t>n,</w:t>
      </w:r>
      <w:r w:rsidRPr="00A75FE4">
        <w:rPr>
          <w:spacing w:val="-4"/>
          <w:szCs w:val="24"/>
        </w:rPr>
        <w:t xml:space="preserve"> </w:t>
      </w:r>
      <w:r w:rsidRPr="00A75FE4">
        <w:rPr>
          <w:szCs w:val="24"/>
        </w:rPr>
        <w:t>M</w:t>
      </w:r>
      <w:r w:rsidRPr="00A75FE4">
        <w:rPr>
          <w:spacing w:val="1"/>
          <w:szCs w:val="24"/>
        </w:rPr>
        <w:t>a</w:t>
      </w:r>
      <w:r w:rsidRPr="00A75FE4">
        <w:rPr>
          <w:spacing w:val="-1"/>
          <w:szCs w:val="24"/>
        </w:rPr>
        <w:t>r</w:t>
      </w:r>
      <w:r w:rsidRPr="00A75FE4">
        <w:rPr>
          <w:szCs w:val="24"/>
        </w:rPr>
        <w:t>i</w:t>
      </w:r>
      <w:r w:rsidRPr="00A75FE4">
        <w:rPr>
          <w:spacing w:val="-1"/>
          <w:szCs w:val="24"/>
        </w:rPr>
        <w:t>a</w:t>
      </w:r>
      <w:r w:rsidRPr="00A75FE4">
        <w:rPr>
          <w:szCs w:val="24"/>
        </w:rPr>
        <w:t>m</w:t>
      </w:r>
      <w:r w:rsidRPr="00A75FE4">
        <w:rPr>
          <w:spacing w:val="-3"/>
          <w:szCs w:val="24"/>
        </w:rPr>
        <w:t xml:space="preserve"> </w:t>
      </w:r>
      <w:r w:rsidRPr="00A75FE4">
        <w:rPr>
          <w:spacing w:val="2"/>
          <w:szCs w:val="24"/>
        </w:rPr>
        <w:t>D</w:t>
      </w:r>
      <w:r w:rsidRPr="00A75FE4">
        <w:rPr>
          <w:spacing w:val="-1"/>
          <w:szCs w:val="24"/>
        </w:rPr>
        <w:t>ar</w:t>
      </w:r>
      <w:r w:rsidRPr="00A75FE4">
        <w:rPr>
          <w:szCs w:val="24"/>
        </w:rPr>
        <w:t>us,</w:t>
      </w:r>
      <w:r w:rsidRPr="00A75FE4">
        <w:rPr>
          <w:spacing w:val="-5"/>
          <w:szCs w:val="24"/>
        </w:rPr>
        <w:t xml:space="preserve"> </w:t>
      </w:r>
      <w:r w:rsidRPr="00A75FE4">
        <w:rPr>
          <w:i/>
          <w:iCs/>
          <w:szCs w:val="24"/>
        </w:rPr>
        <w:t>P</w:t>
      </w:r>
      <w:r w:rsidRPr="00A75FE4">
        <w:rPr>
          <w:i/>
          <w:iCs/>
          <w:spacing w:val="-1"/>
          <w:szCs w:val="24"/>
        </w:rPr>
        <w:t>e</w:t>
      </w:r>
      <w:r w:rsidRPr="00A75FE4">
        <w:rPr>
          <w:i/>
          <w:iCs/>
          <w:szCs w:val="24"/>
        </w:rPr>
        <w:t>rjanjian</w:t>
      </w:r>
      <w:r w:rsidRPr="00A75FE4">
        <w:rPr>
          <w:i/>
          <w:iCs/>
          <w:spacing w:val="-3"/>
          <w:szCs w:val="24"/>
        </w:rPr>
        <w:t xml:space="preserve"> </w:t>
      </w:r>
      <w:r w:rsidRPr="00A75FE4">
        <w:rPr>
          <w:i/>
          <w:iCs/>
          <w:spacing w:val="1"/>
          <w:szCs w:val="24"/>
        </w:rPr>
        <w:t>K</w:t>
      </w:r>
      <w:r w:rsidRPr="00A75FE4">
        <w:rPr>
          <w:i/>
          <w:iCs/>
          <w:szCs w:val="24"/>
        </w:rPr>
        <w:t>r</w:t>
      </w:r>
      <w:r w:rsidRPr="00A75FE4">
        <w:rPr>
          <w:i/>
          <w:iCs/>
          <w:spacing w:val="-1"/>
          <w:szCs w:val="24"/>
        </w:rPr>
        <w:t>e</w:t>
      </w:r>
      <w:r w:rsidRPr="00A75FE4">
        <w:rPr>
          <w:i/>
          <w:iCs/>
          <w:szCs w:val="24"/>
        </w:rPr>
        <w:t>dit</w:t>
      </w:r>
      <w:r w:rsidRPr="00A75FE4">
        <w:rPr>
          <w:i/>
          <w:iCs/>
          <w:spacing w:val="-1"/>
          <w:szCs w:val="24"/>
        </w:rPr>
        <w:t xml:space="preserve"> </w:t>
      </w:r>
      <w:r w:rsidRPr="00A75FE4">
        <w:rPr>
          <w:i/>
          <w:iCs/>
          <w:szCs w:val="24"/>
        </w:rPr>
        <w:t>Ban</w:t>
      </w:r>
      <w:r w:rsidRPr="00A75FE4">
        <w:rPr>
          <w:i/>
          <w:iCs/>
          <w:spacing w:val="-1"/>
          <w:szCs w:val="24"/>
        </w:rPr>
        <w:t>k</w:t>
      </w:r>
      <w:r w:rsidRPr="00A75FE4">
        <w:rPr>
          <w:i/>
          <w:iCs/>
          <w:szCs w:val="24"/>
        </w:rPr>
        <w:t>,</w:t>
      </w:r>
      <w:r w:rsidRPr="00A75FE4">
        <w:rPr>
          <w:i/>
          <w:iCs/>
          <w:spacing w:val="-1"/>
          <w:szCs w:val="24"/>
        </w:rPr>
        <w:t xml:space="preserve"> </w:t>
      </w:r>
      <w:r w:rsidRPr="00A75FE4">
        <w:rPr>
          <w:spacing w:val="1"/>
          <w:szCs w:val="24"/>
        </w:rPr>
        <w:t>P</w:t>
      </w:r>
      <w:r w:rsidRPr="00A75FE4">
        <w:rPr>
          <w:szCs w:val="24"/>
        </w:rPr>
        <w:t>T.</w:t>
      </w:r>
      <w:r w:rsidRPr="00A75FE4">
        <w:rPr>
          <w:spacing w:val="-2"/>
          <w:szCs w:val="24"/>
        </w:rPr>
        <w:t xml:space="preserve"> </w:t>
      </w:r>
      <w:r w:rsidRPr="00A75FE4">
        <w:rPr>
          <w:spacing w:val="1"/>
          <w:szCs w:val="24"/>
        </w:rPr>
        <w:t>C</w:t>
      </w:r>
      <w:r w:rsidRPr="00A75FE4">
        <w:rPr>
          <w:szCs w:val="24"/>
        </w:rPr>
        <w:t>it</w:t>
      </w:r>
      <w:r w:rsidRPr="00A75FE4">
        <w:rPr>
          <w:spacing w:val="-1"/>
          <w:szCs w:val="24"/>
        </w:rPr>
        <w:t>r</w:t>
      </w:r>
      <w:r w:rsidRPr="00A75FE4">
        <w:rPr>
          <w:szCs w:val="24"/>
        </w:rPr>
        <w:t>a</w:t>
      </w:r>
      <w:r w:rsidRPr="00A75FE4">
        <w:rPr>
          <w:spacing w:val="-2"/>
          <w:szCs w:val="24"/>
        </w:rPr>
        <w:t xml:space="preserve"> </w:t>
      </w:r>
      <w:r w:rsidRPr="00A75FE4">
        <w:rPr>
          <w:szCs w:val="24"/>
        </w:rPr>
        <w:t>Adi</w:t>
      </w:r>
      <w:r w:rsidRPr="00A75FE4">
        <w:rPr>
          <w:spacing w:val="3"/>
          <w:szCs w:val="24"/>
        </w:rPr>
        <w:t>t</w:t>
      </w:r>
      <w:r w:rsidRPr="00A75FE4">
        <w:rPr>
          <w:spacing w:val="-5"/>
          <w:szCs w:val="24"/>
        </w:rPr>
        <w:t>y</w:t>
      </w:r>
      <w:r w:rsidRPr="00A75FE4">
        <w:rPr>
          <w:szCs w:val="24"/>
        </w:rPr>
        <w:t>a</w:t>
      </w:r>
      <w:r w:rsidRPr="00A75FE4">
        <w:rPr>
          <w:spacing w:val="-2"/>
          <w:szCs w:val="24"/>
        </w:rPr>
        <w:t xml:space="preserve"> B</w:t>
      </w:r>
      <w:r w:rsidRPr="00A75FE4">
        <w:rPr>
          <w:spacing w:val="1"/>
          <w:szCs w:val="24"/>
        </w:rPr>
        <w:t>a</w:t>
      </w:r>
      <w:r w:rsidRPr="00A75FE4">
        <w:rPr>
          <w:szCs w:val="24"/>
        </w:rPr>
        <w:t xml:space="preserve">kti, </w:t>
      </w:r>
      <w:r w:rsidRPr="00A75FE4">
        <w:rPr>
          <w:spacing w:val="-2"/>
          <w:szCs w:val="24"/>
        </w:rPr>
        <w:t>B</w:t>
      </w:r>
      <w:r w:rsidRPr="00A75FE4">
        <w:rPr>
          <w:spacing w:val="-1"/>
          <w:szCs w:val="24"/>
        </w:rPr>
        <w:t>a</w:t>
      </w:r>
      <w:r w:rsidRPr="00A75FE4">
        <w:rPr>
          <w:szCs w:val="24"/>
        </w:rPr>
        <w:t>ndu</w:t>
      </w:r>
      <w:r w:rsidRPr="00A75FE4">
        <w:rPr>
          <w:spacing w:val="2"/>
          <w:szCs w:val="24"/>
        </w:rPr>
        <w:t>n</w:t>
      </w:r>
      <w:r w:rsidRPr="00A75FE4">
        <w:rPr>
          <w:spacing w:val="-2"/>
          <w:szCs w:val="24"/>
        </w:rPr>
        <w:t>g</w:t>
      </w:r>
      <w:r w:rsidRPr="00A75FE4">
        <w:rPr>
          <w:szCs w:val="24"/>
        </w:rPr>
        <w:t>,</w:t>
      </w:r>
      <w:r w:rsidRPr="00A75FE4">
        <w:rPr>
          <w:spacing w:val="-7"/>
          <w:szCs w:val="24"/>
        </w:rPr>
        <w:t xml:space="preserve"> </w:t>
      </w:r>
      <w:r w:rsidRPr="00A75FE4">
        <w:rPr>
          <w:szCs w:val="24"/>
        </w:rPr>
        <w:t>1991;</w:t>
      </w:r>
    </w:p>
    <w:p w14:paraId="326B5568" w14:textId="77777777" w:rsidR="00501E43" w:rsidRPr="00A75FE4" w:rsidRDefault="00501E43" w:rsidP="00501E43">
      <w:pPr>
        <w:widowControl w:val="0"/>
        <w:autoSpaceDE w:val="0"/>
        <w:autoSpaceDN w:val="0"/>
        <w:adjustRightInd w:val="0"/>
        <w:spacing w:before="240" w:line="240" w:lineRule="auto"/>
        <w:ind w:left="1440" w:hanging="720"/>
        <w:rPr>
          <w:szCs w:val="24"/>
        </w:rPr>
      </w:pPr>
      <w:r w:rsidRPr="00A75FE4">
        <w:rPr>
          <w:szCs w:val="24"/>
          <w:lang w:val="id-ID"/>
        </w:rPr>
        <w:t>Budi Untung</w:t>
      </w:r>
      <w:r w:rsidRPr="00A75FE4">
        <w:rPr>
          <w:szCs w:val="24"/>
        </w:rPr>
        <w:t xml:space="preserve"> H.,</w:t>
      </w:r>
      <w:r w:rsidRPr="00A75FE4">
        <w:rPr>
          <w:szCs w:val="24"/>
          <w:lang w:val="id-ID"/>
        </w:rPr>
        <w:t xml:space="preserve"> </w:t>
      </w:r>
      <w:r w:rsidRPr="00A75FE4">
        <w:rPr>
          <w:i/>
          <w:iCs/>
          <w:szCs w:val="24"/>
          <w:lang w:val="id-ID"/>
        </w:rPr>
        <w:t>Kredit Perbankan di Indonesia</w:t>
      </w:r>
      <w:r w:rsidRPr="00A75FE4">
        <w:rPr>
          <w:szCs w:val="24"/>
          <w:lang w:val="id-ID"/>
        </w:rPr>
        <w:t>, Andi Yogyakarta,Yogyakarta, 2000</w:t>
      </w:r>
      <w:r w:rsidRPr="00A75FE4">
        <w:rPr>
          <w:szCs w:val="24"/>
        </w:rPr>
        <w:t>;</w:t>
      </w:r>
    </w:p>
    <w:p w14:paraId="5AB84DFF" w14:textId="77777777" w:rsidR="00501E43" w:rsidRPr="00A75FE4" w:rsidRDefault="00501E43" w:rsidP="00501E43">
      <w:pPr>
        <w:widowControl w:val="0"/>
        <w:autoSpaceDE w:val="0"/>
        <w:autoSpaceDN w:val="0"/>
        <w:adjustRightInd w:val="0"/>
        <w:spacing w:before="240" w:line="240" w:lineRule="auto"/>
        <w:ind w:left="1440" w:hanging="720"/>
        <w:rPr>
          <w:szCs w:val="24"/>
        </w:rPr>
      </w:pPr>
      <w:r w:rsidRPr="00A75FE4">
        <w:rPr>
          <w:szCs w:val="24"/>
        </w:rPr>
        <w:t xml:space="preserve">Daniel Ginting, </w:t>
      </w:r>
      <w:r w:rsidRPr="00A75FE4">
        <w:rPr>
          <w:i/>
          <w:iCs/>
          <w:szCs w:val="24"/>
        </w:rPr>
        <w:t xml:space="preserve">Bentuk-Bentuk Perjanjian Kredit Sindikasi, Tugas dan Wewenang Pihak-Pihak Dalam Sindikasi Serta Kewenangan Mengajukan Gugatan dalam Kredit Sindikasi, </w:t>
      </w:r>
      <w:r w:rsidRPr="00A75FE4">
        <w:rPr>
          <w:szCs w:val="24"/>
        </w:rPr>
        <w:t>Proceedings: Rangkaian Lokakarya Terbatas Hukum Kepailitan dan Wawasan Hukum Bisnis Lainnya, Pusat Pengkajian Hukum Mahkamah Agung RI, Jakarta, 2005;</w:t>
      </w:r>
    </w:p>
    <w:p w14:paraId="6B9519F5" w14:textId="77777777" w:rsidR="00501E43" w:rsidRPr="00A75FE4" w:rsidRDefault="00501E43" w:rsidP="00501E43">
      <w:pPr>
        <w:widowControl w:val="0"/>
        <w:autoSpaceDE w:val="0"/>
        <w:autoSpaceDN w:val="0"/>
        <w:adjustRightInd w:val="0"/>
        <w:spacing w:before="240" w:line="240" w:lineRule="auto"/>
        <w:ind w:left="1440" w:hanging="720"/>
        <w:rPr>
          <w:szCs w:val="24"/>
        </w:rPr>
      </w:pPr>
      <w:r w:rsidRPr="00A75FE4">
        <w:rPr>
          <w:szCs w:val="24"/>
          <w:lang w:val="id-ID"/>
        </w:rPr>
        <w:t>Djuhaenda</w:t>
      </w:r>
      <w:r w:rsidRPr="00A75FE4">
        <w:rPr>
          <w:szCs w:val="24"/>
        </w:rPr>
        <w:t>h</w:t>
      </w:r>
      <w:r w:rsidRPr="00A75FE4">
        <w:rPr>
          <w:szCs w:val="24"/>
          <w:lang w:val="id-ID"/>
        </w:rPr>
        <w:t xml:space="preserve"> Hasan, </w:t>
      </w:r>
      <w:r w:rsidRPr="00A75FE4">
        <w:rPr>
          <w:szCs w:val="24"/>
        </w:rPr>
        <w:t xml:space="preserve"> </w:t>
      </w:r>
      <w:r w:rsidRPr="00A75FE4">
        <w:rPr>
          <w:i/>
          <w:iCs/>
          <w:szCs w:val="24"/>
          <w:lang w:val="id-ID"/>
        </w:rPr>
        <w:t>Aspek Hukum Jaminan Kebendaan dan Perorangan</w:t>
      </w:r>
      <w:r w:rsidRPr="00A75FE4">
        <w:rPr>
          <w:szCs w:val="24"/>
          <w:lang w:val="id-ID"/>
        </w:rPr>
        <w:t>, Jurnal Hukum</w:t>
      </w:r>
      <w:r w:rsidRPr="00A75FE4">
        <w:rPr>
          <w:szCs w:val="24"/>
        </w:rPr>
        <w:t xml:space="preserve"> </w:t>
      </w:r>
      <w:r w:rsidRPr="00A75FE4">
        <w:rPr>
          <w:szCs w:val="24"/>
          <w:lang w:val="id-ID"/>
        </w:rPr>
        <w:t>Bisnis, Vol. 11, Yayasan Pengembangan Hukum Bisnis, Jakarta, 2000</w:t>
      </w:r>
      <w:r w:rsidRPr="00A75FE4">
        <w:rPr>
          <w:szCs w:val="24"/>
        </w:rPr>
        <w:t>;</w:t>
      </w:r>
    </w:p>
    <w:p w14:paraId="5211C28A" w14:textId="77777777" w:rsidR="00501E43" w:rsidRPr="00A75FE4" w:rsidRDefault="00501E43" w:rsidP="00501E43">
      <w:pPr>
        <w:widowControl w:val="0"/>
        <w:autoSpaceDE w:val="0"/>
        <w:autoSpaceDN w:val="0"/>
        <w:adjustRightInd w:val="0"/>
        <w:spacing w:before="240" w:line="240" w:lineRule="auto"/>
        <w:ind w:left="1440" w:hanging="720"/>
        <w:rPr>
          <w:szCs w:val="24"/>
        </w:rPr>
      </w:pPr>
      <w:r w:rsidRPr="00A75FE4">
        <w:rPr>
          <w:szCs w:val="24"/>
          <w:lang w:val="id-ID"/>
        </w:rPr>
        <w:t>Friedman,</w:t>
      </w:r>
      <w:r w:rsidRPr="00A75FE4">
        <w:rPr>
          <w:szCs w:val="24"/>
        </w:rPr>
        <w:t xml:space="preserve">W., </w:t>
      </w:r>
      <w:r w:rsidRPr="00A75FE4">
        <w:rPr>
          <w:i/>
          <w:iCs/>
          <w:szCs w:val="24"/>
          <w:lang w:val="id-ID"/>
        </w:rPr>
        <w:t>Teori dan Filsafat Hukum Dalam Buku Telaah Kritis Atas Teori-Teori</w:t>
      </w:r>
      <w:r w:rsidRPr="00A75FE4">
        <w:rPr>
          <w:i/>
          <w:iCs/>
          <w:szCs w:val="24"/>
        </w:rPr>
        <w:t xml:space="preserve"> </w:t>
      </w:r>
      <w:r w:rsidRPr="00A75FE4">
        <w:rPr>
          <w:i/>
          <w:iCs/>
          <w:szCs w:val="24"/>
          <w:lang w:val="id-ID"/>
        </w:rPr>
        <w:t>Hukum,</w:t>
      </w:r>
      <w:r w:rsidRPr="00A75FE4">
        <w:rPr>
          <w:szCs w:val="24"/>
          <w:lang w:val="id-ID"/>
        </w:rPr>
        <w:t xml:space="preserve">diterjemahkan dari buku aslinya </w:t>
      </w:r>
      <w:r w:rsidRPr="00A75FE4">
        <w:rPr>
          <w:i/>
          <w:iCs/>
          <w:szCs w:val="24"/>
          <w:lang w:val="id-ID"/>
        </w:rPr>
        <w:t xml:space="preserve">Legal Theory oleh </w:t>
      </w:r>
      <w:r w:rsidRPr="00A75FE4">
        <w:rPr>
          <w:iCs/>
          <w:szCs w:val="24"/>
          <w:lang w:val="id-ID"/>
        </w:rPr>
        <w:t>Muhammad</w:t>
      </w:r>
      <w:r w:rsidRPr="00A75FE4">
        <w:rPr>
          <w:i/>
          <w:iCs/>
          <w:szCs w:val="24"/>
          <w:lang w:val="id-ID"/>
        </w:rPr>
        <w:t xml:space="preserve"> </w:t>
      </w:r>
      <w:r w:rsidRPr="00A75FE4">
        <w:rPr>
          <w:iCs/>
          <w:szCs w:val="24"/>
          <w:lang w:val="id-ID"/>
        </w:rPr>
        <w:t>Arifin</w:t>
      </w:r>
      <w:r w:rsidRPr="00A75FE4">
        <w:rPr>
          <w:i/>
          <w:iCs/>
          <w:szCs w:val="24"/>
          <w:lang w:val="id-ID"/>
        </w:rPr>
        <w:t xml:space="preserve">, </w:t>
      </w:r>
      <w:r w:rsidRPr="00A75FE4">
        <w:rPr>
          <w:szCs w:val="24"/>
          <w:lang w:val="id-ID"/>
        </w:rPr>
        <w:t>Raja Grafindo Persada,</w:t>
      </w:r>
      <w:r w:rsidRPr="00A75FE4">
        <w:rPr>
          <w:szCs w:val="24"/>
        </w:rPr>
        <w:t xml:space="preserve"> </w:t>
      </w:r>
      <w:r w:rsidRPr="00A75FE4">
        <w:rPr>
          <w:szCs w:val="24"/>
          <w:lang w:val="id-ID"/>
        </w:rPr>
        <w:t>Jakarta, 1993</w:t>
      </w:r>
      <w:r w:rsidRPr="00A75FE4">
        <w:rPr>
          <w:szCs w:val="24"/>
        </w:rPr>
        <w:t>.</w:t>
      </w:r>
    </w:p>
    <w:p w14:paraId="0E610FC3" w14:textId="77777777" w:rsidR="00501E43" w:rsidRDefault="00501E43" w:rsidP="00501E43">
      <w:pPr>
        <w:widowControl w:val="0"/>
        <w:autoSpaceDE w:val="0"/>
        <w:autoSpaceDN w:val="0"/>
        <w:adjustRightInd w:val="0"/>
        <w:spacing w:before="240" w:line="240" w:lineRule="auto"/>
        <w:ind w:left="1440" w:hanging="720"/>
        <w:rPr>
          <w:szCs w:val="24"/>
        </w:rPr>
      </w:pPr>
      <w:r w:rsidRPr="00A75FE4">
        <w:rPr>
          <w:szCs w:val="24"/>
        </w:rPr>
        <w:t>Hardijan Rusli</w:t>
      </w:r>
      <w:r w:rsidRPr="00A75FE4">
        <w:rPr>
          <w:i/>
          <w:iCs/>
          <w:szCs w:val="24"/>
        </w:rPr>
        <w:t xml:space="preserve">, “Metode Penelitian Hukum Normatif: Bagaimana?”, </w:t>
      </w:r>
      <w:r w:rsidRPr="00A75FE4">
        <w:rPr>
          <w:szCs w:val="24"/>
        </w:rPr>
        <w:t>Law Review Fakultas Hukum Universitas Pelita Harapan, Volume V  No. 3 Tahun 2006;</w:t>
      </w:r>
    </w:p>
    <w:p w14:paraId="162A7623" w14:textId="77777777" w:rsidR="00501E43" w:rsidRDefault="00501E43" w:rsidP="00501E43">
      <w:pPr>
        <w:widowControl w:val="0"/>
        <w:autoSpaceDE w:val="0"/>
        <w:autoSpaceDN w:val="0"/>
        <w:adjustRightInd w:val="0"/>
        <w:spacing w:before="240" w:line="240" w:lineRule="auto"/>
        <w:ind w:left="1440" w:hanging="720"/>
        <w:rPr>
          <w:szCs w:val="24"/>
        </w:rPr>
      </w:pPr>
      <w:r w:rsidRPr="005A5C5B">
        <w:rPr>
          <w:szCs w:val="24"/>
        </w:rPr>
        <w:t xml:space="preserve">Herlina  Suyati  Bachtiar,   </w:t>
      </w:r>
      <w:r w:rsidRPr="005A5C5B">
        <w:rPr>
          <w:i/>
          <w:iCs/>
          <w:szCs w:val="24"/>
        </w:rPr>
        <w:t xml:space="preserve">Aspek  Legal  Kredit  Sindikasi,  </w:t>
      </w:r>
      <w:r w:rsidRPr="005A5C5B">
        <w:rPr>
          <w:szCs w:val="24"/>
        </w:rPr>
        <w:t>PT.  Raja  Grafindo Persada, Jakarta</w:t>
      </w:r>
      <w:r>
        <w:rPr>
          <w:szCs w:val="24"/>
        </w:rPr>
        <w:t>,</w:t>
      </w:r>
      <w:r w:rsidRPr="007B336B">
        <w:rPr>
          <w:szCs w:val="24"/>
        </w:rPr>
        <w:t xml:space="preserve"> </w:t>
      </w:r>
      <w:r>
        <w:rPr>
          <w:szCs w:val="24"/>
        </w:rPr>
        <w:t>2000;</w:t>
      </w:r>
    </w:p>
    <w:p w14:paraId="7602E0AC" w14:textId="77777777" w:rsidR="00501E43" w:rsidRDefault="00501E43" w:rsidP="00501E43">
      <w:pPr>
        <w:widowControl w:val="0"/>
        <w:autoSpaceDE w:val="0"/>
        <w:autoSpaceDN w:val="0"/>
        <w:adjustRightInd w:val="0"/>
        <w:spacing w:before="240" w:line="240" w:lineRule="auto"/>
        <w:ind w:left="1440" w:hanging="720"/>
        <w:rPr>
          <w:szCs w:val="24"/>
        </w:rPr>
      </w:pPr>
      <w:r w:rsidRPr="005A5C5B">
        <w:rPr>
          <w:szCs w:val="24"/>
          <w:lang w:val="id-ID"/>
        </w:rPr>
        <w:lastRenderedPageBreak/>
        <w:t xml:space="preserve">Hermayulius, </w:t>
      </w:r>
      <w:r w:rsidRPr="005A5C5B">
        <w:rPr>
          <w:i/>
          <w:iCs/>
          <w:szCs w:val="24"/>
          <w:lang w:val="id-ID"/>
        </w:rPr>
        <w:t>Aspek Hukum Jaminan Dalam Dunia Usaha Perbankan</w:t>
      </w:r>
      <w:r w:rsidRPr="005A5C5B">
        <w:rPr>
          <w:szCs w:val="24"/>
          <w:lang w:val="id-ID"/>
        </w:rPr>
        <w:t>, Majalah Hukum</w:t>
      </w:r>
      <w:r w:rsidRPr="005A5C5B">
        <w:rPr>
          <w:szCs w:val="24"/>
        </w:rPr>
        <w:t xml:space="preserve"> </w:t>
      </w:r>
      <w:r w:rsidRPr="005A5C5B">
        <w:rPr>
          <w:szCs w:val="24"/>
          <w:lang w:val="id-ID"/>
        </w:rPr>
        <w:t>Nasional, No. 1, 2002</w:t>
      </w:r>
      <w:r>
        <w:rPr>
          <w:szCs w:val="24"/>
        </w:rPr>
        <w:t>;</w:t>
      </w:r>
      <w:r w:rsidRPr="005A5C5B">
        <w:rPr>
          <w:szCs w:val="24"/>
          <w:lang w:val="id-ID"/>
        </w:rPr>
        <w:t xml:space="preserve"> </w:t>
      </w:r>
    </w:p>
    <w:p w14:paraId="67721D05" w14:textId="77777777" w:rsidR="00501E43" w:rsidRDefault="00501E43" w:rsidP="00501E43">
      <w:pPr>
        <w:widowControl w:val="0"/>
        <w:autoSpaceDE w:val="0"/>
        <w:autoSpaceDN w:val="0"/>
        <w:adjustRightInd w:val="0"/>
        <w:spacing w:before="240" w:line="240" w:lineRule="auto"/>
        <w:ind w:left="1440" w:hanging="720"/>
        <w:rPr>
          <w:szCs w:val="24"/>
        </w:rPr>
      </w:pPr>
      <w:r w:rsidRPr="005A5C5B">
        <w:rPr>
          <w:szCs w:val="24"/>
          <w:lang w:val="id-ID"/>
        </w:rPr>
        <w:t>Herowati Poesoko,</w:t>
      </w:r>
      <w:r w:rsidRPr="005A5C5B">
        <w:rPr>
          <w:szCs w:val="24"/>
        </w:rPr>
        <w:t xml:space="preserve"> </w:t>
      </w:r>
      <w:r w:rsidRPr="005A5C5B">
        <w:rPr>
          <w:szCs w:val="24"/>
          <w:lang w:val="id-ID"/>
        </w:rPr>
        <w:t xml:space="preserve"> </w:t>
      </w:r>
      <w:r w:rsidRPr="005A5C5B">
        <w:rPr>
          <w:i/>
          <w:iCs/>
          <w:szCs w:val="24"/>
          <w:lang w:val="id-ID"/>
        </w:rPr>
        <w:t xml:space="preserve">Parate Executie Objek Hak Tanggungan </w:t>
      </w:r>
      <w:r w:rsidRPr="005A5C5B">
        <w:rPr>
          <w:szCs w:val="24"/>
          <w:lang w:val="id-ID"/>
        </w:rPr>
        <w:t>(Inkonsistensi,</w:t>
      </w:r>
      <w:r>
        <w:rPr>
          <w:szCs w:val="24"/>
        </w:rPr>
        <w:t xml:space="preserve"> </w:t>
      </w:r>
      <w:r w:rsidRPr="005A5C5B">
        <w:rPr>
          <w:szCs w:val="24"/>
          <w:lang w:val="id-ID"/>
        </w:rPr>
        <w:t>Konflik</w:t>
      </w:r>
      <w:r w:rsidRPr="005A5C5B">
        <w:rPr>
          <w:szCs w:val="24"/>
        </w:rPr>
        <w:t xml:space="preserve"> </w:t>
      </w:r>
      <w:r w:rsidRPr="005A5C5B">
        <w:rPr>
          <w:szCs w:val="24"/>
          <w:lang w:val="id-ID"/>
        </w:rPr>
        <w:t>Norma dan Kesesatan Penalaran dalam UUHT)</w:t>
      </w:r>
    </w:p>
    <w:p w14:paraId="1FD03072" w14:textId="77777777" w:rsidR="00501E43" w:rsidRPr="00D41508" w:rsidRDefault="00501E43" w:rsidP="00501E43">
      <w:pPr>
        <w:widowControl w:val="0"/>
        <w:autoSpaceDE w:val="0"/>
        <w:autoSpaceDN w:val="0"/>
        <w:adjustRightInd w:val="0"/>
        <w:spacing w:before="240" w:line="240" w:lineRule="auto"/>
        <w:ind w:left="1440" w:hanging="720"/>
        <w:rPr>
          <w:szCs w:val="24"/>
        </w:rPr>
      </w:pPr>
      <w:r w:rsidRPr="005A5C5B">
        <w:rPr>
          <w:szCs w:val="24"/>
          <w:lang w:val="id-ID"/>
        </w:rPr>
        <w:t>Isnaeni,</w:t>
      </w:r>
      <w:r>
        <w:rPr>
          <w:szCs w:val="24"/>
        </w:rPr>
        <w:t xml:space="preserve"> M.</w:t>
      </w:r>
      <w:r w:rsidRPr="005A5C5B">
        <w:rPr>
          <w:szCs w:val="24"/>
          <w:lang w:val="id-ID"/>
        </w:rPr>
        <w:t xml:space="preserve"> </w:t>
      </w:r>
      <w:r w:rsidRPr="005A5C5B">
        <w:rPr>
          <w:i/>
          <w:iCs/>
          <w:szCs w:val="24"/>
          <w:lang w:val="id-ID"/>
        </w:rPr>
        <w:t>Kerancuan Hak Tanggungan Dalam Kaitannya Sebagai Pengaman Penyaluran</w:t>
      </w:r>
      <w:r w:rsidRPr="005A5C5B">
        <w:rPr>
          <w:i/>
          <w:iCs/>
          <w:szCs w:val="24"/>
        </w:rPr>
        <w:t xml:space="preserve"> </w:t>
      </w:r>
      <w:r w:rsidRPr="005A5C5B">
        <w:rPr>
          <w:i/>
          <w:iCs/>
          <w:szCs w:val="24"/>
          <w:lang w:val="id-ID"/>
        </w:rPr>
        <w:t>Kredit Bank</w:t>
      </w:r>
      <w:r w:rsidRPr="005A5C5B">
        <w:rPr>
          <w:szCs w:val="24"/>
          <w:lang w:val="id-ID"/>
        </w:rPr>
        <w:t>, Amrta, Vol. 1, No. 1, Mei 1999</w:t>
      </w:r>
      <w:r>
        <w:rPr>
          <w:szCs w:val="24"/>
        </w:rPr>
        <w:t>;</w:t>
      </w:r>
    </w:p>
    <w:p w14:paraId="10DF40E9" w14:textId="77777777" w:rsidR="00501E43" w:rsidRDefault="00501E43" w:rsidP="00501E43">
      <w:pPr>
        <w:widowControl w:val="0"/>
        <w:autoSpaceDE w:val="0"/>
        <w:autoSpaceDN w:val="0"/>
        <w:adjustRightInd w:val="0"/>
        <w:spacing w:before="240" w:line="240" w:lineRule="auto"/>
        <w:ind w:left="1440" w:hanging="720"/>
        <w:rPr>
          <w:szCs w:val="24"/>
        </w:rPr>
      </w:pPr>
      <w:r w:rsidRPr="005A5C5B">
        <w:rPr>
          <w:szCs w:val="24"/>
        </w:rPr>
        <w:t xml:space="preserve">Johannes Ibrahim, </w:t>
      </w:r>
      <w:r w:rsidRPr="005A5C5B">
        <w:rPr>
          <w:i/>
          <w:szCs w:val="24"/>
        </w:rPr>
        <w:t>Cross Default dan Cross Collateral</w:t>
      </w:r>
      <w:r w:rsidRPr="005A5C5B">
        <w:rPr>
          <w:szCs w:val="24"/>
        </w:rPr>
        <w:t xml:space="preserve"> Sebagai Upaya Penyelesaian Kredit Bermasalah, PT. Refika Aditama, Bandung,</w:t>
      </w:r>
      <w:r w:rsidRPr="007B336B">
        <w:rPr>
          <w:szCs w:val="24"/>
        </w:rPr>
        <w:t xml:space="preserve"> </w:t>
      </w:r>
      <w:r>
        <w:rPr>
          <w:szCs w:val="24"/>
        </w:rPr>
        <w:t>2004;</w:t>
      </w:r>
    </w:p>
    <w:p w14:paraId="5FC9E6A9" w14:textId="77777777" w:rsidR="00501E43" w:rsidRDefault="00501E43" w:rsidP="00501E43">
      <w:pPr>
        <w:widowControl w:val="0"/>
        <w:autoSpaceDE w:val="0"/>
        <w:autoSpaceDN w:val="0"/>
        <w:adjustRightInd w:val="0"/>
        <w:spacing w:before="240" w:line="240" w:lineRule="auto"/>
        <w:ind w:left="1440" w:hanging="720"/>
        <w:rPr>
          <w:szCs w:val="24"/>
        </w:rPr>
      </w:pPr>
      <w:r w:rsidRPr="005A5C5B">
        <w:rPr>
          <w:szCs w:val="24"/>
          <w:lang w:val="id-ID"/>
        </w:rPr>
        <w:t xml:space="preserve">Kansil, </w:t>
      </w:r>
      <w:r w:rsidRPr="005A5C5B">
        <w:rPr>
          <w:i/>
          <w:iCs/>
          <w:szCs w:val="24"/>
          <w:lang w:val="id-ID"/>
        </w:rPr>
        <w:t>Pokok-Pokok Hukum Hak Tanggungan Atas Tanah</w:t>
      </w:r>
      <w:r w:rsidRPr="005A5C5B">
        <w:rPr>
          <w:szCs w:val="24"/>
          <w:lang w:val="id-ID"/>
        </w:rPr>
        <w:t>, Pustaka Sinar Harapan, Jakarta,</w:t>
      </w:r>
      <w:r w:rsidRPr="005A5C5B">
        <w:rPr>
          <w:szCs w:val="24"/>
        </w:rPr>
        <w:t xml:space="preserve"> </w:t>
      </w:r>
      <w:r w:rsidRPr="005A5C5B">
        <w:rPr>
          <w:szCs w:val="24"/>
          <w:lang w:val="id-ID"/>
        </w:rPr>
        <w:t>1997</w:t>
      </w:r>
      <w:r>
        <w:rPr>
          <w:szCs w:val="24"/>
        </w:rPr>
        <w:t>;</w:t>
      </w:r>
      <w:r w:rsidRPr="005A5C5B">
        <w:rPr>
          <w:szCs w:val="24"/>
          <w:lang w:val="id-ID"/>
        </w:rPr>
        <w:t xml:space="preserve"> </w:t>
      </w:r>
    </w:p>
    <w:p w14:paraId="5FA2CE30" w14:textId="77777777" w:rsidR="00501E43" w:rsidRDefault="00501E43" w:rsidP="00501E43">
      <w:pPr>
        <w:widowControl w:val="0"/>
        <w:autoSpaceDE w:val="0"/>
        <w:autoSpaceDN w:val="0"/>
        <w:adjustRightInd w:val="0"/>
        <w:spacing w:before="240" w:line="240" w:lineRule="auto"/>
        <w:ind w:left="1440" w:hanging="720"/>
        <w:rPr>
          <w:szCs w:val="24"/>
        </w:rPr>
      </w:pPr>
      <w:r w:rsidRPr="005A5C5B">
        <w:rPr>
          <w:szCs w:val="24"/>
        </w:rPr>
        <w:t xml:space="preserve">Kasmir, </w:t>
      </w:r>
      <w:r w:rsidRPr="005A5C5B">
        <w:rPr>
          <w:i/>
          <w:iCs/>
          <w:szCs w:val="24"/>
        </w:rPr>
        <w:t>Bank dan Lembaga Keuangan Lainnya</w:t>
      </w:r>
      <w:r w:rsidRPr="005A5C5B">
        <w:rPr>
          <w:szCs w:val="24"/>
        </w:rPr>
        <w:t>, Edisi Revisi Cet 7, PT. Raja Gravindo Persada, Jakarta,</w:t>
      </w:r>
      <w:r w:rsidRPr="00D41508">
        <w:rPr>
          <w:szCs w:val="24"/>
        </w:rPr>
        <w:t xml:space="preserve"> </w:t>
      </w:r>
      <w:r>
        <w:rPr>
          <w:szCs w:val="24"/>
        </w:rPr>
        <w:t>2003;</w:t>
      </w:r>
    </w:p>
    <w:p w14:paraId="03CCFDC1" w14:textId="77777777" w:rsidR="00501E43" w:rsidRPr="00D41508" w:rsidRDefault="00501E43" w:rsidP="00501E43">
      <w:pPr>
        <w:widowControl w:val="0"/>
        <w:autoSpaceDE w:val="0"/>
        <w:autoSpaceDN w:val="0"/>
        <w:adjustRightInd w:val="0"/>
        <w:spacing w:before="240" w:line="240" w:lineRule="auto"/>
        <w:ind w:left="1440" w:hanging="720"/>
        <w:rPr>
          <w:szCs w:val="24"/>
        </w:rPr>
      </w:pPr>
      <w:r w:rsidRPr="005A5C5B">
        <w:rPr>
          <w:szCs w:val="24"/>
          <w:lang w:val="id-ID"/>
        </w:rPr>
        <w:t xml:space="preserve">Lexy J. Moleong, </w:t>
      </w:r>
      <w:r w:rsidRPr="005A5C5B">
        <w:rPr>
          <w:i/>
          <w:iCs/>
          <w:szCs w:val="24"/>
          <w:lang w:val="id-ID"/>
        </w:rPr>
        <w:t>Metodologi Penelitian Kualitatif</w:t>
      </w:r>
      <w:r w:rsidRPr="005A5C5B">
        <w:rPr>
          <w:szCs w:val="24"/>
          <w:lang w:val="id-ID"/>
        </w:rPr>
        <w:t>, RemajaRosda</w:t>
      </w:r>
      <w:r w:rsidRPr="005A5C5B">
        <w:rPr>
          <w:szCs w:val="24"/>
        </w:rPr>
        <w:t xml:space="preserve"> </w:t>
      </w:r>
      <w:r w:rsidRPr="005A5C5B">
        <w:rPr>
          <w:szCs w:val="24"/>
          <w:lang w:val="id-ID"/>
        </w:rPr>
        <w:t>karya, Bandung, 1993</w:t>
      </w:r>
      <w:r>
        <w:rPr>
          <w:szCs w:val="24"/>
        </w:rPr>
        <w:t>;</w:t>
      </w:r>
    </w:p>
    <w:p w14:paraId="6A2F8152" w14:textId="77777777" w:rsidR="00501E43" w:rsidRDefault="00501E43" w:rsidP="00501E43">
      <w:pPr>
        <w:widowControl w:val="0"/>
        <w:autoSpaceDE w:val="0"/>
        <w:autoSpaceDN w:val="0"/>
        <w:adjustRightInd w:val="0"/>
        <w:spacing w:before="240" w:line="240" w:lineRule="auto"/>
        <w:ind w:left="1440" w:hanging="720"/>
        <w:rPr>
          <w:szCs w:val="24"/>
        </w:rPr>
      </w:pPr>
      <w:r w:rsidRPr="005A5C5B">
        <w:rPr>
          <w:szCs w:val="24"/>
          <w:lang w:val="id-ID"/>
        </w:rPr>
        <w:t xml:space="preserve">Mariam Darus Badrulzaman, </w:t>
      </w:r>
      <w:r w:rsidRPr="005A5C5B">
        <w:rPr>
          <w:i/>
          <w:iCs/>
          <w:szCs w:val="24"/>
          <w:lang w:val="id-ID"/>
        </w:rPr>
        <w:t>Perjanjian Kredit Bank</w:t>
      </w:r>
      <w:r w:rsidRPr="005A5C5B">
        <w:rPr>
          <w:szCs w:val="24"/>
          <w:lang w:val="id-ID"/>
        </w:rPr>
        <w:t>, PT Citra Aditya Bakti,</w:t>
      </w:r>
      <w:r w:rsidRPr="005A5C5B">
        <w:rPr>
          <w:szCs w:val="24"/>
        </w:rPr>
        <w:t xml:space="preserve"> </w:t>
      </w:r>
      <w:r w:rsidRPr="005A5C5B">
        <w:rPr>
          <w:szCs w:val="24"/>
          <w:lang w:val="id-ID"/>
        </w:rPr>
        <w:t>Bandung, 1991</w:t>
      </w:r>
      <w:r>
        <w:rPr>
          <w:szCs w:val="24"/>
        </w:rPr>
        <w:t xml:space="preserve">; </w:t>
      </w:r>
    </w:p>
    <w:p w14:paraId="3B810713" w14:textId="77777777" w:rsidR="00501E43" w:rsidRPr="005A5C5B" w:rsidRDefault="00501E43" w:rsidP="00501E43">
      <w:pPr>
        <w:widowControl w:val="0"/>
        <w:autoSpaceDE w:val="0"/>
        <w:autoSpaceDN w:val="0"/>
        <w:adjustRightInd w:val="0"/>
        <w:spacing w:before="240" w:line="240" w:lineRule="auto"/>
        <w:ind w:left="1440" w:hanging="720"/>
        <w:rPr>
          <w:szCs w:val="24"/>
        </w:rPr>
      </w:pPr>
      <w:r w:rsidRPr="005A5C5B">
        <w:rPr>
          <w:szCs w:val="24"/>
          <w:lang w:val="id-ID"/>
        </w:rPr>
        <w:t>Masri Singarimbun dkk</w:t>
      </w:r>
      <w:r w:rsidRPr="005A5C5B">
        <w:rPr>
          <w:i/>
          <w:iCs/>
          <w:szCs w:val="24"/>
          <w:lang w:val="id-ID"/>
        </w:rPr>
        <w:t>, Metode Penelitian Survei</w:t>
      </w:r>
      <w:r>
        <w:rPr>
          <w:szCs w:val="24"/>
          <w:lang w:val="id-ID"/>
        </w:rPr>
        <w:t>, LP3ES, Jakarta, 1989</w:t>
      </w:r>
      <w:r>
        <w:rPr>
          <w:szCs w:val="24"/>
        </w:rPr>
        <w:t>.</w:t>
      </w:r>
    </w:p>
    <w:p w14:paraId="5FF92709" w14:textId="77777777" w:rsidR="00501E43" w:rsidRPr="00D41508" w:rsidRDefault="00501E43" w:rsidP="00501E43">
      <w:pPr>
        <w:widowControl w:val="0"/>
        <w:autoSpaceDE w:val="0"/>
        <w:autoSpaceDN w:val="0"/>
        <w:adjustRightInd w:val="0"/>
        <w:spacing w:before="240" w:line="240" w:lineRule="auto"/>
        <w:ind w:left="1440" w:hanging="720"/>
        <w:rPr>
          <w:szCs w:val="24"/>
        </w:rPr>
      </w:pPr>
      <w:r w:rsidRPr="005A5C5B">
        <w:rPr>
          <w:szCs w:val="24"/>
          <w:lang w:val="id-ID"/>
        </w:rPr>
        <w:t xml:space="preserve">Mochtar Kusumaatmadja, </w:t>
      </w:r>
      <w:r w:rsidRPr="005A5C5B">
        <w:rPr>
          <w:i/>
          <w:iCs/>
          <w:szCs w:val="24"/>
          <w:lang w:val="id-ID"/>
        </w:rPr>
        <w:t>Pembinaan Hukum Dalam Rangka Pembangunan Nasional</w:t>
      </w:r>
      <w:r>
        <w:rPr>
          <w:szCs w:val="24"/>
          <w:lang w:val="id-ID"/>
        </w:rPr>
        <w:t>, Bina Cipta, Bandung, 1976</w:t>
      </w:r>
      <w:r>
        <w:rPr>
          <w:szCs w:val="24"/>
        </w:rPr>
        <w:t>;</w:t>
      </w:r>
    </w:p>
    <w:p w14:paraId="745B7AE1" w14:textId="77777777" w:rsidR="00501E43" w:rsidRDefault="00501E43" w:rsidP="00501E43">
      <w:pPr>
        <w:widowControl w:val="0"/>
        <w:autoSpaceDE w:val="0"/>
        <w:autoSpaceDN w:val="0"/>
        <w:adjustRightInd w:val="0"/>
        <w:spacing w:before="240" w:line="240" w:lineRule="auto"/>
        <w:ind w:left="1440" w:hanging="720"/>
        <w:rPr>
          <w:szCs w:val="24"/>
        </w:rPr>
      </w:pPr>
      <w:r w:rsidRPr="005A5C5B">
        <w:rPr>
          <w:szCs w:val="24"/>
        </w:rPr>
        <w:t xml:space="preserve">Muhamad Djumhana, </w:t>
      </w:r>
      <w:r w:rsidRPr="005A5C5B">
        <w:rPr>
          <w:i/>
          <w:iCs/>
          <w:szCs w:val="24"/>
        </w:rPr>
        <w:t>Hukum Perbankan Indonesia</w:t>
      </w:r>
      <w:r w:rsidRPr="005A5C5B">
        <w:rPr>
          <w:szCs w:val="24"/>
        </w:rPr>
        <w:t>, Cet V, PT. Citra AdityaBakti, Bandung</w:t>
      </w:r>
      <w:r>
        <w:rPr>
          <w:szCs w:val="24"/>
        </w:rPr>
        <w:t>,</w:t>
      </w:r>
      <w:r w:rsidRPr="00D41508">
        <w:rPr>
          <w:szCs w:val="24"/>
        </w:rPr>
        <w:t xml:space="preserve"> </w:t>
      </w:r>
      <w:r>
        <w:rPr>
          <w:szCs w:val="24"/>
        </w:rPr>
        <w:t>2006;</w:t>
      </w:r>
    </w:p>
    <w:p w14:paraId="7485F82E" w14:textId="77777777" w:rsidR="00501E43" w:rsidRDefault="00501E43" w:rsidP="00501E43">
      <w:pPr>
        <w:widowControl w:val="0"/>
        <w:autoSpaceDE w:val="0"/>
        <w:autoSpaceDN w:val="0"/>
        <w:adjustRightInd w:val="0"/>
        <w:spacing w:before="240" w:line="240" w:lineRule="auto"/>
        <w:ind w:left="1440" w:hanging="720"/>
        <w:rPr>
          <w:szCs w:val="24"/>
        </w:rPr>
      </w:pPr>
      <w:r w:rsidRPr="005A5C5B">
        <w:rPr>
          <w:szCs w:val="24"/>
          <w:lang w:val="id-ID"/>
        </w:rPr>
        <w:t xml:space="preserve">Muhamad Djumhana, </w:t>
      </w:r>
      <w:r w:rsidRPr="005A5C5B">
        <w:rPr>
          <w:i/>
          <w:iCs/>
          <w:szCs w:val="24"/>
          <w:lang w:val="id-ID"/>
        </w:rPr>
        <w:t xml:space="preserve">Hukum Perbankan di Indonesia, </w:t>
      </w:r>
      <w:r w:rsidRPr="005A5C5B">
        <w:rPr>
          <w:szCs w:val="24"/>
          <w:lang w:val="id-ID"/>
        </w:rPr>
        <w:t>PT. Citra Aditya Bakti, Bandung,1996</w:t>
      </w:r>
    </w:p>
    <w:p w14:paraId="04269491" w14:textId="3353E3A9" w:rsidR="00AD3CA2" w:rsidRDefault="00501E43" w:rsidP="00501E43">
      <w:pPr>
        <w:widowControl w:val="0"/>
        <w:autoSpaceDE w:val="0"/>
        <w:autoSpaceDN w:val="0"/>
        <w:adjustRightInd w:val="0"/>
        <w:spacing w:before="240" w:line="240" w:lineRule="auto"/>
        <w:ind w:left="1440" w:hanging="720"/>
        <w:rPr>
          <w:szCs w:val="24"/>
        </w:rPr>
      </w:pPr>
      <w:r w:rsidRPr="005A5C5B">
        <w:rPr>
          <w:szCs w:val="24"/>
          <w:lang w:val="id-ID"/>
        </w:rPr>
        <w:t xml:space="preserve">Peter Mahmud Marzuki, </w:t>
      </w:r>
      <w:r w:rsidRPr="005A5C5B">
        <w:rPr>
          <w:i/>
          <w:iCs/>
          <w:szCs w:val="24"/>
          <w:lang w:val="id-ID"/>
        </w:rPr>
        <w:t xml:space="preserve">Pengantar Ilmu Hukum, </w:t>
      </w:r>
      <w:r w:rsidRPr="005A5C5B">
        <w:rPr>
          <w:szCs w:val="24"/>
          <w:lang w:val="id-ID"/>
        </w:rPr>
        <w:t>Kencana Pranada Media Group, Jakarta,</w:t>
      </w:r>
      <w:r w:rsidRPr="005A5C5B">
        <w:rPr>
          <w:szCs w:val="24"/>
        </w:rPr>
        <w:t xml:space="preserve"> </w:t>
      </w:r>
      <w:r w:rsidRPr="005A5C5B">
        <w:rPr>
          <w:szCs w:val="24"/>
          <w:lang w:val="id-ID"/>
        </w:rPr>
        <w:t>2008</w:t>
      </w:r>
      <w:r>
        <w:rPr>
          <w:szCs w:val="24"/>
        </w:rPr>
        <w:t>;</w:t>
      </w:r>
      <w:r w:rsidRPr="005A5C5B">
        <w:rPr>
          <w:szCs w:val="24"/>
          <w:lang w:val="id-ID"/>
        </w:rPr>
        <w:t xml:space="preserve"> </w:t>
      </w:r>
      <w:r w:rsidRPr="005A5C5B">
        <w:rPr>
          <w:i/>
          <w:iCs/>
          <w:szCs w:val="24"/>
          <w:lang w:val="id-ID"/>
        </w:rPr>
        <w:t>Jaminan-jaminan untuk Pemberian Kredit Termasuk Hak Tanggungan menurut</w:t>
      </w:r>
      <w:r w:rsidRPr="005A5C5B">
        <w:rPr>
          <w:i/>
          <w:iCs/>
          <w:szCs w:val="24"/>
        </w:rPr>
        <w:t xml:space="preserve"> </w:t>
      </w:r>
      <w:r w:rsidRPr="005A5C5B">
        <w:rPr>
          <w:i/>
          <w:iCs/>
          <w:szCs w:val="24"/>
          <w:lang w:val="id-ID"/>
        </w:rPr>
        <w:t xml:space="preserve">Hukum Indonesia. </w:t>
      </w:r>
      <w:r w:rsidRPr="005A5C5B">
        <w:rPr>
          <w:szCs w:val="24"/>
          <w:lang w:val="id-ID"/>
        </w:rPr>
        <w:t>Diolah kembali oleh Johannes Gunawan. Citra Aditya Bakti, Bandung, 1996</w:t>
      </w:r>
      <w:r>
        <w:rPr>
          <w:szCs w:val="24"/>
        </w:rPr>
        <w:t>;</w:t>
      </w:r>
    </w:p>
    <w:p w14:paraId="103CE78C" w14:textId="77777777" w:rsidR="00501E43" w:rsidRPr="00D41508" w:rsidRDefault="00501E43" w:rsidP="00501E43">
      <w:pPr>
        <w:widowControl w:val="0"/>
        <w:autoSpaceDE w:val="0"/>
        <w:autoSpaceDN w:val="0"/>
        <w:adjustRightInd w:val="0"/>
        <w:spacing w:before="240" w:line="240" w:lineRule="auto"/>
        <w:ind w:left="1440" w:hanging="720"/>
        <w:rPr>
          <w:szCs w:val="24"/>
        </w:rPr>
      </w:pPr>
      <w:r w:rsidRPr="005A5C5B">
        <w:rPr>
          <w:szCs w:val="24"/>
          <w:lang w:val="id-ID"/>
        </w:rPr>
        <w:t xml:space="preserve">Retnowulan Sutantio, </w:t>
      </w:r>
      <w:r w:rsidRPr="005A5C5B">
        <w:rPr>
          <w:i/>
          <w:iCs/>
          <w:szCs w:val="24"/>
          <w:lang w:val="id-ID"/>
        </w:rPr>
        <w:t>Penelitian Tentang Perlindungan Hukum Eksekusi Jaminan Kredit</w:t>
      </w:r>
      <w:r w:rsidRPr="005A5C5B">
        <w:rPr>
          <w:szCs w:val="24"/>
          <w:lang w:val="id-ID"/>
        </w:rPr>
        <w:t>,</w:t>
      </w:r>
      <w:r w:rsidRPr="005A5C5B">
        <w:rPr>
          <w:szCs w:val="24"/>
        </w:rPr>
        <w:t xml:space="preserve"> </w:t>
      </w:r>
      <w:r w:rsidRPr="005A5C5B">
        <w:rPr>
          <w:szCs w:val="24"/>
          <w:lang w:val="id-ID"/>
        </w:rPr>
        <w:t>Badan Pembinaan Hukum Nasional-Departemen Kehakiman RI, Jakarta, 1999</w:t>
      </w:r>
      <w:r>
        <w:rPr>
          <w:szCs w:val="24"/>
        </w:rPr>
        <w:t>;</w:t>
      </w:r>
    </w:p>
    <w:p w14:paraId="0B8BA374" w14:textId="77777777" w:rsidR="00501E43" w:rsidRPr="00D41508" w:rsidRDefault="00501E43" w:rsidP="00501E43">
      <w:pPr>
        <w:widowControl w:val="0"/>
        <w:autoSpaceDE w:val="0"/>
        <w:autoSpaceDN w:val="0"/>
        <w:adjustRightInd w:val="0"/>
        <w:spacing w:before="240" w:line="240" w:lineRule="auto"/>
        <w:ind w:left="1440" w:hanging="720"/>
        <w:rPr>
          <w:szCs w:val="24"/>
        </w:rPr>
      </w:pPr>
      <w:r w:rsidRPr="005A5C5B">
        <w:rPr>
          <w:szCs w:val="24"/>
          <w:lang w:val="id-ID"/>
        </w:rPr>
        <w:lastRenderedPageBreak/>
        <w:t xml:space="preserve">Satjipto Rahardjo, </w:t>
      </w:r>
      <w:r w:rsidRPr="005A5C5B">
        <w:rPr>
          <w:i/>
          <w:iCs/>
          <w:szCs w:val="24"/>
          <w:lang w:val="id-ID"/>
        </w:rPr>
        <w:t>Ilmu Hukum</w:t>
      </w:r>
      <w:r w:rsidRPr="005A5C5B">
        <w:rPr>
          <w:szCs w:val="24"/>
          <w:lang w:val="id-ID"/>
        </w:rPr>
        <w:t>, PT.Citra Aditya Bakti, Bandung, 2000</w:t>
      </w:r>
      <w:r>
        <w:rPr>
          <w:szCs w:val="24"/>
        </w:rPr>
        <w:t>;</w:t>
      </w:r>
    </w:p>
    <w:p w14:paraId="070A5875" w14:textId="77777777" w:rsidR="00501E43" w:rsidRPr="00D41508" w:rsidRDefault="00501E43" w:rsidP="00501E43">
      <w:pPr>
        <w:widowControl w:val="0"/>
        <w:autoSpaceDE w:val="0"/>
        <w:autoSpaceDN w:val="0"/>
        <w:adjustRightInd w:val="0"/>
        <w:spacing w:before="240" w:line="240" w:lineRule="auto"/>
        <w:ind w:left="1440" w:hanging="720"/>
        <w:rPr>
          <w:szCs w:val="24"/>
        </w:rPr>
      </w:pPr>
      <w:r w:rsidRPr="005A5C5B">
        <w:rPr>
          <w:szCs w:val="24"/>
          <w:lang w:val="id-ID"/>
        </w:rPr>
        <w:t xml:space="preserve">Satrio, J. </w:t>
      </w:r>
      <w:r w:rsidRPr="005A5C5B">
        <w:rPr>
          <w:szCs w:val="24"/>
        </w:rPr>
        <w:t xml:space="preserve"> </w:t>
      </w:r>
      <w:r w:rsidRPr="005A5C5B">
        <w:rPr>
          <w:i/>
          <w:iCs/>
          <w:szCs w:val="24"/>
          <w:lang w:val="id-ID"/>
        </w:rPr>
        <w:t>Hukum Jaminan, Hak-Hak Jaminan Kebendaan</w:t>
      </w:r>
      <w:r>
        <w:rPr>
          <w:i/>
          <w:iCs/>
          <w:szCs w:val="24"/>
        </w:rPr>
        <w:t>,</w:t>
      </w:r>
      <w:r w:rsidRPr="005A5C5B">
        <w:rPr>
          <w:i/>
          <w:iCs/>
          <w:szCs w:val="24"/>
          <w:lang w:val="id-ID"/>
        </w:rPr>
        <w:t xml:space="preserve"> </w:t>
      </w:r>
      <w:r>
        <w:rPr>
          <w:szCs w:val="24"/>
          <w:lang w:val="id-ID"/>
        </w:rPr>
        <w:t xml:space="preserve">Cetakan 4, </w:t>
      </w:r>
      <w:r w:rsidRPr="005A5C5B">
        <w:rPr>
          <w:szCs w:val="24"/>
          <w:lang w:val="id-ID"/>
        </w:rPr>
        <w:t>PT. Citra</w:t>
      </w:r>
      <w:r w:rsidRPr="005A5C5B">
        <w:rPr>
          <w:szCs w:val="24"/>
        </w:rPr>
        <w:t xml:space="preserve"> </w:t>
      </w:r>
      <w:r>
        <w:rPr>
          <w:szCs w:val="24"/>
          <w:lang w:val="id-ID"/>
        </w:rPr>
        <w:t>Aditya Bakti, Bandung</w:t>
      </w:r>
      <w:r>
        <w:rPr>
          <w:szCs w:val="24"/>
        </w:rPr>
        <w:t xml:space="preserve">, </w:t>
      </w:r>
      <w:r>
        <w:rPr>
          <w:szCs w:val="24"/>
          <w:lang w:val="id-ID"/>
        </w:rPr>
        <w:t>2002</w:t>
      </w:r>
      <w:r>
        <w:rPr>
          <w:szCs w:val="24"/>
        </w:rPr>
        <w:t>;</w:t>
      </w:r>
    </w:p>
    <w:p w14:paraId="32F046A3" w14:textId="77777777" w:rsidR="00501E43" w:rsidRPr="00D41508" w:rsidRDefault="00501E43" w:rsidP="00501E43">
      <w:pPr>
        <w:widowControl w:val="0"/>
        <w:autoSpaceDE w:val="0"/>
        <w:autoSpaceDN w:val="0"/>
        <w:adjustRightInd w:val="0"/>
        <w:spacing w:before="240" w:line="240" w:lineRule="auto"/>
        <w:ind w:left="1440" w:hanging="720"/>
        <w:rPr>
          <w:szCs w:val="24"/>
        </w:rPr>
      </w:pPr>
      <w:r w:rsidRPr="005A5C5B">
        <w:rPr>
          <w:szCs w:val="24"/>
          <w:lang w:val="id-ID"/>
        </w:rPr>
        <w:t>Soebekti,</w:t>
      </w:r>
      <w:r>
        <w:rPr>
          <w:szCs w:val="24"/>
        </w:rPr>
        <w:t xml:space="preserve"> R.</w:t>
      </w:r>
      <w:r w:rsidRPr="005A5C5B">
        <w:rPr>
          <w:szCs w:val="24"/>
        </w:rPr>
        <w:t xml:space="preserve"> </w:t>
      </w:r>
      <w:r w:rsidRPr="005A5C5B">
        <w:rPr>
          <w:i/>
          <w:iCs/>
          <w:szCs w:val="24"/>
          <w:lang w:val="id-ID"/>
        </w:rPr>
        <w:t>Jaminan-jaminan untuk Pemberian Kredit Menurut Hukum Indonesia, Cetakan</w:t>
      </w:r>
      <w:r w:rsidRPr="005A5C5B">
        <w:rPr>
          <w:i/>
          <w:iCs/>
          <w:szCs w:val="24"/>
        </w:rPr>
        <w:t xml:space="preserve"> </w:t>
      </w:r>
      <w:r w:rsidRPr="005A5C5B">
        <w:rPr>
          <w:i/>
          <w:iCs/>
          <w:szCs w:val="24"/>
          <w:lang w:val="id-ID"/>
        </w:rPr>
        <w:t xml:space="preserve">Ketiga, </w:t>
      </w:r>
      <w:r w:rsidRPr="005A5C5B">
        <w:rPr>
          <w:szCs w:val="24"/>
          <w:lang w:val="id-ID"/>
        </w:rPr>
        <w:t>Alumni, Bandung, 1986</w:t>
      </w:r>
      <w:r>
        <w:rPr>
          <w:szCs w:val="24"/>
        </w:rPr>
        <w:t>;</w:t>
      </w:r>
    </w:p>
    <w:p w14:paraId="46D2B5A7" w14:textId="77777777" w:rsidR="00501E43" w:rsidRPr="00D41508" w:rsidRDefault="00501E43" w:rsidP="00501E43">
      <w:pPr>
        <w:widowControl w:val="0"/>
        <w:autoSpaceDE w:val="0"/>
        <w:autoSpaceDN w:val="0"/>
        <w:adjustRightInd w:val="0"/>
        <w:spacing w:before="240" w:line="240" w:lineRule="auto"/>
        <w:ind w:left="1440" w:hanging="720"/>
        <w:rPr>
          <w:szCs w:val="24"/>
        </w:rPr>
      </w:pPr>
      <w:r w:rsidRPr="005A5C5B">
        <w:rPr>
          <w:szCs w:val="24"/>
          <w:lang w:val="id-ID"/>
        </w:rPr>
        <w:t>Soerjono Soeka</w:t>
      </w:r>
      <w:r w:rsidRPr="005A5C5B">
        <w:rPr>
          <w:szCs w:val="24"/>
        </w:rPr>
        <w:t>n</w:t>
      </w:r>
      <w:r w:rsidRPr="005A5C5B">
        <w:rPr>
          <w:szCs w:val="24"/>
          <w:lang w:val="id-ID"/>
        </w:rPr>
        <w:t xml:space="preserve">to, </w:t>
      </w:r>
      <w:r w:rsidRPr="005A5C5B">
        <w:rPr>
          <w:i/>
          <w:iCs/>
          <w:szCs w:val="24"/>
          <w:lang w:val="id-ID"/>
        </w:rPr>
        <w:t xml:space="preserve">Penegakan Hukum, </w:t>
      </w:r>
      <w:r>
        <w:rPr>
          <w:szCs w:val="24"/>
          <w:lang w:val="id-ID"/>
        </w:rPr>
        <w:t>Binacipta, Jakarta, 1983</w:t>
      </w:r>
      <w:r>
        <w:rPr>
          <w:szCs w:val="24"/>
        </w:rPr>
        <w:t>;</w:t>
      </w:r>
    </w:p>
    <w:p w14:paraId="1C8FAABA" w14:textId="34519014" w:rsidR="00501E43" w:rsidRDefault="00501E43" w:rsidP="00501E43">
      <w:pPr>
        <w:widowControl w:val="0"/>
        <w:autoSpaceDE w:val="0"/>
        <w:autoSpaceDN w:val="0"/>
        <w:adjustRightInd w:val="0"/>
        <w:spacing w:before="240" w:line="240" w:lineRule="auto"/>
        <w:ind w:left="0" w:firstLine="720"/>
        <w:rPr>
          <w:szCs w:val="24"/>
        </w:rPr>
      </w:pPr>
      <w:r w:rsidRPr="005A5C5B">
        <w:rPr>
          <w:i/>
          <w:iCs/>
          <w:szCs w:val="24"/>
          <w:lang w:val="id-ID"/>
        </w:rPr>
        <w:t xml:space="preserve">Pengantar Penelitian Hukum, </w:t>
      </w:r>
      <w:r w:rsidRPr="005A5C5B">
        <w:rPr>
          <w:szCs w:val="24"/>
          <w:lang w:val="id-ID"/>
        </w:rPr>
        <w:t>Jakarta, UI-Press, Jakarta, 1986</w:t>
      </w:r>
      <w:r>
        <w:rPr>
          <w:szCs w:val="24"/>
        </w:rPr>
        <w:t>;</w:t>
      </w:r>
    </w:p>
    <w:p w14:paraId="4E9559FE" w14:textId="0AE0C2B9" w:rsidR="00501E43" w:rsidRPr="00D061BE" w:rsidRDefault="00501E43" w:rsidP="00501E43">
      <w:pPr>
        <w:widowControl w:val="0"/>
        <w:autoSpaceDE w:val="0"/>
        <w:autoSpaceDN w:val="0"/>
        <w:adjustRightInd w:val="0"/>
        <w:spacing w:before="240" w:line="240" w:lineRule="auto"/>
        <w:ind w:left="1440" w:hanging="720"/>
        <w:rPr>
          <w:szCs w:val="24"/>
        </w:rPr>
      </w:pPr>
      <w:r w:rsidRPr="00D061BE">
        <w:rPr>
          <w:i/>
          <w:iCs/>
          <w:szCs w:val="24"/>
          <w:lang w:val="id-ID"/>
        </w:rPr>
        <w:t xml:space="preserve">Metodologi Research, </w:t>
      </w:r>
      <w:r w:rsidRPr="00D061BE">
        <w:rPr>
          <w:szCs w:val="24"/>
          <w:lang w:val="id-ID"/>
        </w:rPr>
        <w:t>Andi Offset, Yogyakarta, 1998</w:t>
      </w:r>
      <w:r>
        <w:rPr>
          <w:szCs w:val="24"/>
        </w:rPr>
        <w:t>;</w:t>
      </w:r>
    </w:p>
    <w:p w14:paraId="52AA367F" w14:textId="77777777" w:rsidR="00501E43" w:rsidRDefault="00501E43" w:rsidP="00501E43">
      <w:pPr>
        <w:widowControl w:val="0"/>
        <w:autoSpaceDE w:val="0"/>
        <w:autoSpaceDN w:val="0"/>
        <w:adjustRightInd w:val="0"/>
        <w:spacing w:before="240" w:line="240" w:lineRule="auto"/>
        <w:ind w:left="1440" w:hanging="720"/>
        <w:rPr>
          <w:szCs w:val="24"/>
        </w:rPr>
      </w:pPr>
      <w:r w:rsidRPr="00D061BE">
        <w:rPr>
          <w:szCs w:val="24"/>
        </w:rPr>
        <w:t xml:space="preserve">Soerjono Soekanto dan Purnadi Purbacaraka. </w:t>
      </w:r>
      <w:r>
        <w:rPr>
          <w:i/>
          <w:iCs/>
          <w:szCs w:val="24"/>
        </w:rPr>
        <w:t>Perihal Penelitian Hukum,</w:t>
      </w:r>
      <w:r w:rsidRPr="00D061BE">
        <w:rPr>
          <w:i/>
          <w:iCs/>
          <w:szCs w:val="24"/>
        </w:rPr>
        <w:t xml:space="preserve"> </w:t>
      </w:r>
      <w:r w:rsidRPr="00D061BE">
        <w:rPr>
          <w:szCs w:val="24"/>
        </w:rPr>
        <w:t>Alumni, Bandung, 1979</w:t>
      </w:r>
      <w:r>
        <w:rPr>
          <w:szCs w:val="24"/>
        </w:rPr>
        <w:t>;</w:t>
      </w:r>
    </w:p>
    <w:p w14:paraId="66F97C14" w14:textId="77777777" w:rsidR="00501E43" w:rsidRDefault="00501E43" w:rsidP="00501E43">
      <w:pPr>
        <w:widowControl w:val="0"/>
        <w:autoSpaceDE w:val="0"/>
        <w:autoSpaceDN w:val="0"/>
        <w:adjustRightInd w:val="0"/>
        <w:spacing w:before="240" w:line="240" w:lineRule="auto"/>
        <w:ind w:left="1440" w:hanging="720"/>
        <w:rPr>
          <w:szCs w:val="24"/>
        </w:rPr>
      </w:pPr>
      <w:r w:rsidRPr="005A5C5B">
        <w:rPr>
          <w:szCs w:val="24"/>
          <w:lang w:val="id-ID"/>
        </w:rPr>
        <w:t xml:space="preserve">Soerjono Soekanto dan Sri Mamudji, </w:t>
      </w:r>
      <w:r w:rsidRPr="005A5C5B">
        <w:rPr>
          <w:i/>
          <w:iCs/>
          <w:szCs w:val="24"/>
          <w:lang w:val="id-ID"/>
        </w:rPr>
        <w:t>Penelitian Hukum Normatif (Suatu Tinjauan Singkat)</w:t>
      </w:r>
      <w:r w:rsidRPr="005A5C5B">
        <w:rPr>
          <w:szCs w:val="24"/>
          <w:lang w:val="id-ID"/>
        </w:rPr>
        <w:t>,</w:t>
      </w:r>
      <w:r>
        <w:rPr>
          <w:szCs w:val="24"/>
        </w:rPr>
        <w:t xml:space="preserve"> </w:t>
      </w:r>
      <w:r w:rsidRPr="005A5C5B">
        <w:rPr>
          <w:szCs w:val="24"/>
          <w:lang w:val="id-ID"/>
        </w:rPr>
        <w:t>PT. Raja Grafindo Persada, Jakarta, 1995</w:t>
      </w:r>
      <w:r>
        <w:rPr>
          <w:szCs w:val="24"/>
        </w:rPr>
        <w:t>;</w:t>
      </w:r>
    </w:p>
    <w:p w14:paraId="0C19F238" w14:textId="77777777" w:rsidR="00501E43" w:rsidRPr="00D41508" w:rsidRDefault="00501E43" w:rsidP="00501E43">
      <w:pPr>
        <w:widowControl w:val="0"/>
        <w:autoSpaceDE w:val="0"/>
        <w:autoSpaceDN w:val="0"/>
        <w:adjustRightInd w:val="0"/>
        <w:spacing w:before="240" w:line="240" w:lineRule="auto"/>
        <w:ind w:left="1440" w:hanging="720"/>
        <w:rPr>
          <w:szCs w:val="24"/>
        </w:rPr>
      </w:pPr>
      <w:r w:rsidRPr="005A5C5B">
        <w:rPr>
          <w:szCs w:val="24"/>
          <w:lang w:val="id-ID"/>
        </w:rPr>
        <w:t xml:space="preserve">Solly Lubis, </w:t>
      </w:r>
      <w:r>
        <w:rPr>
          <w:szCs w:val="24"/>
        </w:rPr>
        <w:t xml:space="preserve">M. </w:t>
      </w:r>
      <w:r w:rsidRPr="005A5C5B">
        <w:rPr>
          <w:i/>
          <w:iCs/>
          <w:szCs w:val="24"/>
          <w:lang w:val="id-ID"/>
        </w:rPr>
        <w:t xml:space="preserve">Filsafat Ilmu dan Penelitian, </w:t>
      </w:r>
      <w:r w:rsidRPr="005A5C5B">
        <w:rPr>
          <w:szCs w:val="24"/>
          <w:lang w:val="id-ID"/>
        </w:rPr>
        <w:t>Mandar Maju, Bandung, 1994</w:t>
      </w:r>
      <w:r>
        <w:rPr>
          <w:szCs w:val="24"/>
        </w:rPr>
        <w:t>;</w:t>
      </w:r>
    </w:p>
    <w:p w14:paraId="5A6E17D9" w14:textId="77777777" w:rsidR="00501E43" w:rsidRPr="00D41508" w:rsidRDefault="00501E43" w:rsidP="00501E43">
      <w:pPr>
        <w:widowControl w:val="0"/>
        <w:autoSpaceDE w:val="0"/>
        <w:autoSpaceDN w:val="0"/>
        <w:adjustRightInd w:val="0"/>
        <w:spacing w:before="240" w:line="240" w:lineRule="auto"/>
        <w:ind w:left="1440" w:hanging="720"/>
        <w:rPr>
          <w:szCs w:val="24"/>
        </w:rPr>
      </w:pPr>
      <w:r w:rsidRPr="005A5C5B">
        <w:rPr>
          <w:szCs w:val="24"/>
          <w:lang w:val="id-ID"/>
        </w:rPr>
        <w:t xml:space="preserve">Sony Harsono, </w:t>
      </w:r>
      <w:r w:rsidRPr="005A5C5B">
        <w:rPr>
          <w:i/>
          <w:iCs/>
          <w:szCs w:val="24"/>
          <w:lang w:val="id-ID"/>
        </w:rPr>
        <w:t>Sambutan Menteri Agraria/Kepala BPN pada Seminar Hak Tanggungan</w:t>
      </w:r>
      <w:r w:rsidRPr="005A5C5B">
        <w:rPr>
          <w:i/>
          <w:iCs/>
          <w:szCs w:val="24"/>
        </w:rPr>
        <w:t xml:space="preserve"> </w:t>
      </w:r>
      <w:r w:rsidRPr="005A5C5B">
        <w:rPr>
          <w:i/>
          <w:iCs/>
          <w:szCs w:val="24"/>
          <w:lang w:val="id-ID"/>
        </w:rPr>
        <w:t>atas Tanah dan Benda-Benda yang Berkaitan dengan Tanah</w:t>
      </w:r>
      <w:r w:rsidRPr="005A5C5B">
        <w:rPr>
          <w:szCs w:val="24"/>
          <w:lang w:val="id-ID"/>
        </w:rPr>
        <w:t>, Fakultas Hukum UNPAD, Bandung,</w:t>
      </w:r>
      <w:r w:rsidRPr="005A5C5B">
        <w:rPr>
          <w:szCs w:val="24"/>
        </w:rPr>
        <w:t xml:space="preserve"> </w:t>
      </w:r>
      <w:r w:rsidRPr="005A5C5B">
        <w:rPr>
          <w:szCs w:val="24"/>
          <w:lang w:val="id-ID"/>
        </w:rPr>
        <w:t>1996</w:t>
      </w:r>
      <w:r>
        <w:rPr>
          <w:szCs w:val="24"/>
        </w:rPr>
        <w:t>;</w:t>
      </w:r>
    </w:p>
    <w:p w14:paraId="4C95C0F0" w14:textId="77777777" w:rsidR="00501E43" w:rsidRDefault="00501E43" w:rsidP="00501E43">
      <w:pPr>
        <w:widowControl w:val="0"/>
        <w:autoSpaceDE w:val="0"/>
        <w:autoSpaceDN w:val="0"/>
        <w:adjustRightInd w:val="0"/>
        <w:spacing w:before="240" w:line="240" w:lineRule="auto"/>
        <w:ind w:left="1440" w:hanging="720"/>
        <w:rPr>
          <w:szCs w:val="24"/>
        </w:rPr>
      </w:pPr>
      <w:r w:rsidRPr="005A5C5B">
        <w:rPr>
          <w:szCs w:val="24"/>
        </w:rPr>
        <w:t xml:space="preserve">Stanley  Hurn,  </w:t>
      </w:r>
      <w:r w:rsidRPr="005A5C5B">
        <w:rPr>
          <w:i/>
          <w:iCs/>
          <w:szCs w:val="24"/>
        </w:rPr>
        <w:t xml:space="preserve">Syndicated  Loan  (A  Handbook  For  Banker  and  Borrow), </w:t>
      </w:r>
      <w:r w:rsidRPr="005A5C5B">
        <w:rPr>
          <w:szCs w:val="24"/>
        </w:rPr>
        <w:t xml:space="preserve">Woodhead-Faulker, </w:t>
      </w:r>
      <w:r>
        <w:rPr>
          <w:szCs w:val="24"/>
        </w:rPr>
        <w:t>1990;</w:t>
      </w:r>
    </w:p>
    <w:p w14:paraId="2817A09D" w14:textId="77777777" w:rsidR="00501E43" w:rsidRPr="003A0899" w:rsidRDefault="00501E43" w:rsidP="00501E43">
      <w:pPr>
        <w:widowControl w:val="0"/>
        <w:autoSpaceDE w:val="0"/>
        <w:autoSpaceDN w:val="0"/>
        <w:adjustRightInd w:val="0"/>
        <w:spacing w:before="240" w:line="240" w:lineRule="auto"/>
        <w:ind w:left="1440" w:hanging="720"/>
        <w:rPr>
          <w:szCs w:val="24"/>
        </w:rPr>
      </w:pPr>
      <w:r w:rsidRPr="005A5C5B">
        <w:rPr>
          <w:szCs w:val="24"/>
        </w:rPr>
        <w:t xml:space="preserve">Sudikno Mertokusumo, </w:t>
      </w:r>
      <w:r w:rsidRPr="005A5C5B">
        <w:rPr>
          <w:i/>
          <w:iCs/>
          <w:szCs w:val="24"/>
        </w:rPr>
        <w:t>Mengenal Hukum</w:t>
      </w:r>
      <w:r w:rsidRPr="005A5C5B">
        <w:rPr>
          <w:szCs w:val="24"/>
        </w:rPr>
        <w:t>, Liberty, Yogyakarta</w:t>
      </w:r>
      <w:r>
        <w:rPr>
          <w:szCs w:val="24"/>
        </w:rPr>
        <w:t>,1999;</w:t>
      </w:r>
    </w:p>
    <w:p w14:paraId="2D797051" w14:textId="77777777" w:rsidR="00501E43" w:rsidRDefault="00501E43" w:rsidP="00501E43">
      <w:pPr>
        <w:widowControl w:val="0"/>
        <w:autoSpaceDE w:val="0"/>
        <w:autoSpaceDN w:val="0"/>
        <w:adjustRightInd w:val="0"/>
        <w:spacing w:before="240" w:line="240" w:lineRule="auto"/>
        <w:ind w:left="1440" w:hanging="720"/>
        <w:rPr>
          <w:szCs w:val="24"/>
        </w:rPr>
      </w:pPr>
      <w:r w:rsidRPr="005A5C5B">
        <w:rPr>
          <w:szCs w:val="24"/>
          <w:lang w:val="id-ID"/>
        </w:rPr>
        <w:t>Sumadi Suryabrata</w:t>
      </w:r>
      <w:r w:rsidRPr="005A5C5B">
        <w:rPr>
          <w:i/>
          <w:iCs/>
          <w:szCs w:val="24"/>
          <w:lang w:val="id-ID"/>
        </w:rPr>
        <w:t>, Metodologi Penelitian</w:t>
      </w:r>
      <w:r w:rsidRPr="005A5C5B">
        <w:rPr>
          <w:szCs w:val="24"/>
          <w:lang w:val="id-ID"/>
        </w:rPr>
        <w:t>, Raja Grafindo, Jakarta, 1998</w:t>
      </w:r>
      <w:r>
        <w:rPr>
          <w:szCs w:val="24"/>
        </w:rPr>
        <w:t>.</w:t>
      </w:r>
    </w:p>
    <w:p w14:paraId="26D69FA1" w14:textId="77777777" w:rsidR="00501E43" w:rsidRPr="003A0899" w:rsidRDefault="00501E43" w:rsidP="00501E43">
      <w:pPr>
        <w:widowControl w:val="0"/>
        <w:autoSpaceDE w:val="0"/>
        <w:autoSpaceDN w:val="0"/>
        <w:adjustRightInd w:val="0"/>
        <w:spacing w:before="240" w:line="240" w:lineRule="auto"/>
        <w:ind w:left="1440" w:hanging="720"/>
        <w:rPr>
          <w:szCs w:val="24"/>
        </w:rPr>
      </w:pPr>
      <w:r w:rsidRPr="005A5C5B">
        <w:rPr>
          <w:szCs w:val="24"/>
          <w:lang w:val="id-ID"/>
        </w:rPr>
        <w:t xml:space="preserve">Sunaryati Hartono, C. F.G., </w:t>
      </w:r>
      <w:r w:rsidRPr="005A5C5B">
        <w:rPr>
          <w:i/>
          <w:iCs/>
          <w:szCs w:val="24"/>
          <w:lang w:val="id-ID"/>
        </w:rPr>
        <w:t>Hukum Ekonomi Pembagunan Indonesia,</w:t>
      </w:r>
      <w:r w:rsidRPr="005A5C5B">
        <w:rPr>
          <w:szCs w:val="24"/>
          <w:lang w:val="id-ID"/>
        </w:rPr>
        <w:t xml:space="preserve"> BPHN, Jakarta,1999</w:t>
      </w:r>
      <w:r>
        <w:rPr>
          <w:szCs w:val="24"/>
        </w:rPr>
        <w:t>;</w:t>
      </w:r>
      <w:r w:rsidRPr="005A5C5B">
        <w:rPr>
          <w:szCs w:val="24"/>
          <w:lang w:val="id-ID"/>
        </w:rPr>
        <w:t xml:space="preserve"> </w:t>
      </w:r>
    </w:p>
    <w:p w14:paraId="172777A6" w14:textId="77777777" w:rsidR="00501E43" w:rsidRDefault="00501E43" w:rsidP="00501E43">
      <w:pPr>
        <w:widowControl w:val="0"/>
        <w:autoSpaceDE w:val="0"/>
        <w:autoSpaceDN w:val="0"/>
        <w:adjustRightInd w:val="0"/>
        <w:spacing w:before="240" w:line="240" w:lineRule="auto"/>
        <w:ind w:left="1440" w:hanging="720"/>
        <w:rPr>
          <w:szCs w:val="24"/>
        </w:rPr>
      </w:pPr>
      <w:r w:rsidRPr="005A5C5B">
        <w:rPr>
          <w:szCs w:val="24"/>
        </w:rPr>
        <w:t xml:space="preserve">Sutan Remy Sjahdeini, 2006, </w:t>
      </w:r>
      <w:r w:rsidRPr="005A5C5B">
        <w:rPr>
          <w:i/>
          <w:iCs/>
          <w:szCs w:val="24"/>
        </w:rPr>
        <w:t xml:space="preserve">“Hak Jaminan dan Kepailitan,” dalam Transaksi Berjamin (Secured Transaction) Hak Tanggungan dan Jaminan Fiducia </w:t>
      </w:r>
      <w:r w:rsidRPr="005A5C5B">
        <w:rPr>
          <w:szCs w:val="24"/>
        </w:rPr>
        <w:t>dikumpulkan oleh Arie S.Hutagalung Universitas</w:t>
      </w:r>
      <w:r>
        <w:rPr>
          <w:szCs w:val="24"/>
        </w:rPr>
        <w:t xml:space="preserve"> </w:t>
      </w:r>
      <w:r w:rsidRPr="005A5C5B">
        <w:rPr>
          <w:szCs w:val="24"/>
        </w:rPr>
        <w:t xml:space="preserve">Indonesia, Jakarta, </w:t>
      </w:r>
    </w:p>
    <w:p w14:paraId="12B6B2EA" w14:textId="6025D9DE" w:rsidR="00501E43" w:rsidRDefault="00501E43" w:rsidP="00501E43">
      <w:pPr>
        <w:jc w:val="center"/>
        <w:rPr>
          <w:szCs w:val="24"/>
        </w:rPr>
      </w:pPr>
    </w:p>
    <w:p w14:paraId="5668435A" w14:textId="77777777" w:rsidR="00501E43" w:rsidRPr="00D41508" w:rsidRDefault="00501E43" w:rsidP="00F05361">
      <w:pPr>
        <w:pStyle w:val="ListParagraph"/>
        <w:widowControl w:val="0"/>
        <w:numPr>
          <w:ilvl w:val="0"/>
          <w:numId w:val="16"/>
        </w:numPr>
        <w:tabs>
          <w:tab w:val="left" w:pos="3451"/>
        </w:tabs>
        <w:autoSpaceDE w:val="0"/>
        <w:autoSpaceDN w:val="0"/>
        <w:adjustRightInd w:val="0"/>
        <w:spacing w:before="120" w:line="480" w:lineRule="auto"/>
        <w:ind w:left="720"/>
        <w:rPr>
          <w:b/>
          <w:bCs/>
          <w:szCs w:val="24"/>
        </w:rPr>
      </w:pPr>
      <w:r>
        <w:rPr>
          <w:b/>
          <w:bCs/>
          <w:szCs w:val="24"/>
        </w:rPr>
        <w:t>Undang Undang</w:t>
      </w:r>
    </w:p>
    <w:p w14:paraId="78ECAAC2" w14:textId="77777777" w:rsidR="00501E43" w:rsidRPr="001B12B0" w:rsidRDefault="00501E43" w:rsidP="00501E43">
      <w:pPr>
        <w:widowControl w:val="0"/>
        <w:autoSpaceDE w:val="0"/>
        <w:autoSpaceDN w:val="0"/>
        <w:adjustRightInd w:val="0"/>
        <w:spacing w:before="120" w:line="240" w:lineRule="auto"/>
        <w:ind w:left="1440" w:hanging="720"/>
        <w:rPr>
          <w:szCs w:val="24"/>
        </w:rPr>
      </w:pPr>
      <w:r>
        <w:rPr>
          <w:i/>
          <w:iCs/>
          <w:szCs w:val="24"/>
        </w:rPr>
        <w:t xml:space="preserve">UUD 1945 </w:t>
      </w:r>
      <w:r w:rsidRPr="005A5C5B">
        <w:rPr>
          <w:i/>
          <w:iCs/>
          <w:szCs w:val="24"/>
          <w:lang w:val="id-ID"/>
        </w:rPr>
        <w:t xml:space="preserve">Tentang Peraturan Dasar Pokok-Pokok Agraria, </w:t>
      </w:r>
      <w:r w:rsidRPr="005A5C5B">
        <w:rPr>
          <w:szCs w:val="24"/>
          <w:lang w:val="id-ID"/>
        </w:rPr>
        <w:t>UU No.5, LN</w:t>
      </w:r>
      <w:r w:rsidRPr="005A5C5B">
        <w:rPr>
          <w:szCs w:val="24"/>
        </w:rPr>
        <w:t xml:space="preserve"> </w:t>
      </w:r>
      <w:r w:rsidRPr="005A5C5B">
        <w:rPr>
          <w:szCs w:val="24"/>
          <w:lang w:val="id-ID"/>
        </w:rPr>
        <w:t>No.104 tahun 1960</w:t>
      </w:r>
      <w:r>
        <w:rPr>
          <w:szCs w:val="24"/>
        </w:rPr>
        <w:t>;</w:t>
      </w:r>
    </w:p>
    <w:p w14:paraId="2A5FD73A" w14:textId="77777777" w:rsidR="00501E43" w:rsidRDefault="00501E43" w:rsidP="00501E43">
      <w:pPr>
        <w:widowControl w:val="0"/>
        <w:autoSpaceDE w:val="0"/>
        <w:autoSpaceDN w:val="0"/>
        <w:adjustRightInd w:val="0"/>
        <w:spacing w:before="240" w:line="240" w:lineRule="auto"/>
        <w:ind w:left="1440" w:hanging="720"/>
        <w:rPr>
          <w:szCs w:val="24"/>
        </w:rPr>
      </w:pPr>
      <w:r w:rsidRPr="005A5C5B">
        <w:rPr>
          <w:szCs w:val="24"/>
          <w:lang w:val="id-ID"/>
        </w:rPr>
        <w:lastRenderedPageBreak/>
        <w:t>Undang-Undang Republik Indonesia Nomor 10 Tahun 1998 tentang Perbankan</w:t>
      </w:r>
      <w:r>
        <w:rPr>
          <w:szCs w:val="24"/>
        </w:rPr>
        <w:t>;</w:t>
      </w:r>
    </w:p>
    <w:p w14:paraId="39D0A490" w14:textId="77777777" w:rsidR="00501E43" w:rsidRDefault="00501E43" w:rsidP="00501E43">
      <w:pPr>
        <w:widowControl w:val="0"/>
        <w:autoSpaceDE w:val="0"/>
        <w:autoSpaceDN w:val="0"/>
        <w:adjustRightInd w:val="0"/>
        <w:spacing w:before="240" w:line="240" w:lineRule="auto"/>
        <w:ind w:left="1440" w:hanging="720"/>
        <w:rPr>
          <w:szCs w:val="24"/>
        </w:rPr>
      </w:pPr>
      <w:r w:rsidRPr="005A5C5B">
        <w:rPr>
          <w:szCs w:val="24"/>
          <w:lang w:val="id-ID"/>
        </w:rPr>
        <w:t xml:space="preserve">Undang-Undang Republik Indonesia Nomor </w:t>
      </w:r>
      <w:r>
        <w:rPr>
          <w:szCs w:val="24"/>
        </w:rPr>
        <w:t>37</w:t>
      </w:r>
      <w:r w:rsidRPr="005A5C5B">
        <w:rPr>
          <w:szCs w:val="24"/>
          <w:lang w:val="id-ID"/>
        </w:rPr>
        <w:t xml:space="preserve"> Tahun </w:t>
      </w:r>
      <w:r>
        <w:rPr>
          <w:szCs w:val="24"/>
        </w:rPr>
        <w:t>2004</w:t>
      </w:r>
      <w:r w:rsidRPr="005A5C5B">
        <w:rPr>
          <w:szCs w:val="24"/>
          <w:lang w:val="id-ID"/>
        </w:rPr>
        <w:t xml:space="preserve"> tentang </w:t>
      </w:r>
      <w:r>
        <w:rPr>
          <w:szCs w:val="24"/>
        </w:rPr>
        <w:t>Kepailitan Dan Penundaan Kewajiban Pembayar Utang;</w:t>
      </w:r>
    </w:p>
    <w:p w14:paraId="1445EFA6" w14:textId="77777777" w:rsidR="00501E43" w:rsidRDefault="00501E43" w:rsidP="00501E43">
      <w:pPr>
        <w:widowControl w:val="0"/>
        <w:autoSpaceDE w:val="0"/>
        <w:autoSpaceDN w:val="0"/>
        <w:adjustRightInd w:val="0"/>
        <w:spacing w:before="240" w:line="240" w:lineRule="auto"/>
        <w:ind w:left="1440" w:hanging="720"/>
        <w:rPr>
          <w:szCs w:val="24"/>
        </w:rPr>
      </w:pPr>
      <w:r w:rsidRPr="005A5C5B">
        <w:rPr>
          <w:szCs w:val="24"/>
          <w:lang w:val="id-ID"/>
        </w:rPr>
        <w:t xml:space="preserve">Undang-Undang Republik Indonesia Nomor </w:t>
      </w:r>
      <w:r>
        <w:rPr>
          <w:szCs w:val="24"/>
        </w:rPr>
        <w:t>4</w:t>
      </w:r>
      <w:r w:rsidRPr="005A5C5B">
        <w:rPr>
          <w:szCs w:val="24"/>
          <w:lang w:val="id-ID"/>
        </w:rPr>
        <w:t xml:space="preserve"> Tahun </w:t>
      </w:r>
      <w:r>
        <w:rPr>
          <w:szCs w:val="24"/>
        </w:rPr>
        <w:t>1996</w:t>
      </w:r>
      <w:r w:rsidRPr="005A5C5B">
        <w:rPr>
          <w:szCs w:val="24"/>
          <w:lang w:val="id-ID"/>
        </w:rPr>
        <w:t xml:space="preserve"> tentang </w:t>
      </w:r>
      <w:r>
        <w:rPr>
          <w:szCs w:val="24"/>
        </w:rPr>
        <w:t>Hak Tanggungan Atas Tanah Beserta Benda-Benda Yang Berkaitan Dengan Tanah;</w:t>
      </w:r>
    </w:p>
    <w:p w14:paraId="5A0763C8" w14:textId="77777777" w:rsidR="00501E43" w:rsidRDefault="00501E43" w:rsidP="00501E43">
      <w:pPr>
        <w:widowControl w:val="0"/>
        <w:autoSpaceDE w:val="0"/>
        <w:autoSpaceDN w:val="0"/>
        <w:adjustRightInd w:val="0"/>
        <w:spacing w:before="240" w:line="240" w:lineRule="auto"/>
        <w:ind w:left="1440" w:hanging="720"/>
        <w:rPr>
          <w:szCs w:val="24"/>
        </w:rPr>
      </w:pPr>
      <w:r w:rsidRPr="005A5C5B">
        <w:rPr>
          <w:szCs w:val="24"/>
          <w:lang w:val="id-ID"/>
        </w:rPr>
        <w:t>Peraturan Bank Indonesia Nomor: 7/3/PBI/2005 Tentang Batas Maks</w:t>
      </w:r>
      <w:r>
        <w:rPr>
          <w:szCs w:val="24"/>
          <w:lang w:val="id-ID"/>
        </w:rPr>
        <w:t>imum Pemberian Kredit Bank Umum</w:t>
      </w:r>
      <w:r>
        <w:rPr>
          <w:szCs w:val="24"/>
        </w:rPr>
        <w:t>.</w:t>
      </w:r>
    </w:p>
    <w:p w14:paraId="0DFF250C" w14:textId="77777777" w:rsidR="00501E43" w:rsidRPr="005A7389" w:rsidRDefault="00501E43" w:rsidP="00501E43">
      <w:pPr>
        <w:ind w:left="0"/>
      </w:pPr>
    </w:p>
    <w:sectPr w:rsidR="00501E43" w:rsidRPr="005A7389" w:rsidSect="006F020B">
      <w:headerReference w:type="default" r:id="rId9"/>
      <w:footerReference w:type="default" r:id="rId10"/>
      <w:headerReference w:type="first" r:id="rId11"/>
      <w:footerReference w:type="first" r:id="rId12"/>
      <w:pgSz w:w="11909" w:h="16834" w:code="9"/>
      <w:pgMar w:top="2268" w:right="1701" w:bottom="1701" w:left="2268" w:header="811" w:footer="113"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5F407" w14:textId="77777777" w:rsidR="007E00F7" w:rsidRDefault="007E00F7">
      <w:pPr>
        <w:spacing w:line="240" w:lineRule="auto"/>
      </w:pPr>
      <w:r>
        <w:separator/>
      </w:r>
    </w:p>
  </w:endnote>
  <w:endnote w:type="continuationSeparator" w:id="0">
    <w:p w14:paraId="720C92B8" w14:textId="77777777" w:rsidR="007E00F7" w:rsidRDefault="007E00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DD415" w14:textId="118F4673" w:rsidR="00D27ECB" w:rsidRDefault="00D27ECB" w:rsidP="006F020B">
    <w:pPr>
      <w:pStyle w:val="Footer"/>
      <w:tabs>
        <w:tab w:val="clear" w:pos="4680"/>
        <w:tab w:val="center" w:pos="4253"/>
      </w:tabs>
      <w:ind w:left="0"/>
      <w:jc w:val="center"/>
    </w:pPr>
  </w:p>
  <w:p w14:paraId="6FE2A14B" w14:textId="77777777" w:rsidR="00402DF6" w:rsidRPr="00767BB9" w:rsidRDefault="00402DF6" w:rsidP="00767BB9">
    <w:pPr>
      <w:pStyle w:val="Footer"/>
      <w:ind w:left="0" w:firstLine="0"/>
    </w:pPr>
  </w:p>
  <w:p w14:paraId="705F8F10" w14:textId="77777777" w:rsidR="0087247A" w:rsidRDefault="0087247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024095"/>
      <w:docPartObj>
        <w:docPartGallery w:val="Page Numbers (Bottom of Page)"/>
        <w:docPartUnique/>
      </w:docPartObj>
    </w:sdtPr>
    <w:sdtEndPr>
      <w:rPr>
        <w:noProof/>
      </w:rPr>
    </w:sdtEndPr>
    <w:sdtContent>
      <w:p w14:paraId="60C07EDF" w14:textId="71EEFFD4" w:rsidR="00D27ECB" w:rsidRDefault="00D27E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C68481" w14:textId="77777777" w:rsidR="00D27ECB" w:rsidRDefault="00D27ECB">
    <w:pPr>
      <w:pStyle w:val="Footer"/>
    </w:pPr>
  </w:p>
  <w:p w14:paraId="7F3421D2" w14:textId="77777777" w:rsidR="0087247A" w:rsidRDefault="008724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DB87A" w14:textId="77777777" w:rsidR="007E00F7" w:rsidRDefault="007E00F7" w:rsidP="00BF2FB3">
      <w:pPr>
        <w:spacing w:line="240" w:lineRule="auto"/>
        <w:ind w:left="0" w:firstLine="0"/>
      </w:pPr>
      <w:r>
        <w:t xml:space="preserve">            </w:t>
      </w:r>
      <w:r>
        <w:separator/>
      </w:r>
    </w:p>
  </w:footnote>
  <w:footnote w:type="continuationSeparator" w:id="0">
    <w:p w14:paraId="4F601EAC" w14:textId="77777777" w:rsidR="007E00F7" w:rsidRDefault="007E00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346781"/>
      <w:docPartObj>
        <w:docPartGallery w:val="Page Numbers (Top of Page)"/>
        <w:docPartUnique/>
      </w:docPartObj>
    </w:sdtPr>
    <w:sdtEndPr>
      <w:rPr>
        <w:noProof/>
      </w:rPr>
    </w:sdtEndPr>
    <w:sdtContent>
      <w:p w14:paraId="65F5DE34" w14:textId="3805AD31" w:rsidR="009F7D31" w:rsidRDefault="009F7D31">
        <w:pPr>
          <w:pStyle w:val="Header"/>
          <w:jc w:val="right"/>
        </w:pPr>
        <w:r>
          <w:fldChar w:fldCharType="begin"/>
        </w:r>
        <w:r>
          <w:instrText xml:space="preserve"> PAGE   \* MERGEFORMAT </w:instrText>
        </w:r>
        <w:r>
          <w:fldChar w:fldCharType="separate"/>
        </w:r>
        <w:r w:rsidR="00F33CF7">
          <w:rPr>
            <w:noProof/>
          </w:rPr>
          <w:t>3</w:t>
        </w:r>
        <w:r>
          <w:rPr>
            <w:noProof/>
          </w:rPr>
          <w:fldChar w:fldCharType="end"/>
        </w:r>
      </w:p>
    </w:sdtContent>
  </w:sdt>
  <w:p w14:paraId="54F805C6" w14:textId="77777777" w:rsidR="0087247A" w:rsidRDefault="0087247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6B752" w14:textId="0ED6696D" w:rsidR="00402DF6" w:rsidRDefault="00402DF6">
    <w:pPr>
      <w:pStyle w:val="Header"/>
      <w:jc w:val="right"/>
    </w:pPr>
  </w:p>
  <w:p w14:paraId="46A39C28" w14:textId="77777777" w:rsidR="00402DF6" w:rsidRDefault="00402DF6">
    <w:pPr>
      <w:pStyle w:val="Header"/>
    </w:pPr>
  </w:p>
  <w:p w14:paraId="60DA4BEC" w14:textId="77777777" w:rsidR="0087247A" w:rsidRDefault="008724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65D9"/>
    <w:multiLevelType w:val="hybridMultilevel"/>
    <w:tmpl w:val="15329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7555E"/>
    <w:multiLevelType w:val="hybridMultilevel"/>
    <w:tmpl w:val="4DEA6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B28BB"/>
    <w:multiLevelType w:val="hybridMultilevel"/>
    <w:tmpl w:val="7EECCBD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D4E73F4"/>
    <w:multiLevelType w:val="hybridMultilevel"/>
    <w:tmpl w:val="950693DC"/>
    <w:lvl w:ilvl="0" w:tplc="0472C932">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9A2DEE"/>
    <w:multiLevelType w:val="hybridMultilevel"/>
    <w:tmpl w:val="4DC4B7A6"/>
    <w:lvl w:ilvl="0" w:tplc="DEEECC6E">
      <w:start w:val="1"/>
      <w:numFmt w:val="upperLetter"/>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5">
    <w:nsid w:val="1F7E4CF8"/>
    <w:multiLevelType w:val="hybridMultilevel"/>
    <w:tmpl w:val="9A368506"/>
    <w:lvl w:ilvl="0" w:tplc="D21C1206">
      <w:start w:val="1"/>
      <w:numFmt w:val="lowerLetter"/>
      <w:lvlText w:val="%1."/>
      <w:lvlJc w:val="left"/>
      <w:pPr>
        <w:ind w:left="765" w:hanging="4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2124E33"/>
    <w:multiLevelType w:val="hybridMultilevel"/>
    <w:tmpl w:val="F7FC2108"/>
    <w:lvl w:ilvl="0" w:tplc="8732EFDC">
      <w:start w:val="1"/>
      <w:numFmt w:val="decimal"/>
      <w:lvlText w:val="%1."/>
      <w:lvlJc w:val="left"/>
      <w:pPr>
        <w:ind w:left="1710" w:hanging="99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1278B1"/>
    <w:multiLevelType w:val="hybridMultilevel"/>
    <w:tmpl w:val="7960C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4303BD"/>
    <w:multiLevelType w:val="hybridMultilevel"/>
    <w:tmpl w:val="0876F664"/>
    <w:lvl w:ilvl="0" w:tplc="1114A69A">
      <w:start w:val="1"/>
      <w:numFmt w:val="upperLetter"/>
      <w:lvlText w:val="%1."/>
      <w:lvlJc w:val="left"/>
      <w:pPr>
        <w:ind w:left="720" w:hanging="360"/>
      </w:pPr>
      <w:rPr>
        <w:rFonts w:hint="default"/>
        <w:b/>
      </w:rPr>
    </w:lvl>
    <w:lvl w:ilvl="1" w:tplc="14F086C0">
      <w:start w:val="1"/>
      <w:numFmt w:val="lowerLetter"/>
      <w:lvlText w:val="%2."/>
      <w:lvlJc w:val="left"/>
      <w:pPr>
        <w:ind w:left="1440" w:hanging="360"/>
      </w:pPr>
      <w:rPr>
        <w:rFonts w:ascii="Times New Roman" w:eastAsiaTheme="minorEastAsia"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17B0438"/>
    <w:multiLevelType w:val="hybridMultilevel"/>
    <w:tmpl w:val="B7B64986"/>
    <w:lvl w:ilvl="0" w:tplc="E67CB238">
      <w:start w:val="1"/>
      <w:numFmt w:val="decimal"/>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10">
    <w:nsid w:val="47F00586"/>
    <w:multiLevelType w:val="hybridMultilevel"/>
    <w:tmpl w:val="277631FA"/>
    <w:lvl w:ilvl="0" w:tplc="C6485FF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754302"/>
    <w:multiLevelType w:val="hybridMultilevel"/>
    <w:tmpl w:val="6DB8A506"/>
    <w:lvl w:ilvl="0" w:tplc="04090019">
      <w:start w:val="1"/>
      <w:numFmt w:val="lowerLetter"/>
      <w:lvlText w:val="%1."/>
      <w:lvlJc w:val="left"/>
      <w:pPr>
        <w:ind w:left="720" w:hanging="360"/>
      </w:pPr>
      <w:rPr>
        <w:rFonts w:cs="Times New Roman" w:hint="default"/>
      </w:rPr>
    </w:lvl>
    <w:lvl w:ilvl="1" w:tplc="4C408068">
      <w:start w:val="1"/>
      <w:numFmt w:val="decimal"/>
      <w:lvlText w:val="%2."/>
      <w:lvlJc w:val="left"/>
      <w:pPr>
        <w:ind w:left="1440" w:hanging="360"/>
      </w:pPr>
      <w:rPr>
        <w:rFonts w:ascii="Times New Roman" w:eastAsiaTheme="minorEastAsia" w:hAnsi="Times New Roman"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A05684D"/>
    <w:multiLevelType w:val="hybridMultilevel"/>
    <w:tmpl w:val="79F4E8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796ECE"/>
    <w:multiLevelType w:val="hybridMultilevel"/>
    <w:tmpl w:val="C3923F9C"/>
    <w:lvl w:ilvl="0" w:tplc="6E423D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4D42F6E"/>
    <w:multiLevelType w:val="hybridMultilevel"/>
    <w:tmpl w:val="446A10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94462A"/>
    <w:multiLevelType w:val="hybridMultilevel"/>
    <w:tmpl w:val="405ED8C4"/>
    <w:lvl w:ilvl="0" w:tplc="941ED6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5"/>
  </w:num>
  <w:num w:numId="3">
    <w:abstractNumId w:val="13"/>
  </w:num>
  <w:num w:numId="4">
    <w:abstractNumId w:val="15"/>
  </w:num>
  <w:num w:numId="5">
    <w:abstractNumId w:val="10"/>
  </w:num>
  <w:num w:numId="6">
    <w:abstractNumId w:val="7"/>
  </w:num>
  <w:num w:numId="7">
    <w:abstractNumId w:val="2"/>
  </w:num>
  <w:num w:numId="8">
    <w:abstractNumId w:val="14"/>
  </w:num>
  <w:num w:numId="9">
    <w:abstractNumId w:val="9"/>
  </w:num>
  <w:num w:numId="10">
    <w:abstractNumId w:val="1"/>
  </w:num>
  <w:num w:numId="11">
    <w:abstractNumId w:val="12"/>
  </w:num>
  <w:num w:numId="12">
    <w:abstractNumId w:val="0"/>
  </w:num>
  <w:num w:numId="13">
    <w:abstractNumId w:val="3"/>
  </w:num>
  <w:num w:numId="14">
    <w:abstractNumId w:val="8"/>
  </w:num>
  <w:num w:numId="15">
    <w:abstractNumId w:val="6"/>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C0"/>
    <w:rsid w:val="00000058"/>
    <w:rsid w:val="00000093"/>
    <w:rsid w:val="00005020"/>
    <w:rsid w:val="00007D71"/>
    <w:rsid w:val="000203DD"/>
    <w:rsid w:val="00021357"/>
    <w:rsid w:val="0002199F"/>
    <w:rsid w:val="00026742"/>
    <w:rsid w:val="0003077E"/>
    <w:rsid w:val="00042365"/>
    <w:rsid w:val="00046472"/>
    <w:rsid w:val="00053966"/>
    <w:rsid w:val="000653CF"/>
    <w:rsid w:val="000657DD"/>
    <w:rsid w:val="000666BF"/>
    <w:rsid w:val="000712DB"/>
    <w:rsid w:val="00075EF7"/>
    <w:rsid w:val="00076D8F"/>
    <w:rsid w:val="00083FE8"/>
    <w:rsid w:val="00086C17"/>
    <w:rsid w:val="00087A3D"/>
    <w:rsid w:val="00095847"/>
    <w:rsid w:val="00096F9B"/>
    <w:rsid w:val="000A2331"/>
    <w:rsid w:val="000A3A4B"/>
    <w:rsid w:val="000B2A24"/>
    <w:rsid w:val="000B7BC7"/>
    <w:rsid w:val="000C5DD2"/>
    <w:rsid w:val="000C5F0C"/>
    <w:rsid w:val="000C5F93"/>
    <w:rsid w:val="000D67FE"/>
    <w:rsid w:val="000F1A75"/>
    <w:rsid w:val="000F2FE5"/>
    <w:rsid w:val="000F3859"/>
    <w:rsid w:val="000F42DA"/>
    <w:rsid w:val="001034D0"/>
    <w:rsid w:val="00115A91"/>
    <w:rsid w:val="00116EC5"/>
    <w:rsid w:val="001312FE"/>
    <w:rsid w:val="001409BB"/>
    <w:rsid w:val="001447CB"/>
    <w:rsid w:val="00144AF7"/>
    <w:rsid w:val="00146503"/>
    <w:rsid w:val="001520AA"/>
    <w:rsid w:val="001554F1"/>
    <w:rsid w:val="00160ECF"/>
    <w:rsid w:val="001618FA"/>
    <w:rsid w:val="001665F2"/>
    <w:rsid w:val="0018109C"/>
    <w:rsid w:val="00196D51"/>
    <w:rsid w:val="001A5E4A"/>
    <w:rsid w:val="001A6328"/>
    <w:rsid w:val="001B0057"/>
    <w:rsid w:val="001B4E9F"/>
    <w:rsid w:val="001C6558"/>
    <w:rsid w:val="001D0176"/>
    <w:rsid w:val="001D16F5"/>
    <w:rsid w:val="001D46BB"/>
    <w:rsid w:val="001D536A"/>
    <w:rsid w:val="001E01F7"/>
    <w:rsid w:val="001E0D62"/>
    <w:rsid w:val="001E5009"/>
    <w:rsid w:val="001F06F2"/>
    <w:rsid w:val="001F07DA"/>
    <w:rsid w:val="0020013A"/>
    <w:rsid w:val="00200BB1"/>
    <w:rsid w:val="00203642"/>
    <w:rsid w:val="0022332D"/>
    <w:rsid w:val="00234FED"/>
    <w:rsid w:val="0024081F"/>
    <w:rsid w:val="00242100"/>
    <w:rsid w:val="0024291A"/>
    <w:rsid w:val="002430B1"/>
    <w:rsid w:val="00244DF9"/>
    <w:rsid w:val="0024513E"/>
    <w:rsid w:val="00247386"/>
    <w:rsid w:val="002544B7"/>
    <w:rsid w:val="00254CCB"/>
    <w:rsid w:val="002772CF"/>
    <w:rsid w:val="00277AB9"/>
    <w:rsid w:val="00290846"/>
    <w:rsid w:val="002A01AB"/>
    <w:rsid w:val="002D32DF"/>
    <w:rsid w:val="002D448D"/>
    <w:rsid w:val="002D4A95"/>
    <w:rsid w:val="002D72A4"/>
    <w:rsid w:val="002E247E"/>
    <w:rsid w:val="002E48D0"/>
    <w:rsid w:val="002E7AB2"/>
    <w:rsid w:val="002F3BC0"/>
    <w:rsid w:val="002F441E"/>
    <w:rsid w:val="002F4E97"/>
    <w:rsid w:val="00300EA4"/>
    <w:rsid w:val="00311049"/>
    <w:rsid w:val="00312E94"/>
    <w:rsid w:val="0031582B"/>
    <w:rsid w:val="003168DE"/>
    <w:rsid w:val="00317E28"/>
    <w:rsid w:val="003209E9"/>
    <w:rsid w:val="00320DB6"/>
    <w:rsid w:val="00327C70"/>
    <w:rsid w:val="003361E8"/>
    <w:rsid w:val="00341373"/>
    <w:rsid w:val="00343773"/>
    <w:rsid w:val="00346B5D"/>
    <w:rsid w:val="00352204"/>
    <w:rsid w:val="00352CCE"/>
    <w:rsid w:val="003676A3"/>
    <w:rsid w:val="00373051"/>
    <w:rsid w:val="00380E8F"/>
    <w:rsid w:val="0038618B"/>
    <w:rsid w:val="003909E3"/>
    <w:rsid w:val="00390DEF"/>
    <w:rsid w:val="0039679B"/>
    <w:rsid w:val="003B17F1"/>
    <w:rsid w:val="003B49A8"/>
    <w:rsid w:val="003B4E01"/>
    <w:rsid w:val="003B5E48"/>
    <w:rsid w:val="003C029D"/>
    <w:rsid w:val="003C19B4"/>
    <w:rsid w:val="003C3E40"/>
    <w:rsid w:val="003D648E"/>
    <w:rsid w:val="003D79FA"/>
    <w:rsid w:val="003F1171"/>
    <w:rsid w:val="003F31FE"/>
    <w:rsid w:val="003F7D2A"/>
    <w:rsid w:val="004016E6"/>
    <w:rsid w:val="00402153"/>
    <w:rsid w:val="00402BC4"/>
    <w:rsid w:val="00402DF6"/>
    <w:rsid w:val="00404392"/>
    <w:rsid w:val="00406EC9"/>
    <w:rsid w:val="00411AAB"/>
    <w:rsid w:val="00416AFE"/>
    <w:rsid w:val="00421B0A"/>
    <w:rsid w:val="00425E49"/>
    <w:rsid w:val="00431E3D"/>
    <w:rsid w:val="0043788F"/>
    <w:rsid w:val="00437C3E"/>
    <w:rsid w:val="004420E1"/>
    <w:rsid w:val="004445D1"/>
    <w:rsid w:val="004527B8"/>
    <w:rsid w:val="004600FF"/>
    <w:rsid w:val="00464D4F"/>
    <w:rsid w:val="004659C2"/>
    <w:rsid w:val="004714AE"/>
    <w:rsid w:val="004813BA"/>
    <w:rsid w:val="004836B5"/>
    <w:rsid w:val="00484749"/>
    <w:rsid w:val="0048604E"/>
    <w:rsid w:val="004A0835"/>
    <w:rsid w:val="004A0BFE"/>
    <w:rsid w:val="004A38AB"/>
    <w:rsid w:val="004A4E95"/>
    <w:rsid w:val="004B2AFE"/>
    <w:rsid w:val="004C142F"/>
    <w:rsid w:val="004C6068"/>
    <w:rsid w:val="004D2F80"/>
    <w:rsid w:val="004D71F8"/>
    <w:rsid w:val="004E1E94"/>
    <w:rsid w:val="004E1ED1"/>
    <w:rsid w:val="004E5EFC"/>
    <w:rsid w:val="004E621B"/>
    <w:rsid w:val="004E6576"/>
    <w:rsid w:val="004E6D1E"/>
    <w:rsid w:val="004F3836"/>
    <w:rsid w:val="004F500F"/>
    <w:rsid w:val="004F7DAF"/>
    <w:rsid w:val="00500F74"/>
    <w:rsid w:val="00501C4B"/>
    <w:rsid w:val="00501E43"/>
    <w:rsid w:val="00502D3F"/>
    <w:rsid w:val="00511B9B"/>
    <w:rsid w:val="00513BFF"/>
    <w:rsid w:val="0051473A"/>
    <w:rsid w:val="00521EFB"/>
    <w:rsid w:val="0052201D"/>
    <w:rsid w:val="00525CF1"/>
    <w:rsid w:val="0052660E"/>
    <w:rsid w:val="00533235"/>
    <w:rsid w:val="0054598F"/>
    <w:rsid w:val="00545B15"/>
    <w:rsid w:val="0054649B"/>
    <w:rsid w:val="00546830"/>
    <w:rsid w:val="00551E6E"/>
    <w:rsid w:val="005629E7"/>
    <w:rsid w:val="00563CB8"/>
    <w:rsid w:val="00564847"/>
    <w:rsid w:val="00573666"/>
    <w:rsid w:val="00574C63"/>
    <w:rsid w:val="00580537"/>
    <w:rsid w:val="0058246A"/>
    <w:rsid w:val="00584D6A"/>
    <w:rsid w:val="00592A14"/>
    <w:rsid w:val="00595441"/>
    <w:rsid w:val="005A0707"/>
    <w:rsid w:val="005A090D"/>
    <w:rsid w:val="005A119E"/>
    <w:rsid w:val="005A7389"/>
    <w:rsid w:val="005A794C"/>
    <w:rsid w:val="005B1D0E"/>
    <w:rsid w:val="005B3D90"/>
    <w:rsid w:val="005C50DF"/>
    <w:rsid w:val="005D6991"/>
    <w:rsid w:val="005D7DD4"/>
    <w:rsid w:val="005E49BA"/>
    <w:rsid w:val="005F722A"/>
    <w:rsid w:val="00602F52"/>
    <w:rsid w:val="00614392"/>
    <w:rsid w:val="00615C6D"/>
    <w:rsid w:val="006177F5"/>
    <w:rsid w:val="00622AB5"/>
    <w:rsid w:val="006275C3"/>
    <w:rsid w:val="0064181D"/>
    <w:rsid w:val="0064271A"/>
    <w:rsid w:val="006453DE"/>
    <w:rsid w:val="006531A7"/>
    <w:rsid w:val="00655A39"/>
    <w:rsid w:val="00656CC3"/>
    <w:rsid w:val="006605BF"/>
    <w:rsid w:val="006708A6"/>
    <w:rsid w:val="00670CCD"/>
    <w:rsid w:val="00673EB9"/>
    <w:rsid w:val="00674158"/>
    <w:rsid w:val="006770B6"/>
    <w:rsid w:val="00681B02"/>
    <w:rsid w:val="006879C4"/>
    <w:rsid w:val="00696BC5"/>
    <w:rsid w:val="00697A87"/>
    <w:rsid w:val="006A0273"/>
    <w:rsid w:val="006B324D"/>
    <w:rsid w:val="006C2BE8"/>
    <w:rsid w:val="006D6C3B"/>
    <w:rsid w:val="006D7BD2"/>
    <w:rsid w:val="006E4200"/>
    <w:rsid w:val="006E56CF"/>
    <w:rsid w:val="006E64A0"/>
    <w:rsid w:val="006E69BB"/>
    <w:rsid w:val="006F020B"/>
    <w:rsid w:val="0070063A"/>
    <w:rsid w:val="00706892"/>
    <w:rsid w:val="00721954"/>
    <w:rsid w:val="0072365A"/>
    <w:rsid w:val="00727A68"/>
    <w:rsid w:val="00734BE8"/>
    <w:rsid w:val="00734EAC"/>
    <w:rsid w:val="00742E6A"/>
    <w:rsid w:val="00750C8A"/>
    <w:rsid w:val="00755CC6"/>
    <w:rsid w:val="00762F62"/>
    <w:rsid w:val="00767BB9"/>
    <w:rsid w:val="00780B95"/>
    <w:rsid w:val="00787925"/>
    <w:rsid w:val="007A6348"/>
    <w:rsid w:val="007B0618"/>
    <w:rsid w:val="007B5A23"/>
    <w:rsid w:val="007C0372"/>
    <w:rsid w:val="007C052B"/>
    <w:rsid w:val="007C173F"/>
    <w:rsid w:val="007C2385"/>
    <w:rsid w:val="007D006C"/>
    <w:rsid w:val="007D167E"/>
    <w:rsid w:val="007D450B"/>
    <w:rsid w:val="007E00F7"/>
    <w:rsid w:val="007E39BF"/>
    <w:rsid w:val="007E778F"/>
    <w:rsid w:val="007F7E9E"/>
    <w:rsid w:val="00801153"/>
    <w:rsid w:val="008052CF"/>
    <w:rsid w:val="00807DA4"/>
    <w:rsid w:val="00811CD8"/>
    <w:rsid w:val="0081261F"/>
    <w:rsid w:val="0081344D"/>
    <w:rsid w:val="00816FA5"/>
    <w:rsid w:val="00820AD7"/>
    <w:rsid w:val="00822D7E"/>
    <w:rsid w:val="0082613F"/>
    <w:rsid w:val="0083054E"/>
    <w:rsid w:val="00831C4E"/>
    <w:rsid w:val="00832EA4"/>
    <w:rsid w:val="00835626"/>
    <w:rsid w:val="008378DB"/>
    <w:rsid w:val="00837C83"/>
    <w:rsid w:val="00841647"/>
    <w:rsid w:val="00845708"/>
    <w:rsid w:val="0085628D"/>
    <w:rsid w:val="00867ECE"/>
    <w:rsid w:val="00871D89"/>
    <w:rsid w:val="0087247A"/>
    <w:rsid w:val="00884130"/>
    <w:rsid w:val="00886F86"/>
    <w:rsid w:val="008906D8"/>
    <w:rsid w:val="0089481C"/>
    <w:rsid w:val="00895CCE"/>
    <w:rsid w:val="00897826"/>
    <w:rsid w:val="00897E41"/>
    <w:rsid w:val="008A41A2"/>
    <w:rsid w:val="008A6409"/>
    <w:rsid w:val="008B2143"/>
    <w:rsid w:val="008B23B9"/>
    <w:rsid w:val="008B2E53"/>
    <w:rsid w:val="008B58E5"/>
    <w:rsid w:val="008D012C"/>
    <w:rsid w:val="008D2BB4"/>
    <w:rsid w:val="008D508F"/>
    <w:rsid w:val="008E5E8A"/>
    <w:rsid w:val="008F0C71"/>
    <w:rsid w:val="008F0F5D"/>
    <w:rsid w:val="008F6966"/>
    <w:rsid w:val="00900D16"/>
    <w:rsid w:val="00900E85"/>
    <w:rsid w:val="0090153E"/>
    <w:rsid w:val="0091089A"/>
    <w:rsid w:val="0092522A"/>
    <w:rsid w:val="00931065"/>
    <w:rsid w:val="0093393E"/>
    <w:rsid w:val="00933D48"/>
    <w:rsid w:val="00940EC0"/>
    <w:rsid w:val="0094387C"/>
    <w:rsid w:val="0094446F"/>
    <w:rsid w:val="0095675E"/>
    <w:rsid w:val="00957ECF"/>
    <w:rsid w:val="00967A3D"/>
    <w:rsid w:val="00980B16"/>
    <w:rsid w:val="009928D2"/>
    <w:rsid w:val="009958EA"/>
    <w:rsid w:val="009960FC"/>
    <w:rsid w:val="009A3889"/>
    <w:rsid w:val="009A71D1"/>
    <w:rsid w:val="009A7FDC"/>
    <w:rsid w:val="009B13F9"/>
    <w:rsid w:val="009B2947"/>
    <w:rsid w:val="009B3F46"/>
    <w:rsid w:val="009B4696"/>
    <w:rsid w:val="009B644F"/>
    <w:rsid w:val="009B6DC0"/>
    <w:rsid w:val="009C09E9"/>
    <w:rsid w:val="009C19AD"/>
    <w:rsid w:val="009C2989"/>
    <w:rsid w:val="009C3403"/>
    <w:rsid w:val="009C589E"/>
    <w:rsid w:val="009C6002"/>
    <w:rsid w:val="009C7498"/>
    <w:rsid w:val="009C78F6"/>
    <w:rsid w:val="009E1183"/>
    <w:rsid w:val="009F1A04"/>
    <w:rsid w:val="009F20C2"/>
    <w:rsid w:val="009F3740"/>
    <w:rsid w:val="009F5EFC"/>
    <w:rsid w:val="009F7D31"/>
    <w:rsid w:val="00A06F15"/>
    <w:rsid w:val="00A135EA"/>
    <w:rsid w:val="00A1538E"/>
    <w:rsid w:val="00A1625B"/>
    <w:rsid w:val="00A177F8"/>
    <w:rsid w:val="00A217C2"/>
    <w:rsid w:val="00A2258C"/>
    <w:rsid w:val="00A332C1"/>
    <w:rsid w:val="00A40267"/>
    <w:rsid w:val="00A50BDC"/>
    <w:rsid w:val="00A51414"/>
    <w:rsid w:val="00A53916"/>
    <w:rsid w:val="00A5521A"/>
    <w:rsid w:val="00A556F0"/>
    <w:rsid w:val="00A563A3"/>
    <w:rsid w:val="00A56B77"/>
    <w:rsid w:val="00A60986"/>
    <w:rsid w:val="00A6247F"/>
    <w:rsid w:val="00A67E20"/>
    <w:rsid w:val="00A773AB"/>
    <w:rsid w:val="00A8101E"/>
    <w:rsid w:val="00A815B3"/>
    <w:rsid w:val="00A87363"/>
    <w:rsid w:val="00A95F13"/>
    <w:rsid w:val="00A9797C"/>
    <w:rsid w:val="00A97B6E"/>
    <w:rsid w:val="00AA1EAC"/>
    <w:rsid w:val="00AB2B1D"/>
    <w:rsid w:val="00AB513F"/>
    <w:rsid w:val="00AC2B26"/>
    <w:rsid w:val="00AC2B77"/>
    <w:rsid w:val="00AC3E07"/>
    <w:rsid w:val="00AC5FD9"/>
    <w:rsid w:val="00AD05E0"/>
    <w:rsid w:val="00AD3CA2"/>
    <w:rsid w:val="00AE1414"/>
    <w:rsid w:val="00AE647F"/>
    <w:rsid w:val="00AE697C"/>
    <w:rsid w:val="00AF5BC2"/>
    <w:rsid w:val="00AF688C"/>
    <w:rsid w:val="00B03AFF"/>
    <w:rsid w:val="00B0435E"/>
    <w:rsid w:val="00B1085D"/>
    <w:rsid w:val="00B12340"/>
    <w:rsid w:val="00B22872"/>
    <w:rsid w:val="00B24779"/>
    <w:rsid w:val="00B26999"/>
    <w:rsid w:val="00B36F12"/>
    <w:rsid w:val="00B40C5C"/>
    <w:rsid w:val="00B50147"/>
    <w:rsid w:val="00B5203A"/>
    <w:rsid w:val="00B63FB0"/>
    <w:rsid w:val="00B64713"/>
    <w:rsid w:val="00B6729F"/>
    <w:rsid w:val="00B711B6"/>
    <w:rsid w:val="00B83089"/>
    <w:rsid w:val="00B85ACE"/>
    <w:rsid w:val="00B94A1C"/>
    <w:rsid w:val="00BA0102"/>
    <w:rsid w:val="00BA085F"/>
    <w:rsid w:val="00BA4CE3"/>
    <w:rsid w:val="00BA7776"/>
    <w:rsid w:val="00BB375C"/>
    <w:rsid w:val="00BB4C00"/>
    <w:rsid w:val="00BB773D"/>
    <w:rsid w:val="00BB7FF7"/>
    <w:rsid w:val="00BC339A"/>
    <w:rsid w:val="00BC728B"/>
    <w:rsid w:val="00BC7F19"/>
    <w:rsid w:val="00BD0284"/>
    <w:rsid w:val="00BD141D"/>
    <w:rsid w:val="00BD56D0"/>
    <w:rsid w:val="00BF2171"/>
    <w:rsid w:val="00BF2FB3"/>
    <w:rsid w:val="00BF313A"/>
    <w:rsid w:val="00BF37D5"/>
    <w:rsid w:val="00BF6010"/>
    <w:rsid w:val="00C02C7D"/>
    <w:rsid w:val="00C16879"/>
    <w:rsid w:val="00C321A2"/>
    <w:rsid w:val="00C34D3E"/>
    <w:rsid w:val="00C36777"/>
    <w:rsid w:val="00C51221"/>
    <w:rsid w:val="00C6008A"/>
    <w:rsid w:val="00C60ED2"/>
    <w:rsid w:val="00C620BE"/>
    <w:rsid w:val="00C65B78"/>
    <w:rsid w:val="00C73A25"/>
    <w:rsid w:val="00C77F4D"/>
    <w:rsid w:val="00CA61C8"/>
    <w:rsid w:val="00CB4CF0"/>
    <w:rsid w:val="00CB5D26"/>
    <w:rsid w:val="00CC14D9"/>
    <w:rsid w:val="00CC1CF2"/>
    <w:rsid w:val="00CC1F62"/>
    <w:rsid w:val="00CC63EA"/>
    <w:rsid w:val="00CE1661"/>
    <w:rsid w:val="00CE2538"/>
    <w:rsid w:val="00CE7154"/>
    <w:rsid w:val="00CF0533"/>
    <w:rsid w:val="00CF20B4"/>
    <w:rsid w:val="00D033A5"/>
    <w:rsid w:val="00D10011"/>
    <w:rsid w:val="00D23118"/>
    <w:rsid w:val="00D24A97"/>
    <w:rsid w:val="00D24F42"/>
    <w:rsid w:val="00D27ECB"/>
    <w:rsid w:val="00D33FD4"/>
    <w:rsid w:val="00D36879"/>
    <w:rsid w:val="00D40E52"/>
    <w:rsid w:val="00D47FB7"/>
    <w:rsid w:val="00D5036F"/>
    <w:rsid w:val="00D55AEE"/>
    <w:rsid w:val="00D6631A"/>
    <w:rsid w:val="00D82236"/>
    <w:rsid w:val="00D841B4"/>
    <w:rsid w:val="00D95834"/>
    <w:rsid w:val="00DA08EC"/>
    <w:rsid w:val="00DA3236"/>
    <w:rsid w:val="00DA572D"/>
    <w:rsid w:val="00DB044C"/>
    <w:rsid w:val="00DB518A"/>
    <w:rsid w:val="00DB60FC"/>
    <w:rsid w:val="00DB6393"/>
    <w:rsid w:val="00DC2BA0"/>
    <w:rsid w:val="00DC601E"/>
    <w:rsid w:val="00DD774A"/>
    <w:rsid w:val="00DF4F89"/>
    <w:rsid w:val="00E0541A"/>
    <w:rsid w:val="00E073B3"/>
    <w:rsid w:val="00E17C90"/>
    <w:rsid w:val="00E45ECD"/>
    <w:rsid w:val="00E461F7"/>
    <w:rsid w:val="00E4703F"/>
    <w:rsid w:val="00E61C0D"/>
    <w:rsid w:val="00E636EA"/>
    <w:rsid w:val="00E6608F"/>
    <w:rsid w:val="00E71651"/>
    <w:rsid w:val="00E7526B"/>
    <w:rsid w:val="00E8490A"/>
    <w:rsid w:val="00E92EA6"/>
    <w:rsid w:val="00EA06CD"/>
    <w:rsid w:val="00EA199D"/>
    <w:rsid w:val="00EA4666"/>
    <w:rsid w:val="00EA7FA9"/>
    <w:rsid w:val="00EB1CC5"/>
    <w:rsid w:val="00EB3588"/>
    <w:rsid w:val="00EB426E"/>
    <w:rsid w:val="00EB5604"/>
    <w:rsid w:val="00EC0525"/>
    <w:rsid w:val="00EC0581"/>
    <w:rsid w:val="00EC338A"/>
    <w:rsid w:val="00ED649B"/>
    <w:rsid w:val="00ED670C"/>
    <w:rsid w:val="00EE057B"/>
    <w:rsid w:val="00EE1701"/>
    <w:rsid w:val="00EE1AE1"/>
    <w:rsid w:val="00EE351E"/>
    <w:rsid w:val="00EF1830"/>
    <w:rsid w:val="00EF1D83"/>
    <w:rsid w:val="00EF32FF"/>
    <w:rsid w:val="00EF383D"/>
    <w:rsid w:val="00EF59E2"/>
    <w:rsid w:val="00EF629F"/>
    <w:rsid w:val="00F01A67"/>
    <w:rsid w:val="00F05361"/>
    <w:rsid w:val="00F0750A"/>
    <w:rsid w:val="00F21768"/>
    <w:rsid w:val="00F239B5"/>
    <w:rsid w:val="00F31D62"/>
    <w:rsid w:val="00F33CF7"/>
    <w:rsid w:val="00F44461"/>
    <w:rsid w:val="00F55443"/>
    <w:rsid w:val="00F62426"/>
    <w:rsid w:val="00F67DB7"/>
    <w:rsid w:val="00F7377D"/>
    <w:rsid w:val="00F74F91"/>
    <w:rsid w:val="00F81D44"/>
    <w:rsid w:val="00F9137A"/>
    <w:rsid w:val="00F91A98"/>
    <w:rsid w:val="00F93ADE"/>
    <w:rsid w:val="00F96399"/>
    <w:rsid w:val="00FA1FCF"/>
    <w:rsid w:val="00FA246E"/>
    <w:rsid w:val="00FA3D32"/>
    <w:rsid w:val="00FA64CF"/>
    <w:rsid w:val="00FB0F61"/>
    <w:rsid w:val="00FD1231"/>
    <w:rsid w:val="00FD31BD"/>
    <w:rsid w:val="00FD3953"/>
    <w:rsid w:val="00FD479A"/>
    <w:rsid w:val="00FD621D"/>
    <w:rsid w:val="00FD697A"/>
    <w:rsid w:val="00FE55F8"/>
    <w:rsid w:val="00FE7107"/>
    <w:rsid w:val="00FF3E69"/>
    <w:rsid w:val="00FF68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4ED72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Cs w:val="22"/>
        <w:lang w:val="en-US" w:eastAsia="en-US" w:bidi="ar-SA"/>
      </w:rPr>
    </w:rPrDefault>
    <w:pPrDefault>
      <w:pPr>
        <w:spacing w:line="444" w:lineRule="auto"/>
        <w:ind w:left="547" w:firstLine="547"/>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67A3D"/>
    <w:rPr>
      <w:sz w:val="24"/>
    </w:rPr>
  </w:style>
  <w:style w:type="paragraph" w:styleId="Heading2">
    <w:name w:val="heading 2"/>
    <w:basedOn w:val="Normal"/>
    <w:next w:val="Normal"/>
    <w:link w:val="Heading2Char"/>
    <w:uiPriority w:val="9"/>
    <w:unhideWhenUsed/>
    <w:qFormat/>
    <w:rsid w:val="00CB4CF0"/>
    <w:pPr>
      <w:keepNext/>
      <w:keepLines/>
      <w:spacing w:before="200"/>
      <w:outlineLvl w:val="1"/>
    </w:pPr>
    <w:rPr>
      <w:b/>
      <w:bCs/>
      <w:color w:val="000000" w:themeColor="text1"/>
      <w:szCs w:val="26"/>
    </w:rPr>
  </w:style>
  <w:style w:type="paragraph" w:styleId="Heading3">
    <w:name w:val="heading 3"/>
    <w:basedOn w:val="Normal"/>
    <w:next w:val="Normal"/>
    <w:link w:val="Heading3Char"/>
    <w:uiPriority w:val="9"/>
    <w:unhideWhenUsed/>
    <w:qFormat/>
    <w:rsid w:val="00CB4CF0"/>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CB4CF0"/>
    <w:rPr>
      <w:b/>
      <w:bCs/>
      <w:color w:val="000000" w:themeColor="text1"/>
      <w:sz w:val="24"/>
      <w:szCs w:val="26"/>
    </w:rPr>
  </w:style>
  <w:style w:type="paragraph" w:styleId="ListParagraph">
    <w:name w:val="List Paragraph"/>
    <w:basedOn w:val="Normal"/>
    <w:uiPriority w:val="34"/>
    <w:qFormat/>
    <w:rsid w:val="002F3BC0"/>
    <w:pPr>
      <w:ind w:left="720"/>
      <w:contextualSpacing/>
    </w:pPr>
  </w:style>
  <w:style w:type="paragraph" w:styleId="FootnoteText">
    <w:name w:val="footnote text"/>
    <w:basedOn w:val="Normal"/>
    <w:link w:val="FootnoteTextChar"/>
    <w:uiPriority w:val="99"/>
    <w:semiHidden/>
    <w:unhideWhenUsed/>
    <w:rsid w:val="00FA3D32"/>
    <w:pPr>
      <w:spacing w:line="240" w:lineRule="auto"/>
    </w:pPr>
    <w:rPr>
      <w:szCs w:val="20"/>
    </w:rPr>
  </w:style>
  <w:style w:type="character" w:customStyle="1" w:styleId="FootnoteTextChar">
    <w:name w:val="Footnote Text Char"/>
    <w:basedOn w:val="DefaultParagraphFont"/>
    <w:link w:val="FootnoteText"/>
    <w:uiPriority w:val="99"/>
    <w:semiHidden/>
    <w:locked/>
    <w:rsid w:val="00FA3D32"/>
    <w:rPr>
      <w:rFonts w:eastAsia="Times New Roman" w:cs="Times New Roman"/>
      <w:sz w:val="20"/>
      <w:szCs w:val="20"/>
    </w:rPr>
  </w:style>
  <w:style w:type="character" w:styleId="FootnoteReference">
    <w:name w:val="footnote reference"/>
    <w:basedOn w:val="DefaultParagraphFont"/>
    <w:uiPriority w:val="99"/>
    <w:semiHidden/>
    <w:unhideWhenUsed/>
    <w:rsid w:val="00FA3D32"/>
    <w:rPr>
      <w:rFonts w:cs="Times New Roman"/>
      <w:vertAlign w:val="superscript"/>
    </w:rPr>
  </w:style>
  <w:style w:type="paragraph" w:styleId="Header">
    <w:name w:val="header"/>
    <w:basedOn w:val="Normal"/>
    <w:link w:val="HeaderChar"/>
    <w:uiPriority w:val="99"/>
    <w:unhideWhenUsed/>
    <w:rsid w:val="00FD1231"/>
    <w:pPr>
      <w:tabs>
        <w:tab w:val="center" w:pos="4680"/>
        <w:tab w:val="right" w:pos="9360"/>
      </w:tabs>
    </w:pPr>
  </w:style>
  <w:style w:type="character" w:customStyle="1" w:styleId="HeaderChar">
    <w:name w:val="Header Char"/>
    <w:basedOn w:val="DefaultParagraphFont"/>
    <w:link w:val="Header"/>
    <w:uiPriority w:val="99"/>
    <w:rsid w:val="00FD1231"/>
  </w:style>
  <w:style w:type="paragraph" w:styleId="Footer">
    <w:name w:val="footer"/>
    <w:basedOn w:val="Normal"/>
    <w:link w:val="FooterChar"/>
    <w:uiPriority w:val="99"/>
    <w:unhideWhenUsed/>
    <w:rsid w:val="00FD1231"/>
    <w:pPr>
      <w:tabs>
        <w:tab w:val="center" w:pos="4680"/>
        <w:tab w:val="right" w:pos="9360"/>
      </w:tabs>
    </w:pPr>
  </w:style>
  <w:style w:type="character" w:customStyle="1" w:styleId="FooterChar">
    <w:name w:val="Footer Char"/>
    <w:basedOn w:val="DefaultParagraphFont"/>
    <w:link w:val="Footer"/>
    <w:uiPriority w:val="99"/>
    <w:rsid w:val="00FD1231"/>
  </w:style>
  <w:style w:type="character" w:styleId="Hyperlink">
    <w:name w:val="Hyperlink"/>
    <w:basedOn w:val="DefaultParagraphFont"/>
    <w:uiPriority w:val="99"/>
    <w:unhideWhenUsed/>
    <w:rsid w:val="00602F52"/>
    <w:rPr>
      <w:color w:val="0000FF" w:themeColor="hyperlink"/>
      <w:u w:val="single"/>
    </w:rPr>
  </w:style>
  <w:style w:type="paragraph" w:styleId="BalloonText">
    <w:name w:val="Balloon Text"/>
    <w:basedOn w:val="Normal"/>
    <w:link w:val="BalloonTextChar"/>
    <w:uiPriority w:val="99"/>
    <w:semiHidden/>
    <w:unhideWhenUsed/>
    <w:rsid w:val="007879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925"/>
    <w:rPr>
      <w:rFonts w:ascii="Tahoma" w:hAnsi="Tahoma" w:cs="Tahoma"/>
      <w:sz w:val="16"/>
      <w:szCs w:val="16"/>
    </w:rPr>
  </w:style>
  <w:style w:type="table" w:styleId="TableGrid">
    <w:name w:val="Table Grid"/>
    <w:basedOn w:val="TableNormal"/>
    <w:uiPriority w:val="59"/>
    <w:rsid w:val="006427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B4CF0"/>
    <w:rPr>
      <w:rFonts w:eastAsiaTheme="majorEastAsia" w:cstheme="majorBidi"/>
      <w:b/>
      <w:color w:val="000000" w:themeColor="text1"/>
      <w:sz w:val="24"/>
      <w:szCs w:val="24"/>
    </w:rPr>
  </w:style>
  <w:style w:type="paragraph" w:styleId="NoSpacing">
    <w:name w:val="No Spacing"/>
    <w:uiPriority w:val="1"/>
    <w:qFormat/>
    <w:rsid w:val="00095847"/>
    <w:pPr>
      <w:spacing w:line="480" w:lineRule="auto"/>
    </w:pPr>
    <w:rPr>
      <w:sz w:val="24"/>
    </w:rPr>
  </w:style>
  <w:style w:type="paragraph" w:customStyle="1" w:styleId="Default">
    <w:name w:val="Default"/>
    <w:rsid w:val="00AD3CA2"/>
    <w:pPr>
      <w:autoSpaceDE w:val="0"/>
      <w:autoSpaceDN w:val="0"/>
      <w:adjustRightInd w:val="0"/>
      <w:spacing w:line="240" w:lineRule="auto"/>
      <w:ind w:left="0" w:firstLine="0"/>
      <w:jc w:val="left"/>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Cs w:val="22"/>
        <w:lang w:val="en-US" w:eastAsia="en-US" w:bidi="ar-SA"/>
      </w:rPr>
    </w:rPrDefault>
    <w:pPrDefault>
      <w:pPr>
        <w:spacing w:line="444" w:lineRule="auto"/>
        <w:ind w:left="547" w:firstLine="547"/>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67A3D"/>
    <w:rPr>
      <w:sz w:val="24"/>
    </w:rPr>
  </w:style>
  <w:style w:type="paragraph" w:styleId="Heading2">
    <w:name w:val="heading 2"/>
    <w:basedOn w:val="Normal"/>
    <w:next w:val="Normal"/>
    <w:link w:val="Heading2Char"/>
    <w:uiPriority w:val="9"/>
    <w:unhideWhenUsed/>
    <w:qFormat/>
    <w:rsid w:val="00CB4CF0"/>
    <w:pPr>
      <w:keepNext/>
      <w:keepLines/>
      <w:spacing w:before="200"/>
      <w:outlineLvl w:val="1"/>
    </w:pPr>
    <w:rPr>
      <w:b/>
      <w:bCs/>
      <w:color w:val="000000" w:themeColor="text1"/>
      <w:szCs w:val="26"/>
    </w:rPr>
  </w:style>
  <w:style w:type="paragraph" w:styleId="Heading3">
    <w:name w:val="heading 3"/>
    <w:basedOn w:val="Normal"/>
    <w:next w:val="Normal"/>
    <w:link w:val="Heading3Char"/>
    <w:uiPriority w:val="9"/>
    <w:unhideWhenUsed/>
    <w:qFormat/>
    <w:rsid w:val="00CB4CF0"/>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CB4CF0"/>
    <w:rPr>
      <w:b/>
      <w:bCs/>
      <w:color w:val="000000" w:themeColor="text1"/>
      <w:sz w:val="24"/>
      <w:szCs w:val="26"/>
    </w:rPr>
  </w:style>
  <w:style w:type="paragraph" w:styleId="ListParagraph">
    <w:name w:val="List Paragraph"/>
    <w:basedOn w:val="Normal"/>
    <w:uiPriority w:val="34"/>
    <w:qFormat/>
    <w:rsid w:val="002F3BC0"/>
    <w:pPr>
      <w:ind w:left="720"/>
      <w:contextualSpacing/>
    </w:pPr>
  </w:style>
  <w:style w:type="paragraph" w:styleId="FootnoteText">
    <w:name w:val="footnote text"/>
    <w:basedOn w:val="Normal"/>
    <w:link w:val="FootnoteTextChar"/>
    <w:uiPriority w:val="99"/>
    <w:semiHidden/>
    <w:unhideWhenUsed/>
    <w:rsid w:val="00FA3D32"/>
    <w:pPr>
      <w:spacing w:line="240" w:lineRule="auto"/>
    </w:pPr>
    <w:rPr>
      <w:szCs w:val="20"/>
    </w:rPr>
  </w:style>
  <w:style w:type="character" w:customStyle="1" w:styleId="FootnoteTextChar">
    <w:name w:val="Footnote Text Char"/>
    <w:basedOn w:val="DefaultParagraphFont"/>
    <w:link w:val="FootnoteText"/>
    <w:uiPriority w:val="99"/>
    <w:semiHidden/>
    <w:locked/>
    <w:rsid w:val="00FA3D32"/>
    <w:rPr>
      <w:rFonts w:eastAsia="Times New Roman" w:cs="Times New Roman"/>
      <w:sz w:val="20"/>
      <w:szCs w:val="20"/>
    </w:rPr>
  </w:style>
  <w:style w:type="character" w:styleId="FootnoteReference">
    <w:name w:val="footnote reference"/>
    <w:basedOn w:val="DefaultParagraphFont"/>
    <w:uiPriority w:val="99"/>
    <w:semiHidden/>
    <w:unhideWhenUsed/>
    <w:rsid w:val="00FA3D32"/>
    <w:rPr>
      <w:rFonts w:cs="Times New Roman"/>
      <w:vertAlign w:val="superscript"/>
    </w:rPr>
  </w:style>
  <w:style w:type="paragraph" w:styleId="Header">
    <w:name w:val="header"/>
    <w:basedOn w:val="Normal"/>
    <w:link w:val="HeaderChar"/>
    <w:uiPriority w:val="99"/>
    <w:unhideWhenUsed/>
    <w:rsid w:val="00FD1231"/>
    <w:pPr>
      <w:tabs>
        <w:tab w:val="center" w:pos="4680"/>
        <w:tab w:val="right" w:pos="9360"/>
      </w:tabs>
    </w:pPr>
  </w:style>
  <w:style w:type="character" w:customStyle="1" w:styleId="HeaderChar">
    <w:name w:val="Header Char"/>
    <w:basedOn w:val="DefaultParagraphFont"/>
    <w:link w:val="Header"/>
    <w:uiPriority w:val="99"/>
    <w:rsid w:val="00FD1231"/>
  </w:style>
  <w:style w:type="paragraph" w:styleId="Footer">
    <w:name w:val="footer"/>
    <w:basedOn w:val="Normal"/>
    <w:link w:val="FooterChar"/>
    <w:uiPriority w:val="99"/>
    <w:unhideWhenUsed/>
    <w:rsid w:val="00FD1231"/>
    <w:pPr>
      <w:tabs>
        <w:tab w:val="center" w:pos="4680"/>
        <w:tab w:val="right" w:pos="9360"/>
      </w:tabs>
    </w:pPr>
  </w:style>
  <w:style w:type="character" w:customStyle="1" w:styleId="FooterChar">
    <w:name w:val="Footer Char"/>
    <w:basedOn w:val="DefaultParagraphFont"/>
    <w:link w:val="Footer"/>
    <w:uiPriority w:val="99"/>
    <w:rsid w:val="00FD1231"/>
  </w:style>
  <w:style w:type="character" w:styleId="Hyperlink">
    <w:name w:val="Hyperlink"/>
    <w:basedOn w:val="DefaultParagraphFont"/>
    <w:uiPriority w:val="99"/>
    <w:unhideWhenUsed/>
    <w:rsid w:val="00602F52"/>
    <w:rPr>
      <w:color w:val="0000FF" w:themeColor="hyperlink"/>
      <w:u w:val="single"/>
    </w:rPr>
  </w:style>
  <w:style w:type="paragraph" w:styleId="BalloonText">
    <w:name w:val="Balloon Text"/>
    <w:basedOn w:val="Normal"/>
    <w:link w:val="BalloonTextChar"/>
    <w:uiPriority w:val="99"/>
    <w:semiHidden/>
    <w:unhideWhenUsed/>
    <w:rsid w:val="007879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925"/>
    <w:rPr>
      <w:rFonts w:ascii="Tahoma" w:hAnsi="Tahoma" w:cs="Tahoma"/>
      <w:sz w:val="16"/>
      <w:szCs w:val="16"/>
    </w:rPr>
  </w:style>
  <w:style w:type="table" w:styleId="TableGrid">
    <w:name w:val="Table Grid"/>
    <w:basedOn w:val="TableNormal"/>
    <w:uiPriority w:val="59"/>
    <w:rsid w:val="006427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B4CF0"/>
    <w:rPr>
      <w:rFonts w:eastAsiaTheme="majorEastAsia" w:cstheme="majorBidi"/>
      <w:b/>
      <w:color w:val="000000" w:themeColor="text1"/>
      <w:sz w:val="24"/>
      <w:szCs w:val="24"/>
    </w:rPr>
  </w:style>
  <w:style w:type="paragraph" w:styleId="NoSpacing">
    <w:name w:val="No Spacing"/>
    <w:uiPriority w:val="1"/>
    <w:qFormat/>
    <w:rsid w:val="00095847"/>
    <w:pPr>
      <w:spacing w:line="480" w:lineRule="auto"/>
    </w:pPr>
    <w:rPr>
      <w:sz w:val="24"/>
    </w:rPr>
  </w:style>
  <w:style w:type="paragraph" w:customStyle="1" w:styleId="Default">
    <w:name w:val="Default"/>
    <w:rsid w:val="00AD3CA2"/>
    <w:pPr>
      <w:autoSpaceDE w:val="0"/>
      <w:autoSpaceDN w:val="0"/>
      <w:adjustRightInd w:val="0"/>
      <w:spacing w:line="240" w:lineRule="auto"/>
      <w:ind w:left="0" w:firstLine="0"/>
      <w:jc w:val="left"/>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889326">
      <w:bodyDiv w:val="1"/>
      <w:marLeft w:val="0"/>
      <w:marRight w:val="0"/>
      <w:marTop w:val="0"/>
      <w:marBottom w:val="0"/>
      <w:divBdr>
        <w:top w:val="none" w:sz="0" w:space="0" w:color="auto"/>
        <w:left w:val="none" w:sz="0" w:space="0" w:color="auto"/>
        <w:bottom w:val="none" w:sz="0" w:space="0" w:color="auto"/>
        <w:right w:val="none" w:sz="0" w:space="0" w:color="auto"/>
      </w:divBdr>
      <w:divsChild>
        <w:div w:id="769544967">
          <w:marLeft w:val="567"/>
          <w:marRight w:val="0"/>
          <w:marTop w:val="0"/>
          <w:marBottom w:val="0"/>
          <w:divBdr>
            <w:top w:val="none" w:sz="0" w:space="0" w:color="auto"/>
            <w:left w:val="none" w:sz="0" w:space="0" w:color="auto"/>
            <w:bottom w:val="none" w:sz="0" w:space="0" w:color="auto"/>
            <w:right w:val="none" w:sz="0" w:space="0" w:color="auto"/>
          </w:divBdr>
        </w:div>
        <w:div w:id="1269309070">
          <w:marLeft w:val="567"/>
          <w:marRight w:val="0"/>
          <w:marTop w:val="0"/>
          <w:marBottom w:val="0"/>
          <w:divBdr>
            <w:top w:val="none" w:sz="0" w:space="0" w:color="auto"/>
            <w:left w:val="none" w:sz="0" w:space="0" w:color="auto"/>
            <w:bottom w:val="none" w:sz="0" w:space="0" w:color="auto"/>
            <w:right w:val="none" w:sz="0" w:space="0" w:color="auto"/>
          </w:divBdr>
        </w:div>
        <w:div w:id="1430661278">
          <w:marLeft w:val="567"/>
          <w:marRight w:val="0"/>
          <w:marTop w:val="0"/>
          <w:marBottom w:val="0"/>
          <w:divBdr>
            <w:top w:val="none" w:sz="0" w:space="0" w:color="auto"/>
            <w:left w:val="none" w:sz="0" w:space="0" w:color="auto"/>
            <w:bottom w:val="none" w:sz="0" w:space="0" w:color="auto"/>
            <w:right w:val="none" w:sz="0" w:space="0" w:color="auto"/>
          </w:divBdr>
        </w:div>
        <w:div w:id="1536386873">
          <w:marLeft w:val="5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7046B-64FF-4F52-A438-9CE97D0ED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2019-09-19T05:33:00Z</cp:lastPrinted>
  <dcterms:created xsi:type="dcterms:W3CDTF">2020-12-30T02:51:00Z</dcterms:created>
  <dcterms:modified xsi:type="dcterms:W3CDTF">2020-12-30T02:51:00Z</dcterms:modified>
</cp:coreProperties>
</file>