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94DB" w14:textId="77777777" w:rsidR="00AD4C6E" w:rsidRPr="004463E2" w:rsidRDefault="00AD4C6E" w:rsidP="00AD4C6E">
      <w:pPr>
        <w:spacing w:after="0" w:line="240" w:lineRule="auto"/>
        <w:jc w:val="center"/>
        <w:rPr>
          <w:rFonts w:ascii="Times New Roman" w:hAnsi="Times New Roman" w:cs="Times New Roman"/>
          <w:b/>
          <w:bCs/>
          <w:sz w:val="28"/>
          <w:szCs w:val="28"/>
        </w:rPr>
      </w:pPr>
      <w:r w:rsidRPr="004463E2">
        <w:rPr>
          <w:rFonts w:ascii="Times New Roman" w:hAnsi="Times New Roman" w:cs="Times New Roman"/>
          <w:b/>
          <w:bCs/>
          <w:sz w:val="28"/>
          <w:szCs w:val="28"/>
        </w:rPr>
        <w:t xml:space="preserve">PENERAPAN MODEL PEMBELAJARAN </w:t>
      </w:r>
      <w:r w:rsidRPr="004463E2">
        <w:rPr>
          <w:rFonts w:ascii="Times New Roman" w:hAnsi="Times New Roman" w:cs="Times New Roman"/>
          <w:b/>
          <w:bCs/>
          <w:i/>
          <w:iCs/>
          <w:sz w:val="28"/>
          <w:szCs w:val="28"/>
        </w:rPr>
        <w:t>LEARNING CYCLE 7E</w:t>
      </w:r>
    </w:p>
    <w:p w14:paraId="1F635CBE" w14:textId="77777777" w:rsidR="00AD4C6E" w:rsidRPr="004463E2" w:rsidRDefault="00AD4C6E" w:rsidP="00AD4C6E">
      <w:pPr>
        <w:spacing w:after="0" w:line="240" w:lineRule="auto"/>
        <w:jc w:val="center"/>
        <w:rPr>
          <w:rFonts w:ascii="Times New Roman" w:hAnsi="Times New Roman" w:cs="Times New Roman"/>
          <w:b/>
          <w:bCs/>
          <w:sz w:val="28"/>
          <w:szCs w:val="28"/>
        </w:rPr>
      </w:pPr>
      <w:r w:rsidRPr="004463E2">
        <w:rPr>
          <w:rFonts w:ascii="Times New Roman" w:hAnsi="Times New Roman" w:cs="Times New Roman"/>
          <w:b/>
          <w:bCs/>
          <w:sz w:val="28"/>
          <w:szCs w:val="28"/>
        </w:rPr>
        <w:t>DALAM UPAYA MENINGKATKAN KEMAMPUAN KONEKSI,</w:t>
      </w:r>
    </w:p>
    <w:p w14:paraId="41E9ADEE" w14:textId="39D712DA" w:rsidR="00AD4C6E" w:rsidRPr="004463E2" w:rsidRDefault="00AD4C6E" w:rsidP="00AD4C6E">
      <w:pPr>
        <w:spacing w:after="0" w:line="240" w:lineRule="auto"/>
        <w:jc w:val="center"/>
        <w:rPr>
          <w:rFonts w:ascii="Times New Roman" w:hAnsi="Times New Roman" w:cs="Times New Roman"/>
          <w:sz w:val="28"/>
          <w:szCs w:val="28"/>
        </w:rPr>
      </w:pPr>
      <w:r w:rsidRPr="004463E2">
        <w:rPr>
          <w:rFonts w:ascii="Times New Roman" w:hAnsi="Times New Roman" w:cs="Times New Roman"/>
          <w:b/>
          <w:bCs/>
          <w:sz w:val="28"/>
          <w:szCs w:val="28"/>
        </w:rPr>
        <w:t>KOMUNIKASI, DAN DISPOSISI MATEMATIS SISWA</w:t>
      </w:r>
    </w:p>
    <w:p w14:paraId="1C36A089" w14:textId="77777777" w:rsidR="00250DC8" w:rsidRPr="004463E2" w:rsidRDefault="00250DC8" w:rsidP="00250DC8">
      <w:pPr>
        <w:spacing w:after="0" w:line="240" w:lineRule="auto"/>
        <w:jc w:val="center"/>
        <w:rPr>
          <w:rFonts w:ascii="Times New Roman" w:eastAsia="Times New Roman" w:hAnsi="Times New Roman" w:cs="Times New Roman"/>
          <w:i/>
          <w:iCs/>
          <w:sz w:val="28"/>
          <w:szCs w:val="28"/>
          <w:lang w:val="en" w:eastAsia="en-ID"/>
        </w:rPr>
      </w:pPr>
      <w:r w:rsidRPr="004463E2">
        <w:rPr>
          <w:rFonts w:ascii="Times New Roman" w:hAnsi="Times New Roman" w:cs="Times New Roman"/>
          <w:i/>
          <w:iCs/>
          <w:sz w:val="28"/>
          <w:szCs w:val="28"/>
        </w:rPr>
        <w:t>(</w:t>
      </w:r>
      <w:r w:rsidRPr="004463E2">
        <w:rPr>
          <w:rFonts w:ascii="Times New Roman" w:eastAsia="Times New Roman" w:hAnsi="Times New Roman" w:cs="Times New Roman"/>
          <w:i/>
          <w:iCs/>
          <w:sz w:val="28"/>
          <w:szCs w:val="28"/>
          <w:lang w:val="en" w:eastAsia="en-ID"/>
        </w:rPr>
        <w:t>APPLICATION OF CYCLE 7E LEARNING MODEL</w:t>
      </w:r>
    </w:p>
    <w:p w14:paraId="76B96642" w14:textId="77777777" w:rsidR="00250DC8" w:rsidRPr="004463E2" w:rsidRDefault="00250DC8" w:rsidP="00250DC8">
      <w:pPr>
        <w:spacing w:after="0" w:line="240" w:lineRule="auto"/>
        <w:jc w:val="center"/>
        <w:rPr>
          <w:rFonts w:ascii="Times New Roman" w:eastAsia="Times New Roman" w:hAnsi="Times New Roman" w:cs="Times New Roman"/>
          <w:i/>
          <w:iCs/>
          <w:sz w:val="28"/>
          <w:szCs w:val="28"/>
          <w:lang w:val="en" w:eastAsia="en-ID"/>
        </w:rPr>
      </w:pPr>
      <w:r w:rsidRPr="004463E2">
        <w:rPr>
          <w:rFonts w:ascii="Times New Roman" w:eastAsia="Times New Roman" w:hAnsi="Times New Roman" w:cs="Times New Roman"/>
          <w:i/>
          <w:iCs/>
          <w:sz w:val="28"/>
          <w:szCs w:val="28"/>
          <w:lang w:val="en" w:eastAsia="en-ID"/>
        </w:rPr>
        <w:t>IN EFFORTS TO IMPROVE CONNECTION ABILITY,</w:t>
      </w:r>
    </w:p>
    <w:p w14:paraId="0AFB0BE4" w14:textId="30D8DF79" w:rsidR="00250DC8" w:rsidRPr="004463E2" w:rsidRDefault="00250DC8" w:rsidP="00250DC8">
      <w:pPr>
        <w:spacing w:after="0" w:line="240" w:lineRule="auto"/>
        <w:jc w:val="center"/>
        <w:rPr>
          <w:rFonts w:ascii="Times New Roman" w:hAnsi="Times New Roman" w:cs="Times New Roman"/>
          <w:sz w:val="28"/>
          <w:szCs w:val="28"/>
        </w:rPr>
      </w:pPr>
      <w:proofErr w:type="gramStart"/>
      <w:r w:rsidRPr="004463E2">
        <w:rPr>
          <w:rFonts w:ascii="Times New Roman" w:eastAsia="Times New Roman" w:hAnsi="Times New Roman" w:cs="Times New Roman"/>
          <w:i/>
          <w:iCs/>
          <w:sz w:val="28"/>
          <w:szCs w:val="28"/>
          <w:lang w:val="en" w:eastAsia="en-ID"/>
        </w:rPr>
        <w:t>COMMUNICATION,</w:t>
      </w:r>
      <w:proofErr w:type="gramEnd"/>
      <w:r w:rsidRPr="004463E2">
        <w:rPr>
          <w:rFonts w:ascii="Times New Roman" w:eastAsia="Times New Roman" w:hAnsi="Times New Roman" w:cs="Times New Roman"/>
          <w:i/>
          <w:iCs/>
          <w:sz w:val="28"/>
          <w:szCs w:val="28"/>
          <w:lang w:val="en" w:eastAsia="en-ID"/>
        </w:rPr>
        <w:t xml:space="preserve"> AND STUDENT'S MATHEMATIC</w:t>
      </w:r>
      <w:r w:rsidR="00B27F8A">
        <w:rPr>
          <w:rFonts w:ascii="Times New Roman" w:eastAsia="Times New Roman" w:hAnsi="Times New Roman" w:cs="Times New Roman"/>
          <w:i/>
          <w:iCs/>
          <w:sz w:val="28"/>
          <w:szCs w:val="28"/>
          <w:lang w:val="en" w:eastAsia="en-ID"/>
        </w:rPr>
        <w:t>S</w:t>
      </w:r>
      <w:r w:rsidRPr="004463E2">
        <w:rPr>
          <w:rFonts w:ascii="Times New Roman" w:eastAsia="Times New Roman" w:hAnsi="Times New Roman" w:cs="Times New Roman"/>
          <w:i/>
          <w:iCs/>
          <w:sz w:val="28"/>
          <w:szCs w:val="28"/>
          <w:lang w:val="en" w:eastAsia="en-ID"/>
        </w:rPr>
        <w:t xml:space="preserve"> DISPOSITION)</w:t>
      </w:r>
    </w:p>
    <w:p w14:paraId="3CC2532F" w14:textId="77777777" w:rsidR="00AD4C6E" w:rsidRPr="004463E2" w:rsidRDefault="00AD4C6E" w:rsidP="00AD4C6E">
      <w:pPr>
        <w:spacing w:after="0" w:line="240" w:lineRule="auto"/>
        <w:rPr>
          <w:rFonts w:ascii="Times New Roman" w:hAnsi="Times New Roman" w:cs="Times New Roman"/>
          <w:sz w:val="24"/>
          <w:szCs w:val="24"/>
          <w:lang w:val="id-ID"/>
        </w:rPr>
      </w:pPr>
    </w:p>
    <w:p w14:paraId="07D2776E" w14:textId="3E01EC28" w:rsidR="006E2C45" w:rsidRDefault="006E2C45" w:rsidP="00AD4C6E">
      <w:pPr>
        <w:spacing w:after="0" w:line="240" w:lineRule="auto"/>
        <w:jc w:val="center"/>
        <w:rPr>
          <w:rFonts w:ascii="Times New Roman" w:hAnsi="Times New Roman" w:cs="Times New Roman"/>
          <w:b/>
          <w:bCs/>
          <w:sz w:val="24"/>
          <w:szCs w:val="24"/>
          <w:vertAlign w:val="superscript"/>
          <w:lang w:val="id-ID"/>
        </w:rPr>
      </w:pPr>
      <w:r w:rsidRPr="004463E2">
        <w:rPr>
          <w:rFonts w:ascii="Times New Roman" w:hAnsi="Times New Roman" w:cs="Times New Roman"/>
          <w:b/>
          <w:bCs/>
          <w:sz w:val="24"/>
          <w:szCs w:val="24"/>
          <w:lang w:val="id-ID"/>
        </w:rPr>
        <w:t>Agus Furqoni</w:t>
      </w:r>
    </w:p>
    <w:p w14:paraId="6ACD95A4" w14:textId="585636AE" w:rsidR="006E2C45" w:rsidRPr="006E2C45" w:rsidRDefault="006E2C45" w:rsidP="00AD4C6E">
      <w:pPr>
        <w:spacing w:after="0" w:line="240" w:lineRule="auto"/>
        <w:jc w:val="center"/>
        <w:rPr>
          <w:rFonts w:ascii="Times New Roman" w:hAnsi="Times New Roman" w:cs="Times New Roman"/>
          <w:b/>
          <w:bCs/>
          <w:sz w:val="24"/>
          <w:szCs w:val="24"/>
          <w:lang w:val="id-ID"/>
        </w:rPr>
      </w:pPr>
      <w:r w:rsidRPr="006E2C45">
        <w:rPr>
          <w:rFonts w:ascii="Times New Roman" w:hAnsi="Times New Roman" w:cs="Times New Roman"/>
          <w:b/>
          <w:bCs/>
          <w:sz w:val="24"/>
          <w:szCs w:val="24"/>
          <w:lang w:val="id-ID"/>
        </w:rPr>
        <w:t>NPM. 178060005</w:t>
      </w:r>
    </w:p>
    <w:p w14:paraId="303C6F02" w14:textId="77777777" w:rsidR="006E2C45" w:rsidRDefault="006E2C45" w:rsidP="00AD4C6E">
      <w:pPr>
        <w:spacing w:after="0" w:line="240" w:lineRule="auto"/>
        <w:jc w:val="center"/>
        <w:rPr>
          <w:rFonts w:ascii="Times New Roman" w:hAnsi="Times New Roman" w:cs="Times New Roman"/>
          <w:b/>
          <w:bCs/>
          <w:sz w:val="24"/>
          <w:szCs w:val="24"/>
          <w:lang w:val="id-ID"/>
        </w:rPr>
      </w:pPr>
    </w:p>
    <w:p w14:paraId="197B7479" w14:textId="77777777" w:rsidR="006E2C45" w:rsidRDefault="006E2C45" w:rsidP="00AD4C6E">
      <w:pPr>
        <w:spacing w:after="0" w:line="240" w:lineRule="auto"/>
        <w:jc w:val="center"/>
        <w:rPr>
          <w:rFonts w:ascii="Times New Roman" w:hAnsi="Times New Roman" w:cs="Times New Roman"/>
          <w:b/>
          <w:bCs/>
          <w:sz w:val="24"/>
          <w:szCs w:val="24"/>
          <w:lang w:val="id-ID"/>
        </w:rPr>
      </w:pPr>
    </w:p>
    <w:p w14:paraId="7FA2D016" w14:textId="1764497C" w:rsidR="00AD4C6E" w:rsidRPr="004463E2" w:rsidRDefault="00AD4C6E" w:rsidP="00AD4C6E">
      <w:pPr>
        <w:spacing w:after="0" w:line="240" w:lineRule="auto"/>
        <w:jc w:val="center"/>
        <w:rPr>
          <w:rFonts w:ascii="Times New Roman" w:hAnsi="Times New Roman" w:cs="Times New Roman"/>
          <w:b/>
          <w:bCs/>
          <w:sz w:val="24"/>
          <w:szCs w:val="24"/>
          <w:vertAlign w:val="superscript"/>
        </w:rPr>
      </w:pPr>
      <w:r w:rsidRPr="004463E2">
        <w:rPr>
          <w:rFonts w:ascii="Times New Roman" w:hAnsi="Times New Roman" w:cs="Times New Roman"/>
          <w:b/>
          <w:bCs/>
          <w:sz w:val="24"/>
          <w:szCs w:val="24"/>
          <w:lang w:val="id-ID"/>
        </w:rPr>
        <w:t>Agus Furqoni</w:t>
      </w:r>
      <w:r w:rsidRPr="004463E2">
        <w:rPr>
          <w:rFonts w:ascii="Times New Roman" w:hAnsi="Times New Roman" w:cs="Times New Roman"/>
          <w:b/>
          <w:bCs/>
          <w:sz w:val="24"/>
          <w:szCs w:val="24"/>
          <w:vertAlign w:val="superscript"/>
        </w:rPr>
        <w:t>1</w:t>
      </w:r>
      <w:r w:rsidRPr="004463E2">
        <w:rPr>
          <w:rFonts w:ascii="Times New Roman" w:hAnsi="Times New Roman" w:cs="Times New Roman"/>
          <w:b/>
          <w:bCs/>
          <w:sz w:val="24"/>
          <w:szCs w:val="24"/>
        </w:rPr>
        <w:t>, Bana G. Kartasasmita</w:t>
      </w:r>
      <w:r w:rsidRPr="004463E2">
        <w:rPr>
          <w:rFonts w:ascii="Times New Roman" w:hAnsi="Times New Roman" w:cs="Times New Roman"/>
          <w:b/>
          <w:bCs/>
          <w:sz w:val="24"/>
          <w:szCs w:val="24"/>
          <w:vertAlign w:val="superscript"/>
        </w:rPr>
        <w:t>2,</w:t>
      </w:r>
      <w:r w:rsidRPr="004463E2">
        <w:rPr>
          <w:rFonts w:ascii="Times New Roman" w:hAnsi="Times New Roman" w:cs="Times New Roman"/>
          <w:b/>
          <w:bCs/>
          <w:sz w:val="24"/>
          <w:szCs w:val="24"/>
        </w:rPr>
        <w:t xml:space="preserve"> Rahayu Kariadinata</w:t>
      </w:r>
      <w:r w:rsidRPr="004463E2">
        <w:rPr>
          <w:rFonts w:ascii="Times New Roman" w:hAnsi="Times New Roman" w:cs="Times New Roman"/>
          <w:b/>
          <w:bCs/>
          <w:sz w:val="24"/>
          <w:szCs w:val="24"/>
          <w:vertAlign w:val="superscript"/>
        </w:rPr>
        <w:t>3</w:t>
      </w:r>
    </w:p>
    <w:p w14:paraId="2415EABC" w14:textId="77777777" w:rsidR="00AD4C6E" w:rsidRPr="004463E2" w:rsidRDefault="00AD4C6E" w:rsidP="00AD4C6E">
      <w:pPr>
        <w:spacing w:after="0" w:line="240" w:lineRule="auto"/>
        <w:jc w:val="center"/>
        <w:rPr>
          <w:rFonts w:ascii="Times New Roman" w:hAnsi="Times New Roman" w:cs="Times New Roman"/>
          <w:sz w:val="24"/>
          <w:szCs w:val="24"/>
          <w:lang w:val="id-ID"/>
        </w:rPr>
      </w:pPr>
      <w:r w:rsidRPr="004463E2">
        <w:rPr>
          <w:rFonts w:ascii="Times New Roman" w:hAnsi="Times New Roman" w:cs="Times New Roman"/>
          <w:sz w:val="24"/>
          <w:szCs w:val="24"/>
          <w:lang w:val="id-ID"/>
        </w:rPr>
        <w:t>(</w:t>
      </w:r>
      <w:hyperlink r:id="rId9" w:history="1">
        <w:r w:rsidRPr="004463E2">
          <w:rPr>
            <w:rStyle w:val="Hyperlink"/>
            <w:rFonts w:ascii="Times New Roman" w:hAnsi="Times New Roman" w:cs="Times New Roman"/>
            <w:sz w:val="24"/>
            <w:szCs w:val="24"/>
            <w:lang w:val="id-ID"/>
          </w:rPr>
          <w:t>agusfurqoni57@gmail.com</w:t>
        </w:r>
      </w:hyperlink>
      <w:r w:rsidRPr="004463E2">
        <w:rPr>
          <w:rFonts w:ascii="Times New Roman" w:hAnsi="Times New Roman" w:cs="Times New Roman"/>
          <w:sz w:val="24"/>
          <w:szCs w:val="24"/>
          <w:lang w:val="id-ID"/>
        </w:rPr>
        <w:t>)</w:t>
      </w:r>
    </w:p>
    <w:p w14:paraId="233C78CB" w14:textId="78E75E50" w:rsidR="00AD4C6E" w:rsidRPr="004463E2" w:rsidRDefault="00AD4C6E" w:rsidP="00AD4C6E">
      <w:pPr>
        <w:spacing w:after="0" w:line="240" w:lineRule="auto"/>
        <w:jc w:val="center"/>
        <w:rPr>
          <w:rFonts w:ascii="Times New Roman" w:hAnsi="Times New Roman" w:cs="Times New Roman"/>
          <w:b/>
          <w:bCs/>
          <w:sz w:val="24"/>
          <w:szCs w:val="24"/>
          <w:lang w:val="id-ID"/>
        </w:rPr>
      </w:pPr>
      <w:r w:rsidRPr="004463E2">
        <w:rPr>
          <w:rFonts w:ascii="Times New Roman" w:hAnsi="Times New Roman" w:cs="Times New Roman"/>
          <w:b/>
          <w:bCs/>
          <w:sz w:val="24"/>
          <w:szCs w:val="24"/>
          <w:lang w:val="id-ID"/>
        </w:rPr>
        <w:t>Magister Pendidikan Matematika</w:t>
      </w:r>
      <w:r w:rsidRPr="004463E2">
        <w:rPr>
          <w:rFonts w:ascii="Times New Roman" w:hAnsi="Times New Roman" w:cs="Times New Roman"/>
          <w:b/>
          <w:bCs/>
          <w:sz w:val="24"/>
          <w:szCs w:val="24"/>
        </w:rPr>
        <w:t xml:space="preserve"> </w:t>
      </w:r>
      <w:r w:rsidRPr="004463E2">
        <w:rPr>
          <w:rFonts w:ascii="Times New Roman" w:hAnsi="Times New Roman" w:cs="Times New Roman"/>
          <w:b/>
          <w:bCs/>
          <w:sz w:val="24"/>
          <w:szCs w:val="24"/>
          <w:lang w:val="id-ID"/>
        </w:rPr>
        <w:t>Pascasarjana Universitas Pasundan</w:t>
      </w:r>
    </w:p>
    <w:p w14:paraId="6760C5B4" w14:textId="068D80B5" w:rsidR="00AD4C6E" w:rsidRPr="004463E2" w:rsidRDefault="00AD4C6E" w:rsidP="00AD4C6E">
      <w:pPr>
        <w:spacing w:after="0" w:line="240" w:lineRule="auto"/>
        <w:jc w:val="center"/>
        <w:rPr>
          <w:rFonts w:ascii="Times New Roman" w:hAnsi="Times New Roman" w:cs="Times New Roman"/>
          <w:sz w:val="24"/>
          <w:szCs w:val="24"/>
          <w:lang w:val="id-ID"/>
        </w:rPr>
      </w:pPr>
    </w:p>
    <w:p w14:paraId="7D8F4BF5" w14:textId="4DBABCFC" w:rsidR="00AD4C6E" w:rsidRPr="004463E2" w:rsidRDefault="00AD4C6E" w:rsidP="00AD4C6E">
      <w:pPr>
        <w:spacing w:after="0" w:line="240" w:lineRule="auto"/>
        <w:jc w:val="center"/>
        <w:rPr>
          <w:rFonts w:ascii="Times New Roman" w:hAnsi="Times New Roman" w:cs="Times New Roman"/>
          <w:b/>
          <w:bCs/>
          <w:sz w:val="24"/>
          <w:szCs w:val="24"/>
        </w:rPr>
      </w:pPr>
      <w:r w:rsidRPr="004463E2">
        <w:rPr>
          <w:rFonts w:ascii="Times New Roman" w:hAnsi="Times New Roman" w:cs="Times New Roman"/>
          <w:b/>
          <w:bCs/>
          <w:sz w:val="24"/>
          <w:szCs w:val="24"/>
        </w:rPr>
        <w:t>Abstrak</w:t>
      </w:r>
    </w:p>
    <w:p w14:paraId="61F2C9CD" w14:textId="77777777" w:rsidR="00AD4C6E" w:rsidRPr="004463E2" w:rsidRDefault="00AD4C6E" w:rsidP="00AD4C6E">
      <w:pPr>
        <w:spacing w:after="0" w:line="240" w:lineRule="auto"/>
        <w:rPr>
          <w:rFonts w:ascii="Times New Roman" w:hAnsi="Times New Roman" w:cs="Times New Roman"/>
          <w:sz w:val="24"/>
          <w:szCs w:val="24"/>
          <w:lang w:val="id-ID"/>
        </w:rPr>
      </w:pPr>
    </w:p>
    <w:p w14:paraId="3A34B74F" w14:textId="1FB9B2B8" w:rsidR="00AD4C6E" w:rsidRPr="004463E2" w:rsidRDefault="00AD4C6E" w:rsidP="00AD4C6E">
      <w:pPr>
        <w:spacing w:after="0" w:line="240" w:lineRule="auto"/>
        <w:jc w:val="both"/>
        <w:rPr>
          <w:rFonts w:ascii="Times New Roman" w:hAnsi="Times New Roman" w:cs="Times New Roman"/>
          <w:sz w:val="24"/>
          <w:szCs w:val="24"/>
        </w:rPr>
      </w:pPr>
      <w:proofErr w:type="gramStart"/>
      <w:r w:rsidRPr="004463E2">
        <w:rPr>
          <w:rFonts w:ascii="Times New Roman" w:hAnsi="Times New Roman" w:cs="Times New Roman"/>
          <w:sz w:val="24"/>
          <w:szCs w:val="24"/>
        </w:rPr>
        <w:t xml:space="preserve">Penelitian ini mengkaji peningkatan kemampuan koneksi, komunikasi serta disposisi matematis siswa dengan menggunakan model pembelajaran </w:t>
      </w:r>
      <w:r w:rsidRPr="004463E2">
        <w:rPr>
          <w:rFonts w:ascii="Times New Roman" w:hAnsi="Times New Roman" w:cs="Times New Roman"/>
          <w:i/>
          <w:iCs/>
          <w:sz w:val="24"/>
          <w:szCs w:val="24"/>
        </w:rPr>
        <w:t>Learning Cycle 7E</w:t>
      </w:r>
      <w:r w:rsidRPr="004463E2">
        <w:rPr>
          <w:rFonts w:ascii="Times New Roman" w:hAnsi="Times New Roman" w:cs="Times New Roman"/>
          <w:sz w:val="24"/>
          <w:szCs w:val="24"/>
        </w:rPr>
        <w:t xml:space="preserve"> berdasarkan masalah lemahnya kemampuan koneksi dan komunikasi matematis.</w:t>
      </w:r>
      <w:proofErr w:type="gramEnd"/>
      <w:r w:rsidRPr="004463E2">
        <w:rPr>
          <w:rFonts w:ascii="Times New Roman" w:hAnsi="Times New Roman" w:cs="Times New Roman"/>
          <w:sz w:val="24"/>
          <w:szCs w:val="24"/>
        </w:rPr>
        <w:t xml:space="preserve"> Subjek penelitiannya adalah siswa kelas VII SMP Plus Al-Ghifari Bandung yaitu kelas VII D dan kelas VII A. uji statistic diolah dengan menggunakan bantuan program </w:t>
      </w:r>
      <w:r w:rsidRPr="004463E2">
        <w:rPr>
          <w:rFonts w:ascii="Times New Roman" w:hAnsi="Times New Roman" w:cs="Times New Roman"/>
          <w:i/>
          <w:sz w:val="24"/>
          <w:szCs w:val="24"/>
        </w:rPr>
        <w:t>software SPSS 23</w:t>
      </w:r>
      <w:proofErr w:type="gramStart"/>
      <w:r w:rsidRPr="004463E2">
        <w:rPr>
          <w:rFonts w:ascii="Times New Roman" w:hAnsi="Times New Roman" w:cs="Times New Roman"/>
          <w:i/>
          <w:sz w:val="24"/>
          <w:szCs w:val="24"/>
        </w:rPr>
        <w:t>,00</w:t>
      </w:r>
      <w:proofErr w:type="gramEnd"/>
      <w:r w:rsidRPr="004463E2">
        <w:rPr>
          <w:rFonts w:ascii="Times New Roman" w:hAnsi="Times New Roman" w:cs="Times New Roman"/>
          <w:i/>
          <w:sz w:val="24"/>
          <w:szCs w:val="24"/>
        </w:rPr>
        <w:t xml:space="preserve"> for Windows</w:t>
      </w:r>
      <w:r w:rsidRPr="004463E2">
        <w:rPr>
          <w:rFonts w:ascii="Times New Roman" w:hAnsi="Times New Roman" w:cs="Times New Roman"/>
          <w:sz w:val="24"/>
          <w:szCs w:val="24"/>
        </w:rPr>
        <w:t xml:space="preserve"> dan </w:t>
      </w:r>
      <w:r w:rsidRPr="004463E2">
        <w:rPr>
          <w:rFonts w:ascii="Times New Roman" w:hAnsi="Times New Roman" w:cs="Times New Roman"/>
          <w:i/>
          <w:iCs/>
          <w:sz w:val="24"/>
          <w:szCs w:val="24"/>
          <w:lang w:val="id-ID"/>
        </w:rPr>
        <w:t>Microsoft Excell 2010</w:t>
      </w:r>
      <w:r w:rsidRPr="004463E2">
        <w:rPr>
          <w:rFonts w:ascii="Times New Roman" w:hAnsi="Times New Roman" w:cs="Times New Roman"/>
          <w:i/>
          <w:iCs/>
          <w:sz w:val="24"/>
          <w:szCs w:val="24"/>
        </w:rPr>
        <w:t>.</w:t>
      </w:r>
      <w:r w:rsidRPr="004463E2">
        <w:rPr>
          <w:rFonts w:ascii="Times New Roman" w:hAnsi="Times New Roman" w:cs="Times New Roman"/>
          <w:sz w:val="24"/>
          <w:szCs w:val="24"/>
        </w:rPr>
        <w:t xml:space="preserve"> Hasil penelitian yang diperoleh adalah : (1) pembelajaran dengan menggunakan model pembelajaran </w:t>
      </w:r>
      <w:r w:rsidRPr="004463E2">
        <w:rPr>
          <w:rFonts w:ascii="Times New Roman" w:hAnsi="Times New Roman" w:cs="Times New Roman"/>
          <w:i/>
          <w:iCs/>
          <w:sz w:val="24"/>
          <w:szCs w:val="24"/>
        </w:rPr>
        <w:t>Learning Cycle 7E</w:t>
      </w:r>
      <w:r w:rsidRPr="004463E2">
        <w:rPr>
          <w:rFonts w:ascii="Times New Roman" w:hAnsi="Times New Roman" w:cs="Times New Roman"/>
          <w:sz w:val="24"/>
          <w:szCs w:val="24"/>
        </w:rPr>
        <w:t xml:space="preserve"> dapat meningkatkan kemampuan koneksi dan komunikasi matematis siswa, (2) kemampuan koneksi dan komunikasi matematis siswa yang menggunakan model pembelajaran </w:t>
      </w:r>
      <w:r w:rsidRPr="004463E2">
        <w:rPr>
          <w:rFonts w:ascii="Times New Roman" w:hAnsi="Times New Roman" w:cs="Times New Roman"/>
          <w:i/>
          <w:iCs/>
          <w:sz w:val="24"/>
          <w:szCs w:val="24"/>
        </w:rPr>
        <w:t>Learning Cycle 7E</w:t>
      </w:r>
      <w:r w:rsidRPr="004463E2">
        <w:rPr>
          <w:rFonts w:ascii="Times New Roman" w:hAnsi="Times New Roman" w:cs="Times New Roman"/>
          <w:sz w:val="24"/>
          <w:szCs w:val="24"/>
        </w:rPr>
        <w:t xml:space="preserve"> lebih baik daripada yang menggunakan pembelajaran konvensional, (3) disposisi matematis siswa yang mendapat pembelajaran dengan menggunakan model pembelajaran </w:t>
      </w:r>
      <w:r w:rsidRPr="004463E2">
        <w:rPr>
          <w:rFonts w:ascii="Times New Roman" w:hAnsi="Times New Roman" w:cs="Times New Roman"/>
          <w:i/>
          <w:iCs/>
          <w:sz w:val="24"/>
          <w:szCs w:val="24"/>
        </w:rPr>
        <w:t>Learning Cycle 7E</w:t>
      </w:r>
      <w:r w:rsidRPr="004463E2">
        <w:rPr>
          <w:rFonts w:ascii="Times New Roman" w:hAnsi="Times New Roman" w:cs="Times New Roman"/>
          <w:sz w:val="24"/>
          <w:szCs w:val="24"/>
        </w:rPr>
        <w:t xml:space="preserve"> lebih tinggi dibandingkan dengan menggunakan </w:t>
      </w:r>
      <w:proofErr w:type="gramStart"/>
      <w:r w:rsidRPr="004463E2">
        <w:rPr>
          <w:rFonts w:ascii="Times New Roman" w:hAnsi="Times New Roman" w:cs="Times New Roman"/>
          <w:sz w:val="24"/>
          <w:szCs w:val="24"/>
        </w:rPr>
        <w:t>pembelajaran</w:t>
      </w:r>
      <w:proofErr w:type="gramEnd"/>
      <w:r w:rsidRPr="004463E2">
        <w:rPr>
          <w:rFonts w:ascii="Times New Roman" w:hAnsi="Times New Roman" w:cs="Times New Roman"/>
          <w:sz w:val="24"/>
          <w:szCs w:val="24"/>
        </w:rPr>
        <w:t xml:space="preserve"> konvensional, (4) terdapat korelasi antara kemampuan koneksi dan komunikasi namun tidak dengan disposisi matematis.</w:t>
      </w:r>
    </w:p>
    <w:p w14:paraId="13691284" w14:textId="77777777" w:rsidR="00AD4C6E" w:rsidRPr="004463E2" w:rsidRDefault="00AD4C6E" w:rsidP="00AD4C6E">
      <w:pPr>
        <w:spacing w:after="0" w:line="240" w:lineRule="auto"/>
        <w:jc w:val="both"/>
        <w:rPr>
          <w:rFonts w:ascii="Times New Roman" w:hAnsi="Times New Roman" w:cs="Times New Roman"/>
          <w:sz w:val="24"/>
          <w:szCs w:val="24"/>
          <w:lang w:val="id-ID"/>
        </w:rPr>
      </w:pPr>
    </w:p>
    <w:p w14:paraId="40F80A00" w14:textId="77777777" w:rsidR="00AD4C6E" w:rsidRPr="004463E2" w:rsidRDefault="00AD4C6E" w:rsidP="00AD4C6E">
      <w:pPr>
        <w:spacing w:after="0" w:line="240" w:lineRule="auto"/>
        <w:ind w:left="1276" w:hanging="1276"/>
        <w:rPr>
          <w:rFonts w:ascii="Times New Roman" w:hAnsi="Times New Roman" w:cs="Times New Roman"/>
          <w:sz w:val="24"/>
          <w:szCs w:val="24"/>
          <w:lang w:val="id-ID"/>
        </w:rPr>
      </w:pPr>
      <w:r w:rsidRPr="004463E2">
        <w:rPr>
          <w:rFonts w:ascii="Times New Roman" w:hAnsi="Times New Roman" w:cs="Times New Roman"/>
          <w:b/>
          <w:bCs/>
          <w:sz w:val="24"/>
          <w:szCs w:val="24"/>
          <w:lang w:val="id-ID"/>
        </w:rPr>
        <w:t>Kata Kunci</w:t>
      </w:r>
      <w:r w:rsidRPr="004463E2">
        <w:rPr>
          <w:rFonts w:ascii="Times New Roman" w:hAnsi="Times New Roman" w:cs="Times New Roman"/>
          <w:sz w:val="24"/>
          <w:szCs w:val="24"/>
          <w:lang w:val="id-ID"/>
        </w:rPr>
        <w:t xml:space="preserve"> : Model Pembelajaran </w:t>
      </w:r>
      <w:r w:rsidRPr="004463E2">
        <w:rPr>
          <w:rFonts w:ascii="Times New Roman" w:hAnsi="Times New Roman" w:cs="Times New Roman"/>
          <w:i/>
          <w:sz w:val="24"/>
          <w:szCs w:val="24"/>
          <w:lang w:val="id-ID"/>
        </w:rPr>
        <w:t xml:space="preserve">Learning Cycle 7E, </w:t>
      </w:r>
      <w:r w:rsidRPr="004463E2">
        <w:rPr>
          <w:rFonts w:ascii="Times New Roman" w:hAnsi="Times New Roman" w:cs="Times New Roman"/>
          <w:sz w:val="24"/>
          <w:szCs w:val="24"/>
          <w:lang w:val="id-ID"/>
        </w:rPr>
        <w:t>Kemampuan Koneksi Matematis, Kemampuan Komunikasi Matematis, Disposisi Matematik.</w:t>
      </w:r>
    </w:p>
    <w:p w14:paraId="72FE15F0" w14:textId="535D356A" w:rsidR="00AD4C6E" w:rsidRPr="004463E2" w:rsidRDefault="00AD4C6E" w:rsidP="00AD4C6E">
      <w:pPr>
        <w:spacing w:after="0" w:line="240" w:lineRule="auto"/>
        <w:jc w:val="center"/>
        <w:rPr>
          <w:rFonts w:ascii="Times New Roman" w:eastAsia="Times New Roman" w:hAnsi="Times New Roman" w:cs="Times New Roman"/>
          <w:sz w:val="24"/>
          <w:szCs w:val="24"/>
          <w:lang w:val="en" w:eastAsia="en-ID"/>
        </w:rPr>
      </w:pPr>
    </w:p>
    <w:p w14:paraId="189C97A5" w14:textId="43309E11" w:rsidR="00AD4C6E" w:rsidRPr="004463E2" w:rsidRDefault="00250DC8" w:rsidP="00AD4C6E">
      <w:pPr>
        <w:spacing w:after="0" w:line="240" w:lineRule="auto"/>
        <w:jc w:val="center"/>
        <w:rPr>
          <w:rFonts w:ascii="Times New Roman" w:eastAsia="Times New Roman" w:hAnsi="Times New Roman" w:cs="Times New Roman"/>
          <w:b/>
          <w:bCs/>
          <w:i/>
          <w:iCs/>
          <w:sz w:val="24"/>
          <w:szCs w:val="24"/>
          <w:lang w:val="en" w:eastAsia="en-ID"/>
        </w:rPr>
      </w:pPr>
      <w:r w:rsidRPr="004463E2">
        <w:rPr>
          <w:rFonts w:ascii="Times New Roman" w:eastAsia="Times New Roman" w:hAnsi="Times New Roman" w:cs="Times New Roman"/>
          <w:b/>
          <w:bCs/>
          <w:i/>
          <w:iCs/>
          <w:sz w:val="24"/>
          <w:szCs w:val="24"/>
          <w:lang w:val="en" w:eastAsia="en-ID"/>
        </w:rPr>
        <w:t>Abstract</w:t>
      </w:r>
    </w:p>
    <w:p w14:paraId="2479EB60" w14:textId="77777777" w:rsidR="00AD4C6E" w:rsidRPr="004463E2" w:rsidRDefault="00AD4C6E" w:rsidP="00AD4C6E">
      <w:pPr>
        <w:spacing w:after="0" w:line="240" w:lineRule="auto"/>
        <w:jc w:val="both"/>
        <w:rPr>
          <w:rFonts w:ascii="Times New Roman" w:eastAsia="Times New Roman" w:hAnsi="Times New Roman" w:cs="Times New Roman"/>
          <w:i/>
          <w:iCs/>
          <w:sz w:val="24"/>
          <w:szCs w:val="24"/>
          <w:lang w:val="en" w:eastAsia="en-ID"/>
        </w:rPr>
      </w:pPr>
    </w:p>
    <w:p w14:paraId="74478888" w14:textId="4599F59C" w:rsidR="00AD4C6E" w:rsidRPr="004463E2" w:rsidRDefault="00AD4C6E" w:rsidP="00AD4C6E">
      <w:pPr>
        <w:spacing w:after="0" w:line="240" w:lineRule="auto"/>
        <w:jc w:val="both"/>
        <w:rPr>
          <w:rFonts w:ascii="Times New Roman" w:eastAsia="Times New Roman" w:hAnsi="Times New Roman" w:cs="Times New Roman"/>
          <w:i/>
          <w:iCs/>
          <w:sz w:val="24"/>
          <w:szCs w:val="24"/>
          <w:lang w:val="en" w:eastAsia="en-ID"/>
        </w:rPr>
      </w:pPr>
      <w:r w:rsidRPr="004463E2">
        <w:rPr>
          <w:rFonts w:ascii="Times New Roman" w:eastAsia="Times New Roman" w:hAnsi="Times New Roman" w:cs="Times New Roman"/>
          <w:i/>
          <w:iCs/>
          <w:sz w:val="24"/>
          <w:szCs w:val="24"/>
          <w:lang w:val="en" w:eastAsia="en-ID"/>
        </w:rPr>
        <w:t>This study examines the improvement of students' mathematical connection, communication</w:t>
      </w:r>
      <w:r w:rsidR="00B27F8A">
        <w:rPr>
          <w:rFonts w:ascii="Times New Roman" w:eastAsia="Times New Roman" w:hAnsi="Times New Roman" w:cs="Times New Roman"/>
          <w:i/>
          <w:iCs/>
          <w:sz w:val="24"/>
          <w:szCs w:val="24"/>
          <w:lang w:val="en" w:eastAsia="en-ID"/>
        </w:rPr>
        <w:t>,</w:t>
      </w:r>
      <w:r w:rsidRPr="004463E2">
        <w:rPr>
          <w:rFonts w:ascii="Times New Roman" w:eastAsia="Times New Roman" w:hAnsi="Times New Roman" w:cs="Times New Roman"/>
          <w:i/>
          <w:iCs/>
          <w:sz w:val="24"/>
          <w:szCs w:val="24"/>
          <w:lang w:val="en" w:eastAsia="en-ID"/>
        </w:rPr>
        <w:t xml:space="preserve"> and disposition skills using the Learning Cycle 7E learning model based on the problem of weak mathematical connection and communication skills. The research subjects were class VII students of SMP </w:t>
      </w:r>
      <w:proofErr w:type="gramStart"/>
      <w:r w:rsidRPr="004463E2">
        <w:rPr>
          <w:rFonts w:ascii="Times New Roman" w:eastAsia="Times New Roman" w:hAnsi="Times New Roman" w:cs="Times New Roman"/>
          <w:i/>
          <w:iCs/>
          <w:sz w:val="24"/>
          <w:szCs w:val="24"/>
          <w:lang w:val="en" w:eastAsia="en-ID"/>
        </w:rPr>
        <w:t>Plus</w:t>
      </w:r>
      <w:proofErr w:type="gramEnd"/>
      <w:r w:rsidRPr="004463E2">
        <w:rPr>
          <w:rFonts w:ascii="Times New Roman" w:eastAsia="Times New Roman" w:hAnsi="Times New Roman" w:cs="Times New Roman"/>
          <w:i/>
          <w:iCs/>
          <w:sz w:val="24"/>
          <w:szCs w:val="24"/>
          <w:lang w:val="en" w:eastAsia="en-ID"/>
        </w:rPr>
        <w:t xml:space="preserve"> Al-Ghifari Bandung, namely class VII D</w:t>
      </w:r>
      <w:r w:rsidR="00B27F8A">
        <w:rPr>
          <w:rFonts w:ascii="Times New Roman" w:eastAsia="Times New Roman" w:hAnsi="Times New Roman" w:cs="Times New Roman"/>
          <w:i/>
          <w:iCs/>
          <w:sz w:val="24"/>
          <w:szCs w:val="24"/>
          <w:lang w:val="en" w:eastAsia="en-ID"/>
        </w:rPr>
        <w:t>,</w:t>
      </w:r>
      <w:r w:rsidRPr="004463E2">
        <w:rPr>
          <w:rFonts w:ascii="Times New Roman" w:eastAsia="Times New Roman" w:hAnsi="Times New Roman" w:cs="Times New Roman"/>
          <w:i/>
          <w:iCs/>
          <w:sz w:val="24"/>
          <w:szCs w:val="24"/>
          <w:lang w:val="en" w:eastAsia="en-ID"/>
        </w:rPr>
        <w:t xml:space="preserve"> and class VII A. Statistical tests were processed using the help of the software program SPSS 23.00 for Windows and Microsoft Excel 2010. The results obtained were: (1) learning By using the Learning Cycle 7E learning model can improve students' mathematical connection and communication skills, (2) the mathematical connection and communication skills of students using the Learning Cycle 7E learning model are better than those using conventional learning, (3) the mathematical disposition of students who get learning with using the Learning Cycle 7E learning model is higher than using conventional learning, </w:t>
      </w:r>
      <w:r w:rsidRPr="004463E2">
        <w:rPr>
          <w:rFonts w:ascii="Times New Roman" w:eastAsia="Times New Roman" w:hAnsi="Times New Roman" w:cs="Times New Roman"/>
          <w:i/>
          <w:iCs/>
          <w:sz w:val="24"/>
          <w:szCs w:val="24"/>
          <w:lang w:val="en" w:eastAsia="en-ID"/>
        </w:rPr>
        <w:lastRenderedPageBreak/>
        <w:t>(4) there is a correlation between connection and communication skills but not with a mathematical disposition.</w:t>
      </w:r>
    </w:p>
    <w:p w14:paraId="774DAE42" w14:textId="77777777" w:rsidR="00AD4C6E" w:rsidRPr="004463E2" w:rsidRDefault="00AD4C6E" w:rsidP="00AD4C6E">
      <w:pPr>
        <w:spacing w:after="0" w:line="240" w:lineRule="auto"/>
        <w:rPr>
          <w:rFonts w:ascii="Times New Roman" w:eastAsia="Times New Roman" w:hAnsi="Times New Roman" w:cs="Times New Roman"/>
          <w:i/>
          <w:iCs/>
          <w:sz w:val="24"/>
          <w:szCs w:val="24"/>
          <w:lang w:val="en" w:eastAsia="en-ID"/>
        </w:rPr>
      </w:pPr>
    </w:p>
    <w:p w14:paraId="2CC4CA15" w14:textId="4708D270" w:rsidR="00AD4C6E" w:rsidRPr="004463E2" w:rsidRDefault="00AD4C6E" w:rsidP="00FC382E">
      <w:pPr>
        <w:spacing w:after="0" w:line="240" w:lineRule="auto"/>
        <w:ind w:left="1134" w:hanging="1134"/>
        <w:rPr>
          <w:rFonts w:ascii="Times New Roman" w:hAnsi="Times New Roman" w:cs="Times New Roman"/>
          <w:sz w:val="24"/>
          <w:szCs w:val="24"/>
          <w:lang w:val="id-ID"/>
        </w:rPr>
      </w:pPr>
      <w:r w:rsidRPr="004463E2">
        <w:rPr>
          <w:rFonts w:ascii="Times New Roman" w:eastAsia="Times New Roman" w:hAnsi="Times New Roman" w:cs="Times New Roman"/>
          <w:i/>
          <w:iCs/>
          <w:sz w:val="24"/>
          <w:szCs w:val="24"/>
          <w:lang w:val="en" w:eastAsia="en-ID"/>
        </w:rPr>
        <w:t>Keywords: Learning Cycle 7E Model, Mathematical Connection Ability, Mathematical Communication Ability, Mathematical Disposition.</w:t>
      </w:r>
    </w:p>
    <w:p w14:paraId="42BDAE8E" w14:textId="77777777" w:rsidR="00250DC8" w:rsidRPr="00FC382E" w:rsidRDefault="00250DC8" w:rsidP="00AD4C6E">
      <w:pPr>
        <w:rPr>
          <w:rFonts w:ascii="Times New Roman" w:hAnsi="Times New Roman" w:cs="Times New Roman"/>
          <w:sz w:val="24"/>
          <w:szCs w:val="24"/>
          <w:lang w:val="id-ID"/>
        </w:rPr>
        <w:sectPr w:rsidR="00250DC8" w:rsidRPr="00FC382E" w:rsidSect="00481360">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720" w:footer="567" w:gutter="0"/>
          <w:pgNumType w:start="1"/>
          <w:cols w:space="720"/>
          <w:docGrid w:linePitch="360"/>
        </w:sectPr>
      </w:pPr>
    </w:p>
    <w:p w14:paraId="1292872C" w14:textId="77777777" w:rsidR="003F529F" w:rsidRDefault="003F529F" w:rsidP="00AC7631">
      <w:pPr>
        <w:spacing w:after="0" w:line="360" w:lineRule="auto"/>
        <w:jc w:val="both"/>
        <w:rPr>
          <w:rFonts w:ascii="Times New Roman" w:hAnsi="Times New Roman" w:cs="Times New Roman"/>
          <w:sz w:val="24"/>
          <w:szCs w:val="24"/>
          <w:lang w:val="id-ID"/>
        </w:rPr>
      </w:pPr>
    </w:p>
    <w:p w14:paraId="066C19F6" w14:textId="77777777" w:rsidR="00481360" w:rsidRDefault="00481360" w:rsidP="00AC7631">
      <w:pPr>
        <w:spacing w:after="0" w:line="360" w:lineRule="auto"/>
        <w:jc w:val="both"/>
        <w:rPr>
          <w:rFonts w:ascii="Times New Roman" w:hAnsi="Times New Roman" w:cs="Times New Roman"/>
          <w:sz w:val="24"/>
          <w:szCs w:val="24"/>
          <w:lang w:val="id-ID"/>
        </w:rPr>
      </w:pPr>
    </w:p>
    <w:p w14:paraId="7C2CA970" w14:textId="77777777" w:rsidR="00481360" w:rsidRDefault="00481360" w:rsidP="00AC7631">
      <w:pPr>
        <w:spacing w:after="0" w:line="360" w:lineRule="auto"/>
        <w:jc w:val="both"/>
        <w:rPr>
          <w:rFonts w:ascii="Times New Roman" w:hAnsi="Times New Roman" w:cs="Times New Roman"/>
          <w:sz w:val="24"/>
          <w:szCs w:val="24"/>
          <w:lang w:val="id-ID"/>
        </w:rPr>
      </w:pPr>
    </w:p>
    <w:p w14:paraId="586D1AEF" w14:textId="77777777" w:rsidR="00481360" w:rsidRDefault="00481360" w:rsidP="00AC7631">
      <w:pPr>
        <w:spacing w:after="0" w:line="360" w:lineRule="auto"/>
        <w:jc w:val="both"/>
        <w:rPr>
          <w:rFonts w:ascii="Times New Roman" w:hAnsi="Times New Roman" w:cs="Times New Roman"/>
          <w:sz w:val="24"/>
          <w:szCs w:val="24"/>
          <w:lang w:val="id-ID"/>
        </w:rPr>
      </w:pPr>
      <w:bookmarkStart w:id="0" w:name="_GoBack"/>
      <w:bookmarkEnd w:id="0"/>
    </w:p>
    <w:p w14:paraId="6CAF1638" w14:textId="77777777" w:rsidR="00481360" w:rsidRPr="00481360" w:rsidRDefault="00481360" w:rsidP="00AC7631">
      <w:pPr>
        <w:spacing w:after="0" w:line="360" w:lineRule="auto"/>
        <w:jc w:val="both"/>
        <w:rPr>
          <w:rFonts w:ascii="Times New Roman" w:hAnsi="Times New Roman" w:cs="Times New Roman"/>
          <w:sz w:val="24"/>
          <w:szCs w:val="24"/>
          <w:lang w:val="id-ID"/>
        </w:rPr>
      </w:pPr>
    </w:p>
    <w:p w14:paraId="275B7E12" w14:textId="08766C34" w:rsidR="004463E2" w:rsidRDefault="004463E2" w:rsidP="008342C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3E0907A5" w14:textId="77777777" w:rsidR="00687944" w:rsidRPr="003E6DB8" w:rsidRDefault="00687944" w:rsidP="00687944">
      <w:pPr>
        <w:ind w:left="540" w:hanging="540"/>
        <w:jc w:val="both"/>
        <w:rPr>
          <w:rFonts w:ascii="Times New Roman" w:hAnsi="Times New Roman" w:cs="Times New Roman"/>
          <w:sz w:val="24"/>
          <w:szCs w:val="24"/>
        </w:rPr>
      </w:pPr>
      <w:proofErr w:type="gramStart"/>
      <w:r w:rsidRPr="003E6DB8">
        <w:rPr>
          <w:rFonts w:ascii="Times New Roman" w:hAnsi="Times New Roman" w:cs="Times New Roman"/>
          <w:sz w:val="24"/>
          <w:szCs w:val="24"/>
        </w:rPr>
        <w:t>Adesoji, F. A. &amp; Idika, M. I. (2015).</w:t>
      </w:r>
      <w:proofErr w:type="gramEnd"/>
      <w:r w:rsidRPr="003E6DB8">
        <w:rPr>
          <w:rFonts w:ascii="Times New Roman" w:hAnsi="Times New Roman" w:cs="Times New Roman"/>
          <w:sz w:val="24"/>
          <w:szCs w:val="24"/>
        </w:rPr>
        <w:t xml:space="preserve"> Effects of 7E learning cycle model and case-based learning strategy on secondary school students’ learning outcomes in chemistry. </w:t>
      </w:r>
      <w:r w:rsidRPr="003E6DB8">
        <w:rPr>
          <w:rFonts w:ascii="Times New Roman" w:hAnsi="Times New Roman" w:cs="Times New Roman"/>
          <w:i/>
          <w:iCs/>
          <w:sz w:val="24"/>
          <w:szCs w:val="24"/>
        </w:rPr>
        <w:t>Journal of the International Society for Teacher Education</w:t>
      </w:r>
      <w:r w:rsidRPr="003E6DB8">
        <w:rPr>
          <w:rFonts w:ascii="Times New Roman" w:hAnsi="Times New Roman" w:cs="Times New Roman"/>
          <w:sz w:val="24"/>
          <w:szCs w:val="24"/>
        </w:rPr>
        <w:t>, 19(1), pp. 7-17.</w:t>
      </w:r>
    </w:p>
    <w:p w14:paraId="7B771C14" w14:textId="77777777" w:rsidR="00687944" w:rsidRPr="003E6DB8" w:rsidRDefault="00687944" w:rsidP="00687944">
      <w:pPr>
        <w:ind w:left="540" w:hanging="540"/>
        <w:jc w:val="both"/>
        <w:rPr>
          <w:rFonts w:ascii="Times New Roman" w:hAnsi="Times New Roman" w:cs="Times New Roman"/>
          <w:sz w:val="24"/>
          <w:szCs w:val="24"/>
        </w:rPr>
      </w:pPr>
      <w:r w:rsidRPr="003E6DB8">
        <w:rPr>
          <w:rFonts w:ascii="Times New Roman" w:hAnsi="Times New Roman" w:cs="Times New Roman"/>
          <w:sz w:val="24"/>
          <w:szCs w:val="24"/>
        </w:rPr>
        <w:t xml:space="preserve">Arifin, Z. (2009). </w:t>
      </w:r>
      <w:proofErr w:type="gramStart"/>
      <w:r w:rsidRPr="003E6DB8">
        <w:rPr>
          <w:rFonts w:ascii="Times New Roman" w:hAnsi="Times New Roman" w:cs="Times New Roman"/>
          <w:i/>
          <w:iCs/>
          <w:sz w:val="24"/>
          <w:szCs w:val="24"/>
        </w:rPr>
        <w:t>Evaluasi pembelajaran prinsip, teknik, prosedur</w:t>
      </w:r>
      <w:r w:rsidRPr="003E6DB8">
        <w:rPr>
          <w:rFonts w:ascii="Times New Roman" w:hAnsi="Times New Roman" w:cs="Times New Roman"/>
          <w:sz w:val="24"/>
          <w:szCs w:val="24"/>
        </w:rPr>
        <w:t>.</w:t>
      </w:r>
      <w:proofErr w:type="gramEnd"/>
      <w:r w:rsidRPr="003E6DB8">
        <w:rPr>
          <w:rFonts w:ascii="Times New Roman" w:hAnsi="Times New Roman" w:cs="Times New Roman"/>
          <w:sz w:val="24"/>
          <w:szCs w:val="24"/>
        </w:rPr>
        <w:t xml:space="preserve"> Bandung: PT Remaja Rosdakarya.</w:t>
      </w:r>
    </w:p>
    <w:p w14:paraId="237D34FC" w14:textId="77777777" w:rsidR="00687944" w:rsidRPr="003E6DB8" w:rsidRDefault="00687944" w:rsidP="00687944">
      <w:pPr>
        <w:ind w:left="567" w:hanging="567"/>
        <w:jc w:val="both"/>
        <w:rPr>
          <w:rFonts w:ascii="Times New Roman" w:hAnsi="Times New Roman" w:cs="Times New Roman"/>
          <w:sz w:val="24"/>
          <w:szCs w:val="24"/>
        </w:rPr>
      </w:pPr>
      <w:proofErr w:type="gramStart"/>
      <w:r w:rsidRPr="003E6DB8">
        <w:rPr>
          <w:rFonts w:ascii="Times New Roman" w:hAnsi="Times New Roman" w:cs="Times New Roman"/>
          <w:sz w:val="24"/>
          <w:szCs w:val="24"/>
        </w:rPr>
        <w:t>Arikunto, dkk.</w:t>
      </w:r>
      <w:proofErr w:type="gramEnd"/>
      <w:r w:rsidRPr="003E6DB8">
        <w:rPr>
          <w:rFonts w:ascii="Times New Roman" w:hAnsi="Times New Roman" w:cs="Times New Roman"/>
          <w:sz w:val="24"/>
          <w:szCs w:val="24"/>
        </w:rPr>
        <w:t xml:space="preserve"> </w:t>
      </w:r>
      <w:proofErr w:type="gramStart"/>
      <w:r w:rsidRPr="003E6DB8">
        <w:rPr>
          <w:rFonts w:ascii="Times New Roman" w:hAnsi="Times New Roman" w:cs="Times New Roman"/>
          <w:sz w:val="24"/>
          <w:szCs w:val="24"/>
        </w:rPr>
        <w:t xml:space="preserve">(2007). </w:t>
      </w:r>
      <w:r w:rsidRPr="003E6DB8">
        <w:rPr>
          <w:rFonts w:ascii="Times New Roman" w:hAnsi="Times New Roman" w:cs="Times New Roman"/>
          <w:i/>
          <w:sz w:val="24"/>
          <w:szCs w:val="24"/>
        </w:rPr>
        <w:t>Penelitian Tindakan Kelas</w:t>
      </w:r>
      <w:r w:rsidRPr="003E6DB8">
        <w:rPr>
          <w:rFonts w:ascii="Times New Roman" w:hAnsi="Times New Roman" w:cs="Times New Roman"/>
          <w:sz w:val="24"/>
          <w:szCs w:val="24"/>
        </w:rPr>
        <w:t>.</w:t>
      </w:r>
      <w:proofErr w:type="gramEnd"/>
      <w:r w:rsidRPr="003E6DB8">
        <w:rPr>
          <w:rFonts w:ascii="Times New Roman" w:hAnsi="Times New Roman" w:cs="Times New Roman"/>
          <w:sz w:val="24"/>
          <w:szCs w:val="24"/>
        </w:rPr>
        <w:t xml:space="preserve"> Jakarta: Bumi Aksara.</w:t>
      </w:r>
    </w:p>
    <w:p w14:paraId="15667BFE" w14:textId="77777777" w:rsidR="00687944" w:rsidRPr="003E6DB8" w:rsidRDefault="00687944" w:rsidP="00687944">
      <w:pPr>
        <w:ind w:left="540" w:hanging="540"/>
        <w:jc w:val="both"/>
        <w:rPr>
          <w:rFonts w:ascii="Times New Roman" w:hAnsi="Times New Roman" w:cs="Times New Roman"/>
          <w:sz w:val="24"/>
          <w:szCs w:val="24"/>
        </w:rPr>
      </w:pPr>
      <w:r w:rsidRPr="003E6DB8">
        <w:rPr>
          <w:rFonts w:ascii="Times New Roman" w:hAnsi="Times New Roman" w:cs="Times New Roman"/>
          <w:sz w:val="24"/>
          <w:szCs w:val="24"/>
        </w:rPr>
        <w:t xml:space="preserve">Ernest, P. (2004). </w:t>
      </w:r>
      <w:proofErr w:type="gramStart"/>
      <w:r w:rsidRPr="003E6DB8">
        <w:rPr>
          <w:rFonts w:ascii="Times New Roman" w:hAnsi="Times New Roman" w:cs="Times New Roman"/>
          <w:i/>
          <w:iCs/>
          <w:sz w:val="24"/>
          <w:szCs w:val="24"/>
        </w:rPr>
        <w:t>The philosophy of mathematics education</w:t>
      </w:r>
      <w:r w:rsidRPr="003E6DB8">
        <w:rPr>
          <w:rFonts w:ascii="Times New Roman" w:hAnsi="Times New Roman" w:cs="Times New Roman"/>
          <w:sz w:val="24"/>
          <w:szCs w:val="24"/>
        </w:rPr>
        <w:t>.</w:t>
      </w:r>
      <w:proofErr w:type="gramEnd"/>
      <w:r w:rsidRPr="003E6DB8">
        <w:rPr>
          <w:rFonts w:ascii="Times New Roman" w:hAnsi="Times New Roman" w:cs="Times New Roman"/>
          <w:sz w:val="24"/>
          <w:szCs w:val="24"/>
        </w:rPr>
        <w:t xml:space="preserve"> </w:t>
      </w:r>
      <w:proofErr w:type="gramStart"/>
      <w:r w:rsidRPr="003E6DB8">
        <w:rPr>
          <w:rFonts w:ascii="Times New Roman" w:hAnsi="Times New Roman" w:cs="Times New Roman"/>
          <w:sz w:val="24"/>
          <w:szCs w:val="24"/>
        </w:rPr>
        <w:t>Taylor &amp; Francis         e-Library.</w:t>
      </w:r>
      <w:proofErr w:type="gramEnd"/>
    </w:p>
    <w:p w14:paraId="17AF8DF3" w14:textId="77777777" w:rsidR="00687944" w:rsidRPr="003E6DB8" w:rsidRDefault="00687944" w:rsidP="00687944">
      <w:pPr>
        <w:pStyle w:val="FootnoteText"/>
        <w:tabs>
          <w:tab w:val="center" w:pos="3969"/>
          <w:tab w:val="left" w:pos="5440"/>
        </w:tabs>
        <w:spacing w:after="200" w:line="276" w:lineRule="auto"/>
        <w:ind w:left="709" w:hanging="709"/>
        <w:jc w:val="both"/>
        <w:rPr>
          <w:sz w:val="24"/>
          <w:szCs w:val="24"/>
        </w:rPr>
      </w:pPr>
      <w:r w:rsidRPr="003E6DB8">
        <w:rPr>
          <w:sz w:val="24"/>
          <w:szCs w:val="24"/>
        </w:rPr>
        <w:t xml:space="preserve">Fathani, A. H. (2012). </w:t>
      </w:r>
      <w:r w:rsidRPr="003E6DB8">
        <w:rPr>
          <w:i/>
          <w:iCs/>
          <w:sz w:val="24"/>
          <w:szCs w:val="24"/>
        </w:rPr>
        <w:t>Matematika: Hakikat dan logika</w:t>
      </w:r>
      <w:r w:rsidRPr="003E6DB8">
        <w:rPr>
          <w:sz w:val="24"/>
          <w:szCs w:val="24"/>
        </w:rPr>
        <w:t>. Jogjakarta: Ar-Ruzz Media.</w:t>
      </w:r>
    </w:p>
    <w:p w14:paraId="44E5727A" w14:textId="3E7046E7" w:rsidR="00687944" w:rsidRPr="003E6DB8" w:rsidRDefault="00687944" w:rsidP="00687944">
      <w:pPr>
        <w:autoSpaceDE w:val="0"/>
        <w:autoSpaceDN w:val="0"/>
        <w:adjustRightInd w:val="0"/>
        <w:ind w:left="540" w:hanging="540"/>
        <w:jc w:val="both"/>
        <w:rPr>
          <w:rFonts w:ascii="Times New Roman" w:hAnsi="Times New Roman" w:cs="Times New Roman"/>
          <w:sz w:val="24"/>
          <w:szCs w:val="24"/>
        </w:rPr>
      </w:pPr>
      <w:proofErr w:type="gramStart"/>
      <w:r w:rsidRPr="003E6DB8">
        <w:rPr>
          <w:rFonts w:ascii="Times New Roman" w:hAnsi="Times New Roman" w:cs="Times New Roman"/>
          <w:i/>
          <w:iCs/>
          <w:sz w:val="24"/>
          <w:szCs w:val="24"/>
        </w:rPr>
        <w:t xml:space="preserve">National Council of Teachers of Mathematics </w:t>
      </w:r>
      <w:r w:rsidRPr="003E6DB8">
        <w:rPr>
          <w:rFonts w:ascii="Times New Roman" w:hAnsi="Times New Roman" w:cs="Times New Roman"/>
          <w:sz w:val="24"/>
          <w:szCs w:val="24"/>
        </w:rPr>
        <w:t>(NCTM).</w:t>
      </w:r>
      <w:proofErr w:type="gramEnd"/>
      <w:r w:rsidRPr="003E6DB8">
        <w:rPr>
          <w:rFonts w:ascii="Times New Roman" w:hAnsi="Times New Roman" w:cs="Times New Roman"/>
          <w:sz w:val="24"/>
          <w:szCs w:val="24"/>
        </w:rPr>
        <w:t xml:space="preserve"> </w:t>
      </w:r>
      <w:proofErr w:type="gramStart"/>
      <w:r w:rsidRPr="003E6DB8">
        <w:rPr>
          <w:rFonts w:ascii="Times New Roman" w:hAnsi="Times New Roman" w:cs="Times New Roman"/>
          <w:sz w:val="24"/>
          <w:szCs w:val="24"/>
        </w:rPr>
        <w:t xml:space="preserve">(2000). </w:t>
      </w:r>
      <w:r w:rsidRPr="003E6DB8">
        <w:rPr>
          <w:rFonts w:ascii="Times New Roman" w:hAnsi="Times New Roman" w:cs="Times New Roman"/>
          <w:i/>
          <w:iCs/>
          <w:sz w:val="24"/>
          <w:szCs w:val="24"/>
        </w:rPr>
        <w:t>Principle and Standar</w:t>
      </w:r>
      <w:r w:rsidR="00B27F8A">
        <w:rPr>
          <w:rFonts w:ascii="Times New Roman" w:hAnsi="Times New Roman" w:cs="Times New Roman"/>
          <w:i/>
          <w:iCs/>
          <w:sz w:val="24"/>
          <w:szCs w:val="24"/>
        </w:rPr>
        <w:t>d</w:t>
      </w:r>
      <w:r w:rsidRPr="003E6DB8">
        <w:rPr>
          <w:rFonts w:ascii="Times New Roman" w:hAnsi="Times New Roman" w:cs="Times New Roman"/>
          <w:i/>
          <w:iCs/>
          <w:sz w:val="24"/>
          <w:szCs w:val="24"/>
        </w:rPr>
        <w:t xml:space="preserve"> of Mathematics Education</w:t>
      </w:r>
      <w:r w:rsidRPr="003E6DB8">
        <w:rPr>
          <w:rFonts w:ascii="Times New Roman" w:hAnsi="Times New Roman" w:cs="Times New Roman"/>
          <w:sz w:val="24"/>
          <w:szCs w:val="24"/>
        </w:rPr>
        <w:t>.</w:t>
      </w:r>
      <w:proofErr w:type="gramEnd"/>
      <w:r w:rsidRPr="003E6DB8">
        <w:rPr>
          <w:rFonts w:ascii="Times New Roman" w:hAnsi="Times New Roman" w:cs="Times New Roman"/>
          <w:sz w:val="24"/>
          <w:szCs w:val="24"/>
        </w:rPr>
        <w:t xml:space="preserve"> </w:t>
      </w:r>
      <w:proofErr w:type="gramStart"/>
      <w:r w:rsidRPr="003E6DB8">
        <w:rPr>
          <w:rFonts w:ascii="Times New Roman" w:hAnsi="Times New Roman" w:cs="Times New Roman"/>
          <w:sz w:val="24"/>
          <w:szCs w:val="24"/>
        </w:rPr>
        <w:t>[Online].</w:t>
      </w:r>
      <w:proofErr w:type="gramEnd"/>
      <w:r w:rsidRPr="003E6DB8">
        <w:rPr>
          <w:rFonts w:ascii="Times New Roman" w:hAnsi="Times New Roman" w:cs="Times New Roman"/>
          <w:sz w:val="24"/>
          <w:szCs w:val="24"/>
        </w:rPr>
        <w:t xml:space="preserve"> Tersedia: </w:t>
      </w:r>
      <w:hyperlink r:id="rId16" w:history="1">
        <w:r w:rsidRPr="003E6DB8">
          <w:rPr>
            <w:rStyle w:val="Hyperlink"/>
            <w:rFonts w:ascii="Times New Roman" w:hAnsi="Times New Roman" w:cs="Times New Roman"/>
            <w:color w:val="auto"/>
            <w:sz w:val="24"/>
            <w:szCs w:val="24"/>
          </w:rPr>
          <w:t>http://www.nctm.org</w:t>
        </w:r>
      </w:hyperlink>
      <w:r w:rsidRPr="003E6DB8">
        <w:rPr>
          <w:rFonts w:ascii="Times New Roman" w:hAnsi="Times New Roman" w:cs="Times New Roman"/>
          <w:sz w:val="24"/>
          <w:szCs w:val="24"/>
        </w:rPr>
        <w:t>. (Diakses 5 Mei 2020)</w:t>
      </w:r>
    </w:p>
    <w:p w14:paraId="31658BF0" w14:textId="77777777" w:rsidR="00687944" w:rsidRPr="003E6DB8" w:rsidRDefault="00687944" w:rsidP="00687944">
      <w:pPr>
        <w:autoSpaceDE w:val="0"/>
        <w:autoSpaceDN w:val="0"/>
        <w:adjustRightInd w:val="0"/>
        <w:ind w:left="540" w:hanging="540"/>
        <w:jc w:val="both"/>
        <w:rPr>
          <w:rFonts w:ascii="Times New Roman" w:hAnsi="Times New Roman" w:cs="Times New Roman"/>
          <w:sz w:val="24"/>
          <w:szCs w:val="24"/>
        </w:rPr>
      </w:pPr>
      <w:r w:rsidRPr="003E6DB8">
        <w:rPr>
          <w:rFonts w:ascii="Times New Roman" w:hAnsi="Times New Roman" w:cs="Times New Roman"/>
          <w:sz w:val="24"/>
          <w:szCs w:val="24"/>
        </w:rPr>
        <w:t xml:space="preserve">Nerru, P. M., Mariani, S., &amp; Cahyono, E. (2013). </w:t>
      </w:r>
      <w:proofErr w:type="gramStart"/>
      <w:r w:rsidRPr="003E6DB8">
        <w:rPr>
          <w:rFonts w:ascii="Times New Roman" w:hAnsi="Times New Roman" w:cs="Times New Roman"/>
          <w:sz w:val="24"/>
          <w:szCs w:val="24"/>
        </w:rPr>
        <w:t>Unnes Journal of Mathematics Education Research, 2(1).</w:t>
      </w:r>
      <w:proofErr w:type="gramEnd"/>
    </w:p>
    <w:p w14:paraId="05E04423" w14:textId="77777777" w:rsidR="00020BD6" w:rsidRPr="009F6A84" w:rsidRDefault="00020BD6" w:rsidP="00020BD6">
      <w:pPr>
        <w:autoSpaceDE w:val="0"/>
        <w:autoSpaceDN w:val="0"/>
        <w:adjustRightInd w:val="0"/>
        <w:ind w:left="540" w:hanging="540"/>
        <w:jc w:val="both"/>
        <w:rPr>
          <w:rFonts w:ascii="Times New Roman" w:hAnsi="Times New Roman" w:cs="Times New Roman"/>
          <w:sz w:val="24"/>
          <w:szCs w:val="24"/>
        </w:rPr>
      </w:pPr>
      <w:r w:rsidRPr="009F6A84">
        <w:rPr>
          <w:rFonts w:ascii="Times New Roman" w:hAnsi="Times New Roman" w:cs="Times New Roman"/>
          <w:spacing w:val="2"/>
          <w:sz w:val="24"/>
          <w:szCs w:val="24"/>
          <w:shd w:val="clear" w:color="auto" w:fill="FFFFFF"/>
        </w:rPr>
        <w:t xml:space="preserve">Saragih, S., &amp; --, R. (2013). </w:t>
      </w:r>
      <w:proofErr w:type="gramStart"/>
      <w:r w:rsidRPr="009F6A84">
        <w:rPr>
          <w:rFonts w:ascii="Times New Roman" w:hAnsi="Times New Roman" w:cs="Times New Roman"/>
          <w:spacing w:val="2"/>
          <w:sz w:val="24"/>
          <w:szCs w:val="24"/>
          <w:shd w:val="clear" w:color="auto" w:fill="FFFFFF"/>
        </w:rPr>
        <w:t>Peningkatan Kemampuan Komunikasi Matematis Siswa SMA/MA di Kecamatan Simpang Ulim melalui Model Pembelajaran Kooperatif Tipe STAD.</w:t>
      </w:r>
      <w:proofErr w:type="gramEnd"/>
      <w:r w:rsidRPr="009F6A84">
        <w:rPr>
          <w:rFonts w:ascii="Times New Roman" w:hAnsi="Times New Roman" w:cs="Times New Roman"/>
          <w:spacing w:val="2"/>
          <w:sz w:val="24"/>
          <w:szCs w:val="24"/>
          <w:shd w:val="clear" w:color="auto" w:fill="FFFFFF"/>
        </w:rPr>
        <w:t> </w:t>
      </w:r>
      <w:r w:rsidRPr="009F6A84">
        <w:rPr>
          <w:rFonts w:ascii="Times New Roman" w:hAnsi="Times New Roman" w:cs="Times New Roman"/>
          <w:i/>
          <w:iCs/>
          <w:spacing w:val="2"/>
          <w:sz w:val="24"/>
          <w:szCs w:val="24"/>
          <w:shd w:val="clear" w:color="auto" w:fill="FFFFFF"/>
        </w:rPr>
        <w:t>Jurnal Pendidikan Dan Kebudayaan</w:t>
      </w:r>
      <w:r w:rsidRPr="009F6A84">
        <w:rPr>
          <w:rFonts w:ascii="Times New Roman" w:hAnsi="Times New Roman" w:cs="Times New Roman"/>
          <w:spacing w:val="2"/>
          <w:sz w:val="24"/>
          <w:szCs w:val="24"/>
          <w:shd w:val="clear" w:color="auto" w:fill="FFFFFF"/>
        </w:rPr>
        <w:t>, </w:t>
      </w:r>
      <w:r w:rsidRPr="009F6A84">
        <w:rPr>
          <w:rFonts w:ascii="Times New Roman" w:hAnsi="Times New Roman" w:cs="Times New Roman"/>
          <w:i/>
          <w:iCs/>
          <w:spacing w:val="2"/>
          <w:sz w:val="24"/>
          <w:szCs w:val="24"/>
          <w:shd w:val="clear" w:color="auto" w:fill="FFFFFF"/>
        </w:rPr>
        <w:t>19</w:t>
      </w:r>
      <w:r w:rsidRPr="009F6A84">
        <w:rPr>
          <w:rFonts w:ascii="Times New Roman" w:hAnsi="Times New Roman" w:cs="Times New Roman"/>
          <w:spacing w:val="2"/>
          <w:sz w:val="24"/>
          <w:szCs w:val="24"/>
          <w:shd w:val="clear" w:color="auto" w:fill="FFFFFF"/>
        </w:rPr>
        <w:t xml:space="preserve">(2), 174-188. </w:t>
      </w:r>
      <w:hyperlink r:id="rId17" w:history="1">
        <w:r w:rsidRPr="00073566">
          <w:rPr>
            <w:rStyle w:val="Hyperlink"/>
            <w:rFonts w:ascii="Times New Roman" w:hAnsi="Times New Roman" w:cs="Times New Roman"/>
            <w:spacing w:val="2"/>
            <w:sz w:val="24"/>
            <w:szCs w:val="24"/>
            <w:shd w:val="clear" w:color="auto" w:fill="FFFFFF"/>
          </w:rPr>
          <w:t>https://doi.org/10.24832/jpnk.v19i2.275</w:t>
        </w:r>
      </w:hyperlink>
      <w:r>
        <w:rPr>
          <w:rFonts w:ascii="Times New Roman" w:hAnsi="Times New Roman" w:cs="Times New Roman"/>
          <w:spacing w:val="2"/>
          <w:sz w:val="24"/>
          <w:szCs w:val="24"/>
          <w:shd w:val="clear" w:color="auto" w:fill="FFFFFF"/>
        </w:rPr>
        <w:t xml:space="preserve"> </w:t>
      </w:r>
      <w:r w:rsidRPr="009F6A84">
        <w:rPr>
          <w:rFonts w:ascii="Times New Roman" w:hAnsi="Times New Roman" w:cs="Times New Roman"/>
          <w:sz w:val="24"/>
          <w:szCs w:val="24"/>
        </w:rPr>
        <w:t xml:space="preserve"> Diakses 06 November 2020</w:t>
      </w:r>
    </w:p>
    <w:p w14:paraId="5F945858" w14:textId="77777777" w:rsidR="00B436C0" w:rsidRDefault="00B436C0" w:rsidP="004463E2">
      <w:pPr>
        <w:spacing w:after="0" w:line="360" w:lineRule="auto"/>
        <w:rPr>
          <w:rFonts w:ascii="Times New Roman" w:hAnsi="Times New Roman" w:cs="Times New Roman"/>
          <w:sz w:val="24"/>
          <w:szCs w:val="24"/>
        </w:rPr>
        <w:sectPr w:rsidR="00B436C0" w:rsidSect="00481360">
          <w:type w:val="continuous"/>
          <w:pgSz w:w="11907" w:h="16839" w:code="9"/>
          <w:pgMar w:top="1701" w:right="851" w:bottom="1418" w:left="1134" w:header="680" w:footer="567" w:gutter="0"/>
          <w:pgNumType w:start="10"/>
          <w:cols w:space="720"/>
          <w:docGrid w:linePitch="360"/>
        </w:sectPr>
      </w:pPr>
    </w:p>
    <w:p w14:paraId="4221BFD6" w14:textId="00412E28" w:rsidR="0012411F" w:rsidRPr="0012411F" w:rsidRDefault="0012411F" w:rsidP="004463E2">
      <w:pPr>
        <w:spacing w:after="0" w:line="360" w:lineRule="auto"/>
        <w:rPr>
          <w:rFonts w:ascii="Times New Roman" w:hAnsi="Times New Roman" w:cs="Times New Roman"/>
          <w:sz w:val="24"/>
          <w:szCs w:val="24"/>
        </w:rPr>
      </w:pPr>
    </w:p>
    <w:p w14:paraId="7D1D78B2" w14:textId="77777777" w:rsidR="0012411F" w:rsidRPr="0012411F" w:rsidRDefault="0012411F" w:rsidP="004463E2">
      <w:pPr>
        <w:spacing w:after="0" w:line="360" w:lineRule="auto"/>
        <w:rPr>
          <w:rFonts w:ascii="Times New Roman" w:hAnsi="Times New Roman" w:cs="Times New Roman"/>
          <w:sz w:val="24"/>
          <w:szCs w:val="24"/>
        </w:rPr>
      </w:pPr>
    </w:p>
    <w:sectPr w:rsidR="0012411F" w:rsidRPr="0012411F" w:rsidSect="00481360">
      <w:type w:val="continuous"/>
      <w:pgSz w:w="11907" w:h="16839" w:code="9"/>
      <w:pgMar w:top="1701" w:right="851" w:bottom="1418" w:left="1134" w:header="680" w:footer="56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24A3" w14:textId="77777777" w:rsidR="00B71390" w:rsidRDefault="00B71390" w:rsidP="0089414A">
      <w:pPr>
        <w:spacing w:after="0" w:line="240" w:lineRule="auto"/>
      </w:pPr>
      <w:r>
        <w:separator/>
      </w:r>
    </w:p>
  </w:endnote>
  <w:endnote w:type="continuationSeparator" w:id="0">
    <w:p w14:paraId="7B704777" w14:textId="77777777" w:rsidR="00B71390" w:rsidRDefault="00B71390" w:rsidP="008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7702" w14:textId="77777777" w:rsidR="00B436C0" w:rsidRDefault="00B43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80226"/>
      <w:docPartObj>
        <w:docPartGallery w:val="Page Numbers (Bottom of Page)"/>
        <w:docPartUnique/>
      </w:docPartObj>
    </w:sdtPr>
    <w:sdtEndPr>
      <w:rPr>
        <w:noProof/>
      </w:rPr>
    </w:sdtEndPr>
    <w:sdtContent>
      <w:p w14:paraId="6BC4183A" w14:textId="70196BC9" w:rsidR="00B436C0" w:rsidRDefault="00B436C0">
        <w:pPr>
          <w:pStyle w:val="Footer"/>
          <w:jc w:val="center"/>
        </w:pPr>
        <w:r>
          <w:fldChar w:fldCharType="begin"/>
        </w:r>
        <w:r>
          <w:instrText xml:space="preserve"> PAGE   \* MERGEFORMAT </w:instrText>
        </w:r>
        <w:r>
          <w:fldChar w:fldCharType="separate"/>
        </w:r>
        <w:r w:rsidR="00481360">
          <w:rPr>
            <w:noProof/>
          </w:rPr>
          <w:t>2</w:t>
        </w:r>
        <w:r>
          <w:rPr>
            <w:noProof/>
          </w:rPr>
          <w:fldChar w:fldCharType="end"/>
        </w:r>
      </w:p>
    </w:sdtContent>
  </w:sdt>
  <w:p w14:paraId="714EFFB6" w14:textId="77777777" w:rsidR="0089414A" w:rsidRDefault="00894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888E" w14:textId="77777777" w:rsidR="00B436C0" w:rsidRDefault="00B43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1E5F7" w14:textId="77777777" w:rsidR="00B71390" w:rsidRDefault="00B71390" w:rsidP="0089414A">
      <w:pPr>
        <w:spacing w:after="0" w:line="240" w:lineRule="auto"/>
      </w:pPr>
      <w:r>
        <w:separator/>
      </w:r>
    </w:p>
  </w:footnote>
  <w:footnote w:type="continuationSeparator" w:id="0">
    <w:p w14:paraId="419B92CC" w14:textId="77777777" w:rsidR="00B71390" w:rsidRDefault="00B71390" w:rsidP="0089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4BAF" w14:textId="77777777" w:rsidR="00B436C0" w:rsidRDefault="00B43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9D37" w14:textId="77777777" w:rsidR="00B436C0" w:rsidRDefault="00B43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5F98" w14:textId="77777777" w:rsidR="00B436C0" w:rsidRDefault="00B43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20E6C"/>
    <w:multiLevelType w:val="hybridMultilevel"/>
    <w:tmpl w:val="C53051B8"/>
    <w:lvl w:ilvl="0" w:tplc="58A6695A">
      <w:start w:val="1"/>
      <w:numFmt w:val="decimal"/>
      <w:lvlText w:val="%1."/>
      <w:lvlJc w:val="left"/>
      <w:pPr>
        <w:ind w:left="786" w:hanging="360"/>
      </w:pPr>
      <w:rPr>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6B2127D"/>
    <w:multiLevelType w:val="hybridMultilevel"/>
    <w:tmpl w:val="58505BCC"/>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D9"/>
    <w:rsid w:val="0002043D"/>
    <w:rsid w:val="00020BD6"/>
    <w:rsid w:val="00042679"/>
    <w:rsid w:val="00077CD9"/>
    <w:rsid w:val="000E2B77"/>
    <w:rsid w:val="000E673D"/>
    <w:rsid w:val="000F49F5"/>
    <w:rsid w:val="0012411F"/>
    <w:rsid w:val="00127618"/>
    <w:rsid w:val="00147DB5"/>
    <w:rsid w:val="00162038"/>
    <w:rsid w:val="001A33CC"/>
    <w:rsid w:val="00247303"/>
    <w:rsid w:val="00250DC8"/>
    <w:rsid w:val="002554FC"/>
    <w:rsid w:val="00297272"/>
    <w:rsid w:val="002B4D0E"/>
    <w:rsid w:val="002C5BFC"/>
    <w:rsid w:val="00316A57"/>
    <w:rsid w:val="00317736"/>
    <w:rsid w:val="003630BB"/>
    <w:rsid w:val="0038214A"/>
    <w:rsid w:val="00386F0E"/>
    <w:rsid w:val="003A32A5"/>
    <w:rsid w:val="003F529F"/>
    <w:rsid w:val="00404733"/>
    <w:rsid w:val="0044120B"/>
    <w:rsid w:val="004463E2"/>
    <w:rsid w:val="00461704"/>
    <w:rsid w:val="00463B84"/>
    <w:rsid w:val="00481360"/>
    <w:rsid w:val="004B76E4"/>
    <w:rsid w:val="004C537B"/>
    <w:rsid w:val="00550337"/>
    <w:rsid w:val="00595D3B"/>
    <w:rsid w:val="005B34C3"/>
    <w:rsid w:val="005F52D8"/>
    <w:rsid w:val="00613F54"/>
    <w:rsid w:val="00623DCC"/>
    <w:rsid w:val="00625187"/>
    <w:rsid w:val="00647780"/>
    <w:rsid w:val="00656A3C"/>
    <w:rsid w:val="00657BD7"/>
    <w:rsid w:val="00687944"/>
    <w:rsid w:val="006C2877"/>
    <w:rsid w:val="006C351C"/>
    <w:rsid w:val="006E2C45"/>
    <w:rsid w:val="006E5E26"/>
    <w:rsid w:val="007011FC"/>
    <w:rsid w:val="007119FF"/>
    <w:rsid w:val="00715490"/>
    <w:rsid w:val="00717242"/>
    <w:rsid w:val="00732B8E"/>
    <w:rsid w:val="00757761"/>
    <w:rsid w:val="007D3513"/>
    <w:rsid w:val="007D5C83"/>
    <w:rsid w:val="00812443"/>
    <w:rsid w:val="008342C2"/>
    <w:rsid w:val="0089414A"/>
    <w:rsid w:val="008F2245"/>
    <w:rsid w:val="009050F5"/>
    <w:rsid w:val="00957CAF"/>
    <w:rsid w:val="00966544"/>
    <w:rsid w:val="0099314F"/>
    <w:rsid w:val="009A7CE7"/>
    <w:rsid w:val="009B1B66"/>
    <w:rsid w:val="009B4838"/>
    <w:rsid w:val="00A15A53"/>
    <w:rsid w:val="00A94578"/>
    <w:rsid w:val="00AC7631"/>
    <w:rsid w:val="00AD01D6"/>
    <w:rsid w:val="00AD4C6E"/>
    <w:rsid w:val="00AD7333"/>
    <w:rsid w:val="00B100DE"/>
    <w:rsid w:val="00B266BC"/>
    <w:rsid w:val="00B27F8A"/>
    <w:rsid w:val="00B436C0"/>
    <w:rsid w:val="00B449F7"/>
    <w:rsid w:val="00B71390"/>
    <w:rsid w:val="00B85810"/>
    <w:rsid w:val="00BF29E5"/>
    <w:rsid w:val="00D164D5"/>
    <w:rsid w:val="00D72810"/>
    <w:rsid w:val="00D81CAB"/>
    <w:rsid w:val="00D93F12"/>
    <w:rsid w:val="00DE073B"/>
    <w:rsid w:val="00E20F38"/>
    <w:rsid w:val="00E3744B"/>
    <w:rsid w:val="00E80E8F"/>
    <w:rsid w:val="00E95053"/>
    <w:rsid w:val="00EA08A7"/>
    <w:rsid w:val="00EB0B48"/>
    <w:rsid w:val="00EC1834"/>
    <w:rsid w:val="00EE3A2A"/>
    <w:rsid w:val="00F21C9B"/>
    <w:rsid w:val="00F671FC"/>
    <w:rsid w:val="00FC382E"/>
    <w:rsid w:val="00F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C6E"/>
    <w:rPr>
      <w:color w:val="0563C1" w:themeColor="hyperlink"/>
      <w:u w:val="single"/>
    </w:rPr>
  </w:style>
  <w:style w:type="paragraph" w:styleId="FootnoteText">
    <w:name w:val="footnote text"/>
    <w:basedOn w:val="Normal"/>
    <w:link w:val="FootnoteTextChar"/>
    <w:unhideWhenUsed/>
    <w:rsid w:val="003821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14A"/>
    <w:rPr>
      <w:rFonts w:ascii="Times New Roman" w:eastAsia="Times New Roman" w:hAnsi="Times New Roman" w:cs="Times New Roman"/>
      <w:sz w:val="20"/>
      <w:szCs w:val="20"/>
    </w:rPr>
  </w:style>
  <w:style w:type="character" w:customStyle="1" w:styleId="personname">
    <w:name w:val="person_name"/>
    <w:basedOn w:val="DefaultParagraphFont"/>
    <w:rsid w:val="0038214A"/>
  </w:style>
  <w:style w:type="character" w:styleId="Emphasis">
    <w:name w:val="Emphasis"/>
    <w:basedOn w:val="DefaultParagraphFont"/>
    <w:uiPriority w:val="20"/>
    <w:qFormat/>
    <w:rsid w:val="0038214A"/>
    <w:rPr>
      <w:i/>
      <w:iCs/>
    </w:rPr>
  </w:style>
  <w:style w:type="paragraph" w:styleId="Header">
    <w:name w:val="header"/>
    <w:basedOn w:val="Normal"/>
    <w:link w:val="HeaderChar"/>
    <w:uiPriority w:val="99"/>
    <w:unhideWhenUsed/>
    <w:rsid w:val="0089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A"/>
  </w:style>
  <w:style w:type="paragraph" w:styleId="Footer">
    <w:name w:val="footer"/>
    <w:basedOn w:val="Normal"/>
    <w:link w:val="FooterChar"/>
    <w:uiPriority w:val="99"/>
    <w:unhideWhenUsed/>
    <w:rsid w:val="0089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A"/>
  </w:style>
  <w:style w:type="table" w:styleId="TableGrid">
    <w:name w:val="Table Grid"/>
    <w:basedOn w:val="TableNormal"/>
    <w:uiPriority w:val="59"/>
    <w:rsid w:val="003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List Paragraph 1,Body of text+1,Body of text+2,Body of text+3,List Paragraph11,paragraf 1"/>
    <w:basedOn w:val="Normal"/>
    <w:link w:val="ListParagraphChar"/>
    <w:uiPriority w:val="34"/>
    <w:qFormat/>
    <w:rsid w:val="00386F0E"/>
    <w:pPr>
      <w:ind w:left="720"/>
      <w:contextualSpacing/>
    </w:pPr>
    <w:rPr>
      <w:lang w:val="id-ID"/>
    </w:rPr>
  </w:style>
  <w:style w:type="character" w:customStyle="1" w:styleId="ListParagraphChar">
    <w:name w:val="List Paragraph Char"/>
    <w:aliases w:val="Body of text Char,List Paragraph1 Char,List Paragraph 1 Char,Body of text+1 Char,Body of text+2 Char,Body of text+3 Char,List Paragraph11 Char,paragraf 1 Char"/>
    <w:basedOn w:val="DefaultParagraphFont"/>
    <w:link w:val="ListParagraph"/>
    <w:uiPriority w:val="34"/>
    <w:locked/>
    <w:rsid w:val="00386F0E"/>
    <w:rPr>
      <w:lang w:val="id-ID"/>
    </w:rPr>
  </w:style>
  <w:style w:type="paragraph" w:styleId="BalloonText">
    <w:name w:val="Balloon Text"/>
    <w:basedOn w:val="Normal"/>
    <w:link w:val="BalloonTextChar"/>
    <w:uiPriority w:val="99"/>
    <w:semiHidden/>
    <w:unhideWhenUsed/>
    <w:rsid w:val="0073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C6E"/>
    <w:rPr>
      <w:color w:val="0563C1" w:themeColor="hyperlink"/>
      <w:u w:val="single"/>
    </w:rPr>
  </w:style>
  <w:style w:type="paragraph" w:styleId="FootnoteText">
    <w:name w:val="footnote text"/>
    <w:basedOn w:val="Normal"/>
    <w:link w:val="FootnoteTextChar"/>
    <w:unhideWhenUsed/>
    <w:rsid w:val="003821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14A"/>
    <w:rPr>
      <w:rFonts w:ascii="Times New Roman" w:eastAsia="Times New Roman" w:hAnsi="Times New Roman" w:cs="Times New Roman"/>
      <w:sz w:val="20"/>
      <w:szCs w:val="20"/>
    </w:rPr>
  </w:style>
  <w:style w:type="character" w:customStyle="1" w:styleId="personname">
    <w:name w:val="person_name"/>
    <w:basedOn w:val="DefaultParagraphFont"/>
    <w:rsid w:val="0038214A"/>
  </w:style>
  <w:style w:type="character" w:styleId="Emphasis">
    <w:name w:val="Emphasis"/>
    <w:basedOn w:val="DefaultParagraphFont"/>
    <w:uiPriority w:val="20"/>
    <w:qFormat/>
    <w:rsid w:val="0038214A"/>
    <w:rPr>
      <w:i/>
      <w:iCs/>
    </w:rPr>
  </w:style>
  <w:style w:type="paragraph" w:styleId="Header">
    <w:name w:val="header"/>
    <w:basedOn w:val="Normal"/>
    <w:link w:val="HeaderChar"/>
    <w:uiPriority w:val="99"/>
    <w:unhideWhenUsed/>
    <w:rsid w:val="0089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A"/>
  </w:style>
  <w:style w:type="paragraph" w:styleId="Footer">
    <w:name w:val="footer"/>
    <w:basedOn w:val="Normal"/>
    <w:link w:val="FooterChar"/>
    <w:uiPriority w:val="99"/>
    <w:unhideWhenUsed/>
    <w:rsid w:val="0089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A"/>
  </w:style>
  <w:style w:type="table" w:styleId="TableGrid">
    <w:name w:val="Table Grid"/>
    <w:basedOn w:val="TableNormal"/>
    <w:uiPriority w:val="59"/>
    <w:rsid w:val="003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List Paragraph 1,Body of text+1,Body of text+2,Body of text+3,List Paragraph11,paragraf 1"/>
    <w:basedOn w:val="Normal"/>
    <w:link w:val="ListParagraphChar"/>
    <w:uiPriority w:val="34"/>
    <w:qFormat/>
    <w:rsid w:val="00386F0E"/>
    <w:pPr>
      <w:ind w:left="720"/>
      <w:contextualSpacing/>
    </w:pPr>
    <w:rPr>
      <w:lang w:val="id-ID"/>
    </w:rPr>
  </w:style>
  <w:style w:type="character" w:customStyle="1" w:styleId="ListParagraphChar">
    <w:name w:val="List Paragraph Char"/>
    <w:aliases w:val="Body of text Char,List Paragraph1 Char,List Paragraph 1 Char,Body of text+1 Char,Body of text+2 Char,Body of text+3 Char,List Paragraph11 Char,paragraf 1 Char"/>
    <w:basedOn w:val="DefaultParagraphFont"/>
    <w:link w:val="ListParagraph"/>
    <w:uiPriority w:val="34"/>
    <w:locked/>
    <w:rsid w:val="00386F0E"/>
    <w:rPr>
      <w:lang w:val="id-ID"/>
    </w:rPr>
  </w:style>
  <w:style w:type="paragraph" w:styleId="BalloonText">
    <w:name w:val="Balloon Text"/>
    <w:basedOn w:val="Normal"/>
    <w:link w:val="BalloonTextChar"/>
    <w:uiPriority w:val="99"/>
    <w:semiHidden/>
    <w:unhideWhenUsed/>
    <w:rsid w:val="0073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24832/jpnk.v19i2.275" TargetMode="External"/><Relationship Id="rId2" Type="http://schemas.openxmlformats.org/officeDocument/2006/relationships/numbering" Target="numbering.xml"/><Relationship Id="rId16" Type="http://schemas.openxmlformats.org/officeDocument/2006/relationships/hyperlink" Target="http://www.nct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usfurqoni57@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F602-7161-4A53-924C-628E9B5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Furqoni</dc:creator>
  <cp:lastModifiedBy>Windows User</cp:lastModifiedBy>
  <cp:revision>3</cp:revision>
  <dcterms:created xsi:type="dcterms:W3CDTF">2020-12-16T06:35:00Z</dcterms:created>
  <dcterms:modified xsi:type="dcterms:W3CDTF">2020-12-16T06:35:00Z</dcterms:modified>
</cp:coreProperties>
</file>