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43DC" w14:textId="77777777" w:rsidR="00D3174F" w:rsidRPr="00C728C6" w:rsidRDefault="00D3174F" w:rsidP="00B70F8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</w:p>
    <w:p w14:paraId="174D3880" w14:textId="77777777" w:rsidR="00D3174F" w:rsidRPr="00C728C6" w:rsidRDefault="00D3174F" w:rsidP="00B70F8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</w:p>
    <w:p w14:paraId="087D375B" w14:textId="77777777" w:rsidR="00D3174F" w:rsidRPr="00C728C6" w:rsidRDefault="00D3174F" w:rsidP="00B70F81">
      <w:pPr>
        <w:pStyle w:val="ListParagraph"/>
        <w:numPr>
          <w:ilvl w:val="1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46C16205" w14:textId="77777777" w:rsidR="00D3174F" w:rsidRPr="00C728C6" w:rsidRDefault="00D3174F" w:rsidP="00B70F81">
      <w:pPr>
        <w:pStyle w:val="ListParagraph"/>
        <w:spacing w:line="480" w:lineRule="auto"/>
        <w:ind w:left="426" w:firstLine="9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Pendidikan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terpenting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berhak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Pendidikan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tiap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melangsungkan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terdidik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Pendidikan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dapatkan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dihargai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dicintai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dihormati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Orang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mengajarkan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mengh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rgai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Disekolah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DA29FE" w14:textId="77777777" w:rsidR="00C014FC" w:rsidRDefault="00C014FC" w:rsidP="00B70F81">
      <w:pPr>
        <w:pStyle w:val="ListParagraph"/>
        <w:spacing w:line="480" w:lineRule="auto"/>
        <w:ind w:left="426" w:firstLine="9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Pendidikan di Indonesia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jalur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tercantum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 No. 20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dinyatakan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jalur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non formal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informal. Pendidikan formal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sekolah-sekolah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Jalur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nonformal,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jalur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terstruktur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berjenjang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informal,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jalur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berbentuk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sadar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bertanggung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nonformal, yang mana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diselenggarakn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89B662" w14:textId="77777777" w:rsidR="00D3174F" w:rsidRPr="00C728C6" w:rsidRDefault="00D3174F" w:rsidP="00B70F81">
      <w:pPr>
        <w:pStyle w:val="ListParagraph"/>
        <w:spacing w:line="480" w:lineRule="auto"/>
        <w:ind w:left="426" w:firstLine="9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didalamnya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kitab-kitab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klasik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kitab-kitab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syariat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berkutat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kitab-kitab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klasik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melainan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pengajaran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ilmu-ilmu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mum modern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diperkenalkan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526C7E3" w14:textId="77777777" w:rsidR="00D3174F" w:rsidRPr="00C728C6" w:rsidRDefault="00D3174F" w:rsidP="00B70F81">
      <w:pPr>
        <w:pStyle w:val="ListParagraph"/>
        <w:spacing w:line="480" w:lineRule="auto"/>
        <w:ind w:left="390" w:firstLine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pendataan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interpretasi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madrasah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diniyah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data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kementrian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menyebutkan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1977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itar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4.195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itar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677.394 orang.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1985, di mana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itar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6.239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mencaoai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1.084.801.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statisti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Kelembagaan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11.312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2.737.805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kembali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meningat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14.798.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Berdasaran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Masyaraat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Direkorat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Jenderal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Islam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Kementrian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28.194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tersebar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pedesaan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4.290.626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semuanya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berstatus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CF13BA" w14:textId="77777777" w:rsidR="00D3174F" w:rsidRPr="00C728C6" w:rsidRDefault="00D3174F" w:rsidP="00B70F81">
      <w:pPr>
        <w:pStyle w:val="ListParagraph"/>
        <w:spacing w:line="480" w:lineRule="auto"/>
        <w:ind w:left="390" w:firstLine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sekian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banyaknya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berdiri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masing-masing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berbeda-beda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tradisonal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mengajarkan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agama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salaf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Pola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traisional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diterapan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salaf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erja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</w:t>
      </w:r>
      <w:r w:rsidR="0025088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Para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menghabiskan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jam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sehari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dimulai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bangun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tidur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diatu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pagi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mere</w:t>
      </w:r>
      <w:r w:rsidR="00EA2A6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tidur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kembali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diwaktu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siang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formal, sore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pengajian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memperdalam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mengajarkan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ajarannya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ilmu-ilmu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daripada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menekankan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nilai-nilai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kesederhanaan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keikhlasan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campuran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seolah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madrasah.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hampir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Madrasah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tsanawiyah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aliyah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mere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memasukan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asrama.</w:t>
      </w:r>
    </w:p>
    <w:p w14:paraId="42348C41" w14:textId="77777777" w:rsidR="00D3174F" w:rsidRPr="00C728C6" w:rsidRDefault="00D3174F" w:rsidP="00B70F81">
      <w:pPr>
        <w:pStyle w:val="ListParagraph"/>
        <w:spacing w:line="480" w:lineRule="auto"/>
        <w:ind w:left="390" w:firstLine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mendidik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melainkan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membekalinya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Eka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2018). Karena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berlebihan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keti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menjawab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persoalan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kurangnya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banya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dibicara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 zaman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searang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seiring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cepatnya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laju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cepatnya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laju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merubah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masyaraat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Darmadi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(2012;50) “Moral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istiadat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kelakuan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tabiat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watak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kebiasaan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bertingkahlaku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susila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Berdasarkan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pendapat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norma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mengatur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tingkah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laku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sifat-sifat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Rendah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hilangnya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tid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terlepas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tenologi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F06F02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pada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faktanya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membawa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dampak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negatif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muncul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generasi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muda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tawuran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sesama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gnerasi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muda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memerlukan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perbaikan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peranan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Hilangnya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akhlak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perbincangan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Hilangnya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kenakalan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berjalannya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landasan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Oleh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tumpuan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F5709A" w14:textId="77777777" w:rsidR="00D3174F" w:rsidRPr="00C728C6" w:rsidRDefault="00D3174F" w:rsidP="00B70F81">
      <w:pPr>
        <w:pStyle w:val="ListParagraph"/>
        <w:spacing w:line="480" w:lineRule="auto"/>
        <w:ind w:left="390" w:firstLine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membentuk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sangatlah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dimasuki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kedisiplinan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kedisiplinan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dirancang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menghadapi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tersendiri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relijius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ikhlas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patuh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perjuangan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heroik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tabah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mendahulukan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sekitarnya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nonformal juga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metode-metode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khas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disamping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khas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image,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menerapkan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efisien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EDBFBB" w14:textId="77777777" w:rsidR="00D3174F" w:rsidRDefault="00D3174F" w:rsidP="00B70F81">
      <w:pPr>
        <w:pStyle w:val="ListParagraph"/>
        <w:spacing w:line="480" w:lineRule="auto"/>
        <w:ind w:left="390" w:firstLine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disebuah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dinamakan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bedanya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dinamaan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Dilembaga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memerlukan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pengasuh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kiayi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ustadz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ustadzah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r w:rsidR="00F06F0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diru</w:t>
      </w:r>
      <w:r w:rsidR="00F06F0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cita-cita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E11F1B" w14:textId="77777777" w:rsidR="00D3174F" w:rsidRPr="0098611C" w:rsidRDefault="00D3174F" w:rsidP="00B70F81">
      <w:pPr>
        <w:pStyle w:val="ListParagraph"/>
        <w:spacing w:line="480" w:lineRule="auto"/>
        <w:ind w:left="390" w:firstLine="10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r w:rsidR="0098611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8611C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Menurut</w:t>
      </w:r>
      <w:proofErr w:type="spellEnd"/>
      <w:r w:rsidRPr="0098611C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98611C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Siagian</w:t>
      </w:r>
      <w:proofErr w:type="spellEnd"/>
      <w:r w:rsidRPr="0098611C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(2004)</w:t>
      </w:r>
      <w:r w:rsidRPr="0098611C">
        <w:rPr>
          <w:rFonts w:ascii="Times New Roman" w:hAnsi="Times New Roman" w:cs="Times New Roman"/>
          <w:b/>
          <w:sz w:val="24"/>
          <w:szCs w:val="24"/>
        </w:rPr>
        <w:t>,</w:t>
      </w:r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611C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proofErr w:type="gram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lastRenderedPageBreak/>
        <w:t>strategis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8611C">
        <w:rPr>
          <w:rFonts w:ascii="Times New Roman" w:hAnsi="Times New Roman" w:cs="Times New Roman"/>
          <w:sz w:val="24"/>
          <w:szCs w:val="24"/>
        </w:rPr>
        <w:t>.</w:t>
      </w:r>
    </w:p>
    <w:p w14:paraId="7C733528" w14:textId="77777777" w:rsidR="00D3174F" w:rsidRDefault="00D3174F" w:rsidP="00B70F81">
      <w:pPr>
        <w:pStyle w:val="ListParagraph"/>
        <w:spacing w:line="480" w:lineRule="auto"/>
        <w:ind w:left="390" w:firstLine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Eddy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(2016: 6),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CB4460" w14:textId="77777777" w:rsidR="0098611C" w:rsidRPr="0098611C" w:rsidRDefault="00D3174F" w:rsidP="00B70F81">
      <w:pPr>
        <w:pStyle w:val="ListParagraph"/>
        <w:spacing w:line="480" w:lineRule="auto"/>
        <w:ind w:left="390" w:firstLine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pengalokasian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mewujudkn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F06F0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0CC56C" w14:textId="481F4A7B" w:rsidR="00B2260F" w:rsidRDefault="00A50807" w:rsidP="002A6DB8">
      <w:pPr>
        <w:pStyle w:val="ListParagraph"/>
        <w:spacing w:after="0" w:line="480" w:lineRule="auto"/>
        <w:ind w:left="390" w:firstLine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</w:t>
      </w:r>
      <w:r w:rsidR="00F06F0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1D382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anca</w:t>
      </w:r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="00F9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color w:val="000000" w:themeColor="text1"/>
          <w:sz w:val="24"/>
          <w:szCs w:val="24"/>
        </w:rPr>
        <w:t>Dedi</w:t>
      </w:r>
      <w:proofErr w:type="spellEnd"/>
      <w:r w:rsidR="00F9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color w:val="000000" w:themeColor="text1"/>
          <w:sz w:val="24"/>
          <w:szCs w:val="24"/>
        </w:rPr>
        <w:t>Saefudin</w:t>
      </w:r>
      <w:proofErr w:type="spellEnd"/>
      <w:r w:rsidR="00F9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976C2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proofErr w:type="gramStart"/>
      <w:r w:rsidR="00F976C2">
        <w:rPr>
          <w:rFonts w:ascii="Times New Roman" w:hAnsi="Times New Roman" w:cs="Times New Roman"/>
          <w:color w:val="000000" w:themeColor="text1"/>
          <w:sz w:val="24"/>
          <w:szCs w:val="24"/>
        </w:rPr>
        <w:t>Pd.I</w:t>
      </w:r>
      <w:proofErr w:type="spellEnd"/>
      <w:proofErr w:type="gram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ustadz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disana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menanamkan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menjasi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“Program yang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disini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diskusi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singkat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mencoba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gagal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F976C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idak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14:paraId="130B1907" w14:textId="0FE2B72E" w:rsidR="0098611C" w:rsidRPr="00F17D42" w:rsidRDefault="00B2260F" w:rsidP="00F976C2">
      <w:pPr>
        <w:pStyle w:val="ListParagraph"/>
        <w:spacing w:after="0" w:line="480" w:lineRule="auto"/>
        <w:ind w:left="390" w:firstLine="3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dan 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</w:t>
      </w:r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SWOT di </w:t>
      </w:r>
      <w:proofErr w:type="spellStart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0807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2A6D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BCBE8A7" w14:textId="77777777" w:rsidR="00A50807" w:rsidRPr="00F17D42" w:rsidRDefault="00A50807" w:rsidP="002A6DB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308160"/>
      <w:proofErr w:type="spellStart"/>
      <w:r w:rsidRPr="00F17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F17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1.1</w:t>
      </w:r>
    </w:p>
    <w:p w14:paraId="48A9109B" w14:textId="77777777" w:rsidR="00A50807" w:rsidRDefault="00A50807" w:rsidP="002A6DB8">
      <w:pPr>
        <w:pStyle w:val="ListParagraph"/>
        <w:spacing w:after="0" w:line="480" w:lineRule="auto"/>
        <w:ind w:left="390" w:firstLine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</w:t>
      </w:r>
      <w:r w:rsidR="0063136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SWOT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3965"/>
        <w:gridCol w:w="4139"/>
      </w:tblGrid>
      <w:tr w:rsidR="00A50807" w:rsidRPr="00A50807" w14:paraId="482EA575" w14:textId="77777777" w:rsidTr="009E0DAF">
        <w:tc>
          <w:tcPr>
            <w:tcW w:w="3965" w:type="dxa"/>
          </w:tcPr>
          <w:bookmarkEnd w:id="0"/>
          <w:p w14:paraId="18EEDE28" w14:textId="77777777" w:rsidR="00A50807" w:rsidRPr="00A50807" w:rsidRDefault="00A50807" w:rsidP="00B70F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0807">
              <w:rPr>
                <w:rFonts w:ascii="Times New Roman" w:hAnsi="Times New Roman" w:cs="Times New Roman"/>
                <w:b/>
                <w:color w:val="000000" w:themeColor="text1"/>
              </w:rPr>
              <w:t>Strength (</w:t>
            </w:r>
            <w:proofErr w:type="spellStart"/>
            <w:r w:rsidRPr="00A50807">
              <w:rPr>
                <w:rFonts w:ascii="Times New Roman" w:hAnsi="Times New Roman" w:cs="Times New Roman"/>
                <w:b/>
                <w:color w:val="000000" w:themeColor="text1"/>
              </w:rPr>
              <w:t>Kekuatan</w:t>
            </w:r>
            <w:proofErr w:type="spellEnd"/>
            <w:r w:rsidRPr="00A50807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4139" w:type="dxa"/>
          </w:tcPr>
          <w:p w14:paraId="1ECD61D3" w14:textId="77777777" w:rsidR="00A50807" w:rsidRPr="00A50807" w:rsidRDefault="00A50807" w:rsidP="00B70F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0807">
              <w:rPr>
                <w:rFonts w:ascii="Times New Roman" w:hAnsi="Times New Roman" w:cs="Times New Roman"/>
                <w:b/>
                <w:color w:val="000000" w:themeColor="text1"/>
              </w:rPr>
              <w:t>Weakness (</w:t>
            </w:r>
            <w:proofErr w:type="spellStart"/>
            <w:r w:rsidRPr="00A50807">
              <w:rPr>
                <w:rFonts w:ascii="Times New Roman" w:hAnsi="Times New Roman" w:cs="Times New Roman"/>
                <w:b/>
                <w:color w:val="000000" w:themeColor="text1"/>
              </w:rPr>
              <w:t>Kelemahan</w:t>
            </w:r>
            <w:proofErr w:type="spellEnd"/>
            <w:r w:rsidRPr="00A50807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DD55F9" w:rsidRPr="00A50807" w14:paraId="79F02BAA" w14:textId="77777777" w:rsidTr="009E0DAF">
        <w:tc>
          <w:tcPr>
            <w:tcW w:w="3965" w:type="dxa"/>
          </w:tcPr>
          <w:p w14:paraId="408E501F" w14:textId="77777777" w:rsidR="00DD55F9" w:rsidRPr="00DD55F9" w:rsidRDefault="00DD55F9" w:rsidP="00B70F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D55F9">
              <w:rPr>
                <w:rFonts w:ascii="Times New Roman" w:eastAsia="Times New Roman" w:hAnsi="Times New Roman"/>
              </w:rPr>
              <w:t>Sekolah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pesantren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menerapkan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aturan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tata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tertib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yang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harus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dipatuhi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oleh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setiap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santri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4139" w:type="dxa"/>
          </w:tcPr>
          <w:p w14:paraId="2EA48E34" w14:textId="77777777" w:rsidR="00DD55F9" w:rsidRPr="00A50807" w:rsidRDefault="00DD55F9" w:rsidP="00B70F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Penggunaan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panduan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telah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dibuat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oleh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pimpinan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pondok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pesantren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masih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jarang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digunakan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D55F9" w:rsidRPr="00A50807" w14:paraId="7AF9605D" w14:textId="77777777" w:rsidTr="009E0DAF">
        <w:tc>
          <w:tcPr>
            <w:tcW w:w="3965" w:type="dxa"/>
          </w:tcPr>
          <w:p w14:paraId="0DC8239A" w14:textId="77777777" w:rsidR="00DD55F9" w:rsidRPr="00DD55F9" w:rsidRDefault="00DD55F9" w:rsidP="00B70F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Setiap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santri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ditanamkan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sikap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kemandirian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4139" w:type="dxa"/>
          </w:tcPr>
          <w:p w14:paraId="520A94C0" w14:textId="4562F610" w:rsidR="00DD55F9" w:rsidRPr="00A50807" w:rsidRDefault="00DD55F9" w:rsidP="00B70F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Karakter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islami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santri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belum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terbentuk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F976C2">
              <w:rPr>
                <w:rFonts w:ascii="Times New Roman" w:hAnsi="Times New Roman" w:cs="Times New Roman"/>
                <w:color w:val="000000" w:themeColor="text1"/>
              </w:rPr>
              <w:t>dilihat</w:t>
            </w:r>
            <w:proofErr w:type="spellEnd"/>
            <w:r w:rsidR="00F976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976C2"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 w:rsidR="00F976C2">
              <w:rPr>
                <w:rFonts w:ascii="Times New Roman" w:hAnsi="Times New Roman" w:cs="Times New Roman"/>
                <w:color w:val="000000" w:themeColor="text1"/>
              </w:rPr>
              <w:t xml:space="preserve"> indicator yang </w:t>
            </w:r>
            <w:proofErr w:type="spellStart"/>
            <w:r w:rsidR="00F976C2">
              <w:rPr>
                <w:rFonts w:ascii="Times New Roman" w:hAnsi="Times New Roman" w:cs="Times New Roman"/>
                <w:color w:val="000000" w:themeColor="text1"/>
              </w:rPr>
              <w:t>ada</w:t>
            </w:r>
            <w:proofErr w:type="spellEnd"/>
            <w:r w:rsidR="00F976C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E0DAF" w:rsidRPr="00A50807" w14:paraId="2E808CB4" w14:textId="77777777" w:rsidTr="009E0DAF">
        <w:tc>
          <w:tcPr>
            <w:tcW w:w="3965" w:type="dxa"/>
          </w:tcPr>
          <w:p w14:paraId="4BF2CF17" w14:textId="77777777" w:rsidR="009E0DAF" w:rsidRPr="00DD55F9" w:rsidRDefault="008C0542" w:rsidP="009E0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Sekolah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pesantren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memiliki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asrama yang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akan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ditempati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oleh para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santri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4139" w:type="dxa"/>
          </w:tcPr>
          <w:p w14:paraId="3CFF7036" w14:textId="77777777" w:rsidR="009E0DAF" w:rsidRPr="00A50807" w:rsidRDefault="009E0DAF" w:rsidP="009E0D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Para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pengajar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masih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belum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beracu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pada SOP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sehingga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pengerjaan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diberikan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masih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belum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memenuhi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0807">
              <w:rPr>
                <w:rFonts w:ascii="Times New Roman" w:hAnsi="Times New Roman" w:cs="Times New Roman"/>
                <w:color w:val="000000" w:themeColor="text1"/>
              </w:rPr>
              <w:t>standar</w:t>
            </w:r>
            <w:proofErr w:type="spellEnd"/>
            <w:r w:rsidRPr="00A5080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0DAF" w:rsidRPr="00A50807" w14:paraId="3AB002B8" w14:textId="77777777" w:rsidTr="009E0DAF">
        <w:tc>
          <w:tcPr>
            <w:tcW w:w="3965" w:type="dxa"/>
          </w:tcPr>
          <w:p w14:paraId="14A29B01" w14:textId="1A070B93" w:rsidR="009E0DAF" w:rsidRPr="00DD55F9" w:rsidRDefault="0026080F" w:rsidP="009E0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pesantren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memiliki</w:t>
            </w:r>
            <w:proofErr w:type="spellEnd"/>
            <w:r>
              <w:rPr>
                <w:rFonts w:ascii="Times New Roman" w:hAnsi="Times New Roman"/>
              </w:rPr>
              <w:t xml:space="preserve"> program</w:t>
            </w:r>
            <w:r w:rsidR="00F976C2">
              <w:rPr>
                <w:rFonts w:ascii="Times New Roman" w:hAnsi="Times New Roman"/>
              </w:rPr>
              <w:t xml:space="preserve">-program yang </w:t>
            </w:r>
            <w:proofErr w:type="spellStart"/>
            <w:r w:rsidR="00F976C2">
              <w:rPr>
                <w:rFonts w:ascii="Times New Roman" w:hAnsi="Times New Roman"/>
              </w:rPr>
              <w:t>menunjang</w:t>
            </w:r>
            <w:proofErr w:type="spellEnd"/>
            <w:r w:rsidR="00F976C2">
              <w:rPr>
                <w:rFonts w:ascii="Times New Roman" w:hAnsi="Times New Roman"/>
              </w:rPr>
              <w:t xml:space="preserve"> </w:t>
            </w:r>
            <w:proofErr w:type="spellStart"/>
            <w:r w:rsidR="00F976C2">
              <w:rPr>
                <w:rFonts w:ascii="Times New Roman" w:hAnsi="Times New Roman"/>
              </w:rPr>
              <w:t>untuk</w:t>
            </w:r>
            <w:proofErr w:type="spellEnd"/>
            <w:r w:rsidR="00F976C2">
              <w:rPr>
                <w:rFonts w:ascii="Times New Roman" w:hAnsi="Times New Roman"/>
              </w:rPr>
              <w:t xml:space="preserve"> </w:t>
            </w:r>
            <w:proofErr w:type="spellStart"/>
            <w:r w:rsidR="00F976C2">
              <w:rPr>
                <w:rFonts w:ascii="Times New Roman" w:hAnsi="Times New Roman"/>
              </w:rPr>
              <w:t>meningkatkan</w:t>
            </w:r>
            <w:proofErr w:type="spellEnd"/>
            <w:r w:rsidR="00F976C2">
              <w:rPr>
                <w:rFonts w:ascii="Times New Roman" w:hAnsi="Times New Roman"/>
              </w:rPr>
              <w:t xml:space="preserve"> </w:t>
            </w:r>
            <w:proofErr w:type="spellStart"/>
            <w:r w:rsidR="00F976C2">
              <w:rPr>
                <w:rFonts w:ascii="Times New Roman" w:hAnsi="Times New Roman"/>
              </w:rPr>
              <w:t>karakter</w:t>
            </w:r>
            <w:proofErr w:type="spellEnd"/>
            <w:r w:rsidR="00F976C2">
              <w:rPr>
                <w:rFonts w:ascii="Times New Roman" w:hAnsi="Times New Roman"/>
              </w:rPr>
              <w:t xml:space="preserve"> </w:t>
            </w:r>
            <w:proofErr w:type="spellStart"/>
            <w:r w:rsidR="00F976C2">
              <w:rPr>
                <w:rFonts w:ascii="Times New Roman" w:hAnsi="Times New Roman"/>
              </w:rPr>
              <w:t>islami</w:t>
            </w:r>
            <w:proofErr w:type="spellEnd"/>
            <w:r w:rsidR="00F976C2">
              <w:rPr>
                <w:rFonts w:ascii="Times New Roman" w:hAnsi="Times New Roman"/>
              </w:rPr>
              <w:t xml:space="preserve"> </w:t>
            </w:r>
            <w:proofErr w:type="spellStart"/>
            <w:r w:rsidR="00F976C2">
              <w:rPr>
                <w:rFonts w:ascii="Times New Roman" w:hAnsi="Times New Roman"/>
              </w:rPr>
              <w:t>santri</w:t>
            </w:r>
            <w:proofErr w:type="spellEnd"/>
          </w:p>
        </w:tc>
        <w:tc>
          <w:tcPr>
            <w:tcW w:w="4139" w:type="dxa"/>
          </w:tcPr>
          <w:p w14:paraId="3D211F06" w14:textId="61B96A61" w:rsidR="009E0DAF" w:rsidRPr="00A50807" w:rsidRDefault="00F976C2" w:rsidP="009E0D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pendidik</w:t>
            </w:r>
            <w:proofErr w:type="spellEnd"/>
          </w:p>
        </w:tc>
      </w:tr>
    </w:tbl>
    <w:p w14:paraId="1BDA6B4E" w14:textId="77777777" w:rsidR="00C27EB7" w:rsidRDefault="00C27EB7" w:rsidP="002A6D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21" w:tblpY="-86"/>
        <w:tblW w:w="8217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9144E7" w:rsidRPr="00A50807" w14:paraId="1E904420" w14:textId="77777777" w:rsidTr="009144E7">
        <w:tc>
          <w:tcPr>
            <w:tcW w:w="4106" w:type="dxa"/>
          </w:tcPr>
          <w:p w14:paraId="25536102" w14:textId="77777777" w:rsidR="009144E7" w:rsidRPr="00A50807" w:rsidRDefault="009144E7" w:rsidP="009144E7">
            <w:pPr>
              <w:spacing w:after="0" w:line="240" w:lineRule="auto"/>
              <w:jc w:val="center"/>
              <w:rPr>
                <w:b/>
              </w:rPr>
            </w:pPr>
            <w:r w:rsidRPr="00A50807">
              <w:rPr>
                <w:b/>
              </w:rPr>
              <w:t>Opportunity (</w:t>
            </w:r>
            <w:proofErr w:type="spellStart"/>
            <w:r w:rsidRPr="00A50807">
              <w:rPr>
                <w:b/>
              </w:rPr>
              <w:t>Peluang</w:t>
            </w:r>
            <w:proofErr w:type="spellEnd"/>
            <w:r w:rsidRPr="00A50807">
              <w:rPr>
                <w:b/>
              </w:rPr>
              <w:t>)</w:t>
            </w:r>
          </w:p>
        </w:tc>
        <w:tc>
          <w:tcPr>
            <w:tcW w:w="4111" w:type="dxa"/>
          </w:tcPr>
          <w:p w14:paraId="0ABD631F" w14:textId="77777777" w:rsidR="009144E7" w:rsidRPr="00A50807" w:rsidRDefault="009144E7" w:rsidP="009144E7">
            <w:pPr>
              <w:spacing w:after="0" w:line="240" w:lineRule="auto"/>
              <w:jc w:val="center"/>
              <w:rPr>
                <w:b/>
              </w:rPr>
            </w:pPr>
            <w:r w:rsidRPr="00A50807">
              <w:rPr>
                <w:b/>
              </w:rPr>
              <w:t>Threat (</w:t>
            </w:r>
            <w:proofErr w:type="spellStart"/>
            <w:r w:rsidRPr="00A50807">
              <w:rPr>
                <w:b/>
              </w:rPr>
              <w:t>Ancaman</w:t>
            </w:r>
            <w:proofErr w:type="spellEnd"/>
            <w:r w:rsidRPr="00A50807">
              <w:rPr>
                <w:b/>
              </w:rPr>
              <w:t>)</w:t>
            </w:r>
          </w:p>
        </w:tc>
      </w:tr>
      <w:tr w:rsidR="009144E7" w:rsidRPr="00A50807" w14:paraId="42DCE2DD" w14:textId="77777777" w:rsidTr="009144E7">
        <w:tc>
          <w:tcPr>
            <w:tcW w:w="4106" w:type="dxa"/>
          </w:tcPr>
          <w:p w14:paraId="1F924B61" w14:textId="77777777" w:rsidR="009144E7" w:rsidRPr="008E27C3" w:rsidRDefault="009144E7" w:rsidP="00914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7C3">
              <w:rPr>
                <w:rFonts w:ascii="Times New Roman" w:hAnsi="Times New Roman" w:cs="Times New Roman"/>
              </w:rPr>
              <w:t>Pondok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pesantren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selalu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pandangan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positif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dikalangan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akan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prestasi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E27C3">
              <w:rPr>
                <w:rFonts w:ascii="Times New Roman" w:hAnsi="Times New Roman" w:cs="Times New Roman"/>
              </w:rPr>
              <w:t>diraih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proofErr w:type="gramStart"/>
            <w:r w:rsidRPr="008E27C3">
              <w:rPr>
                <w:rFonts w:ascii="Times New Roman" w:hAnsi="Times New Roman" w:cs="Times New Roman"/>
              </w:rPr>
              <w:t>santri.lulusan</w:t>
            </w:r>
            <w:proofErr w:type="spellEnd"/>
            <w:proofErr w:type="gram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pesantren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tidak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diragukan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lagi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untuk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menjadi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imam </w:t>
            </w:r>
            <w:proofErr w:type="spellStart"/>
            <w:r w:rsidRPr="008E27C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</w:t>
            </w:r>
            <w:r w:rsidRPr="008E27C3">
              <w:rPr>
                <w:rFonts w:ascii="Times New Roman" w:hAnsi="Times New Roman" w:cs="Times New Roman"/>
              </w:rPr>
              <w:t>setiap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masjid.</w:t>
            </w:r>
          </w:p>
        </w:tc>
        <w:tc>
          <w:tcPr>
            <w:tcW w:w="4111" w:type="dxa"/>
          </w:tcPr>
          <w:p w14:paraId="4A629437" w14:textId="77777777" w:rsidR="009144E7" w:rsidRPr="00DD55F9" w:rsidRDefault="009144E7" w:rsidP="0091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55F9">
              <w:rPr>
                <w:rFonts w:ascii="Times New Roman" w:hAnsi="Times New Roman" w:cs="Times New Roman"/>
              </w:rPr>
              <w:t>Mengkhawatirkan</w:t>
            </w:r>
            <w:proofErr w:type="spellEnd"/>
            <w:r w:rsidRPr="00DD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 w:cs="Times New Roman"/>
              </w:rPr>
              <w:t>ketika</w:t>
            </w:r>
            <w:proofErr w:type="spellEnd"/>
            <w:r w:rsidRPr="00DD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 w:cs="Times New Roman"/>
              </w:rPr>
              <w:t>penglaman</w:t>
            </w:r>
            <w:proofErr w:type="spellEnd"/>
            <w:r w:rsidRPr="00DD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 w:cs="Times New Roman"/>
              </w:rPr>
              <w:t>santri</w:t>
            </w:r>
            <w:proofErr w:type="spellEnd"/>
            <w:r w:rsidRPr="00DD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elama</w:t>
            </w:r>
            <w:proofErr w:type="spellEnd"/>
            <w:r w:rsidRPr="00DD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 w:cs="Times New Roman"/>
              </w:rPr>
              <w:t>dipondok</w:t>
            </w:r>
            <w:proofErr w:type="spellEnd"/>
            <w:r w:rsidRPr="00DD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 w:cs="Times New Roman"/>
              </w:rPr>
              <w:t>pesantren</w:t>
            </w:r>
            <w:proofErr w:type="spellEnd"/>
            <w:r w:rsidRPr="00DD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 w:cs="Times New Roman"/>
              </w:rPr>
              <w:t>tidak</w:t>
            </w:r>
            <w:proofErr w:type="spellEnd"/>
            <w:r w:rsidRPr="00DD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 w:cs="Times New Roman"/>
              </w:rPr>
              <w:t>diamalkan</w:t>
            </w:r>
            <w:proofErr w:type="spellEnd"/>
            <w:r w:rsidRPr="00DD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 w:cs="Times New Roman"/>
              </w:rPr>
              <w:t>dimasyarakat</w:t>
            </w:r>
            <w:proofErr w:type="spellEnd"/>
          </w:p>
        </w:tc>
      </w:tr>
      <w:tr w:rsidR="009144E7" w:rsidRPr="00A50807" w14:paraId="6C5509C2" w14:textId="77777777" w:rsidTr="009144E7">
        <w:tc>
          <w:tcPr>
            <w:tcW w:w="4106" w:type="dxa"/>
          </w:tcPr>
          <w:p w14:paraId="2EF80CCE" w14:textId="77777777" w:rsidR="009144E7" w:rsidRPr="008E27C3" w:rsidRDefault="009144E7" w:rsidP="00914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7C3">
              <w:rPr>
                <w:rFonts w:ascii="Times New Roman" w:hAnsi="Times New Roman" w:cs="Times New Roman"/>
              </w:rPr>
              <w:t xml:space="preserve">Lembaga Pendidikan </w:t>
            </w:r>
            <w:proofErr w:type="spellStart"/>
            <w:r w:rsidRPr="008E27C3">
              <w:rPr>
                <w:rFonts w:ascii="Times New Roman" w:hAnsi="Times New Roman" w:cs="Times New Roman"/>
              </w:rPr>
              <w:t>pesantren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masih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diterima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sebagai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lembag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Pendidikan </w:t>
            </w:r>
            <w:proofErr w:type="spellStart"/>
            <w:r w:rsidRPr="008E27C3">
              <w:rPr>
                <w:rFonts w:ascii="Times New Roman" w:hAnsi="Times New Roman" w:cs="Times New Roman"/>
              </w:rPr>
              <w:t>alternatif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27C3">
              <w:rPr>
                <w:rFonts w:ascii="Times New Roman" w:hAnsi="Times New Roman" w:cs="Times New Roman"/>
              </w:rPr>
              <w:t>Keterbatasan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tempat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E27C3">
              <w:rPr>
                <w:rFonts w:ascii="Times New Roman" w:hAnsi="Times New Roman" w:cs="Times New Roman"/>
              </w:rPr>
              <w:t>kurang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cerahnya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harapan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lulusan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sekolah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umum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menolong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kedudukan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Lembaga Pendidikan Islam </w:t>
            </w:r>
            <w:proofErr w:type="spellStart"/>
            <w:r w:rsidRPr="008E27C3">
              <w:rPr>
                <w:rFonts w:ascii="Times New Roman" w:hAnsi="Times New Roman" w:cs="Times New Roman"/>
              </w:rPr>
              <w:t>untuk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selalu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dapat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8E27C3">
              <w:rPr>
                <w:rFonts w:ascii="Times New Roman" w:hAnsi="Times New Roman" w:cs="Times New Roman"/>
              </w:rPr>
              <w:t>studinya</w:t>
            </w:r>
            <w:proofErr w:type="spellEnd"/>
            <w:r w:rsidRPr="008E27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7D10107A" w14:textId="77777777" w:rsidR="009144E7" w:rsidRPr="00DD55F9" w:rsidRDefault="009144E7" w:rsidP="00914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D55F9">
              <w:rPr>
                <w:rFonts w:ascii="Times New Roman" w:hAnsi="Times New Roman"/>
              </w:rPr>
              <w:t>Bersaing</w:t>
            </w:r>
            <w:proofErr w:type="spellEnd"/>
            <w:r w:rsidRPr="00DD55F9">
              <w:rPr>
                <w:rFonts w:ascii="Times New Roman" w:hAnsi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/>
              </w:rPr>
              <w:t>dengan</w:t>
            </w:r>
            <w:proofErr w:type="spellEnd"/>
            <w:r w:rsidRPr="00DD55F9">
              <w:rPr>
                <w:rFonts w:ascii="Times New Roman" w:hAnsi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/>
              </w:rPr>
              <w:t>lembaga</w:t>
            </w:r>
            <w:proofErr w:type="spellEnd"/>
            <w:r w:rsidRPr="00DD55F9">
              <w:rPr>
                <w:rFonts w:ascii="Times New Roman" w:hAnsi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/>
              </w:rPr>
              <w:t>pendidikan</w:t>
            </w:r>
            <w:proofErr w:type="spellEnd"/>
            <w:r w:rsidRPr="00DD55F9">
              <w:rPr>
                <w:rFonts w:ascii="Times New Roman" w:hAnsi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/>
              </w:rPr>
              <w:t>urbanisasi</w:t>
            </w:r>
            <w:proofErr w:type="spellEnd"/>
            <w:r w:rsidRPr="00DD55F9">
              <w:rPr>
                <w:rFonts w:ascii="Times New Roman" w:hAnsi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/>
              </w:rPr>
              <w:t>masyarakat</w:t>
            </w:r>
            <w:proofErr w:type="spellEnd"/>
            <w:r w:rsidRPr="00DD55F9">
              <w:rPr>
                <w:rFonts w:ascii="Times New Roman" w:hAnsi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/>
              </w:rPr>
              <w:t>dari</w:t>
            </w:r>
            <w:proofErr w:type="spellEnd"/>
            <w:r w:rsidRPr="00DD55F9">
              <w:rPr>
                <w:rFonts w:ascii="Times New Roman" w:hAnsi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/>
              </w:rPr>
              <w:t>kota</w:t>
            </w:r>
            <w:proofErr w:type="spellEnd"/>
            <w:r w:rsidRPr="00DD55F9">
              <w:rPr>
                <w:rFonts w:ascii="Times New Roman" w:hAnsi="Times New Roman"/>
              </w:rPr>
              <w:t xml:space="preserve"> yang </w:t>
            </w:r>
            <w:proofErr w:type="spellStart"/>
            <w:r w:rsidRPr="00DD55F9">
              <w:rPr>
                <w:rFonts w:ascii="Times New Roman" w:hAnsi="Times New Roman"/>
              </w:rPr>
              <w:t>membawa</w:t>
            </w:r>
            <w:proofErr w:type="spellEnd"/>
            <w:r w:rsidRPr="00DD55F9">
              <w:rPr>
                <w:rFonts w:ascii="Times New Roman" w:hAnsi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/>
              </w:rPr>
              <w:t>dampak</w:t>
            </w:r>
            <w:proofErr w:type="spellEnd"/>
            <w:r w:rsidRPr="00DD55F9">
              <w:rPr>
                <w:rFonts w:ascii="Times New Roman" w:hAnsi="Times New Roman"/>
              </w:rPr>
              <w:t xml:space="preserve"> </w:t>
            </w:r>
            <w:proofErr w:type="spellStart"/>
            <w:r w:rsidRPr="00DD55F9">
              <w:rPr>
                <w:rFonts w:ascii="Times New Roman" w:hAnsi="Times New Roman"/>
              </w:rPr>
              <w:t>negatif</w:t>
            </w:r>
            <w:proofErr w:type="spellEnd"/>
            <w:r w:rsidRPr="00DD55F9">
              <w:rPr>
                <w:rFonts w:ascii="Times New Roman" w:hAnsi="Times New Roman"/>
              </w:rPr>
              <w:t>.</w:t>
            </w:r>
          </w:p>
        </w:tc>
      </w:tr>
      <w:tr w:rsidR="009144E7" w:rsidRPr="00A50807" w14:paraId="404761ED" w14:textId="77777777" w:rsidTr="009144E7">
        <w:tc>
          <w:tcPr>
            <w:tcW w:w="4106" w:type="dxa"/>
          </w:tcPr>
          <w:p w14:paraId="156457FB" w14:textId="77777777" w:rsidR="009144E7" w:rsidRPr="008E27C3" w:rsidRDefault="009144E7" w:rsidP="00914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7C3">
              <w:rPr>
                <w:rFonts w:ascii="Times New Roman" w:hAnsi="Times New Roman" w:cs="Times New Roman"/>
              </w:rPr>
              <w:t>Seteleh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pondok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lulusa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E27C3">
              <w:rPr>
                <w:rFonts w:ascii="Times New Roman" w:hAnsi="Times New Roman" w:cs="Times New Roman"/>
              </w:rPr>
              <w:t>berpotensi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dibidang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keagamaan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tentunya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tidak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akan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lagi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diragukan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professional guru </w:t>
            </w:r>
            <w:proofErr w:type="spellStart"/>
            <w:r w:rsidRPr="008E27C3">
              <w:rPr>
                <w:rFonts w:ascii="Times New Roman" w:hAnsi="Times New Roman" w:cs="Times New Roman"/>
              </w:rPr>
              <w:t>dalam</w:t>
            </w:r>
            <w:proofErr w:type="spellEnd"/>
            <w:r w:rsidRPr="008E2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7C3">
              <w:rPr>
                <w:rFonts w:ascii="Times New Roman" w:hAnsi="Times New Roman" w:cs="Times New Roman"/>
              </w:rPr>
              <w:t>mengajar</w:t>
            </w:r>
            <w:proofErr w:type="spellEnd"/>
            <w:r w:rsidRPr="008E27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458FFF71" w14:textId="77777777" w:rsidR="009144E7" w:rsidRPr="00DD55F9" w:rsidRDefault="009144E7" w:rsidP="00914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5F9">
              <w:rPr>
                <w:rFonts w:asciiTheme="majorBidi" w:eastAsia="Times New Roman" w:hAnsiTheme="majorBidi" w:cstheme="majorBidi"/>
              </w:rPr>
              <w:t xml:space="preserve">Lembaga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pesantren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memberikan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kesan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tradisional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sehingga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tidak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menjadi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pilihan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untuk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D55F9">
              <w:rPr>
                <w:rFonts w:asciiTheme="majorBidi" w:eastAsia="Times New Roman" w:hAnsiTheme="majorBidi" w:cstheme="majorBidi"/>
              </w:rPr>
              <w:t>kemajuan</w:t>
            </w:r>
            <w:proofErr w:type="spellEnd"/>
            <w:r w:rsidRPr="00DD55F9">
              <w:rPr>
                <w:rFonts w:asciiTheme="majorBidi" w:eastAsia="Times New Roman" w:hAnsiTheme="majorBidi" w:cstheme="majorBidi"/>
              </w:rPr>
              <w:t>.</w:t>
            </w:r>
          </w:p>
        </w:tc>
      </w:tr>
    </w:tbl>
    <w:p w14:paraId="0D848CB4" w14:textId="77777777" w:rsidR="009144E7" w:rsidRDefault="009144E7" w:rsidP="002A6DB8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16936F" w14:textId="456C7795" w:rsidR="003844C1" w:rsidRDefault="00CD4AFB" w:rsidP="002A6DB8">
      <w:pPr>
        <w:spacing w:after="0" w:line="480" w:lineRule="auto"/>
        <w:ind w:left="426" w:firstLine="720"/>
        <w:jc w:val="both"/>
      </w:pP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Halim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</w:t>
      </w:r>
      <w:r w:rsidR="00F976C2">
        <w:rPr>
          <w:rFonts w:ascii="Times New Roman" w:hAnsi="Times New Roman" w:cs="Times New Roman"/>
          <w:sz w:val="24"/>
          <w:szCs w:val="24"/>
        </w:rPr>
        <w:t>n</w:t>
      </w:r>
      <w:r w:rsidRPr="00E26D2D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unit yang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lastRenderedPageBreak/>
        <w:t>dipesantren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Halim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rencan</w:t>
      </w:r>
      <w:r w:rsidR="009144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D2D" w:rsidRPr="00E26D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26D2D" w:rsidRPr="00E26D2D">
        <w:rPr>
          <w:rFonts w:ascii="Times New Roman" w:hAnsi="Times New Roman" w:cs="Times New Roman"/>
          <w:sz w:val="24"/>
          <w:szCs w:val="24"/>
        </w:rPr>
        <w:t>.</w:t>
      </w:r>
      <w:r w:rsidR="00D3174F">
        <w:tab/>
      </w:r>
      <w:r w:rsidR="001052F2">
        <w:tab/>
      </w:r>
    </w:p>
    <w:p w14:paraId="4A22CC16" w14:textId="77777777" w:rsidR="009144E7" w:rsidRPr="00E26D2D" w:rsidRDefault="009144E7" w:rsidP="00914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Halim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</w:tblGrid>
      <w:tr w:rsidR="009144E7" w:rsidRPr="00E26D2D" w14:paraId="20F28C57" w14:textId="77777777" w:rsidTr="00091F98">
        <w:tc>
          <w:tcPr>
            <w:tcW w:w="6809" w:type="dxa"/>
          </w:tcPr>
          <w:p w14:paraId="33FC3BC3" w14:textId="77777777" w:rsidR="009144E7" w:rsidRPr="00E26D2D" w:rsidRDefault="009144E7" w:rsidP="00091F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6E8D8486" w14:textId="77777777" w:rsidR="009144E7" w:rsidRPr="00E26D2D" w:rsidRDefault="009144E7" w:rsidP="00091F9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  <w:p w14:paraId="4621FCF8" w14:textId="77777777" w:rsidR="009144E7" w:rsidRPr="00E26D2D" w:rsidRDefault="009144E7" w:rsidP="00091F9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Isu-isu</w:t>
            </w:r>
            <w:proofErr w:type="spellEnd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strategis</w:t>
            </w:r>
            <w:proofErr w:type="spellEnd"/>
          </w:p>
        </w:tc>
      </w:tr>
      <w:tr w:rsidR="009144E7" w:rsidRPr="00E26D2D" w14:paraId="13D050C8" w14:textId="77777777" w:rsidTr="00091F98">
        <w:tc>
          <w:tcPr>
            <w:tcW w:w="6809" w:type="dxa"/>
          </w:tcPr>
          <w:p w14:paraId="13FE9BB5" w14:textId="77777777" w:rsidR="009144E7" w:rsidRPr="00E26D2D" w:rsidRDefault="009144E7" w:rsidP="00091F98">
            <w:pPr>
              <w:pStyle w:val="ListParagraph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29A827C7" w14:textId="77777777" w:rsidR="009144E7" w:rsidRPr="00E26D2D" w:rsidRDefault="009144E7" w:rsidP="00F976C2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  <w:p w14:paraId="330AB989" w14:textId="77777777" w:rsidR="009144E7" w:rsidRPr="00E26D2D" w:rsidRDefault="009144E7" w:rsidP="00F976C2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  <w:proofErr w:type="spellEnd"/>
          </w:p>
          <w:p w14:paraId="1FBC3F2C" w14:textId="1941FF1F" w:rsidR="009144E7" w:rsidRPr="00F976C2" w:rsidRDefault="009144E7" w:rsidP="00F976C2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</w:tr>
      <w:tr w:rsidR="009144E7" w:rsidRPr="00E26D2D" w14:paraId="1F553883" w14:textId="77777777" w:rsidTr="00091F98">
        <w:tc>
          <w:tcPr>
            <w:tcW w:w="6809" w:type="dxa"/>
          </w:tcPr>
          <w:p w14:paraId="39B7BB4F" w14:textId="77777777" w:rsidR="009144E7" w:rsidRPr="00E26D2D" w:rsidRDefault="009144E7" w:rsidP="00091F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14:paraId="58999772" w14:textId="77777777" w:rsidR="009144E7" w:rsidRPr="00E26D2D" w:rsidRDefault="009144E7" w:rsidP="00091F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</w:p>
          <w:p w14:paraId="1753D0C6" w14:textId="77777777" w:rsidR="009144E7" w:rsidRPr="00E26D2D" w:rsidRDefault="009144E7" w:rsidP="00091F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Kelemahan</w:t>
            </w:r>
            <w:proofErr w:type="spellEnd"/>
          </w:p>
          <w:p w14:paraId="057D060A" w14:textId="77777777" w:rsidR="009144E7" w:rsidRPr="00E26D2D" w:rsidRDefault="009144E7" w:rsidP="00091F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</w:p>
          <w:p w14:paraId="285D5366" w14:textId="77777777" w:rsidR="009144E7" w:rsidRPr="00E26D2D" w:rsidRDefault="009144E7" w:rsidP="00091F9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D">
              <w:rPr>
                <w:rFonts w:ascii="Times New Roman" w:hAnsi="Times New Roman" w:cs="Times New Roman"/>
                <w:sz w:val="24"/>
                <w:szCs w:val="24"/>
              </w:rPr>
              <w:t>Ancaman</w:t>
            </w:r>
            <w:proofErr w:type="spellEnd"/>
          </w:p>
        </w:tc>
      </w:tr>
    </w:tbl>
    <w:p w14:paraId="2365C5DE" w14:textId="77777777" w:rsidR="009144E7" w:rsidRPr="00E26D2D" w:rsidRDefault="009144E7" w:rsidP="00914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2D">
        <w:rPr>
          <w:rFonts w:ascii="Times New Roman" w:hAnsi="Times New Roman" w:cs="Times New Roman"/>
          <w:sz w:val="24"/>
          <w:szCs w:val="24"/>
        </w:rPr>
        <w:tab/>
      </w:r>
      <w:r w:rsidRPr="00E26D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>.</w:t>
      </w:r>
    </w:p>
    <w:p w14:paraId="1264AC0B" w14:textId="77777777" w:rsidR="009144E7" w:rsidRPr="00E26D2D" w:rsidRDefault="009144E7" w:rsidP="0091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26D2D">
        <w:rPr>
          <w:rFonts w:ascii="Times New Roman" w:hAnsi="Times New Roman" w:cs="Times New Roman"/>
          <w:b/>
          <w:sz w:val="24"/>
          <w:szCs w:val="24"/>
        </w:rPr>
        <w:t xml:space="preserve"> 1.2</w:t>
      </w:r>
    </w:p>
    <w:p w14:paraId="3B28E608" w14:textId="77777777" w:rsidR="009144E7" w:rsidRDefault="009144E7" w:rsidP="0091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Perbandingan</w:t>
      </w:r>
      <w:proofErr w:type="spellEnd"/>
      <w:r w:rsidRPr="00E26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Renstra</w:t>
      </w:r>
      <w:proofErr w:type="spellEnd"/>
      <w:r w:rsidRPr="00E26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Pondok</w:t>
      </w:r>
      <w:proofErr w:type="spellEnd"/>
      <w:r w:rsidRPr="00E26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Pesantren</w:t>
      </w:r>
      <w:proofErr w:type="spellEnd"/>
      <w:r w:rsidRPr="00E26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Darul</w:t>
      </w:r>
      <w:proofErr w:type="spellEnd"/>
      <w:r w:rsidRPr="00E26D2D">
        <w:rPr>
          <w:rFonts w:ascii="Times New Roman" w:hAnsi="Times New Roman" w:cs="Times New Roman"/>
          <w:b/>
          <w:sz w:val="24"/>
          <w:szCs w:val="24"/>
        </w:rPr>
        <w:t xml:space="preserve"> Halim </w:t>
      </w: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E26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Renstra</w:t>
      </w:r>
      <w:proofErr w:type="spellEnd"/>
      <w:r w:rsidRPr="00E26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E26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b/>
          <w:sz w:val="24"/>
          <w:szCs w:val="24"/>
        </w:rPr>
        <w:t>Kemenag</w:t>
      </w:r>
      <w:proofErr w:type="spellEnd"/>
    </w:p>
    <w:p w14:paraId="2B0D980D" w14:textId="77777777" w:rsidR="009144E7" w:rsidRPr="009144E7" w:rsidRDefault="009144E7" w:rsidP="00914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3"/>
        <w:gridCol w:w="2551"/>
        <w:gridCol w:w="2549"/>
      </w:tblGrid>
      <w:tr w:rsidR="009144E7" w:rsidRPr="009144E7" w14:paraId="70743458" w14:textId="77777777" w:rsidTr="00091F98">
        <w:tc>
          <w:tcPr>
            <w:tcW w:w="2976" w:type="dxa"/>
          </w:tcPr>
          <w:p w14:paraId="438EE7B7" w14:textId="77777777" w:rsidR="009144E7" w:rsidRPr="009144E7" w:rsidRDefault="009144E7" w:rsidP="00914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RENSTRA PONDOK PESANTREN DARUL HALIM</w:t>
            </w:r>
          </w:p>
        </w:tc>
        <w:tc>
          <w:tcPr>
            <w:tcW w:w="2552" w:type="dxa"/>
          </w:tcPr>
          <w:p w14:paraId="5C5C2BC6" w14:textId="77777777" w:rsidR="009144E7" w:rsidRPr="009144E7" w:rsidRDefault="009144E7" w:rsidP="00914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RENSTRA BERDASARKAN PP RI NO 55 TAHUN 2009</w:t>
            </w:r>
          </w:p>
        </w:tc>
        <w:tc>
          <w:tcPr>
            <w:tcW w:w="2551" w:type="dxa"/>
          </w:tcPr>
          <w:p w14:paraId="57083208" w14:textId="77777777" w:rsidR="009144E7" w:rsidRPr="009144E7" w:rsidRDefault="009144E7" w:rsidP="00914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  <w:proofErr w:type="spellEnd"/>
          </w:p>
        </w:tc>
      </w:tr>
      <w:tr w:rsidR="009144E7" w:rsidRPr="009144E7" w14:paraId="50F2B93E" w14:textId="77777777" w:rsidTr="00091F98">
        <w:tc>
          <w:tcPr>
            <w:tcW w:w="2976" w:type="dxa"/>
          </w:tcPr>
          <w:p w14:paraId="35091333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Tahap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38324F7D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Keberhasilan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sebelumnya</w:t>
            </w:r>
            <w:proofErr w:type="spellEnd"/>
          </w:p>
          <w:p w14:paraId="7D203E94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Isu-isu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</w:p>
        </w:tc>
        <w:tc>
          <w:tcPr>
            <w:tcW w:w="2552" w:type="dxa"/>
          </w:tcPr>
          <w:p w14:paraId="590DC19B" w14:textId="21AD45D2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Tahap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7FC92B4D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Layanan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</w:p>
          <w:p w14:paraId="638F1A90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perluasan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pelayanan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Pendidikan</w:t>
            </w:r>
          </w:p>
          <w:p w14:paraId="03FAEE3E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</w:p>
          <w:p w14:paraId="4C927187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Relevansi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daya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saing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bangsa</w:t>
            </w:r>
            <w:proofErr w:type="spellEnd"/>
          </w:p>
          <w:p w14:paraId="291A19F1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program yang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berhasil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sebelumnya</w:t>
            </w:r>
            <w:proofErr w:type="spellEnd"/>
          </w:p>
          <w:p w14:paraId="6961FA7B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Kondisi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internal dan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eksternal</w:t>
            </w:r>
            <w:proofErr w:type="spellEnd"/>
          </w:p>
          <w:p w14:paraId="6ED328E8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Isu-isu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strategis</w:t>
            </w:r>
            <w:proofErr w:type="spellEnd"/>
          </w:p>
        </w:tc>
        <w:tc>
          <w:tcPr>
            <w:tcW w:w="2551" w:type="dxa"/>
          </w:tcPr>
          <w:p w14:paraId="35D53F86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Hal yang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perluasan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pelayanan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Pendidikan,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mutu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relevansi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daya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saing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bangsa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44E7" w:rsidRPr="009144E7" w14:paraId="115E721B" w14:textId="77777777" w:rsidTr="00091F98">
        <w:tc>
          <w:tcPr>
            <w:tcW w:w="2976" w:type="dxa"/>
          </w:tcPr>
          <w:p w14:paraId="0AB956E5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Tahap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3473ABB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Visi</w:t>
            </w:r>
            <w:proofErr w:type="spellEnd"/>
          </w:p>
          <w:p w14:paraId="710DD48F" w14:textId="791E8C5B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Misi</w:t>
            </w:r>
            <w:proofErr w:type="spellEnd"/>
          </w:p>
        </w:tc>
        <w:tc>
          <w:tcPr>
            <w:tcW w:w="2552" w:type="dxa"/>
          </w:tcPr>
          <w:p w14:paraId="3AA06989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Tahap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36FD82B7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Visi</w:t>
            </w:r>
            <w:proofErr w:type="spellEnd"/>
          </w:p>
          <w:p w14:paraId="368C6712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Misi</w:t>
            </w:r>
            <w:proofErr w:type="spellEnd"/>
          </w:p>
        </w:tc>
        <w:tc>
          <w:tcPr>
            <w:tcW w:w="2551" w:type="dxa"/>
          </w:tcPr>
          <w:p w14:paraId="435AE70B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sudah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</w:p>
        </w:tc>
      </w:tr>
      <w:tr w:rsidR="009144E7" w:rsidRPr="009144E7" w14:paraId="0ADAA1A8" w14:textId="77777777" w:rsidTr="00091F98">
        <w:tc>
          <w:tcPr>
            <w:tcW w:w="2976" w:type="dxa"/>
          </w:tcPr>
          <w:p w14:paraId="6F4C38DE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Tahap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14:paraId="5A2E8C4A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Kekuatan</w:t>
            </w:r>
            <w:proofErr w:type="spellEnd"/>
          </w:p>
          <w:p w14:paraId="46C8E599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Kelemahan</w:t>
            </w:r>
            <w:proofErr w:type="spellEnd"/>
          </w:p>
          <w:p w14:paraId="241CFBF2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</w:p>
          <w:p w14:paraId="06FA32D5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Ancaman</w:t>
            </w:r>
            <w:proofErr w:type="spellEnd"/>
          </w:p>
        </w:tc>
        <w:tc>
          <w:tcPr>
            <w:tcW w:w="2552" w:type="dxa"/>
          </w:tcPr>
          <w:p w14:paraId="477CC688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Tahap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14:paraId="18D92F3E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</w:p>
          <w:p w14:paraId="5EF61D36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Sasaran</w:t>
            </w:r>
            <w:proofErr w:type="spellEnd"/>
          </w:p>
          <w:p w14:paraId="22CB8998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2551" w:type="dxa"/>
          </w:tcPr>
          <w:p w14:paraId="756A520D" w14:textId="0E762E67" w:rsidR="009144E7" w:rsidRPr="009144E7" w:rsidRDefault="002C4983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sasaran</w:t>
            </w:r>
            <w:proofErr w:type="spellEnd"/>
          </w:p>
        </w:tc>
      </w:tr>
      <w:tr w:rsidR="009144E7" w:rsidRPr="009144E7" w14:paraId="39A3D9FD" w14:textId="77777777" w:rsidTr="00091F98">
        <w:tc>
          <w:tcPr>
            <w:tcW w:w="2976" w:type="dxa"/>
          </w:tcPr>
          <w:p w14:paraId="007850EC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C52BA1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Tahap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1277451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Merencanakan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program dan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pokok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peantren</w:t>
            </w:r>
            <w:proofErr w:type="spellEnd"/>
          </w:p>
        </w:tc>
        <w:tc>
          <w:tcPr>
            <w:tcW w:w="2551" w:type="dxa"/>
          </w:tcPr>
          <w:p w14:paraId="61A60893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renstra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Darul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Halim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44E7" w:rsidRPr="009144E7" w14:paraId="36A35849" w14:textId="77777777" w:rsidTr="00091F98">
        <w:tc>
          <w:tcPr>
            <w:tcW w:w="2976" w:type="dxa"/>
          </w:tcPr>
          <w:p w14:paraId="5DEE9FCA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750344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Tahap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  <w:p w14:paraId="720B1D58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Menyiapkan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Pembiayaan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Indikatif</w:t>
            </w:r>
            <w:proofErr w:type="spellEnd"/>
          </w:p>
        </w:tc>
        <w:tc>
          <w:tcPr>
            <w:tcW w:w="2551" w:type="dxa"/>
          </w:tcPr>
          <w:p w14:paraId="2F71AA69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renstra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Darul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Halim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44E7" w:rsidRPr="009144E7" w14:paraId="521284ED" w14:textId="77777777" w:rsidTr="00091F98">
        <w:tc>
          <w:tcPr>
            <w:tcW w:w="2976" w:type="dxa"/>
          </w:tcPr>
          <w:p w14:paraId="337EAFB4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27554C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Tahap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14:paraId="66001455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Menyiapkan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Monitoring dan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2551" w:type="dxa"/>
          </w:tcPr>
          <w:p w14:paraId="2C18E4E9" w14:textId="77777777" w:rsidR="009144E7" w:rsidRPr="009144E7" w:rsidRDefault="009144E7" w:rsidP="009144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renstra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pondok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pesantren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Darul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Halim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dibahas</w:t>
            </w:r>
            <w:proofErr w:type="spellEnd"/>
            <w:r w:rsidRPr="00914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826079" w14:textId="77777777" w:rsidR="009144E7" w:rsidRPr="009144E7" w:rsidRDefault="009144E7" w:rsidP="009144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44E7">
        <w:rPr>
          <w:rFonts w:ascii="Times New Roman" w:hAnsi="Times New Roman" w:cs="Times New Roman"/>
          <w:sz w:val="20"/>
          <w:szCs w:val="20"/>
        </w:rPr>
        <w:tab/>
      </w:r>
      <w:r w:rsidRPr="009144E7">
        <w:rPr>
          <w:rFonts w:ascii="Times New Roman" w:hAnsi="Times New Roman" w:cs="Times New Roman"/>
          <w:sz w:val="20"/>
          <w:szCs w:val="20"/>
        </w:rPr>
        <w:tab/>
      </w:r>
    </w:p>
    <w:p w14:paraId="43BBDCC5" w14:textId="77777777" w:rsidR="009144E7" w:rsidRPr="009144E7" w:rsidRDefault="009144E7" w:rsidP="009144E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11511A" w14:textId="25230658" w:rsidR="005C240E" w:rsidRPr="00E26D2D" w:rsidRDefault="001052F2" w:rsidP="002A6D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26D2D">
        <w:tab/>
      </w:r>
      <w:r w:rsidRPr="00E26D2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Halim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renana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pesatren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2D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E26D2D">
        <w:rPr>
          <w:rFonts w:ascii="Times New Roman" w:hAnsi="Times New Roman" w:cs="Times New Roman"/>
          <w:sz w:val="24"/>
          <w:szCs w:val="24"/>
        </w:rPr>
        <w:t xml:space="preserve"> Halim.</w:t>
      </w:r>
      <w:r w:rsidR="00F976C2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C2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F976C2">
        <w:rPr>
          <w:rFonts w:ascii="Times New Roman" w:hAnsi="Times New Roman" w:cs="Times New Roman"/>
          <w:sz w:val="24"/>
          <w:szCs w:val="24"/>
        </w:rPr>
        <w:t>.</w:t>
      </w:r>
      <w:r w:rsidR="00E26D2D">
        <w:rPr>
          <w:rFonts w:ascii="Times New Roman" w:hAnsi="Times New Roman" w:cs="Times New Roman"/>
          <w:sz w:val="24"/>
          <w:szCs w:val="24"/>
        </w:rPr>
        <w:tab/>
      </w:r>
    </w:p>
    <w:p w14:paraId="48611CA0" w14:textId="469BA48B" w:rsidR="005C240E" w:rsidRDefault="005C240E" w:rsidP="002A6DB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D36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diarahkan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Penerapan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Manajemen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Pesantren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proofErr w:type="gram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Upaya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Pembentukan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Karakter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Santri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Kasus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Pondok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Pesantren</w:t>
      </w:r>
      <w:proofErr w:type="spellEnd"/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Modern </w:t>
      </w:r>
      <w:proofErr w:type="spellStart"/>
      <w:r w:rsidR="00B32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Halim</w:t>
      </w:r>
      <w:r w:rsidR="00D360D5" w:rsidRPr="00D36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)”</w:t>
      </w:r>
    </w:p>
    <w:p w14:paraId="5C0447E1" w14:textId="77777777" w:rsidR="00B2260F" w:rsidRPr="00D360D5" w:rsidRDefault="00B2260F" w:rsidP="002A6DB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93F938" w14:textId="77777777" w:rsidR="00D360D5" w:rsidRPr="00C728C6" w:rsidRDefault="00D360D5" w:rsidP="00B70F8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5264414"/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Fokus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bookmarkEnd w:id="1"/>
    <w:p w14:paraId="57CCC40A" w14:textId="77777777" w:rsidR="00D360D5" w:rsidRDefault="00D360D5" w:rsidP="00B70F8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paparan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pengasuhan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manjemen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subfokus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589A6A5" w14:textId="77777777" w:rsidR="00D360D5" w:rsidRPr="00D360D5" w:rsidRDefault="00D360D5" w:rsidP="00B70F81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D360D5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</w:p>
    <w:p w14:paraId="6CCB012C" w14:textId="77777777" w:rsidR="00D360D5" w:rsidRDefault="00D360D5" w:rsidP="00B70F81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</w:p>
    <w:p w14:paraId="42F8F124" w14:textId="77777777" w:rsidR="00D360D5" w:rsidRDefault="00D360D5" w:rsidP="00B70F81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</w:p>
    <w:p w14:paraId="6347CB2B" w14:textId="77777777" w:rsidR="002A6DB8" w:rsidRDefault="00D360D5" w:rsidP="00020F47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="00C27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7EB7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bookmarkStart w:id="2" w:name="_Hlk5264440"/>
      <w:proofErr w:type="spellEnd"/>
    </w:p>
    <w:p w14:paraId="544A0956" w14:textId="77777777" w:rsidR="00020F47" w:rsidRPr="00020F47" w:rsidRDefault="00020F47" w:rsidP="00020F4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5047B" w14:textId="77777777" w:rsidR="00D360D5" w:rsidRPr="00C728C6" w:rsidRDefault="00D360D5" w:rsidP="00B70F8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Rumusan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399AD29" w14:textId="77777777" w:rsidR="00D360D5" w:rsidRDefault="00955B47" w:rsidP="00B70F81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3341863"/>
      <w:bookmarkEnd w:id="2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="003F4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islami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 w:rsidR="00D360D5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94ECDD" w14:textId="5B5ECBA8" w:rsidR="00DF5972" w:rsidRPr="00C728C6" w:rsidRDefault="00261A72" w:rsidP="00B70F81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bookmarkStart w:id="4" w:name="_GoBack"/>
      <w:bookmarkEnd w:id="4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ren</w:t>
      </w:r>
      <w:proofErr w:type="spellEnd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DF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</w:p>
    <w:p w14:paraId="714FB47F" w14:textId="77777777" w:rsidR="00D360D5" w:rsidRDefault="00D360D5" w:rsidP="00B70F81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penghambat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pengasuhan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CC60A7" w14:textId="77777777" w:rsidR="003F4DA5" w:rsidRPr="00C728C6" w:rsidRDefault="003F4DA5" w:rsidP="00B70F81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"/>
    <w:p w14:paraId="50A4AB87" w14:textId="77777777" w:rsidR="00D360D5" w:rsidRPr="00C728C6" w:rsidRDefault="00D360D5" w:rsidP="00B70F81">
      <w:pPr>
        <w:pStyle w:val="ListParagraph"/>
        <w:spacing w:line="480" w:lineRule="auto"/>
        <w:ind w:left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5311C" w14:textId="77777777" w:rsidR="00D360D5" w:rsidRPr="00C728C6" w:rsidRDefault="00D360D5" w:rsidP="00B70F8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5749DB8F" w14:textId="77777777" w:rsidR="00955B47" w:rsidRDefault="003F4DA5" w:rsidP="00955B47">
      <w:pPr>
        <w:pStyle w:val="ListParagraph"/>
        <w:numPr>
          <w:ilvl w:val="0"/>
          <w:numId w:val="8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B47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islami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955B47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9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</w:p>
    <w:p w14:paraId="4778D55D" w14:textId="77777777" w:rsidR="003F4DA5" w:rsidRPr="00955B47" w:rsidRDefault="003F4DA5" w:rsidP="00955B47">
      <w:pPr>
        <w:pStyle w:val="ListParagraph"/>
        <w:numPr>
          <w:ilvl w:val="0"/>
          <w:numId w:val="8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>pesanren</w:t>
      </w:r>
      <w:proofErr w:type="spellEnd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955B47"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 w:rsidRPr="00955B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9E3784" w14:textId="77777777" w:rsidR="003F4DA5" w:rsidRDefault="003F4DA5" w:rsidP="00B70F81">
      <w:pPr>
        <w:pStyle w:val="ListParagraph"/>
        <w:numPr>
          <w:ilvl w:val="0"/>
          <w:numId w:val="8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penghambat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pengasuhan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955B47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95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55B47">
        <w:rPr>
          <w:rFonts w:ascii="Times New Roman" w:hAnsi="Times New Roman" w:cs="Times New Roman"/>
          <w:color w:val="000000" w:themeColor="text1"/>
          <w:sz w:val="24"/>
          <w:szCs w:val="24"/>
        </w:rPr>
        <w:t>Halim</w:t>
      </w:r>
      <w:r w:rsidR="00955B47"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2DC4778E" w14:textId="77777777" w:rsidR="0098611C" w:rsidRDefault="003F4DA5" w:rsidP="00AC2A50">
      <w:pPr>
        <w:pStyle w:val="ListParagraph"/>
        <w:numPr>
          <w:ilvl w:val="0"/>
          <w:numId w:val="8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2B49B1" w14:textId="77777777" w:rsidR="00AC2A50" w:rsidRPr="00AC2A50" w:rsidRDefault="00AC2A50" w:rsidP="00AC2A5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6FF1A" w14:textId="77777777" w:rsidR="00D360D5" w:rsidRPr="003F4DA5" w:rsidRDefault="00D360D5" w:rsidP="00B70F8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4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</w:t>
      </w:r>
      <w:proofErr w:type="spellEnd"/>
      <w:r w:rsidRPr="003F4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4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2F656AE7" w14:textId="77777777" w:rsidR="00D360D5" w:rsidRPr="00C728C6" w:rsidRDefault="00D360D5" w:rsidP="00B70F81">
      <w:pPr>
        <w:pStyle w:val="ListParagraph"/>
        <w:spacing w:line="480" w:lineRule="auto"/>
        <w:ind w:left="426"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subfokus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penenlitian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kegunaan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60C2ED51" w14:textId="77777777" w:rsidR="00D360D5" w:rsidRPr="00C728C6" w:rsidRDefault="00D360D5" w:rsidP="00B70F81">
      <w:pPr>
        <w:pStyle w:val="ListParagraph"/>
        <w:numPr>
          <w:ilvl w:val="0"/>
          <w:numId w:val="6"/>
        </w:numPr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teoritis</w:t>
      </w:r>
      <w:proofErr w:type="spellEnd"/>
    </w:p>
    <w:p w14:paraId="31172E9E" w14:textId="77777777" w:rsidR="00D360D5" w:rsidRPr="00C728C6" w:rsidRDefault="00D360D5" w:rsidP="00B70F81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terperinci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sistematis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mengeni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membentuk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</w:p>
    <w:p w14:paraId="61643658" w14:textId="77777777" w:rsidR="00D360D5" w:rsidRPr="00C728C6" w:rsidRDefault="00D360D5" w:rsidP="00B70F81">
      <w:pPr>
        <w:pStyle w:val="ListParagraph"/>
        <w:numPr>
          <w:ilvl w:val="0"/>
          <w:numId w:val="6"/>
        </w:numPr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</w:p>
    <w:p w14:paraId="5C85AABB" w14:textId="77777777" w:rsidR="00D360D5" w:rsidRPr="00C728C6" w:rsidRDefault="00D360D5" w:rsidP="00B70F81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pengasuhan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F39CD5" w14:textId="77777777" w:rsidR="00D360D5" w:rsidRPr="00C728C6" w:rsidRDefault="00D360D5" w:rsidP="00B70F81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pengasuhan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D44323" w14:textId="079A0AA6" w:rsidR="00D360D5" w:rsidRPr="00C728C6" w:rsidRDefault="00D360D5" w:rsidP="00B70F81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ev</w:t>
      </w:r>
      <w:r w:rsidR="00B226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luasi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pengasuhan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20728E" w14:textId="77777777" w:rsidR="00D360D5" w:rsidRPr="00C728C6" w:rsidRDefault="00D360D5" w:rsidP="00B70F81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santri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pengasuhan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pondok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pesantren</w:t>
      </w:r>
      <w:proofErr w:type="spellEnd"/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 w:rsidR="00B3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Halim</w:t>
      </w:r>
      <w:r w:rsidRPr="00C72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D76716" w14:textId="77777777" w:rsidR="00D360D5" w:rsidRPr="00C728C6" w:rsidRDefault="00D360D5" w:rsidP="00B70F81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A84FE" w14:textId="77777777" w:rsidR="00D360D5" w:rsidRPr="00D360D5" w:rsidRDefault="00D360D5" w:rsidP="00B70F8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CE17C" w14:textId="77777777" w:rsidR="00D360D5" w:rsidRPr="005C240E" w:rsidRDefault="00D360D5" w:rsidP="00B70F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360D5" w:rsidRPr="005C240E" w:rsidSect="00F06F02">
      <w:headerReference w:type="default" r:id="rId8"/>
      <w:footerReference w:type="first" r:id="rId9"/>
      <w:pgSz w:w="11906" w:h="16838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46B59" w14:textId="77777777" w:rsidR="00866717" w:rsidRDefault="00866717" w:rsidP="0098611C">
      <w:pPr>
        <w:spacing w:after="0" w:line="240" w:lineRule="auto"/>
      </w:pPr>
      <w:r>
        <w:separator/>
      </w:r>
    </w:p>
  </w:endnote>
  <w:endnote w:type="continuationSeparator" w:id="0">
    <w:p w14:paraId="1DC35C16" w14:textId="77777777" w:rsidR="00866717" w:rsidRDefault="00866717" w:rsidP="0098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0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6D936" w14:textId="77777777" w:rsidR="00020F47" w:rsidRDefault="00020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179C1F" w14:textId="77777777" w:rsidR="00020F47" w:rsidRDefault="00020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A194" w14:textId="77777777" w:rsidR="00866717" w:rsidRDefault="00866717" w:rsidP="0098611C">
      <w:pPr>
        <w:spacing w:after="0" w:line="240" w:lineRule="auto"/>
      </w:pPr>
      <w:r>
        <w:separator/>
      </w:r>
    </w:p>
  </w:footnote>
  <w:footnote w:type="continuationSeparator" w:id="0">
    <w:p w14:paraId="0419128D" w14:textId="77777777" w:rsidR="00866717" w:rsidRDefault="00866717" w:rsidP="0098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919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2C3884" w14:textId="77777777" w:rsidR="00020F47" w:rsidRDefault="00020F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E80CD49" w14:textId="77777777" w:rsidR="00020F47" w:rsidRDefault="00020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81A"/>
    <w:multiLevelType w:val="hybridMultilevel"/>
    <w:tmpl w:val="907EB9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5013"/>
    <w:multiLevelType w:val="hybridMultilevel"/>
    <w:tmpl w:val="91AC1F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9FC"/>
    <w:multiLevelType w:val="hybridMultilevel"/>
    <w:tmpl w:val="481606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59B8"/>
    <w:multiLevelType w:val="hybridMultilevel"/>
    <w:tmpl w:val="B3C88522"/>
    <w:lvl w:ilvl="0" w:tplc="0B30783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6F8402A"/>
    <w:multiLevelType w:val="hybridMultilevel"/>
    <w:tmpl w:val="3B3618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67E7"/>
    <w:multiLevelType w:val="hybridMultilevel"/>
    <w:tmpl w:val="6C1E33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4A44"/>
    <w:multiLevelType w:val="hybridMultilevel"/>
    <w:tmpl w:val="4438959C"/>
    <w:lvl w:ilvl="0" w:tplc="A82AF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D9F"/>
    <w:multiLevelType w:val="hybridMultilevel"/>
    <w:tmpl w:val="275442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46CA1"/>
    <w:multiLevelType w:val="hybridMultilevel"/>
    <w:tmpl w:val="2F58A010"/>
    <w:lvl w:ilvl="0" w:tplc="96BAF302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59" w:hanging="360"/>
      </w:pPr>
    </w:lvl>
    <w:lvl w:ilvl="2" w:tplc="0421001B" w:tentative="1">
      <w:start w:val="1"/>
      <w:numFmt w:val="lowerRoman"/>
      <w:lvlText w:val="%3."/>
      <w:lvlJc w:val="right"/>
      <w:pPr>
        <w:ind w:left="1679" w:hanging="180"/>
      </w:pPr>
    </w:lvl>
    <w:lvl w:ilvl="3" w:tplc="0421000F" w:tentative="1">
      <w:start w:val="1"/>
      <w:numFmt w:val="decimal"/>
      <w:lvlText w:val="%4."/>
      <w:lvlJc w:val="left"/>
      <w:pPr>
        <w:ind w:left="2399" w:hanging="360"/>
      </w:pPr>
    </w:lvl>
    <w:lvl w:ilvl="4" w:tplc="04210019" w:tentative="1">
      <w:start w:val="1"/>
      <w:numFmt w:val="lowerLetter"/>
      <w:lvlText w:val="%5."/>
      <w:lvlJc w:val="left"/>
      <w:pPr>
        <w:ind w:left="3119" w:hanging="360"/>
      </w:pPr>
    </w:lvl>
    <w:lvl w:ilvl="5" w:tplc="0421001B" w:tentative="1">
      <w:start w:val="1"/>
      <w:numFmt w:val="lowerRoman"/>
      <w:lvlText w:val="%6."/>
      <w:lvlJc w:val="right"/>
      <w:pPr>
        <w:ind w:left="3839" w:hanging="180"/>
      </w:pPr>
    </w:lvl>
    <w:lvl w:ilvl="6" w:tplc="0421000F" w:tentative="1">
      <w:start w:val="1"/>
      <w:numFmt w:val="decimal"/>
      <w:lvlText w:val="%7."/>
      <w:lvlJc w:val="left"/>
      <w:pPr>
        <w:ind w:left="4559" w:hanging="360"/>
      </w:pPr>
    </w:lvl>
    <w:lvl w:ilvl="7" w:tplc="04210019" w:tentative="1">
      <w:start w:val="1"/>
      <w:numFmt w:val="lowerLetter"/>
      <w:lvlText w:val="%8."/>
      <w:lvlJc w:val="left"/>
      <w:pPr>
        <w:ind w:left="5279" w:hanging="360"/>
      </w:pPr>
    </w:lvl>
    <w:lvl w:ilvl="8" w:tplc="0421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9" w15:restartNumberingAfterBreak="0">
    <w:nsid w:val="4B791FF9"/>
    <w:multiLevelType w:val="hybridMultilevel"/>
    <w:tmpl w:val="60341B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44"/>
    <w:multiLevelType w:val="hybridMultilevel"/>
    <w:tmpl w:val="DB5AB324"/>
    <w:lvl w:ilvl="0" w:tplc="FB129DC4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0796645"/>
    <w:multiLevelType w:val="hybridMultilevel"/>
    <w:tmpl w:val="A238A6CE"/>
    <w:lvl w:ilvl="0" w:tplc="B02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517E0"/>
    <w:multiLevelType w:val="hybridMultilevel"/>
    <w:tmpl w:val="C92E7A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083"/>
    <w:multiLevelType w:val="hybridMultilevel"/>
    <w:tmpl w:val="E842D748"/>
    <w:lvl w:ilvl="0" w:tplc="AF3C1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F2F00"/>
    <w:multiLevelType w:val="hybridMultilevel"/>
    <w:tmpl w:val="738AF19E"/>
    <w:lvl w:ilvl="0" w:tplc="299A7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F62D9"/>
    <w:multiLevelType w:val="hybridMultilevel"/>
    <w:tmpl w:val="4CE200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F64DA"/>
    <w:multiLevelType w:val="multilevel"/>
    <w:tmpl w:val="8BE0A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7" w15:restartNumberingAfterBreak="0">
    <w:nsid w:val="667C647F"/>
    <w:multiLevelType w:val="hybridMultilevel"/>
    <w:tmpl w:val="C8B43F4C"/>
    <w:lvl w:ilvl="0" w:tplc="3D6A7E46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59" w:hanging="360"/>
      </w:pPr>
    </w:lvl>
    <w:lvl w:ilvl="2" w:tplc="0421001B" w:tentative="1">
      <w:start w:val="1"/>
      <w:numFmt w:val="lowerRoman"/>
      <w:lvlText w:val="%3."/>
      <w:lvlJc w:val="right"/>
      <w:pPr>
        <w:ind w:left="1679" w:hanging="180"/>
      </w:pPr>
    </w:lvl>
    <w:lvl w:ilvl="3" w:tplc="0421000F" w:tentative="1">
      <w:start w:val="1"/>
      <w:numFmt w:val="decimal"/>
      <w:lvlText w:val="%4."/>
      <w:lvlJc w:val="left"/>
      <w:pPr>
        <w:ind w:left="2399" w:hanging="360"/>
      </w:pPr>
    </w:lvl>
    <w:lvl w:ilvl="4" w:tplc="04210019" w:tentative="1">
      <w:start w:val="1"/>
      <w:numFmt w:val="lowerLetter"/>
      <w:lvlText w:val="%5."/>
      <w:lvlJc w:val="left"/>
      <w:pPr>
        <w:ind w:left="3119" w:hanging="360"/>
      </w:pPr>
    </w:lvl>
    <w:lvl w:ilvl="5" w:tplc="0421001B" w:tentative="1">
      <w:start w:val="1"/>
      <w:numFmt w:val="lowerRoman"/>
      <w:lvlText w:val="%6."/>
      <w:lvlJc w:val="right"/>
      <w:pPr>
        <w:ind w:left="3839" w:hanging="180"/>
      </w:pPr>
    </w:lvl>
    <w:lvl w:ilvl="6" w:tplc="0421000F" w:tentative="1">
      <w:start w:val="1"/>
      <w:numFmt w:val="decimal"/>
      <w:lvlText w:val="%7."/>
      <w:lvlJc w:val="left"/>
      <w:pPr>
        <w:ind w:left="4559" w:hanging="360"/>
      </w:pPr>
    </w:lvl>
    <w:lvl w:ilvl="7" w:tplc="04210019" w:tentative="1">
      <w:start w:val="1"/>
      <w:numFmt w:val="lowerLetter"/>
      <w:lvlText w:val="%8."/>
      <w:lvlJc w:val="left"/>
      <w:pPr>
        <w:ind w:left="5279" w:hanging="360"/>
      </w:pPr>
    </w:lvl>
    <w:lvl w:ilvl="8" w:tplc="0421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8" w15:restartNumberingAfterBreak="0">
    <w:nsid w:val="6C82004C"/>
    <w:multiLevelType w:val="hybridMultilevel"/>
    <w:tmpl w:val="7E089D96"/>
    <w:lvl w:ilvl="0" w:tplc="2D905CA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6F6F3A2D"/>
    <w:multiLevelType w:val="multilevel"/>
    <w:tmpl w:val="FED620B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7D7F3581"/>
    <w:multiLevelType w:val="hybridMultilevel"/>
    <w:tmpl w:val="3DBCC34C"/>
    <w:lvl w:ilvl="0" w:tplc="38090017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20"/>
  </w:num>
  <w:num w:numId="8">
    <w:abstractNumId w:val="19"/>
  </w:num>
  <w:num w:numId="9">
    <w:abstractNumId w:val="17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4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4F"/>
    <w:rsid w:val="00020F47"/>
    <w:rsid w:val="000C605B"/>
    <w:rsid w:val="001052F2"/>
    <w:rsid w:val="00162EFC"/>
    <w:rsid w:val="001827C9"/>
    <w:rsid w:val="001D3823"/>
    <w:rsid w:val="0020568E"/>
    <w:rsid w:val="002377BC"/>
    <w:rsid w:val="0025088C"/>
    <w:rsid w:val="0026080F"/>
    <w:rsid w:val="00261A72"/>
    <w:rsid w:val="002A6DB8"/>
    <w:rsid w:val="002C3B77"/>
    <w:rsid w:val="002C4983"/>
    <w:rsid w:val="002D022B"/>
    <w:rsid w:val="00310261"/>
    <w:rsid w:val="00332C00"/>
    <w:rsid w:val="003627DC"/>
    <w:rsid w:val="003844C1"/>
    <w:rsid w:val="003F4DA5"/>
    <w:rsid w:val="004765A2"/>
    <w:rsid w:val="005C240E"/>
    <w:rsid w:val="005E188E"/>
    <w:rsid w:val="005E7829"/>
    <w:rsid w:val="005F39F5"/>
    <w:rsid w:val="00631362"/>
    <w:rsid w:val="00637530"/>
    <w:rsid w:val="00645AF3"/>
    <w:rsid w:val="006915BC"/>
    <w:rsid w:val="006F38C1"/>
    <w:rsid w:val="007D4C3D"/>
    <w:rsid w:val="0085240F"/>
    <w:rsid w:val="00866717"/>
    <w:rsid w:val="008B2259"/>
    <w:rsid w:val="008C0542"/>
    <w:rsid w:val="008D4EF2"/>
    <w:rsid w:val="008E1B0C"/>
    <w:rsid w:val="008E27C3"/>
    <w:rsid w:val="009144E7"/>
    <w:rsid w:val="00955B47"/>
    <w:rsid w:val="00955EF9"/>
    <w:rsid w:val="009856BE"/>
    <w:rsid w:val="0098611C"/>
    <w:rsid w:val="009E0DAF"/>
    <w:rsid w:val="00A1659E"/>
    <w:rsid w:val="00A50807"/>
    <w:rsid w:val="00AC2A50"/>
    <w:rsid w:val="00B2260F"/>
    <w:rsid w:val="00B322EA"/>
    <w:rsid w:val="00B70F81"/>
    <w:rsid w:val="00C014FC"/>
    <w:rsid w:val="00C27EB7"/>
    <w:rsid w:val="00C867BD"/>
    <w:rsid w:val="00CB73F7"/>
    <w:rsid w:val="00CD4AFB"/>
    <w:rsid w:val="00D3174F"/>
    <w:rsid w:val="00D360D5"/>
    <w:rsid w:val="00D60661"/>
    <w:rsid w:val="00DD55F9"/>
    <w:rsid w:val="00DF5972"/>
    <w:rsid w:val="00E26D2D"/>
    <w:rsid w:val="00E453CD"/>
    <w:rsid w:val="00E95B2D"/>
    <w:rsid w:val="00EA2A6A"/>
    <w:rsid w:val="00EC066C"/>
    <w:rsid w:val="00ED26AA"/>
    <w:rsid w:val="00F04EF4"/>
    <w:rsid w:val="00F06F02"/>
    <w:rsid w:val="00F17D42"/>
    <w:rsid w:val="00F32F76"/>
    <w:rsid w:val="00F976C2"/>
    <w:rsid w:val="00FC1868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B13D0"/>
  <w15:docId w15:val="{DB693F7D-361D-47C6-928C-A8D6BAF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74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17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74F"/>
    <w:rPr>
      <w:b/>
      <w:bCs/>
    </w:rPr>
  </w:style>
  <w:style w:type="table" w:styleId="TableGrid">
    <w:name w:val="Table Grid"/>
    <w:basedOn w:val="TableNormal"/>
    <w:uiPriority w:val="39"/>
    <w:rsid w:val="00A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2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6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6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1C"/>
    <w:rPr>
      <w:lang w:val="en-US"/>
    </w:rPr>
  </w:style>
  <w:style w:type="paragraph" w:styleId="NoSpacing">
    <w:name w:val="No Spacing"/>
    <w:uiPriority w:val="1"/>
    <w:qFormat/>
    <w:rsid w:val="009144E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6503-853F-448A-B3A9-C4C9004E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wafiqa R.A</dc:creator>
  <cp:keywords/>
  <dc:description/>
  <cp:lastModifiedBy>wafiqa R.A</cp:lastModifiedBy>
  <cp:revision>2</cp:revision>
  <dcterms:created xsi:type="dcterms:W3CDTF">2019-08-15T02:02:00Z</dcterms:created>
  <dcterms:modified xsi:type="dcterms:W3CDTF">2019-08-15T02:02:00Z</dcterms:modified>
</cp:coreProperties>
</file>