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5134" w14:textId="639CFE93" w:rsidR="00714BBB" w:rsidRPr="003A0002" w:rsidRDefault="006C20F1" w:rsidP="00714BBB">
      <w:pPr>
        <w:pStyle w:val="ListParagraph"/>
        <w:ind w:left="426"/>
        <w:jc w:val="center"/>
        <w:rPr>
          <w:rFonts w:ascii="Palatino Linotype" w:eastAsia="Times New Roman" w:hAnsi="Palatino Linotype" w:cs="Times New Roman"/>
          <w:b/>
          <w:bCs/>
          <w:color w:val="000000" w:themeColor="text1"/>
          <w:kern w:val="36"/>
          <w:sz w:val="28"/>
          <w:szCs w:val="48"/>
          <w:lang w:eastAsia="id-ID"/>
        </w:rPr>
      </w:pPr>
      <w:r w:rsidRPr="003A0002">
        <w:rPr>
          <w:rFonts w:ascii="Palatino Linotype" w:hAnsi="Palatino Linotype" w:cs="Times New Roman"/>
          <w:b/>
          <w:color w:val="000000" w:themeColor="text1"/>
          <w:sz w:val="28"/>
          <w:szCs w:val="28"/>
        </w:rPr>
        <w:t>“</w:t>
      </w:r>
      <w:r w:rsidR="00714BBB" w:rsidRPr="003A0002">
        <w:rPr>
          <w:rFonts w:ascii="Palatino Linotype" w:eastAsia="Times New Roman" w:hAnsi="Palatino Linotype" w:cs="Times New Roman"/>
          <w:b/>
          <w:bCs/>
          <w:color w:val="000000" w:themeColor="text1"/>
          <w:kern w:val="36"/>
          <w:sz w:val="28"/>
          <w:szCs w:val="48"/>
          <w:lang w:eastAsia="id-ID"/>
        </w:rPr>
        <w:t xml:space="preserve">Implementasi Model Pembelajaran </w:t>
      </w:r>
    </w:p>
    <w:p w14:paraId="0020EFB6" w14:textId="1B9AA4B1" w:rsidR="001D41B1" w:rsidRPr="003A0002" w:rsidRDefault="00714BBB" w:rsidP="00714BBB">
      <w:pPr>
        <w:pStyle w:val="ListParagraph"/>
        <w:ind w:left="426"/>
        <w:jc w:val="center"/>
        <w:rPr>
          <w:rFonts w:ascii="Palatino Linotype" w:eastAsia="Times New Roman" w:hAnsi="Palatino Linotype" w:cs="Times New Roman"/>
          <w:b/>
          <w:bCs/>
          <w:color w:val="000000" w:themeColor="text1"/>
          <w:kern w:val="36"/>
          <w:sz w:val="24"/>
          <w:szCs w:val="48"/>
          <w:lang w:eastAsia="id-ID"/>
        </w:rPr>
      </w:pPr>
      <w:r w:rsidRPr="003A0002">
        <w:rPr>
          <w:rFonts w:ascii="Palatino Linotype" w:eastAsia="Times New Roman" w:hAnsi="Palatino Linotype" w:cs="Times New Roman"/>
          <w:b/>
          <w:bCs/>
          <w:i/>
          <w:color w:val="000000" w:themeColor="text1"/>
          <w:kern w:val="36"/>
          <w:sz w:val="28"/>
          <w:szCs w:val="48"/>
          <w:lang w:eastAsia="id-ID"/>
        </w:rPr>
        <w:t>Problem Based Learning</w:t>
      </w:r>
      <w:r w:rsidRPr="003A0002">
        <w:rPr>
          <w:rFonts w:ascii="Palatino Linotype" w:eastAsia="Times New Roman" w:hAnsi="Palatino Linotype" w:cs="Times New Roman"/>
          <w:b/>
          <w:bCs/>
          <w:color w:val="000000" w:themeColor="text1"/>
          <w:kern w:val="36"/>
          <w:sz w:val="28"/>
          <w:szCs w:val="48"/>
          <w:lang w:eastAsia="id-ID"/>
        </w:rPr>
        <w:t xml:space="preserve"> Untuk Meningkatkan Kemampuan Komunikasi Dan Koneksi Matematis Serta </w:t>
      </w:r>
      <w:r w:rsidRPr="003A0002">
        <w:rPr>
          <w:rFonts w:ascii="Palatino Linotype" w:eastAsia="Times New Roman" w:hAnsi="Palatino Linotype" w:cs="Times New Roman"/>
          <w:b/>
          <w:bCs/>
          <w:i/>
          <w:color w:val="000000" w:themeColor="text1"/>
          <w:kern w:val="36"/>
          <w:sz w:val="28"/>
          <w:szCs w:val="48"/>
          <w:lang w:eastAsia="id-ID"/>
        </w:rPr>
        <w:t>Self-Efficacy</w:t>
      </w:r>
      <w:r w:rsidRPr="003A0002">
        <w:rPr>
          <w:rFonts w:ascii="Palatino Linotype" w:eastAsia="Times New Roman" w:hAnsi="Palatino Linotype" w:cs="Times New Roman"/>
          <w:b/>
          <w:bCs/>
          <w:color w:val="000000" w:themeColor="text1"/>
          <w:kern w:val="36"/>
          <w:sz w:val="28"/>
          <w:szCs w:val="48"/>
          <w:lang w:eastAsia="id-ID"/>
        </w:rPr>
        <w:t xml:space="preserve"> Siswa SMA</w:t>
      </w:r>
      <w:r w:rsidR="006C20F1" w:rsidRPr="003A0002">
        <w:rPr>
          <w:rFonts w:ascii="Palatino Linotype" w:hAnsi="Palatino Linotype" w:cs="Times New Roman"/>
          <w:b/>
          <w:i/>
          <w:color w:val="000000" w:themeColor="text1"/>
          <w:sz w:val="28"/>
          <w:szCs w:val="28"/>
        </w:rPr>
        <w:t>”</w:t>
      </w:r>
    </w:p>
    <w:p w14:paraId="0A98C3E8" w14:textId="3B8A3E9D" w:rsidR="00E8046C" w:rsidRPr="003A0002" w:rsidRDefault="00E8046C" w:rsidP="00342CDC">
      <w:pPr>
        <w:pStyle w:val="ListParagraph"/>
        <w:ind w:left="0"/>
        <w:jc w:val="center"/>
        <w:rPr>
          <w:rFonts w:ascii="Palatino Linotype" w:hAnsi="Palatino Linotype" w:cs="Times New Roman"/>
          <w:b/>
          <w:color w:val="000000" w:themeColor="text1"/>
          <w:sz w:val="24"/>
          <w:szCs w:val="24"/>
        </w:rPr>
      </w:pPr>
    </w:p>
    <w:p w14:paraId="695122A0" w14:textId="77777777" w:rsidR="00042C99" w:rsidRPr="003A0002" w:rsidRDefault="00042C99" w:rsidP="00342CDC">
      <w:pPr>
        <w:jc w:val="center"/>
        <w:rPr>
          <w:rFonts w:ascii="Palatino Linotype" w:hAnsi="Palatino Linotype" w:cs="Times New Roman"/>
          <w:b/>
          <w:bCs/>
          <w:color w:val="000000" w:themeColor="text1"/>
          <w:sz w:val="24"/>
          <w:szCs w:val="24"/>
          <w:lang w:val="en-US"/>
        </w:rPr>
      </w:pPr>
    </w:p>
    <w:p w14:paraId="21A043E5" w14:textId="119F1FC2" w:rsidR="00E8046C" w:rsidRPr="003A0002" w:rsidRDefault="00714BBB" w:rsidP="00342CDC">
      <w:pPr>
        <w:jc w:val="center"/>
        <w:rPr>
          <w:rFonts w:ascii="Palatino Linotype" w:hAnsi="Palatino Linotype" w:cs="Times New Roman"/>
          <w:bCs/>
          <w:color w:val="000000" w:themeColor="text1"/>
          <w:sz w:val="24"/>
          <w:szCs w:val="24"/>
          <w:lang w:val="en-US"/>
        </w:rPr>
      </w:pPr>
      <w:r w:rsidRPr="003A0002">
        <w:rPr>
          <w:rFonts w:ascii="Palatino Linotype" w:hAnsi="Palatino Linotype" w:cs="Times New Roman"/>
          <w:b/>
          <w:bCs/>
          <w:color w:val="000000" w:themeColor="text1"/>
        </w:rPr>
        <w:t>Khoirina Dwi Ayu Maulidia M</w:t>
      </w:r>
      <w:r w:rsidR="00331F25" w:rsidRPr="003A0002">
        <w:rPr>
          <w:rFonts w:ascii="Palatino Linotype" w:hAnsi="Palatino Linotype" w:cs="Times New Roman"/>
          <w:b/>
          <w:bCs/>
          <w:color w:val="000000" w:themeColor="text1"/>
          <w:vertAlign w:val="superscript"/>
        </w:rPr>
        <w:t>1</w:t>
      </w:r>
      <w:r w:rsidR="00D45002" w:rsidRPr="003A0002">
        <w:rPr>
          <w:rFonts w:ascii="Palatino Linotype" w:hAnsi="Palatino Linotype" w:cs="Times New Roman"/>
          <w:b/>
          <w:bCs/>
          <w:color w:val="000000" w:themeColor="text1"/>
          <w:vertAlign w:val="superscript"/>
        </w:rPr>
        <w:t>*</w:t>
      </w:r>
      <w:r w:rsidR="00ED4AA4" w:rsidRPr="003A0002">
        <w:rPr>
          <w:rFonts w:ascii="Palatino Linotype" w:hAnsi="Palatino Linotype" w:cs="Times New Roman"/>
          <w:b/>
          <w:bCs/>
          <w:color w:val="000000" w:themeColor="text1"/>
          <w:vertAlign w:val="superscript"/>
          <w:lang w:val="en-US"/>
        </w:rPr>
        <w:t xml:space="preserve"> </w:t>
      </w:r>
    </w:p>
    <w:p w14:paraId="1C2104B9" w14:textId="1A8D9231" w:rsidR="007E2B0E" w:rsidRPr="003A0002" w:rsidRDefault="006C20F1" w:rsidP="009B1C4B">
      <w:pPr>
        <w:jc w:val="center"/>
        <w:rPr>
          <w:rFonts w:ascii="Palatino Linotype" w:hAnsi="Palatino Linotype" w:cs="Times New Roman"/>
          <w:color w:val="000000" w:themeColor="text1"/>
          <w:szCs w:val="24"/>
        </w:rPr>
      </w:pPr>
      <w:r w:rsidRPr="003A0002">
        <w:rPr>
          <w:rFonts w:ascii="Palatino Linotype" w:hAnsi="Palatino Linotype" w:cs="Times New Roman"/>
          <w:color w:val="000000" w:themeColor="text1"/>
          <w:szCs w:val="24"/>
          <w:vertAlign w:val="superscript"/>
        </w:rPr>
        <w:t>1,</w:t>
      </w:r>
      <w:r w:rsidR="00DA28C2" w:rsidRPr="003A0002">
        <w:rPr>
          <w:rFonts w:ascii="Palatino Linotype" w:hAnsi="Palatino Linotype" w:cs="Times New Roman"/>
          <w:color w:val="000000" w:themeColor="text1"/>
          <w:szCs w:val="24"/>
          <w:lang w:val="en-US"/>
        </w:rPr>
        <w:t xml:space="preserve">Program </w:t>
      </w:r>
      <w:proofErr w:type="spellStart"/>
      <w:r w:rsidR="00DA28C2" w:rsidRPr="003A0002">
        <w:rPr>
          <w:rFonts w:ascii="Palatino Linotype" w:hAnsi="Palatino Linotype" w:cs="Times New Roman"/>
          <w:color w:val="000000" w:themeColor="text1"/>
          <w:szCs w:val="24"/>
          <w:lang w:val="en-US"/>
        </w:rPr>
        <w:t>Studi</w:t>
      </w:r>
      <w:proofErr w:type="spellEnd"/>
      <w:r w:rsidR="00DA28C2" w:rsidRPr="003A0002">
        <w:rPr>
          <w:rFonts w:ascii="Palatino Linotype" w:hAnsi="Palatino Linotype" w:cs="Times New Roman"/>
          <w:color w:val="000000" w:themeColor="text1"/>
          <w:szCs w:val="24"/>
          <w:lang w:val="en-US"/>
        </w:rPr>
        <w:t xml:space="preserve"> Magister </w:t>
      </w:r>
      <w:proofErr w:type="spellStart"/>
      <w:r w:rsidR="00DA28C2" w:rsidRPr="003A0002">
        <w:rPr>
          <w:rFonts w:ascii="Palatino Linotype" w:hAnsi="Palatino Linotype" w:cs="Times New Roman"/>
          <w:color w:val="000000" w:themeColor="text1"/>
          <w:szCs w:val="24"/>
          <w:lang w:val="en-US"/>
        </w:rPr>
        <w:t>Pendidikan</w:t>
      </w:r>
      <w:proofErr w:type="spellEnd"/>
      <w:r w:rsidR="00DA28C2" w:rsidRPr="003A0002">
        <w:rPr>
          <w:rFonts w:ascii="Palatino Linotype" w:hAnsi="Palatino Linotype" w:cs="Times New Roman"/>
          <w:color w:val="000000" w:themeColor="text1"/>
          <w:szCs w:val="24"/>
          <w:lang w:val="en-US"/>
        </w:rPr>
        <w:t xml:space="preserve"> </w:t>
      </w:r>
      <w:proofErr w:type="spellStart"/>
      <w:r w:rsidR="00DA28C2" w:rsidRPr="003A0002">
        <w:rPr>
          <w:rFonts w:ascii="Palatino Linotype" w:hAnsi="Palatino Linotype" w:cs="Times New Roman"/>
          <w:color w:val="000000" w:themeColor="text1"/>
          <w:szCs w:val="24"/>
          <w:lang w:val="en-US"/>
        </w:rPr>
        <w:t>Matematika</w:t>
      </w:r>
      <w:proofErr w:type="spellEnd"/>
      <w:r w:rsidR="00DA28C2" w:rsidRPr="003A0002">
        <w:rPr>
          <w:rFonts w:ascii="Palatino Linotype" w:hAnsi="Palatino Linotype" w:cs="Times New Roman"/>
          <w:color w:val="000000" w:themeColor="text1"/>
          <w:szCs w:val="24"/>
          <w:lang w:val="en-US"/>
        </w:rPr>
        <w:t xml:space="preserve">, </w:t>
      </w:r>
      <w:proofErr w:type="spellStart"/>
      <w:r w:rsidR="00DA28C2" w:rsidRPr="003A0002">
        <w:rPr>
          <w:rFonts w:ascii="Palatino Linotype" w:hAnsi="Palatino Linotype" w:cs="Times New Roman"/>
          <w:color w:val="000000" w:themeColor="text1"/>
          <w:szCs w:val="24"/>
          <w:lang w:val="en-US"/>
        </w:rPr>
        <w:t>Universitas</w:t>
      </w:r>
      <w:proofErr w:type="spellEnd"/>
      <w:r w:rsidR="00DA28C2" w:rsidRPr="003A0002">
        <w:rPr>
          <w:rFonts w:ascii="Palatino Linotype" w:hAnsi="Palatino Linotype" w:cs="Times New Roman"/>
          <w:color w:val="000000" w:themeColor="text1"/>
          <w:szCs w:val="24"/>
          <w:lang w:val="en-US"/>
        </w:rPr>
        <w:t xml:space="preserve"> </w:t>
      </w:r>
      <w:r w:rsidR="003A12FC" w:rsidRPr="003A0002">
        <w:rPr>
          <w:rFonts w:ascii="Palatino Linotype" w:hAnsi="Palatino Linotype" w:cs="Times New Roman"/>
          <w:color w:val="000000" w:themeColor="text1"/>
          <w:szCs w:val="24"/>
        </w:rPr>
        <w:t>Pasundan</w:t>
      </w:r>
      <w:r w:rsidR="00DA28C2" w:rsidRPr="003A0002">
        <w:rPr>
          <w:rFonts w:ascii="Palatino Linotype" w:hAnsi="Palatino Linotype" w:cs="Times New Roman"/>
          <w:color w:val="000000" w:themeColor="text1"/>
          <w:szCs w:val="24"/>
          <w:lang w:val="en-US"/>
        </w:rPr>
        <w:t xml:space="preserve"> </w:t>
      </w:r>
    </w:p>
    <w:p w14:paraId="2FDB2E3F" w14:textId="43323857" w:rsidR="00E8046C" w:rsidRPr="003A0002" w:rsidRDefault="00ED4AA4" w:rsidP="00ED4AA4">
      <w:pPr>
        <w:jc w:val="center"/>
        <w:rPr>
          <w:rFonts w:ascii="Palatino Linotype" w:hAnsi="Palatino Linotype" w:cs="Times New Roman"/>
          <w:color w:val="000000" w:themeColor="text1"/>
          <w:lang w:val="en-US"/>
        </w:rPr>
      </w:pPr>
      <w:r w:rsidRPr="003A0002">
        <w:rPr>
          <w:rFonts w:ascii="Palatino Linotype" w:hAnsi="Palatino Linotype" w:cs="Times New Roman"/>
          <w:color w:val="000000" w:themeColor="text1"/>
          <w:lang w:val="en-US"/>
        </w:rPr>
        <w:t>*</w:t>
      </w:r>
      <w:r w:rsidR="00714BBB" w:rsidRPr="003A0002">
        <w:rPr>
          <w:rFonts w:ascii="Palatino Linotype" w:hAnsi="Palatino Linotype" w:cs="Times New Roman"/>
          <w:color w:val="000000" w:themeColor="text1"/>
        </w:rPr>
        <w:t>dwikhoirina5</w:t>
      </w:r>
      <w:r w:rsidR="00EF1DDC" w:rsidRPr="003A0002">
        <w:rPr>
          <w:rFonts w:ascii="Palatino Linotype" w:hAnsi="Palatino Linotype" w:cs="Times New Roman"/>
          <w:color w:val="000000" w:themeColor="text1"/>
          <w:lang w:val="en-US"/>
        </w:rPr>
        <w:t>@gma</w:t>
      </w:r>
      <w:r w:rsidR="006C20F1" w:rsidRPr="003A0002">
        <w:rPr>
          <w:rFonts w:ascii="Palatino Linotype" w:hAnsi="Palatino Linotype" w:cs="Times New Roman"/>
          <w:color w:val="000000" w:themeColor="text1"/>
          <w:lang w:val="en-US"/>
        </w:rPr>
        <w:t>il.com</w:t>
      </w:r>
      <w:r w:rsidR="00B000EA" w:rsidRPr="003A0002">
        <w:rPr>
          <w:rFonts w:ascii="Palatino Linotype" w:hAnsi="Palatino Linotype" w:cs="Times New Roman"/>
          <w:color w:val="000000" w:themeColor="text1"/>
          <w:lang w:val="en-US"/>
        </w:rPr>
        <w:t xml:space="preserve"> </w:t>
      </w:r>
    </w:p>
    <w:p w14:paraId="0689E1BF" w14:textId="77777777" w:rsidR="00E56114" w:rsidRPr="003A0002" w:rsidRDefault="00E56114" w:rsidP="00043F33">
      <w:pPr>
        <w:pStyle w:val="ListParagraph"/>
        <w:ind w:left="0"/>
        <w:jc w:val="center"/>
        <w:rPr>
          <w:rFonts w:ascii="Palatino Linotype" w:hAnsi="Palatino Linotype" w:cs="Times New Roman"/>
          <w:b/>
          <w:color w:val="000000" w:themeColor="text1"/>
          <w:sz w:val="24"/>
          <w:szCs w:val="24"/>
        </w:rPr>
      </w:pPr>
    </w:p>
    <w:p w14:paraId="72A616B7" w14:textId="77777777" w:rsidR="00043F33" w:rsidRPr="003A0002" w:rsidRDefault="00043F33" w:rsidP="00043F33">
      <w:pPr>
        <w:pStyle w:val="ListParagraph"/>
        <w:ind w:left="0"/>
        <w:jc w:val="center"/>
        <w:rPr>
          <w:rFonts w:ascii="Palatino Linotype" w:hAnsi="Palatino Linotype" w:cs="Times New Roman"/>
          <w:b/>
          <w:color w:val="000000" w:themeColor="text1"/>
          <w:sz w:val="24"/>
          <w:szCs w:val="24"/>
        </w:rPr>
      </w:pPr>
    </w:p>
    <w:p w14:paraId="68C2671F" w14:textId="1DCE9C35" w:rsidR="00E56114" w:rsidRPr="003A0002" w:rsidRDefault="00331F25" w:rsidP="00342CDC">
      <w:pPr>
        <w:pStyle w:val="ListParagraph"/>
        <w:ind w:left="0"/>
        <w:jc w:val="center"/>
        <w:rPr>
          <w:rFonts w:ascii="Palatino Linotype" w:hAnsi="Palatino Linotype" w:cs="Times New Roman"/>
          <w:b/>
          <w:color w:val="000000" w:themeColor="text1"/>
          <w:lang w:val="en-US"/>
        </w:rPr>
      </w:pPr>
      <w:r w:rsidRPr="003A0002">
        <w:rPr>
          <w:rFonts w:ascii="Palatino Linotype" w:hAnsi="Palatino Linotype" w:cs="Times New Roman"/>
          <w:b/>
          <w:color w:val="000000" w:themeColor="text1"/>
        </w:rPr>
        <w:t>Abstrak</w:t>
      </w:r>
      <w:r w:rsidR="00B000EA" w:rsidRPr="003A0002">
        <w:rPr>
          <w:rFonts w:ascii="Palatino Linotype" w:hAnsi="Palatino Linotype" w:cs="Times New Roman"/>
          <w:b/>
          <w:color w:val="000000" w:themeColor="text1"/>
          <w:lang w:val="en-US"/>
        </w:rPr>
        <w:t xml:space="preserve"> </w:t>
      </w:r>
    </w:p>
    <w:p w14:paraId="73DEAFD8" w14:textId="1F7F3285" w:rsidR="00714BBB" w:rsidRPr="003A0002" w:rsidRDefault="00714BBB" w:rsidP="00714BBB">
      <w:pPr>
        <w:pStyle w:val="NoList1"/>
        <w:widowControl w:val="0"/>
        <w:autoSpaceDE w:val="0"/>
        <w:autoSpaceDN w:val="0"/>
        <w:spacing w:after="0" w:line="240" w:lineRule="auto"/>
        <w:jc w:val="both"/>
        <w:rPr>
          <w:rFonts w:ascii="Palatino Linotype" w:hAnsi="Palatino Linotype" w:cs="Times New Roman"/>
          <w:color w:val="000000" w:themeColor="text1"/>
          <w:shd w:val="clear" w:color="auto" w:fill="FFFFFF"/>
          <w:lang w:val="id-ID"/>
        </w:rPr>
      </w:pPr>
      <w:r w:rsidRPr="003A0002">
        <w:rPr>
          <w:rFonts w:ascii="Palatino Linotype" w:hAnsi="Palatino Linotype" w:cs="Times New Roman"/>
          <w:color w:val="000000" w:themeColor="text1"/>
          <w:shd w:val="clear" w:color="auto" w:fill="FFFFFF"/>
          <w:lang w:val="id-ID"/>
        </w:rPr>
        <w:t>Penelitian ini bertujuan</w:t>
      </w:r>
      <w:r w:rsidRPr="003A0002">
        <w:rPr>
          <w:rFonts w:ascii="Palatino Linotype" w:hAnsi="Palatino Linotype" w:cs="Times New Roman"/>
          <w:color w:val="000000" w:themeColor="text1"/>
          <w:shd w:val="clear" w:color="auto" w:fill="FFFFFF"/>
        </w:rPr>
        <w:t xml:space="preserve"> untuk mengkaji peningkatan kemampuan </w:t>
      </w:r>
      <w:r w:rsidRPr="003A0002">
        <w:rPr>
          <w:rFonts w:ascii="Palatino Linotype" w:hAnsi="Palatino Linotype" w:cs="Times New Roman"/>
          <w:color w:val="000000" w:themeColor="text1"/>
          <w:shd w:val="clear" w:color="auto" w:fill="FFFFFF"/>
          <w:lang w:val="id-ID"/>
        </w:rPr>
        <w:t>komunikasi matematis</w:t>
      </w:r>
      <w:r w:rsidRPr="003A0002">
        <w:rPr>
          <w:rFonts w:ascii="Palatino Linotype" w:hAnsi="Palatino Linotype" w:cs="Times New Roman"/>
          <w:color w:val="000000" w:themeColor="text1"/>
          <w:shd w:val="clear" w:color="auto" w:fill="FFFFFF"/>
        </w:rPr>
        <w:t xml:space="preserve">, kemampuan </w:t>
      </w:r>
      <w:r w:rsidRPr="003A0002">
        <w:rPr>
          <w:rFonts w:ascii="Palatino Linotype" w:hAnsi="Palatino Linotype" w:cs="Times New Roman"/>
          <w:color w:val="000000" w:themeColor="text1"/>
          <w:shd w:val="clear" w:color="auto" w:fill="FFFFFF"/>
          <w:lang w:val="id-ID"/>
        </w:rPr>
        <w:t>koneksi</w:t>
      </w:r>
      <w:r w:rsidRPr="003A0002">
        <w:rPr>
          <w:rFonts w:ascii="Palatino Linotype" w:hAnsi="Palatino Linotype" w:cs="Times New Roman"/>
          <w:color w:val="000000" w:themeColor="text1"/>
          <w:shd w:val="clear" w:color="auto" w:fill="FFFFFF"/>
        </w:rPr>
        <w:t xml:space="preserve"> </w:t>
      </w:r>
      <w:r w:rsidRPr="003A0002">
        <w:rPr>
          <w:rFonts w:ascii="Palatino Linotype" w:hAnsi="Palatino Linotype" w:cs="Times New Roman"/>
          <w:color w:val="000000" w:themeColor="text1"/>
          <w:shd w:val="clear" w:color="auto" w:fill="FFFFFF"/>
          <w:lang w:val="id-ID"/>
        </w:rPr>
        <w:t xml:space="preserve">matematis </w:t>
      </w:r>
      <w:r w:rsidRPr="003A0002">
        <w:rPr>
          <w:rFonts w:ascii="Palatino Linotype" w:hAnsi="Palatino Linotype" w:cs="Times New Roman"/>
          <w:color w:val="000000" w:themeColor="text1"/>
          <w:shd w:val="clear" w:color="auto" w:fill="FFFFFF"/>
        </w:rPr>
        <w:t xml:space="preserve">serta </w:t>
      </w:r>
      <w:r w:rsidRPr="003A0002">
        <w:rPr>
          <w:rFonts w:ascii="Palatino Linotype" w:hAnsi="Palatino Linotype" w:cs="Times New Roman"/>
          <w:i/>
          <w:color w:val="000000" w:themeColor="text1"/>
          <w:shd w:val="clear" w:color="auto" w:fill="FFFFFF"/>
          <w:lang w:val="id-ID"/>
        </w:rPr>
        <w:t>self efficacy</w:t>
      </w:r>
      <w:r w:rsidRPr="003A0002">
        <w:rPr>
          <w:rFonts w:ascii="Palatino Linotype" w:hAnsi="Palatino Linotype" w:cs="Times New Roman"/>
          <w:color w:val="000000" w:themeColor="text1"/>
          <w:shd w:val="clear" w:color="auto" w:fill="FFFFFF"/>
        </w:rPr>
        <w:t xml:space="preserve"> dengan model pembelajaran </w:t>
      </w:r>
      <w:r w:rsidRPr="003A0002">
        <w:rPr>
          <w:rFonts w:ascii="Palatino Linotype" w:hAnsi="Palatino Linotype" w:cs="Times New Roman"/>
          <w:i/>
          <w:color w:val="000000" w:themeColor="text1"/>
          <w:shd w:val="clear" w:color="auto" w:fill="FFFFFF"/>
          <w:lang w:val="id-ID"/>
        </w:rPr>
        <w:t xml:space="preserve">Problem Based Learning. </w:t>
      </w:r>
      <w:r w:rsidRPr="003A0002">
        <w:rPr>
          <w:rFonts w:ascii="Palatino Linotype" w:hAnsi="Palatino Linotype" w:cs="Times New Roman"/>
          <w:color w:val="000000" w:themeColor="text1"/>
          <w:shd w:val="clear" w:color="auto" w:fill="FFFFFF"/>
        </w:rPr>
        <w:t xml:space="preserve">Metode yang dilakukan dalam penelitian ini adalah mix methods dengan tipe embedded design. Populasi dalam penelitian ini adalah </w:t>
      </w:r>
      <w:r w:rsidRPr="003A0002">
        <w:rPr>
          <w:rFonts w:ascii="Palatino Linotype" w:hAnsi="Palatino Linotype" w:cs="Times New Roman"/>
          <w:color w:val="000000" w:themeColor="text1"/>
          <w:shd w:val="clear" w:color="auto" w:fill="FFFFFF"/>
          <w:lang w:val="id-ID"/>
        </w:rPr>
        <w:t>siswa</w:t>
      </w:r>
      <w:r w:rsidRPr="003A0002">
        <w:rPr>
          <w:rFonts w:ascii="Palatino Linotype" w:hAnsi="Palatino Linotype" w:cs="Times New Roman"/>
          <w:color w:val="000000" w:themeColor="text1"/>
          <w:shd w:val="clear" w:color="auto" w:fill="FFFFFF"/>
        </w:rPr>
        <w:t xml:space="preserve"> kelas </w:t>
      </w:r>
      <w:r w:rsidRPr="003A0002">
        <w:rPr>
          <w:rFonts w:ascii="Palatino Linotype" w:hAnsi="Palatino Linotype" w:cs="Times New Roman"/>
          <w:color w:val="000000" w:themeColor="text1"/>
          <w:shd w:val="clear" w:color="auto" w:fill="FFFFFF"/>
          <w:lang w:val="id-ID"/>
        </w:rPr>
        <w:t>XI SMAS ANGKASA BANDUNG</w:t>
      </w:r>
      <w:r w:rsidRPr="003A0002">
        <w:rPr>
          <w:rFonts w:ascii="Palatino Linotype" w:hAnsi="Palatino Linotype" w:cs="Times New Roman"/>
          <w:color w:val="000000" w:themeColor="text1"/>
          <w:shd w:val="clear" w:color="auto" w:fill="FFFFFF"/>
        </w:rPr>
        <w:t xml:space="preserve"> 201</w:t>
      </w:r>
      <w:r w:rsidRPr="003A0002">
        <w:rPr>
          <w:rFonts w:ascii="Palatino Linotype" w:hAnsi="Palatino Linotype" w:cs="Times New Roman"/>
          <w:color w:val="000000" w:themeColor="text1"/>
          <w:shd w:val="clear" w:color="auto" w:fill="FFFFFF"/>
          <w:lang w:val="id-ID"/>
        </w:rPr>
        <w:t>9</w:t>
      </w:r>
      <w:r w:rsidRPr="003A0002">
        <w:rPr>
          <w:rFonts w:ascii="Palatino Linotype" w:hAnsi="Palatino Linotype" w:cs="Times New Roman"/>
          <w:color w:val="000000" w:themeColor="text1"/>
          <w:shd w:val="clear" w:color="auto" w:fill="FFFFFF"/>
        </w:rPr>
        <w:t>/20</w:t>
      </w:r>
      <w:r w:rsidRPr="003A0002">
        <w:rPr>
          <w:rFonts w:ascii="Palatino Linotype" w:hAnsi="Palatino Linotype" w:cs="Times New Roman"/>
          <w:color w:val="000000" w:themeColor="text1"/>
          <w:shd w:val="clear" w:color="auto" w:fill="FFFFFF"/>
          <w:lang w:val="id-ID"/>
        </w:rPr>
        <w:t>20</w:t>
      </w:r>
      <w:r w:rsidRPr="003A0002">
        <w:rPr>
          <w:rFonts w:ascii="Palatino Linotype" w:hAnsi="Palatino Linotype" w:cs="Times New Roman"/>
          <w:color w:val="000000" w:themeColor="text1"/>
          <w:shd w:val="clear" w:color="auto" w:fill="FFFFFF"/>
        </w:rPr>
        <w:t>. Sampel yang digunakan adalah 2 kelas</w:t>
      </w:r>
      <w:r w:rsidRPr="003A0002">
        <w:rPr>
          <w:rFonts w:ascii="Palatino Linotype" w:hAnsi="Palatino Linotype" w:cs="Times New Roman"/>
          <w:color w:val="000000" w:themeColor="text1"/>
          <w:shd w:val="clear" w:color="auto" w:fill="FFFFFF"/>
          <w:lang w:val="id-ID"/>
        </w:rPr>
        <w:t xml:space="preserve">, </w:t>
      </w:r>
      <w:r w:rsidRPr="003A0002">
        <w:rPr>
          <w:rFonts w:ascii="Palatino Linotype" w:hAnsi="Palatino Linotype" w:cs="Times New Roman"/>
          <w:color w:val="000000" w:themeColor="text1"/>
          <w:shd w:val="clear" w:color="auto" w:fill="FFFFFF"/>
        </w:rPr>
        <w:t xml:space="preserve">dimana 1 kelas sebagai kelas eksperimen dan 1 kelas sebagai kelas kontrol. Instrumen yang di gunakan berupa tes kemampuan </w:t>
      </w:r>
      <w:r w:rsidRPr="003A0002">
        <w:rPr>
          <w:rFonts w:ascii="Palatino Linotype" w:hAnsi="Palatino Linotype" w:cs="Times New Roman"/>
          <w:color w:val="000000" w:themeColor="text1"/>
          <w:shd w:val="clear" w:color="auto" w:fill="FFFFFF"/>
          <w:lang w:val="id-ID"/>
        </w:rPr>
        <w:t>komunikasi</w:t>
      </w:r>
      <w:r w:rsidRPr="003A0002">
        <w:rPr>
          <w:rFonts w:ascii="Palatino Linotype" w:hAnsi="Palatino Linotype" w:cs="Times New Roman"/>
          <w:color w:val="000000" w:themeColor="text1"/>
          <w:shd w:val="clear" w:color="auto" w:fill="FFFFFF"/>
        </w:rPr>
        <w:t xml:space="preserve"> matematis, tes kemampuan </w:t>
      </w:r>
      <w:r w:rsidRPr="003A0002">
        <w:rPr>
          <w:rFonts w:ascii="Palatino Linotype" w:hAnsi="Palatino Linotype" w:cs="Times New Roman"/>
          <w:color w:val="000000" w:themeColor="text1"/>
          <w:shd w:val="clear" w:color="auto" w:fill="FFFFFF"/>
          <w:lang w:val="id-ID"/>
        </w:rPr>
        <w:t>koneksi</w:t>
      </w:r>
      <w:r w:rsidRPr="003A0002">
        <w:rPr>
          <w:rFonts w:ascii="Palatino Linotype" w:hAnsi="Palatino Linotype" w:cs="Times New Roman"/>
          <w:color w:val="000000" w:themeColor="text1"/>
          <w:shd w:val="clear" w:color="auto" w:fill="FFFFFF"/>
        </w:rPr>
        <w:t xml:space="preserve"> matematis, angket </w:t>
      </w:r>
      <w:r w:rsidRPr="003A0002">
        <w:rPr>
          <w:rFonts w:ascii="Palatino Linotype" w:hAnsi="Palatino Linotype" w:cs="Times New Roman"/>
          <w:i/>
          <w:color w:val="000000" w:themeColor="text1"/>
          <w:shd w:val="clear" w:color="auto" w:fill="FFFFFF"/>
          <w:lang w:val="id-ID"/>
        </w:rPr>
        <w:t>self efficacy</w:t>
      </w:r>
      <w:r w:rsidRPr="003A0002">
        <w:rPr>
          <w:rFonts w:ascii="Palatino Linotype" w:hAnsi="Palatino Linotype" w:cs="Times New Roman"/>
          <w:color w:val="000000" w:themeColor="text1"/>
          <w:shd w:val="clear" w:color="auto" w:fill="FFFFFF"/>
        </w:rPr>
        <w:t>, observasi dan wawancara. Data yang digunakan untuk menguji perbedaan dua rata</w:t>
      </w:r>
      <w:r w:rsidRPr="003A0002">
        <w:rPr>
          <w:rFonts w:ascii="Palatino Linotype" w:hAnsi="Palatino Linotype" w:cs="Times New Roman"/>
          <w:color w:val="000000" w:themeColor="text1"/>
          <w:shd w:val="clear" w:color="auto" w:fill="FFFFFF"/>
          <w:lang w:val="id-ID"/>
        </w:rPr>
        <w:t>-</w:t>
      </w:r>
      <w:r w:rsidRPr="003A0002">
        <w:rPr>
          <w:rFonts w:ascii="Palatino Linotype" w:hAnsi="Palatino Linotype" w:cs="Times New Roman"/>
          <w:color w:val="000000" w:themeColor="text1"/>
          <w:shd w:val="clear" w:color="auto" w:fill="FFFFFF"/>
        </w:rPr>
        <w:t xml:space="preserve">rata adalah uji t </w:t>
      </w:r>
      <w:r w:rsidRPr="003A0002">
        <w:rPr>
          <w:rFonts w:ascii="Palatino Linotype" w:hAnsi="Palatino Linotype" w:cs="Times New Roman"/>
          <w:color w:val="000000" w:themeColor="text1"/>
          <w:shd w:val="clear" w:color="auto" w:fill="FFFFFF"/>
          <w:lang w:val="id-ID"/>
        </w:rPr>
        <w:t xml:space="preserve">dan korelasi </w:t>
      </w:r>
      <w:r w:rsidRPr="003A0002">
        <w:rPr>
          <w:rFonts w:ascii="Palatino Linotype" w:hAnsi="Palatino Linotype" w:cs="Times New Roman"/>
          <w:color w:val="000000" w:themeColor="text1"/>
          <w:shd w:val="clear" w:color="auto" w:fill="FFFFFF"/>
        </w:rPr>
        <w:t xml:space="preserve">(kuantitatif) </w:t>
      </w:r>
      <w:r w:rsidRPr="003A0002">
        <w:rPr>
          <w:rFonts w:ascii="Palatino Linotype" w:hAnsi="Palatino Linotype" w:cs="Times New Roman"/>
          <w:color w:val="000000" w:themeColor="text1"/>
          <w:shd w:val="clear" w:color="auto" w:fill="FFFFFF"/>
          <w:lang w:val="id-ID"/>
        </w:rPr>
        <w:t>serta</w:t>
      </w:r>
      <w:r w:rsidRPr="003A0002">
        <w:rPr>
          <w:rFonts w:ascii="Palatino Linotype" w:hAnsi="Palatino Linotype" w:cs="Times New Roman"/>
          <w:color w:val="000000" w:themeColor="text1"/>
          <w:shd w:val="clear" w:color="auto" w:fill="FFFFFF"/>
        </w:rPr>
        <w:t xml:space="preserve"> deskripsi (kualitatif). Hasil penelitian ini menunjukkan bahwa 1) kemampuan </w:t>
      </w:r>
      <w:r w:rsidRPr="003A0002">
        <w:rPr>
          <w:rFonts w:ascii="Palatino Linotype" w:hAnsi="Palatino Linotype" w:cs="Times New Roman"/>
          <w:color w:val="000000" w:themeColor="text1"/>
          <w:shd w:val="clear" w:color="auto" w:fill="FFFFFF"/>
          <w:lang w:val="id-ID"/>
        </w:rPr>
        <w:t>komunikasi</w:t>
      </w:r>
      <w:r w:rsidRPr="003A0002">
        <w:rPr>
          <w:rFonts w:ascii="Palatino Linotype" w:hAnsi="Palatino Linotype" w:cs="Times New Roman"/>
          <w:color w:val="000000" w:themeColor="text1"/>
          <w:shd w:val="clear" w:color="auto" w:fill="FFFFFF"/>
        </w:rPr>
        <w:t xml:space="preserve"> matematis </w:t>
      </w:r>
      <w:r w:rsidRPr="003A0002">
        <w:rPr>
          <w:rFonts w:ascii="Palatino Linotype" w:hAnsi="Palatino Linotype" w:cs="Times New Roman"/>
          <w:color w:val="000000" w:themeColor="text1"/>
          <w:shd w:val="clear" w:color="auto" w:fill="FFFFFF"/>
          <w:lang w:val="id-ID"/>
        </w:rPr>
        <w:t>siswa</w:t>
      </w:r>
      <w:r w:rsidRPr="003A0002">
        <w:rPr>
          <w:rFonts w:ascii="Palatino Linotype" w:hAnsi="Palatino Linotype" w:cs="Times New Roman"/>
          <w:color w:val="000000" w:themeColor="text1"/>
          <w:shd w:val="clear" w:color="auto" w:fill="FFFFFF"/>
        </w:rPr>
        <w:t xml:space="preserve"> yang mendapatkan model</w:t>
      </w:r>
      <w:r w:rsidRPr="003A0002">
        <w:rPr>
          <w:rFonts w:ascii="Palatino Linotype" w:hAnsi="Palatino Linotype" w:cs="Times New Roman"/>
          <w:i/>
          <w:color w:val="000000" w:themeColor="text1"/>
          <w:shd w:val="clear" w:color="auto" w:fill="FFFFFF"/>
        </w:rPr>
        <w:t xml:space="preserve"> Problem Based Learning</w:t>
      </w:r>
      <w:r w:rsidRPr="003A0002">
        <w:rPr>
          <w:rFonts w:ascii="Palatino Linotype" w:hAnsi="Palatino Linotype" w:cs="Times New Roman"/>
          <w:color w:val="000000" w:themeColor="text1"/>
          <w:shd w:val="clear" w:color="auto" w:fill="FFFFFF"/>
        </w:rPr>
        <w:t xml:space="preserve"> lebih baik daripada </w:t>
      </w:r>
      <w:r w:rsidRPr="003A0002">
        <w:rPr>
          <w:rFonts w:ascii="Palatino Linotype" w:hAnsi="Palatino Linotype" w:cs="Times New Roman"/>
          <w:color w:val="000000" w:themeColor="text1"/>
          <w:shd w:val="clear" w:color="auto" w:fill="FFFFFF"/>
          <w:lang w:val="id-ID"/>
        </w:rPr>
        <w:t>siswa</w:t>
      </w:r>
      <w:r w:rsidRPr="003A0002">
        <w:rPr>
          <w:rFonts w:ascii="Palatino Linotype" w:hAnsi="Palatino Linotype" w:cs="Times New Roman"/>
          <w:color w:val="000000" w:themeColor="text1"/>
          <w:shd w:val="clear" w:color="auto" w:fill="FFFFFF"/>
        </w:rPr>
        <w:t xml:space="preserve"> yang mendapat pembelajaran konvensional, 2) kemampuan </w:t>
      </w:r>
      <w:r w:rsidRPr="003A0002">
        <w:rPr>
          <w:rFonts w:ascii="Palatino Linotype" w:hAnsi="Palatino Linotype" w:cs="Times New Roman"/>
          <w:color w:val="000000" w:themeColor="text1"/>
          <w:shd w:val="clear" w:color="auto" w:fill="FFFFFF"/>
          <w:lang w:val="id-ID"/>
        </w:rPr>
        <w:t>koneksi</w:t>
      </w:r>
      <w:r w:rsidRPr="003A0002">
        <w:rPr>
          <w:rFonts w:ascii="Palatino Linotype" w:hAnsi="Palatino Linotype" w:cs="Times New Roman"/>
          <w:color w:val="000000" w:themeColor="text1"/>
          <w:shd w:val="clear" w:color="auto" w:fill="FFFFFF"/>
        </w:rPr>
        <w:t xml:space="preserve"> matematis </w:t>
      </w:r>
      <w:r w:rsidRPr="003A0002">
        <w:rPr>
          <w:rFonts w:ascii="Palatino Linotype" w:hAnsi="Palatino Linotype" w:cs="Times New Roman"/>
          <w:color w:val="000000" w:themeColor="text1"/>
          <w:shd w:val="clear" w:color="auto" w:fill="FFFFFF"/>
          <w:lang w:val="id-ID"/>
        </w:rPr>
        <w:t>siswa</w:t>
      </w:r>
      <w:r w:rsidRPr="003A0002">
        <w:rPr>
          <w:rFonts w:ascii="Palatino Linotype" w:hAnsi="Palatino Linotype" w:cs="Times New Roman"/>
          <w:color w:val="000000" w:themeColor="text1"/>
          <w:shd w:val="clear" w:color="auto" w:fill="FFFFFF"/>
        </w:rPr>
        <w:t xml:space="preserve"> yang mendapatkan model </w:t>
      </w:r>
      <w:r w:rsidRPr="003A0002">
        <w:rPr>
          <w:rFonts w:ascii="Palatino Linotype" w:hAnsi="Palatino Linotype" w:cs="Times New Roman"/>
          <w:i/>
          <w:color w:val="000000" w:themeColor="text1"/>
          <w:shd w:val="clear" w:color="auto" w:fill="FFFFFF"/>
        </w:rPr>
        <w:t>Problem Based Learning</w:t>
      </w:r>
      <w:r w:rsidRPr="003A0002">
        <w:rPr>
          <w:rFonts w:ascii="Palatino Linotype" w:hAnsi="Palatino Linotype" w:cs="Times New Roman"/>
          <w:color w:val="000000" w:themeColor="text1"/>
          <w:shd w:val="clear" w:color="auto" w:fill="FFFFFF"/>
          <w:lang w:val="id-ID"/>
        </w:rPr>
        <w:t xml:space="preserve"> </w:t>
      </w:r>
      <w:r w:rsidRPr="003A0002">
        <w:rPr>
          <w:rFonts w:ascii="Palatino Linotype" w:hAnsi="Palatino Linotype" w:cs="Times New Roman"/>
          <w:color w:val="000000" w:themeColor="text1"/>
          <w:shd w:val="clear" w:color="auto" w:fill="FFFFFF"/>
        </w:rPr>
        <w:t xml:space="preserve">lebih baik daripada </w:t>
      </w:r>
      <w:r w:rsidRPr="003A0002">
        <w:rPr>
          <w:rFonts w:ascii="Palatino Linotype" w:hAnsi="Palatino Linotype" w:cs="Times New Roman"/>
          <w:color w:val="000000" w:themeColor="text1"/>
          <w:shd w:val="clear" w:color="auto" w:fill="FFFFFF"/>
          <w:lang w:val="id-ID"/>
        </w:rPr>
        <w:t>siswa</w:t>
      </w:r>
      <w:r w:rsidRPr="003A0002">
        <w:rPr>
          <w:rFonts w:ascii="Palatino Linotype" w:hAnsi="Palatino Linotype" w:cs="Times New Roman"/>
          <w:color w:val="000000" w:themeColor="text1"/>
          <w:shd w:val="clear" w:color="auto" w:fill="FFFFFF"/>
        </w:rPr>
        <w:t xml:space="preserve"> yang mendapat pembelajaran konvensional, 3) </w:t>
      </w:r>
      <w:r w:rsidRPr="003A0002">
        <w:rPr>
          <w:rFonts w:ascii="Palatino Linotype" w:hAnsi="Palatino Linotype" w:cs="Times New Roman"/>
          <w:i/>
          <w:color w:val="000000" w:themeColor="text1"/>
          <w:lang w:val="id-ID"/>
        </w:rPr>
        <w:t xml:space="preserve">Self-Efficacy </w:t>
      </w:r>
      <w:r w:rsidRPr="003A0002">
        <w:rPr>
          <w:rFonts w:ascii="Palatino Linotype" w:hAnsi="Palatino Linotype" w:cs="Times New Roman"/>
          <w:color w:val="000000" w:themeColor="text1"/>
          <w:lang w:val="id-ID"/>
        </w:rPr>
        <w:t xml:space="preserve">siswa yang memperoleh model pembelajaran </w:t>
      </w:r>
      <w:r w:rsidRPr="003A0002">
        <w:rPr>
          <w:rFonts w:ascii="Palatino Linotype" w:hAnsi="Palatino Linotype" w:cs="Times New Roman"/>
          <w:i/>
          <w:color w:val="000000" w:themeColor="text1"/>
          <w:lang w:val="id-ID"/>
        </w:rPr>
        <w:t>Problem Based Learning</w:t>
      </w:r>
      <w:r w:rsidRPr="003A0002">
        <w:rPr>
          <w:rFonts w:ascii="Palatino Linotype" w:hAnsi="Palatino Linotype" w:cs="Times New Roman"/>
          <w:color w:val="000000" w:themeColor="text1"/>
          <w:lang w:val="id-ID"/>
        </w:rPr>
        <w:t xml:space="preserve"> termasuk kedalam kategori yang baik</w:t>
      </w:r>
      <w:r w:rsidRPr="003A0002">
        <w:rPr>
          <w:rFonts w:ascii="Palatino Linotype" w:hAnsi="Palatino Linotype" w:cs="Times New Roman"/>
          <w:color w:val="000000" w:themeColor="text1"/>
          <w:shd w:val="clear" w:color="auto" w:fill="FFFFFF"/>
        </w:rPr>
        <w:t xml:space="preserve">, 4) terdapat korelasi antara kemampuan </w:t>
      </w:r>
      <w:r w:rsidRPr="003A0002">
        <w:rPr>
          <w:rFonts w:ascii="Palatino Linotype" w:hAnsi="Palatino Linotype" w:cs="Times New Roman"/>
          <w:color w:val="000000" w:themeColor="text1"/>
          <w:shd w:val="clear" w:color="auto" w:fill="FFFFFF"/>
          <w:lang w:val="id-ID"/>
        </w:rPr>
        <w:t>komunikasi</w:t>
      </w:r>
      <w:r w:rsidRPr="003A0002">
        <w:rPr>
          <w:rFonts w:ascii="Palatino Linotype" w:hAnsi="Palatino Linotype" w:cs="Times New Roman"/>
          <w:color w:val="000000" w:themeColor="text1"/>
          <w:shd w:val="clear" w:color="auto" w:fill="FFFFFF"/>
        </w:rPr>
        <w:t xml:space="preserve"> matematis dengan </w:t>
      </w:r>
      <w:r w:rsidRPr="003A0002">
        <w:rPr>
          <w:rFonts w:ascii="Palatino Linotype" w:hAnsi="Palatino Linotype" w:cs="Times New Roman"/>
          <w:i/>
          <w:color w:val="000000" w:themeColor="text1"/>
          <w:shd w:val="clear" w:color="auto" w:fill="FFFFFF"/>
          <w:lang w:val="id-ID"/>
        </w:rPr>
        <w:t>self efficacy siswa</w:t>
      </w:r>
      <w:r w:rsidRPr="003A0002">
        <w:rPr>
          <w:rFonts w:ascii="Palatino Linotype" w:hAnsi="Palatino Linotype" w:cs="Times New Roman"/>
          <w:color w:val="000000" w:themeColor="text1"/>
          <w:shd w:val="clear" w:color="auto" w:fill="FFFFFF"/>
        </w:rPr>
        <w:t xml:space="preserve"> </w:t>
      </w:r>
      <w:r w:rsidRPr="003A0002">
        <w:rPr>
          <w:rFonts w:ascii="Palatino Linotype" w:hAnsi="Palatino Linotype" w:cs="Times New Roman"/>
          <w:color w:val="000000" w:themeColor="text1"/>
          <w:shd w:val="clear" w:color="auto" w:fill="FFFFFF"/>
          <w:lang w:val="id-ID"/>
        </w:rPr>
        <w:t xml:space="preserve">siswa </w:t>
      </w:r>
      <w:r w:rsidRPr="003A0002">
        <w:rPr>
          <w:rFonts w:ascii="Palatino Linotype" w:hAnsi="Palatino Linotype" w:cs="Times New Roman"/>
          <w:color w:val="000000" w:themeColor="text1"/>
          <w:lang w:val="id-ID"/>
        </w:rPr>
        <w:t xml:space="preserve">yang menggunakan </w:t>
      </w:r>
      <w:r w:rsidRPr="003A0002">
        <w:rPr>
          <w:rFonts w:ascii="Palatino Linotype" w:hAnsi="Palatino Linotype" w:cs="Times New Roman"/>
          <w:color w:val="000000" w:themeColor="text1"/>
        </w:rPr>
        <w:t xml:space="preserve">pembelajaran dengan </w:t>
      </w:r>
      <w:r w:rsidRPr="003A0002">
        <w:rPr>
          <w:rFonts w:ascii="Palatino Linotype" w:hAnsi="Palatino Linotype" w:cs="Times New Roman"/>
          <w:color w:val="000000" w:themeColor="text1"/>
          <w:lang w:val="id-ID"/>
        </w:rPr>
        <w:t>model pembelajaran</w:t>
      </w:r>
      <w:r w:rsidRPr="003A0002">
        <w:rPr>
          <w:rFonts w:ascii="Palatino Linotype" w:hAnsi="Palatino Linotype" w:cs="Times New Roman"/>
          <w:color w:val="000000" w:themeColor="text1"/>
        </w:rPr>
        <w:t xml:space="preserve"> </w:t>
      </w:r>
      <w:r w:rsidRPr="003A0002">
        <w:rPr>
          <w:rFonts w:ascii="Palatino Linotype" w:hAnsi="Palatino Linotype" w:cs="Times New Roman"/>
          <w:i/>
          <w:color w:val="000000" w:themeColor="text1"/>
          <w:lang w:val="id-ID"/>
        </w:rPr>
        <w:t>Problem</w:t>
      </w:r>
      <w:r w:rsidRPr="003A0002">
        <w:rPr>
          <w:rFonts w:ascii="Palatino Linotype" w:hAnsi="Palatino Linotype" w:cs="Times New Roman"/>
          <w:i/>
          <w:color w:val="000000" w:themeColor="text1"/>
        </w:rPr>
        <w:t xml:space="preserve"> Based Learning</w:t>
      </w:r>
      <w:r w:rsidRPr="003A0002">
        <w:rPr>
          <w:rFonts w:ascii="Palatino Linotype" w:hAnsi="Palatino Linotype" w:cs="Times New Roman"/>
          <w:color w:val="000000" w:themeColor="text1"/>
          <w:shd w:val="clear" w:color="auto" w:fill="FFFFFF"/>
        </w:rPr>
        <w:t>, 5) terdapat korelasi</w:t>
      </w:r>
      <w:r w:rsidRPr="003A0002">
        <w:rPr>
          <w:rFonts w:ascii="Palatino Linotype" w:hAnsi="Palatino Linotype" w:cs="Times New Roman"/>
          <w:color w:val="000000" w:themeColor="text1"/>
          <w:shd w:val="clear" w:color="auto" w:fill="FFFFFF"/>
          <w:lang w:val="id-ID"/>
        </w:rPr>
        <w:t xml:space="preserve"> antara</w:t>
      </w:r>
      <w:r w:rsidRPr="003A0002">
        <w:rPr>
          <w:rFonts w:ascii="Palatino Linotype" w:hAnsi="Palatino Linotype" w:cs="Times New Roman"/>
          <w:color w:val="000000" w:themeColor="text1"/>
          <w:shd w:val="clear" w:color="auto" w:fill="FFFFFF"/>
        </w:rPr>
        <w:t xml:space="preserve"> kemampuan </w:t>
      </w:r>
      <w:r w:rsidRPr="003A0002">
        <w:rPr>
          <w:rFonts w:ascii="Palatino Linotype" w:hAnsi="Palatino Linotype" w:cs="Times New Roman"/>
          <w:color w:val="000000" w:themeColor="text1"/>
          <w:shd w:val="clear" w:color="auto" w:fill="FFFFFF"/>
          <w:lang w:val="id-ID"/>
        </w:rPr>
        <w:t>koneksi</w:t>
      </w:r>
      <w:r w:rsidRPr="003A0002">
        <w:rPr>
          <w:rFonts w:ascii="Palatino Linotype" w:hAnsi="Palatino Linotype" w:cs="Times New Roman"/>
          <w:color w:val="000000" w:themeColor="text1"/>
          <w:shd w:val="clear" w:color="auto" w:fill="FFFFFF"/>
        </w:rPr>
        <w:t xml:space="preserve"> matematis</w:t>
      </w:r>
      <w:r w:rsidRPr="003A0002">
        <w:rPr>
          <w:rFonts w:ascii="Palatino Linotype" w:hAnsi="Palatino Linotype" w:cs="Times New Roman"/>
          <w:color w:val="000000" w:themeColor="text1"/>
          <w:shd w:val="clear" w:color="auto" w:fill="FFFFFF"/>
          <w:lang w:val="id-ID"/>
        </w:rPr>
        <w:t xml:space="preserve"> siswa dan </w:t>
      </w:r>
      <w:r w:rsidRPr="003A0002">
        <w:rPr>
          <w:rFonts w:ascii="Palatino Linotype" w:hAnsi="Palatino Linotype" w:cs="Times New Roman"/>
          <w:i/>
          <w:color w:val="000000" w:themeColor="text1"/>
          <w:shd w:val="clear" w:color="auto" w:fill="FFFFFF"/>
          <w:lang w:val="id-ID"/>
        </w:rPr>
        <w:t xml:space="preserve">self efficacy </w:t>
      </w:r>
      <w:r w:rsidRPr="003A0002">
        <w:rPr>
          <w:rFonts w:ascii="Palatino Linotype" w:hAnsi="Palatino Linotype" w:cs="Times New Roman"/>
          <w:color w:val="000000" w:themeColor="text1"/>
          <w:shd w:val="clear" w:color="auto" w:fill="FFFFFF"/>
          <w:lang w:val="id-ID"/>
        </w:rPr>
        <w:t xml:space="preserve">siswa </w:t>
      </w:r>
      <w:r w:rsidRPr="003A0002">
        <w:rPr>
          <w:rFonts w:ascii="Palatino Linotype" w:hAnsi="Palatino Linotype" w:cs="Times New Roman"/>
          <w:color w:val="000000" w:themeColor="text1"/>
          <w:lang w:val="id-ID"/>
        </w:rPr>
        <w:t xml:space="preserve">yang menggunakan </w:t>
      </w:r>
      <w:r w:rsidRPr="003A0002">
        <w:rPr>
          <w:rFonts w:ascii="Palatino Linotype" w:hAnsi="Palatino Linotype" w:cs="Times New Roman"/>
          <w:color w:val="000000" w:themeColor="text1"/>
        </w:rPr>
        <w:t xml:space="preserve">pembelajaran dengan </w:t>
      </w:r>
      <w:r w:rsidRPr="003A0002">
        <w:rPr>
          <w:rFonts w:ascii="Palatino Linotype" w:hAnsi="Palatino Linotype" w:cs="Times New Roman"/>
          <w:color w:val="000000" w:themeColor="text1"/>
          <w:lang w:val="id-ID"/>
        </w:rPr>
        <w:t>model pembelajaran</w:t>
      </w:r>
      <w:r w:rsidRPr="003A0002">
        <w:rPr>
          <w:rFonts w:ascii="Palatino Linotype" w:hAnsi="Palatino Linotype" w:cs="Times New Roman"/>
          <w:color w:val="000000" w:themeColor="text1"/>
        </w:rPr>
        <w:t xml:space="preserve"> </w:t>
      </w:r>
      <w:r w:rsidRPr="003A0002">
        <w:rPr>
          <w:rFonts w:ascii="Palatino Linotype" w:hAnsi="Palatino Linotype" w:cs="Times New Roman"/>
          <w:i/>
          <w:color w:val="000000" w:themeColor="text1"/>
          <w:lang w:val="id-ID"/>
        </w:rPr>
        <w:t>Problem</w:t>
      </w:r>
      <w:r w:rsidRPr="003A0002">
        <w:rPr>
          <w:rFonts w:ascii="Palatino Linotype" w:hAnsi="Palatino Linotype" w:cs="Times New Roman"/>
          <w:i/>
          <w:color w:val="000000" w:themeColor="text1"/>
        </w:rPr>
        <w:t xml:space="preserve"> Based Learning</w:t>
      </w:r>
      <w:r w:rsidRPr="003A0002">
        <w:rPr>
          <w:rFonts w:ascii="Palatino Linotype" w:hAnsi="Palatino Linotype" w:cs="Times New Roman"/>
          <w:i/>
          <w:color w:val="000000" w:themeColor="text1"/>
          <w:lang w:val="id-ID"/>
        </w:rPr>
        <w:t>.</w:t>
      </w:r>
    </w:p>
    <w:p w14:paraId="2CBF4D68" w14:textId="0E9CA002" w:rsidR="00FD59BB" w:rsidRPr="003A0002" w:rsidRDefault="00FD59BB" w:rsidP="00714BBB">
      <w:pPr>
        <w:ind w:right="565"/>
        <w:jc w:val="both"/>
        <w:rPr>
          <w:rFonts w:ascii="Palatino Linotype" w:hAnsi="Palatino Linotype" w:cs="Times New Roman"/>
          <w:i/>
          <w:color w:val="000000" w:themeColor="text1"/>
        </w:rPr>
      </w:pPr>
      <w:r w:rsidRPr="003A0002">
        <w:rPr>
          <w:rFonts w:ascii="Palatino Linotype" w:hAnsi="Palatino Linotype" w:cs="Times New Roman"/>
          <w:b/>
          <w:color w:val="000000" w:themeColor="text1"/>
        </w:rPr>
        <w:t>Kata kunci</w:t>
      </w:r>
      <w:r w:rsidRPr="003A0002">
        <w:rPr>
          <w:rFonts w:ascii="Palatino Linotype" w:hAnsi="Palatino Linotype" w:cs="Times New Roman"/>
          <w:b/>
          <w:bCs/>
          <w:color w:val="000000" w:themeColor="text1"/>
        </w:rPr>
        <w:t>:</w:t>
      </w:r>
      <w:r w:rsidRPr="003A0002">
        <w:rPr>
          <w:rFonts w:ascii="Palatino Linotype" w:hAnsi="Palatino Linotype" w:cs="Times New Roman"/>
          <w:color w:val="000000" w:themeColor="text1"/>
        </w:rPr>
        <w:t xml:space="preserve"> </w:t>
      </w:r>
      <w:r w:rsidR="00714BBB" w:rsidRPr="003A0002">
        <w:rPr>
          <w:rFonts w:ascii="Palatino Linotype" w:hAnsi="Palatino Linotype" w:cs="Times New Roman"/>
          <w:color w:val="000000" w:themeColor="text1"/>
          <w:lang w:val="en-ID"/>
        </w:rPr>
        <w:t xml:space="preserve">Model </w:t>
      </w:r>
      <w:r w:rsidR="00714BBB" w:rsidRPr="003A0002">
        <w:rPr>
          <w:rFonts w:ascii="Palatino Linotype" w:hAnsi="Palatino Linotype" w:cs="Times New Roman"/>
          <w:i/>
          <w:color w:val="000000" w:themeColor="text1"/>
        </w:rPr>
        <w:t xml:space="preserve">Problem Based Learning, </w:t>
      </w:r>
      <w:r w:rsidR="00714BBB" w:rsidRPr="003A0002">
        <w:rPr>
          <w:rFonts w:ascii="Palatino Linotype" w:hAnsi="Palatino Linotype" w:cs="Times New Roman"/>
          <w:color w:val="000000" w:themeColor="text1"/>
        </w:rPr>
        <w:t>kemampuan komunikasi</w:t>
      </w:r>
      <w:r w:rsidR="00714BBB" w:rsidRPr="003A0002">
        <w:rPr>
          <w:rFonts w:ascii="Palatino Linotype" w:hAnsi="Palatino Linotype" w:cs="Times New Roman"/>
          <w:color w:val="000000" w:themeColor="text1"/>
          <w:lang w:val="en-ID"/>
        </w:rPr>
        <w:t xml:space="preserve"> </w:t>
      </w:r>
      <w:proofErr w:type="spellStart"/>
      <w:r w:rsidR="00714BBB" w:rsidRPr="003A0002">
        <w:rPr>
          <w:rFonts w:ascii="Palatino Linotype" w:hAnsi="Palatino Linotype" w:cs="Times New Roman"/>
          <w:color w:val="000000" w:themeColor="text1"/>
          <w:lang w:val="en-ID"/>
        </w:rPr>
        <w:t>matematis</w:t>
      </w:r>
      <w:proofErr w:type="spellEnd"/>
      <w:r w:rsidR="00714BBB" w:rsidRPr="003A0002">
        <w:rPr>
          <w:rFonts w:ascii="Palatino Linotype" w:hAnsi="Palatino Linotype" w:cs="Times New Roman"/>
          <w:color w:val="000000" w:themeColor="text1"/>
        </w:rPr>
        <w:t xml:space="preserve">, kemampuan koneksi matematis, </w:t>
      </w:r>
      <w:r w:rsidR="00714BBB" w:rsidRPr="003A0002">
        <w:rPr>
          <w:rFonts w:ascii="Palatino Linotype" w:hAnsi="Palatino Linotype" w:cs="Times New Roman"/>
          <w:i/>
          <w:color w:val="000000" w:themeColor="text1"/>
        </w:rPr>
        <w:t>self efficacy</w:t>
      </w:r>
    </w:p>
    <w:p w14:paraId="42095C55" w14:textId="77777777" w:rsidR="00E8046C" w:rsidRPr="003A0002" w:rsidRDefault="00E8046C" w:rsidP="00342CDC">
      <w:pPr>
        <w:pStyle w:val="ListParagraph"/>
        <w:ind w:left="0"/>
        <w:jc w:val="both"/>
        <w:rPr>
          <w:rFonts w:ascii="Palatino Linotype" w:hAnsi="Palatino Linotype" w:cs="Times New Roman"/>
          <w:b/>
          <w:color w:val="000000" w:themeColor="text1"/>
        </w:rPr>
      </w:pPr>
    </w:p>
    <w:p w14:paraId="7C2802A4" w14:textId="19399B4F" w:rsidR="00FD59BB" w:rsidRPr="003A0002" w:rsidRDefault="0043704B" w:rsidP="00342CDC">
      <w:pPr>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Abstract</w:t>
      </w:r>
      <w:r w:rsidR="00552673" w:rsidRPr="003A0002">
        <w:rPr>
          <w:rFonts w:ascii="Palatino Linotype" w:hAnsi="Palatino Linotype" w:cs="Times New Roman"/>
          <w:b/>
          <w:color w:val="000000" w:themeColor="text1"/>
        </w:rPr>
        <w:t xml:space="preserve"> </w:t>
      </w:r>
    </w:p>
    <w:p w14:paraId="432E832F" w14:textId="77777777" w:rsidR="00007DFC" w:rsidRPr="00675779" w:rsidRDefault="00007DFC" w:rsidP="00007DFC">
      <w:pPr>
        <w:jc w:val="both"/>
        <w:rPr>
          <w:rFonts w:ascii="Palatino Linotype" w:hAnsi="Palatino Linotype" w:cs="Times New Roman"/>
        </w:rPr>
      </w:pPr>
      <w:bookmarkStart w:id="0" w:name="_GoBack"/>
      <w:r w:rsidRPr="00675779">
        <w:rPr>
          <w:rFonts w:ascii="Palatino Linotype" w:hAnsi="Palatino Linotype" w:cs="Times New Roman"/>
        </w:rPr>
        <w:t xml:space="preserve">This study aims to examine the improvement of mathematical communication skills, mathematical connection skills and self efficacy with the Problem Based Learning. The method used in this research is mix methods with embedded design type. The population in this study were students of class XI ANGKASA BANDUNG 2019/2020. The sample used is 2 classes, where 1 class as an experimental class and 1 class as a control class. The instruments used in the form of tests of mathematical communication skills, tests of mathematical connection abilities, self efficacy questionnaires, observation and interviews. The data used to test the difference between the two averages are t test and correlation (quantitative) and </w:t>
      </w:r>
      <w:r w:rsidRPr="00675779">
        <w:rPr>
          <w:rFonts w:ascii="Palatino Linotype" w:hAnsi="Palatino Linotype" w:cs="Times New Roman"/>
        </w:rPr>
        <w:lastRenderedPageBreak/>
        <w:t>description (qualitative). The results of this study indicate that 1) mathematical communication skills of students who get a Problem Based Learning model are better than students who get conventional learning, 2) mathematical connection abilities of students who get a Problem Based Learning model are better than students who get conventional learning, 3) Self -Efficacy of students who get the Problem Based Learning model included in a good category, 4) there is a correlation between mathematical communication skills and students 'self-efficacy of students who use learning with Problem Based Learning learning models, 5) there is a correlation between students' mathematical connection abilities and self the efficacy of students who use learning with the Problem Based Learning model.</w:t>
      </w:r>
    </w:p>
    <w:bookmarkEnd w:id="0"/>
    <w:p w14:paraId="4E15E469" w14:textId="77777777" w:rsidR="00714BBB" w:rsidRPr="003A0002" w:rsidRDefault="00714BBB" w:rsidP="00714BBB">
      <w:pPr>
        <w:ind w:left="1134" w:hanging="1134"/>
        <w:jc w:val="both"/>
        <w:rPr>
          <w:rFonts w:ascii="Palatino Linotype" w:hAnsi="Palatino Linotype" w:cs="Times New Roman"/>
          <w:color w:val="000000" w:themeColor="text1"/>
        </w:rPr>
      </w:pPr>
      <w:r w:rsidRPr="003A0002">
        <w:rPr>
          <w:rFonts w:ascii="Palatino Linotype" w:hAnsi="Palatino Linotype" w:cs="Times New Roman"/>
          <w:b/>
          <w:color w:val="000000" w:themeColor="text1"/>
        </w:rPr>
        <w:t>Keyword</w:t>
      </w:r>
      <w:r w:rsidRPr="003A0002">
        <w:rPr>
          <w:rFonts w:ascii="Palatino Linotype" w:hAnsi="Palatino Linotype" w:cs="Times New Roman"/>
          <w:color w:val="000000" w:themeColor="text1"/>
        </w:rPr>
        <w:t>: Problem Based Learning, ability of mathematical communication, ability of mathematical connection, self efficacy.</w:t>
      </w:r>
    </w:p>
    <w:p w14:paraId="5F7398DC" w14:textId="77777777" w:rsidR="00043F33" w:rsidRPr="003A0002" w:rsidRDefault="00043F33" w:rsidP="00342CDC">
      <w:pPr>
        <w:ind w:left="1701" w:right="565" w:hanging="1134"/>
        <w:jc w:val="both"/>
        <w:rPr>
          <w:rFonts w:ascii="Palatino Linotype" w:hAnsi="Palatino Linotype" w:cs="Times New Roman"/>
          <w:color w:val="000000" w:themeColor="text1"/>
          <w:sz w:val="20"/>
        </w:rPr>
      </w:pPr>
    </w:p>
    <w:p w14:paraId="70BC2170" w14:textId="77777777" w:rsidR="00B860C6" w:rsidRPr="003A0002" w:rsidRDefault="00B860C6" w:rsidP="00342CDC">
      <w:pPr>
        <w:ind w:left="1701" w:right="565" w:hanging="1134"/>
        <w:jc w:val="both"/>
        <w:rPr>
          <w:rFonts w:ascii="Palatino Linotype" w:hAnsi="Palatino Linotype" w:cs="Times New Roman"/>
          <w:color w:val="000000" w:themeColor="text1"/>
          <w:sz w:val="20"/>
        </w:rPr>
      </w:pPr>
    </w:p>
    <w:p w14:paraId="7C5BA6A4" w14:textId="52C216A5" w:rsidR="00043F33" w:rsidRPr="003A0002" w:rsidRDefault="00B860C6" w:rsidP="00860337">
      <w:pPr>
        <w:ind w:right="565"/>
        <w:jc w:val="both"/>
        <w:rPr>
          <w:rFonts w:ascii="Palatino Linotype" w:hAnsi="Palatino Linotype" w:cs="Times New Roman"/>
          <w:color w:val="000000" w:themeColor="text1"/>
          <w:sz w:val="20"/>
          <w:lang w:val="en-US"/>
        </w:rPr>
      </w:pPr>
      <w:r w:rsidRPr="003A0002">
        <w:rPr>
          <w:rFonts w:ascii="Palatino Linotype" w:hAnsi="Palatino Linotype" w:cs="Times New Roman"/>
          <w:color w:val="000000" w:themeColor="text1"/>
          <w:sz w:val="20"/>
        </w:rPr>
        <w:t xml:space="preserve">Received: </w:t>
      </w:r>
      <w:r w:rsidR="00E45D2E" w:rsidRPr="003A0002">
        <w:rPr>
          <w:rFonts w:ascii="Palatino Linotype" w:hAnsi="Palatino Linotype" w:cs="Times New Roman"/>
          <w:color w:val="000000" w:themeColor="text1"/>
          <w:sz w:val="20"/>
        </w:rPr>
        <w:t>Maret</w:t>
      </w:r>
      <w:r w:rsidR="007E1F0C" w:rsidRPr="003A0002">
        <w:rPr>
          <w:rFonts w:ascii="Palatino Linotype" w:hAnsi="Palatino Linotype" w:cs="Times New Roman"/>
          <w:color w:val="000000" w:themeColor="text1"/>
          <w:sz w:val="20"/>
          <w:lang w:val="en-US"/>
        </w:rPr>
        <w:t xml:space="preserve"> 1</w:t>
      </w:r>
      <w:r w:rsidR="00E45D2E" w:rsidRPr="003A0002">
        <w:rPr>
          <w:rFonts w:ascii="Palatino Linotype" w:hAnsi="Palatino Linotype" w:cs="Times New Roman"/>
          <w:color w:val="000000" w:themeColor="text1"/>
          <w:sz w:val="20"/>
        </w:rPr>
        <w:t>3</w:t>
      </w:r>
      <w:r w:rsidR="007E1F0C" w:rsidRPr="003A0002">
        <w:rPr>
          <w:rFonts w:ascii="Palatino Linotype" w:hAnsi="Palatino Linotype" w:cs="Times New Roman"/>
          <w:color w:val="000000" w:themeColor="text1"/>
          <w:sz w:val="20"/>
          <w:lang w:val="en-US"/>
        </w:rPr>
        <w:t>,</w:t>
      </w:r>
      <w:r w:rsidR="00E45D2E" w:rsidRPr="003A0002">
        <w:rPr>
          <w:rFonts w:ascii="Palatino Linotype" w:hAnsi="Palatino Linotype" w:cs="Times New Roman"/>
          <w:color w:val="000000" w:themeColor="text1"/>
          <w:sz w:val="20"/>
        </w:rPr>
        <w:t xml:space="preserve"> 2020</w:t>
      </w:r>
      <w:r w:rsidRPr="003A0002">
        <w:rPr>
          <w:rFonts w:ascii="Palatino Linotype" w:hAnsi="Palatino Linotype" w:cs="Times New Roman"/>
          <w:color w:val="000000" w:themeColor="text1"/>
          <w:sz w:val="20"/>
        </w:rPr>
        <w:t xml:space="preserve"> / Accepted: </w:t>
      </w:r>
      <w:r w:rsidR="00E45D2E" w:rsidRPr="003A0002">
        <w:rPr>
          <w:rFonts w:ascii="Palatino Linotype" w:hAnsi="Palatino Linotype" w:cs="Times New Roman"/>
          <w:color w:val="000000" w:themeColor="text1"/>
          <w:sz w:val="20"/>
        </w:rPr>
        <w:t>April</w:t>
      </w:r>
      <w:r w:rsidR="00E45D2E" w:rsidRPr="003A0002">
        <w:rPr>
          <w:rFonts w:ascii="Palatino Linotype" w:hAnsi="Palatino Linotype" w:cs="Times New Roman"/>
          <w:color w:val="000000" w:themeColor="text1"/>
          <w:sz w:val="20"/>
          <w:lang w:val="en-US"/>
        </w:rPr>
        <w:t xml:space="preserve"> </w:t>
      </w:r>
      <w:r w:rsidR="00E45D2E" w:rsidRPr="003A0002">
        <w:rPr>
          <w:rFonts w:ascii="Palatino Linotype" w:hAnsi="Palatino Linotype" w:cs="Times New Roman"/>
          <w:color w:val="000000" w:themeColor="text1"/>
          <w:sz w:val="20"/>
        </w:rPr>
        <w:t>04</w:t>
      </w:r>
      <w:r w:rsidR="007E1F0C" w:rsidRPr="003A0002">
        <w:rPr>
          <w:rFonts w:ascii="Palatino Linotype" w:hAnsi="Palatino Linotype" w:cs="Times New Roman"/>
          <w:color w:val="000000" w:themeColor="text1"/>
          <w:sz w:val="20"/>
          <w:lang w:val="en-US"/>
        </w:rPr>
        <w:t>,</w:t>
      </w:r>
      <w:r w:rsidRPr="003A0002">
        <w:rPr>
          <w:rFonts w:ascii="Palatino Linotype" w:hAnsi="Palatino Linotype" w:cs="Times New Roman"/>
          <w:color w:val="000000" w:themeColor="text1"/>
          <w:sz w:val="20"/>
        </w:rPr>
        <w:t xml:space="preserve"> 20</w:t>
      </w:r>
      <w:r w:rsidR="00E45D2E" w:rsidRPr="003A0002">
        <w:rPr>
          <w:rFonts w:ascii="Palatino Linotype" w:hAnsi="Palatino Linotype" w:cs="Times New Roman"/>
          <w:color w:val="000000" w:themeColor="text1"/>
          <w:sz w:val="20"/>
        </w:rPr>
        <w:t>20</w:t>
      </w:r>
      <w:r w:rsidRPr="003A0002">
        <w:rPr>
          <w:rFonts w:ascii="Palatino Linotype" w:hAnsi="Palatino Linotype" w:cs="Times New Roman"/>
          <w:color w:val="000000" w:themeColor="text1"/>
          <w:sz w:val="20"/>
        </w:rPr>
        <w:t xml:space="preserve"> / Published Online: </w:t>
      </w:r>
      <w:r w:rsidR="00E45D2E" w:rsidRPr="003A0002">
        <w:rPr>
          <w:rFonts w:ascii="Palatino Linotype" w:hAnsi="Palatino Linotype" w:cs="Times New Roman"/>
          <w:color w:val="000000" w:themeColor="text1"/>
          <w:sz w:val="20"/>
        </w:rPr>
        <w:t>Mei</w:t>
      </w:r>
      <w:r w:rsidR="007E1F0C" w:rsidRPr="003A0002">
        <w:rPr>
          <w:rFonts w:ascii="Palatino Linotype" w:hAnsi="Palatino Linotype" w:cs="Times New Roman"/>
          <w:color w:val="000000" w:themeColor="text1"/>
          <w:sz w:val="20"/>
          <w:lang w:val="en-US"/>
        </w:rPr>
        <w:t xml:space="preserve"> 31,</w:t>
      </w:r>
      <w:r w:rsidRPr="003A0002">
        <w:rPr>
          <w:rFonts w:ascii="Palatino Linotype" w:hAnsi="Palatino Linotype" w:cs="Times New Roman"/>
          <w:color w:val="000000" w:themeColor="text1"/>
          <w:sz w:val="20"/>
        </w:rPr>
        <w:t xml:space="preserve"> 20</w:t>
      </w:r>
      <w:r w:rsidR="007E1F0C" w:rsidRPr="003A0002">
        <w:rPr>
          <w:rFonts w:ascii="Palatino Linotype" w:hAnsi="Palatino Linotype" w:cs="Times New Roman"/>
          <w:color w:val="000000" w:themeColor="text1"/>
          <w:sz w:val="20"/>
          <w:lang w:val="en-US"/>
        </w:rPr>
        <w:t>20</w:t>
      </w:r>
    </w:p>
    <w:p w14:paraId="336B844D" w14:textId="77777777" w:rsidR="00392B31" w:rsidRPr="003A0002" w:rsidRDefault="00392B31" w:rsidP="00C6434C">
      <w:pPr>
        <w:pStyle w:val="ListParagraph"/>
        <w:spacing w:line="360" w:lineRule="auto"/>
        <w:ind w:left="0"/>
        <w:jc w:val="both"/>
        <w:rPr>
          <w:rFonts w:ascii="Palatino Linotype" w:hAnsi="Palatino Linotype" w:cs="Times New Roman"/>
          <w:b/>
          <w:color w:val="000000" w:themeColor="text1"/>
          <w:sz w:val="24"/>
          <w:szCs w:val="24"/>
        </w:rPr>
      </w:pPr>
    </w:p>
    <w:p w14:paraId="3EBF4827" w14:textId="4C573065" w:rsidR="001D41B1" w:rsidRPr="003A0002" w:rsidRDefault="008A2DA9" w:rsidP="003A0002">
      <w:pPr>
        <w:pStyle w:val="ListParagraph"/>
        <w:spacing w:after="240" w:line="360" w:lineRule="auto"/>
        <w:ind w:left="0"/>
        <w:jc w:val="both"/>
        <w:rPr>
          <w:rFonts w:ascii="Palatino Linotype" w:hAnsi="Palatino Linotype" w:cs="Times New Roman"/>
          <w:b/>
          <w:color w:val="000000" w:themeColor="text1"/>
          <w:sz w:val="24"/>
          <w:szCs w:val="24"/>
        </w:rPr>
      </w:pPr>
      <w:r w:rsidRPr="003A0002">
        <w:rPr>
          <w:rFonts w:ascii="Palatino Linotype" w:hAnsi="Palatino Linotype" w:cs="Times New Roman"/>
          <w:b/>
          <w:color w:val="000000" w:themeColor="text1"/>
          <w:sz w:val="24"/>
          <w:szCs w:val="24"/>
        </w:rPr>
        <w:t>Pendahuluan</w:t>
      </w:r>
      <w:r w:rsidRPr="003A0002">
        <w:rPr>
          <w:rFonts w:ascii="Palatino Linotype" w:hAnsi="Palatino Linotype" w:cs="Times New Roman"/>
          <w:b/>
          <w:color w:val="000000" w:themeColor="text1"/>
          <w:sz w:val="24"/>
          <w:szCs w:val="24"/>
          <w:lang w:val="en-US"/>
        </w:rPr>
        <w:t xml:space="preserve"> </w:t>
      </w:r>
    </w:p>
    <w:p w14:paraId="4B3D83AB" w14:textId="58C71DBD" w:rsidR="00BC571A" w:rsidRPr="003A0002" w:rsidRDefault="00BC571A" w:rsidP="003A0002">
      <w:pPr>
        <w:pStyle w:val="ListParagraph"/>
        <w:spacing w:after="240"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Matematika adalah bahasa simbol di mana setiap orang yang belajar matematika dituntut untuk mempunyai kemampuan untuk berkomunikasi dengan menggunakan bahasa simbol tersebut. Karakteristik matematika yang abstrak, mengakibatkan banyak siswa yang hanya menelan mentah saja semua materi tersebut tanpa mencoba untuk memahami informasi apa yang terkandung di dalamnya. Hal ini menunjukkan bahwa kemampuan untuk berkomunikasi baik lisan maupun tulisan merupakan komponen yang penting dalam proses pembelajaran matematika.</w:t>
      </w:r>
    </w:p>
    <w:p w14:paraId="2D396598" w14:textId="3D037301" w:rsidR="00BC571A" w:rsidRPr="003A0002" w:rsidRDefault="00933217" w:rsidP="003A0002">
      <w:pPr>
        <w:pStyle w:val="ListParagraph"/>
        <w:spacing w:line="360" w:lineRule="auto"/>
        <w:ind w:left="0" w:firstLine="567"/>
        <w:jc w:val="both"/>
        <w:rPr>
          <w:rFonts w:ascii="Palatino Linotype" w:hAnsi="Palatino Linotype" w:cs="Times New Roman"/>
          <w:color w:val="000000" w:themeColor="text1"/>
        </w:rPr>
      </w:pPr>
      <w:r>
        <w:rPr>
          <w:rFonts w:ascii="Palatino Linotype" w:hAnsi="Palatino Linotype" w:cs="Times New Roman"/>
          <w:color w:val="000000" w:themeColor="text1"/>
        </w:rPr>
        <w:t>Menurut Sumarmo (2012)</w:t>
      </w:r>
      <w:r w:rsidR="00BC571A" w:rsidRPr="003A0002">
        <w:rPr>
          <w:rFonts w:ascii="Palatino Linotype" w:hAnsi="Palatino Linotype" w:cs="Times New Roman"/>
          <w:color w:val="000000" w:themeColor="text1"/>
        </w:rPr>
        <w:t xml:space="preserve"> ciri khas kemampuan komunikasi matematis yang hendaknya dikembangkan dalam pembelajaran yaitu, agar siswa dapat: 1) menghubungkan benda nyata, gambar dan diagram, ke dalam ide matematika; 2) menjelaskan ide, situasi dan relasi matematik, secara lisan dan tulisan dengan benda nyata, grafik, dan aljabar; 3) menyatakan peristiwa sehari-hari dalam bahasa atau simbol matematika; 4) mendengarkan, berdiskusi, dan menulis tentang matematika; 5) membaca dengan pemahaman suatu presentasi matematika; 6) menyusun konjektur, menyusun argumen, merumuskan definisi dan generalisasi; 7) mengungkapkan kembali suatu uraian atau paragrap matematika dalam bahasa sendiri. </w:t>
      </w:r>
    </w:p>
    <w:p w14:paraId="0DFB452C" w14:textId="77777777" w:rsidR="00BC571A" w:rsidRPr="003A0002" w:rsidRDefault="00BC571A" w:rsidP="003A0002">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Akan tetapi kondisi kemampuan komunikasi matematis siswa pada kenyataanya belum sesuai dengan apa yang diharapkan. Ini terlihat dari penelitian yang dilakukan oleh Firdaus (dalam Sritresna, 2017) terdapat lebih dari separuh siswa memperoleh skor kemampuan komunikasi matematis kurang dari 60% dari skor ideal sehingga kualitas </w:t>
      </w:r>
      <w:r w:rsidRPr="003A0002">
        <w:rPr>
          <w:rFonts w:ascii="Palatino Linotype" w:hAnsi="Palatino Linotype" w:cs="Times New Roman"/>
          <w:color w:val="000000" w:themeColor="text1"/>
        </w:rPr>
        <w:lastRenderedPageBreak/>
        <w:t xml:space="preserve">kemampuan komunikasi matematis belum dalam kategori baik. Hal ini dikarenakan kurangnya keterlibatan siswa dalam proses belajar mengajar, sehingga pembelajaran yang cenderung berpusat pada guru menyebabkan respon siswa kurang terhadap pelajaran matematika. </w:t>
      </w:r>
    </w:p>
    <w:p w14:paraId="7CE3B341" w14:textId="7588F4F5" w:rsidR="00BC571A" w:rsidRPr="003A0002" w:rsidRDefault="00BC571A" w:rsidP="003A0002">
      <w:pPr>
        <w:pStyle w:val="ListParagraph"/>
        <w:spacing w:line="360" w:lineRule="auto"/>
        <w:ind w:left="0" w:firstLine="567"/>
        <w:jc w:val="both"/>
        <w:rPr>
          <w:rFonts w:ascii="Palatino Linotype" w:hAnsi="Palatino Linotype"/>
          <w:color w:val="000000" w:themeColor="text1"/>
        </w:rPr>
      </w:pPr>
      <w:r w:rsidRPr="003A0002">
        <w:rPr>
          <w:rFonts w:ascii="Palatino Linotype" w:hAnsi="Palatino Linotype"/>
          <w:color w:val="000000" w:themeColor="text1"/>
        </w:rPr>
        <w:t>Selain kemampuan komunikasi matematis, Salah satu kemampuan yang harus dimiliki siswa untuk dapat mengaplikasikan matematika dalam kehidupan sehari-hari adalah koneksi matematis. dalam menyelesaikan persoalan matematika siswa akan mengalami kesulitan tanpa memiliki kemampuan mengkoneksikan konsep, karena suatu persoalan dapat diselesaikan ketika siswa telah memahami permasalahan tersebut dan kemudian mengkoneksikannya dengan konsep atau aturan serta berpikir untuk mencari penyelesaiannya, baik itu permasalahan antar konsep atau aturan matematika, dengan bidang studi lainnya, maupun dengan permasalahan kehidupan sehari-hari Siagian (2016).</w:t>
      </w:r>
    </w:p>
    <w:p w14:paraId="2234DEBB" w14:textId="6D2E17C9" w:rsidR="00BC571A" w:rsidRPr="003A0002" w:rsidRDefault="00BC571A" w:rsidP="003A0002">
      <w:pPr>
        <w:autoSpaceDE w:val="0"/>
        <w:autoSpaceDN w:val="0"/>
        <w:adjustRightInd w:val="0"/>
        <w:spacing w:line="360" w:lineRule="auto"/>
        <w:ind w:firstLine="567"/>
        <w:jc w:val="both"/>
        <w:rPr>
          <w:rFonts w:ascii="Palatino Linotype" w:hAnsi="Palatino Linotype" w:cs="Times New Roman"/>
          <w:color w:val="000000" w:themeColor="text1"/>
        </w:rPr>
      </w:pPr>
      <w:r w:rsidRPr="003A0002">
        <w:rPr>
          <w:rFonts w:ascii="Palatino Linotype" w:hAnsi="Palatino Linotype"/>
          <w:color w:val="000000" w:themeColor="text1"/>
        </w:rPr>
        <w:t>Pada kenyataannya</w:t>
      </w:r>
      <w:r w:rsidR="003A0002" w:rsidRPr="003A0002">
        <w:rPr>
          <w:rFonts w:ascii="Palatino Linotype" w:hAnsi="Palatino Linotype"/>
          <w:color w:val="000000" w:themeColor="text1"/>
        </w:rPr>
        <w:t>,</w:t>
      </w:r>
      <w:r w:rsidRPr="003A0002">
        <w:rPr>
          <w:rFonts w:ascii="Palatino Linotype" w:hAnsi="Palatino Linotype"/>
          <w:color w:val="000000" w:themeColor="text1"/>
        </w:rPr>
        <w:t xml:space="preserve"> kemampuan koneksi matematis siswa belum dalam kategori yang baik hal ini dapat terlihat dari penelitian </w:t>
      </w:r>
      <w:r w:rsidRPr="003A0002">
        <w:rPr>
          <w:rFonts w:ascii="Palatino Linotype" w:hAnsi="Palatino Linotype" w:cs="Times New Roman"/>
          <w:color w:val="000000" w:themeColor="text1"/>
        </w:rPr>
        <w:t>yang dilakukan oleh Rahmawati, U. N., Sugianto, &amp; Hamdani (2014, hlm. 2) berdasarkan hasil pra riset pada materi peluang yang dilakukan pada tanggal 5 November 2014 oleh 6 siswa menunjukkan bahwa sebesar 83% siswa memiliki kemampuan koneksi matematis sangat rendah dan tergolong dibawah 72. Jawaban siswa pada hasil tes tersebut menunjukkan bahwa siswa kurang dapat menyatakan keterkaitan antara materi peluang dengan persentase, materi peluang dan persamaan kuadrat, materi peluang dengan pecahan sederhana serta kurangnya kemampuan siswa dalam mengaitkan permasalahan nyata dalam soal ke dalam bentuk matematika.</w:t>
      </w:r>
    </w:p>
    <w:p w14:paraId="0849AC30" w14:textId="61516434" w:rsidR="00BC571A" w:rsidRPr="003A0002" w:rsidRDefault="00BC571A" w:rsidP="003A0002">
      <w:pPr>
        <w:autoSpaceDE w:val="0"/>
        <w:autoSpaceDN w:val="0"/>
        <w:adjustRightInd w:val="0"/>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Kemudian terdapat aspek psikologis yang juga merupakan faktor penting dalam mendukung pembelajaran matematika. Aspek psikologis tersebut adalah </w:t>
      </w:r>
      <w:r w:rsidRPr="003A0002">
        <w:rPr>
          <w:rFonts w:ascii="Palatino Linotype" w:hAnsi="Palatino Linotype" w:cs="Times New Roman"/>
          <w:i/>
          <w:iCs/>
          <w:color w:val="000000" w:themeColor="text1"/>
        </w:rPr>
        <w:t>self-efficacy</w:t>
      </w:r>
      <w:r w:rsidRPr="003A0002">
        <w:rPr>
          <w:rFonts w:ascii="Palatino Linotype" w:hAnsi="Palatino Linotype" w:cs="Times New Roman"/>
          <w:color w:val="000000" w:themeColor="text1"/>
        </w:rPr>
        <w:t xml:space="preserve">. Hal ini sejalan dengan pendapat Wilson dan Janes (2008) bahwa </w:t>
      </w:r>
      <w:r w:rsidRPr="003A0002">
        <w:rPr>
          <w:rFonts w:ascii="Palatino Linotype" w:hAnsi="Palatino Linotype" w:cs="Times New Roman"/>
          <w:i/>
          <w:iCs/>
          <w:color w:val="000000" w:themeColor="text1"/>
        </w:rPr>
        <w:t xml:space="preserve">self-efficacy </w:t>
      </w:r>
      <w:r w:rsidRPr="003A0002">
        <w:rPr>
          <w:rFonts w:ascii="Palatino Linotype" w:hAnsi="Palatino Linotype" w:cs="Times New Roman"/>
          <w:color w:val="000000" w:themeColor="text1"/>
        </w:rPr>
        <w:t xml:space="preserve">merupakan salah satu faktor dalam menentukan prestasi matematika seseorang. Menurut Bandura (dalam Darta, 2014, hlm. 329) </w:t>
      </w:r>
      <w:r w:rsidRPr="003A0002">
        <w:rPr>
          <w:rFonts w:ascii="Palatino Linotype" w:hAnsi="Palatino Linotype" w:cs="Times New Roman"/>
          <w:i/>
          <w:iCs/>
          <w:color w:val="000000" w:themeColor="text1"/>
        </w:rPr>
        <w:t xml:space="preserve">self-efficacy </w:t>
      </w:r>
      <w:r w:rsidRPr="003A0002">
        <w:rPr>
          <w:rFonts w:ascii="Palatino Linotype" w:hAnsi="Palatino Linotype" w:cs="Times New Roman"/>
          <w:color w:val="000000" w:themeColor="text1"/>
        </w:rPr>
        <w:t xml:space="preserve">adalah keyakinan seseorang tentang kapabilitasnya untuk mempengaruhi hasil yang diharapakan. Pentingnya </w:t>
      </w:r>
      <w:r w:rsidRPr="003A0002">
        <w:rPr>
          <w:rFonts w:ascii="Palatino Linotype" w:hAnsi="Palatino Linotype" w:cs="Times New Roman"/>
          <w:i/>
          <w:iCs/>
          <w:color w:val="000000" w:themeColor="text1"/>
        </w:rPr>
        <w:t xml:space="preserve">self-efficacy </w:t>
      </w:r>
      <w:r w:rsidRPr="003A0002">
        <w:rPr>
          <w:rFonts w:ascii="Palatino Linotype" w:hAnsi="Palatino Linotype" w:cs="Times New Roman"/>
          <w:color w:val="000000" w:themeColor="text1"/>
        </w:rPr>
        <w:t xml:space="preserve">untuk dimiliki oleh setiap siswa, terlebih dalam mata pelajaran matematika, agar meningkatkan minat terhadap mata pelajaran matematika. Lebih lanjut, Sewell dan George (2000) berpendapat bahwa </w:t>
      </w:r>
      <w:r w:rsidRPr="003A0002">
        <w:rPr>
          <w:rFonts w:ascii="Palatino Linotype" w:hAnsi="Palatino Linotype" w:cs="Times New Roman"/>
          <w:i/>
          <w:iCs/>
          <w:color w:val="000000" w:themeColor="text1"/>
        </w:rPr>
        <w:t xml:space="preserve">self-efficacy </w:t>
      </w:r>
      <w:r w:rsidRPr="003A0002">
        <w:rPr>
          <w:rFonts w:ascii="Palatino Linotype" w:hAnsi="Palatino Linotype" w:cs="Times New Roman"/>
          <w:color w:val="000000" w:themeColor="text1"/>
        </w:rPr>
        <w:t xml:space="preserve">berperan dalam membangkitkan motivasi siswa dalam memilih tugas, mengerjakan tugas, </w:t>
      </w:r>
      <w:r w:rsidRPr="003A0002">
        <w:rPr>
          <w:rFonts w:ascii="Palatino Linotype" w:hAnsi="Palatino Linotype" w:cs="Times New Roman"/>
          <w:color w:val="000000" w:themeColor="text1"/>
        </w:rPr>
        <w:lastRenderedPageBreak/>
        <w:t xml:space="preserve">menyenangi tugas yang diembannya, dan menggunakan strategi yang sangat berperan dalam mengerjakan tugas-tugas yang diberi guru. Namun kenyataannya </w:t>
      </w:r>
      <w:r w:rsidRPr="003A0002">
        <w:rPr>
          <w:rFonts w:ascii="Palatino Linotype" w:hAnsi="Palatino Linotype" w:cs="Times New Roman"/>
          <w:i/>
          <w:iCs/>
          <w:color w:val="000000" w:themeColor="text1"/>
        </w:rPr>
        <w:t xml:space="preserve">self-efficacy </w:t>
      </w:r>
      <w:r w:rsidRPr="003A0002">
        <w:rPr>
          <w:rFonts w:ascii="Palatino Linotype" w:hAnsi="Palatino Linotype" w:cs="Times New Roman"/>
          <w:color w:val="000000" w:themeColor="text1"/>
        </w:rPr>
        <w:t>matematika siswa masih rendah.</w:t>
      </w:r>
    </w:p>
    <w:p w14:paraId="72356A61" w14:textId="3925BC90" w:rsidR="003A0002" w:rsidRPr="003A0002" w:rsidRDefault="003A0002" w:rsidP="003A0002">
      <w:pPr>
        <w:spacing w:line="360" w:lineRule="auto"/>
        <w:ind w:firstLine="720"/>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Upaya dalam membentuk </w:t>
      </w:r>
      <w:r w:rsidRPr="003A0002">
        <w:rPr>
          <w:rFonts w:ascii="Palatino Linotype" w:hAnsi="Palatino Linotype" w:cs="Times New Roman"/>
          <w:i/>
          <w:iCs/>
          <w:color w:val="000000" w:themeColor="text1"/>
        </w:rPr>
        <w:t xml:space="preserve">self-efficacy </w:t>
      </w:r>
      <w:r w:rsidRPr="003A0002">
        <w:rPr>
          <w:rFonts w:ascii="Palatino Linotype" w:hAnsi="Palatino Linotype" w:cs="Times New Roman"/>
          <w:color w:val="000000" w:themeColor="text1"/>
        </w:rPr>
        <w:t xml:space="preserve">siswa merupakan suatu proses, dan proses ini hanya dapat dilaksanakan melalui kegiatan belajar. Dalam hal ini guru perlu berupaya dengan melakukan variasi proses pembelajaran baik pendekatan, metode, atau model pembelajaran yang inovatif sehingga tujuan yang diharapkan berhasil. Penerapan strategi dan metode belajar yang pas dan akurat ini dapat mengarahkan siswa menjadi pribadi yang unggul, mandiri, bersemangat, dan berorentasi tinggi. Oleh sebab itu guru sebagai pelaku pendidikan dituntut agar bisa menciptakan dan mengembangkan kemandirian siswa. Peran guru dalam hal ini bisa diwujudkan dengan mengajak peserta didik belajar berbuat dan mengalami langsung serta keterlibatan secara aktif dan mandiri dalam lingkungan belajar melalui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(PBL).</w:t>
      </w:r>
    </w:p>
    <w:p w14:paraId="222A5EA8" w14:textId="77BFB7FA" w:rsidR="00BC571A" w:rsidRPr="003A0002" w:rsidRDefault="003A0002" w:rsidP="003A0002">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Dengan dipilihnya model pembelajaran PBL untuk meningkatkan kemampuan komunikasi dan koneksi matematis dikarenakan terdapat beberapa keterkaitan antara sintaks (tahapan) PBL dan indikator kemampuan komunikasi matematis, diantaranya dapat dilihat pada tahap membimbing penyelidikan individu maupun kelompok dan tahap mengembangkan serta menyajikan hasil. Pada tahap membimbing penyelidikan individu maupun kelompok, guru membimbing siswa dalam mengumpulkan informasi yang dibutuhkan, melaksanakan eksperimen dan penyelidikan. Dalam mengumpulkan informasi, kemampuan </w:t>
      </w:r>
      <w:r w:rsidRPr="003A0002">
        <w:rPr>
          <w:rFonts w:ascii="Palatino Linotype" w:hAnsi="Palatino Linotype" w:cs="Times New Roman"/>
          <w:i/>
          <w:iCs/>
          <w:color w:val="000000" w:themeColor="text1"/>
        </w:rPr>
        <w:t xml:space="preserve">drawing </w:t>
      </w:r>
      <w:r w:rsidRPr="003A0002">
        <w:rPr>
          <w:rFonts w:ascii="Palatino Linotype" w:hAnsi="Palatino Linotype" w:cs="Times New Roman"/>
          <w:color w:val="000000" w:themeColor="text1"/>
        </w:rPr>
        <w:t xml:space="preserve">dan </w:t>
      </w:r>
      <w:r w:rsidRPr="003A0002">
        <w:rPr>
          <w:rFonts w:ascii="Palatino Linotype" w:hAnsi="Palatino Linotype" w:cs="Times New Roman"/>
          <w:i/>
          <w:iCs/>
          <w:color w:val="000000" w:themeColor="text1"/>
        </w:rPr>
        <w:t xml:space="preserve">mathematical expression </w:t>
      </w:r>
      <w:r w:rsidRPr="003A0002">
        <w:rPr>
          <w:rFonts w:ascii="Palatino Linotype" w:hAnsi="Palatino Linotype" w:cs="Times New Roman"/>
          <w:color w:val="000000" w:themeColor="text1"/>
        </w:rPr>
        <w:t xml:space="preserve">siswa dilatih untuk dapat memperoleh informasi penting sebagai bekal eksperimen. Selain itu, ketrikatakan antara kemampuan koneksi matematis dengan sintak PBL yaitu pada saat peserta didik diberikan masalah atau menyampaikan masalah yang kaitannya dengan kehidupan sehari-hari. serta PBL juga melatih siswa untuk bisa berpikir rasional dan percaya diri yang merupakan indikator </w:t>
      </w:r>
      <w:r w:rsidRPr="003A0002">
        <w:rPr>
          <w:rFonts w:ascii="Palatino Linotype" w:hAnsi="Palatino Linotype" w:cs="Times New Roman"/>
          <w:i/>
          <w:iCs/>
          <w:color w:val="000000" w:themeColor="text1"/>
        </w:rPr>
        <w:t xml:space="preserve">self-efficacy. </w:t>
      </w:r>
    </w:p>
    <w:p w14:paraId="72B0D43E" w14:textId="77777777" w:rsidR="00E84ABF" w:rsidRPr="003A0002" w:rsidRDefault="00E84ABF" w:rsidP="003A0002">
      <w:pPr>
        <w:pStyle w:val="Default"/>
        <w:spacing w:line="360" w:lineRule="auto"/>
        <w:ind w:firstLine="567"/>
        <w:jc w:val="both"/>
        <w:rPr>
          <w:rFonts w:ascii="Palatino Linotype" w:eastAsia="Calibri" w:hAnsi="Palatino Linotype"/>
          <w:i/>
          <w:color w:val="000000" w:themeColor="text1"/>
          <w:sz w:val="22"/>
          <w:szCs w:val="22"/>
          <w:lang w:eastAsia="id-ID"/>
        </w:rPr>
      </w:pPr>
      <w:r w:rsidRPr="003A0002">
        <w:rPr>
          <w:rFonts w:ascii="Palatino Linotype" w:hAnsi="Palatino Linotype"/>
          <w:color w:val="000000" w:themeColor="text1"/>
          <w:sz w:val="22"/>
          <w:szCs w:val="22"/>
          <w:lang w:eastAsia="id-ID"/>
        </w:rPr>
        <w:t xml:space="preserve">Dengan menggunakan model pembelajaran </w:t>
      </w:r>
      <w:r w:rsidRPr="003A0002">
        <w:rPr>
          <w:rFonts w:ascii="Palatino Linotype" w:hAnsi="Palatino Linotype"/>
          <w:i/>
          <w:color w:val="000000" w:themeColor="text1"/>
          <w:sz w:val="22"/>
          <w:szCs w:val="22"/>
          <w:lang w:eastAsia="id-ID"/>
        </w:rPr>
        <w:t>Problem Based Learning</w:t>
      </w:r>
      <w:r w:rsidRPr="003A0002">
        <w:rPr>
          <w:rFonts w:ascii="Palatino Linotype" w:hAnsi="Palatino Linotype"/>
          <w:color w:val="000000" w:themeColor="text1"/>
          <w:sz w:val="22"/>
          <w:szCs w:val="22"/>
          <w:lang w:eastAsia="id-ID"/>
        </w:rPr>
        <w:t xml:space="preserve"> diharpkan selama proses pembelajaran siswa menjadi bermakna dan dapat meningkatkan kmampuan komunikasi matematis dan </w:t>
      </w:r>
      <w:r w:rsidRPr="003A0002">
        <w:rPr>
          <w:rFonts w:ascii="Palatino Linotype" w:hAnsi="Palatino Linotype"/>
          <w:i/>
          <w:color w:val="000000" w:themeColor="text1"/>
          <w:sz w:val="22"/>
          <w:szCs w:val="22"/>
          <w:lang w:eastAsia="id-ID"/>
        </w:rPr>
        <w:t>self efficacy.</w:t>
      </w:r>
    </w:p>
    <w:p w14:paraId="4A371B4B" w14:textId="77777777" w:rsidR="00E84ABF" w:rsidRPr="003A0002" w:rsidRDefault="00E84ABF" w:rsidP="002B29CF">
      <w:pPr>
        <w:pStyle w:val="ListParagraph"/>
        <w:ind w:left="0"/>
        <w:jc w:val="both"/>
        <w:rPr>
          <w:rFonts w:ascii="Palatino Linotype" w:hAnsi="Palatino Linotype" w:cs="Times New Roman"/>
          <w:color w:val="000000" w:themeColor="text1"/>
          <w:sz w:val="24"/>
          <w:szCs w:val="24"/>
        </w:rPr>
      </w:pPr>
    </w:p>
    <w:p w14:paraId="7BA6F848" w14:textId="4B5E3B14" w:rsidR="00291E40" w:rsidRPr="003A0002" w:rsidRDefault="004E7276" w:rsidP="009C5CF8">
      <w:pPr>
        <w:spacing w:line="360" w:lineRule="auto"/>
        <w:jc w:val="both"/>
        <w:rPr>
          <w:rFonts w:ascii="Palatino Linotype" w:hAnsi="Palatino Linotype" w:cs="Times New Roman"/>
          <w:b/>
          <w:color w:val="000000" w:themeColor="text1"/>
          <w:lang w:val="en-US"/>
        </w:rPr>
      </w:pPr>
      <w:r w:rsidRPr="003A0002">
        <w:rPr>
          <w:rFonts w:ascii="Palatino Linotype" w:hAnsi="Palatino Linotype" w:cs="Times New Roman"/>
          <w:b/>
          <w:color w:val="000000" w:themeColor="text1"/>
        </w:rPr>
        <w:t>Metod</w:t>
      </w:r>
      <w:r w:rsidRPr="003A0002">
        <w:rPr>
          <w:rFonts w:ascii="Palatino Linotype" w:hAnsi="Palatino Linotype" w:cs="Times New Roman"/>
          <w:b/>
          <w:color w:val="000000" w:themeColor="text1"/>
          <w:lang w:val="en-US"/>
        </w:rPr>
        <w:t xml:space="preserve">e </w:t>
      </w:r>
    </w:p>
    <w:p w14:paraId="03733FD3" w14:textId="54047066" w:rsidR="00A70C05" w:rsidRPr="003A0002" w:rsidRDefault="00FE1E42" w:rsidP="009C5CF8">
      <w:pPr>
        <w:spacing w:line="360" w:lineRule="auto"/>
        <w:ind w:firstLine="567"/>
        <w:jc w:val="both"/>
        <w:rPr>
          <w:rFonts w:ascii="Palatino Linotype" w:eastAsia="Times New Roman" w:hAnsi="Palatino Linotype" w:cstheme="minorHAnsi"/>
          <w:color w:val="000000" w:themeColor="text1"/>
          <w:lang w:val="en-US"/>
        </w:rPr>
      </w:pPr>
      <w:r w:rsidRPr="003A0002">
        <w:rPr>
          <w:rFonts w:ascii="Palatino Linotype" w:hAnsi="Palatino Linotype" w:cs="Times New Roman"/>
          <w:color w:val="000000" w:themeColor="text1"/>
          <w:lang w:val="de-DE"/>
        </w:rPr>
        <w:lastRenderedPageBreak/>
        <w:t>Penelitian ini menggunakan model campuran (</w:t>
      </w:r>
      <w:r w:rsidRPr="003A0002">
        <w:rPr>
          <w:rFonts w:ascii="Palatino Linotype" w:hAnsi="Palatino Linotype" w:cs="Times New Roman"/>
          <w:i/>
          <w:color w:val="000000" w:themeColor="text1"/>
          <w:lang w:val="de-DE"/>
        </w:rPr>
        <w:t>Mixed Method</w:t>
      </w:r>
      <w:r w:rsidRPr="003A0002">
        <w:rPr>
          <w:rFonts w:ascii="Palatino Linotype" w:hAnsi="Palatino Linotype" w:cs="Times New Roman"/>
          <w:color w:val="000000" w:themeColor="text1"/>
          <w:lang w:val="de-DE"/>
        </w:rPr>
        <w:t xml:space="preserve">) tipe </w:t>
      </w:r>
      <w:r w:rsidRPr="003A0002">
        <w:rPr>
          <w:rFonts w:ascii="Palatino Linotype" w:hAnsi="Palatino Linotype" w:cs="Times New Roman"/>
          <w:i/>
          <w:color w:val="000000" w:themeColor="text1"/>
          <w:lang w:val="de-DE"/>
        </w:rPr>
        <w:t>embedded</w:t>
      </w:r>
      <w:r w:rsidRPr="003A0002">
        <w:rPr>
          <w:rFonts w:ascii="Palatino Linotype" w:hAnsi="Palatino Linotype" w:cs="Times New Roman"/>
          <w:color w:val="000000" w:themeColor="text1"/>
          <w:lang w:val="de-DE"/>
        </w:rPr>
        <w:t xml:space="preserve"> yaitu dengan mengkombinasikan penggunaan model penelitian kuantitatif dan kualita</w:t>
      </w:r>
      <w:r w:rsidR="003A0002">
        <w:rPr>
          <w:rFonts w:ascii="Palatino Linotype" w:hAnsi="Palatino Linotype" w:cs="Times New Roman"/>
          <w:color w:val="000000" w:themeColor="text1"/>
          <w:lang w:val="de-DE"/>
        </w:rPr>
        <w:t>tif bersama-sama (Sugiyono, 201</w:t>
      </w:r>
      <w:r w:rsidR="003A0002">
        <w:rPr>
          <w:rFonts w:ascii="Palatino Linotype" w:hAnsi="Palatino Linotype" w:cs="Times New Roman"/>
          <w:color w:val="000000" w:themeColor="text1"/>
        </w:rPr>
        <w:t>7</w:t>
      </w:r>
      <w:r w:rsidRPr="003A0002">
        <w:rPr>
          <w:rFonts w:ascii="Palatino Linotype" w:hAnsi="Palatino Linotype" w:cs="Times New Roman"/>
          <w:color w:val="000000" w:themeColor="text1"/>
          <w:lang w:val="de-DE"/>
        </w:rPr>
        <w:t>).</w:t>
      </w:r>
      <w:r w:rsidRPr="003A0002">
        <w:rPr>
          <w:rFonts w:ascii="Palatino Linotype" w:hAnsi="Palatino Linotype" w:cs="Times New Roman"/>
          <w:color w:val="000000" w:themeColor="text1"/>
        </w:rPr>
        <w:t xml:space="preserve"> Model penelitian model </w:t>
      </w:r>
      <w:r w:rsidRPr="003A0002">
        <w:rPr>
          <w:rFonts w:ascii="Palatino Linotype" w:hAnsi="Palatino Linotype" w:cs="Times New Roman"/>
          <w:i/>
          <w:color w:val="000000" w:themeColor="text1"/>
        </w:rPr>
        <w:t>embedded</w:t>
      </w:r>
      <w:r w:rsidRPr="003A0002">
        <w:rPr>
          <w:rFonts w:ascii="Palatino Linotype" w:hAnsi="Palatino Linotype" w:cs="Times New Roman"/>
          <w:color w:val="000000" w:themeColor="text1"/>
        </w:rPr>
        <w:t xml:space="preserve"> merupakan model penelitian yang mengkombinasikan penggunaan model penelitian kuantatif dan kualitatif secara simultan atau bersama-sama tetapi bobot modelnya berbeda. Model ini sebenarnya merupakan penguatan saja dari proses penelitian yang menggunakan model tunggal (kuantitatif dan kualitatif). Penyisipan dilakukan pada bagian yang membutuhkan penguatan atau penegasan sehingga simpulan yang dihasilkan memiliki tingkat kepercayaan pemahaman yang lebih baik bila dibandingkan dengan hanya menggunakan satu pendekatan saja (Indrawan dan Yaniawati, 2014).</w:t>
      </w:r>
      <w:r w:rsidRPr="003A0002">
        <w:rPr>
          <w:rFonts w:ascii="Palatino Linotype" w:hAnsi="Palatino Linotype" w:cs="Times New Roman"/>
          <w:color w:val="000000" w:themeColor="text1"/>
          <w:lang w:val="en-US"/>
        </w:rPr>
        <w:t xml:space="preserve"> </w:t>
      </w:r>
      <w:proofErr w:type="spellStart"/>
      <w:proofErr w:type="gramStart"/>
      <w:r w:rsidRPr="003A0002">
        <w:rPr>
          <w:rFonts w:ascii="Palatino Linotype" w:hAnsi="Palatino Linotype" w:cs="Times New Roman"/>
          <w:color w:val="000000" w:themeColor="text1"/>
          <w:lang w:val="en-US"/>
        </w:rPr>
        <w:t>Populasi</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dalam</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penelitian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ini</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adalah</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seluruh</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siswa</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kelas</w:t>
      </w:r>
      <w:proofErr w:type="spellEnd"/>
      <w:r w:rsidRPr="003A0002">
        <w:rPr>
          <w:rFonts w:ascii="Palatino Linotype" w:hAnsi="Palatino Linotype" w:cs="Times New Roman"/>
          <w:color w:val="000000" w:themeColor="text1"/>
          <w:lang w:val="en-US"/>
        </w:rPr>
        <w:t xml:space="preserve"> </w:t>
      </w:r>
      <w:r w:rsidR="004C1B09" w:rsidRPr="003A0002">
        <w:rPr>
          <w:rFonts w:ascii="Palatino Linotype" w:hAnsi="Palatino Linotype" w:cs="Times New Roman"/>
          <w:color w:val="000000" w:themeColor="text1"/>
        </w:rPr>
        <w:t xml:space="preserve">XI SMAS </w:t>
      </w:r>
      <w:r w:rsidR="00F43549" w:rsidRPr="003A0002">
        <w:rPr>
          <w:rFonts w:ascii="Palatino Linotype" w:hAnsi="Palatino Linotype" w:cs="Times New Roman"/>
          <w:color w:val="000000" w:themeColor="text1"/>
        </w:rPr>
        <w:t>Angkasa</w:t>
      </w:r>
      <w:r w:rsidR="004C1B09" w:rsidRPr="003A0002">
        <w:rPr>
          <w:rFonts w:ascii="Palatino Linotype" w:hAnsi="Palatino Linotype" w:cs="Times New Roman"/>
          <w:color w:val="000000" w:themeColor="text1"/>
        </w:rPr>
        <w:t xml:space="preserve"> Bandung</w:t>
      </w:r>
      <w:r w:rsidRPr="003A0002">
        <w:rPr>
          <w:rFonts w:ascii="Palatino Linotype" w:hAnsi="Palatino Linotype" w:cs="Times New Roman"/>
          <w:color w:val="000000" w:themeColor="text1"/>
          <w:lang w:val="en-US"/>
        </w:rPr>
        <w:t>.</w:t>
      </w:r>
      <w:proofErr w:type="gramEnd"/>
      <w:r w:rsidRPr="003A0002">
        <w:rPr>
          <w:rFonts w:ascii="Palatino Linotype" w:hAnsi="Palatino Linotype" w:cs="Times New Roman"/>
          <w:color w:val="000000" w:themeColor="text1"/>
          <w:lang w:val="en-US"/>
        </w:rPr>
        <w:t xml:space="preserve"> </w:t>
      </w:r>
      <w:r w:rsidR="00F43549" w:rsidRPr="003A0002">
        <w:rPr>
          <w:rFonts w:ascii="Palatino Linotype" w:hAnsi="Palatino Linotype"/>
          <w:color w:val="000000" w:themeColor="text1"/>
        </w:rPr>
        <w:t xml:space="preserve">Adapun teknik pengambilan sampel yang digunakan dalam penelitian ini menggunakan </w:t>
      </w:r>
      <w:r w:rsidR="00F43549" w:rsidRPr="003A0002">
        <w:rPr>
          <w:rFonts w:ascii="Palatino Linotype" w:hAnsi="Palatino Linotype"/>
          <w:i/>
          <w:iCs/>
          <w:color w:val="000000" w:themeColor="text1"/>
        </w:rPr>
        <w:t xml:space="preserve">Random Sampling </w:t>
      </w:r>
      <w:r w:rsidR="00F43549" w:rsidRPr="003A0002">
        <w:rPr>
          <w:rFonts w:ascii="Palatino Linotype" w:hAnsi="Palatino Linotype"/>
          <w:color w:val="000000" w:themeColor="text1"/>
        </w:rPr>
        <w:t>yaitu teknik pengambilan data secara acak, karena melihat semua kelas dianggap memiliki peluang yang sama</w:t>
      </w:r>
      <w:r w:rsidR="00F43549" w:rsidRPr="003A0002">
        <w:rPr>
          <w:rFonts w:ascii="Palatino Linotype" w:hAnsi="Palatino Linotype" w:cs="Times New Roman"/>
          <w:color w:val="000000" w:themeColor="text1"/>
          <w:shd w:val="clear" w:color="auto" w:fill="FFFFFF"/>
        </w:rPr>
        <w:t>. Sampel yang digunakan adalah 2 kelas, dimana 1 kelas sebagai kelas eksperimen dan 1 kelas sebagai kelas kontrol</w:t>
      </w:r>
      <w:r w:rsidRPr="003A0002">
        <w:rPr>
          <w:rFonts w:ascii="Palatino Linotype" w:hAnsi="Palatino Linotype" w:cs="Times New Roman"/>
          <w:color w:val="000000" w:themeColor="text1"/>
          <w:lang w:val="en-US"/>
        </w:rPr>
        <w:t xml:space="preserve">. </w:t>
      </w:r>
      <w:proofErr w:type="spellStart"/>
      <w:proofErr w:type="gramStart"/>
      <w:r w:rsidRPr="003A0002">
        <w:rPr>
          <w:rFonts w:ascii="Palatino Linotype" w:hAnsi="Palatino Linotype" w:cs="Times New Roman"/>
          <w:color w:val="000000" w:themeColor="text1"/>
          <w:lang w:val="en-US"/>
        </w:rPr>
        <w:t>Instrumen</w:t>
      </w:r>
      <w:proofErr w:type="spellEnd"/>
      <w:r w:rsidRPr="003A0002">
        <w:rPr>
          <w:rFonts w:ascii="Palatino Linotype" w:hAnsi="Palatino Linotype" w:cs="Times New Roman"/>
          <w:color w:val="000000" w:themeColor="text1"/>
          <w:lang w:val="en-US"/>
        </w:rPr>
        <w:t xml:space="preserve"> yang </w:t>
      </w:r>
      <w:proofErr w:type="spellStart"/>
      <w:r w:rsidRPr="003A0002">
        <w:rPr>
          <w:rFonts w:ascii="Palatino Linotype" w:hAnsi="Palatino Linotype" w:cs="Times New Roman"/>
          <w:color w:val="000000" w:themeColor="text1"/>
          <w:lang w:val="en-US"/>
        </w:rPr>
        <w:t>digunakan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adalah</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tes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kemampuan</w:t>
      </w:r>
      <w:proofErr w:type="spellEnd"/>
      <w:r w:rsidRPr="003A0002">
        <w:rPr>
          <w:rFonts w:ascii="Palatino Linotype" w:hAnsi="Palatino Linotype" w:cs="Times New Roman"/>
          <w:color w:val="000000" w:themeColor="text1"/>
          <w:lang w:val="en-US"/>
        </w:rPr>
        <w:t xml:space="preserve"> </w:t>
      </w:r>
      <w:r w:rsidR="00F43549" w:rsidRPr="003A0002">
        <w:rPr>
          <w:rFonts w:ascii="Palatino Linotype" w:hAnsi="Palatino Linotype" w:cs="Times New Roman"/>
          <w:color w:val="000000" w:themeColor="text1"/>
        </w:rPr>
        <w:t>Komunikasi matematis</w:t>
      </w:r>
      <w:r w:rsidR="004C1B09" w:rsidRPr="003A0002">
        <w:rPr>
          <w:rFonts w:ascii="Palatino Linotype" w:hAnsi="Palatino Linotype" w:cs="Times New Roman"/>
          <w:color w:val="000000" w:themeColor="text1"/>
        </w:rPr>
        <w:t xml:space="preserve"> </w:t>
      </w:r>
      <w:proofErr w:type="spellStart"/>
      <w:r w:rsidRPr="003A0002">
        <w:rPr>
          <w:rFonts w:ascii="Palatino Linotype" w:hAnsi="Palatino Linotype" w:cs="Times New Roman"/>
          <w:color w:val="000000" w:themeColor="text1"/>
          <w:lang w:val="en-US"/>
        </w:rPr>
        <w:t>dan</w:t>
      </w:r>
      <w:proofErr w:type="spellEnd"/>
      <w:r w:rsidRPr="003A0002">
        <w:rPr>
          <w:rFonts w:ascii="Palatino Linotype" w:hAnsi="Palatino Linotype" w:cs="Times New Roman"/>
          <w:color w:val="000000" w:themeColor="text1"/>
          <w:lang w:val="en-US"/>
        </w:rPr>
        <w:t xml:space="preserve"> </w:t>
      </w:r>
      <w:r w:rsidR="00F43549" w:rsidRPr="003A0002">
        <w:rPr>
          <w:rFonts w:ascii="Palatino Linotype" w:hAnsi="Palatino Linotype" w:cs="Times New Roman"/>
          <w:color w:val="000000" w:themeColor="text1"/>
        </w:rPr>
        <w:t>koneksi</w:t>
      </w:r>
      <w:r w:rsidR="00F43549" w:rsidRPr="003A0002">
        <w:rPr>
          <w:rFonts w:ascii="Palatino Linotype" w:hAnsi="Palatino Linotype" w:cs="Times New Roman"/>
          <w:color w:val="000000" w:themeColor="text1"/>
          <w:lang w:val="en-US"/>
        </w:rPr>
        <w:t xml:space="preserve"> </w:t>
      </w:r>
      <w:proofErr w:type="spellStart"/>
      <w:r w:rsidR="00F43549" w:rsidRPr="003A0002">
        <w:rPr>
          <w:rFonts w:ascii="Palatino Linotype" w:hAnsi="Palatino Linotype" w:cs="Times New Roman"/>
          <w:color w:val="000000" w:themeColor="text1"/>
          <w:lang w:val="en-US"/>
        </w:rPr>
        <w:t>matematis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angket</w:t>
      </w:r>
      <w:proofErr w:type="spellEnd"/>
      <w:r w:rsidRPr="003A0002">
        <w:rPr>
          <w:rFonts w:ascii="Palatino Linotype" w:hAnsi="Palatino Linotype" w:cs="Times New Roman"/>
          <w:color w:val="000000" w:themeColor="text1"/>
          <w:lang w:val="en-US"/>
        </w:rPr>
        <w:t xml:space="preserve"> </w:t>
      </w:r>
      <w:r w:rsidR="004C1B09" w:rsidRPr="003A0002">
        <w:rPr>
          <w:rFonts w:ascii="Palatino Linotype" w:hAnsi="Palatino Linotype" w:cs="Times New Roman"/>
          <w:i/>
          <w:color w:val="000000" w:themeColor="text1"/>
        </w:rPr>
        <w:t>self-efficacy</w:t>
      </w:r>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matematis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siswa</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lembar</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observasi</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kegiatan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pembelajaran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dan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pedoman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wawancara</w:t>
      </w:r>
      <w:proofErr w:type="spellEnd"/>
      <w:r w:rsidRPr="003A0002">
        <w:rPr>
          <w:rFonts w:ascii="Palatino Linotype" w:hAnsi="Palatino Linotype" w:cs="Times New Roman"/>
          <w:color w:val="000000" w:themeColor="text1"/>
          <w:lang w:val="en-US"/>
        </w:rPr>
        <w:t>.</w:t>
      </w:r>
      <w:proofErr w:type="gramEnd"/>
    </w:p>
    <w:p w14:paraId="5CE06145" w14:textId="77777777" w:rsidR="00857F82" w:rsidRPr="003A0002" w:rsidRDefault="00857F82" w:rsidP="009C5CF8">
      <w:pPr>
        <w:spacing w:line="360" w:lineRule="auto"/>
        <w:ind w:firstLine="567"/>
        <w:jc w:val="both"/>
        <w:rPr>
          <w:rFonts w:ascii="Palatino Linotype" w:hAnsi="Palatino Linotype" w:cs="Times New Roman"/>
          <w:color w:val="000000" w:themeColor="text1"/>
          <w:lang w:val="en-US"/>
        </w:rPr>
      </w:pPr>
    </w:p>
    <w:p w14:paraId="27007B05" w14:textId="008801BD" w:rsidR="002745E4" w:rsidRPr="003A0002" w:rsidRDefault="00857F82" w:rsidP="009C5CF8">
      <w:pPr>
        <w:spacing w:line="360" w:lineRule="auto"/>
        <w:jc w:val="both"/>
        <w:rPr>
          <w:rFonts w:ascii="Palatino Linotype" w:hAnsi="Palatino Linotype" w:cs="Times New Roman"/>
          <w:b/>
          <w:color w:val="000000" w:themeColor="text1"/>
        </w:rPr>
      </w:pPr>
      <w:r w:rsidRPr="003A0002">
        <w:rPr>
          <w:rFonts w:ascii="Palatino Linotype" w:hAnsi="Palatino Linotype" w:cs="Times New Roman"/>
          <w:b/>
          <w:color w:val="000000" w:themeColor="text1"/>
        </w:rPr>
        <w:t>Hasil Penelitian</w:t>
      </w:r>
      <w:r w:rsidR="00903B20" w:rsidRPr="003A0002">
        <w:rPr>
          <w:rFonts w:ascii="Palatino Linotype" w:hAnsi="Palatino Linotype" w:cs="Times New Roman"/>
          <w:b/>
          <w:color w:val="000000" w:themeColor="text1"/>
          <w:lang w:val="en-US"/>
        </w:rPr>
        <w:t xml:space="preserve"> </w:t>
      </w:r>
      <w:r w:rsidR="00A70C05" w:rsidRPr="003A0002">
        <w:rPr>
          <w:rFonts w:ascii="Palatino Linotype" w:hAnsi="Palatino Linotype" w:cs="Times New Roman"/>
          <w:b/>
          <w:color w:val="000000" w:themeColor="text1"/>
        </w:rPr>
        <w:t>dan Pembahasan</w:t>
      </w:r>
    </w:p>
    <w:p w14:paraId="2B8A1926" w14:textId="6D792646" w:rsidR="00F43549" w:rsidRPr="003A0002" w:rsidRDefault="00F43549" w:rsidP="002E44C5">
      <w:pPr>
        <w:pStyle w:val="JRPMBody"/>
        <w:spacing w:line="360" w:lineRule="auto"/>
        <w:rPr>
          <w:rFonts w:ascii="Palatino Linotype" w:eastAsia="Calibri" w:hAnsi="Palatino Linotype"/>
          <w:color w:val="000000" w:themeColor="text1"/>
          <w:szCs w:val="22"/>
          <w:lang w:eastAsia="id-ID"/>
        </w:rPr>
      </w:pPr>
      <w:r w:rsidRPr="003A0002">
        <w:rPr>
          <w:rFonts w:ascii="Palatino Linotype" w:eastAsia="Calibri" w:hAnsi="Palatino Linotype"/>
          <w:color w:val="000000" w:themeColor="text1"/>
          <w:szCs w:val="22"/>
          <w:lang w:eastAsia="id-ID"/>
        </w:rPr>
        <w:t xml:space="preserve">Berdasarkan hasil observasi, keterlaksanaan pembelajaran dengan model </w:t>
      </w:r>
      <w:r w:rsidRPr="003A0002">
        <w:rPr>
          <w:rFonts w:ascii="Palatino Linotype" w:eastAsia="Calibri" w:hAnsi="Palatino Linotype"/>
          <w:i/>
          <w:iCs/>
          <w:color w:val="000000" w:themeColor="text1"/>
          <w:szCs w:val="22"/>
          <w:lang w:eastAsia="id-ID"/>
        </w:rPr>
        <w:t>Problem Based Learning</w:t>
      </w:r>
      <w:r w:rsidRPr="003A0002">
        <w:rPr>
          <w:rFonts w:ascii="Palatino Linotype" w:eastAsia="Calibri" w:hAnsi="Palatino Linotype"/>
          <w:iCs/>
          <w:color w:val="000000" w:themeColor="text1"/>
          <w:szCs w:val="22"/>
          <w:lang w:eastAsia="id-ID"/>
        </w:rPr>
        <w:t xml:space="preserve"> pada kelas eksperimen</w:t>
      </w:r>
      <w:r w:rsidRPr="003A0002">
        <w:rPr>
          <w:rFonts w:ascii="Palatino Linotype" w:eastAsia="Calibri" w:hAnsi="Palatino Linotype"/>
          <w:i/>
          <w:iCs/>
          <w:color w:val="000000" w:themeColor="text1"/>
          <w:szCs w:val="22"/>
          <w:lang w:eastAsia="id-ID"/>
        </w:rPr>
        <w:t xml:space="preserve"> </w:t>
      </w:r>
      <w:r w:rsidRPr="003A0002">
        <w:rPr>
          <w:rFonts w:ascii="Palatino Linotype" w:eastAsia="Calibri" w:hAnsi="Palatino Linotype"/>
          <w:color w:val="000000" w:themeColor="text1"/>
          <w:szCs w:val="22"/>
          <w:lang w:eastAsia="id-ID"/>
        </w:rPr>
        <w:t xml:space="preserve">dan pembelajaran konvensional pada kelas kontrol, berjalan dengan sangat baik. </w:t>
      </w:r>
      <w:r w:rsidR="00312516" w:rsidRPr="003A0002">
        <w:rPr>
          <w:rFonts w:ascii="Palatino Linotype" w:eastAsia="Calibri" w:hAnsi="Palatino Linotype"/>
          <w:color w:val="000000" w:themeColor="text1"/>
          <w:szCs w:val="22"/>
          <w:lang w:eastAsia="id-ID"/>
        </w:rPr>
        <w:t xml:space="preserve">Berikut </w:t>
      </w:r>
      <w:r w:rsidR="00312516" w:rsidRPr="003A0002">
        <w:rPr>
          <w:rFonts w:ascii="Palatino Linotype" w:hAnsi="Palatino Linotype" w:cs="Palatino Linotype"/>
          <w:color w:val="000000" w:themeColor="text1"/>
          <w:szCs w:val="22"/>
        </w:rPr>
        <w:t>hasil penelitian terkait Implementasi model PBL dalam meningkatkan</w:t>
      </w:r>
      <w:r w:rsidRPr="003A0002">
        <w:rPr>
          <w:rFonts w:ascii="Palatino Linotype" w:eastAsia="Calibri" w:hAnsi="Palatino Linotype"/>
          <w:color w:val="000000" w:themeColor="text1"/>
          <w:szCs w:val="22"/>
          <w:lang w:eastAsia="id-ID"/>
        </w:rPr>
        <w:t xml:space="preserve"> kemampuan komunikasi matematika pada kelas eksperimen dan kelas kontrol.</w:t>
      </w:r>
    </w:p>
    <w:p w14:paraId="451F182F" w14:textId="27EFA6EA" w:rsidR="00B2556B" w:rsidRPr="003A0002" w:rsidRDefault="00F43549" w:rsidP="002E44C5">
      <w:pPr>
        <w:spacing w:line="360" w:lineRule="auto"/>
        <w:contextualSpacing/>
        <w:jc w:val="center"/>
        <w:rPr>
          <w:rFonts w:ascii="Palatino Linotype" w:hAnsi="Palatino Linotype" w:cs="Times New Roman"/>
          <w:color w:val="000000" w:themeColor="text1"/>
        </w:rPr>
      </w:pPr>
      <w:r w:rsidRPr="003A0002">
        <w:rPr>
          <w:rFonts w:ascii="Palatino Linotype" w:hAnsi="Palatino Linotype" w:cs="Times New Roman"/>
          <w:b/>
          <w:bCs/>
          <w:color w:val="000000" w:themeColor="text1"/>
        </w:rPr>
        <w:t xml:space="preserve"> </w:t>
      </w:r>
      <w:r w:rsidR="00B2556B" w:rsidRPr="003A0002">
        <w:rPr>
          <w:rFonts w:ascii="Palatino Linotype" w:hAnsi="Palatino Linotype" w:cs="Times New Roman"/>
          <w:b/>
          <w:bCs/>
          <w:color w:val="000000" w:themeColor="text1"/>
        </w:rPr>
        <w:t>Tabel 1.</w:t>
      </w:r>
      <w:r w:rsidR="00B2556B" w:rsidRPr="003A0002">
        <w:rPr>
          <w:rFonts w:ascii="Palatino Linotype" w:hAnsi="Palatino Linotype" w:cs="Times New Roman"/>
          <w:color w:val="000000" w:themeColor="text1"/>
        </w:rPr>
        <w:t xml:space="preserve"> </w:t>
      </w:r>
      <w:r w:rsidRPr="003A0002">
        <w:rPr>
          <w:rFonts w:ascii="Palatino Linotype" w:eastAsia="Times New Roman" w:hAnsi="Palatino Linotype" w:cs="Times New Roman"/>
          <w:color w:val="000000" w:themeColor="text1"/>
        </w:rPr>
        <w:t>Statistik Deskriptif Kemampuan Komunikasi Matematis Siswa</w:t>
      </w:r>
      <w:r w:rsidR="00B2556B" w:rsidRPr="003A0002">
        <w:rPr>
          <w:rFonts w:ascii="Palatino Linotype" w:hAnsi="Palatino Linotype" w:cs="Times New Roman"/>
          <w:color w:val="000000" w:themeColor="text1"/>
          <w:lang w:val="en-US"/>
        </w:rPr>
        <w:t xml:space="preserve"> </w:t>
      </w:r>
    </w:p>
    <w:p w14:paraId="51BC9221" w14:textId="73F78C8D" w:rsidR="00B2556B" w:rsidRPr="003A0002" w:rsidRDefault="00B2556B" w:rsidP="002E44C5">
      <w:pPr>
        <w:spacing w:line="360" w:lineRule="auto"/>
        <w:ind w:left="142"/>
        <w:jc w:val="center"/>
        <w:rPr>
          <w:rFonts w:ascii="Palatino Linotype" w:hAnsi="Palatino Linotype" w:cs="Times New Roman"/>
          <w:color w:val="000000" w:themeColor="text1"/>
        </w:rPr>
      </w:pPr>
      <w:proofErr w:type="spellStart"/>
      <w:r w:rsidRPr="003A0002">
        <w:rPr>
          <w:rFonts w:ascii="Palatino Linotype" w:hAnsi="Palatino Linotype" w:cs="Times New Roman"/>
          <w:color w:val="000000" w:themeColor="text1"/>
          <w:lang w:val="en-US"/>
        </w:rPr>
        <w:t>Kelas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Eksperimen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dan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Kelas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Kontrol</w:t>
      </w:r>
      <w:proofErr w:type="spellEnd"/>
      <w:r w:rsidRPr="003A0002">
        <w:rPr>
          <w:rFonts w:ascii="Palatino Linotype" w:hAnsi="Palatino Linotype" w:cs="Times New Roman"/>
          <w:color w:val="000000" w:themeColor="text1"/>
        </w:rPr>
        <w:t xml:space="preserve"> </w:t>
      </w:r>
    </w:p>
    <w:tbl>
      <w:tblPr>
        <w:tblStyle w:val="TableGrid"/>
        <w:tblW w:w="0" w:type="auto"/>
        <w:jc w:val="center"/>
        <w:tblLayout w:type="fixed"/>
        <w:tblLook w:val="04A0" w:firstRow="1" w:lastRow="0" w:firstColumn="1" w:lastColumn="0" w:noHBand="0" w:noVBand="1"/>
      </w:tblPr>
      <w:tblGrid>
        <w:gridCol w:w="1185"/>
        <w:gridCol w:w="891"/>
        <w:gridCol w:w="856"/>
        <w:gridCol w:w="986"/>
        <w:gridCol w:w="993"/>
        <w:gridCol w:w="992"/>
        <w:gridCol w:w="992"/>
      </w:tblGrid>
      <w:tr w:rsidR="003A0002" w:rsidRPr="003A0002" w14:paraId="7C6E0CBC" w14:textId="77777777" w:rsidTr="00201064">
        <w:trPr>
          <w:jc w:val="center"/>
        </w:trPr>
        <w:tc>
          <w:tcPr>
            <w:tcW w:w="1185" w:type="dxa"/>
            <w:vMerge w:val="restart"/>
            <w:tcBorders>
              <w:top w:val="single" w:sz="4" w:space="0" w:color="auto"/>
              <w:left w:val="nil"/>
              <w:bottom w:val="single" w:sz="4" w:space="0" w:color="auto"/>
              <w:right w:val="nil"/>
            </w:tcBorders>
            <w:vAlign w:val="center"/>
            <w:hideMark/>
          </w:tcPr>
          <w:p w14:paraId="65AEC834"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Data</w:t>
            </w:r>
          </w:p>
        </w:tc>
        <w:tc>
          <w:tcPr>
            <w:tcW w:w="2733" w:type="dxa"/>
            <w:gridSpan w:val="3"/>
            <w:tcBorders>
              <w:top w:val="single" w:sz="4" w:space="0" w:color="auto"/>
              <w:left w:val="nil"/>
              <w:bottom w:val="single" w:sz="4" w:space="0" w:color="auto"/>
              <w:right w:val="nil"/>
            </w:tcBorders>
            <w:shd w:val="clear" w:color="auto" w:fill="auto"/>
            <w:vAlign w:val="center"/>
            <w:hideMark/>
          </w:tcPr>
          <w:p w14:paraId="7D4362AE"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Eksperimen</w:t>
            </w:r>
          </w:p>
        </w:tc>
        <w:tc>
          <w:tcPr>
            <w:tcW w:w="2977" w:type="dxa"/>
            <w:gridSpan w:val="3"/>
            <w:tcBorders>
              <w:top w:val="single" w:sz="4" w:space="0" w:color="auto"/>
              <w:left w:val="nil"/>
              <w:bottom w:val="single" w:sz="4" w:space="0" w:color="auto"/>
              <w:right w:val="nil"/>
            </w:tcBorders>
            <w:shd w:val="clear" w:color="auto" w:fill="auto"/>
            <w:vAlign w:val="center"/>
            <w:hideMark/>
          </w:tcPr>
          <w:p w14:paraId="1D2DADB7"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Kontrol</w:t>
            </w:r>
          </w:p>
        </w:tc>
      </w:tr>
      <w:tr w:rsidR="003A0002" w:rsidRPr="003A0002" w14:paraId="513D0922" w14:textId="77777777" w:rsidTr="00201064">
        <w:trPr>
          <w:trHeight w:val="413"/>
          <w:jc w:val="center"/>
        </w:trPr>
        <w:tc>
          <w:tcPr>
            <w:tcW w:w="1185" w:type="dxa"/>
            <w:vMerge/>
            <w:tcBorders>
              <w:top w:val="single" w:sz="4" w:space="0" w:color="auto"/>
              <w:left w:val="nil"/>
              <w:bottom w:val="single" w:sz="4" w:space="0" w:color="auto"/>
              <w:right w:val="nil"/>
            </w:tcBorders>
            <w:vAlign w:val="center"/>
            <w:hideMark/>
          </w:tcPr>
          <w:p w14:paraId="24EB7E89" w14:textId="77777777" w:rsidR="000D738D" w:rsidRPr="003A0002" w:rsidRDefault="000D738D" w:rsidP="002E44C5">
            <w:pPr>
              <w:spacing w:line="360" w:lineRule="auto"/>
              <w:rPr>
                <w:rFonts w:ascii="Palatino Linotype" w:hAnsi="Palatino Linotype" w:cs="Times New Roman"/>
                <w:b/>
                <w:color w:val="000000" w:themeColor="text1"/>
              </w:rPr>
            </w:pPr>
          </w:p>
        </w:tc>
        <w:tc>
          <w:tcPr>
            <w:tcW w:w="891" w:type="dxa"/>
            <w:tcBorders>
              <w:top w:val="single" w:sz="4" w:space="0" w:color="auto"/>
              <w:left w:val="nil"/>
              <w:bottom w:val="single" w:sz="4" w:space="0" w:color="auto"/>
              <w:right w:val="nil"/>
            </w:tcBorders>
            <w:vAlign w:val="center"/>
            <w:hideMark/>
          </w:tcPr>
          <w:p w14:paraId="7962195E"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Pretes</w:t>
            </w:r>
          </w:p>
        </w:tc>
        <w:tc>
          <w:tcPr>
            <w:tcW w:w="856" w:type="dxa"/>
            <w:tcBorders>
              <w:top w:val="single" w:sz="4" w:space="0" w:color="auto"/>
              <w:left w:val="nil"/>
              <w:bottom w:val="single" w:sz="4" w:space="0" w:color="auto"/>
              <w:right w:val="nil"/>
            </w:tcBorders>
            <w:vAlign w:val="center"/>
            <w:hideMark/>
          </w:tcPr>
          <w:p w14:paraId="437435EA"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Postes</w:t>
            </w:r>
          </w:p>
        </w:tc>
        <w:tc>
          <w:tcPr>
            <w:tcW w:w="986" w:type="dxa"/>
            <w:tcBorders>
              <w:top w:val="single" w:sz="4" w:space="0" w:color="auto"/>
              <w:left w:val="nil"/>
              <w:bottom w:val="single" w:sz="4" w:space="0" w:color="auto"/>
              <w:right w:val="nil"/>
            </w:tcBorders>
            <w:vAlign w:val="center"/>
            <w:hideMark/>
          </w:tcPr>
          <w:p w14:paraId="5C453B21"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N-Gain</w:t>
            </w:r>
          </w:p>
        </w:tc>
        <w:tc>
          <w:tcPr>
            <w:tcW w:w="993" w:type="dxa"/>
            <w:tcBorders>
              <w:top w:val="single" w:sz="4" w:space="0" w:color="auto"/>
              <w:left w:val="nil"/>
              <w:bottom w:val="single" w:sz="4" w:space="0" w:color="auto"/>
              <w:right w:val="nil"/>
            </w:tcBorders>
            <w:vAlign w:val="center"/>
            <w:hideMark/>
          </w:tcPr>
          <w:p w14:paraId="66FA5B1F"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Pretes</w:t>
            </w:r>
          </w:p>
        </w:tc>
        <w:tc>
          <w:tcPr>
            <w:tcW w:w="992" w:type="dxa"/>
            <w:tcBorders>
              <w:top w:val="single" w:sz="4" w:space="0" w:color="auto"/>
              <w:left w:val="nil"/>
              <w:bottom w:val="single" w:sz="4" w:space="0" w:color="auto"/>
              <w:right w:val="nil"/>
            </w:tcBorders>
            <w:vAlign w:val="center"/>
            <w:hideMark/>
          </w:tcPr>
          <w:p w14:paraId="2D8690F3"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Postes</w:t>
            </w:r>
          </w:p>
        </w:tc>
        <w:tc>
          <w:tcPr>
            <w:tcW w:w="992" w:type="dxa"/>
            <w:tcBorders>
              <w:top w:val="single" w:sz="4" w:space="0" w:color="auto"/>
              <w:left w:val="nil"/>
              <w:bottom w:val="single" w:sz="4" w:space="0" w:color="auto"/>
              <w:right w:val="nil"/>
            </w:tcBorders>
            <w:vAlign w:val="center"/>
            <w:hideMark/>
          </w:tcPr>
          <w:p w14:paraId="1E738835"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N-Gain</w:t>
            </w:r>
          </w:p>
        </w:tc>
      </w:tr>
      <w:tr w:rsidR="003A0002" w:rsidRPr="003A0002" w14:paraId="08C8579C" w14:textId="77777777" w:rsidTr="00201064">
        <w:trPr>
          <w:jc w:val="center"/>
        </w:trPr>
        <w:tc>
          <w:tcPr>
            <w:tcW w:w="1185" w:type="dxa"/>
            <w:tcBorders>
              <w:top w:val="single" w:sz="4" w:space="0" w:color="auto"/>
              <w:left w:val="nil"/>
              <w:bottom w:val="single" w:sz="4" w:space="0" w:color="auto"/>
              <w:right w:val="nil"/>
            </w:tcBorders>
            <w:vAlign w:val="center"/>
            <w:hideMark/>
          </w:tcPr>
          <w:p w14:paraId="2D9439D1"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N</w:t>
            </w:r>
          </w:p>
        </w:tc>
        <w:tc>
          <w:tcPr>
            <w:tcW w:w="891" w:type="dxa"/>
            <w:tcBorders>
              <w:top w:val="single" w:sz="4" w:space="0" w:color="auto"/>
              <w:left w:val="nil"/>
              <w:bottom w:val="single" w:sz="4" w:space="0" w:color="auto"/>
              <w:right w:val="nil"/>
            </w:tcBorders>
            <w:vAlign w:val="center"/>
            <w:hideMark/>
          </w:tcPr>
          <w:p w14:paraId="2A7ABFF3"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856" w:type="dxa"/>
            <w:tcBorders>
              <w:top w:val="single" w:sz="4" w:space="0" w:color="auto"/>
              <w:left w:val="nil"/>
              <w:bottom w:val="single" w:sz="4" w:space="0" w:color="auto"/>
              <w:right w:val="nil"/>
            </w:tcBorders>
            <w:vAlign w:val="center"/>
            <w:hideMark/>
          </w:tcPr>
          <w:p w14:paraId="42228985"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86" w:type="dxa"/>
            <w:tcBorders>
              <w:top w:val="single" w:sz="4" w:space="0" w:color="auto"/>
              <w:left w:val="nil"/>
              <w:bottom w:val="single" w:sz="4" w:space="0" w:color="auto"/>
              <w:right w:val="nil"/>
            </w:tcBorders>
            <w:vAlign w:val="center"/>
            <w:hideMark/>
          </w:tcPr>
          <w:p w14:paraId="42028EA7"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93" w:type="dxa"/>
            <w:tcBorders>
              <w:top w:val="single" w:sz="4" w:space="0" w:color="auto"/>
              <w:left w:val="nil"/>
              <w:bottom w:val="single" w:sz="4" w:space="0" w:color="auto"/>
              <w:right w:val="nil"/>
            </w:tcBorders>
            <w:vAlign w:val="center"/>
            <w:hideMark/>
          </w:tcPr>
          <w:p w14:paraId="7727869D"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92" w:type="dxa"/>
            <w:tcBorders>
              <w:top w:val="single" w:sz="4" w:space="0" w:color="auto"/>
              <w:left w:val="nil"/>
              <w:bottom w:val="single" w:sz="4" w:space="0" w:color="auto"/>
              <w:right w:val="nil"/>
            </w:tcBorders>
            <w:vAlign w:val="center"/>
            <w:hideMark/>
          </w:tcPr>
          <w:p w14:paraId="42642F18"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92" w:type="dxa"/>
            <w:tcBorders>
              <w:top w:val="single" w:sz="4" w:space="0" w:color="auto"/>
              <w:left w:val="nil"/>
              <w:bottom w:val="single" w:sz="4" w:space="0" w:color="auto"/>
              <w:right w:val="nil"/>
            </w:tcBorders>
            <w:vAlign w:val="center"/>
            <w:hideMark/>
          </w:tcPr>
          <w:p w14:paraId="186F8184"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r>
      <w:tr w:rsidR="003A0002" w:rsidRPr="003A0002" w14:paraId="02E751D5" w14:textId="77777777" w:rsidTr="00201064">
        <w:trPr>
          <w:jc w:val="center"/>
        </w:trPr>
        <w:tc>
          <w:tcPr>
            <w:tcW w:w="1185" w:type="dxa"/>
            <w:tcBorders>
              <w:top w:val="single" w:sz="4" w:space="0" w:color="auto"/>
              <w:left w:val="nil"/>
              <w:bottom w:val="single" w:sz="4" w:space="0" w:color="auto"/>
              <w:right w:val="nil"/>
            </w:tcBorders>
            <w:vAlign w:val="center"/>
            <w:hideMark/>
          </w:tcPr>
          <w:p w14:paraId="08D5A70F" w14:textId="77777777" w:rsidR="000D738D" w:rsidRPr="003A0002" w:rsidRDefault="0099381F" w:rsidP="002E44C5">
            <w:pPr>
              <w:spacing w:line="360" w:lineRule="auto"/>
              <w:jc w:val="center"/>
              <w:rPr>
                <w:rFonts w:ascii="Palatino Linotype" w:hAnsi="Palatino Linotype" w:cs="Times New Roman"/>
                <w:b/>
                <w:color w:val="000000" w:themeColor="text1"/>
              </w:rPr>
            </w:pPr>
            <m:oMathPara>
              <m:oMath>
                <m:acc>
                  <m:accPr>
                    <m:chr m:val="̅"/>
                    <m:ctrlPr>
                      <w:rPr>
                        <w:rFonts w:ascii="Cambria Math" w:hAnsi="Cambria Math" w:cs="Times New Roman"/>
                        <w:b/>
                        <w:i/>
                        <w:color w:val="000000" w:themeColor="text1"/>
                      </w:rPr>
                    </m:ctrlPr>
                  </m:accPr>
                  <m:e>
                    <m:r>
                      <m:rPr>
                        <m:sty m:val="bi"/>
                      </m:rPr>
                      <w:rPr>
                        <w:rFonts w:ascii="Cambria Math" w:hAnsi="Cambria Math" w:cs="Times New Roman"/>
                        <w:color w:val="000000" w:themeColor="text1"/>
                      </w:rPr>
                      <m:t>x</m:t>
                    </m:r>
                  </m:e>
                </m:acc>
              </m:oMath>
            </m:oMathPara>
          </w:p>
        </w:tc>
        <w:tc>
          <w:tcPr>
            <w:tcW w:w="891" w:type="dxa"/>
            <w:tcBorders>
              <w:top w:val="single" w:sz="4" w:space="0" w:color="auto"/>
              <w:left w:val="nil"/>
              <w:bottom w:val="single" w:sz="4" w:space="0" w:color="auto"/>
              <w:right w:val="nil"/>
            </w:tcBorders>
            <w:vAlign w:val="center"/>
            <w:hideMark/>
          </w:tcPr>
          <w:p w14:paraId="0776A473"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5,70</w:t>
            </w:r>
          </w:p>
        </w:tc>
        <w:tc>
          <w:tcPr>
            <w:tcW w:w="856" w:type="dxa"/>
            <w:tcBorders>
              <w:top w:val="single" w:sz="4" w:space="0" w:color="auto"/>
              <w:left w:val="nil"/>
              <w:bottom w:val="single" w:sz="4" w:space="0" w:color="auto"/>
              <w:right w:val="nil"/>
            </w:tcBorders>
            <w:vAlign w:val="center"/>
            <w:hideMark/>
          </w:tcPr>
          <w:p w14:paraId="6D8F7384"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85,95</w:t>
            </w:r>
          </w:p>
        </w:tc>
        <w:tc>
          <w:tcPr>
            <w:tcW w:w="986" w:type="dxa"/>
            <w:tcBorders>
              <w:top w:val="single" w:sz="4" w:space="0" w:color="auto"/>
              <w:left w:val="nil"/>
              <w:bottom w:val="single" w:sz="8" w:space="0" w:color="auto"/>
              <w:right w:val="nil"/>
            </w:tcBorders>
            <w:vAlign w:val="center"/>
            <w:hideMark/>
          </w:tcPr>
          <w:p w14:paraId="334F8172"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0,85</w:t>
            </w:r>
          </w:p>
        </w:tc>
        <w:tc>
          <w:tcPr>
            <w:tcW w:w="993" w:type="dxa"/>
            <w:tcBorders>
              <w:top w:val="single" w:sz="4" w:space="0" w:color="auto"/>
              <w:left w:val="nil"/>
              <w:bottom w:val="single" w:sz="4" w:space="0" w:color="auto"/>
              <w:right w:val="nil"/>
            </w:tcBorders>
            <w:vAlign w:val="center"/>
            <w:hideMark/>
          </w:tcPr>
          <w:p w14:paraId="0C25BAE0"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3,95</w:t>
            </w:r>
          </w:p>
        </w:tc>
        <w:tc>
          <w:tcPr>
            <w:tcW w:w="992" w:type="dxa"/>
            <w:tcBorders>
              <w:top w:val="single" w:sz="4" w:space="0" w:color="auto"/>
              <w:left w:val="nil"/>
              <w:bottom w:val="single" w:sz="4" w:space="0" w:color="auto"/>
              <w:right w:val="nil"/>
            </w:tcBorders>
            <w:vAlign w:val="center"/>
            <w:hideMark/>
          </w:tcPr>
          <w:p w14:paraId="1E7EC94B"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75,85</w:t>
            </w:r>
          </w:p>
        </w:tc>
        <w:tc>
          <w:tcPr>
            <w:tcW w:w="992" w:type="dxa"/>
            <w:tcBorders>
              <w:top w:val="single" w:sz="4" w:space="0" w:color="auto"/>
              <w:left w:val="nil"/>
              <w:bottom w:val="single" w:sz="4" w:space="0" w:color="auto"/>
              <w:right w:val="nil"/>
            </w:tcBorders>
            <w:vAlign w:val="center"/>
            <w:hideMark/>
          </w:tcPr>
          <w:p w14:paraId="00FCF248"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0,74</w:t>
            </w:r>
          </w:p>
        </w:tc>
      </w:tr>
      <w:tr w:rsidR="003A0002" w:rsidRPr="003A0002" w14:paraId="4AD8441E" w14:textId="77777777" w:rsidTr="00201064">
        <w:trPr>
          <w:jc w:val="center"/>
        </w:trPr>
        <w:tc>
          <w:tcPr>
            <w:tcW w:w="1185" w:type="dxa"/>
            <w:tcBorders>
              <w:top w:val="single" w:sz="4" w:space="0" w:color="auto"/>
              <w:left w:val="nil"/>
              <w:bottom w:val="single" w:sz="4" w:space="0" w:color="auto"/>
              <w:right w:val="nil"/>
            </w:tcBorders>
            <w:vAlign w:val="center"/>
            <w:hideMark/>
          </w:tcPr>
          <w:p w14:paraId="7F3B0928" w14:textId="77777777" w:rsidR="000D738D" w:rsidRPr="003A0002" w:rsidRDefault="000D738D"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lastRenderedPageBreak/>
              <w:t>SD</w:t>
            </w:r>
          </w:p>
        </w:tc>
        <w:tc>
          <w:tcPr>
            <w:tcW w:w="891" w:type="dxa"/>
            <w:tcBorders>
              <w:top w:val="single" w:sz="4" w:space="0" w:color="auto"/>
              <w:left w:val="nil"/>
              <w:bottom w:val="single" w:sz="4" w:space="0" w:color="auto"/>
              <w:right w:val="nil"/>
            </w:tcBorders>
            <w:vAlign w:val="center"/>
            <w:hideMark/>
          </w:tcPr>
          <w:p w14:paraId="16DB3263"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3,57</w:t>
            </w:r>
          </w:p>
        </w:tc>
        <w:tc>
          <w:tcPr>
            <w:tcW w:w="856" w:type="dxa"/>
            <w:tcBorders>
              <w:top w:val="single" w:sz="4" w:space="0" w:color="auto"/>
              <w:left w:val="nil"/>
              <w:bottom w:val="single" w:sz="4" w:space="0" w:color="auto"/>
              <w:right w:val="nil"/>
            </w:tcBorders>
            <w:vAlign w:val="center"/>
            <w:hideMark/>
          </w:tcPr>
          <w:p w14:paraId="7228CBDD"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9,44</w:t>
            </w:r>
          </w:p>
        </w:tc>
        <w:tc>
          <w:tcPr>
            <w:tcW w:w="986" w:type="dxa"/>
            <w:tcBorders>
              <w:top w:val="single" w:sz="8" w:space="0" w:color="auto"/>
              <w:left w:val="nil"/>
              <w:bottom w:val="single" w:sz="4" w:space="0" w:color="auto"/>
              <w:right w:val="nil"/>
            </w:tcBorders>
            <w:vAlign w:val="center"/>
            <w:hideMark/>
          </w:tcPr>
          <w:p w14:paraId="2221DD91"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0,09</w:t>
            </w:r>
          </w:p>
        </w:tc>
        <w:tc>
          <w:tcPr>
            <w:tcW w:w="993" w:type="dxa"/>
            <w:tcBorders>
              <w:top w:val="single" w:sz="4" w:space="0" w:color="auto"/>
              <w:left w:val="nil"/>
              <w:bottom w:val="single" w:sz="4" w:space="0" w:color="auto"/>
              <w:right w:val="nil"/>
            </w:tcBorders>
            <w:vAlign w:val="center"/>
            <w:hideMark/>
          </w:tcPr>
          <w:p w14:paraId="083DB5F5"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2,92</w:t>
            </w:r>
          </w:p>
        </w:tc>
        <w:tc>
          <w:tcPr>
            <w:tcW w:w="992" w:type="dxa"/>
            <w:tcBorders>
              <w:top w:val="single" w:sz="4" w:space="0" w:color="auto"/>
              <w:left w:val="nil"/>
              <w:bottom w:val="single" w:sz="4" w:space="0" w:color="auto"/>
              <w:right w:val="nil"/>
            </w:tcBorders>
            <w:vAlign w:val="center"/>
            <w:hideMark/>
          </w:tcPr>
          <w:p w14:paraId="427A26E9"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9,48</w:t>
            </w:r>
          </w:p>
        </w:tc>
        <w:tc>
          <w:tcPr>
            <w:tcW w:w="992" w:type="dxa"/>
            <w:tcBorders>
              <w:top w:val="single" w:sz="4" w:space="0" w:color="auto"/>
              <w:left w:val="nil"/>
              <w:bottom w:val="single" w:sz="4" w:space="0" w:color="auto"/>
              <w:right w:val="nil"/>
            </w:tcBorders>
            <w:vAlign w:val="center"/>
            <w:hideMark/>
          </w:tcPr>
          <w:p w14:paraId="6333873E" w14:textId="77777777" w:rsidR="000D738D" w:rsidRPr="003A0002" w:rsidRDefault="000D738D"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0,10</w:t>
            </w:r>
          </w:p>
        </w:tc>
      </w:tr>
    </w:tbl>
    <w:p w14:paraId="550AFC9A" w14:textId="77777777" w:rsidR="00F6355C" w:rsidRPr="003A0002" w:rsidRDefault="00F6355C" w:rsidP="002E44C5">
      <w:pPr>
        <w:spacing w:line="360" w:lineRule="auto"/>
        <w:ind w:left="142"/>
        <w:jc w:val="center"/>
        <w:rPr>
          <w:rFonts w:ascii="Palatino Linotype" w:hAnsi="Palatino Linotype" w:cs="Times New Roman"/>
          <w:color w:val="000000" w:themeColor="text1"/>
        </w:rPr>
      </w:pPr>
    </w:p>
    <w:p w14:paraId="5636D00E" w14:textId="51E1C52F" w:rsidR="000D738D" w:rsidRPr="003A0002" w:rsidRDefault="000D738D" w:rsidP="002E44C5">
      <w:pPr>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Berdasarkan tabel diatas dapat diketahui bahwa rata-rata untuk kelas eksperimen untuk pretes adalah 5,70, postes 85,95 dan N-</w:t>
      </w:r>
      <w:r w:rsidRPr="003A0002">
        <w:rPr>
          <w:rFonts w:ascii="Palatino Linotype" w:hAnsi="Palatino Linotype" w:cs="Times New Roman"/>
          <w:i/>
          <w:color w:val="000000" w:themeColor="text1"/>
        </w:rPr>
        <w:t>gain</w:t>
      </w:r>
      <w:r w:rsidRPr="003A0002">
        <w:rPr>
          <w:rFonts w:ascii="Palatino Linotype" w:hAnsi="Palatino Linotype" w:cs="Times New Roman"/>
          <w:color w:val="000000" w:themeColor="text1"/>
        </w:rPr>
        <w:t xml:space="preserve"> nya adalah 0,85. Sedangkat untuk kelas kontrol pretesnya mendapatkan nilai rata-rata 3,95, postes 75,85 dan N-</w:t>
      </w:r>
      <w:r w:rsidRPr="003A0002">
        <w:rPr>
          <w:rFonts w:ascii="Palatino Linotype" w:hAnsi="Palatino Linotype" w:cs="Times New Roman"/>
          <w:i/>
          <w:color w:val="000000" w:themeColor="text1"/>
        </w:rPr>
        <w:t>Gain</w:t>
      </w:r>
      <w:r w:rsidRPr="003A0002">
        <w:rPr>
          <w:rFonts w:ascii="Palatino Linotype" w:hAnsi="Palatino Linotype" w:cs="Times New Roman"/>
          <w:color w:val="000000" w:themeColor="text1"/>
        </w:rPr>
        <w:t xml:space="preserve">  nya memperoleh nilai 0,74. Untuk mengetahui apakah perbedaan nilai rata-rata skor pretes dari kedua kelas tersebut signifikan atau tidak, maka dilakukan uji statistik lainnya.</w:t>
      </w:r>
    </w:p>
    <w:p w14:paraId="602FEFE3" w14:textId="6FB11CCF" w:rsidR="00B63A8F" w:rsidRPr="003A0002" w:rsidRDefault="000D738D" w:rsidP="002E44C5">
      <w:pPr>
        <w:spacing w:line="360" w:lineRule="auto"/>
        <w:ind w:left="142"/>
        <w:jc w:val="center"/>
        <w:rPr>
          <w:rFonts w:ascii="Palatino Linotype" w:hAnsi="Palatino Linotype" w:cs="Palatino Linotype"/>
          <w:color w:val="000000" w:themeColor="text1"/>
        </w:rPr>
      </w:pPr>
      <w:r w:rsidRPr="003A0002">
        <w:rPr>
          <w:rFonts w:ascii="Palatino Linotype" w:hAnsi="Palatino Linotype" w:cs="Times New Roman"/>
          <w:b/>
          <w:bCs/>
          <w:color w:val="000000" w:themeColor="text1"/>
        </w:rPr>
        <w:t xml:space="preserve"> </w:t>
      </w:r>
      <w:r w:rsidR="00B63A8F" w:rsidRPr="003A0002">
        <w:rPr>
          <w:rFonts w:ascii="Palatino Linotype" w:hAnsi="Palatino Linotype" w:cs="Times New Roman"/>
          <w:b/>
          <w:bCs/>
          <w:color w:val="000000" w:themeColor="text1"/>
        </w:rPr>
        <w:t>Tabel 2.</w:t>
      </w:r>
      <w:r w:rsidR="00B63A8F" w:rsidRPr="003A0002">
        <w:rPr>
          <w:rFonts w:ascii="Palatino Linotype" w:hAnsi="Palatino Linotype" w:cs="Times New Roman"/>
          <w:color w:val="000000" w:themeColor="text1"/>
        </w:rPr>
        <w:t xml:space="preserve"> </w:t>
      </w:r>
      <w:r w:rsidR="00312516" w:rsidRPr="003A0002">
        <w:rPr>
          <w:rFonts w:ascii="Palatino Linotype" w:hAnsi="Palatino Linotype" w:cs="Palatino Linotype"/>
          <w:color w:val="000000" w:themeColor="text1"/>
        </w:rPr>
        <w:t>Uji Perbedaan Data n-gain Kemampuan Komunikasi Matematis Siswa</w:t>
      </w:r>
    </w:p>
    <w:p w14:paraId="25354609" w14:textId="341E4CA1" w:rsidR="00312516" w:rsidRPr="003A0002" w:rsidRDefault="00312516" w:rsidP="002E44C5">
      <w:pPr>
        <w:spacing w:line="360" w:lineRule="auto"/>
        <w:ind w:left="142"/>
        <w:jc w:val="center"/>
        <w:rPr>
          <w:rFonts w:ascii="Palatino Linotype" w:hAnsi="Palatino Linotype" w:cs="Times New Roman"/>
          <w:color w:val="000000" w:themeColor="text1"/>
        </w:rPr>
      </w:pPr>
      <w:r w:rsidRPr="003A0002">
        <w:rPr>
          <w:rFonts w:ascii="Palatino Linotype" w:hAnsi="Palatino Linotype" w:cs="Times New Roman"/>
          <w:bCs/>
          <w:color w:val="000000" w:themeColor="text1"/>
        </w:rPr>
        <w:t>Kelas Eksperimen dan Kelas Kontrol</w:t>
      </w:r>
    </w:p>
    <w:tbl>
      <w:tblPr>
        <w:tblStyle w:val="TableGrid"/>
        <w:tblW w:w="553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2794"/>
        <w:gridCol w:w="1607"/>
      </w:tblGrid>
      <w:tr w:rsidR="003A0002" w:rsidRPr="003A0002" w14:paraId="618D7E81" w14:textId="77777777" w:rsidTr="00201064">
        <w:trPr>
          <w:trHeight w:val="445"/>
          <w:jc w:val="center"/>
        </w:trPr>
        <w:tc>
          <w:tcPr>
            <w:tcW w:w="3928" w:type="dxa"/>
            <w:gridSpan w:val="2"/>
            <w:vMerge w:val="restart"/>
          </w:tcPr>
          <w:p w14:paraId="17D93FF2" w14:textId="77777777" w:rsidR="00312516" w:rsidRPr="003A0002" w:rsidRDefault="00312516" w:rsidP="002E44C5">
            <w:pPr>
              <w:autoSpaceDE w:val="0"/>
              <w:autoSpaceDN w:val="0"/>
              <w:adjustRightInd w:val="0"/>
              <w:spacing w:line="360" w:lineRule="auto"/>
              <w:rPr>
                <w:rFonts w:ascii="Palatino Linotype" w:hAnsi="Palatino Linotype" w:cs="Arial"/>
                <w:color w:val="000000" w:themeColor="text1"/>
              </w:rPr>
            </w:pPr>
          </w:p>
        </w:tc>
        <w:tc>
          <w:tcPr>
            <w:tcW w:w="1607" w:type="dxa"/>
            <w:vMerge w:val="restart"/>
            <w:hideMark/>
          </w:tcPr>
          <w:p w14:paraId="0476EDCD" w14:textId="77777777" w:rsidR="00312516" w:rsidRPr="003A0002" w:rsidRDefault="00312516" w:rsidP="002E44C5">
            <w:pPr>
              <w:autoSpaceDE w:val="0"/>
              <w:autoSpaceDN w:val="0"/>
              <w:adjustRightInd w:val="0"/>
              <w:spacing w:line="360" w:lineRule="auto"/>
              <w:ind w:left="60" w:right="60"/>
              <w:jc w:val="center"/>
              <w:rPr>
                <w:rFonts w:ascii="Palatino Linotype" w:hAnsi="Palatino Linotype" w:cs="Arial"/>
                <w:color w:val="000000" w:themeColor="text1"/>
              </w:rPr>
            </w:pPr>
            <w:r w:rsidRPr="003A0002">
              <w:rPr>
                <w:rFonts w:ascii="Palatino Linotype" w:hAnsi="Palatino Linotype" w:cs="Arial"/>
                <w:color w:val="000000" w:themeColor="text1"/>
              </w:rPr>
              <w:t>Sig. (2-tailed)</w:t>
            </w:r>
          </w:p>
        </w:tc>
      </w:tr>
      <w:tr w:rsidR="003A0002" w:rsidRPr="003A0002" w14:paraId="2A74BAE9" w14:textId="77777777" w:rsidTr="00201064">
        <w:trPr>
          <w:trHeight w:val="445"/>
          <w:jc w:val="center"/>
        </w:trPr>
        <w:tc>
          <w:tcPr>
            <w:tcW w:w="3928" w:type="dxa"/>
            <w:gridSpan w:val="2"/>
            <w:vMerge/>
            <w:hideMark/>
          </w:tcPr>
          <w:p w14:paraId="0C3AFB13" w14:textId="77777777" w:rsidR="00312516" w:rsidRPr="003A0002" w:rsidRDefault="00312516" w:rsidP="002E44C5">
            <w:pPr>
              <w:spacing w:line="360" w:lineRule="auto"/>
              <w:rPr>
                <w:rFonts w:ascii="Palatino Linotype" w:hAnsi="Palatino Linotype" w:cs="Arial"/>
                <w:color w:val="000000" w:themeColor="text1"/>
              </w:rPr>
            </w:pPr>
          </w:p>
        </w:tc>
        <w:tc>
          <w:tcPr>
            <w:tcW w:w="1607" w:type="dxa"/>
            <w:vMerge/>
            <w:hideMark/>
          </w:tcPr>
          <w:p w14:paraId="4DBEC412" w14:textId="77777777" w:rsidR="00312516" w:rsidRPr="003A0002" w:rsidRDefault="00312516" w:rsidP="002E44C5">
            <w:pPr>
              <w:spacing w:line="360" w:lineRule="auto"/>
              <w:rPr>
                <w:rFonts w:ascii="Palatino Linotype" w:hAnsi="Palatino Linotype" w:cs="Arial"/>
                <w:color w:val="000000" w:themeColor="text1"/>
              </w:rPr>
            </w:pPr>
          </w:p>
        </w:tc>
      </w:tr>
      <w:tr w:rsidR="003A0002" w:rsidRPr="003A0002" w14:paraId="33CEFAF4" w14:textId="77777777" w:rsidTr="00201064">
        <w:trPr>
          <w:jc w:val="center"/>
        </w:trPr>
        <w:tc>
          <w:tcPr>
            <w:tcW w:w="1134" w:type="dxa"/>
            <w:vMerge w:val="restart"/>
            <w:hideMark/>
          </w:tcPr>
          <w:p w14:paraId="5B334459" w14:textId="77777777" w:rsidR="00312516" w:rsidRPr="003A0002" w:rsidRDefault="00312516"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NGAIN KKM</w:t>
            </w:r>
          </w:p>
        </w:tc>
        <w:tc>
          <w:tcPr>
            <w:tcW w:w="2794" w:type="dxa"/>
            <w:hideMark/>
          </w:tcPr>
          <w:p w14:paraId="58D20404" w14:textId="77777777" w:rsidR="00312516" w:rsidRPr="003A0002" w:rsidRDefault="00312516"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Equal variances assumed</w:t>
            </w:r>
          </w:p>
        </w:tc>
        <w:tc>
          <w:tcPr>
            <w:tcW w:w="1607" w:type="dxa"/>
            <w:hideMark/>
          </w:tcPr>
          <w:p w14:paraId="0BF0E6B2" w14:textId="77777777" w:rsidR="00312516" w:rsidRPr="003A0002" w:rsidRDefault="00312516"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,002</w:t>
            </w:r>
          </w:p>
        </w:tc>
      </w:tr>
      <w:tr w:rsidR="003A0002" w:rsidRPr="003A0002" w14:paraId="52051230" w14:textId="77777777" w:rsidTr="00201064">
        <w:trPr>
          <w:jc w:val="center"/>
        </w:trPr>
        <w:tc>
          <w:tcPr>
            <w:tcW w:w="1134" w:type="dxa"/>
            <w:vMerge/>
            <w:hideMark/>
          </w:tcPr>
          <w:p w14:paraId="267E36A3" w14:textId="77777777" w:rsidR="00312516" w:rsidRPr="003A0002" w:rsidRDefault="00312516" w:rsidP="002E44C5">
            <w:pPr>
              <w:spacing w:line="360" w:lineRule="auto"/>
              <w:rPr>
                <w:rFonts w:ascii="Palatino Linotype" w:hAnsi="Palatino Linotype" w:cs="Arial"/>
                <w:color w:val="000000" w:themeColor="text1"/>
              </w:rPr>
            </w:pPr>
          </w:p>
        </w:tc>
        <w:tc>
          <w:tcPr>
            <w:tcW w:w="2794" w:type="dxa"/>
            <w:hideMark/>
          </w:tcPr>
          <w:p w14:paraId="5302D671" w14:textId="77777777" w:rsidR="00312516" w:rsidRPr="003A0002" w:rsidRDefault="00312516"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Equal variances not assumed</w:t>
            </w:r>
          </w:p>
        </w:tc>
        <w:tc>
          <w:tcPr>
            <w:tcW w:w="1607" w:type="dxa"/>
            <w:hideMark/>
          </w:tcPr>
          <w:p w14:paraId="2EE994FA" w14:textId="77777777" w:rsidR="00312516" w:rsidRPr="003A0002" w:rsidRDefault="00312516"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,002</w:t>
            </w:r>
          </w:p>
        </w:tc>
      </w:tr>
    </w:tbl>
    <w:p w14:paraId="22A44CB2" w14:textId="77777777" w:rsidR="009242A5" w:rsidRPr="003A0002" w:rsidRDefault="00312516"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Pada Tabel 2</w:t>
      </w:r>
      <w:r w:rsidR="009242A5" w:rsidRPr="003A0002">
        <w:rPr>
          <w:rFonts w:ascii="Palatino Linotype" w:hAnsi="Palatino Linotype" w:cs="Times New Roman"/>
          <w:color w:val="000000" w:themeColor="text1"/>
        </w:rPr>
        <w:t>.</w:t>
      </w:r>
      <w:r w:rsidRPr="003A0002">
        <w:rPr>
          <w:rFonts w:ascii="Palatino Linotype" w:hAnsi="Palatino Linotype" w:cs="Times New Roman"/>
          <w:color w:val="000000" w:themeColor="text1"/>
        </w:rPr>
        <w:t xml:space="preserve">  diperoleh bahwa nilai </w:t>
      </w:r>
      <w:r w:rsidRPr="003A0002">
        <w:rPr>
          <w:rFonts w:ascii="Palatino Linotype" w:hAnsi="Palatino Linotype" w:cs="Times New Roman"/>
          <w:i/>
          <w:color w:val="000000" w:themeColor="text1"/>
        </w:rPr>
        <w:t>sig. (2 tailed)</w:t>
      </w:r>
      <w:r w:rsidRPr="003A0002">
        <w:rPr>
          <w:rFonts w:ascii="Palatino Linotype" w:hAnsi="Palatino Linotype" w:cs="Times New Roman"/>
          <w:color w:val="000000" w:themeColor="text1"/>
        </w:rPr>
        <w:t xml:space="preserve"> adalah 0,002. Karena yang dilakukan adalah uji hipotesis satu pihak maka nilai signifiknasi harus dibagi dua seperti berikut ini: </w:t>
      </w:r>
      <m:oMath>
        <m:f>
          <m:fPr>
            <m:ctrlPr>
              <w:rPr>
                <w:rFonts w:ascii="Cambria Math" w:hAnsi="Cambria Math" w:cs="Times New Roman"/>
                <w:i/>
                <w:color w:val="000000" w:themeColor="text1"/>
                <w:lang w:val="en-US"/>
              </w:rPr>
            </m:ctrlPr>
          </m:fPr>
          <m:num>
            <m:r>
              <w:rPr>
                <w:rFonts w:ascii="Cambria Math" w:hAnsi="Cambria Math" w:cs="Times New Roman"/>
                <w:color w:val="000000" w:themeColor="text1"/>
              </w:rPr>
              <m:t>0,002</m:t>
            </m:r>
          </m:num>
          <m:den>
            <m:r>
              <w:rPr>
                <w:rFonts w:ascii="Cambria Math" w:hAnsi="Cambria Math" w:cs="Times New Roman"/>
                <w:color w:val="000000" w:themeColor="text1"/>
              </w:rPr>
              <m:t>2</m:t>
            </m:r>
          </m:den>
        </m:f>
        <m:r>
          <w:rPr>
            <w:rFonts w:ascii="Cambria Math" w:hAnsi="Cambria Math" w:cs="Times New Roman"/>
            <w:color w:val="000000" w:themeColor="text1"/>
          </w:rPr>
          <m:t>=0,001</m:t>
        </m:r>
      </m:oMath>
      <w:r w:rsidRPr="003A0002">
        <w:rPr>
          <w:rFonts w:ascii="Palatino Linotype" w:hAnsi="Palatino Linotype" w:cs="Times New Roman"/>
          <w:color w:val="000000" w:themeColor="text1"/>
        </w:rPr>
        <w:t>, karena nilai 0,001 lebih kecil dari 0,05 maka H</w:t>
      </w:r>
      <w:r w:rsidRPr="003A0002">
        <w:rPr>
          <w:rFonts w:ascii="Palatino Linotype" w:hAnsi="Palatino Linotype" w:cs="Times New Roman"/>
          <w:color w:val="000000" w:themeColor="text1"/>
          <w:vertAlign w:val="subscript"/>
        </w:rPr>
        <w:t>0</w:t>
      </w:r>
      <w:r w:rsidRPr="003A0002">
        <w:rPr>
          <w:rFonts w:ascii="Palatino Linotype" w:hAnsi="Palatino Linotype" w:cs="Times New Roman"/>
          <w:color w:val="000000" w:themeColor="text1"/>
        </w:rPr>
        <w:t xml:space="preserve"> ditolak dan H</w:t>
      </w:r>
      <w:r w:rsidRPr="003A0002">
        <w:rPr>
          <w:rFonts w:ascii="Palatino Linotype" w:hAnsi="Palatino Linotype" w:cs="Times New Roman"/>
          <w:color w:val="000000" w:themeColor="text1"/>
          <w:vertAlign w:val="subscript"/>
        </w:rPr>
        <w:t>a</w:t>
      </w:r>
      <w:r w:rsidRPr="003A0002">
        <w:rPr>
          <w:rFonts w:ascii="Palatino Linotype" w:hAnsi="Palatino Linotype" w:cs="Times New Roman"/>
          <w:color w:val="000000" w:themeColor="text1"/>
        </w:rPr>
        <w:t xml:space="preserve"> diterima artinya terdapat perbedaan peningkatan kemampuan komunikasi kelas eksperimen yang menggunakan pembelajaran PBL lebih baik secara signifikan daripada kelas kontrol yang menggunakan pembelajaran konvensional.</w:t>
      </w:r>
      <w:r w:rsidR="009242A5" w:rsidRPr="003A0002">
        <w:rPr>
          <w:rFonts w:ascii="Palatino Linotype" w:hAnsi="Palatino Linotype" w:cs="Times New Roman"/>
          <w:color w:val="000000" w:themeColor="text1"/>
        </w:rPr>
        <w:t xml:space="preserve"> </w:t>
      </w:r>
    </w:p>
    <w:p w14:paraId="24210AB3" w14:textId="141F1013" w:rsidR="009242A5" w:rsidRPr="003A0002" w:rsidRDefault="009242A5"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Temuan diatas sependapat dengan dengan temuan Yanti (2017) yang menyatakan bahwa setelah dilakukan kegiatan pembelajaran dengan perlakuan yang berbeda menunjukkan kemampuan komunikasi matematika yang diajarkan menggunakan model PBL memperoleh hasil yang lebih baik jika dibandingkan dengan kelas yang diajarkan dengan model pembelajaran konvensional. Sumbangan model pembelajaran PBL terhadap peningkatan kemampuan komunikasi sebesar 43%.</w:t>
      </w:r>
    </w:p>
    <w:p w14:paraId="6493A5FA" w14:textId="77777777" w:rsidR="009242A5" w:rsidRPr="003A0002" w:rsidRDefault="009242A5"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Hal ini menunjukan bahwa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memberikan kontrubusi dan peranan dalam kemampuan komunikasi matematis siswa. Dimana selama penelitian peneliti mencoba untuk memulai berkomunikasi lebih banyak dengan siswa sehingga banyak menimbulkan interaksi bersama siswa hal ini yang membuat siswa tertatrik dalam pembelajaran yang diberikan tidak membuat siswa bosan diam di tempat </w:t>
      </w:r>
      <w:r w:rsidRPr="003A0002">
        <w:rPr>
          <w:rFonts w:ascii="Palatino Linotype" w:hAnsi="Palatino Linotype" w:cs="Times New Roman"/>
          <w:color w:val="000000" w:themeColor="text1"/>
        </w:rPr>
        <w:lastRenderedPageBreak/>
        <w:t>duduknya dan mendengarkan ceramah dari guru. Menurut Musficon (2012) komunikasi merupakan kegiatan rutin setiap interaksi antara dua orang atau lebih. Pugalee (2011) mengatakan bahwa siswa perlu dibiasakan dalam pembelajaran untuk memberikan argumen atas setiap jawaban serta memberikan tanggapan atas jawaban yang diberikan oleh orang lain, sehingga apa yang sedang dipelajari menjadi lebih bermakna baginya.</w:t>
      </w:r>
    </w:p>
    <w:p w14:paraId="789A49C1" w14:textId="5DF9D6F7" w:rsidR="00312516" w:rsidRPr="003A0002" w:rsidRDefault="00312516" w:rsidP="002E44C5">
      <w:pPr>
        <w:pStyle w:val="JRPMBody"/>
        <w:spacing w:line="360" w:lineRule="auto"/>
        <w:rPr>
          <w:rFonts w:ascii="Palatino Linotype" w:eastAsia="Calibri" w:hAnsi="Palatino Linotype"/>
          <w:color w:val="000000" w:themeColor="text1"/>
          <w:szCs w:val="22"/>
          <w:lang w:eastAsia="id-ID"/>
        </w:rPr>
      </w:pPr>
      <w:r w:rsidRPr="003A0002">
        <w:rPr>
          <w:rFonts w:ascii="Palatino Linotype" w:eastAsia="Calibri" w:hAnsi="Palatino Linotype"/>
          <w:color w:val="000000" w:themeColor="text1"/>
          <w:szCs w:val="22"/>
          <w:lang w:eastAsia="id-ID"/>
        </w:rPr>
        <w:t xml:space="preserve">Berikut </w:t>
      </w:r>
      <w:r w:rsidRPr="003A0002">
        <w:rPr>
          <w:rFonts w:ascii="Palatino Linotype" w:hAnsi="Palatino Linotype" w:cs="Palatino Linotype"/>
          <w:color w:val="000000" w:themeColor="text1"/>
          <w:szCs w:val="22"/>
        </w:rPr>
        <w:t>hasil penelitian terkait Implementasi model PBL dalam meningkatkan</w:t>
      </w:r>
      <w:r w:rsidRPr="003A0002">
        <w:rPr>
          <w:rFonts w:ascii="Palatino Linotype" w:eastAsia="Calibri" w:hAnsi="Palatino Linotype"/>
          <w:color w:val="000000" w:themeColor="text1"/>
          <w:szCs w:val="22"/>
          <w:lang w:eastAsia="id-ID"/>
        </w:rPr>
        <w:t xml:space="preserve"> kemampuan koneksi matematika pada kelas eksperimen dan kelas kontrol.</w:t>
      </w:r>
    </w:p>
    <w:p w14:paraId="46713C67" w14:textId="6A9A0E4C" w:rsidR="00312516" w:rsidRPr="003A0002" w:rsidRDefault="00312516" w:rsidP="002E44C5">
      <w:pPr>
        <w:spacing w:line="360" w:lineRule="auto"/>
        <w:contextualSpacing/>
        <w:jc w:val="center"/>
        <w:rPr>
          <w:rFonts w:ascii="Palatino Linotype" w:hAnsi="Palatino Linotype" w:cs="Times New Roman"/>
          <w:color w:val="000000" w:themeColor="text1"/>
        </w:rPr>
      </w:pPr>
      <w:r w:rsidRPr="003A0002">
        <w:rPr>
          <w:rFonts w:ascii="Palatino Linotype" w:hAnsi="Palatino Linotype" w:cs="Times New Roman"/>
          <w:b/>
          <w:bCs/>
          <w:color w:val="000000" w:themeColor="text1"/>
        </w:rPr>
        <w:t>Tabel 3.</w:t>
      </w:r>
      <w:r w:rsidRPr="003A0002">
        <w:rPr>
          <w:rFonts w:ascii="Palatino Linotype" w:hAnsi="Palatino Linotype" w:cs="Times New Roman"/>
          <w:color w:val="000000" w:themeColor="text1"/>
        </w:rPr>
        <w:t xml:space="preserve"> </w:t>
      </w:r>
      <w:r w:rsidRPr="003A0002">
        <w:rPr>
          <w:rFonts w:ascii="Palatino Linotype" w:eastAsia="Times New Roman" w:hAnsi="Palatino Linotype" w:cs="Times New Roman"/>
          <w:color w:val="000000" w:themeColor="text1"/>
        </w:rPr>
        <w:t>Statistik Deskriptif Kemampuan Koneksi Matematis Siswa</w:t>
      </w:r>
      <w:r w:rsidRPr="003A0002">
        <w:rPr>
          <w:rFonts w:ascii="Palatino Linotype" w:hAnsi="Palatino Linotype" w:cs="Times New Roman"/>
          <w:color w:val="000000" w:themeColor="text1"/>
          <w:lang w:val="en-US"/>
        </w:rPr>
        <w:t xml:space="preserve"> </w:t>
      </w:r>
    </w:p>
    <w:p w14:paraId="01270BE5" w14:textId="77777777" w:rsidR="00312516" w:rsidRPr="003A0002" w:rsidRDefault="00312516" w:rsidP="002E44C5">
      <w:pPr>
        <w:spacing w:line="360" w:lineRule="auto"/>
        <w:ind w:left="142"/>
        <w:jc w:val="center"/>
        <w:rPr>
          <w:rFonts w:ascii="Palatino Linotype" w:hAnsi="Palatino Linotype" w:cs="Times New Roman"/>
          <w:color w:val="000000" w:themeColor="text1"/>
        </w:rPr>
      </w:pPr>
      <w:proofErr w:type="spellStart"/>
      <w:r w:rsidRPr="003A0002">
        <w:rPr>
          <w:rFonts w:ascii="Palatino Linotype" w:hAnsi="Palatino Linotype" w:cs="Times New Roman"/>
          <w:color w:val="000000" w:themeColor="text1"/>
          <w:lang w:val="en-US"/>
        </w:rPr>
        <w:t>Kelas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Eksperimen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dan</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Kelas</w:t>
      </w:r>
      <w:proofErr w:type="spellEnd"/>
      <w:r w:rsidRPr="003A0002">
        <w:rPr>
          <w:rFonts w:ascii="Palatino Linotype" w:hAnsi="Palatino Linotype" w:cs="Times New Roman"/>
          <w:color w:val="000000" w:themeColor="text1"/>
          <w:lang w:val="en-US"/>
        </w:rPr>
        <w:t xml:space="preserve"> </w:t>
      </w:r>
      <w:proofErr w:type="spellStart"/>
      <w:r w:rsidRPr="003A0002">
        <w:rPr>
          <w:rFonts w:ascii="Palatino Linotype" w:hAnsi="Palatino Linotype" w:cs="Times New Roman"/>
          <w:color w:val="000000" w:themeColor="text1"/>
          <w:lang w:val="en-US"/>
        </w:rPr>
        <w:t>Kontrol</w:t>
      </w:r>
      <w:proofErr w:type="spellEnd"/>
      <w:r w:rsidRPr="003A0002">
        <w:rPr>
          <w:rFonts w:ascii="Palatino Linotype" w:hAnsi="Palatino Linotype" w:cs="Times New Roman"/>
          <w:color w:val="000000" w:themeColor="text1"/>
        </w:rPr>
        <w:t xml:space="preserve"> </w:t>
      </w:r>
    </w:p>
    <w:tbl>
      <w:tblPr>
        <w:tblStyle w:val="TableGrid"/>
        <w:tblW w:w="0" w:type="auto"/>
        <w:jc w:val="center"/>
        <w:tblLayout w:type="fixed"/>
        <w:tblLook w:val="04A0" w:firstRow="1" w:lastRow="0" w:firstColumn="1" w:lastColumn="0" w:noHBand="0" w:noVBand="1"/>
      </w:tblPr>
      <w:tblGrid>
        <w:gridCol w:w="1185"/>
        <w:gridCol w:w="891"/>
        <w:gridCol w:w="856"/>
        <w:gridCol w:w="986"/>
        <w:gridCol w:w="993"/>
        <w:gridCol w:w="992"/>
        <w:gridCol w:w="992"/>
      </w:tblGrid>
      <w:tr w:rsidR="003A0002" w:rsidRPr="003A0002" w14:paraId="39826674" w14:textId="77777777" w:rsidTr="00201064">
        <w:trPr>
          <w:jc w:val="center"/>
        </w:trPr>
        <w:tc>
          <w:tcPr>
            <w:tcW w:w="1185" w:type="dxa"/>
            <w:vMerge w:val="restart"/>
            <w:tcBorders>
              <w:top w:val="single" w:sz="4" w:space="0" w:color="auto"/>
              <w:left w:val="nil"/>
              <w:bottom w:val="single" w:sz="4" w:space="0" w:color="auto"/>
              <w:right w:val="nil"/>
            </w:tcBorders>
            <w:vAlign w:val="center"/>
            <w:hideMark/>
          </w:tcPr>
          <w:p w14:paraId="089B0CD3"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Data</w:t>
            </w:r>
          </w:p>
        </w:tc>
        <w:tc>
          <w:tcPr>
            <w:tcW w:w="2733" w:type="dxa"/>
            <w:gridSpan w:val="3"/>
            <w:tcBorders>
              <w:top w:val="single" w:sz="4" w:space="0" w:color="auto"/>
              <w:left w:val="nil"/>
              <w:bottom w:val="single" w:sz="4" w:space="0" w:color="auto"/>
              <w:right w:val="nil"/>
            </w:tcBorders>
            <w:vAlign w:val="center"/>
            <w:hideMark/>
          </w:tcPr>
          <w:p w14:paraId="3F47A98F"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Eksperimen</w:t>
            </w:r>
          </w:p>
        </w:tc>
        <w:tc>
          <w:tcPr>
            <w:tcW w:w="2977" w:type="dxa"/>
            <w:gridSpan w:val="3"/>
            <w:tcBorders>
              <w:top w:val="single" w:sz="4" w:space="0" w:color="auto"/>
              <w:left w:val="nil"/>
              <w:bottom w:val="single" w:sz="4" w:space="0" w:color="auto"/>
              <w:right w:val="nil"/>
            </w:tcBorders>
            <w:vAlign w:val="center"/>
            <w:hideMark/>
          </w:tcPr>
          <w:p w14:paraId="3B40A18D"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Kontrol</w:t>
            </w:r>
          </w:p>
        </w:tc>
      </w:tr>
      <w:tr w:rsidR="003A0002" w:rsidRPr="003A0002" w14:paraId="054FAB5F" w14:textId="77777777" w:rsidTr="00201064">
        <w:trPr>
          <w:trHeight w:val="413"/>
          <w:jc w:val="center"/>
        </w:trPr>
        <w:tc>
          <w:tcPr>
            <w:tcW w:w="1185" w:type="dxa"/>
            <w:vMerge/>
            <w:tcBorders>
              <w:top w:val="single" w:sz="4" w:space="0" w:color="auto"/>
              <w:left w:val="nil"/>
              <w:bottom w:val="single" w:sz="4" w:space="0" w:color="auto"/>
              <w:right w:val="nil"/>
            </w:tcBorders>
            <w:vAlign w:val="center"/>
            <w:hideMark/>
          </w:tcPr>
          <w:p w14:paraId="5AA14DE0" w14:textId="77777777" w:rsidR="00312516" w:rsidRPr="003A0002" w:rsidRDefault="00312516" w:rsidP="002E44C5">
            <w:pPr>
              <w:spacing w:line="360" w:lineRule="auto"/>
              <w:rPr>
                <w:rFonts w:ascii="Palatino Linotype" w:hAnsi="Palatino Linotype" w:cs="Times New Roman"/>
                <w:b/>
                <w:color w:val="000000" w:themeColor="text1"/>
              </w:rPr>
            </w:pPr>
          </w:p>
        </w:tc>
        <w:tc>
          <w:tcPr>
            <w:tcW w:w="891" w:type="dxa"/>
            <w:tcBorders>
              <w:top w:val="single" w:sz="4" w:space="0" w:color="auto"/>
              <w:left w:val="nil"/>
              <w:bottom w:val="single" w:sz="4" w:space="0" w:color="auto"/>
              <w:right w:val="nil"/>
            </w:tcBorders>
            <w:vAlign w:val="center"/>
            <w:hideMark/>
          </w:tcPr>
          <w:p w14:paraId="79356D21"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Pretes</w:t>
            </w:r>
          </w:p>
        </w:tc>
        <w:tc>
          <w:tcPr>
            <w:tcW w:w="856" w:type="dxa"/>
            <w:tcBorders>
              <w:top w:val="single" w:sz="4" w:space="0" w:color="auto"/>
              <w:left w:val="nil"/>
              <w:bottom w:val="single" w:sz="4" w:space="0" w:color="auto"/>
              <w:right w:val="nil"/>
            </w:tcBorders>
            <w:vAlign w:val="center"/>
            <w:hideMark/>
          </w:tcPr>
          <w:p w14:paraId="11A87444"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Postes</w:t>
            </w:r>
          </w:p>
        </w:tc>
        <w:tc>
          <w:tcPr>
            <w:tcW w:w="986" w:type="dxa"/>
            <w:tcBorders>
              <w:top w:val="single" w:sz="4" w:space="0" w:color="auto"/>
              <w:left w:val="nil"/>
              <w:bottom w:val="single" w:sz="4" w:space="0" w:color="auto"/>
              <w:right w:val="nil"/>
            </w:tcBorders>
            <w:vAlign w:val="center"/>
            <w:hideMark/>
          </w:tcPr>
          <w:p w14:paraId="06811020"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N-Gain</w:t>
            </w:r>
          </w:p>
        </w:tc>
        <w:tc>
          <w:tcPr>
            <w:tcW w:w="993" w:type="dxa"/>
            <w:tcBorders>
              <w:top w:val="single" w:sz="4" w:space="0" w:color="auto"/>
              <w:left w:val="nil"/>
              <w:bottom w:val="single" w:sz="4" w:space="0" w:color="auto"/>
              <w:right w:val="nil"/>
            </w:tcBorders>
            <w:vAlign w:val="center"/>
            <w:hideMark/>
          </w:tcPr>
          <w:p w14:paraId="205450AD"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Pretes</w:t>
            </w:r>
          </w:p>
        </w:tc>
        <w:tc>
          <w:tcPr>
            <w:tcW w:w="992" w:type="dxa"/>
            <w:tcBorders>
              <w:top w:val="single" w:sz="4" w:space="0" w:color="auto"/>
              <w:left w:val="nil"/>
              <w:bottom w:val="single" w:sz="4" w:space="0" w:color="auto"/>
              <w:right w:val="nil"/>
            </w:tcBorders>
            <w:vAlign w:val="center"/>
            <w:hideMark/>
          </w:tcPr>
          <w:p w14:paraId="5DA7C766"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Postes</w:t>
            </w:r>
          </w:p>
        </w:tc>
        <w:tc>
          <w:tcPr>
            <w:tcW w:w="992" w:type="dxa"/>
            <w:tcBorders>
              <w:top w:val="single" w:sz="4" w:space="0" w:color="auto"/>
              <w:left w:val="nil"/>
              <w:bottom w:val="single" w:sz="4" w:space="0" w:color="auto"/>
              <w:right w:val="nil"/>
            </w:tcBorders>
            <w:vAlign w:val="center"/>
            <w:hideMark/>
          </w:tcPr>
          <w:p w14:paraId="089989FF"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N-Gain</w:t>
            </w:r>
          </w:p>
        </w:tc>
      </w:tr>
      <w:tr w:rsidR="003A0002" w:rsidRPr="003A0002" w14:paraId="22D87BC6" w14:textId="77777777" w:rsidTr="00201064">
        <w:trPr>
          <w:jc w:val="center"/>
        </w:trPr>
        <w:tc>
          <w:tcPr>
            <w:tcW w:w="1185" w:type="dxa"/>
            <w:tcBorders>
              <w:top w:val="single" w:sz="4" w:space="0" w:color="auto"/>
              <w:left w:val="nil"/>
              <w:bottom w:val="single" w:sz="4" w:space="0" w:color="auto"/>
              <w:right w:val="nil"/>
            </w:tcBorders>
            <w:vAlign w:val="center"/>
            <w:hideMark/>
          </w:tcPr>
          <w:p w14:paraId="5C6E03AC"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N</w:t>
            </w:r>
          </w:p>
        </w:tc>
        <w:tc>
          <w:tcPr>
            <w:tcW w:w="891" w:type="dxa"/>
            <w:tcBorders>
              <w:top w:val="single" w:sz="4" w:space="0" w:color="auto"/>
              <w:left w:val="nil"/>
              <w:bottom w:val="single" w:sz="4" w:space="0" w:color="auto"/>
              <w:right w:val="nil"/>
            </w:tcBorders>
            <w:vAlign w:val="center"/>
            <w:hideMark/>
          </w:tcPr>
          <w:p w14:paraId="038FC51D"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856" w:type="dxa"/>
            <w:tcBorders>
              <w:top w:val="single" w:sz="4" w:space="0" w:color="auto"/>
              <w:left w:val="nil"/>
              <w:bottom w:val="single" w:sz="4" w:space="0" w:color="auto"/>
              <w:right w:val="nil"/>
            </w:tcBorders>
            <w:vAlign w:val="center"/>
            <w:hideMark/>
          </w:tcPr>
          <w:p w14:paraId="3D89A507"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86" w:type="dxa"/>
            <w:tcBorders>
              <w:top w:val="single" w:sz="4" w:space="0" w:color="auto"/>
              <w:left w:val="nil"/>
              <w:bottom w:val="single" w:sz="4" w:space="0" w:color="auto"/>
              <w:right w:val="nil"/>
            </w:tcBorders>
            <w:vAlign w:val="center"/>
            <w:hideMark/>
          </w:tcPr>
          <w:p w14:paraId="648CDFEC"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93" w:type="dxa"/>
            <w:tcBorders>
              <w:top w:val="single" w:sz="4" w:space="0" w:color="auto"/>
              <w:left w:val="nil"/>
              <w:bottom w:val="single" w:sz="4" w:space="0" w:color="auto"/>
              <w:right w:val="nil"/>
            </w:tcBorders>
            <w:vAlign w:val="center"/>
            <w:hideMark/>
          </w:tcPr>
          <w:p w14:paraId="0B774D89"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92" w:type="dxa"/>
            <w:tcBorders>
              <w:top w:val="single" w:sz="4" w:space="0" w:color="auto"/>
              <w:left w:val="nil"/>
              <w:bottom w:val="single" w:sz="4" w:space="0" w:color="auto"/>
              <w:right w:val="nil"/>
            </w:tcBorders>
            <w:vAlign w:val="center"/>
            <w:hideMark/>
          </w:tcPr>
          <w:p w14:paraId="7AE62A5A"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c>
          <w:tcPr>
            <w:tcW w:w="992" w:type="dxa"/>
            <w:tcBorders>
              <w:top w:val="single" w:sz="4" w:space="0" w:color="auto"/>
              <w:left w:val="nil"/>
              <w:bottom w:val="single" w:sz="4" w:space="0" w:color="auto"/>
              <w:right w:val="nil"/>
            </w:tcBorders>
            <w:vAlign w:val="center"/>
            <w:hideMark/>
          </w:tcPr>
          <w:p w14:paraId="6AF3B7A1"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15</w:t>
            </w:r>
          </w:p>
        </w:tc>
      </w:tr>
      <w:tr w:rsidR="003A0002" w:rsidRPr="003A0002" w14:paraId="6BA464CA" w14:textId="77777777" w:rsidTr="00201064">
        <w:trPr>
          <w:jc w:val="center"/>
        </w:trPr>
        <w:tc>
          <w:tcPr>
            <w:tcW w:w="1185" w:type="dxa"/>
            <w:tcBorders>
              <w:top w:val="single" w:sz="4" w:space="0" w:color="auto"/>
              <w:left w:val="nil"/>
              <w:bottom w:val="single" w:sz="4" w:space="0" w:color="auto"/>
              <w:right w:val="nil"/>
            </w:tcBorders>
            <w:vAlign w:val="center"/>
            <w:hideMark/>
          </w:tcPr>
          <w:p w14:paraId="66111E23" w14:textId="77777777" w:rsidR="00312516" w:rsidRPr="003A0002" w:rsidRDefault="0099381F" w:rsidP="002E44C5">
            <w:pPr>
              <w:spacing w:line="360" w:lineRule="auto"/>
              <w:jc w:val="center"/>
              <w:rPr>
                <w:rFonts w:ascii="Palatino Linotype" w:hAnsi="Palatino Linotype" w:cs="Times New Roman"/>
                <w:b/>
                <w:color w:val="000000" w:themeColor="text1"/>
              </w:rPr>
            </w:pPr>
            <m:oMathPara>
              <m:oMath>
                <m:acc>
                  <m:accPr>
                    <m:chr m:val="̅"/>
                    <m:ctrlPr>
                      <w:rPr>
                        <w:rFonts w:ascii="Cambria Math" w:hAnsi="Cambria Math" w:cs="Times New Roman"/>
                        <w:b/>
                        <w:i/>
                        <w:color w:val="000000" w:themeColor="text1"/>
                      </w:rPr>
                    </m:ctrlPr>
                  </m:accPr>
                  <m:e>
                    <m:r>
                      <m:rPr>
                        <m:sty m:val="bi"/>
                      </m:rPr>
                      <w:rPr>
                        <w:rFonts w:ascii="Cambria Math" w:hAnsi="Cambria Math" w:cs="Times New Roman"/>
                        <w:color w:val="000000" w:themeColor="text1"/>
                      </w:rPr>
                      <m:t>x</m:t>
                    </m:r>
                  </m:e>
                </m:acc>
              </m:oMath>
            </m:oMathPara>
          </w:p>
        </w:tc>
        <w:tc>
          <w:tcPr>
            <w:tcW w:w="891" w:type="dxa"/>
            <w:tcBorders>
              <w:top w:val="single" w:sz="4" w:space="0" w:color="auto"/>
              <w:left w:val="nil"/>
              <w:bottom w:val="single" w:sz="4" w:space="0" w:color="auto"/>
              <w:right w:val="nil"/>
            </w:tcBorders>
            <w:vAlign w:val="center"/>
            <w:hideMark/>
          </w:tcPr>
          <w:p w14:paraId="39BE224C"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6,85</w:t>
            </w:r>
          </w:p>
        </w:tc>
        <w:tc>
          <w:tcPr>
            <w:tcW w:w="856" w:type="dxa"/>
            <w:tcBorders>
              <w:top w:val="single" w:sz="4" w:space="0" w:color="auto"/>
              <w:left w:val="nil"/>
              <w:bottom w:val="single" w:sz="4" w:space="0" w:color="auto"/>
              <w:right w:val="nil"/>
            </w:tcBorders>
            <w:vAlign w:val="center"/>
            <w:hideMark/>
          </w:tcPr>
          <w:p w14:paraId="4E368192"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87,40</w:t>
            </w:r>
          </w:p>
        </w:tc>
        <w:tc>
          <w:tcPr>
            <w:tcW w:w="986" w:type="dxa"/>
            <w:tcBorders>
              <w:top w:val="single" w:sz="4" w:space="0" w:color="auto"/>
              <w:left w:val="nil"/>
              <w:bottom w:val="single" w:sz="8" w:space="0" w:color="auto"/>
              <w:right w:val="nil"/>
            </w:tcBorders>
            <w:vAlign w:val="center"/>
            <w:hideMark/>
          </w:tcPr>
          <w:p w14:paraId="1C158E37"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0,87</w:t>
            </w:r>
          </w:p>
        </w:tc>
        <w:tc>
          <w:tcPr>
            <w:tcW w:w="993" w:type="dxa"/>
            <w:tcBorders>
              <w:top w:val="single" w:sz="4" w:space="0" w:color="auto"/>
              <w:left w:val="nil"/>
              <w:bottom w:val="single" w:sz="4" w:space="0" w:color="auto"/>
              <w:right w:val="nil"/>
            </w:tcBorders>
            <w:vAlign w:val="center"/>
            <w:hideMark/>
          </w:tcPr>
          <w:p w14:paraId="01FD9519"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6,80</w:t>
            </w:r>
          </w:p>
        </w:tc>
        <w:tc>
          <w:tcPr>
            <w:tcW w:w="992" w:type="dxa"/>
            <w:tcBorders>
              <w:top w:val="single" w:sz="4" w:space="0" w:color="auto"/>
              <w:left w:val="nil"/>
              <w:bottom w:val="single" w:sz="4" w:space="0" w:color="auto"/>
              <w:right w:val="nil"/>
            </w:tcBorders>
            <w:vAlign w:val="center"/>
            <w:hideMark/>
          </w:tcPr>
          <w:p w14:paraId="784D8DA3"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74,65</w:t>
            </w:r>
          </w:p>
        </w:tc>
        <w:tc>
          <w:tcPr>
            <w:tcW w:w="992" w:type="dxa"/>
            <w:tcBorders>
              <w:top w:val="single" w:sz="4" w:space="0" w:color="auto"/>
              <w:left w:val="nil"/>
              <w:bottom w:val="single" w:sz="4" w:space="0" w:color="auto"/>
              <w:right w:val="nil"/>
            </w:tcBorders>
            <w:vAlign w:val="center"/>
            <w:hideMark/>
          </w:tcPr>
          <w:p w14:paraId="523F90D7"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0,74</w:t>
            </w:r>
          </w:p>
        </w:tc>
      </w:tr>
      <w:tr w:rsidR="003A0002" w:rsidRPr="003A0002" w14:paraId="4F490887" w14:textId="77777777" w:rsidTr="00201064">
        <w:trPr>
          <w:jc w:val="center"/>
        </w:trPr>
        <w:tc>
          <w:tcPr>
            <w:tcW w:w="1185" w:type="dxa"/>
            <w:tcBorders>
              <w:top w:val="single" w:sz="4" w:space="0" w:color="auto"/>
              <w:left w:val="nil"/>
              <w:bottom w:val="single" w:sz="8" w:space="0" w:color="auto"/>
              <w:right w:val="nil"/>
            </w:tcBorders>
            <w:vAlign w:val="center"/>
            <w:hideMark/>
          </w:tcPr>
          <w:p w14:paraId="1CBB8DAD" w14:textId="77777777" w:rsidR="00312516" w:rsidRPr="003A0002" w:rsidRDefault="00312516"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SD</w:t>
            </w:r>
          </w:p>
        </w:tc>
        <w:tc>
          <w:tcPr>
            <w:tcW w:w="891" w:type="dxa"/>
            <w:tcBorders>
              <w:top w:val="single" w:sz="4" w:space="0" w:color="auto"/>
              <w:left w:val="nil"/>
              <w:bottom w:val="single" w:sz="8" w:space="0" w:color="auto"/>
              <w:right w:val="nil"/>
            </w:tcBorders>
            <w:vAlign w:val="center"/>
            <w:hideMark/>
          </w:tcPr>
          <w:p w14:paraId="6236D5BA"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3,37</w:t>
            </w:r>
          </w:p>
        </w:tc>
        <w:tc>
          <w:tcPr>
            <w:tcW w:w="856" w:type="dxa"/>
            <w:tcBorders>
              <w:top w:val="single" w:sz="4" w:space="0" w:color="auto"/>
              <w:left w:val="nil"/>
              <w:bottom w:val="single" w:sz="8" w:space="0" w:color="auto"/>
              <w:right w:val="nil"/>
            </w:tcBorders>
            <w:vAlign w:val="center"/>
            <w:hideMark/>
          </w:tcPr>
          <w:p w14:paraId="6CB21D08"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9,85</w:t>
            </w:r>
          </w:p>
        </w:tc>
        <w:tc>
          <w:tcPr>
            <w:tcW w:w="986" w:type="dxa"/>
            <w:tcBorders>
              <w:top w:val="single" w:sz="8" w:space="0" w:color="auto"/>
              <w:left w:val="nil"/>
              <w:bottom w:val="single" w:sz="8" w:space="0" w:color="auto"/>
              <w:right w:val="nil"/>
            </w:tcBorders>
            <w:vAlign w:val="center"/>
            <w:hideMark/>
          </w:tcPr>
          <w:p w14:paraId="08109B4B"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0,10</w:t>
            </w:r>
          </w:p>
        </w:tc>
        <w:tc>
          <w:tcPr>
            <w:tcW w:w="993" w:type="dxa"/>
            <w:tcBorders>
              <w:top w:val="single" w:sz="4" w:space="0" w:color="auto"/>
              <w:left w:val="nil"/>
              <w:bottom w:val="single" w:sz="8" w:space="0" w:color="auto"/>
              <w:right w:val="nil"/>
            </w:tcBorders>
            <w:vAlign w:val="center"/>
            <w:hideMark/>
          </w:tcPr>
          <w:p w14:paraId="00224891"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2,668</w:t>
            </w:r>
          </w:p>
        </w:tc>
        <w:tc>
          <w:tcPr>
            <w:tcW w:w="992" w:type="dxa"/>
            <w:tcBorders>
              <w:top w:val="single" w:sz="4" w:space="0" w:color="auto"/>
              <w:left w:val="nil"/>
              <w:bottom w:val="single" w:sz="8" w:space="0" w:color="auto"/>
              <w:right w:val="nil"/>
            </w:tcBorders>
            <w:vAlign w:val="center"/>
            <w:hideMark/>
          </w:tcPr>
          <w:p w14:paraId="3E469E9E"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14,42</w:t>
            </w:r>
          </w:p>
        </w:tc>
        <w:tc>
          <w:tcPr>
            <w:tcW w:w="992" w:type="dxa"/>
            <w:tcBorders>
              <w:top w:val="single" w:sz="4" w:space="0" w:color="auto"/>
              <w:left w:val="nil"/>
              <w:bottom w:val="single" w:sz="8" w:space="0" w:color="auto"/>
              <w:right w:val="nil"/>
            </w:tcBorders>
            <w:vAlign w:val="center"/>
            <w:hideMark/>
          </w:tcPr>
          <w:p w14:paraId="363FF93A" w14:textId="77777777" w:rsidR="00312516" w:rsidRPr="003A0002" w:rsidRDefault="00312516" w:rsidP="002E44C5">
            <w:pPr>
              <w:spacing w:line="360" w:lineRule="auto"/>
              <w:jc w:val="center"/>
              <w:rPr>
                <w:rFonts w:ascii="Palatino Linotype" w:hAnsi="Palatino Linotype" w:cs="Times New Roman"/>
                <w:color w:val="000000" w:themeColor="text1"/>
              </w:rPr>
            </w:pPr>
            <w:r w:rsidRPr="003A0002">
              <w:rPr>
                <w:rFonts w:ascii="Palatino Linotype" w:hAnsi="Palatino Linotype" w:cs="Times New Roman"/>
                <w:color w:val="000000" w:themeColor="text1"/>
              </w:rPr>
              <w:t>0,14</w:t>
            </w:r>
          </w:p>
        </w:tc>
      </w:tr>
    </w:tbl>
    <w:p w14:paraId="6FFA83AC" w14:textId="77777777" w:rsidR="00312516" w:rsidRPr="003A0002" w:rsidRDefault="00312516" w:rsidP="002E44C5">
      <w:pPr>
        <w:pStyle w:val="ListParagraph"/>
        <w:spacing w:line="360" w:lineRule="auto"/>
        <w:ind w:left="0" w:firstLine="567"/>
        <w:jc w:val="both"/>
        <w:rPr>
          <w:rFonts w:ascii="Palatino Linotype" w:hAnsi="Palatino Linotype" w:cs="Times New Roman"/>
          <w:color w:val="000000" w:themeColor="text1"/>
        </w:rPr>
      </w:pPr>
    </w:p>
    <w:p w14:paraId="2A803E9F" w14:textId="7CE02D67" w:rsidR="002E44C5" w:rsidRPr="003A0002" w:rsidRDefault="00312516" w:rsidP="00201064">
      <w:pPr>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Berdasarkan tabel diatas dapat diketahui bahwa rata-rata untuk kelas eksperimen untuk pretes adalah 6,85, postes 82,65 dan N-</w:t>
      </w:r>
      <w:r w:rsidRPr="003A0002">
        <w:rPr>
          <w:rFonts w:ascii="Palatino Linotype" w:hAnsi="Palatino Linotype" w:cs="Times New Roman"/>
          <w:i/>
          <w:color w:val="000000" w:themeColor="text1"/>
        </w:rPr>
        <w:t>gain</w:t>
      </w:r>
      <w:r w:rsidRPr="003A0002">
        <w:rPr>
          <w:rFonts w:ascii="Palatino Linotype" w:hAnsi="Palatino Linotype" w:cs="Times New Roman"/>
          <w:color w:val="000000" w:themeColor="text1"/>
        </w:rPr>
        <w:t xml:space="preserve"> nya adalah 0,66. Sedangkat untuk kelas kontrol pretesnya mendapatkan nilai rata-rata 6,80, postes 83,50 dan N-</w:t>
      </w:r>
      <w:r w:rsidRPr="003A0002">
        <w:rPr>
          <w:rFonts w:ascii="Palatino Linotype" w:hAnsi="Palatino Linotype" w:cs="Times New Roman"/>
          <w:i/>
          <w:color w:val="000000" w:themeColor="text1"/>
        </w:rPr>
        <w:t>Gain</w:t>
      </w:r>
      <w:r w:rsidRPr="003A0002">
        <w:rPr>
          <w:rFonts w:ascii="Palatino Linotype" w:hAnsi="Palatino Linotype" w:cs="Times New Roman"/>
          <w:color w:val="000000" w:themeColor="text1"/>
        </w:rPr>
        <w:t xml:space="preserve">  nya memperoleh nilai 0,56.</w:t>
      </w:r>
    </w:p>
    <w:p w14:paraId="639C6162" w14:textId="292449F1" w:rsidR="00312516" w:rsidRPr="003A0002" w:rsidRDefault="00312516" w:rsidP="002E44C5">
      <w:pPr>
        <w:spacing w:line="360" w:lineRule="auto"/>
        <w:ind w:left="142"/>
        <w:jc w:val="center"/>
        <w:rPr>
          <w:rFonts w:ascii="Palatino Linotype" w:hAnsi="Palatino Linotype" w:cs="Palatino Linotype"/>
          <w:color w:val="000000" w:themeColor="text1"/>
        </w:rPr>
      </w:pPr>
      <w:r w:rsidRPr="003A0002">
        <w:rPr>
          <w:rFonts w:ascii="Palatino Linotype" w:hAnsi="Palatino Linotype" w:cs="Times New Roman"/>
          <w:b/>
          <w:bCs/>
          <w:color w:val="000000" w:themeColor="text1"/>
        </w:rPr>
        <w:t>Tabel 4.</w:t>
      </w:r>
      <w:r w:rsidRPr="003A0002">
        <w:rPr>
          <w:rFonts w:ascii="Palatino Linotype" w:hAnsi="Palatino Linotype" w:cs="Times New Roman"/>
          <w:color w:val="000000" w:themeColor="text1"/>
        </w:rPr>
        <w:t xml:space="preserve"> </w:t>
      </w:r>
      <w:r w:rsidRPr="003A0002">
        <w:rPr>
          <w:rFonts w:ascii="Palatino Linotype" w:hAnsi="Palatino Linotype" w:cs="Palatino Linotype"/>
          <w:color w:val="000000" w:themeColor="text1"/>
        </w:rPr>
        <w:t>Uji Perbedaan Data n-gain Kemampuan Koneksi Matematis Siswa</w:t>
      </w:r>
    </w:p>
    <w:p w14:paraId="0150D162" w14:textId="77777777" w:rsidR="00312516" w:rsidRPr="003A0002" w:rsidRDefault="00312516" w:rsidP="002E44C5">
      <w:pPr>
        <w:spacing w:line="360" w:lineRule="auto"/>
        <w:ind w:left="142"/>
        <w:jc w:val="center"/>
        <w:rPr>
          <w:rFonts w:ascii="Palatino Linotype" w:hAnsi="Palatino Linotype" w:cs="Times New Roman"/>
          <w:color w:val="000000" w:themeColor="text1"/>
        </w:rPr>
      </w:pPr>
      <w:r w:rsidRPr="003A0002">
        <w:rPr>
          <w:rFonts w:ascii="Palatino Linotype" w:hAnsi="Palatino Linotype" w:cs="Times New Roman"/>
          <w:bCs/>
          <w:color w:val="000000" w:themeColor="text1"/>
        </w:rPr>
        <w:t>Kelas Eksperimen dan Kelas Kontrol</w:t>
      </w:r>
    </w:p>
    <w:tbl>
      <w:tblPr>
        <w:tblStyle w:val="TableGrid"/>
        <w:tblW w:w="553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2794"/>
        <w:gridCol w:w="1607"/>
      </w:tblGrid>
      <w:tr w:rsidR="003A0002" w:rsidRPr="003A0002" w14:paraId="2764DBD5" w14:textId="77777777" w:rsidTr="00201064">
        <w:trPr>
          <w:trHeight w:val="445"/>
          <w:jc w:val="center"/>
        </w:trPr>
        <w:tc>
          <w:tcPr>
            <w:tcW w:w="3928" w:type="dxa"/>
            <w:gridSpan w:val="2"/>
            <w:vMerge w:val="restart"/>
          </w:tcPr>
          <w:p w14:paraId="177E96B3" w14:textId="77777777" w:rsidR="00312516" w:rsidRPr="003A0002" w:rsidRDefault="00312516" w:rsidP="002E44C5">
            <w:pPr>
              <w:autoSpaceDE w:val="0"/>
              <w:autoSpaceDN w:val="0"/>
              <w:adjustRightInd w:val="0"/>
              <w:spacing w:line="360" w:lineRule="auto"/>
              <w:rPr>
                <w:rFonts w:ascii="Palatino Linotype" w:hAnsi="Palatino Linotype" w:cs="Arial"/>
                <w:color w:val="000000" w:themeColor="text1"/>
              </w:rPr>
            </w:pPr>
          </w:p>
        </w:tc>
        <w:tc>
          <w:tcPr>
            <w:tcW w:w="1607" w:type="dxa"/>
            <w:vMerge w:val="restart"/>
            <w:hideMark/>
          </w:tcPr>
          <w:p w14:paraId="6E6803C0" w14:textId="77777777" w:rsidR="00312516" w:rsidRPr="003A0002" w:rsidRDefault="00312516" w:rsidP="002E44C5">
            <w:pPr>
              <w:autoSpaceDE w:val="0"/>
              <w:autoSpaceDN w:val="0"/>
              <w:adjustRightInd w:val="0"/>
              <w:spacing w:line="360" w:lineRule="auto"/>
              <w:ind w:left="60" w:right="60"/>
              <w:jc w:val="center"/>
              <w:rPr>
                <w:rFonts w:ascii="Palatino Linotype" w:hAnsi="Palatino Linotype" w:cs="Arial"/>
                <w:color w:val="000000" w:themeColor="text1"/>
              </w:rPr>
            </w:pPr>
            <w:r w:rsidRPr="003A0002">
              <w:rPr>
                <w:rFonts w:ascii="Palatino Linotype" w:hAnsi="Palatino Linotype" w:cs="Arial"/>
                <w:color w:val="000000" w:themeColor="text1"/>
              </w:rPr>
              <w:t>Sig. (2-tailed)</w:t>
            </w:r>
          </w:p>
        </w:tc>
      </w:tr>
      <w:tr w:rsidR="003A0002" w:rsidRPr="003A0002" w14:paraId="43677953" w14:textId="77777777" w:rsidTr="00201064">
        <w:trPr>
          <w:trHeight w:val="445"/>
          <w:jc w:val="center"/>
        </w:trPr>
        <w:tc>
          <w:tcPr>
            <w:tcW w:w="3928" w:type="dxa"/>
            <w:gridSpan w:val="2"/>
            <w:vMerge/>
            <w:hideMark/>
          </w:tcPr>
          <w:p w14:paraId="63523040" w14:textId="77777777" w:rsidR="00312516" w:rsidRPr="003A0002" w:rsidRDefault="00312516" w:rsidP="002E44C5">
            <w:pPr>
              <w:spacing w:line="360" w:lineRule="auto"/>
              <w:rPr>
                <w:rFonts w:ascii="Palatino Linotype" w:hAnsi="Palatino Linotype" w:cs="Arial"/>
                <w:color w:val="000000" w:themeColor="text1"/>
              </w:rPr>
            </w:pPr>
          </w:p>
        </w:tc>
        <w:tc>
          <w:tcPr>
            <w:tcW w:w="1607" w:type="dxa"/>
            <w:vMerge/>
            <w:hideMark/>
          </w:tcPr>
          <w:p w14:paraId="6311F817" w14:textId="77777777" w:rsidR="00312516" w:rsidRPr="003A0002" w:rsidRDefault="00312516" w:rsidP="002E44C5">
            <w:pPr>
              <w:spacing w:line="360" w:lineRule="auto"/>
              <w:rPr>
                <w:rFonts w:ascii="Palatino Linotype" w:hAnsi="Palatino Linotype" w:cs="Arial"/>
                <w:color w:val="000000" w:themeColor="text1"/>
              </w:rPr>
            </w:pPr>
          </w:p>
        </w:tc>
      </w:tr>
      <w:tr w:rsidR="003A0002" w:rsidRPr="003A0002" w14:paraId="5D7D5772" w14:textId="77777777" w:rsidTr="00201064">
        <w:trPr>
          <w:jc w:val="center"/>
        </w:trPr>
        <w:tc>
          <w:tcPr>
            <w:tcW w:w="1134" w:type="dxa"/>
            <w:vMerge w:val="restart"/>
            <w:hideMark/>
          </w:tcPr>
          <w:p w14:paraId="73A63F5D" w14:textId="77777777" w:rsidR="00312516" w:rsidRPr="003A0002" w:rsidRDefault="00312516"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NGAIN KKNM</w:t>
            </w:r>
          </w:p>
        </w:tc>
        <w:tc>
          <w:tcPr>
            <w:tcW w:w="2794" w:type="dxa"/>
            <w:hideMark/>
          </w:tcPr>
          <w:p w14:paraId="4BD9C74C" w14:textId="77777777" w:rsidR="00312516" w:rsidRPr="003A0002" w:rsidRDefault="00312516"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Equal variances assumed</w:t>
            </w:r>
          </w:p>
        </w:tc>
        <w:tc>
          <w:tcPr>
            <w:tcW w:w="1607" w:type="dxa"/>
            <w:hideMark/>
          </w:tcPr>
          <w:p w14:paraId="7CBF99D4" w14:textId="77777777" w:rsidR="00312516" w:rsidRPr="003A0002" w:rsidRDefault="00312516"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,001</w:t>
            </w:r>
          </w:p>
        </w:tc>
      </w:tr>
      <w:tr w:rsidR="003A0002" w:rsidRPr="003A0002" w14:paraId="10B85DC4" w14:textId="77777777" w:rsidTr="00201064">
        <w:trPr>
          <w:jc w:val="center"/>
        </w:trPr>
        <w:tc>
          <w:tcPr>
            <w:tcW w:w="1134" w:type="dxa"/>
            <w:vMerge/>
            <w:hideMark/>
          </w:tcPr>
          <w:p w14:paraId="2C908CCD" w14:textId="77777777" w:rsidR="00312516" w:rsidRPr="003A0002" w:rsidRDefault="00312516" w:rsidP="002E44C5">
            <w:pPr>
              <w:spacing w:line="360" w:lineRule="auto"/>
              <w:rPr>
                <w:rFonts w:ascii="Palatino Linotype" w:hAnsi="Palatino Linotype" w:cs="Arial"/>
                <w:color w:val="000000" w:themeColor="text1"/>
              </w:rPr>
            </w:pPr>
          </w:p>
        </w:tc>
        <w:tc>
          <w:tcPr>
            <w:tcW w:w="2794" w:type="dxa"/>
            <w:hideMark/>
          </w:tcPr>
          <w:p w14:paraId="40766CE3" w14:textId="77777777" w:rsidR="00312516" w:rsidRPr="003A0002" w:rsidRDefault="00312516"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Equal variances not assumed</w:t>
            </w:r>
          </w:p>
        </w:tc>
        <w:tc>
          <w:tcPr>
            <w:tcW w:w="1607" w:type="dxa"/>
            <w:hideMark/>
          </w:tcPr>
          <w:p w14:paraId="1A3C2732" w14:textId="77777777" w:rsidR="00312516" w:rsidRPr="003A0002" w:rsidRDefault="00312516"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,001</w:t>
            </w:r>
          </w:p>
        </w:tc>
      </w:tr>
    </w:tbl>
    <w:p w14:paraId="61E16200" w14:textId="77777777" w:rsidR="00312516" w:rsidRPr="003A0002" w:rsidRDefault="00312516" w:rsidP="002E44C5">
      <w:pPr>
        <w:spacing w:line="360" w:lineRule="auto"/>
        <w:ind w:firstLine="567"/>
        <w:jc w:val="both"/>
        <w:rPr>
          <w:rFonts w:ascii="Palatino Linotype" w:hAnsi="Palatino Linotype" w:cs="Times New Roman"/>
          <w:color w:val="000000" w:themeColor="text1"/>
        </w:rPr>
      </w:pPr>
    </w:p>
    <w:p w14:paraId="1251B513" w14:textId="57EA9A8B" w:rsidR="00312516" w:rsidRPr="003A0002" w:rsidRDefault="00201064" w:rsidP="002E44C5">
      <w:pPr>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Pada Tabel 4.</w:t>
      </w:r>
      <w:r w:rsidR="00312516" w:rsidRPr="003A0002">
        <w:rPr>
          <w:rFonts w:ascii="Palatino Linotype" w:hAnsi="Palatino Linotype" w:cs="Times New Roman"/>
          <w:color w:val="000000" w:themeColor="text1"/>
        </w:rPr>
        <w:t xml:space="preserve"> diperoleh bahwa nilai </w:t>
      </w:r>
      <w:r w:rsidR="00312516" w:rsidRPr="003A0002">
        <w:rPr>
          <w:rFonts w:ascii="Palatino Linotype" w:hAnsi="Palatino Linotype" w:cs="Times New Roman"/>
          <w:i/>
          <w:color w:val="000000" w:themeColor="text1"/>
        </w:rPr>
        <w:t>sig. (2 tailed)</w:t>
      </w:r>
      <w:r w:rsidR="00312516" w:rsidRPr="003A0002">
        <w:rPr>
          <w:rFonts w:ascii="Palatino Linotype" w:hAnsi="Palatino Linotype" w:cs="Times New Roman"/>
          <w:color w:val="000000" w:themeColor="text1"/>
        </w:rPr>
        <w:t xml:space="preserve"> adalah 0,002. Karena yang dilakukan adalah uji hipotesis satu pihak maka nilai signifiknasi harus dibagi dua seperti berikut ini: </w:t>
      </w:r>
      <m:oMath>
        <m:f>
          <m:fPr>
            <m:ctrlPr>
              <w:rPr>
                <w:rFonts w:ascii="Cambria Math" w:hAnsi="Cambria Math" w:cs="Times New Roman"/>
                <w:i/>
                <w:color w:val="000000" w:themeColor="text1"/>
                <w:lang w:val="en-US"/>
              </w:rPr>
            </m:ctrlPr>
          </m:fPr>
          <m:num>
            <m:r>
              <w:rPr>
                <w:rFonts w:ascii="Cambria Math" w:hAnsi="Cambria Math" w:cs="Times New Roman"/>
                <w:color w:val="000000" w:themeColor="text1"/>
              </w:rPr>
              <m:t>0,001</m:t>
            </m:r>
          </m:num>
          <m:den>
            <m:r>
              <w:rPr>
                <w:rFonts w:ascii="Cambria Math" w:hAnsi="Cambria Math" w:cs="Times New Roman"/>
                <w:color w:val="000000" w:themeColor="text1"/>
              </w:rPr>
              <m:t>2</m:t>
            </m:r>
          </m:den>
        </m:f>
        <m:r>
          <w:rPr>
            <w:rFonts w:ascii="Cambria Math" w:hAnsi="Cambria Math" w:cs="Times New Roman"/>
            <w:color w:val="000000" w:themeColor="text1"/>
          </w:rPr>
          <m:t>=0,0005</m:t>
        </m:r>
      </m:oMath>
      <w:r w:rsidR="00312516" w:rsidRPr="003A0002">
        <w:rPr>
          <w:rFonts w:ascii="Palatino Linotype" w:hAnsi="Palatino Linotype" w:cs="Times New Roman"/>
          <w:color w:val="000000" w:themeColor="text1"/>
        </w:rPr>
        <w:t>, karena nilai 0,0005 lebih kecil dari 0,05 maka H</w:t>
      </w:r>
      <w:r w:rsidR="00312516" w:rsidRPr="003A0002">
        <w:rPr>
          <w:rFonts w:ascii="Palatino Linotype" w:hAnsi="Palatino Linotype" w:cs="Times New Roman"/>
          <w:color w:val="000000" w:themeColor="text1"/>
          <w:vertAlign w:val="subscript"/>
        </w:rPr>
        <w:t>0</w:t>
      </w:r>
      <w:r w:rsidR="00312516" w:rsidRPr="003A0002">
        <w:rPr>
          <w:rFonts w:ascii="Palatino Linotype" w:hAnsi="Palatino Linotype" w:cs="Times New Roman"/>
          <w:color w:val="000000" w:themeColor="text1"/>
        </w:rPr>
        <w:t xml:space="preserve"> ditolak dan H</w:t>
      </w:r>
      <w:r w:rsidR="00312516" w:rsidRPr="003A0002">
        <w:rPr>
          <w:rFonts w:ascii="Palatino Linotype" w:hAnsi="Palatino Linotype" w:cs="Times New Roman"/>
          <w:color w:val="000000" w:themeColor="text1"/>
          <w:vertAlign w:val="subscript"/>
        </w:rPr>
        <w:t>a</w:t>
      </w:r>
      <w:r w:rsidR="00312516" w:rsidRPr="003A0002">
        <w:rPr>
          <w:rFonts w:ascii="Palatino Linotype" w:hAnsi="Palatino Linotype" w:cs="Times New Roman"/>
          <w:color w:val="000000" w:themeColor="text1"/>
        </w:rPr>
        <w:t xml:space="preserve"> diterima </w:t>
      </w:r>
      <w:r w:rsidR="00312516" w:rsidRPr="003A0002">
        <w:rPr>
          <w:rFonts w:ascii="Palatino Linotype" w:hAnsi="Palatino Linotype" w:cs="Times New Roman"/>
          <w:color w:val="000000" w:themeColor="text1"/>
        </w:rPr>
        <w:lastRenderedPageBreak/>
        <w:t>artinya terdapat perbedaan peningkatan kemampuan koneksi kelas eksperimen yang menggunakan pembelajaran PBL lebih baik secara signifikan daripada kelas kontrol yang menggunakan pembelajaran konvensional.</w:t>
      </w:r>
    </w:p>
    <w:p w14:paraId="0F535D29" w14:textId="3987C9E0" w:rsidR="009242A5" w:rsidRPr="003A0002" w:rsidRDefault="009242A5" w:rsidP="002E44C5">
      <w:pPr>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Hal ini sependapat dengan penelitian yang dilakukan Rustina &amp; Annisa (2018) yang menyatakan bahwa peningkatan kemampuan koneksi matematik mahasiswa yang mengikuti pembelajaran melalui model </w:t>
      </w:r>
      <w:r w:rsidRPr="003A0002">
        <w:rPr>
          <w:rFonts w:ascii="Palatino Linotype" w:hAnsi="Palatino Linotype" w:cs="Times New Roman"/>
          <w:i/>
          <w:iCs/>
          <w:color w:val="000000" w:themeColor="text1"/>
        </w:rPr>
        <w:t xml:space="preserve">Problem Based Learning </w:t>
      </w:r>
      <w:r w:rsidRPr="003A0002">
        <w:rPr>
          <w:rFonts w:ascii="Palatino Linotype" w:hAnsi="Palatino Linotype" w:cs="Times New Roman"/>
          <w:color w:val="000000" w:themeColor="text1"/>
        </w:rPr>
        <w:t>lebih baik dengan yang mengikuti pembelajaran konvensional.</w:t>
      </w:r>
      <w:r w:rsidR="00E23983" w:rsidRPr="003A0002">
        <w:rPr>
          <w:rFonts w:ascii="Palatino Linotype" w:hAnsi="Palatino Linotype" w:cs="Times New Roman"/>
          <w:color w:val="000000" w:themeColor="text1"/>
        </w:rPr>
        <w:t xml:space="preserve"> Pembelajaran dengan model </w:t>
      </w:r>
      <w:r w:rsidR="00E23983" w:rsidRPr="003A0002">
        <w:rPr>
          <w:rFonts w:ascii="Palatino Linotype" w:hAnsi="Palatino Linotype" w:cs="Times New Roman"/>
          <w:i/>
          <w:iCs/>
          <w:color w:val="000000" w:themeColor="text1"/>
        </w:rPr>
        <w:t xml:space="preserve">Problem Based Learning </w:t>
      </w:r>
      <w:r w:rsidR="00E23983" w:rsidRPr="003A0002">
        <w:rPr>
          <w:rFonts w:ascii="Palatino Linotype" w:hAnsi="Palatino Linotype" w:cs="Times New Roman"/>
          <w:color w:val="000000" w:themeColor="text1"/>
        </w:rPr>
        <w:t>lebih mengaktifkan siswa dalam proses berpikir dibandingkan dengan pembelajaran konvensional. Proses berpikir yang dimaksud adalah siswa dapat menganalisis, melakukan investigasi, mengaitkan ide-ide atau konsep yang telah siswa terima selama ini</w:t>
      </w:r>
      <w:r w:rsidR="009D2641" w:rsidRPr="003A0002">
        <w:rPr>
          <w:rFonts w:ascii="Palatino Linotype" w:hAnsi="Palatino Linotype" w:cs="Times New Roman"/>
          <w:color w:val="000000" w:themeColor="text1"/>
        </w:rPr>
        <w:t xml:space="preserve"> dan mengumpulkan informasi yang berkaitan dengan masalah</w:t>
      </w:r>
      <w:r w:rsidR="00E23983" w:rsidRPr="003A0002">
        <w:rPr>
          <w:rFonts w:ascii="Palatino Linotype" w:hAnsi="Palatino Linotype" w:cs="Times New Roman"/>
          <w:color w:val="000000" w:themeColor="text1"/>
        </w:rPr>
        <w:t xml:space="preserve"> sehingga</w:t>
      </w:r>
      <w:r w:rsidR="009D2641" w:rsidRPr="003A0002">
        <w:rPr>
          <w:rFonts w:ascii="Palatino Linotype" w:hAnsi="Palatino Linotype" w:cs="Times New Roman"/>
          <w:color w:val="000000" w:themeColor="text1"/>
        </w:rPr>
        <w:t xml:space="preserve"> siswa dapat menemukan solusi akhir dalam permasalahan matematika</w:t>
      </w:r>
    </w:p>
    <w:p w14:paraId="47F7A0A9" w14:textId="5BE5F423" w:rsidR="009D2641" w:rsidRPr="003A0002" w:rsidRDefault="009D2641" w:rsidP="002E44C5">
      <w:pPr>
        <w:pStyle w:val="ListParagraph"/>
        <w:spacing w:line="360" w:lineRule="auto"/>
        <w:ind w:left="0" w:firstLine="567"/>
        <w:jc w:val="both"/>
        <w:rPr>
          <w:rFonts w:ascii="Palatino Linotype" w:hAnsi="Palatino Linotype" w:cs="Times New Roman"/>
          <w:b/>
          <w:color w:val="000000" w:themeColor="text1"/>
        </w:rPr>
      </w:pPr>
      <w:r w:rsidRPr="003A0002">
        <w:rPr>
          <w:rFonts w:ascii="Palatino Linotype" w:hAnsi="Palatino Linotype" w:cs="Times New Roman"/>
          <w:color w:val="000000" w:themeColor="text1"/>
        </w:rPr>
        <w:t>Temuan ini juga sejalan dengan pendapat NCTM (Ramdhani, Widiyastuti, &amp; Subekti, 2016) bahwa kemampuan koneksi matematis akan membantu penguasaan pemahaman konsep dan membantu menyelesaikan pemecahan masalah. Tanpa koneksi matematis siswa akan lebih banyak mengingat konsep dan prosedur matematika yang saling terpisah. Apabila siswa dapat mengaitkan ide matematika maka pemahaman matematika siswa lebih luas dan lebih mudah diingat karena mereka dapat melihat kaitan antar topik matematika, ilmu selain matematika dan permasalahan matematika dalam kehidupan sehari-hari.</w:t>
      </w:r>
    </w:p>
    <w:p w14:paraId="3CAAD06E" w14:textId="3844B3F1" w:rsidR="00CC46EA" w:rsidRPr="003A0002" w:rsidRDefault="00CC46EA" w:rsidP="002E44C5">
      <w:pPr>
        <w:pStyle w:val="JRPMBody"/>
        <w:spacing w:line="360" w:lineRule="auto"/>
        <w:rPr>
          <w:rFonts w:ascii="Palatino Linotype" w:eastAsia="Calibri" w:hAnsi="Palatino Linotype"/>
          <w:color w:val="000000" w:themeColor="text1"/>
          <w:szCs w:val="22"/>
          <w:lang w:eastAsia="id-ID"/>
        </w:rPr>
      </w:pPr>
      <w:r w:rsidRPr="003A0002">
        <w:rPr>
          <w:rFonts w:ascii="Palatino Linotype" w:eastAsia="Calibri" w:hAnsi="Palatino Linotype"/>
          <w:color w:val="000000" w:themeColor="text1"/>
          <w:szCs w:val="22"/>
          <w:lang w:eastAsia="id-ID"/>
        </w:rPr>
        <w:t xml:space="preserve">Berikut </w:t>
      </w:r>
      <w:r w:rsidRPr="003A0002">
        <w:rPr>
          <w:rFonts w:ascii="Palatino Linotype" w:hAnsi="Palatino Linotype" w:cs="Palatino Linotype"/>
          <w:color w:val="000000" w:themeColor="text1"/>
          <w:szCs w:val="22"/>
        </w:rPr>
        <w:t xml:space="preserve">hasil penelitian terkait Implementasi model PBL dalam pencapaian </w:t>
      </w:r>
      <w:r w:rsidRPr="003A0002">
        <w:rPr>
          <w:rFonts w:ascii="Palatino Linotype" w:hAnsi="Palatino Linotype" w:cs="Palatino Linotype"/>
          <w:i/>
          <w:color w:val="000000" w:themeColor="text1"/>
          <w:szCs w:val="22"/>
        </w:rPr>
        <w:t>self efficacy</w:t>
      </w:r>
      <w:r w:rsidRPr="003A0002">
        <w:rPr>
          <w:rFonts w:ascii="Palatino Linotype" w:eastAsia="Calibri" w:hAnsi="Palatino Linotype"/>
          <w:color w:val="000000" w:themeColor="text1"/>
          <w:szCs w:val="22"/>
          <w:lang w:eastAsia="id-ID"/>
        </w:rPr>
        <w:t xml:space="preserve"> siswa pada kelas eksperimen dan kelas kontrol.</w:t>
      </w:r>
    </w:p>
    <w:p w14:paraId="53CCC458" w14:textId="30878253" w:rsidR="00CC46EA" w:rsidRPr="003A0002" w:rsidRDefault="00CC46EA" w:rsidP="002E44C5">
      <w:pPr>
        <w:spacing w:line="360" w:lineRule="auto"/>
        <w:jc w:val="center"/>
        <w:rPr>
          <w:rFonts w:ascii="Palatino Linotype" w:hAnsi="Palatino Linotype" w:cs="Times New Roman"/>
          <w:b/>
          <w:color w:val="000000" w:themeColor="text1"/>
        </w:rPr>
      </w:pPr>
      <w:r w:rsidRPr="003A0002">
        <w:rPr>
          <w:rFonts w:ascii="Palatino Linotype" w:hAnsi="Palatino Linotype" w:cs="Times New Roman"/>
          <w:b/>
          <w:color w:val="000000" w:themeColor="text1"/>
        </w:rPr>
        <w:t>Tabe</w:t>
      </w:r>
      <w:r w:rsidR="00201064" w:rsidRPr="003A0002">
        <w:rPr>
          <w:rFonts w:ascii="Palatino Linotype" w:hAnsi="Palatino Linotype" w:cs="Times New Roman"/>
          <w:b/>
          <w:color w:val="000000" w:themeColor="text1"/>
        </w:rPr>
        <w:t>l 5.</w:t>
      </w:r>
      <w:r w:rsidRPr="003A0002">
        <w:rPr>
          <w:rFonts w:ascii="Palatino Linotype" w:hAnsi="Palatino Linotype" w:cs="Times New Roman"/>
          <w:b/>
          <w:color w:val="000000" w:themeColor="text1"/>
        </w:rPr>
        <w:t xml:space="preserve"> </w:t>
      </w:r>
      <w:r w:rsidRPr="003A0002">
        <w:rPr>
          <w:rFonts w:ascii="Palatino Linotype" w:hAnsi="Palatino Linotype" w:cs="Times New Roman"/>
          <w:color w:val="000000" w:themeColor="text1"/>
        </w:rPr>
        <w:t xml:space="preserve">Uji </w:t>
      </w:r>
      <w:r w:rsidR="009242A5" w:rsidRPr="003A0002">
        <w:rPr>
          <w:rFonts w:ascii="Palatino Linotype" w:hAnsi="Palatino Linotype" w:cs="Times New Roman"/>
          <w:color w:val="000000" w:themeColor="text1"/>
        </w:rPr>
        <w:t xml:space="preserve">Perbedaan </w:t>
      </w:r>
      <w:r w:rsidRPr="003A0002">
        <w:rPr>
          <w:rFonts w:ascii="Palatino Linotype" w:hAnsi="Palatino Linotype" w:cs="Times New Roman"/>
          <w:color w:val="000000" w:themeColor="text1"/>
        </w:rPr>
        <w:t xml:space="preserve">Dua Rata-Rata Skala </w:t>
      </w:r>
      <w:r w:rsidRPr="003A0002">
        <w:rPr>
          <w:rFonts w:ascii="Palatino Linotype" w:hAnsi="Palatino Linotype" w:cs="Times New Roman"/>
          <w:i/>
          <w:color w:val="000000" w:themeColor="text1"/>
        </w:rPr>
        <w:t>Self Efficacy</w:t>
      </w:r>
    </w:p>
    <w:tbl>
      <w:tblPr>
        <w:tblStyle w:val="TableGrid"/>
        <w:tblW w:w="7096" w:type="dxa"/>
        <w:jc w:val="center"/>
        <w:tblInd w:w="-27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23"/>
        <w:gridCol w:w="3260"/>
        <w:gridCol w:w="2413"/>
      </w:tblGrid>
      <w:tr w:rsidR="003A0002" w:rsidRPr="003A0002" w14:paraId="703EEE51" w14:textId="77777777" w:rsidTr="00201064">
        <w:trPr>
          <w:trHeight w:val="445"/>
          <w:jc w:val="center"/>
        </w:trPr>
        <w:tc>
          <w:tcPr>
            <w:tcW w:w="4683" w:type="dxa"/>
            <w:gridSpan w:val="2"/>
            <w:vMerge w:val="restart"/>
          </w:tcPr>
          <w:p w14:paraId="719551BC" w14:textId="77777777" w:rsidR="00CC46EA" w:rsidRPr="003A0002" w:rsidRDefault="00CC46EA" w:rsidP="002E44C5">
            <w:pPr>
              <w:autoSpaceDE w:val="0"/>
              <w:autoSpaceDN w:val="0"/>
              <w:adjustRightInd w:val="0"/>
              <w:spacing w:line="360" w:lineRule="auto"/>
              <w:rPr>
                <w:rFonts w:ascii="Palatino Linotype" w:hAnsi="Palatino Linotype" w:cs="Arial"/>
                <w:color w:val="000000" w:themeColor="text1"/>
              </w:rPr>
            </w:pPr>
          </w:p>
        </w:tc>
        <w:tc>
          <w:tcPr>
            <w:tcW w:w="2413" w:type="dxa"/>
            <w:vMerge w:val="restart"/>
            <w:hideMark/>
          </w:tcPr>
          <w:p w14:paraId="086D9D79" w14:textId="77777777" w:rsidR="00CC46EA" w:rsidRPr="003A0002" w:rsidRDefault="00CC46EA" w:rsidP="002E44C5">
            <w:pPr>
              <w:autoSpaceDE w:val="0"/>
              <w:autoSpaceDN w:val="0"/>
              <w:adjustRightInd w:val="0"/>
              <w:spacing w:line="360" w:lineRule="auto"/>
              <w:ind w:left="60" w:right="60"/>
              <w:jc w:val="center"/>
              <w:rPr>
                <w:rFonts w:ascii="Palatino Linotype" w:hAnsi="Palatino Linotype" w:cs="Arial"/>
                <w:color w:val="000000" w:themeColor="text1"/>
              </w:rPr>
            </w:pPr>
            <w:r w:rsidRPr="003A0002">
              <w:rPr>
                <w:rFonts w:ascii="Palatino Linotype" w:hAnsi="Palatino Linotype" w:cs="Arial"/>
                <w:color w:val="000000" w:themeColor="text1"/>
              </w:rPr>
              <w:t>Sig. (2-tailed)</w:t>
            </w:r>
          </w:p>
        </w:tc>
      </w:tr>
      <w:tr w:rsidR="003A0002" w:rsidRPr="003A0002" w14:paraId="69DDB6C1" w14:textId="77777777" w:rsidTr="00201064">
        <w:trPr>
          <w:trHeight w:val="445"/>
          <w:jc w:val="center"/>
        </w:trPr>
        <w:tc>
          <w:tcPr>
            <w:tcW w:w="4683" w:type="dxa"/>
            <w:gridSpan w:val="2"/>
            <w:vMerge/>
            <w:hideMark/>
          </w:tcPr>
          <w:p w14:paraId="39497E94" w14:textId="77777777" w:rsidR="00CC46EA" w:rsidRPr="003A0002" w:rsidRDefault="00CC46EA" w:rsidP="002E44C5">
            <w:pPr>
              <w:spacing w:line="360" w:lineRule="auto"/>
              <w:rPr>
                <w:rFonts w:ascii="Palatino Linotype" w:hAnsi="Palatino Linotype" w:cs="Arial"/>
                <w:color w:val="000000" w:themeColor="text1"/>
              </w:rPr>
            </w:pPr>
          </w:p>
        </w:tc>
        <w:tc>
          <w:tcPr>
            <w:tcW w:w="2413" w:type="dxa"/>
            <w:vMerge/>
            <w:hideMark/>
          </w:tcPr>
          <w:p w14:paraId="5389D5D9" w14:textId="77777777" w:rsidR="00CC46EA" w:rsidRPr="003A0002" w:rsidRDefault="00CC46EA" w:rsidP="002E44C5">
            <w:pPr>
              <w:spacing w:line="360" w:lineRule="auto"/>
              <w:rPr>
                <w:rFonts w:ascii="Palatino Linotype" w:hAnsi="Palatino Linotype" w:cs="Arial"/>
                <w:color w:val="000000" w:themeColor="text1"/>
              </w:rPr>
            </w:pPr>
          </w:p>
        </w:tc>
      </w:tr>
      <w:tr w:rsidR="003A0002" w:rsidRPr="003A0002" w14:paraId="1D37E136" w14:textId="77777777" w:rsidTr="00201064">
        <w:trPr>
          <w:trHeight w:val="596"/>
          <w:jc w:val="center"/>
        </w:trPr>
        <w:tc>
          <w:tcPr>
            <w:tcW w:w="1423" w:type="dxa"/>
            <w:vMerge w:val="restart"/>
            <w:hideMark/>
          </w:tcPr>
          <w:p w14:paraId="79B8EA8B" w14:textId="77777777" w:rsidR="00CC46EA" w:rsidRPr="003A0002" w:rsidRDefault="00CC46EA"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JUMLAH</w:t>
            </w:r>
          </w:p>
        </w:tc>
        <w:tc>
          <w:tcPr>
            <w:tcW w:w="3260" w:type="dxa"/>
            <w:hideMark/>
          </w:tcPr>
          <w:p w14:paraId="460ACDEF" w14:textId="77777777" w:rsidR="00CC46EA" w:rsidRPr="003A0002" w:rsidRDefault="00CC46EA"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Equal variances assumed</w:t>
            </w:r>
          </w:p>
        </w:tc>
        <w:tc>
          <w:tcPr>
            <w:tcW w:w="2413" w:type="dxa"/>
            <w:hideMark/>
          </w:tcPr>
          <w:p w14:paraId="278B11D5" w14:textId="77777777" w:rsidR="00CC46EA" w:rsidRPr="003A0002" w:rsidRDefault="00CC46EA"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,035</w:t>
            </w:r>
          </w:p>
        </w:tc>
      </w:tr>
      <w:tr w:rsidR="003A0002" w:rsidRPr="003A0002" w14:paraId="3FD69DA8" w14:textId="77777777" w:rsidTr="00201064">
        <w:trPr>
          <w:trHeight w:val="97"/>
          <w:jc w:val="center"/>
        </w:trPr>
        <w:tc>
          <w:tcPr>
            <w:tcW w:w="1423" w:type="dxa"/>
            <w:vMerge/>
            <w:hideMark/>
          </w:tcPr>
          <w:p w14:paraId="03C79D60" w14:textId="77777777" w:rsidR="00CC46EA" w:rsidRPr="003A0002" w:rsidRDefault="00CC46EA" w:rsidP="002E44C5">
            <w:pPr>
              <w:spacing w:line="360" w:lineRule="auto"/>
              <w:rPr>
                <w:rFonts w:ascii="Palatino Linotype" w:hAnsi="Palatino Linotype" w:cs="Arial"/>
                <w:color w:val="000000" w:themeColor="text1"/>
              </w:rPr>
            </w:pPr>
          </w:p>
        </w:tc>
        <w:tc>
          <w:tcPr>
            <w:tcW w:w="3260" w:type="dxa"/>
            <w:hideMark/>
          </w:tcPr>
          <w:p w14:paraId="1BED2DAA" w14:textId="77777777" w:rsidR="00CC46EA" w:rsidRPr="003A0002" w:rsidRDefault="00CC46EA"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Equal variances not assumed</w:t>
            </w:r>
          </w:p>
        </w:tc>
        <w:tc>
          <w:tcPr>
            <w:tcW w:w="2413" w:type="dxa"/>
            <w:hideMark/>
          </w:tcPr>
          <w:p w14:paraId="74FD98AA" w14:textId="77777777" w:rsidR="00CC46EA" w:rsidRPr="003A0002" w:rsidRDefault="00CC46EA"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,035</w:t>
            </w:r>
          </w:p>
        </w:tc>
      </w:tr>
    </w:tbl>
    <w:p w14:paraId="3EB7F28D" w14:textId="77777777" w:rsidR="00CC46EA" w:rsidRPr="003A0002" w:rsidRDefault="00CC46EA" w:rsidP="002E44C5">
      <w:pPr>
        <w:pStyle w:val="JRPMBody"/>
        <w:spacing w:line="360" w:lineRule="auto"/>
        <w:rPr>
          <w:rFonts w:ascii="Palatino Linotype" w:eastAsia="Calibri" w:hAnsi="Palatino Linotype"/>
          <w:color w:val="000000" w:themeColor="text1"/>
          <w:szCs w:val="22"/>
          <w:lang w:eastAsia="id-ID"/>
        </w:rPr>
      </w:pPr>
    </w:p>
    <w:p w14:paraId="351521AF" w14:textId="01344EB0" w:rsidR="009242A5" w:rsidRPr="003A0002" w:rsidRDefault="00201064"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Berdasarkan Tabel 5.</w:t>
      </w:r>
      <w:r w:rsidR="009242A5" w:rsidRPr="003A0002">
        <w:rPr>
          <w:rFonts w:ascii="Palatino Linotype" w:hAnsi="Palatino Linotype" w:cs="Times New Roman"/>
          <w:color w:val="000000" w:themeColor="text1"/>
        </w:rPr>
        <w:t xml:space="preserve"> terlihat bahwa nilai signifikansi dua pihaknya </w:t>
      </w:r>
      <w:r w:rsidR="009242A5" w:rsidRPr="003A0002">
        <w:rPr>
          <w:rFonts w:ascii="Palatino Linotype" w:hAnsi="Palatino Linotype" w:cs="Times New Roman"/>
          <w:i/>
          <w:color w:val="000000" w:themeColor="text1"/>
        </w:rPr>
        <w:t>(sig. 2-tailed)</w:t>
      </w:r>
      <w:r w:rsidR="009242A5" w:rsidRPr="003A0002">
        <w:rPr>
          <w:rFonts w:ascii="Palatino Linotype" w:hAnsi="Palatino Linotype" w:cs="Times New Roman"/>
          <w:color w:val="000000" w:themeColor="text1"/>
        </w:rPr>
        <w:t xml:space="preserve"> dengan uji-t yaitu 0,035. Untuk uji kesamaan dua rerata hasil data skala sikap </w:t>
      </w:r>
      <w:r w:rsidR="009242A5" w:rsidRPr="003A0002">
        <w:rPr>
          <w:rFonts w:ascii="Palatino Linotype" w:hAnsi="Palatino Linotype" w:cs="Times New Roman"/>
          <w:i/>
          <w:color w:val="000000" w:themeColor="text1"/>
        </w:rPr>
        <w:t>Self-Efficacy</w:t>
      </w:r>
      <w:r w:rsidR="009242A5" w:rsidRPr="003A0002">
        <w:rPr>
          <w:rFonts w:ascii="Palatino Linotype" w:hAnsi="Palatino Linotype" w:cs="Times New Roman"/>
          <w:color w:val="000000" w:themeColor="text1"/>
        </w:rPr>
        <w:t xml:space="preserve"> digunakan uji satu pihak, maka dihitung dengan setangah uji dua pihak </w:t>
      </w:r>
      <w:r w:rsidR="009242A5" w:rsidRPr="003A0002">
        <w:rPr>
          <w:rFonts w:ascii="Palatino Linotype" w:hAnsi="Palatino Linotype" w:cs="Times New Roman"/>
          <w:i/>
          <w:color w:val="000000" w:themeColor="text1"/>
        </w:rPr>
        <w:t>(sig. 2-tailed)</w:t>
      </w:r>
      <w:r w:rsidR="009242A5" w:rsidRPr="003A0002">
        <w:rPr>
          <w:rFonts w:ascii="Palatino Linotype" w:hAnsi="Palatino Linotype" w:cs="Times New Roman"/>
          <w:color w:val="000000" w:themeColor="text1"/>
        </w:rPr>
        <w:t xml:space="preserve"> </w:t>
      </w:r>
      <w:r w:rsidR="009242A5" w:rsidRPr="003A0002">
        <w:rPr>
          <w:rFonts w:ascii="Palatino Linotype" w:hAnsi="Palatino Linotype" w:cs="Times New Roman"/>
          <w:color w:val="000000" w:themeColor="text1"/>
        </w:rPr>
        <w:lastRenderedPageBreak/>
        <w:t xml:space="preserve">menjadi </w:t>
      </w:r>
      <m:oMath>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0,035</m:t>
            </m:r>
          </m:num>
          <m:den>
            <m:r>
              <w:rPr>
                <w:rFonts w:ascii="Cambria Math" w:eastAsiaTheme="minorEastAsia" w:hAnsi="Cambria Math" w:cs="Times New Roman"/>
                <w:color w:val="000000" w:themeColor="text1"/>
              </w:rPr>
              <m:t>2</m:t>
            </m:r>
          </m:den>
        </m:f>
      </m:oMath>
      <w:r w:rsidR="009242A5" w:rsidRPr="003A0002">
        <w:rPr>
          <w:rFonts w:ascii="Palatino Linotype" w:hAnsi="Palatino Linotype" w:cs="Times New Roman"/>
          <w:color w:val="000000" w:themeColor="text1"/>
        </w:rPr>
        <w:t>= 0,0175. Terlihat bahwa nilai signifikansi satu pihak lebih kecil dari 0,05. Sehingga pada kriteria pengujian sebelumnya H</w:t>
      </w:r>
      <w:r w:rsidR="009242A5" w:rsidRPr="003A0002">
        <w:rPr>
          <w:rFonts w:ascii="Palatino Linotype" w:hAnsi="Palatino Linotype" w:cs="Times New Roman"/>
          <w:color w:val="000000" w:themeColor="text1"/>
          <w:vertAlign w:val="subscript"/>
        </w:rPr>
        <w:t>0</w:t>
      </w:r>
      <w:r w:rsidR="009242A5" w:rsidRPr="003A0002">
        <w:rPr>
          <w:rFonts w:ascii="Palatino Linotype" w:hAnsi="Palatino Linotype" w:cs="Times New Roman"/>
          <w:color w:val="000000" w:themeColor="text1"/>
        </w:rPr>
        <w:t xml:space="preserve"> ditolak dan H</w:t>
      </w:r>
      <w:r w:rsidR="009242A5" w:rsidRPr="003A0002">
        <w:rPr>
          <w:rFonts w:ascii="Palatino Linotype" w:hAnsi="Palatino Linotype" w:cs="Times New Roman"/>
          <w:color w:val="000000" w:themeColor="text1"/>
          <w:vertAlign w:val="subscript"/>
        </w:rPr>
        <w:t xml:space="preserve">a </w:t>
      </w:r>
      <w:r w:rsidR="009242A5" w:rsidRPr="003A0002">
        <w:rPr>
          <w:rFonts w:ascii="Palatino Linotype" w:hAnsi="Palatino Linotype" w:cs="Times New Roman"/>
          <w:color w:val="000000" w:themeColor="text1"/>
        </w:rPr>
        <w:t xml:space="preserve">diterima. Dapat disimpulkan bahwa kemampuan </w:t>
      </w:r>
      <w:r w:rsidR="009242A5" w:rsidRPr="003A0002">
        <w:rPr>
          <w:rFonts w:ascii="Palatino Linotype" w:hAnsi="Palatino Linotype" w:cs="Times New Roman"/>
          <w:i/>
          <w:color w:val="000000" w:themeColor="text1"/>
        </w:rPr>
        <w:t>Self Efficacy</w:t>
      </w:r>
      <w:r w:rsidR="009242A5" w:rsidRPr="003A0002">
        <w:rPr>
          <w:rFonts w:ascii="Palatino Linotype" w:hAnsi="Palatino Linotype" w:cs="Times New Roman"/>
          <w:color w:val="000000" w:themeColor="text1"/>
        </w:rPr>
        <w:t xml:space="preserve"> siswa yang memperoleh pembelajaran </w:t>
      </w:r>
      <w:r w:rsidR="009242A5" w:rsidRPr="003A0002">
        <w:rPr>
          <w:rFonts w:ascii="Palatino Linotype" w:hAnsi="Palatino Linotype" w:cs="Times New Roman"/>
          <w:i/>
          <w:color w:val="000000" w:themeColor="text1"/>
        </w:rPr>
        <w:t>Problem Based Learning</w:t>
      </w:r>
      <w:r w:rsidR="009242A5" w:rsidRPr="003A0002">
        <w:rPr>
          <w:rFonts w:ascii="Palatino Linotype" w:hAnsi="Palatino Linotype" w:cs="Times New Roman"/>
          <w:color w:val="000000" w:themeColor="text1"/>
        </w:rPr>
        <w:t xml:space="preserve"> lebih baik daripada siswa yang memperoleh pembelajaran konvensional</w:t>
      </w:r>
      <w:r w:rsidR="009D2641" w:rsidRPr="003A0002">
        <w:rPr>
          <w:rFonts w:ascii="Palatino Linotype" w:hAnsi="Palatino Linotype" w:cs="Times New Roman"/>
          <w:color w:val="000000" w:themeColor="text1"/>
        </w:rPr>
        <w:t>.</w:t>
      </w:r>
    </w:p>
    <w:p w14:paraId="5E17A5B2" w14:textId="77777777" w:rsidR="009D2641" w:rsidRPr="003A0002" w:rsidRDefault="009D2641"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Hasil penelitian ini sesuai dengan penelitian Fitriana, Lisda, Harina (2018) yang menemukan bahwa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dalam pembelajaran yang menggunakan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lebih baik secara signifikan daripada pembelajaran konvensional dan masuk kedalam kategori yang tinggi.</w:t>
      </w:r>
    </w:p>
    <w:p w14:paraId="4C3C80CB" w14:textId="77777777" w:rsidR="009D2641" w:rsidRPr="003A0002" w:rsidRDefault="009D2641"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Kemudian dari hasil observasi pada kegiatan pembelajaran kelas yang menggunakan pembelajaran PBL pada pertemuan pertama siswa masih malu-malu dalam proses pembelajaran kemudian setelah diberikan arahan dipertemuan berikutnya keaktifan siswa sudah mulai terlihat hal ini dapat di lihat dari hasil observasi pernyataan ke 3 dimana siswa sudah mulai aktif mengemukakan ide pada saat guru mengajukan masalah pada pertemuan kedua dan seterusnya sehingga mendapatkan persentase sor yang cukup besar. </w:t>
      </w:r>
    </w:p>
    <w:p w14:paraId="4825D180" w14:textId="77777777" w:rsidR="009D2641" w:rsidRPr="003A0002" w:rsidRDefault="009D2641"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Selanjutnya pada kelas PBL juga siswa lebih antusias dalam mengikuti pembelajaran, dan lebih termotivasi mengikuti pembelajaran matematika dibandingkan dengan model pembelajaran konvensional. Ini dapat terlihat dari hasil wawancara dengan para siswa di kelas PBL. Mereka mengatakan setelah diberikan perlakuan yang berbeda yaitu PBL mereka sudah tidak takut untuk bertanya kepada guru maupun teman atau mengutarakan pendapat karena telah diberikan motivasi oleh guru dalam proses pembelajaran. Kemudian dari hasil wawancara juga terungkap bahwa mereka menyukai pembelajaran yang dikelompokkan karena menurut mereka pembelajaran yang dikelompokkan dapat membantu mereka berdiskusi dan juga dapat bebas berpendapat satu sama lain antar kelompok sehingga belajar tidak membuat mereka jenuh.</w:t>
      </w:r>
    </w:p>
    <w:p w14:paraId="6DE2E899" w14:textId="77777777" w:rsidR="009D2641" w:rsidRPr="003A0002" w:rsidRDefault="009D2641" w:rsidP="002E44C5">
      <w:pPr>
        <w:pStyle w:val="ListParagraph"/>
        <w:spacing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Berangkat dari analisis data, lembar observasi dan wawancara siswa yang diberikan model pembelajaran </w:t>
      </w:r>
      <w:r w:rsidRPr="003A0002">
        <w:rPr>
          <w:rFonts w:ascii="Palatino Linotype" w:hAnsi="Palatino Linotype" w:cs="Times New Roman"/>
          <w:i/>
          <w:color w:val="000000" w:themeColor="text1"/>
        </w:rPr>
        <w:t xml:space="preserve">Problem based learning </w:t>
      </w:r>
      <w:r w:rsidRPr="003A0002">
        <w:rPr>
          <w:rFonts w:ascii="Palatino Linotype" w:hAnsi="Palatino Linotype" w:cs="Times New Roman"/>
          <w:color w:val="000000" w:themeColor="text1"/>
        </w:rPr>
        <w:t>dapat peneliti simpulkan</w:t>
      </w:r>
      <w:r w:rsidRPr="003A0002">
        <w:rPr>
          <w:rFonts w:ascii="Palatino Linotype" w:hAnsi="Palatino Linotype" w:cs="Times New Roman"/>
          <w:i/>
          <w:color w:val="000000" w:themeColor="text1"/>
        </w:rPr>
        <w:t xml:space="preserve"> </w:t>
      </w:r>
      <w:r w:rsidRPr="003A0002">
        <w:rPr>
          <w:rFonts w:ascii="Palatino Linotype" w:hAnsi="Palatino Linotype" w:cs="Times New Roman"/>
          <w:color w:val="000000" w:themeColor="text1"/>
        </w:rPr>
        <w:t xml:space="preserve">untuk indikator keyakinan siswa dalam menyelesaikan tugas berdasarkan tingkat kesulitan masih kurang. Hal ini dapat kita lihat dari hasil wawancara dimana siswa belum yakin mengenai dirinya sendiri dalam menyelesaikan tugas matematika. Sedangkan untuk indikator ketertarikan siswa dalam belajar matematika, keyakinan siswa dalam melakukan berbagai aktivitas </w:t>
      </w:r>
      <w:r w:rsidRPr="003A0002">
        <w:rPr>
          <w:rFonts w:ascii="Palatino Linotype" w:hAnsi="Palatino Linotype" w:cs="Times New Roman"/>
          <w:color w:val="000000" w:themeColor="text1"/>
        </w:rPr>
        <w:lastRenderedPageBreak/>
        <w:t xml:space="preserve">pembelajaran, keyakinan siswa dalam menyelesaikan persoalan dalam berbagai konteks, dan perilaku atau sikap siswa yang ditunjukkan dalam menghadapi tugas sudah dalam kategori yang baik ini dapat kita lihat dari hasil observasi dimana siswa dari pertemuan pertama sampai pertemuan keempat menimbulkan rasa ketertarikan dalam belajar matematika dan sudah terbiasa belajar dari LKS yang sesuai dengan kemampuan matematis kemudian sudah mulai aktif dalam presentasi dan tanya jawab mengenai masalah yang diberikan. Sehingga dapat disimpulkan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siswa yang memperoleh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menurut Anwar (2009)</w:t>
      </w:r>
      <w:r w:rsidRPr="003A0002">
        <w:rPr>
          <w:rFonts w:ascii="Palatino Linotype" w:hAnsi="Palatino Linotype" w:cs="Times New Roman"/>
          <w:i/>
          <w:color w:val="000000" w:themeColor="text1"/>
        </w:rPr>
        <w:t xml:space="preserve"> </w:t>
      </w:r>
      <w:r w:rsidRPr="003A0002">
        <w:rPr>
          <w:rFonts w:ascii="Palatino Linotype" w:hAnsi="Palatino Linotype" w:cs="Times New Roman"/>
          <w:color w:val="000000" w:themeColor="text1"/>
        </w:rPr>
        <w:t>termasuk kedalam kategori tinggi.</w:t>
      </w:r>
    </w:p>
    <w:p w14:paraId="35023244" w14:textId="77777777" w:rsidR="009D2641" w:rsidRPr="003A0002" w:rsidRDefault="009D2641" w:rsidP="002E44C5">
      <w:pPr>
        <w:pStyle w:val="ListParagraph"/>
        <w:spacing w:before="240"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Temuan diatas diperkuat dengan temuan yang dilakukan Reflina (2018) yang menyatakan bahwa ada kaitan antara pembelajaran berbasis masalah dengan </w:t>
      </w:r>
      <w:r w:rsidRPr="003A0002">
        <w:rPr>
          <w:rFonts w:ascii="Palatino Linotype" w:hAnsi="Palatino Linotype" w:cs="Times New Roman"/>
          <w:i/>
          <w:color w:val="000000" w:themeColor="text1"/>
        </w:rPr>
        <w:t>Self-Efficacy</w:t>
      </w:r>
      <w:r w:rsidRPr="003A0002">
        <w:rPr>
          <w:rFonts w:ascii="Palatino Linotype" w:hAnsi="Palatino Linotype" w:cs="Times New Roman"/>
          <w:color w:val="000000" w:themeColor="text1"/>
        </w:rPr>
        <w:t xml:space="preserve"> contohnya adalah saat siswa diberikan permasalahan ini sesuai dengan indikator </w:t>
      </w:r>
      <w:r w:rsidRPr="003A0002">
        <w:rPr>
          <w:rFonts w:ascii="Palatino Linotype" w:hAnsi="Palatino Linotype" w:cs="Times New Roman"/>
          <w:i/>
          <w:color w:val="000000" w:themeColor="text1"/>
        </w:rPr>
        <w:t xml:space="preserve">Self Efficacy </w:t>
      </w:r>
      <w:r w:rsidRPr="003A0002">
        <w:rPr>
          <w:rFonts w:ascii="Palatino Linotype" w:hAnsi="Palatino Linotype" w:cs="Times New Roman"/>
          <w:color w:val="000000" w:themeColor="text1"/>
        </w:rPr>
        <w:t xml:space="preserve">merasa yakin dapat melakukan dan menyelesaikan tugas dan menjadikan pengalaman kehidupan sebagai jalan mencapai kesuksesan. Sehingga dapat disimpulkan model pembelajaran berbasis masalah dapat mempengaruhi </w:t>
      </w:r>
      <w:r w:rsidRPr="003A0002">
        <w:rPr>
          <w:rFonts w:ascii="Palatino Linotype" w:hAnsi="Palatino Linotype" w:cs="Times New Roman"/>
          <w:i/>
          <w:color w:val="000000" w:themeColor="text1"/>
        </w:rPr>
        <w:t xml:space="preserve">Self Efficacy </w:t>
      </w:r>
      <w:r w:rsidRPr="003A0002">
        <w:rPr>
          <w:rFonts w:ascii="Palatino Linotype" w:hAnsi="Palatino Linotype" w:cs="Times New Roman"/>
          <w:color w:val="000000" w:themeColor="text1"/>
        </w:rPr>
        <w:t>siswa.</w:t>
      </w:r>
    </w:p>
    <w:p w14:paraId="4D5A9C82" w14:textId="158BAA34" w:rsidR="009242A5" w:rsidRPr="003A0002" w:rsidRDefault="009242A5" w:rsidP="002E44C5">
      <w:pPr>
        <w:spacing w:after="200" w:line="360" w:lineRule="auto"/>
        <w:ind w:firstLine="567"/>
        <w:jc w:val="both"/>
        <w:rPr>
          <w:rFonts w:ascii="Palatino Linotype" w:eastAsiaTheme="minorEastAsia" w:hAnsi="Palatino Linotype"/>
          <w:b/>
          <w:i/>
          <w:color w:val="000000" w:themeColor="text1"/>
        </w:rPr>
      </w:pPr>
      <w:r w:rsidRPr="003A0002">
        <w:rPr>
          <w:rFonts w:ascii="Palatino Linotype" w:eastAsia="Calibri" w:hAnsi="Palatino Linotype"/>
          <w:color w:val="000000" w:themeColor="text1"/>
          <w:lang w:eastAsia="id-ID"/>
        </w:rPr>
        <w:t xml:space="preserve">Berikut </w:t>
      </w:r>
      <w:r w:rsidRPr="003A0002">
        <w:rPr>
          <w:rFonts w:ascii="Palatino Linotype" w:hAnsi="Palatino Linotype" w:cs="Palatino Linotype"/>
          <w:color w:val="000000" w:themeColor="text1"/>
        </w:rPr>
        <w:t xml:space="preserve">hasil penelitian </w:t>
      </w:r>
      <w:r w:rsidRPr="003A0002">
        <w:rPr>
          <w:rFonts w:ascii="Palatino Linotype" w:hAnsi="Palatino Linotype" w:cs="Times New Roman"/>
          <w:color w:val="000000" w:themeColor="text1"/>
        </w:rPr>
        <w:t xml:space="preserve">analisis uji korelasi data </w:t>
      </w:r>
      <w:r w:rsidRPr="003A0002">
        <w:rPr>
          <w:rFonts w:ascii="Palatino Linotype" w:eastAsiaTheme="minorEastAsia" w:hAnsi="Palatino Linotype"/>
          <w:color w:val="000000" w:themeColor="text1"/>
        </w:rPr>
        <w:t xml:space="preserve">kemampuan komunikasi matematis dan </w:t>
      </w:r>
      <w:r w:rsidRPr="003A0002">
        <w:rPr>
          <w:rFonts w:ascii="Palatino Linotype" w:eastAsiaTheme="minorEastAsia" w:hAnsi="Palatino Linotype"/>
          <w:i/>
          <w:color w:val="000000" w:themeColor="text1"/>
        </w:rPr>
        <w:t>self-efficacy</w:t>
      </w:r>
      <w:r w:rsidRPr="003A0002">
        <w:rPr>
          <w:rFonts w:ascii="Palatino Linotype" w:eastAsiaTheme="minorEastAsia" w:hAnsi="Palatino Linotype"/>
          <w:color w:val="000000" w:themeColor="text1"/>
        </w:rPr>
        <w:t xml:space="preserve"> matematis siswa yang memperoleh model pembelajaran </w:t>
      </w:r>
      <w:r w:rsidRPr="003A0002">
        <w:rPr>
          <w:rFonts w:ascii="Palatino Linotype" w:hAnsi="Palatino Linotype" w:cs="Times New Roman"/>
          <w:i/>
          <w:color w:val="000000" w:themeColor="text1"/>
        </w:rPr>
        <w:t>problem based learning</w:t>
      </w:r>
    </w:p>
    <w:p w14:paraId="3A57E322" w14:textId="0E33DA69" w:rsidR="009242A5" w:rsidRPr="003A0002" w:rsidRDefault="00201064" w:rsidP="002E44C5">
      <w:pPr>
        <w:pStyle w:val="ListParagraph"/>
        <w:tabs>
          <w:tab w:val="left" w:pos="630"/>
        </w:tabs>
        <w:spacing w:line="360" w:lineRule="auto"/>
        <w:ind w:left="540" w:firstLine="90"/>
        <w:jc w:val="center"/>
        <w:rPr>
          <w:rFonts w:ascii="Palatino Linotype" w:hAnsi="Palatino Linotype" w:cs="Times New Roman"/>
          <w:color w:val="000000" w:themeColor="text1"/>
          <w:lang w:val="en-US"/>
        </w:rPr>
      </w:pPr>
      <w:r w:rsidRPr="003A0002">
        <w:rPr>
          <w:rFonts w:ascii="Palatino Linotype" w:hAnsi="Palatino Linotype" w:cs="Times New Roman"/>
          <w:b/>
          <w:color w:val="000000" w:themeColor="text1"/>
        </w:rPr>
        <w:t>Tabel 6</w:t>
      </w:r>
      <w:r w:rsidR="009242A5" w:rsidRPr="003A0002">
        <w:rPr>
          <w:rFonts w:ascii="Palatino Linotype" w:hAnsi="Palatino Linotype" w:cs="Times New Roman"/>
          <w:b/>
          <w:color w:val="000000" w:themeColor="text1"/>
        </w:rPr>
        <w:t xml:space="preserve">. </w:t>
      </w:r>
      <w:r w:rsidR="009242A5" w:rsidRPr="003A0002">
        <w:rPr>
          <w:rFonts w:ascii="Palatino Linotype" w:hAnsi="Palatino Linotype" w:cs="Times New Roman"/>
          <w:color w:val="000000" w:themeColor="text1"/>
        </w:rPr>
        <w:t xml:space="preserve">Hasil Uji Korelasi Data </w:t>
      </w:r>
      <w:r w:rsidR="009242A5" w:rsidRPr="003A0002">
        <w:rPr>
          <w:rFonts w:ascii="Palatino Linotype" w:eastAsiaTheme="minorEastAsia" w:hAnsi="Palatino Linotype"/>
          <w:color w:val="000000" w:themeColor="text1"/>
        </w:rPr>
        <w:t xml:space="preserve">Kemampuan Komunikasi Matematis terhadap </w:t>
      </w:r>
      <w:r w:rsidR="009242A5" w:rsidRPr="003A0002">
        <w:rPr>
          <w:rFonts w:ascii="Palatino Linotype" w:eastAsiaTheme="minorEastAsia" w:hAnsi="Palatino Linotype"/>
          <w:i/>
          <w:color w:val="000000" w:themeColor="text1"/>
        </w:rPr>
        <w:t>Self-Efficacy</w:t>
      </w:r>
      <w:r w:rsidR="009242A5" w:rsidRPr="003A0002">
        <w:rPr>
          <w:rFonts w:ascii="Palatino Linotype" w:eastAsiaTheme="minorEastAsia" w:hAnsi="Palatino Linotype"/>
          <w:color w:val="000000" w:themeColor="text1"/>
        </w:rPr>
        <w:t xml:space="preserve"> Siswa yang Memperoleh Model Pembelajaran </w:t>
      </w:r>
      <w:r w:rsidR="009242A5" w:rsidRPr="003A0002">
        <w:rPr>
          <w:rFonts w:ascii="Palatino Linotype" w:hAnsi="Palatino Linotype" w:cs="Times New Roman"/>
          <w:i/>
          <w:color w:val="000000" w:themeColor="text1"/>
        </w:rPr>
        <w:t>Problem Based Learning</w:t>
      </w:r>
    </w:p>
    <w:tbl>
      <w:tblPr>
        <w:tblStyle w:val="TableGrid"/>
        <w:tblW w:w="718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63"/>
        <w:gridCol w:w="1681"/>
        <w:gridCol w:w="1781"/>
        <w:gridCol w:w="1856"/>
      </w:tblGrid>
      <w:tr w:rsidR="003A0002" w:rsidRPr="003A0002" w14:paraId="6C321BD0" w14:textId="77777777" w:rsidTr="00201064">
        <w:trPr>
          <w:jc w:val="center"/>
        </w:trPr>
        <w:tc>
          <w:tcPr>
            <w:tcW w:w="7181" w:type="dxa"/>
            <w:gridSpan w:val="4"/>
            <w:hideMark/>
          </w:tcPr>
          <w:p w14:paraId="29458CAA" w14:textId="77777777" w:rsidR="009242A5" w:rsidRPr="003A0002" w:rsidRDefault="009242A5" w:rsidP="002E44C5">
            <w:pPr>
              <w:autoSpaceDE w:val="0"/>
              <w:autoSpaceDN w:val="0"/>
              <w:adjustRightInd w:val="0"/>
              <w:spacing w:line="360" w:lineRule="auto"/>
              <w:ind w:left="60" w:right="60"/>
              <w:jc w:val="center"/>
              <w:rPr>
                <w:rFonts w:ascii="Palatino Linotype" w:hAnsi="Palatino Linotype" w:cs="Arial"/>
                <w:color w:val="000000" w:themeColor="text1"/>
                <w:sz w:val="20"/>
              </w:rPr>
            </w:pPr>
            <w:r w:rsidRPr="003A0002">
              <w:rPr>
                <w:rFonts w:ascii="Palatino Linotype" w:hAnsi="Palatino Linotype" w:cs="Arial"/>
                <w:b/>
                <w:bCs/>
                <w:color w:val="000000" w:themeColor="text1"/>
                <w:sz w:val="20"/>
              </w:rPr>
              <w:t>Correlations</w:t>
            </w:r>
          </w:p>
        </w:tc>
      </w:tr>
      <w:tr w:rsidR="003A0002" w:rsidRPr="003A0002" w14:paraId="6835A031" w14:textId="77777777" w:rsidTr="00201064">
        <w:trPr>
          <w:jc w:val="center"/>
        </w:trPr>
        <w:tc>
          <w:tcPr>
            <w:tcW w:w="3544" w:type="dxa"/>
            <w:gridSpan w:val="2"/>
          </w:tcPr>
          <w:p w14:paraId="5961F465" w14:textId="77777777" w:rsidR="009242A5" w:rsidRPr="003A0002" w:rsidRDefault="009242A5" w:rsidP="002E44C5">
            <w:pPr>
              <w:autoSpaceDE w:val="0"/>
              <w:autoSpaceDN w:val="0"/>
              <w:adjustRightInd w:val="0"/>
              <w:spacing w:line="360" w:lineRule="auto"/>
              <w:rPr>
                <w:rFonts w:ascii="Palatino Linotype" w:hAnsi="Palatino Linotype" w:cs="Times New Roman"/>
                <w:color w:val="000000" w:themeColor="text1"/>
                <w:sz w:val="20"/>
              </w:rPr>
            </w:pPr>
          </w:p>
        </w:tc>
        <w:tc>
          <w:tcPr>
            <w:tcW w:w="1781" w:type="dxa"/>
            <w:hideMark/>
          </w:tcPr>
          <w:p w14:paraId="1DE9ADDF" w14:textId="77777777" w:rsidR="009242A5" w:rsidRPr="003A0002" w:rsidRDefault="009242A5" w:rsidP="002E44C5">
            <w:pPr>
              <w:autoSpaceDE w:val="0"/>
              <w:autoSpaceDN w:val="0"/>
              <w:adjustRightInd w:val="0"/>
              <w:spacing w:line="360" w:lineRule="auto"/>
              <w:ind w:left="60" w:right="60"/>
              <w:jc w:val="center"/>
              <w:rPr>
                <w:rFonts w:ascii="Palatino Linotype" w:hAnsi="Palatino Linotype" w:cs="Arial"/>
                <w:color w:val="000000" w:themeColor="text1"/>
                <w:sz w:val="20"/>
              </w:rPr>
            </w:pPr>
            <w:r w:rsidRPr="003A0002">
              <w:rPr>
                <w:rFonts w:ascii="Palatino Linotype" w:hAnsi="Palatino Linotype" w:cs="Arial"/>
                <w:color w:val="000000" w:themeColor="text1"/>
                <w:sz w:val="20"/>
              </w:rPr>
              <w:t>N_GAIN_KKM</w:t>
            </w:r>
          </w:p>
        </w:tc>
        <w:tc>
          <w:tcPr>
            <w:tcW w:w="1856" w:type="dxa"/>
            <w:hideMark/>
          </w:tcPr>
          <w:p w14:paraId="28BFFC0F" w14:textId="77777777" w:rsidR="009242A5" w:rsidRPr="003A0002" w:rsidRDefault="009242A5" w:rsidP="002E44C5">
            <w:pPr>
              <w:autoSpaceDE w:val="0"/>
              <w:autoSpaceDN w:val="0"/>
              <w:adjustRightInd w:val="0"/>
              <w:spacing w:line="360" w:lineRule="auto"/>
              <w:ind w:left="60" w:right="60"/>
              <w:jc w:val="center"/>
              <w:rPr>
                <w:rFonts w:ascii="Palatino Linotype" w:hAnsi="Palatino Linotype" w:cs="Arial"/>
                <w:color w:val="000000" w:themeColor="text1"/>
                <w:sz w:val="20"/>
              </w:rPr>
            </w:pPr>
            <w:r w:rsidRPr="003A0002">
              <w:rPr>
                <w:rFonts w:ascii="Palatino Linotype" w:hAnsi="Palatino Linotype" w:cs="Arial"/>
                <w:color w:val="000000" w:themeColor="text1"/>
                <w:sz w:val="20"/>
              </w:rPr>
              <w:t>SELF EFFICACY</w:t>
            </w:r>
          </w:p>
        </w:tc>
      </w:tr>
      <w:tr w:rsidR="003A0002" w:rsidRPr="003A0002" w14:paraId="11D0F6C5" w14:textId="77777777" w:rsidTr="00201064">
        <w:trPr>
          <w:jc w:val="center"/>
        </w:trPr>
        <w:tc>
          <w:tcPr>
            <w:tcW w:w="1863" w:type="dxa"/>
            <w:vMerge w:val="restart"/>
            <w:hideMark/>
          </w:tcPr>
          <w:p w14:paraId="6C4F6259"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N_GAIN_KKM</w:t>
            </w:r>
          </w:p>
        </w:tc>
        <w:tc>
          <w:tcPr>
            <w:tcW w:w="1681" w:type="dxa"/>
            <w:hideMark/>
          </w:tcPr>
          <w:p w14:paraId="3C7CD569"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Pearson Correlation</w:t>
            </w:r>
          </w:p>
        </w:tc>
        <w:tc>
          <w:tcPr>
            <w:tcW w:w="1781" w:type="dxa"/>
            <w:hideMark/>
          </w:tcPr>
          <w:p w14:paraId="1C13F856"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1</w:t>
            </w:r>
          </w:p>
        </w:tc>
        <w:tc>
          <w:tcPr>
            <w:tcW w:w="1856" w:type="dxa"/>
            <w:hideMark/>
          </w:tcPr>
          <w:p w14:paraId="452AB0E4"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,543</w:t>
            </w:r>
            <w:r w:rsidRPr="003A0002">
              <w:rPr>
                <w:rFonts w:ascii="Palatino Linotype" w:hAnsi="Palatino Linotype" w:cs="Arial"/>
                <w:color w:val="000000" w:themeColor="text1"/>
                <w:sz w:val="20"/>
                <w:vertAlign w:val="superscript"/>
              </w:rPr>
              <w:t>*</w:t>
            </w:r>
          </w:p>
        </w:tc>
      </w:tr>
      <w:tr w:rsidR="003A0002" w:rsidRPr="003A0002" w14:paraId="71E55CC4" w14:textId="77777777" w:rsidTr="00201064">
        <w:trPr>
          <w:jc w:val="center"/>
        </w:trPr>
        <w:tc>
          <w:tcPr>
            <w:tcW w:w="1863" w:type="dxa"/>
            <w:vMerge/>
            <w:hideMark/>
          </w:tcPr>
          <w:p w14:paraId="1897922D" w14:textId="77777777" w:rsidR="009242A5" w:rsidRPr="003A0002" w:rsidRDefault="009242A5" w:rsidP="002E44C5">
            <w:pPr>
              <w:spacing w:line="360" w:lineRule="auto"/>
              <w:rPr>
                <w:rFonts w:ascii="Palatino Linotype" w:hAnsi="Palatino Linotype" w:cs="Arial"/>
                <w:color w:val="000000" w:themeColor="text1"/>
                <w:sz w:val="20"/>
              </w:rPr>
            </w:pPr>
          </w:p>
        </w:tc>
        <w:tc>
          <w:tcPr>
            <w:tcW w:w="1681" w:type="dxa"/>
            <w:hideMark/>
          </w:tcPr>
          <w:p w14:paraId="09CF7B14"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Sig. (2-tailed)</w:t>
            </w:r>
          </w:p>
        </w:tc>
        <w:tc>
          <w:tcPr>
            <w:tcW w:w="1781" w:type="dxa"/>
          </w:tcPr>
          <w:p w14:paraId="77B1609D" w14:textId="77777777" w:rsidR="009242A5" w:rsidRPr="003A0002" w:rsidRDefault="009242A5" w:rsidP="002E44C5">
            <w:pPr>
              <w:autoSpaceDE w:val="0"/>
              <w:autoSpaceDN w:val="0"/>
              <w:adjustRightInd w:val="0"/>
              <w:spacing w:line="360" w:lineRule="auto"/>
              <w:rPr>
                <w:rFonts w:ascii="Palatino Linotype" w:hAnsi="Palatino Linotype" w:cs="Times New Roman"/>
                <w:color w:val="000000" w:themeColor="text1"/>
                <w:sz w:val="20"/>
              </w:rPr>
            </w:pPr>
          </w:p>
        </w:tc>
        <w:tc>
          <w:tcPr>
            <w:tcW w:w="1856" w:type="dxa"/>
            <w:hideMark/>
          </w:tcPr>
          <w:p w14:paraId="6AD469A2"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,013</w:t>
            </w:r>
          </w:p>
        </w:tc>
      </w:tr>
      <w:tr w:rsidR="003A0002" w:rsidRPr="003A0002" w14:paraId="220F1CA0" w14:textId="77777777" w:rsidTr="00201064">
        <w:trPr>
          <w:jc w:val="center"/>
        </w:trPr>
        <w:tc>
          <w:tcPr>
            <w:tcW w:w="1863" w:type="dxa"/>
            <w:vMerge/>
            <w:hideMark/>
          </w:tcPr>
          <w:p w14:paraId="0724C138" w14:textId="77777777" w:rsidR="009242A5" w:rsidRPr="003A0002" w:rsidRDefault="009242A5" w:rsidP="002E44C5">
            <w:pPr>
              <w:spacing w:line="360" w:lineRule="auto"/>
              <w:rPr>
                <w:rFonts w:ascii="Palatino Linotype" w:hAnsi="Palatino Linotype" w:cs="Arial"/>
                <w:color w:val="000000" w:themeColor="text1"/>
                <w:sz w:val="20"/>
              </w:rPr>
            </w:pPr>
          </w:p>
        </w:tc>
        <w:tc>
          <w:tcPr>
            <w:tcW w:w="1681" w:type="dxa"/>
            <w:hideMark/>
          </w:tcPr>
          <w:p w14:paraId="2815381E"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N</w:t>
            </w:r>
          </w:p>
        </w:tc>
        <w:tc>
          <w:tcPr>
            <w:tcW w:w="1781" w:type="dxa"/>
            <w:hideMark/>
          </w:tcPr>
          <w:p w14:paraId="5116A845"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20</w:t>
            </w:r>
          </w:p>
        </w:tc>
        <w:tc>
          <w:tcPr>
            <w:tcW w:w="1856" w:type="dxa"/>
            <w:hideMark/>
          </w:tcPr>
          <w:p w14:paraId="6D4242F2"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20</w:t>
            </w:r>
          </w:p>
        </w:tc>
      </w:tr>
      <w:tr w:rsidR="003A0002" w:rsidRPr="003A0002" w14:paraId="02EBAB9A" w14:textId="77777777" w:rsidTr="00201064">
        <w:trPr>
          <w:jc w:val="center"/>
        </w:trPr>
        <w:tc>
          <w:tcPr>
            <w:tcW w:w="1863" w:type="dxa"/>
            <w:vMerge w:val="restart"/>
            <w:hideMark/>
          </w:tcPr>
          <w:p w14:paraId="38C9F061"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SELF EFFICACY</w:t>
            </w:r>
          </w:p>
        </w:tc>
        <w:tc>
          <w:tcPr>
            <w:tcW w:w="1681" w:type="dxa"/>
            <w:hideMark/>
          </w:tcPr>
          <w:p w14:paraId="3617934E"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Pearson Correlation</w:t>
            </w:r>
          </w:p>
        </w:tc>
        <w:tc>
          <w:tcPr>
            <w:tcW w:w="1781" w:type="dxa"/>
            <w:hideMark/>
          </w:tcPr>
          <w:p w14:paraId="417AD78D"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,543</w:t>
            </w:r>
            <w:r w:rsidRPr="003A0002">
              <w:rPr>
                <w:rFonts w:ascii="Palatino Linotype" w:hAnsi="Palatino Linotype" w:cs="Arial"/>
                <w:color w:val="000000" w:themeColor="text1"/>
                <w:sz w:val="20"/>
                <w:vertAlign w:val="superscript"/>
              </w:rPr>
              <w:t>*</w:t>
            </w:r>
          </w:p>
        </w:tc>
        <w:tc>
          <w:tcPr>
            <w:tcW w:w="1856" w:type="dxa"/>
            <w:hideMark/>
          </w:tcPr>
          <w:p w14:paraId="20AC0940"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1</w:t>
            </w:r>
          </w:p>
        </w:tc>
      </w:tr>
      <w:tr w:rsidR="003A0002" w:rsidRPr="003A0002" w14:paraId="6C72D1D4" w14:textId="77777777" w:rsidTr="00201064">
        <w:trPr>
          <w:jc w:val="center"/>
        </w:trPr>
        <w:tc>
          <w:tcPr>
            <w:tcW w:w="1863" w:type="dxa"/>
            <w:vMerge/>
            <w:hideMark/>
          </w:tcPr>
          <w:p w14:paraId="2622F423" w14:textId="77777777" w:rsidR="009242A5" w:rsidRPr="003A0002" w:rsidRDefault="009242A5" w:rsidP="002E44C5">
            <w:pPr>
              <w:spacing w:line="360" w:lineRule="auto"/>
              <w:rPr>
                <w:rFonts w:ascii="Palatino Linotype" w:hAnsi="Palatino Linotype" w:cs="Arial"/>
                <w:color w:val="000000" w:themeColor="text1"/>
                <w:sz w:val="20"/>
              </w:rPr>
            </w:pPr>
          </w:p>
        </w:tc>
        <w:tc>
          <w:tcPr>
            <w:tcW w:w="1681" w:type="dxa"/>
            <w:hideMark/>
          </w:tcPr>
          <w:p w14:paraId="25FC973E"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Sig. (2-tailed)</w:t>
            </w:r>
          </w:p>
        </w:tc>
        <w:tc>
          <w:tcPr>
            <w:tcW w:w="1781" w:type="dxa"/>
            <w:hideMark/>
          </w:tcPr>
          <w:p w14:paraId="6642FCAA"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,013</w:t>
            </w:r>
          </w:p>
        </w:tc>
        <w:tc>
          <w:tcPr>
            <w:tcW w:w="1856" w:type="dxa"/>
          </w:tcPr>
          <w:p w14:paraId="32E3E91D" w14:textId="77777777" w:rsidR="009242A5" w:rsidRPr="003A0002" w:rsidRDefault="009242A5" w:rsidP="002E44C5">
            <w:pPr>
              <w:autoSpaceDE w:val="0"/>
              <w:autoSpaceDN w:val="0"/>
              <w:adjustRightInd w:val="0"/>
              <w:spacing w:line="360" w:lineRule="auto"/>
              <w:rPr>
                <w:rFonts w:ascii="Palatino Linotype" w:hAnsi="Palatino Linotype" w:cs="Times New Roman"/>
                <w:color w:val="000000" w:themeColor="text1"/>
                <w:sz w:val="20"/>
              </w:rPr>
            </w:pPr>
          </w:p>
        </w:tc>
      </w:tr>
      <w:tr w:rsidR="003A0002" w:rsidRPr="003A0002" w14:paraId="6F8881CD" w14:textId="77777777" w:rsidTr="00201064">
        <w:trPr>
          <w:jc w:val="center"/>
        </w:trPr>
        <w:tc>
          <w:tcPr>
            <w:tcW w:w="1863" w:type="dxa"/>
            <w:vMerge/>
            <w:hideMark/>
          </w:tcPr>
          <w:p w14:paraId="0BE8991F" w14:textId="77777777" w:rsidR="009242A5" w:rsidRPr="003A0002" w:rsidRDefault="009242A5" w:rsidP="002E44C5">
            <w:pPr>
              <w:spacing w:line="360" w:lineRule="auto"/>
              <w:rPr>
                <w:rFonts w:ascii="Palatino Linotype" w:hAnsi="Palatino Linotype" w:cs="Arial"/>
                <w:color w:val="000000" w:themeColor="text1"/>
                <w:sz w:val="20"/>
              </w:rPr>
            </w:pPr>
          </w:p>
        </w:tc>
        <w:tc>
          <w:tcPr>
            <w:tcW w:w="1681" w:type="dxa"/>
            <w:hideMark/>
          </w:tcPr>
          <w:p w14:paraId="7546EB56"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sz w:val="20"/>
              </w:rPr>
            </w:pPr>
            <w:r w:rsidRPr="003A0002">
              <w:rPr>
                <w:rFonts w:ascii="Palatino Linotype" w:hAnsi="Palatino Linotype" w:cs="Arial"/>
                <w:color w:val="000000" w:themeColor="text1"/>
                <w:sz w:val="20"/>
              </w:rPr>
              <w:t>N</w:t>
            </w:r>
          </w:p>
        </w:tc>
        <w:tc>
          <w:tcPr>
            <w:tcW w:w="1781" w:type="dxa"/>
            <w:hideMark/>
          </w:tcPr>
          <w:p w14:paraId="3CBF4179"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20</w:t>
            </w:r>
          </w:p>
        </w:tc>
        <w:tc>
          <w:tcPr>
            <w:tcW w:w="1856" w:type="dxa"/>
            <w:hideMark/>
          </w:tcPr>
          <w:p w14:paraId="103F82C5"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sz w:val="20"/>
              </w:rPr>
            </w:pPr>
            <w:r w:rsidRPr="003A0002">
              <w:rPr>
                <w:rFonts w:ascii="Palatino Linotype" w:hAnsi="Palatino Linotype" w:cs="Arial"/>
                <w:color w:val="000000" w:themeColor="text1"/>
                <w:sz w:val="20"/>
              </w:rPr>
              <w:t>20</w:t>
            </w:r>
          </w:p>
        </w:tc>
      </w:tr>
      <w:tr w:rsidR="003A0002" w:rsidRPr="003A0002" w14:paraId="0D4A7C0D" w14:textId="77777777" w:rsidTr="00201064">
        <w:trPr>
          <w:jc w:val="center"/>
        </w:trPr>
        <w:tc>
          <w:tcPr>
            <w:tcW w:w="7181" w:type="dxa"/>
            <w:gridSpan w:val="4"/>
            <w:hideMark/>
          </w:tcPr>
          <w:p w14:paraId="62E88530"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 Correlation is significant at the 0.05 level (2-tailed).</w:t>
            </w:r>
          </w:p>
        </w:tc>
      </w:tr>
    </w:tbl>
    <w:p w14:paraId="7D85AAA1" w14:textId="77777777" w:rsidR="009242A5" w:rsidRPr="003A0002" w:rsidRDefault="009242A5" w:rsidP="002E44C5">
      <w:pPr>
        <w:autoSpaceDE w:val="0"/>
        <w:autoSpaceDN w:val="0"/>
        <w:adjustRightInd w:val="0"/>
        <w:spacing w:before="240" w:line="360" w:lineRule="auto"/>
        <w:ind w:firstLine="567"/>
        <w:jc w:val="both"/>
        <w:rPr>
          <w:rFonts w:ascii="Palatino Linotype" w:eastAsiaTheme="minorEastAsia" w:hAnsi="Palatino Linotype" w:cs="Times New Roman"/>
          <w:color w:val="000000" w:themeColor="text1"/>
        </w:rPr>
      </w:pPr>
      <w:r w:rsidRPr="003A0002">
        <w:rPr>
          <w:rFonts w:ascii="Palatino Linotype" w:hAnsi="Palatino Linotype" w:cs="Times New Roman"/>
          <w:color w:val="000000" w:themeColor="text1"/>
        </w:rPr>
        <w:lastRenderedPageBreak/>
        <w:t xml:space="preserve">Dari data di atas, terlihat bahwa nilai signifikan antara kemampuan komunikasi matematis dan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siswa memperoleh nilai </w:t>
      </w:r>
      <w:r w:rsidRPr="003A0002">
        <w:rPr>
          <w:rFonts w:ascii="Palatino Linotype" w:hAnsi="Palatino Linotype" w:cs="Times New Roman"/>
          <w:i/>
          <w:color w:val="000000" w:themeColor="text1"/>
        </w:rPr>
        <w:t xml:space="preserve">sig. </w:t>
      </w:r>
      <w:r w:rsidRPr="003A0002">
        <w:rPr>
          <w:rFonts w:ascii="Palatino Linotype" w:hAnsi="Palatino Linotype" w:cs="Times New Roman"/>
          <w:color w:val="000000" w:themeColor="text1"/>
        </w:rPr>
        <w:t>0,013 &lt; α (α = 0,05), maka H</w:t>
      </w:r>
      <w:r w:rsidRPr="003A0002">
        <w:rPr>
          <w:rFonts w:ascii="Palatino Linotype" w:hAnsi="Palatino Linotype" w:cs="Times New Roman"/>
          <w:color w:val="000000" w:themeColor="text1"/>
          <w:vertAlign w:val="subscript"/>
        </w:rPr>
        <w:t>o</w:t>
      </w:r>
      <w:r w:rsidRPr="003A0002">
        <w:rPr>
          <w:rFonts w:ascii="Palatino Linotype" w:hAnsi="Palatino Linotype" w:cs="Times New Roman"/>
          <w:color w:val="000000" w:themeColor="text1"/>
        </w:rPr>
        <w:t xml:space="preserve"> ditolak. Artinya terdapat korelasi antara kemampuan komunikasi matematis dan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siswa yang memperoleh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Dengan </w:t>
      </w:r>
      <w:r w:rsidRPr="003A0002">
        <w:rPr>
          <w:rFonts w:ascii="Palatino Linotype" w:eastAsiaTheme="minorEastAsia" w:hAnsi="Palatino Linotype" w:cs="Times New Roman"/>
          <w:color w:val="000000" w:themeColor="text1"/>
        </w:rPr>
        <w:t>nilai koefisien korelasi menurut Sugiyono (2017, hlm. 231) mempunyai tingkat hubungan yang sedang yaitu sebesar 0,543.</w:t>
      </w:r>
    </w:p>
    <w:p w14:paraId="2F56DE82" w14:textId="77777777" w:rsidR="009D2641" w:rsidRPr="003A0002" w:rsidRDefault="009D2641" w:rsidP="002E44C5">
      <w:pPr>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Temuan ini sejalan dengan temuan yang dilakukan Hendriana &amp; </w:t>
      </w:r>
      <w:r w:rsidRPr="003A0002">
        <w:rPr>
          <w:rFonts w:ascii="Palatino Linotype" w:hAnsi="Palatino Linotype" w:cs="Times New Roman"/>
          <w:noProof/>
          <w:color w:val="000000" w:themeColor="text1"/>
        </w:rPr>
        <w:t>Kadarisma</w:t>
      </w:r>
      <w:r w:rsidRPr="003A0002">
        <w:rPr>
          <w:rFonts w:ascii="Palatino Linotype" w:hAnsi="Palatino Linotype" w:cs="Times New Roman"/>
          <w:color w:val="000000" w:themeColor="text1"/>
        </w:rPr>
        <w:t xml:space="preserve"> (2019) yang menyatakan adanya pengaruh yang positif serta tingkat keeratan yang tergolong kuat positif antara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dan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Diperkuat dengan temuan yang dilakukan oleh Desmawanti (2015) yang menyatakan bahwa terdapat hubungan yang searah antara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dan kemampuan komunikasi matematik pada siswa.</w:t>
      </w:r>
    </w:p>
    <w:p w14:paraId="5EC2004A" w14:textId="6625D25C" w:rsidR="009242A5" w:rsidRPr="003A0002" w:rsidRDefault="009242A5" w:rsidP="002E44C5">
      <w:pPr>
        <w:spacing w:after="200" w:line="360" w:lineRule="auto"/>
        <w:ind w:firstLine="567"/>
        <w:jc w:val="both"/>
        <w:rPr>
          <w:rFonts w:ascii="Palatino Linotype" w:eastAsiaTheme="minorEastAsia" w:hAnsi="Palatino Linotype"/>
          <w:b/>
          <w:i/>
          <w:color w:val="000000" w:themeColor="text1"/>
        </w:rPr>
      </w:pPr>
      <w:r w:rsidRPr="003A0002">
        <w:rPr>
          <w:rFonts w:ascii="Palatino Linotype" w:eastAsia="Calibri" w:hAnsi="Palatino Linotype"/>
          <w:color w:val="000000" w:themeColor="text1"/>
          <w:lang w:eastAsia="id-ID"/>
        </w:rPr>
        <w:t xml:space="preserve">Berikut </w:t>
      </w:r>
      <w:r w:rsidRPr="003A0002">
        <w:rPr>
          <w:rFonts w:ascii="Palatino Linotype" w:hAnsi="Palatino Linotype" w:cs="Palatino Linotype"/>
          <w:color w:val="000000" w:themeColor="text1"/>
        </w:rPr>
        <w:t xml:space="preserve">hasil penelitian </w:t>
      </w:r>
      <w:r w:rsidRPr="003A0002">
        <w:rPr>
          <w:rFonts w:ascii="Palatino Linotype" w:hAnsi="Palatino Linotype" w:cs="Times New Roman"/>
          <w:color w:val="000000" w:themeColor="text1"/>
        </w:rPr>
        <w:t xml:space="preserve">analisis uji korelasi data </w:t>
      </w:r>
      <w:r w:rsidRPr="003A0002">
        <w:rPr>
          <w:rFonts w:ascii="Palatino Linotype" w:eastAsiaTheme="minorEastAsia" w:hAnsi="Palatino Linotype"/>
          <w:color w:val="000000" w:themeColor="text1"/>
        </w:rPr>
        <w:t xml:space="preserve">kemampuan koneksi matematis dan </w:t>
      </w:r>
      <w:r w:rsidRPr="003A0002">
        <w:rPr>
          <w:rFonts w:ascii="Palatino Linotype" w:eastAsiaTheme="minorEastAsia" w:hAnsi="Palatino Linotype"/>
          <w:i/>
          <w:color w:val="000000" w:themeColor="text1"/>
        </w:rPr>
        <w:t>self-efficacy</w:t>
      </w:r>
      <w:r w:rsidRPr="003A0002">
        <w:rPr>
          <w:rFonts w:ascii="Palatino Linotype" w:eastAsiaTheme="minorEastAsia" w:hAnsi="Palatino Linotype"/>
          <w:color w:val="000000" w:themeColor="text1"/>
        </w:rPr>
        <w:t xml:space="preserve"> matematis siswa yang memperoleh model pembelajaran </w:t>
      </w:r>
      <w:r w:rsidRPr="003A0002">
        <w:rPr>
          <w:rFonts w:ascii="Palatino Linotype" w:hAnsi="Palatino Linotype" w:cs="Times New Roman"/>
          <w:i/>
          <w:color w:val="000000" w:themeColor="text1"/>
        </w:rPr>
        <w:t>problem based learning</w:t>
      </w:r>
    </w:p>
    <w:p w14:paraId="1EB20741" w14:textId="1D9EF871" w:rsidR="009242A5" w:rsidRPr="003A0002" w:rsidRDefault="00201064" w:rsidP="002E44C5">
      <w:pPr>
        <w:pStyle w:val="ListParagraph"/>
        <w:tabs>
          <w:tab w:val="left" w:pos="630"/>
        </w:tabs>
        <w:spacing w:line="360" w:lineRule="auto"/>
        <w:ind w:left="540" w:firstLine="90"/>
        <w:jc w:val="center"/>
        <w:rPr>
          <w:rFonts w:ascii="Palatino Linotype" w:hAnsi="Palatino Linotype" w:cs="Times New Roman"/>
          <w:color w:val="000000" w:themeColor="text1"/>
          <w:lang w:val="en-US"/>
        </w:rPr>
      </w:pPr>
      <w:r w:rsidRPr="003A0002">
        <w:rPr>
          <w:rFonts w:ascii="Palatino Linotype" w:hAnsi="Palatino Linotype" w:cs="Times New Roman"/>
          <w:b/>
          <w:color w:val="000000" w:themeColor="text1"/>
        </w:rPr>
        <w:t>Tabel 7</w:t>
      </w:r>
      <w:r w:rsidR="009242A5" w:rsidRPr="003A0002">
        <w:rPr>
          <w:rFonts w:ascii="Palatino Linotype" w:hAnsi="Palatino Linotype" w:cs="Times New Roman"/>
          <w:b/>
          <w:color w:val="000000" w:themeColor="text1"/>
        </w:rPr>
        <w:t xml:space="preserve">. </w:t>
      </w:r>
      <w:r w:rsidR="009242A5" w:rsidRPr="003A0002">
        <w:rPr>
          <w:rFonts w:ascii="Palatino Linotype" w:hAnsi="Palatino Linotype" w:cs="Times New Roman"/>
          <w:color w:val="000000" w:themeColor="text1"/>
        </w:rPr>
        <w:t xml:space="preserve">Hasil Uji Korelasi Data </w:t>
      </w:r>
      <w:r w:rsidR="009242A5" w:rsidRPr="003A0002">
        <w:rPr>
          <w:rFonts w:ascii="Palatino Linotype" w:eastAsiaTheme="minorEastAsia" w:hAnsi="Palatino Linotype"/>
          <w:color w:val="000000" w:themeColor="text1"/>
        </w:rPr>
        <w:t xml:space="preserve">Kemampuan Komunikasi Matematis terhadap </w:t>
      </w:r>
      <w:r w:rsidR="009242A5" w:rsidRPr="003A0002">
        <w:rPr>
          <w:rFonts w:ascii="Palatino Linotype" w:eastAsiaTheme="minorEastAsia" w:hAnsi="Palatino Linotype"/>
          <w:i/>
          <w:color w:val="000000" w:themeColor="text1"/>
        </w:rPr>
        <w:t>Self-Efficacy</w:t>
      </w:r>
      <w:r w:rsidR="009242A5" w:rsidRPr="003A0002">
        <w:rPr>
          <w:rFonts w:ascii="Palatino Linotype" w:eastAsiaTheme="minorEastAsia" w:hAnsi="Palatino Linotype"/>
          <w:color w:val="000000" w:themeColor="text1"/>
        </w:rPr>
        <w:t xml:space="preserve"> Siswa yang Memperoleh Model Pembelajaran </w:t>
      </w:r>
      <w:r w:rsidR="009242A5" w:rsidRPr="003A0002">
        <w:rPr>
          <w:rFonts w:ascii="Palatino Linotype" w:hAnsi="Palatino Linotype" w:cs="Times New Roman"/>
          <w:i/>
          <w:color w:val="000000" w:themeColor="text1"/>
        </w:rPr>
        <w:t>Problem Based Learning</w:t>
      </w:r>
    </w:p>
    <w:tbl>
      <w:tblPr>
        <w:tblStyle w:val="TableGrid"/>
        <w:tblW w:w="7254" w:type="dxa"/>
        <w:jc w:val="center"/>
        <w:tblInd w:w="-2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11"/>
        <w:gridCol w:w="1657"/>
        <w:gridCol w:w="2045"/>
        <w:gridCol w:w="1641"/>
      </w:tblGrid>
      <w:tr w:rsidR="003A0002" w:rsidRPr="003A0002" w14:paraId="4A111347" w14:textId="77777777" w:rsidTr="00201064">
        <w:trPr>
          <w:jc w:val="center"/>
        </w:trPr>
        <w:tc>
          <w:tcPr>
            <w:tcW w:w="7254" w:type="dxa"/>
            <w:gridSpan w:val="4"/>
            <w:hideMark/>
          </w:tcPr>
          <w:p w14:paraId="07A7C3D9" w14:textId="77777777" w:rsidR="009242A5" w:rsidRPr="003A0002" w:rsidRDefault="009242A5" w:rsidP="002E44C5">
            <w:pPr>
              <w:autoSpaceDE w:val="0"/>
              <w:autoSpaceDN w:val="0"/>
              <w:adjustRightInd w:val="0"/>
              <w:spacing w:line="360" w:lineRule="auto"/>
              <w:ind w:left="60" w:right="60"/>
              <w:jc w:val="center"/>
              <w:rPr>
                <w:rFonts w:ascii="Palatino Linotype" w:hAnsi="Palatino Linotype" w:cs="Arial"/>
                <w:color w:val="000000" w:themeColor="text1"/>
              </w:rPr>
            </w:pPr>
            <w:r w:rsidRPr="003A0002">
              <w:rPr>
                <w:rFonts w:ascii="Palatino Linotype" w:hAnsi="Palatino Linotype" w:cs="Arial"/>
                <w:b/>
                <w:bCs/>
                <w:color w:val="000000" w:themeColor="text1"/>
              </w:rPr>
              <w:t>Correlations</w:t>
            </w:r>
          </w:p>
        </w:tc>
      </w:tr>
      <w:tr w:rsidR="003A0002" w:rsidRPr="003A0002" w14:paraId="4E172DC0" w14:textId="77777777" w:rsidTr="00201064">
        <w:trPr>
          <w:jc w:val="center"/>
        </w:trPr>
        <w:tc>
          <w:tcPr>
            <w:tcW w:w="3568" w:type="dxa"/>
            <w:gridSpan w:val="2"/>
          </w:tcPr>
          <w:p w14:paraId="0C1D7485" w14:textId="77777777" w:rsidR="009242A5" w:rsidRPr="003A0002" w:rsidRDefault="009242A5" w:rsidP="002E44C5">
            <w:pPr>
              <w:autoSpaceDE w:val="0"/>
              <w:autoSpaceDN w:val="0"/>
              <w:adjustRightInd w:val="0"/>
              <w:spacing w:line="360" w:lineRule="auto"/>
              <w:rPr>
                <w:rFonts w:ascii="Palatino Linotype" w:hAnsi="Palatino Linotype" w:cs="Times New Roman"/>
                <w:color w:val="000000" w:themeColor="text1"/>
              </w:rPr>
            </w:pPr>
          </w:p>
        </w:tc>
        <w:tc>
          <w:tcPr>
            <w:tcW w:w="2045" w:type="dxa"/>
            <w:hideMark/>
          </w:tcPr>
          <w:p w14:paraId="610BD11B" w14:textId="77777777" w:rsidR="009242A5" w:rsidRPr="003A0002" w:rsidRDefault="009242A5" w:rsidP="002E44C5">
            <w:pPr>
              <w:autoSpaceDE w:val="0"/>
              <w:autoSpaceDN w:val="0"/>
              <w:adjustRightInd w:val="0"/>
              <w:spacing w:line="360" w:lineRule="auto"/>
              <w:ind w:left="60" w:right="60"/>
              <w:jc w:val="center"/>
              <w:rPr>
                <w:rFonts w:ascii="Palatino Linotype" w:hAnsi="Palatino Linotype" w:cs="Arial"/>
                <w:color w:val="000000" w:themeColor="text1"/>
              </w:rPr>
            </w:pPr>
            <w:r w:rsidRPr="003A0002">
              <w:rPr>
                <w:rFonts w:ascii="Palatino Linotype" w:hAnsi="Palatino Linotype" w:cs="Arial"/>
                <w:color w:val="000000" w:themeColor="text1"/>
              </w:rPr>
              <w:t>N_GAIN_KKN</w:t>
            </w:r>
          </w:p>
        </w:tc>
        <w:tc>
          <w:tcPr>
            <w:tcW w:w="1641" w:type="dxa"/>
            <w:hideMark/>
          </w:tcPr>
          <w:p w14:paraId="1D61DAE4" w14:textId="77777777" w:rsidR="009242A5" w:rsidRPr="003A0002" w:rsidRDefault="009242A5" w:rsidP="002E44C5">
            <w:pPr>
              <w:autoSpaceDE w:val="0"/>
              <w:autoSpaceDN w:val="0"/>
              <w:adjustRightInd w:val="0"/>
              <w:spacing w:line="360" w:lineRule="auto"/>
              <w:ind w:left="60" w:right="60"/>
              <w:jc w:val="center"/>
              <w:rPr>
                <w:rFonts w:ascii="Palatino Linotype" w:hAnsi="Palatino Linotype" w:cs="Arial"/>
                <w:color w:val="000000" w:themeColor="text1"/>
              </w:rPr>
            </w:pPr>
            <w:r w:rsidRPr="003A0002">
              <w:rPr>
                <w:rFonts w:ascii="Palatino Linotype" w:hAnsi="Palatino Linotype" w:cs="Arial"/>
                <w:color w:val="000000" w:themeColor="text1"/>
              </w:rPr>
              <w:t>SELF EFFICACY</w:t>
            </w:r>
          </w:p>
        </w:tc>
      </w:tr>
      <w:tr w:rsidR="003A0002" w:rsidRPr="003A0002" w14:paraId="20B00B73" w14:textId="77777777" w:rsidTr="00201064">
        <w:trPr>
          <w:jc w:val="center"/>
        </w:trPr>
        <w:tc>
          <w:tcPr>
            <w:tcW w:w="1911" w:type="dxa"/>
            <w:vMerge w:val="restart"/>
            <w:hideMark/>
          </w:tcPr>
          <w:p w14:paraId="6A42FF2E"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N_GAIN_KKN</w:t>
            </w:r>
          </w:p>
        </w:tc>
        <w:tc>
          <w:tcPr>
            <w:tcW w:w="1657" w:type="dxa"/>
            <w:hideMark/>
          </w:tcPr>
          <w:p w14:paraId="27447F26"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Pearson Correlation</w:t>
            </w:r>
          </w:p>
        </w:tc>
        <w:tc>
          <w:tcPr>
            <w:tcW w:w="2045" w:type="dxa"/>
            <w:hideMark/>
          </w:tcPr>
          <w:p w14:paraId="09CE9CD0"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1</w:t>
            </w:r>
          </w:p>
        </w:tc>
        <w:tc>
          <w:tcPr>
            <w:tcW w:w="1641" w:type="dxa"/>
            <w:hideMark/>
          </w:tcPr>
          <w:p w14:paraId="5662A064"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,642</w:t>
            </w:r>
            <w:r w:rsidRPr="003A0002">
              <w:rPr>
                <w:rFonts w:ascii="Palatino Linotype" w:hAnsi="Palatino Linotype" w:cs="Arial"/>
                <w:color w:val="000000" w:themeColor="text1"/>
                <w:vertAlign w:val="superscript"/>
              </w:rPr>
              <w:t>**</w:t>
            </w:r>
          </w:p>
        </w:tc>
      </w:tr>
      <w:tr w:rsidR="003A0002" w:rsidRPr="003A0002" w14:paraId="66B6A83E" w14:textId="77777777" w:rsidTr="00201064">
        <w:trPr>
          <w:jc w:val="center"/>
        </w:trPr>
        <w:tc>
          <w:tcPr>
            <w:tcW w:w="1911" w:type="dxa"/>
            <w:vMerge/>
            <w:hideMark/>
          </w:tcPr>
          <w:p w14:paraId="1CB3FC91" w14:textId="77777777" w:rsidR="009242A5" w:rsidRPr="003A0002" w:rsidRDefault="009242A5" w:rsidP="002E44C5">
            <w:pPr>
              <w:spacing w:line="360" w:lineRule="auto"/>
              <w:rPr>
                <w:rFonts w:ascii="Palatino Linotype" w:hAnsi="Palatino Linotype" w:cs="Arial"/>
                <w:color w:val="000000" w:themeColor="text1"/>
              </w:rPr>
            </w:pPr>
          </w:p>
        </w:tc>
        <w:tc>
          <w:tcPr>
            <w:tcW w:w="1657" w:type="dxa"/>
            <w:hideMark/>
          </w:tcPr>
          <w:p w14:paraId="3FED0C96"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Sig. (2-tailed)</w:t>
            </w:r>
          </w:p>
        </w:tc>
        <w:tc>
          <w:tcPr>
            <w:tcW w:w="2045" w:type="dxa"/>
          </w:tcPr>
          <w:p w14:paraId="04089C08" w14:textId="77777777" w:rsidR="009242A5" w:rsidRPr="003A0002" w:rsidRDefault="009242A5" w:rsidP="002E44C5">
            <w:pPr>
              <w:autoSpaceDE w:val="0"/>
              <w:autoSpaceDN w:val="0"/>
              <w:adjustRightInd w:val="0"/>
              <w:spacing w:line="360" w:lineRule="auto"/>
              <w:rPr>
                <w:rFonts w:ascii="Palatino Linotype" w:hAnsi="Palatino Linotype" w:cs="Times New Roman"/>
                <w:color w:val="000000" w:themeColor="text1"/>
              </w:rPr>
            </w:pPr>
          </w:p>
        </w:tc>
        <w:tc>
          <w:tcPr>
            <w:tcW w:w="1641" w:type="dxa"/>
            <w:hideMark/>
          </w:tcPr>
          <w:p w14:paraId="59568199"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,002</w:t>
            </w:r>
          </w:p>
        </w:tc>
      </w:tr>
      <w:tr w:rsidR="003A0002" w:rsidRPr="003A0002" w14:paraId="2EF8D138" w14:textId="77777777" w:rsidTr="00201064">
        <w:trPr>
          <w:jc w:val="center"/>
        </w:trPr>
        <w:tc>
          <w:tcPr>
            <w:tcW w:w="1911" w:type="dxa"/>
            <w:vMerge/>
            <w:hideMark/>
          </w:tcPr>
          <w:p w14:paraId="08612E50" w14:textId="77777777" w:rsidR="009242A5" w:rsidRPr="003A0002" w:rsidRDefault="009242A5" w:rsidP="002E44C5">
            <w:pPr>
              <w:spacing w:line="360" w:lineRule="auto"/>
              <w:rPr>
                <w:rFonts w:ascii="Palatino Linotype" w:hAnsi="Palatino Linotype" w:cs="Arial"/>
                <w:color w:val="000000" w:themeColor="text1"/>
              </w:rPr>
            </w:pPr>
          </w:p>
        </w:tc>
        <w:tc>
          <w:tcPr>
            <w:tcW w:w="1657" w:type="dxa"/>
            <w:hideMark/>
          </w:tcPr>
          <w:p w14:paraId="133A7A19"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N</w:t>
            </w:r>
          </w:p>
        </w:tc>
        <w:tc>
          <w:tcPr>
            <w:tcW w:w="2045" w:type="dxa"/>
            <w:hideMark/>
          </w:tcPr>
          <w:p w14:paraId="456ACC0D"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20</w:t>
            </w:r>
          </w:p>
        </w:tc>
        <w:tc>
          <w:tcPr>
            <w:tcW w:w="1641" w:type="dxa"/>
            <w:hideMark/>
          </w:tcPr>
          <w:p w14:paraId="2D22E6B1"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20</w:t>
            </w:r>
          </w:p>
        </w:tc>
      </w:tr>
      <w:tr w:rsidR="003A0002" w:rsidRPr="003A0002" w14:paraId="7EF9FA71" w14:textId="77777777" w:rsidTr="00201064">
        <w:trPr>
          <w:jc w:val="center"/>
        </w:trPr>
        <w:tc>
          <w:tcPr>
            <w:tcW w:w="1911" w:type="dxa"/>
            <w:vMerge w:val="restart"/>
            <w:hideMark/>
          </w:tcPr>
          <w:p w14:paraId="1A7F1EAC"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SELF EFFICACY</w:t>
            </w:r>
          </w:p>
        </w:tc>
        <w:tc>
          <w:tcPr>
            <w:tcW w:w="1657" w:type="dxa"/>
            <w:hideMark/>
          </w:tcPr>
          <w:p w14:paraId="19C87159"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Pearson Correlation</w:t>
            </w:r>
          </w:p>
        </w:tc>
        <w:tc>
          <w:tcPr>
            <w:tcW w:w="2045" w:type="dxa"/>
            <w:hideMark/>
          </w:tcPr>
          <w:p w14:paraId="39B11409"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,642</w:t>
            </w:r>
            <w:r w:rsidRPr="003A0002">
              <w:rPr>
                <w:rFonts w:ascii="Palatino Linotype" w:hAnsi="Palatino Linotype" w:cs="Arial"/>
                <w:color w:val="000000" w:themeColor="text1"/>
                <w:vertAlign w:val="superscript"/>
              </w:rPr>
              <w:t>**</w:t>
            </w:r>
          </w:p>
        </w:tc>
        <w:tc>
          <w:tcPr>
            <w:tcW w:w="1641" w:type="dxa"/>
            <w:hideMark/>
          </w:tcPr>
          <w:p w14:paraId="595A79A8"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1</w:t>
            </w:r>
          </w:p>
        </w:tc>
      </w:tr>
      <w:tr w:rsidR="003A0002" w:rsidRPr="003A0002" w14:paraId="74093F82" w14:textId="77777777" w:rsidTr="00201064">
        <w:trPr>
          <w:jc w:val="center"/>
        </w:trPr>
        <w:tc>
          <w:tcPr>
            <w:tcW w:w="1911" w:type="dxa"/>
            <w:vMerge/>
            <w:hideMark/>
          </w:tcPr>
          <w:p w14:paraId="5709CE24" w14:textId="77777777" w:rsidR="009242A5" w:rsidRPr="003A0002" w:rsidRDefault="009242A5" w:rsidP="002E44C5">
            <w:pPr>
              <w:spacing w:line="360" w:lineRule="auto"/>
              <w:rPr>
                <w:rFonts w:ascii="Palatino Linotype" w:hAnsi="Palatino Linotype" w:cs="Arial"/>
                <w:color w:val="000000" w:themeColor="text1"/>
              </w:rPr>
            </w:pPr>
          </w:p>
        </w:tc>
        <w:tc>
          <w:tcPr>
            <w:tcW w:w="1657" w:type="dxa"/>
            <w:hideMark/>
          </w:tcPr>
          <w:p w14:paraId="2E36161E"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Sig. (2-tailed)</w:t>
            </w:r>
          </w:p>
        </w:tc>
        <w:tc>
          <w:tcPr>
            <w:tcW w:w="2045" w:type="dxa"/>
            <w:hideMark/>
          </w:tcPr>
          <w:p w14:paraId="6BFB4AF9"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,002</w:t>
            </w:r>
          </w:p>
        </w:tc>
        <w:tc>
          <w:tcPr>
            <w:tcW w:w="1641" w:type="dxa"/>
          </w:tcPr>
          <w:p w14:paraId="227816A3" w14:textId="77777777" w:rsidR="009242A5" w:rsidRPr="003A0002" w:rsidRDefault="009242A5" w:rsidP="002E44C5">
            <w:pPr>
              <w:autoSpaceDE w:val="0"/>
              <w:autoSpaceDN w:val="0"/>
              <w:adjustRightInd w:val="0"/>
              <w:spacing w:line="360" w:lineRule="auto"/>
              <w:rPr>
                <w:rFonts w:ascii="Palatino Linotype" w:hAnsi="Palatino Linotype" w:cs="Times New Roman"/>
                <w:color w:val="000000" w:themeColor="text1"/>
              </w:rPr>
            </w:pPr>
          </w:p>
        </w:tc>
      </w:tr>
      <w:tr w:rsidR="003A0002" w:rsidRPr="003A0002" w14:paraId="289BD3F7" w14:textId="77777777" w:rsidTr="00201064">
        <w:trPr>
          <w:jc w:val="center"/>
        </w:trPr>
        <w:tc>
          <w:tcPr>
            <w:tcW w:w="1911" w:type="dxa"/>
            <w:vMerge/>
            <w:hideMark/>
          </w:tcPr>
          <w:p w14:paraId="21D64554" w14:textId="77777777" w:rsidR="009242A5" w:rsidRPr="003A0002" w:rsidRDefault="009242A5" w:rsidP="002E44C5">
            <w:pPr>
              <w:spacing w:line="360" w:lineRule="auto"/>
              <w:rPr>
                <w:rFonts w:ascii="Palatino Linotype" w:hAnsi="Palatino Linotype" w:cs="Arial"/>
                <w:color w:val="000000" w:themeColor="text1"/>
              </w:rPr>
            </w:pPr>
          </w:p>
        </w:tc>
        <w:tc>
          <w:tcPr>
            <w:tcW w:w="1657" w:type="dxa"/>
            <w:hideMark/>
          </w:tcPr>
          <w:p w14:paraId="342E7EF5"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N</w:t>
            </w:r>
          </w:p>
        </w:tc>
        <w:tc>
          <w:tcPr>
            <w:tcW w:w="2045" w:type="dxa"/>
            <w:hideMark/>
          </w:tcPr>
          <w:p w14:paraId="76C955DE"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20</w:t>
            </w:r>
          </w:p>
        </w:tc>
        <w:tc>
          <w:tcPr>
            <w:tcW w:w="1641" w:type="dxa"/>
            <w:hideMark/>
          </w:tcPr>
          <w:p w14:paraId="24F00FD3" w14:textId="77777777" w:rsidR="009242A5" w:rsidRPr="003A0002" w:rsidRDefault="009242A5" w:rsidP="002E44C5">
            <w:pPr>
              <w:autoSpaceDE w:val="0"/>
              <w:autoSpaceDN w:val="0"/>
              <w:adjustRightInd w:val="0"/>
              <w:spacing w:line="360" w:lineRule="auto"/>
              <w:ind w:left="60" w:right="60"/>
              <w:jc w:val="right"/>
              <w:rPr>
                <w:rFonts w:ascii="Palatino Linotype" w:hAnsi="Palatino Linotype" w:cs="Arial"/>
                <w:color w:val="000000" w:themeColor="text1"/>
              </w:rPr>
            </w:pPr>
            <w:r w:rsidRPr="003A0002">
              <w:rPr>
                <w:rFonts w:ascii="Palatino Linotype" w:hAnsi="Palatino Linotype" w:cs="Arial"/>
                <w:color w:val="000000" w:themeColor="text1"/>
              </w:rPr>
              <w:t>20</w:t>
            </w:r>
          </w:p>
        </w:tc>
      </w:tr>
      <w:tr w:rsidR="003A0002" w:rsidRPr="003A0002" w14:paraId="3BC09723" w14:textId="77777777" w:rsidTr="00201064">
        <w:trPr>
          <w:jc w:val="center"/>
        </w:trPr>
        <w:tc>
          <w:tcPr>
            <w:tcW w:w="7254" w:type="dxa"/>
            <w:gridSpan w:val="4"/>
            <w:hideMark/>
          </w:tcPr>
          <w:p w14:paraId="7D1F7B0D" w14:textId="77777777" w:rsidR="009242A5" w:rsidRPr="003A0002" w:rsidRDefault="009242A5" w:rsidP="002E44C5">
            <w:pPr>
              <w:autoSpaceDE w:val="0"/>
              <w:autoSpaceDN w:val="0"/>
              <w:adjustRightInd w:val="0"/>
              <w:spacing w:line="360" w:lineRule="auto"/>
              <w:ind w:left="60" w:right="60"/>
              <w:rPr>
                <w:rFonts w:ascii="Palatino Linotype" w:hAnsi="Palatino Linotype" w:cs="Arial"/>
                <w:color w:val="000000" w:themeColor="text1"/>
              </w:rPr>
            </w:pPr>
            <w:r w:rsidRPr="003A0002">
              <w:rPr>
                <w:rFonts w:ascii="Palatino Linotype" w:hAnsi="Palatino Linotype" w:cs="Arial"/>
                <w:color w:val="000000" w:themeColor="text1"/>
              </w:rPr>
              <w:t>**. Correlation is significant at the 0.01 level (2-tailed).</w:t>
            </w:r>
          </w:p>
        </w:tc>
      </w:tr>
    </w:tbl>
    <w:p w14:paraId="6672E577" w14:textId="77777777" w:rsidR="009242A5" w:rsidRPr="003A0002" w:rsidRDefault="009242A5" w:rsidP="002E44C5">
      <w:pPr>
        <w:pStyle w:val="ListParagraph"/>
        <w:autoSpaceDE w:val="0"/>
        <w:autoSpaceDN w:val="0"/>
        <w:adjustRightInd w:val="0"/>
        <w:spacing w:line="360" w:lineRule="auto"/>
        <w:ind w:left="0" w:firstLine="567"/>
        <w:jc w:val="both"/>
        <w:rPr>
          <w:rFonts w:ascii="Palatino Linotype" w:hAnsi="Palatino Linotype" w:cs="Times New Roman"/>
          <w:color w:val="000000" w:themeColor="text1"/>
        </w:rPr>
      </w:pPr>
    </w:p>
    <w:p w14:paraId="60D9F892" w14:textId="77777777" w:rsidR="009242A5" w:rsidRPr="003A0002" w:rsidRDefault="009242A5" w:rsidP="002E44C5">
      <w:pPr>
        <w:pStyle w:val="ListParagraph"/>
        <w:autoSpaceDE w:val="0"/>
        <w:autoSpaceDN w:val="0"/>
        <w:adjustRightInd w:val="0"/>
        <w:spacing w:before="240" w:line="360" w:lineRule="auto"/>
        <w:ind w:left="0"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Nilai signifikan antara kemampuan koneksi matematis dan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siswa memperoleh nilai </w:t>
      </w:r>
      <w:r w:rsidRPr="003A0002">
        <w:rPr>
          <w:rFonts w:ascii="Palatino Linotype" w:hAnsi="Palatino Linotype" w:cs="Times New Roman"/>
          <w:i/>
          <w:color w:val="000000" w:themeColor="text1"/>
        </w:rPr>
        <w:t xml:space="preserve">sig. </w:t>
      </w:r>
      <w:r w:rsidRPr="003A0002">
        <w:rPr>
          <w:rFonts w:ascii="Palatino Linotype" w:hAnsi="Palatino Linotype" w:cs="Times New Roman"/>
          <w:color w:val="000000" w:themeColor="text1"/>
        </w:rPr>
        <w:t>0,002</w:t>
      </w:r>
      <w:r w:rsidRPr="003A0002">
        <w:rPr>
          <w:rFonts w:ascii="Palatino Linotype" w:hAnsi="Palatino Linotype" w:cs="Times New Roman"/>
          <w:i/>
          <w:color w:val="000000" w:themeColor="text1"/>
        </w:rPr>
        <w:t xml:space="preserve"> </w:t>
      </w:r>
      <w:r w:rsidRPr="003A0002">
        <w:rPr>
          <w:rFonts w:ascii="Palatino Linotype" w:hAnsi="Palatino Linotype" w:cs="Times New Roman"/>
          <w:color w:val="000000" w:themeColor="text1"/>
        </w:rPr>
        <w:t xml:space="preserve">&lt; α (α = 0,05), maka Ho ditolak. Artinya terdapat hubungan </w:t>
      </w:r>
      <w:r w:rsidRPr="003A0002">
        <w:rPr>
          <w:rFonts w:ascii="Palatino Linotype" w:hAnsi="Palatino Linotype" w:cs="Times New Roman"/>
          <w:color w:val="000000" w:themeColor="text1"/>
        </w:rPr>
        <w:lastRenderedPageBreak/>
        <w:t xml:space="preserve">antara kemampuan koneksi matematis dan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siswa memperoleh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Dengan </w:t>
      </w:r>
      <w:r w:rsidRPr="003A0002">
        <w:rPr>
          <w:rFonts w:ascii="Palatino Linotype" w:eastAsiaTheme="minorEastAsia" w:hAnsi="Palatino Linotype" w:cs="Times New Roman"/>
          <w:color w:val="000000" w:themeColor="text1"/>
        </w:rPr>
        <w:t>nilai koefisien korelasi menurut Sugiyono (2017, hlm. 231) mempunyai tingkat hubungan yang kuat yaitu sebesar 0,642.</w:t>
      </w:r>
    </w:p>
    <w:p w14:paraId="03F1C56A" w14:textId="074C16DC" w:rsidR="009D2641" w:rsidRPr="003A0002" w:rsidRDefault="009D2641" w:rsidP="002E44C5">
      <w:pPr>
        <w:spacing w:line="360" w:lineRule="auto"/>
        <w:ind w:firstLine="567"/>
        <w:jc w:val="both"/>
        <w:rPr>
          <w:rFonts w:ascii="Palatino Linotype" w:hAnsi="Palatino Linotype" w:cs="Times New Roman"/>
          <w:color w:val="000000" w:themeColor="text1"/>
        </w:rPr>
      </w:pPr>
      <w:r w:rsidRPr="003A0002">
        <w:rPr>
          <w:rFonts w:ascii="Palatino Linotype" w:hAnsi="Palatino Linotype" w:cs="Times New Roman"/>
          <w:color w:val="000000" w:themeColor="text1"/>
        </w:rPr>
        <w:t xml:space="preserve">Hasil tersebut sejalan dengan penelitian Sari dkk (2019) dan </w:t>
      </w:r>
      <w:r w:rsidRPr="003A0002">
        <w:rPr>
          <w:rFonts w:ascii="Palatino Linotype" w:hAnsi="Palatino Linotype" w:cs="Times New Roman"/>
          <w:noProof/>
          <w:color w:val="000000" w:themeColor="text1"/>
        </w:rPr>
        <w:t>Mukhtari, Yuliani, &amp; Hendriana (2019)</w:t>
      </w:r>
      <w:r w:rsidRPr="003A0002">
        <w:rPr>
          <w:rFonts w:ascii="Palatino Linotype" w:hAnsi="Palatino Linotype" w:cs="Times New Roman"/>
          <w:color w:val="000000" w:themeColor="text1"/>
        </w:rPr>
        <w:t xml:space="preserve"> yang menunjukan bahwa siswa dengan kategori </w:t>
      </w:r>
      <w:r w:rsidRPr="003A0002">
        <w:rPr>
          <w:rFonts w:ascii="Palatino Linotype" w:hAnsi="Palatino Linotype" w:cs="Times New Roman"/>
          <w:i/>
          <w:color w:val="000000" w:themeColor="text1"/>
        </w:rPr>
        <w:t xml:space="preserve">Self-Efficacy </w:t>
      </w:r>
      <w:r w:rsidRPr="003A0002">
        <w:rPr>
          <w:rFonts w:ascii="Palatino Linotype" w:hAnsi="Palatino Linotype" w:cs="Times New Roman"/>
          <w:color w:val="000000" w:themeColor="text1"/>
        </w:rPr>
        <w:t xml:space="preserve">tinggi memiliki </w:t>
      </w:r>
      <w:r w:rsidR="002E44C5" w:rsidRPr="003A0002">
        <w:rPr>
          <w:rFonts w:ascii="Palatino Linotype" w:hAnsi="Palatino Linotype" w:cs="Times New Roman"/>
          <w:color w:val="000000" w:themeColor="text1"/>
        </w:rPr>
        <w:t xml:space="preserve">kemampuan koneksi  matematis </w:t>
      </w:r>
      <w:r w:rsidRPr="003A0002">
        <w:rPr>
          <w:rFonts w:ascii="Palatino Linotype" w:hAnsi="Palatino Linotype" w:cs="Times New Roman"/>
          <w:color w:val="000000" w:themeColor="text1"/>
        </w:rPr>
        <w:t xml:space="preserve">yang juga tinggi. Ini dikarenakan siswa yang mempunyai </w:t>
      </w:r>
      <w:r w:rsidRPr="003A0002">
        <w:rPr>
          <w:rFonts w:ascii="Palatino Linotype" w:hAnsi="Palatino Linotype" w:cs="Times New Roman"/>
          <w:i/>
          <w:color w:val="000000" w:themeColor="text1"/>
        </w:rPr>
        <w:t xml:space="preserve">self-efficacy </w:t>
      </w:r>
      <w:r w:rsidRPr="003A0002">
        <w:rPr>
          <w:rFonts w:ascii="Palatino Linotype" w:hAnsi="Palatino Linotype" w:cs="Times New Roman"/>
          <w:color w:val="000000" w:themeColor="text1"/>
        </w:rPr>
        <w:t xml:space="preserve">yang tinggi dapat merencanakan secara efektif dan berhasil dalam menyusun dan menyelesaikan suatu tugas. Selain itu, siswa yang mempunyai </w:t>
      </w:r>
      <w:r w:rsidRPr="003A0002">
        <w:rPr>
          <w:rFonts w:ascii="Palatino Linotype" w:hAnsi="Palatino Linotype" w:cs="Times New Roman"/>
          <w:i/>
          <w:color w:val="000000" w:themeColor="text1"/>
        </w:rPr>
        <w:t>self efficacy</w:t>
      </w:r>
      <w:r w:rsidRPr="003A0002">
        <w:rPr>
          <w:rFonts w:ascii="Palatino Linotype" w:hAnsi="Palatino Linotype" w:cs="Times New Roman"/>
          <w:color w:val="000000" w:themeColor="text1"/>
        </w:rPr>
        <w:t xml:space="preserve"> tinggi juga percaya dengan kemampuan mereka dan percaya diri dapat menerapkannya sedemikian rupa sehingga mereka mencapai tujuan dan bahkan tugas dapat selesai dengan baik.</w:t>
      </w:r>
    </w:p>
    <w:p w14:paraId="3B1EE3FD" w14:textId="032369BF" w:rsidR="002F1DF6" w:rsidRPr="003A0002" w:rsidRDefault="002F1DF6" w:rsidP="0094652E">
      <w:pPr>
        <w:spacing w:line="360" w:lineRule="auto"/>
        <w:jc w:val="both"/>
        <w:rPr>
          <w:rFonts w:ascii="Palatino Linotype" w:hAnsi="Palatino Linotype" w:cs="Times New Roman"/>
          <w:color w:val="000000" w:themeColor="text1"/>
        </w:rPr>
      </w:pPr>
    </w:p>
    <w:p w14:paraId="4734BA06" w14:textId="13865A6D" w:rsidR="00F00544" w:rsidRPr="003A0002" w:rsidRDefault="002E44C5" w:rsidP="002247F4">
      <w:pPr>
        <w:spacing w:line="360" w:lineRule="auto"/>
        <w:rPr>
          <w:rFonts w:ascii="Palatino Linotype" w:hAnsi="Palatino Linotype" w:cs="Times New Roman"/>
          <w:color w:val="000000" w:themeColor="text1"/>
          <w:lang w:val="en-US"/>
        </w:rPr>
      </w:pPr>
      <w:r w:rsidRPr="003A0002">
        <w:rPr>
          <w:rFonts w:ascii="Palatino Linotype" w:hAnsi="Palatino Linotype" w:cs="Times New Roman"/>
          <w:b/>
          <w:color w:val="000000" w:themeColor="text1"/>
        </w:rPr>
        <w:t>S</w:t>
      </w:r>
      <w:r w:rsidR="006F7F2C" w:rsidRPr="003A0002">
        <w:rPr>
          <w:rFonts w:ascii="Palatino Linotype" w:hAnsi="Palatino Linotype" w:cs="Times New Roman"/>
          <w:b/>
          <w:color w:val="000000" w:themeColor="text1"/>
        </w:rPr>
        <w:t>impulan</w:t>
      </w:r>
      <w:r w:rsidR="006F7F2C" w:rsidRPr="003A0002">
        <w:rPr>
          <w:rFonts w:ascii="Palatino Linotype" w:hAnsi="Palatino Linotype" w:cs="Times New Roman"/>
          <w:b/>
          <w:color w:val="000000" w:themeColor="text1"/>
          <w:lang w:val="en-US"/>
        </w:rPr>
        <w:t xml:space="preserve"> </w:t>
      </w:r>
    </w:p>
    <w:p w14:paraId="26599A14" w14:textId="77777777" w:rsidR="003A0002" w:rsidRDefault="002E44C5" w:rsidP="003A0002">
      <w:pPr>
        <w:pStyle w:val="NoSpacing"/>
        <w:spacing w:line="360" w:lineRule="auto"/>
        <w:ind w:firstLine="567"/>
        <w:jc w:val="both"/>
        <w:rPr>
          <w:rFonts w:ascii="Palatino Linotype" w:hAnsi="Palatino Linotype" w:cs="Times New Roman"/>
          <w:i/>
          <w:color w:val="000000" w:themeColor="text1"/>
        </w:rPr>
      </w:pPr>
      <w:r w:rsidRPr="003A0002">
        <w:rPr>
          <w:rFonts w:ascii="Palatino Linotype" w:hAnsi="Palatino Linotype" w:cs="Times New Roman"/>
          <w:color w:val="000000" w:themeColor="text1"/>
        </w:rPr>
        <w:t xml:space="preserve">Berdasarkan hasil temuan dan analisis data hasil penelitian, mengenai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untuk meningkatkan kemampuan komunikasi matematis dan kemampuan koneksi matematis serta </w:t>
      </w:r>
      <w:r w:rsidRPr="003A0002">
        <w:rPr>
          <w:rFonts w:ascii="Palatino Linotype" w:hAnsi="Palatino Linotype" w:cs="Times New Roman"/>
          <w:i/>
          <w:color w:val="000000" w:themeColor="text1"/>
        </w:rPr>
        <w:t>Self-Efficacy</w:t>
      </w:r>
      <w:r w:rsidRPr="003A0002">
        <w:rPr>
          <w:rFonts w:ascii="Palatino Linotype" w:hAnsi="Palatino Linotype" w:cs="Times New Roman"/>
          <w:color w:val="000000" w:themeColor="text1"/>
        </w:rPr>
        <w:t xml:space="preserve"> siswa SMA, peneliti memperoleh kesimpulan sebagai berikut : (1) Peningkatan kemampuan komunikasi matematis siswa yang memperoleh       pembelajaran    </w:t>
      </w:r>
      <w:r w:rsidRPr="003A0002">
        <w:rPr>
          <w:rFonts w:ascii="Palatino Linotype" w:hAnsi="Palatino Linotype" w:cs="Times New Roman"/>
          <w:i/>
          <w:color w:val="000000" w:themeColor="text1"/>
        </w:rPr>
        <w:t xml:space="preserve">Problem Based Learning </w:t>
      </w:r>
      <w:r w:rsidRPr="003A0002">
        <w:rPr>
          <w:rFonts w:ascii="Palatino Linotype" w:hAnsi="Palatino Linotype" w:cs="Times New Roman"/>
          <w:color w:val="000000" w:themeColor="text1"/>
        </w:rPr>
        <w:t xml:space="preserve"> lebih baik daripada siswa yang memperoleh pembelajaran konvensional; (2) Peningkatan kemampuan koneksi matematis siswa yang memperoleh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lebih baik daripada siswa yang memperoleh pembelajaran konvensional; (3) </w:t>
      </w:r>
      <w:r w:rsidRPr="003A0002">
        <w:rPr>
          <w:rFonts w:ascii="Palatino Linotype" w:hAnsi="Palatino Linotype" w:cs="Times New Roman"/>
          <w:i/>
          <w:color w:val="000000" w:themeColor="text1"/>
        </w:rPr>
        <w:t xml:space="preserve">Self-Efficacy </w:t>
      </w:r>
      <w:r w:rsidRPr="003A0002">
        <w:rPr>
          <w:rFonts w:ascii="Palatino Linotype" w:hAnsi="Palatino Linotype" w:cs="Times New Roman"/>
          <w:color w:val="000000" w:themeColor="text1"/>
        </w:rPr>
        <w:t xml:space="preserve">siswa yang memperoleh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xml:space="preserve"> termasuk kedalam kategori yang baik. Hal ini ditandai dengan siswa yang sudah tertarik dalam belajar matematika disetiap pertemuannya, siswa sudah aktif memberikan pendapat ketika disajikan masalah matematika, siswa sudah berani mempresentasikan hasil karyanya di depan kelas dan siswa sudah yakin dalam menyelesaikan persoalan matematika yang diberikan semua itu seiring diberikan perlakuan yang berbeda dalam pembelajaran yaitu dengan model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w:t>
      </w:r>
      <w:r w:rsidRPr="003A0002">
        <w:rPr>
          <w:rFonts w:ascii="Palatino Linotype" w:hAnsi="Palatino Linotype" w:cs="Times New Roman"/>
          <w:i/>
          <w:color w:val="000000" w:themeColor="text1"/>
        </w:rPr>
        <w:t xml:space="preserve"> </w:t>
      </w:r>
      <w:r w:rsidRPr="003A0002">
        <w:rPr>
          <w:rFonts w:ascii="Palatino Linotype" w:hAnsi="Palatino Linotype" w:cs="Times New Roman"/>
          <w:color w:val="000000" w:themeColor="text1"/>
        </w:rPr>
        <w:t>(4)</w:t>
      </w:r>
      <w:r w:rsidRPr="003A0002">
        <w:rPr>
          <w:rFonts w:ascii="Palatino Linotype" w:hAnsi="Palatino Linotype" w:cs="Times New Roman"/>
          <w:i/>
          <w:color w:val="000000" w:themeColor="text1"/>
        </w:rPr>
        <w:t xml:space="preserve"> </w:t>
      </w:r>
      <w:r w:rsidRPr="003A0002">
        <w:rPr>
          <w:rFonts w:ascii="Palatino Linotype" w:hAnsi="Palatino Linotype" w:cs="Times New Roman"/>
          <w:color w:val="000000" w:themeColor="text1"/>
        </w:rPr>
        <w:t xml:space="preserve">Terdapat korelasi antara kemampuan komunikasi matematis dengan </w:t>
      </w:r>
      <w:r w:rsidRPr="003A0002">
        <w:rPr>
          <w:rFonts w:ascii="Palatino Linotype" w:hAnsi="Palatino Linotype" w:cs="Times New Roman"/>
          <w:i/>
          <w:color w:val="000000" w:themeColor="text1"/>
        </w:rPr>
        <w:t>Self-Efficacy</w:t>
      </w:r>
      <w:r w:rsidRPr="003A0002">
        <w:rPr>
          <w:rFonts w:ascii="Palatino Linotype" w:hAnsi="Palatino Linotype" w:cs="Times New Roman"/>
          <w:color w:val="000000" w:themeColor="text1"/>
        </w:rPr>
        <w:t xml:space="preserve"> siswa yang menggunakan pembelajaran dengan model pembelajaran </w:t>
      </w:r>
      <w:r w:rsidRPr="003A0002">
        <w:rPr>
          <w:rFonts w:ascii="Palatino Linotype" w:hAnsi="Palatino Linotype" w:cs="Times New Roman"/>
          <w:i/>
          <w:color w:val="000000" w:themeColor="text1"/>
        </w:rPr>
        <w:t>Problem Based Learning</w:t>
      </w:r>
      <w:r w:rsidRPr="003A0002">
        <w:rPr>
          <w:rFonts w:ascii="Palatino Linotype" w:hAnsi="Palatino Linotype" w:cs="Times New Roman"/>
          <w:color w:val="000000" w:themeColor="text1"/>
        </w:rPr>
        <w:t>; (5)</w:t>
      </w:r>
      <w:r w:rsidRPr="003A0002">
        <w:rPr>
          <w:rFonts w:ascii="Palatino Linotype" w:hAnsi="Palatino Linotype" w:cs="Times New Roman"/>
          <w:i/>
          <w:color w:val="000000" w:themeColor="text1"/>
        </w:rPr>
        <w:t xml:space="preserve"> </w:t>
      </w:r>
      <w:r w:rsidRPr="003A0002">
        <w:rPr>
          <w:rFonts w:ascii="Palatino Linotype" w:hAnsi="Palatino Linotype" w:cs="Times New Roman"/>
          <w:color w:val="000000" w:themeColor="text1"/>
        </w:rPr>
        <w:t xml:space="preserve">Terdapat korelasi antara kemampuan koneksi matematis </w:t>
      </w:r>
      <w:r w:rsidRPr="003A0002">
        <w:rPr>
          <w:rFonts w:ascii="Palatino Linotype" w:hAnsi="Palatino Linotype" w:cs="Times New Roman"/>
          <w:i/>
          <w:color w:val="000000" w:themeColor="text1"/>
        </w:rPr>
        <w:t>Self-Efficacy</w:t>
      </w:r>
      <w:r w:rsidRPr="003A0002">
        <w:rPr>
          <w:rFonts w:ascii="Palatino Linotype" w:hAnsi="Palatino Linotype" w:cs="Times New Roman"/>
          <w:color w:val="000000" w:themeColor="text1"/>
        </w:rPr>
        <w:t xml:space="preserve"> siswa yang menggunakan pembelajaran dengan model pembelajaran </w:t>
      </w:r>
      <w:r w:rsidRPr="003A0002">
        <w:rPr>
          <w:rFonts w:ascii="Palatino Linotype" w:hAnsi="Palatino Linotype" w:cs="Times New Roman"/>
          <w:i/>
          <w:color w:val="000000" w:themeColor="text1"/>
        </w:rPr>
        <w:t>Problem</w:t>
      </w:r>
      <w:r w:rsidR="003A0002">
        <w:rPr>
          <w:rFonts w:ascii="Palatino Linotype" w:hAnsi="Palatino Linotype" w:cs="Times New Roman"/>
          <w:i/>
          <w:color w:val="000000" w:themeColor="text1"/>
        </w:rPr>
        <w:t xml:space="preserve"> Based Learning.</w:t>
      </w:r>
    </w:p>
    <w:p w14:paraId="74B3939A" w14:textId="5678B560" w:rsidR="00E401A9" w:rsidRPr="003A0002" w:rsidRDefault="0088186A" w:rsidP="003A0002">
      <w:pPr>
        <w:pStyle w:val="NoSpacing"/>
        <w:spacing w:line="360" w:lineRule="auto"/>
        <w:ind w:firstLine="567"/>
        <w:jc w:val="both"/>
        <w:rPr>
          <w:rFonts w:ascii="Palatino Linotype" w:hAnsi="Palatino Linotype" w:cs="Times New Roman"/>
          <w:color w:val="000000" w:themeColor="text1"/>
        </w:rPr>
      </w:pPr>
      <w:r w:rsidRPr="003A0002">
        <w:rPr>
          <w:rFonts w:ascii="Palatino Linotype" w:hAnsi="Palatino Linotype"/>
          <w:b/>
          <w:color w:val="000000" w:themeColor="text1"/>
          <w:spacing w:val="-9"/>
        </w:rPr>
        <w:lastRenderedPageBreak/>
        <w:t>Referensi</w:t>
      </w:r>
    </w:p>
    <w:p w14:paraId="55569C80" w14:textId="77777777" w:rsidR="00FE3BE6" w:rsidRPr="00FE3BE6" w:rsidRDefault="00FE3BE6" w:rsidP="00FE3BE6">
      <w:pPr>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 xml:space="preserve">Anwar, A.I.D. (2009) Hubungan Antara </w:t>
      </w:r>
      <w:r w:rsidRPr="00FE3BE6">
        <w:rPr>
          <w:rFonts w:ascii="Palatino Linotype" w:hAnsi="Palatino Linotype" w:cs="Times New Roman"/>
          <w:i/>
          <w:color w:val="000000" w:themeColor="text1"/>
        </w:rPr>
        <w:t>Self Efficacy</w:t>
      </w:r>
      <w:r w:rsidRPr="00FE3BE6">
        <w:rPr>
          <w:rFonts w:ascii="Palatino Linotype" w:hAnsi="Palatino Linotype" w:cs="Times New Roman"/>
          <w:color w:val="000000" w:themeColor="text1"/>
        </w:rPr>
        <w:t xml:space="preserve"> Dengan Kecemasan Berbicara Di Depan Umum. Medan: Fakultas Psikologi Universitas Sumatra Utara.</w:t>
      </w:r>
    </w:p>
    <w:p w14:paraId="67EC4778" w14:textId="77777777" w:rsid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p>
    <w:p w14:paraId="76BEBA55"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r w:rsidRPr="00FE3BE6">
        <w:rPr>
          <w:rFonts w:ascii="Palatino Linotype" w:hAnsi="Palatino Linotype" w:cs="Times New Roman"/>
          <w:noProof/>
          <w:color w:val="000000" w:themeColor="text1"/>
        </w:rPr>
        <w:t xml:space="preserve">Asria Hirda Yanti. (2017). Abstrak Penelitian ini bertujuan untuk mengetahui pengaruh kemampuan komunikasi matematika dan pemecahan masalah matematika siswa yang diajarkan dengan model pembelajaran. </w:t>
      </w:r>
      <w:r w:rsidRPr="00FE3BE6">
        <w:rPr>
          <w:rFonts w:ascii="Palatino Linotype" w:hAnsi="Palatino Linotype" w:cs="Times New Roman"/>
          <w:i/>
          <w:iCs/>
          <w:noProof/>
          <w:color w:val="000000" w:themeColor="text1"/>
        </w:rPr>
        <w:t>Jurnal Pendidikan Matematika Raflesia</w:t>
      </w:r>
      <w:r w:rsidRPr="00FE3BE6">
        <w:rPr>
          <w:rFonts w:ascii="Palatino Linotype" w:hAnsi="Palatino Linotype" w:cs="Times New Roman"/>
          <w:noProof/>
          <w:color w:val="000000" w:themeColor="text1"/>
        </w:rPr>
        <w:t xml:space="preserve">, </w:t>
      </w:r>
      <w:r w:rsidRPr="00FE3BE6">
        <w:rPr>
          <w:rFonts w:ascii="Palatino Linotype" w:hAnsi="Palatino Linotype" w:cs="Times New Roman"/>
          <w:i/>
          <w:iCs/>
          <w:noProof/>
          <w:color w:val="000000" w:themeColor="text1"/>
        </w:rPr>
        <w:t>2</w:t>
      </w:r>
      <w:r w:rsidRPr="00FE3BE6">
        <w:rPr>
          <w:rFonts w:ascii="Palatino Linotype" w:hAnsi="Palatino Linotype" w:cs="Times New Roman"/>
          <w:noProof/>
          <w:color w:val="000000" w:themeColor="text1"/>
        </w:rPr>
        <w:t xml:space="preserve">(2), 118–129. Retrieved from </w:t>
      </w:r>
      <w:hyperlink r:id="rId9" w:history="1">
        <w:r w:rsidRPr="00FE3BE6">
          <w:rPr>
            <w:rStyle w:val="Hyperlink"/>
            <w:rFonts w:ascii="Palatino Linotype" w:hAnsi="Palatino Linotype" w:cs="Times New Roman"/>
            <w:noProof/>
          </w:rPr>
          <w:t>https://dx.doi.org/10.31186/jpmr.v2i2.3696</w:t>
        </w:r>
      </w:hyperlink>
    </w:p>
    <w:p w14:paraId="0DFF34EF" w14:textId="77777777" w:rsidR="00FE3BE6" w:rsidRPr="00FE3BE6" w:rsidRDefault="00FE3BE6" w:rsidP="00FE3BE6">
      <w:pPr>
        <w:ind w:left="567" w:hanging="567"/>
        <w:jc w:val="both"/>
        <w:rPr>
          <w:rFonts w:ascii="Palatino Linotype" w:hAnsi="Palatino Linotype" w:cs="Times New Roman"/>
          <w:color w:val="000000" w:themeColor="text1"/>
        </w:rPr>
      </w:pPr>
    </w:p>
    <w:p w14:paraId="129E7770" w14:textId="77777777" w:rsidR="00FE3BE6" w:rsidRDefault="00FE3BE6" w:rsidP="00FE3BE6">
      <w:pPr>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 xml:space="preserve">Darta. (2014). </w:t>
      </w:r>
      <w:r w:rsidRPr="00FE3BE6">
        <w:rPr>
          <w:rFonts w:ascii="Palatino Linotype" w:hAnsi="Palatino Linotype" w:cs="Times New Roman"/>
          <w:i/>
          <w:iCs/>
          <w:color w:val="000000" w:themeColor="text1"/>
        </w:rPr>
        <w:t xml:space="preserve">Self-efficacy </w:t>
      </w:r>
      <w:r w:rsidRPr="00FE3BE6">
        <w:rPr>
          <w:rFonts w:ascii="Palatino Linotype" w:hAnsi="Palatino Linotype" w:cs="Times New Roman"/>
          <w:color w:val="000000" w:themeColor="text1"/>
        </w:rPr>
        <w:t xml:space="preserve">dalam Pembelajaran Matematika. </w:t>
      </w:r>
      <w:r w:rsidRPr="00FE3BE6">
        <w:rPr>
          <w:rFonts w:ascii="Palatino Linotype" w:hAnsi="Palatino Linotype" w:cs="Times New Roman"/>
          <w:i/>
          <w:iCs/>
          <w:color w:val="000000" w:themeColor="text1"/>
        </w:rPr>
        <w:t>Jurnal Pendidikan Matematika SYMMETRY</w:t>
      </w:r>
      <w:r w:rsidRPr="00FE3BE6">
        <w:rPr>
          <w:rFonts w:ascii="Palatino Linotype" w:hAnsi="Palatino Linotype" w:cs="Times New Roman"/>
          <w:color w:val="000000" w:themeColor="text1"/>
        </w:rPr>
        <w:t>. 3(1). Halaman 328-333. Bandung: Program Studi Pendidikan Matematika FKIP Universitas Pasundan Bandung.</w:t>
      </w:r>
    </w:p>
    <w:p w14:paraId="6E7EC299" w14:textId="77777777" w:rsidR="00FE3BE6" w:rsidRPr="00FE3BE6" w:rsidRDefault="00FE3BE6" w:rsidP="00FE3BE6">
      <w:pPr>
        <w:ind w:left="567" w:hanging="567"/>
        <w:jc w:val="both"/>
        <w:rPr>
          <w:rFonts w:ascii="Palatino Linotype" w:hAnsi="Palatino Linotype" w:cs="Times New Roman"/>
          <w:color w:val="000000" w:themeColor="text1"/>
        </w:rPr>
      </w:pPr>
    </w:p>
    <w:p w14:paraId="6458C985" w14:textId="77777777" w:rsidR="00FE3BE6" w:rsidRDefault="00FE3BE6" w:rsidP="00FE3BE6">
      <w:pPr>
        <w:widowControl w:val="0"/>
        <w:autoSpaceDE w:val="0"/>
        <w:autoSpaceDN w:val="0"/>
        <w:adjustRightInd w:val="0"/>
        <w:ind w:left="567" w:hanging="567"/>
        <w:jc w:val="both"/>
        <w:rPr>
          <w:rFonts w:ascii="Palatino Linotype" w:hAnsi="Palatino Linotype" w:cs="Times New Roman"/>
          <w:color w:val="000000" w:themeColor="text1"/>
          <w:shd w:val="clear" w:color="auto" w:fill="FFFFFF"/>
        </w:rPr>
      </w:pPr>
      <w:r w:rsidRPr="00FE3BE6">
        <w:rPr>
          <w:rFonts w:ascii="Palatino Linotype" w:hAnsi="Palatino Linotype" w:cs="Times New Roman"/>
          <w:color w:val="000000" w:themeColor="text1"/>
          <w:shd w:val="clear" w:color="auto" w:fill="FFFFFF"/>
        </w:rPr>
        <w:t>Desmawati, Mariana, R., dan Mulyani, S. H. (2015). Hubungan Antara Self-Efficacy dengan Kemampuan Komunikasi Matematik Pada Siswa SMPN 2 Padang Panjang. Psyche 165 Journal, Vol. 8(2) : 14-28</w:t>
      </w:r>
    </w:p>
    <w:p w14:paraId="0FFC5907"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color w:val="000000" w:themeColor="text1"/>
          <w:shd w:val="clear" w:color="auto" w:fill="FFFFFF"/>
        </w:rPr>
      </w:pPr>
    </w:p>
    <w:p w14:paraId="3D37D83F" w14:textId="77777777" w:rsid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r w:rsidRPr="00FE3BE6">
        <w:rPr>
          <w:rFonts w:ascii="Palatino Linotype" w:hAnsi="Palatino Linotype" w:cs="Times New Roman"/>
          <w:noProof/>
          <w:color w:val="000000" w:themeColor="text1"/>
        </w:rPr>
        <w:t xml:space="preserve">Fitriana, Lisda and Harina Fitriyani. (2018). “Improving Students ’ Mathematics Self -Efficacy through Problem Based Learning.” </w:t>
      </w:r>
      <w:r w:rsidRPr="00FE3BE6">
        <w:rPr>
          <w:rFonts w:ascii="Palatino Linotype" w:hAnsi="Palatino Linotype" w:cs="Times New Roman"/>
          <w:i/>
          <w:iCs/>
          <w:noProof/>
          <w:color w:val="000000" w:themeColor="text1"/>
        </w:rPr>
        <w:t>Malikussaleh Journal of Mathematics Learning (MJML)</w:t>
      </w:r>
      <w:r w:rsidRPr="00FE3BE6">
        <w:rPr>
          <w:rFonts w:ascii="Palatino Linotype" w:hAnsi="Palatino Linotype" w:cs="Times New Roman"/>
          <w:noProof/>
          <w:color w:val="000000" w:themeColor="text1"/>
        </w:rPr>
        <w:t xml:space="preserve"> 1(1):26–30.</w:t>
      </w:r>
    </w:p>
    <w:p w14:paraId="5EF0152B"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p>
    <w:p w14:paraId="226FB611"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r w:rsidRPr="00FE3BE6">
        <w:rPr>
          <w:rFonts w:ascii="Palatino Linotype" w:hAnsi="Palatino Linotype" w:cs="Times New Roman"/>
          <w:noProof/>
          <w:color w:val="000000" w:themeColor="text1"/>
        </w:rPr>
        <w:t xml:space="preserve">Hendriana, H., &amp; Kadarisma, G. (2019). Self-Efficacy dan Kemampuan Komunikasi Matematis Siswa SMP. </w:t>
      </w:r>
      <w:r w:rsidRPr="00FE3BE6">
        <w:rPr>
          <w:rFonts w:ascii="Palatino Linotype" w:hAnsi="Palatino Linotype" w:cs="Times New Roman"/>
          <w:i/>
          <w:iCs/>
          <w:noProof/>
          <w:color w:val="000000" w:themeColor="text1"/>
        </w:rPr>
        <w:t>(Jurnal Nasional Pendidikan Matematika</w:t>
      </w:r>
      <w:r w:rsidRPr="00FE3BE6">
        <w:rPr>
          <w:rFonts w:ascii="Palatino Linotype" w:hAnsi="Palatino Linotype" w:cs="Times New Roman"/>
          <w:noProof/>
          <w:color w:val="000000" w:themeColor="text1"/>
        </w:rPr>
        <w:t xml:space="preserve">, </w:t>
      </w:r>
      <w:r w:rsidRPr="00FE3BE6">
        <w:rPr>
          <w:rFonts w:ascii="Palatino Linotype" w:hAnsi="Palatino Linotype" w:cs="Times New Roman"/>
          <w:i/>
          <w:iCs/>
          <w:noProof/>
          <w:color w:val="000000" w:themeColor="text1"/>
        </w:rPr>
        <w:t>3</w:t>
      </w:r>
      <w:r w:rsidRPr="00FE3BE6">
        <w:rPr>
          <w:rFonts w:ascii="Palatino Linotype" w:hAnsi="Palatino Linotype" w:cs="Times New Roman"/>
          <w:noProof/>
          <w:color w:val="000000" w:themeColor="text1"/>
        </w:rPr>
        <w:t>(1), 153–164. Retrieved from http://dx.doi.org/10.33603/jnpm.v3i1.2033%0ASelf-Efficacy</w:t>
      </w:r>
    </w:p>
    <w:p w14:paraId="3B68F23B" w14:textId="77777777" w:rsidR="00FE3BE6" w:rsidRDefault="00FE3BE6" w:rsidP="00FE3BE6">
      <w:pPr>
        <w:widowControl w:val="0"/>
        <w:autoSpaceDE w:val="0"/>
        <w:autoSpaceDN w:val="0"/>
        <w:adjustRightInd w:val="0"/>
        <w:ind w:left="567" w:hanging="567"/>
        <w:jc w:val="both"/>
        <w:rPr>
          <w:rStyle w:val="Emphasis"/>
          <w:rFonts w:ascii="Palatino Linotype" w:hAnsi="Palatino Linotype"/>
          <w:bCs/>
          <w:i w:val="0"/>
          <w:iCs w:val="0"/>
          <w:color w:val="000000" w:themeColor="text1"/>
          <w:shd w:val="clear" w:color="auto" w:fill="FFFFFF"/>
        </w:rPr>
      </w:pPr>
    </w:p>
    <w:p w14:paraId="32A86119" w14:textId="77777777" w:rsidR="00FE3BE6" w:rsidRDefault="00FE3BE6" w:rsidP="00FE3BE6">
      <w:pPr>
        <w:widowControl w:val="0"/>
        <w:autoSpaceDE w:val="0"/>
        <w:autoSpaceDN w:val="0"/>
        <w:adjustRightInd w:val="0"/>
        <w:ind w:left="567" w:hanging="567"/>
        <w:jc w:val="both"/>
        <w:rPr>
          <w:rFonts w:ascii="Palatino Linotype" w:hAnsi="Palatino Linotype" w:cs="Times New Roman"/>
          <w:color w:val="000000" w:themeColor="text1"/>
          <w:shd w:val="clear" w:color="auto" w:fill="FFFFFF"/>
        </w:rPr>
      </w:pPr>
      <w:r w:rsidRPr="00FE3BE6">
        <w:rPr>
          <w:rStyle w:val="Emphasis"/>
          <w:rFonts w:ascii="Palatino Linotype" w:hAnsi="Palatino Linotype"/>
          <w:bCs/>
          <w:i w:val="0"/>
          <w:iCs w:val="0"/>
          <w:color w:val="000000" w:themeColor="text1"/>
          <w:shd w:val="clear" w:color="auto" w:fill="FFFFFF"/>
        </w:rPr>
        <w:t>Indrawan</w:t>
      </w:r>
      <w:r w:rsidRPr="00FE3BE6">
        <w:rPr>
          <w:rFonts w:ascii="Palatino Linotype" w:hAnsi="Palatino Linotype" w:cs="Times New Roman"/>
          <w:color w:val="000000" w:themeColor="text1"/>
          <w:shd w:val="clear" w:color="auto" w:fill="FFFFFF"/>
        </w:rPr>
        <w:t>, </w:t>
      </w:r>
      <w:r w:rsidRPr="00FE3BE6">
        <w:rPr>
          <w:rStyle w:val="Emphasis"/>
          <w:rFonts w:ascii="Palatino Linotype" w:hAnsi="Palatino Linotype" w:cs="Times New Roman"/>
          <w:bCs/>
          <w:i w:val="0"/>
          <w:iCs w:val="0"/>
          <w:color w:val="000000" w:themeColor="text1"/>
          <w:shd w:val="clear" w:color="auto" w:fill="FFFFFF"/>
        </w:rPr>
        <w:t>Rully</w:t>
      </w:r>
      <w:r w:rsidRPr="00FE3BE6">
        <w:rPr>
          <w:rFonts w:ascii="Palatino Linotype" w:hAnsi="Palatino Linotype" w:cs="Times New Roman"/>
          <w:color w:val="000000" w:themeColor="text1"/>
          <w:shd w:val="clear" w:color="auto" w:fill="FFFFFF"/>
        </w:rPr>
        <w:t>., </w:t>
      </w:r>
      <w:r w:rsidRPr="00FE3BE6">
        <w:rPr>
          <w:rStyle w:val="Emphasis"/>
          <w:rFonts w:ascii="Palatino Linotype" w:hAnsi="Palatino Linotype" w:cs="Times New Roman"/>
          <w:bCs/>
          <w:i w:val="0"/>
          <w:iCs w:val="0"/>
          <w:color w:val="000000" w:themeColor="text1"/>
          <w:shd w:val="clear" w:color="auto" w:fill="FFFFFF"/>
        </w:rPr>
        <w:t>Yaniawati</w:t>
      </w:r>
      <w:r w:rsidRPr="00FE3BE6">
        <w:rPr>
          <w:rFonts w:ascii="Palatino Linotype" w:hAnsi="Palatino Linotype" w:cs="Times New Roman"/>
          <w:color w:val="000000" w:themeColor="text1"/>
          <w:shd w:val="clear" w:color="auto" w:fill="FFFFFF"/>
        </w:rPr>
        <w:t>, R. Poppy, (2017). Metodologi Penelitian. Bandung: PT. REFIKA ADITAMA.</w:t>
      </w:r>
    </w:p>
    <w:p w14:paraId="44219295"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color w:val="000000" w:themeColor="text1"/>
          <w:shd w:val="clear" w:color="auto" w:fill="FFFFFF"/>
        </w:rPr>
      </w:pPr>
    </w:p>
    <w:p w14:paraId="00A1DB65" w14:textId="77777777" w:rsid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r w:rsidRPr="00FE3BE6">
        <w:rPr>
          <w:rFonts w:ascii="Palatino Linotype" w:hAnsi="Palatino Linotype" w:cs="Times New Roman"/>
          <w:color w:val="000000" w:themeColor="text1"/>
        </w:rPr>
        <w:fldChar w:fldCharType="begin" w:fldLock="1"/>
      </w:r>
      <w:r w:rsidRPr="00FE3BE6">
        <w:rPr>
          <w:rFonts w:ascii="Palatino Linotype" w:hAnsi="Palatino Linotype" w:cs="Times New Roman"/>
          <w:color w:val="000000" w:themeColor="text1"/>
        </w:rPr>
        <w:instrText xml:space="preserve">ADDIN Mendeley Bibliography CSL_BIBLIOGRAPHY </w:instrText>
      </w:r>
      <w:r w:rsidRPr="00FE3BE6">
        <w:rPr>
          <w:rFonts w:ascii="Palatino Linotype" w:hAnsi="Palatino Linotype" w:cs="Times New Roman"/>
          <w:color w:val="000000" w:themeColor="text1"/>
        </w:rPr>
        <w:fldChar w:fldCharType="separate"/>
      </w:r>
      <w:r w:rsidRPr="00FE3BE6">
        <w:rPr>
          <w:rFonts w:ascii="Palatino Linotype" w:hAnsi="Palatino Linotype" w:cs="Times New Roman"/>
          <w:noProof/>
          <w:color w:val="000000" w:themeColor="text1"/>
        </w:rPr>
        <w:t xml:space="preserve">Mukhtari, Z., Yuliani, A., &amp; Hendriana, H. (2019). ANALISIS PENGARUH SELF EFFICACY TERHADAP. </w:t>
      </w:r>
      <w:r w:rsidRPr="00FE3BE6">
        <w:rPr>
          <w:rFonts w:ascii="Palatino Linotype" w:hAnsi="Palatino Linotype" w:cs="Times New Roman"/>
          <w:i/>
          <w:iCs/>
          <w:noProof/>
          <w:color w:val="000000" w:themeColor="text1"/>
        </w:rPr>
        <w:t>Jurnal Pembelajaran Matematika Inovatif</w:t>
      </w:r>
      <w:r w:rsidRPr="00FE3BE6">
        <w:rPr>
          <w:rFonts w:ascii="Palatino Linotype" w:hAnsi="Palatino Linotype" w:cs="Times New Roman"/>
          <w:noProof/>
          <w:color w:val="000000" w:themeColor="text1"/>
        </w:rPr>
        <w:t xml:space="preserve">, </w:t>
      </w:r>
      <w:r w:rsidRPr="00FE3BE6">
        <w:rPr>
          <w:rFonts w:ascii="Palatino Linotype" w:hAnsi="Palatino Linotype" w:cs="Times New Roman"/>
          <w:i/>
          <w:iCs/>
          <w:noProof/>
          <w:color w:val="000000" w:themeColor="text1"/>
        </w:rPr>
        <w:t>2</w:t>
      </w:r>
      <w:r w:rsidRPr="00FE3BE6">
        <w:rPr>
          <w:rFonts w:ascii="Palatino Linotype" w:hAnsi="Palatino Linotype" w:cs="Times New Roman"/>
          <w:noProof/>
          <w:color w:val="000000" w:themeColor="text1"/>
        </w:rPr>
        <w:t>(5), 337–346.</w:t>
      </w:r>
    </w:p>
    <w:p w14:paraId="57012D1A"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p>
    <w:p w14:paraId="5C6A66F7" w14:textId="77777777" w:rsidR="00FE3BE6" w:rsidRDefault="00FE3BE6" w:rsidP="00FE3BE6">
      <w:pPr>
        <w:widowControl w:val="0"/>
        <w:autoSpaceDE w:val="0"/>
        <w:autoSpaceDN w:val="0"/>
        <w:adjustRightInd w:val="0"/>
        <w:ind w:left="567" w:hanging="567"/>
        <w:jc w:val="both"/>
        <w:rPr>
          <w:rFonts w:ascii="Palatino Linotype" w:hAnsi="Palatino Linotype" w:cs="Times New Roman"/>
          <w:color w:val="000000" w:themeColor="text1"/>
          <w:shd w:val="clear" w:color="auto" w:fill="FFFFFF"/>
        </w:rPr>
      </w:pPr>
      <w:r w:rsidRPr="00FE3BE6">
        <w:rPr>
          <w:rFonts w:ascii="Palatino Linotype" w:hAnsi="Palatino Linotype" w:cs="Times New Roman"/>
          <w:color w:val="000000" w:themeColor="text1"/>
        </w:rPr>
        <w:fldChar w:fldCharType="end"/>
      </w:r>
      <w:r w:rsidRPr="00FE3BE6">
        <w:rPr>
          <w:rStyle w:val="HTMLCite"/>
          <w:rFonts w:ascii="Palatino Linotype" w:hAnsi="Palatino Linotype" w:cs="Times New Roman"/>
          <w:bCs/>
          <w:i w:val="0"/>
          <w:iCs w:val="0"/>
          <w:color w:val="000000" w:themeColor="text1"/>
          <w:shd w:val="clear" w:color="auto" w:fill="FFFFFF"/>
        </w:rPr>
        <w:t xml:space="preserve"> </w:t>
      </w:r>
      <w:r w:rsidRPr="00FE3BE6">
        <w:rPr>
          <w:rStyle w:val="Emphasis"/>
          <w:rFonts w:ascii="Palatino Linotype" w:hAnsi="Palatino Linotype" w:cs="Times New Roman"/>
          <w:bCs/>
          <w:i w:val="0"/>
          <w:iCs w:val="0"/>
          <w:color w:val="000000" w:themeColor="text1"/>
          <w:shd w:val="clear" w:color="auto" w:fill="FFFFFF"/>
        </w:rPr>
        <w:t>Musfiqon</w:t>
      </w:r>
      <w:r w:rsidRPr="00FE3BE6">
        <w:rPr>
          <w:rFonts w:ascii="Palatino Linotype" w:hAnsi="Palatino Linotype" w:cs="Times New Roman"/>
          <w:color w:val="000000" w:themeColor="text1"/>
          <w:shd w:val="clear" w:color="auto" w:fill="FFFFFF"/>
        </w:rPr>
        <w:t>. (</w:t>
      </w:r>
      <w:r w:rsidRPr="00FE3BE6">
        <w:rPr>
          <w:rStyle w:val="Emphasis"/>
          <w:rFonts w:ascii="Palatino Linotype" w:hAnsi="Palatino Linotype" w:cs="Times New Roman"/>
          <w:bCs/>
          <w:i w:val="0"/>
          <w:iCs w:val="0"/>
          <w:color w:val="000000" w:themeColor="text1"/>
          <w:shd w:val="clear" w:color="auto" w:fill="FFFFFF"/>
        </w:rPr>
        <w:t>2012)</w:t>
      </w:r>
      <w:r w:rsidRPr="00FE3BE6">
        <w:rPr>
          <w:rFonts w:ascii="Palatino Linotype" w:hAnsi="Palatino Linotype" w:cs="Times New Roman"/>
          <w:color w:val="000000" w:themeColor="text1"/>
          <w:shd w:val="clear" w:color="auto" w:fill="FFFFFF"/>
        </w:rPr>
        <w:t>. Pengembangan Media Belajar Dan Sumber Belajar. Jakarta : Prestasi Pustakakarya</w:t>
      </w:r>
    </w:p>
    <w:p w14:paraId="1FBDCBAA"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color w:val="000000" w:themeColor="text1"/>
          <w:shd w:val="clear" w:color="auto" w:fill="FFFFFF"/>
        </w:rPr>
      </w:pPr>
    </w:p>
    <w:p w14:paraId="78FCF130" w14:textId="77777777" w:rsidR="00FE3BE6" w:rsidRDefault="00FE3BE6" w:rsidP="00FE3BE6">
      <w:pPr>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Rahmawati, U. N., Sugianto, &amp; Hamdani. (2014). Kesulitan Koneksi Matematis Siswa Dalam Menyelesaikan Soal Cerita Materi Peluang di Sekolah Menengah Atas</w:t>
      </w:r>
      <w:r w:rsidRPr="00FE3BE6">
        <w:rPr>
          <w:rFonts w:ascii="Palatino Linotype" w:hAnsi="Palatino Linotype" w:cs="Times New Roman"/>
          <w:i/>
          <w:iCs/>
          <w:color w:val="000000" w:themeColor="text1"/>
        </w:rPr>
        <w:t>. Jurnal Pendidikan dan Pembelajaran</w:t>
      </w:r>
      <w:r w:rsidRPr="00FE3BE6">
        <w:rPr>
          <w:rFonts w:ascii="Palatino Linotype" w:hAnsi="Palatino Linotype" w:cs="Times New Roman"/>
          <w:color w:val="000000" w:themeColor="text1"/>
        </w:rPr>
        <w:t>. 6(8): halaman 1-14.</w:t>
      </w:r>
    </w:p>
    <w:p w14:paraId="4F3B002A" w14:textId="77777777" w:rsidR="00FE3BE6" w:rsidRPr="00FE3BE6" w:rsidRDefault="00FE3BE6" w:rsidP="00FE3BE6">
      <w:pPr>
        <w:ind w:left="567" w:hanging="567"/>
        <w:jc w:val="both"/>
        <w:rPr>
          <w:rFonts w:ascii="Palatino Linotype" w:hAnsi="Palatino Linotype" w:cs="Times New Roman"/>
          <w:color w:val="000000" w:themeColor="text1"/>
        </w:rPr>
      </w:pPr>
    </w:p>
    <w:p w14:paraId="1ABDB37A" w14:textId="6F6524A9" w:rsid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r w:rsidRPr="00FE3BE6">
        <w:rPr>
          <w:rFonts w:ascii="Palatino Linotype" w:hAnsi="Palatino Linotype" w:cs="Times New Roman"/>
          <w:noProof/>
          <w:color w:val="000000" w:themeColor="text1"/>
        </w:rPr>
        <w:t xml:space="preserve">Ramdhani, M. R., Widiyastuti, E., &amp; Subekti, F. E. (2016). Analisis Kemampuan Koneksi Matematis Siswa Kelas Vii Smp Negeri 1 Kembaran. </w:t>
      </w:r>
      <w:r w:rsidRPr="00FE3BE6">
        <w:rPr>
          <w:rFonts w:ascii="Palatino Linotype" w:hAnsi="Palatino Linotype" w:cs="Times New Roman"/>
          <w:i/>
          <w:iCs/>
          <w:noProof/>
          <w:color w:val="000000" w:themeColor="text1"/>
        </w:rPr>
        <w:t>Prosiding Seminar Matematika Dan Pendidikan Matematika</w:t>
      </w:r>
      <w:r w:rsidRPr="00FE3BE6">
        <w:rPr>
          <w:rFonts w:ascii="Palatino Linotype" w:hAnsi="Palatino Linotype" w:cs="Times New Roman"/>
          <w:noProof/>
          <w:color w:val="000000" w:themeColor="text1"/>
        </w:rPr>
        <w:t xml:space="preserve">, (November), 403–414. Retrieved from </w:t>
      </w:r>
      <w:hyperlink r:id="rId10" w:history="1">
        <w:r w:rsidRPr="00F52ECE">
          <w:rPr>
            <w:rStyle w:val="Hyperlink"/>
            <w:rFonts w:ascii="Palatino Linotype" w:hAnsi="Palatino Linotype" w:cs="Times New Roman"/>
            <w:noProof/>
          </w:rPr>
          <w:t>http://jurnal.fkip.uns.ac.id</w:t>
        </w:r>
      </w:hyperlink>
    </w:p>
    <w:p w14:paraId="37408331"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p>
    <w:p w14:paraId="7A9B1E84" w14:textId="77777777" w:rsidR="00FE3BE6" w:rsidRPr="00FE3BE6" w:rsidRDefault="00FE3BE6" w:rsidP="00FE3BE6">
      <w:pPr>
        <w:widowControl w:val="0"/>
        <w:autoSpaceDE w:val="0"/>
        <w:autoSpaceDN w:val="0"/>
        <w:adjustRightInd w:val="0"/>
        <w:ind w:left="567" w:hanging="567"/>
        <w:jc w:val="both"/>
        <w:rPr>
          <w:rFonts w:ascii="Palatino Linotype" w:hAnsi="Palatino Linotype" w:cs="Times New Roman"/>
          <w:noProof/>
          <w:color w:val="000000" w:themeColor="text1"/>
        </w:rPr>
      </w:pPr>
      <w:r w:rsidRPr="00FE3BE6">
        <w:rPr>
          <w:rFonts w:ascii="Palatino Linotype" w:hAnsi="Palatino Linotype" w:cs="Times New Roman"/>
          <w:noProof/>
          <w:color w:val="000000" w:themeColor="text1"/>
        </w:rPr>
        <w:t xml:space="preserve">Reflina. (2010). Kaitan Pembelajaran Berbasis Masalah dengan Kemampuan Self-efficacy Siswa SMP. </w:t>
      </w:r>
      <w:r w:rsidRPr="00FE3BE6">
        <w:rPr>
          <w:rFonts w:ascii="Palatino Linotype" w:hAnsi="Palatino Linotype" w:cs="Times New Roman"/>
          <w:i/>
          <w:iCs/>
          <w:noProof/>
          <w:color w:val="000000" w:themeColor="text1"/>
        </w:rPr>
        <w:t>Axiom</w:t>
      </w:r>
      <w:r w:rsidRPr="00FE3BE6">
        <w:rPr>
          <w:rFonts w:ascii="Palatino Linotype" w:hAnsi="Palatino Linotype" w:cs="Times New Roman"/>
          <w:noProof/>
          <w:color w:val="000000" w:themeColor="text1"/>
        </w:rPr>
        <w:t xml:space="preserve">, </w:t>
      </w:r>
      <w:r w:rsidRPr="00FE3BE6">
        <w:rPr>
          <w:rFonts w:ascii="Palatino Linotype" w:hAnsi="Palatino Linotype" w:cs="Times New Roman"/>
          <w:i/>
          <w:iCs/>
          <w:noProof/>
          <w:color w:val="000000" w:themeColor="text1"/>
        </w:rPr>
        <w:t>7</w:t>
      </w:r>
      <w:r w:rsidRPr="00FE3BE6">
        <w:rPr>
          <w:rFonts w:ascii="Palatino Linotype" w:hAnsi="Palatino Linotype" w:cs="Times New Roman"/>
          <w:noProof/>
          <w:color w:val="000000" w:themeColor="text1"/>
        </w:rPr>
        <w:t>(1), 46–56.</w:t>
      </w:r>
    </w:p>
    <w:p w14:paraId="163C5B16" w14:textId="77777777" w:rsidR="00FE3BE6" w:rsidRDefault="00FE3BE6" w:rsidP="00FE3BE6">
      <w:pPr>
        <w:ind w:left="567" w:hanging="567"/>
        <w:rPr>
          <w:rFonts w:ascii="Palatino Linotype" w:hAnsi="Palatino Linotype" w:cs="Times New Roman"/>
          <w:noProof/>
          <w:color w:val="000000" w:themeColor="text1"/>
        </w:rPr>
      </w:pPr>
    </w:p>
    <w:p w14:paraId="2BEEADEF" w14:textId="77777777" w:rsidR="00FE3BE6" w:rsidRDefault="00FE3BE6" w:rsidP="00FE3BE6">
      <w:pPr>
        <w:ind w:left="567" w:hanging="567"/>
        <w:rPr>
          <w:rFonts w:ascii="Palatino Linotype" w:hAnsi="Palatino Linotype" w:cs="Times New Roman"/>
          <w:noProof/>
          <w:color w:val="000000" w:themeColor="text1"/>
        </w:rPr>
      </w:pPr>
      <w:r w:rsidRPr="00FE3BE6">
        <w:rPr>
          <w:rFonts w:ascii="Palatino Linotype" w:hAnsi="Palatino Linotype" w:cs="Times New Roman"/>
          <w:noProof/>
          <w:color w:val="000000" w:themeColor="text1"/>
        </w:rPr>
        <w:lastRenderedPageBreak/>
        <w:t xml:space="preserve">Rustina, R., &amp; Anisa, W. N. (2018). Kontribusi Model Problem Based Learning terhadap Peningkatan Kemampuan Koneksi dan Pemecahan Masalah Matematik. </w:t>
      </w:r>
      <w:r w:rsidRPr="00FE3BE6">
        <w:rPr>
          <w:rFonts w:ascii="Palatino Linotype" w:hAnsi="Palatino Linotype" w:cs="Times New Roman"/>
          <w:i/>
          <w:iCs/>
          <w:noProof/>
          <w:color w:val="000000" w:themeColor="text1"/>
        </w:rPr>
        <w:t>Jurnal Riset Pendidikan Matematika Jakarta</w:t>
      </w:r>
      <w:r w:rsidRPr="00FE3BE6">
        <w:rPr>
          <w:rFonts w:ascii="Palatino Linotype" w:hAnsi="Palatino Linotype" w:cs="Times New Roman"/>
          <w:noProof/>
          <w:color w:val="000000" w:themeColor="text1"/>
        </w:rPr>
        <w:t xml:space="preserve">, </w:t>
      </w:r>
      <w:r w:rsidRPr="00FE3BE6">
        <w:rPr>
          <w:rFonts w:ascii="Palatino Linotype" w:hAnsi="Palatino Linotype" w:cs="Times New Roman"/>
          <w:i/>
          <w:iCs/>
          <w:noProof/>
          <w:color w:val="000000" w:themeColor="text1"/>
        </w:rPr>
        <w:t>1</w:t>
      </w:r>
      <w:r w:rsidRPr="00FE3BE6">
        <w:rPr>
          <w:rFonts w:ascii="Palatino Linotype" w:hAnsi="Palatino Linotype" w:cs="Times New Roman"/>
          <w:noProof/>
          <w:color w:val="000000" w:themeColor="text1"/>
        </w:rPr>
        <w:t>(1), 8–14.</w:t>
      </w:r>
    </w:p>
    <w:p w14:paraId="247F1FDA" w14:textId="77777777" w:rsidR="00FE3BE6" w:rsidRPr="00FE3BE6" w:rsidRDefault="00FE3BE6" w:rsidP="00FE3BE6">
      <w:pPr>
        <w:ind w:left="567" w:hanging="567"/>
        <w:rPr>
          <w:rFonts w:ascii="Palatino Linotype" w:hAnsi="Palatino Linotype" w:cs="Times New Roman"/>
          <w:noProof/>
          <w:color w:val="000000" w:themeColor="text1"/>
        </w:rPr>
      </w:pPr>
    </w:p>
    <w:p w14:paraId="7E936696" w14:textId="77777777" w:rsidR="00FE3BE6" w:rsidRDefault="00FE3BE6" w:rsidP="00FE3BE6">
      <w:pPr>
        <w:autoSpaceDE w:val="0"/>
        <w:autoSpaceDN w:val="0"/>
        <w:adjustRightInd w:val="0"/>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Sari, N. R., Hidayat W., &amp; Yuliani, A. (2019). Analisis Hasil Belajar Matematika Siswa Kelas X SMA Pada Materi SPLTV Ditinjau Dari Self-Efficacy. UNION: Jurnal Pendidikan Matematika Volume 7 No 1.</w:t>
      </w:r>
    </w:p>
    <w:p w14:paraId="3BF5C543" w14:textId="77777777" w:rsidR="00FE3BE6" w:rsidRPr="00FE3BE6" w:rsidRDefault="00FE3BE6" w:rsidP="00FE3BE6">
      <w:pPr>
        <w:autoSpaceDE w:val="0"/>
        <w:autoSpaceDN w:val="0"/>
        <w:adjustRightInd w:val="0"/>
        <w:ind w:left="567" w:hanging="567"/>
        <w:jc w:val="both"/>
        <w:rPr>
          <w:rFonts w:ascii="Palatino Linotype" w:hAnsi="Palatino Linotype" w:cs="Times New Roman"/>
          <w:color w:val="000000" w:themeColor="text1"/>
        </w:rPr>
      </w:pPr>
    </w:p>
    <w:p w14:paraId="77D3949B" w14:textId="77777777" w:rsidR="00FE3BE6" w:rsidRDefault="00FE3BE6" w:rsidP="00FE3BE6">
      <w:pPr>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 xml:space="preserve">Sewell, Alison and Alison St George. (2000) Developing Efficacy Beliefs in the Classroom, </w:t>
      </w:r>
      <w:r w:rsidRPr="00FE3BE6">
        <w:rPr>
          <w:rFonts w:ascii="Palatino Linotype" w:hAnsi="Palatino Linotype" w:cs="Times New Roman"/>
          <w:i/>
          <w:iCs/>
          <w:color w:val="000000" w:themeColor="text1"/>
        </w:rPr>
        <w:t>Journal of Educational Inquiry</w:t>
      </w:r>
      <w:r w:rsidRPr="00FE3BE6">
        <w:rPr>
          <w:rFonts w:ascii="Palatino Linotype" w:hAnsi="Palatino Linotype" w:cs="Times New Roman"/>
          <w:color w:val="000000" w:themeColor="text1"/>
        </w:rPr>
        <w:t>, Vol. 1, No. 2, Massey University, New Zealand.</w:t>
      </w:r>
    </w:p>
    <w:p w14:paraId="3A105EFD" w14:textId="77777777" w:rsidR="00FE3BE6" w:rsidRPr="00FE3BE6" w:rsidRDefault="00FE3BE6" w:rsidP="00FE3BE6">
      <w:pPr>
        <w:ind w:left="567" w:hanging="567"/>
        <w:jc w:val="both"/>
        <w:rPr>
          <w:rFonts w:ascii="Palatino Linotype" w:hAnsi="Palatino Linotype" w:cs="Times New Roman"/>
          <w:color w:val="000000" w:themeColor="text1"/>
        </w:rPr>
      </w:pPr>
    </w:p>
    <w:p w14:paraId="0AF8F1C7" w14:textId="77777777" w:rsidR="00FE3BE6" w:rsidRPr="00FE3BE6" w:rsidRDefault="00FE3BE6" w:rsidP="00FE3BE6">
      <w:pPr>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 xml:space="preserve">Siagian, M. D. (2016). Kemampuan koneksi matematik dalam pembelajaran matematika. </w:t>
      </w:r>
      <w:r w:rsidRPr="00FE3BE6">
        <w:rPr>
          <w:rFonts w:ascii="Palatino Linotype" w:hAnsi="Palatino Linotype" w:cs="Times New Roman"/>
          <w:i/>
          <w:iCs/>
          <w:color w:val="000000" w:themeColor="text1"/>
        </w:rPr>
        <w:t>MES: Journal of Mathematics Education and Science, 2</w:t>
      </w:r>
      <w:r w:rsidRPr="00FE3BE6">
        <w:rPr>
          <w:rFonts w:ascii="Palatino Linotype" w:hAnsi="Palatino Linotype" w:cs="Times New Roman"/>
          <w:color w:val="000000" w:themeColor="text1"/>
        </w:rPr>
        <w:t>(1), 58-67. doi:https://doi.org/10.30743/mes.v2i1.117</w:t>
      </w:r>
    </w:p>
    <w:p w14:paraId="0B600F53" w14:textId="77777777" w:rsidR="00FE3BE6" w:rsidRPr="00FE3BE6" w:rsidRDefault="00FE3BE6" w:rsidP="00FE3BE6">
      <w:pPr>
        <w:pStyle w:val="Default"/>
        <w:ind w:left="567" w:hanging="567"/>
        <w:jc w:val="both"/>
        <w:rPr>
          <w:rStyle w:val="Emphasis"/>
          <w:rFonts w:ascii="Palatino Linotype" w:hAnsi="Palatino Linotype"/>
          <w:i w:val="0"/>
          <w:sz w:val="22"/>
          <w:szCs w:val="22"/>
        </w:rPr>
      </w:pPr>
    </w:p>
    <w:p w14:paraId="7F38A72F" w14:textId="77777777" w:rsidR="00FE3BE6" w:rsidRPr="00FE3BE6" w:rsidRDefault="00FE3BE6" w:rsidP="00FE3BE6">
      <w:pPr>
        <w:pStyle w:val="Default"/>
        <w:ind w:left="567" w:hanging="567"/>
        <w:jc w:val="both"/>
        <w:rPr>
          <w:rStyle w:val="Emphasis"/>
          <w:rFonts w:ascii="Palatino Linotype" w:hAnsi="Palatino Linotype"/>
          <w:color w:val="000000" w:themeColor="text1"/>
          <w:sz w:val="22"/>
          <w:szCs w:val="22"/>
        </w:rPr>
      </w:pPr>
      <w:r w:rsidRPr="00FE3BE6">
        <w:rPr>
          <w:rStyle w:val="Emphasis"/>
          <w:rFonts w:ascii="Palatino Linotype" w:hAnsi="Palatino Linotype"/>
          <w:i w:val="0"/>
          <w:color w:val="000000" w:themeColor="text1"/>
          <w:sz w:val="22"/>
          <w:szCs w:val="22"/>
        </w:rPr>
        <w:t>Sritresna</w:t>
      </w:r>
      <w:r w:rsidRPr="00FE3BE6">
        <w:rPr>
          <w:rStyle w:val="st"/>
          <w:rFonts w:ascii="Palatino Linotype" w:hAnsi="Palatino Linotype"/>
          <w:color w:val="000000" w:themeColor="text1"/>
          <w:sz w:val="22"/>
          <w:szCs w:val="22"/>
        </w:rPr>
        <w:t xml:space="preserve">, T. (2017). </w:t>
      </w:r>
      <w:r w:rsidRPr="00FE3BE6">
        <w:rPr>
          <w:rStyle w:val="Emphasis"/>
          <w:rFonts w:ascii="Palatino Linotype" w:hAnsi="Palatino Linotype"/>
          <w:i w:val="0"/>
          <w:color w:val="000000" w:themeColor="text1"/>
          <w:sz w:val="22"/>
          <w:szCs w:val="22"/>
        </w:rPr>
        <w:t>Meningkatkan Kemampuan Komunikasi Matematis</w:t>
      </w:r>
      <w:r w:rsidRPr="00FE3BE6">
        <w:rPr>
          <w:rStyle w:val="st"/>
          <w:rFonts w:ascii="Palatino Linotype" w:hAnsi="Palatino Linotype"/>
          <w:i/>
          <w:color w:val="000000" w:themeColor="text1"/>
          <w:sz w:val="22"/>
          <w:szCs w:val="22"/>
        </w:rPr>
        <w:t xml:space="preserve"> dan </w:t>
      </w:r>
      <w:r w:rsidRPr="00FE3BE6">
        <w:rPr>
          <w:rStyle w:val="Emphasis"/>
          <w:rFonts w:ascii="Palatino Linotype" w:hAnsi="Palatino Linotype"/>
          <w:i w:val="0"/>
          <w:color w:val="000000" w:themeColor="text1"/>
          <w:sz w:val="22"/>
          <w:szCs w:val="22"/>
        </w:rPr>
        <w:t>Self</w:t>
      </w:r>
      <w:r w:rsidRPr="00FE3BE6">
        <w:rPr>
          <w:rStyle w:val="st"/>
          <w:rFonts w:ascii="Palatino Linotype" w:hAnsi="Palatino Linotype"/>
          <w:i/>
          <w:color w:val="000000" w:themeColor="text1"/>
          <w:sz w:val="22"/>
          <w:szCs w:val="22"/>
        </w:rPr>
        <w:t xml:space="preserve">- </w:t>
      </w:r>
      <w:r w:rsidRPr="00FE3BE6">
        <w:rPr>
          <w:rStyle w:val="Emphasis"/>
          <w:rFonts w:ascii="Palatino Linotype" w:hAnsi="Palatino Linotype"/>
          <w:i w:val="0"/>
          <w:color w:val="000000" w:themeColor="text1"/>
          <w:sz w:val="22"/>
          <w:szCs w:val="22"/>
        </w:rPr>
        <w:t>Confidence Siswa melalui Model Pembelajaran Cycle 7E</w:t>
      </w:r>
      <w:r w:rsidRPr="00FE3BE6">
        <w:rPr>
          <w:rStyle w:val="Emphasis"/>
          <w:rFonts w:ascii="Palatino Linotype" w:hAnsi="Palatino Linotype"/>
          <w:color w:val="000000" w:themeColor="text1"/>
          <w:sz w:val="22"/>
          <w:szCs w:val="22"/>
        </w:rPr>
        <w:t xml:space="preserve">. Diakses dari </w:t>
      </w:r>
      <w:hyperlink r:id="rId11" w:history="1">
        <w:r w:rsidRPr="00FE3BE6">
          <w:rPr>
            <w:rStyle w:val="Hyperlink"/>
            <w:rFonts w:ascii="Palatino Linotype" w:hAnsi="Palatino Linotype"/>
            <w:color w:val="000000" w:themeColor="text1"/>
            <w:sz w:val="22"/>
            <w:szCs w:val="22"/>
          </w:rPr>
          <w:t>https://journal.institutpendidikan.ac.id/index.php/mosharafa/article/view/mv6n3_11</w:t>
        </w:r>
      </w:hyperlink>
    </w:p>
    <w:p w14:paraId="3B72B394" w14:textId="77777777" w:rsidR="00FE3BE6" w:rsidRPr="00FE3BE6" w:rsidRDefault="00FE3BE6" w:rsidP="00FE3BE6">
      <w:pPr>
        <w:ind w:left="567" w:hanging="567"/>
        <w:jc w:val="both"/>
        <w:rPr>
          <w:rFonts w:ascii="Palatino Linotype" w:hAnsi="Palatino Linotype" w:cs="Times New Roman"/>
        </w:rPr>
      </w:pPr>
    </w:p>
    <w:p w14:paraId="3A601832" w14:textId="77777777" w:rsidR="00FE3BE6" w:rsidRPr="00FE3BE6" w:rsidRDefault="00FE3BE6" w:rsidP="00FE3BE6">
      <w:pPr>
        <w:autoSpaceDE w:val="0"/>
        <w:autoSpaceDN w:val="0"/>
        <w:adjustRightInd w:val="0"/>
        <w:ind w:left="567" w:hanging="567"/>
        <w:jc w:val="both"/>
        <w:rPr>
          <w:rFonts w:ascii="Palatino Linotype" w:hAnsi="Palatino Linotype" w:cs="Times New Roman"/>
          <w:color w:val="000000" w:themeColor="text1"/>
        </w:rPr>
      </w:pPr>
      <w:r w:rsidRPr="00FE3BE6">
        <w:rPr>
          <w:rFonts w:ascii="Palatino Linotype" w:hAnsi="Palatino Linotype" w:cs="Times New Roman"/>
          <w:color w:val="000000" w:themeColor="text1"/>
        </w:rPr>
        <w:t xml:space="preserve">Sugiyono. (2017). </w:t>
      </w:r>
      <w:r w:rsidRPr="00FE3BE6">
        <w:rPr>
          <w:rFonts w:ascii="Palatino Linotype" w:hAnsi="Palatino Linotype" w:cs="Times New Roman"/>
          <w:i/>
          <w:iCs/>
          <w:color w:val="000000" w:themeColor="text1"/>
        </w:rPr>
        <w:t>Metode Penelitian Kuantitatif, Kualitatif, dan R&amp;D</w:t>
      </w:r>
      <w:r w:rsidRPr="00FE3BE6">
        <w:rPr>
          <w:rFonts w:ascii="Palatino Linotype" w:hAnsi="Palatino Linotype" w:cs="Times New Roman"/>
          <w:color w:val="000000" w:themeColor="text1"/>
        </w:rPr>
        <w:t>. Bandung: Alfabeta</w:t>
      </w:r>
    </w:p>
    <w:p w14:paraId="138D116E" w14:textId="77777777" w:rsidR="00FE3BE6" w:rsidRPr="00FE3BE6" w:rsidRDefault="00FE3BE6" w:rsidP="00FE3BE6">
      <w:pPr>
        <w:ind w:left="567" w:hanging="567"/>
        <w:jc w:val="both"/>
        <w:rPr>
          <w:rFonts w:ascii="Palatino Linotype" w:hAnsi="Palatino Linotype" w:cs="Times New Roman"/>
          <w:color w:val="000000" w:themeColor="text1"/>
        </w:rPr>
      </w:pPr>
    </w:p>
    <w:p w14:paraId="25E26594" w14:textId="77777777" w:rsidR="00FE3BE6" w:rsidRDefault="00FE3BE6" w:rsidP="00FE3BE6">
      <w:pPr>
        <w:ind w:left="567" w:hanging="567"/>
        <w:jc w:val="both"/>
        <w:rPr>
          <w:rStyle w:val="HTMLCite"/>
          <w:rFonts w:ascii="Palatino Linotype" w:hAnsi="Palatino Linotype" w:cs="Times New Roman"/>
          <w:color w:val="000000" w:themeColor="text1"/>
        </w:rPr>
      </w:pPr>
      <w:r w:rsidRPr="00FE3BE6">
        <w:rPr>
          <w:rFonts w:ascii="Palatino Linotype" w:hAnsi="Palatino Linotype" w:cs="Times New Roman"/>
          <w:color w:val="000000" w:themeColor="text1"/>
        </w:rPr>
        <w:t>Sumarmo, (2012</w:t>
      </w:r>
      <w:r w:rsidRPr="00FE3BE6">
        <w:rPr>
          <w:rFonts w:ascii="Palatino Linotype" w:hAnsi="Palatino Linotype" w:cs="Times New Roman"/>
          <w:i/>
          <w:iCs/>
          <w:color w:val="000000" w:themeColor="text1"/>
        </w:rPr>
        <w:t xml:space="preserve">), </w:t>
      </w:r>
      <w:r w:rsidRPr="00FE3BE6">
        <w:rPr>
          <w:rFonts w:ascii="Palatino Linotype" w:hAnsi="Palatino Linotype" w:cs="Times New Roman"/>
          <w:iCs/>
          <w:color w:val="000000" w:themeColor="text1"/>
        </w:rPr>
        <w:t>Kemampuan dan Disposisi Berpikir Logis, Kritis, dan Kreatif Matematik</w:t>
      </w:r>
      <w:r w:rsidRPr="00FE3BE6">
        <w:rPr>
          <w:rFonts w:ascii="Palatino Linotype" w:hAnsi="Palatino Linotype" w:cs="Times New Roman"/>
          <w:color w:val="000000" w:themeColor="text1"/>
        </w:rPr>
        <w:t xml:space="preserve">, Jurnal Pengajaran MIPA Vol 17 No. 1. Diakses dari </w:t>
      </w:r>
      <w:r w:rsidRPr="00FE3BE6">
        <w:rPr>
          <w:rStyle w:val="HTMLCite"/>
          <w:rFonts w:ascii="Palatino Linotype" w:hAnsi="Palatino Linotype" w:cs="Times New Roman"/>
          <w:color w:val="000000" w:themeColor="text1"/>
        </w:rPr>
        <w:t>journal.fpmipa.upi.edu/index.php/jpmipa/article/view/228</w:t>
      </w:r>
    </w:p>
    <w:p w14:paraId="2118F391" w14:textId="77777777" w:rsidR="00FE3BE6" w:rsidRPr="00FE3BE6" w:rsidRDefault="00FE3BE6" w:rsidP="00FE3BE6">
      <w:pPr>
        <w:ind w:left="567" w:hanging="567"/>
        <w:jc w:val="both"/>
        <w:rPr>
          <w:rStyle w:val="HTMLCite"/>
          <w:rFonts w:ascii="Palatino Linotype" w:hAnsi="Palatino Linotype"/>
          <w:i w:val="0"/>
        </w:rPr>
      </w:pPr>
    </w:p>
    <w:p w14:paraId="795FB694" w14:textId="77777777" w:rsidR="00FE3BE6" w:rsidRPr="00FE3BE6" w:rsidRDefault="00FE3BE6" w:rsidP="00FE3BE6">
      <w:pPr>
        <w:ind w:left="567" w:hanging="567"/>
        <w:jc w:val="both"/>
        <w:rPr>
          <w:rFonts w:ascii="Palatino Linotype" w:hAnsi="Palatino Linotype"/>
        </w:rPr>
      </w:pPr>
      <w:r w:rsidRPr="00FE3BE6">
        <w:rPr>
          <w:rFonts w:ascii="Palatino Linotype" w:hAnsi="Palatino Linotype" w:cs="Times New Roman"/>
          <w:color w:val="000000" w:themeColor="text1"/>
        </w:rPr>
        <w:t xml:space="preserve">Wilson, S. &amp; Janes, D. P. (2008). Mathematical Self-Efficacy: How Constructivist Philosophies Improve Self-Efficacy. [Online]. Tersedia: </w:t>
      </w:r>
      <w:hyperlink r:id="rId12" w:history="1">
        <w:r w:rsidRPr="00FE3BE6">
          <w:rPr>
            <w:rStyle w:val="Hyperlink"/>
            <w:rFonts w:ascii="Palatino Linotype" w:hAnsi="Palatino Linotype" w:cs="Times New Roman"/>
            <w:color w:val="000000" w:themeColor="text1"/>
          </w:rPr>
          <w:t>http://www.scribd.com/</w:t>
        </w:r>
      </w:hyperlink>
    </w:p>
    <w:p w14:paraId="37FEBB0F" w14:textId="77777777" w:rsidR="00201064" w:rsidRPr="003A0002" w:rsidRDefault="00201064" w:rsidP="00201064">
      <w:pPr>
        <w:pStyle w:val="Style16"/>
        <w:tabs>
          <w:tab w:val="clear" w:pos="5652"/>
          <w:tab w:val="left" w:leader="dot" w:pos="5508"/>
          <w:tab w:val="left" w:leader="dot" w:pos="9000"/>
        </w:tabs>
        <w:spacing w:line="360" w:lineRule="auto"/>
        <w:jc w:val="both"/>
        <w:rPr>
          <w:rFonts w:ascii="Palatino Linotype" w:hAnsi="Palatino Linotype"/>
          <w:b/>
          <w:color w:val="000000" w:themeColor="text1"/>
          <w:spacing w:val="-9"/>
          <w:sz w:val="22"/>
          <w:szCs w:val="22"/>
          <w:lang w:val="id-ID"/>
        </w:rPr>
      </w:pPr>
    </w:p>
    <w:p w14:paraId="6D169876" w14:textId="77777777" w:rsidR="0016566D" w:rsidRPr="003A0002" w:rsidRDefault="0016566D" w:rsidP="0016566D">
      <w:pPr>
        <w:spacing w:before="100" w:beforeAutospacing="1" w:after="100" w:afterAutospacing="1"/>
        <w:ind w:left="480" w:hanging="480"/>
        <w:rPr>
          <w:rFonts w:ascii="Palatino Linotype" w:eastAsia="Times New Roman" w:hAnsi="Palatino Linotype" w:cs="Times New Roman"/>
          <w:color w:val="000000" w:themeColor="text1"/>
          <w:sz w:val="24"/>
          <w:szCs w:val="24"/>
          <w:lang w:val="en-US"/>
        </w:rPr>
      </w:pPr>
    </w:p>
    <w:p w14:paraId="17B2E264" w14:textId="77777777" w:rsidR="0016566D" w:rsidRPr="003A0002" w:rsidRDefault="0016566D" w:rsidP="0016566D">
      <w:pPr>
        <w:spacing w:before="100" w:beforeAutospacing="1" w:after="100" w:afterAutospacing="1"/>
        <w:ind w:left="480" w:hanging="480"/>
        <w:rPr>
          <w:rFonts w:ascii="Palatino Linotype" w:eastAsia="Times New Roman" w:hAnsi="Palatino Linotype" w:cs="Times New Roman"/>
          <w:color w:val="000000" w:themeColor="text1"/>
          <w:sz w:val="24"/>
          <w:szCs w:val="24"/>
          <w:lang w:val="en-US"/>
        </w:rPr>
      </w:pPr>
    </w:p>
    <w:p w14:paraId="54D87E98" w14:textId="77777777" w:rsidR="0016566D" w:rsidRPr="003A0002" w:rsidRDefault="0016566D" w:rsidP="00B47254">
      <w:pPr>
        <w:spacing w:before="100" w:beforeAutospacing="1" w:after="100" w:afterAutospacing="1"/>
        <w:ind w:left="480" w:hanging="480"/>
        <w:rPr>
          <w:rFonts w:ascii="Palatino Linotype" w:eastAsia="Times New Roman" w:hAnsi="Palatino Linotype" w:cs="Times New Roman"/>
          <w:color w:val="000000" w:themeColor="text1"/>
          <w:sz w:val="24"/>
          <w:szCs w:val="24"/>
          <w:lang w:val="en-US"/>
        </w:rPr>
      </w:pPr>
    </w:p>
    <w:p w14:paraId="29F34ECC" w14:textId="77777777" w:rsidR="00B47254" w:rsidRPr="003A0002" w:rsidRDefault="00B47254" w:rsidP="00B47254">
      <w:pPr>
        <w:spacing w:before="100" w:beforeAutospacing="1" w:after="100" w:afterAutospacing="1"/>
        <w:ind w:left="480" w:hanging="480"/>
        <w:rPr>
          <w:rFonts w:ascii="Palatino Linotype" w:eastAsia="Times New Roman" w:hAnsi="Palatino Linotype" w:cs="Times New Roman"/>
          <w:color w:val="000000" w:themeColor="text1"/>
          <w:sz w:val="24"/>
          <w:szCs w:val="24"/>
          <w:lang w:val="en-US"/>
        </w:rPr>
      </w:pPr>
    </w:p>
    <w:p w14:paraId="602715D2" w14:textId="77777777" w:rsidR="007457E6" w:rsidRPr="003A0002" w:rsidRDefault="007457E6" w:rsidP="00342CDC">
      <w:pPr>
        <w:pStyle w:val="ListParagraph"/>
        <w:ind w:left="360"/>
        <w:jc w:val="both"/>
        <w:rPr>
          <w:rFonts w:ascii="Palatino Linotype" w:hAnsi="Palatino Linotype" w:cs="Times New Roman"/>
          <w:color w:val="000000" w:themeColor="text1"/>
        </w:rPr>
      </w:pPr>
    </w:p>
    <w:p w14:paraId="72D93D14" w14:textId="77777777" w:rsidR="002C3705" w:rsidRPr="003A0002" w:rsidRDefault="002C3705" w:rsidP="00342CDC">
      <w:pPr>
        <w:ind w:left="567" w:hanging="567"/>
        <w:jc w:val="both"/>
        <w:rPr>
          <w:rFonts w:ascii="Palatino Linotype" w:hAnsi="Palatino Linotype" w:cs="Times New Roman"/>
          <w:color w:val="000000" w:themeColor="text1"/>
        </w:rPr>
      </w:pPr>
    </w:p>
    <w:sectPr w:rsidR="002C3705" w:rsidRPr="003A0002" w:rsidSect="00201064">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D4FDF" w14:textId="77777777" w:rsidR="0099381F" w:rsidRDefault="0099381F" w:rsidP="00074999">
      <w:r>
        <w:separator/>
      </w:r>
    </w:p>
  </w:endnote>
  <w:endnote w:type="continuationSeparator" w:id="0">
    <w:p w14:paraId="522D072F" w14:textId="77777777" w:rsidR="0099381F" w:rsidRDefault="0099381F"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686E646F" w:rsidR="009D2641" w:rsidRDefault="009D264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675779">
          <w:rPr>
            <w:rFonts w:ascii="Times New Roman" w:hAnsi="Times New Roman" w:cs="Times New Roman"/>
            <w:noProof/>
            <w:sz w:val="24"/>
          </w:rPr>
          <w:t>14</w:t>
        </w:r>
        <w:r w:rsidRPr="00331F25">
          <w:rPr>
            <w:rFonts w:ascii="Times New Roman" w:hAnsi="Times New Roman" w:cs="Times New Roman"/>
            <w:sz w:val="24"/>
          </w:rPr>
          <w:fldChar w:fldCharType="end"/>
        </w:r>
      </w:p>
    </w:sdtContent>
  </w:sdt>
  <w:p w14:paraId="12F64248" w14:textId="77777777" w:rsidR="009D2641" w:rsidRDefault="009D2641">
    <w:pPr>
      <w:pStyle w:val="Footer"/>
    </w:pPr>
  </w:p>
  <w:p w14:paraId="0AFA64A7" w14:textId="77777777" w:rsidR="009D2641" w:rsidRDefault="009D26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09D6253" w:rsidR="009D2641" w:rsidRDefault="009D264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675779">
          <w:rPr>
            <w:rFonts w:ascii="Times New Roman" w:hAnsi="Times New Roman" w:cs="Times New Roman"/>
            <w:noProof/>
            <w:sz w:val="24"/>
          </w:rPr>
          <w:t>13</w:t>
        </w:r>
        <w:r w:rsidRPr="00331F25">
          <w:rPr>
            <w:rFonts w:ascii="Times New Roman" w:hAnsi="Times New Roman" w:cs="Times New Roman"/>
            <w:sz w:val="24"/>
          </w:rPr>
          <w:fldChar w:fldCharType="end"/>
        </w:r>
      </w:p>
    </w:sdtContent>
  </w:sdt>
  <w:p w14:paraId="0C6F333E" w14:textId="77777777" w:rsidR="009D2641" w:rsidRDefault="009D2641">
    <w:pPr>
      <w:pStyle w:val="Footer"/>
    </w:pPr>
  </w:p>
  <w:p w14:paraId="662FCBEF" w14:textId="77777777" w:rsidR="009D2641" w:rsidRDefault="009D26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24725C42" w:rsidR="009D2641" w:rsidRDefault="009D264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675779">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9D2641" w:rsidRDefault="009D2641">
    <w:pPr>
      <w:pStyle w:val="Footer"/>
    </w:pPr>
  </w:p>
  <w:p w14:paraId="28F90E08" w14:textId="77777777" w:rsidR="009D2641" w:rsidRDefault="009D26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0D55" w14:textId="77777777" w:rsidR="0099381F" w:rsidRDefault="0099381F" w:rsidP="00074999">
      <w:r>
        <w:separator/>
      </w:r>
    </w:p>
  </w:footnote>
  <w:footnote w:type="continuationSeparator" w:id="0">
    <w:p w14:paraId="6DA43CC2" w14:textId="77777777" w:rsidR="0099381F" w:rsidRDefault="0099381F"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D2641" w14:paraId="3B46F60F" w14:textId="77777777" w:rsidTr="005D7274">
      <w:tc>
        <w:tcPr>
          <w:tcW w:w="1951" w:type="dxa"/>
        </w:tcPr>
        <w:p w14:paraId="6C26AE1A" w14:textId="34C8784F" w:rsidR="009D2641" w:rsidRPr="00FC5C34" w:rsidRDefault="009D2641" w:rsidP="00735D7E">
          <w:pPr>
            <w:pStyle w:val="Header"/>
            <w:rPr>
              <w:rFonts w:asciiTheme="majorHAnsi" w:hAnsiTheme="majorHAnsi" w:cs="Times New Roman"/>
              <w:color w:val="000000" w:themeColor="text1"/>
              <w:sz w:val="20"/>
              <w:szCs w:val="20"/>
            </w:rPr>
          </w:pPr>
        </w:p>
      </w:tc>
      <w:tc>
        <w:tcPr>
          <w:tcW w:w="7229" w:type="dxa"/>
        </w:tcPr>
        <w:p w14:paraId="22F20F70" w14:textId="0FB1D86D" w:rsidR="009D2641" w:rsidRPr="00714A83" w:rsidRDefault="009D2641" w:rsidP="00735D7E">
          <w:pPr>
            <w:pStyle w:val="Header"/>
            <w:jc w:val="right"/>
            <w:rPr>
              <w:rFonts w:asciiTheme="majorHAnsi" w:hAnsiTheme="majorHAnsi" w:cs="Times New Roman"/>
              <w:sz w:val="20"/>
              <w:szCs w:val="20"/>
            </w:rPr>
          </w:pPr>
        </w:p>
      </w:tc>
    </w:tr>
  </w:tbl>
  <w:p w14:paraId="2C5A6408" w14:textId="77777777" w:rsidR="009D2641" w:rsidRDefault="009D2641" w:rsidP="004367A6">
    <w:pPr>
      <w:pStyle w:val="Header"/>
      <w:tabs>
        <w:tab w:val="clear" w:pos="4513"/>
        <w:tab w:val="clear" w:pos="9026"/>
        <w:tab w:val="left" w:pos="2415"/>
      </w:tabs>
      <w:jc w:val="both"/>
    </w:pPr>
  </w:p>
  <w:p w14:paraId="22BC64CB" w14:textId="77777777" w:rsidR="009D2641" w:rsidRDefault="009D2641">
    <w:pPr>
      <w:pStyle w:val="Header"/>
    </w:pPr>
  </w:p>
  <w:p w14:paraId="5F32444B" w14:textId="77777777" w:rsidR="009D2641" w:rsidRDefault="009D2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D2641" w14:paraId="5220475B" w14:textId="77777777" w:rsidTr="002F50C4">
      <w:tc>
        <w:tcPr>
          <w:tcW w:w="4643" w:type="dxa"/>
        </w:tcPr>
        <w:p w14:paraId="1F243DA1" w14:textId="01078531" w:rsidR="009D2641" w:rsidRPr="00F677A0" w:rsidRDefault="009D2641" w:rsidP="002F50C4">
          <w:pPr>
            <w:pStyle w:val="Header"/>
            <w:rPr>
              <w:rFonts w:ascii="Palatino Linotype" w:hAnsi="Palatino Linotype" w:cs="Aharoni"/>
            </w:rPr>
          </w:pPr>
          <w:r w:rsidRPr="00F677A0">
            <w:rPr>
              <w:rFonts w:ascii="Palatino Linotype" w:hAnsi="Palatino Linotype" w:cs="Aharoni"/>
            </w:rPr>
            <w:t>Jurnal PJME</w:t>
          </w:r>
        </w:p>
        <w:p w14:paraId="4C5D1B9C" w14:textId="395A1E6A" w:rsidR="009D2641" w:rsidRPr="008C1195" w:rsidRDefault="009D264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9D2641" w:rsidRPr="00051636" w:rsidRDefault="009D264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9D2641" w:rsidRPr="00F677A0" w:rsidRDefault="009D264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9D2641" w:rsidRDefault="009D2641" w:rsidP="00331F25">
    <w:pPr>
      <w:pStyle w:val="Header"/>
      <w:rPr>
        <w:rFonts w:ascii="Times New Roman" w:hAnsi="Times New Roman" w:cs="Times New Roman"/>
      </w:rPr>
    </w:pPr>
  </w:p>
  <w:p w14:paraId="2B7A6E69" w14:textId="77777777" w:rsidR="009D2641" w:rsidRPr="0071266C" w:rsidRDefault="009D2641" w:rsidP="00331F25">
    <w:pPr>
      <w:pStyle w:val="Header"/>
      <w:rPr>
        <w:rFonts w:ascii="Times New Roman" w:hAnsi="Times New Roman" w:cs="Times New Roman"/>
      </w:rPr>
    </w:pPr>
  </w:p>
  <w:p w14:paraId="6C33C7A9" w14:textId="77777777" w:rsidR="009D2641" w:rsidRDefault="009D26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1F"/>
    <w:multiLevelType w:val="hybridMultilevel"/>
    <w:tmpl w:val="61427DD8"/>
    <w:lvl w:ilvl="0" w:tplc="6FE8A5C2">
      <w:start w:val="6"/>
      <w:numFmt w:val="decimal"/>
      <w:lvlText w:val="%1."/>
      <w:lvlJc w:val="left"/>
      <w:pPr>
        <w:ind w:left="720" w:hanging="360"/>
      </w:pPr>
      <w:rPr>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422E7"/>
    <w:multiLevelType w:val="hybridMultilevel"/>
    <w:tmpl w:val="3272B396"/>
    <w:lvl w:ilvl="0" w:tplc="01C4FF8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1">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F1CF7"/>
    <w:multiLevelType w:val="hybridMultilevel"/>
    <w:tmpl w:val="F9DC26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9">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09D022E"/>
    <w:multiLevelType w:val="hybridMultilevel"/>
    <w:tmpl w:val="A412B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677749"/>
    <w:multiLevelType w:val="hybridMultilevel"/>
    <w:tmpl w:val="1314349E"/>
    <w:lvl w:ilvl="0" w:tplc="86A62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A23704A"/>
    <w:multiLevelType w:val="hybridMultilevel"/>
    <w:tmpl w:val="B4383AF8"/>
    <w:lvl w:ilvl="0" w:tplc="867002D8">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num>
  <w:num w:numId="2">
    <w:abstractNumId w:val="20"/>
  </w:num>
  <w:num w:numId="3">
    <w:abstractNumId w:val="10"/>
  </w:num>
  <w:num w:numId="4">
    <w:abstractNumId w:val="29"/>
  </w:num>
  <w:num w:numId="5">
    <w:abstractNumId w:val="22"/>
  </w:num>
  <w:num w:numId="6">
    <w:abstractNumId w:val="31"/>
  </w:num>
  <w:num w:numId="7">
    <w:abstractNumId w:val="15"/>
  </w:num>
  <w:num w:numId="8">
    <w:abstractNumId w:val="16"/>
  </w:num>
  <w:num w:numId="9">
    <w:abstractNumId w:val="6"/>
  </w:num>
  <w:num w:numId="10">
    <w:abstractNumId w:val="17"/>
  </w:num>
  <w:num w:numId="11">
    <w:abstractNumId w:val="8"/>
  </w:num>
  <w:num w:numId="12">
    <w:abstractNumId w:val="21"/>
  </w:num>
  <w:num w:numId="13">
    <w:abstractNumId w:val="24"/>
  </w:num>
  <w:num w:numId="14">
    <w:abstractNumId w:val="7"/>
  </w:num>
  <w:num w:numId="15">
    <w:abstractNumId w:val="5"/>
  </w:num>
  <w:num w:numId="16">
    <w:abstractNumId w:val="9"/>
  </w:num>
  <w:num w:numId="17">
    <w:abstractNumId w:val="19"/>
  </w:num>
  <w:num w:numId="18">
    <w:abstractNumId w:val="1"/>
  </w:num>
  <w:num w:numId="19">
    <w:abstractNumId w:val="18"/>
  </w:num>
  <w:num w:numId="20">
    <w:abstractNumId w:val="4"/>
  </w:num>
  <w:num w:numId="21">
    <w:abstractNumId w:val="25"/>
  </w:num>
  <w:num w:numId="22">
    <w:abstractNumId w:val="13"/>
  </w:num>
  <w:num w:numId="23">
    <w:abstractNumId w:val="27"/>
  </w:num>
  <w:num w:numId="24">
    <w:abstractNumId w:val="11"/>
  </w:num>
  <w:num w:numId="25">
    <w:abstractNumId w:val="30"/>
  </w:num>
  <w:num w:numId="26">
    <w:abstractNumId w:val="26"/>
  </w:num>
  <w:num w:numId="27">
    <w:abstractNumId w:val="2"/>
  </w:num>
  <w:num w:numId="28">
    <w:abstractNumId w:val="28"/>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07DFC"/>
    <w:rsid w:val="00011F0E"/>
    <w:rsid w:val="0001294D"/>
    <w:rsid w:val="00024E26"/>
    <w:rsid w:val="00025F67"/>
    <w:rsid w:val="00027DFC"/>
    <w:rsid w:val="00031F89"/>
    <w:rsid w:val="00033086"/>
    <w:rsid w:val="00034F11"/>
    <w:rsid w:val="000356C4"/>
    <w:rsid w:val="00035DB4"/>
    <w:rsid w:val="00037089"/>
    <w:rsid w:val="000419D4"/>
    <w:rsid w:val="00042C99"/>
    <w:rsid w:val="00043F33"/>
    <w:rsid w:val="00044433"/>
    <w:rsid w:val="00047847"/>
    <w:rsid w:val="00051636"/>
    <w:rsid w:val="00060FF2"/>
    <w:rsid w:val="0006254B"/>
    <w:rsid w:val="00062DDB"/>
    <w:rsid w:val="000671D5"/>
    <w:rsid w:val="00067FB3"/>
    <w:rsid w:val="00074999"/>
    <w:rsid w:val="00080882"/>
    <w:rsid w:val="00080C89"/>
    <w:rsid w:val="00082BDA"/>
    <w:rsid w:val="000A2F21"/>
    <w:rsid w:val="000A6EBA"/>
    <w:rsid w:val="000B02F3"/>
    <w:rsid w:val="000B2231"/>
    <w:rsid w:val="000B3E91"/>
    <w:rsid w:val="000D738D"/>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66D"/>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064"/>
    <w:rsid w:val="00201C26"/>
    <w:rsid w:val="00202923"/>
    <w:rsid w:val="002031EA"/>
    <w:rsid w:val="00206277"/>
    <w:rsid w:val="00215B07"/>
    <w:rsid w:val="00216B81"/>
    <w:rsid w:val="00220021"/>
    <w:rsid w:val="002207D8"/>
    <w:rsid w:val="002225FB"/>
    <w:rsid w:val="002237E8"/>
    <w:rsid w:val="002247F4"/>
    <w:rsid w:val="00240A77"/>
    <w:rsid w:val="00241889"/>
    <w:rsid w:val="00250E69"/>
    <w:rsid w:val="00272BB9"/>
    <w:rsid w:val="00273D3C"/>
    <w:rsid w:val="002745E4"/>
    <w:rsid w:val="002757A9"/>
    <w:rsid w:val="00277313"/>
    <w:rsid w:val="00280A02"/>
    <w:rsid w:val="00291E40"/>
    <w:rsid w:val="00293320"/>
    <w:rsid w:val="002966A3"/>
    <w:rsid w:val="00296753"/>
    <w:rsid w:val="00297A61"/>
    <w:rsid w:val="002A005B"/>
    <w:rsid w:val="002A2E33"/>
    <w:rsid w:val="002A3A8C"/>
    <w:rsid w:val="002A4083"/>
    <w:rsid w:val="002B0DF5"/>
    <w:rsid w:val="002B29CF"/>
    <w:rsid w:val="002B448E"/>
    <w:rsid w:val="002C2758"/>
    <w:rsid w:val="002C2CF5"/>
    <w:rsid w:val="002C3705"/>
    <w:rsid w:val="002C7884"/>
    <w:rsid w:val="002D2FCE"/>
    <w:rsid w:val="002D5999"/>
    <w:rsid w:val="002E0A92"/>
    <w:rsid w:val="002E44C5"/>
    <w:rsid w:val="002E4A48"/>
    <w:rsid w:val="002F1954"/>
    <w:rsid w:val="002F1DD8"/>
    <w:rsid w:val="002F1DF6"/>
    <w:rsid w:val="002F4B01"/>
    <w:rsid w:val="002F4FBD"/>
    <w:rsid w:val="002F50C4"/>
    <w:rsid w:val="002F5170"/>
    <w:rsid w:val="00303D66"/>
    <w:rsid w:val="00305483"/>
    <w:rsid w:val="00307047"/>
    <w:rsid w:val="003109BF"/>
    <w:rsid w:val="00310F66"/>
    <w:rsid w:val="00311B9A"/>
    <w:rsid w:val="003120D7"/>
    <w:rsid w:val="00312516"/>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75C9B"/>
    <w:rsid w:val="00383F57"/>
    <w:rsid w:val="00385C5C"/>
    <w:rsid w:val="00386018"/>
    <w:rsid w:val="0038715F"/>
    <w:rsid w:val="0039050A"/>
    <w:rsid w:val="00392B31"/>
    <w:rsid w:val="003A0002"/>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3F5EA0"/>
    <w:rsid w:val="00407DEC"/>
    <w:rsid w:val="00414F59"/>
    <w:rsid w:val="004153BC"/>
    <w:rsid w:val="00415BA9"/>
    <w:rsid w:val="0041619B"/>
    <w:rsid w:val="0041736E"/>
    <w:rsid w:val="004204D2"/>
    <w:rsid w:val="00420846"/>
    <w:rsid w:val="004244D9"/>
    <w:rsid w:val="00424ED1"/>
    <w:rsid w:val="00426F8D"/>
    <w:rsid w:val="0043085B"/>
    <w:rsid w:val="004367A6"/>
    <w:rsid w:val="00436D58"/>
    <w:rsid w:val="0043704B"/>
    <w:rsid w:val="004372A5"/>
    <w:rsid w:val="0043793E"/>
    <w:rsid w:val="00447ADB"/>
    <w:rsid w:val="00451384"/>
    <w:rsid w:val="00457533"/>
    <w:rsid w:val="0046509E"/>
    <w:rsid w:val="00465324"/>
    <w:rsid w:val="0047097F"/>
    <w:rsid w:val="00473058"/>
    <w:rsid w:val="00486BFB"/>
    <w:rsid w:val="004909E7"/>
    <w:rsid w:val="00493D00"/>
    <w:rsid w:val="004A2B17"/>
    <w:rsid w:val="004A2C5B"/>
    <w:rsid w:val="004A3BD2"/>
    <w:rsid w:val="004A572C"/>
    <w:rsid w:val="004A6C9E"/>
    <w:rsid w:val="004A741D"/>
    <w:rsid w:val="004C1B09"/>
    <w:rsid w:val="004C3A86"/>
    <w:rsid w:val="004C4471"/>
    <w:rsid w:val="004D079D"/>
    <w:rsid w:val="004D5C40"/>
    <w:rsid w:val="004D76E5"/>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264B"/>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5323"/>
    <w:rsid w:val="005D661E"/>
    <w:rsid w:val="005D7274"/>
    <w:rsid w:val="005E72B3"/>
    <w:rsid w:val="005E790C"/>
    <w:rsid w:val="005F202C"/>
    <w:rsid w:val="00607B32"/>
    <w:rsid w:val="00611077"/>
    <w:rsid w:val="00613F6F"/>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5779"/>
    <w:rsid w:val="00676333"/>
    <w:rsid w:val="00680A5D"/>
    <w:rsid w:val="00683929"/>
    <w:rsid w:val="00697C21"/>
    <w:rsid w:val="006A16F0"/>
    <w:rsid w:val="006A1AA7"/>
    <w:rsid w:val="006A4950"/>
    <w:rsid w:val="006A49F6"/>
    <w:rsid w:val="006A51D5"/>
    <w:rsid w:val="006B07AC"/>
    <w:rsid w:val="006B1268"/>
    <w:rsid w:val="006B2502"/>
    <w:rsid w:val="006C133B"/>
    <w:rsid w:val="006C20F1"/>
    <w:rsid w:val="006C2AA3"/>
    <w:rsid w:val="006C30CA"/>
    <w:rsid w:val="006C491C"/>
    <w:rsid w:val="006C596F"/>
    <w:rsid w:val="006D2A16"/>
    <w:rsid w:val="006D3CE0"/>
    <w:rsid w:val="006D43D2"/>
    <w:rsid w:val="006D673B"/>
    <w:rsid w:val="006D72C3"/>
    <w:rsid w:val="006D74B1"/>
    <w:rsid w:val="006E1D1A"/>
    <w:rsid w:val="006E2EA4"/>
    <w:rsid w:val="006E35B2"/>
    <w:rsid w:val="006E39F4"/>
    <w:rsid w:val="006F36E6"/>
    <w:rsid w:val="006F3A92"/>
    <w:rsid w:val="006F6C07"/>
    <w:rsid w:val="006F7F2C"/>
    <w:rsid w:val="0070224E"/>
    <w:rsid w:val="007068ED"/>
    <w:rsid w:val="00706ED0"/>
    <w:rsid w:val="00707C08"/>
    <w:rsid w:val="0071266C"/>
    <w:rsid w:val="00712784"/>
    <w:rsid w:val="00714A83"/>
    <w:rsid w:val="00714BBB"/>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A2A93"/>
    <w:rsid w:val="007B03A1"/>
    <w:rsid w:val="007B0C2D"/>
    <w:rsid w:val="007B57A3"/>
    <w:rsid w:val="007B5C6E"/>
    <w:rsid w:val="007C0B53"/>
    <w:rsid w:val="007C1B7E"/>
    <w:rsid w:val="007C43FA"/>
    <w:rsid w:val="007C4DDA"/>
    <w:rsid w:val="007C6BA5"/>
    <w:rsid w:val="007C70AB"/>
    <w:rsid w:val="007C730E"/>
    <w:rsid w:val="007C767A"/>
    <w:rsid w:val="007D0BF0"/>
    <w:rsid w:val="007D1E4D"/>
    <w:rsid w:val="007D2092"/>
    <w:rsid w:val="007D2D09"/>
    <w:rsid w:val="007D37F1"/>
    <w:rsid w:val="007D3F0F"/>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1275"/>
    <w:rsid w:val="00857F82"/>
    <w:rsid w:val="00860337"/>
    <w:rsid w:val="00860C31"/>
    <w:rsid w:val="00861011"/>
    <w:rsid w:val="008649D3"/>
    <w:rsid w:val="0086611F"/>
    <w:rsid w:val="008765F3"/>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42A5"/>
    <w:rsid w:val="00927430"/>
    <w:rsid w:val="00930B5B"/>
    <w:rsid w:val="00933217"/>
    <w:rsid w:val="00933CFE"/>
    <w:rsid w:val="00934769"/>
    <w:rsid w:val="00941C6D"/>
    <w:rsid w:val="00942A74"/>
    <w:rsid w:val="009445D6"/>
    <w:rsid w:val="0094652E"/>
    <w:rsid w:val="00947862"/>
    <w:rsid w:val="00947F7F"/>
    <w:rsid w:val="009556F4"/>
    <w:rsid w:val="00962942"/>
    <w:rsid w:val="0097007E"/>
    <w:rsid w:val="00973A2A"/>
    <w:rsid w:val="009756EF"/>
    <w:rsid w:val="009852F4"/>
    <w:rsid w:val="0099381F"/>
    <w:rsid w:val="00995DA9"/>
    <w:rsid w:val="00995F50"/>
    <w:rsid w:val="009B026C"/>
    <w:rsid w:val="009B08F1"/>
    <w:rsid w:val="009B13A8"/>
    <w:rsid w:val="009B174D"/>
    <w:rsid w:val="009B1C4B"/>
    <w:rsid w:val="009B40A2"/>
    <w:rsid w:val="009B561C"/>
    <w:rsid w:val="009C5776"/>
    <w:rsid w:val="009C5CF8"/>
    <w:rsid w:val="009D2641"/>
    <w:rsid w:val="009D489B"/>
    <w:rsid w:val="009D6640"/>
    <w:rsid w:val="009D683F"/>
    <w:rsid w:val="009E017D"/>
    <w:rsid w:val="009E02D7"/>
    <w:rsid w:val="009E043F"/>
    <w:rsid w:val="009E2131"/>
    <w:rsid w:val="009E350C"/>
    <w:rsid w:val="009E588E"/>
    <w:rsid w:val="009E70B0"/>
    <w:rsid w:val="009F0175"/>
    <w:rsid w:val="009F39A1"/>
    <w:rsid w:val="009F4040"/>
    <w:rsid w:val="00A074B6"/>
    <w:rsid w:val="00A128C6"/>
    <w:rsid w:val="00A17FCE"/>
    <w:rsid w:val="00A2028A"/>
    <w:rsid w:val="00A2262F"/>
    <w:rsid w:val="00A23079"/>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2556B"/>
    <w:rsid w:val="00B312BA"/>
    <w:rsid w:val="00B35FC0"/>
    <w:rsid w:val="00B40237"/>
    <w:rsid w:val="00B434F3"/>
    <w:rsid w:val="00B4623D"/>
    <w:rsid w:val="00B4636E"/>
    <w:rsid w:val="00B46E70"/>
    <w:rsid w:val="00B47254"/>
    <w:rsid w:val="00B47D24"/>
    <w:rsid w:val="00B51B28"/>
    <w:rsid w:val="00B537C0"/>
    <w:rsid w:val="00B53BF5"/>
    <w:rsid w:val="00B54F63"/>
    <w:rsid w:val="00B572C8"/>
    <w:rsid w:val="00B6151F"/>
    <w:rsid w:val="00B627E0"/>
    <w:rsid w:val="00B628EB"/>
    <w:rsid w:val="00B62915"/>
    <w:rsid w:val="00B63A8F"/>
    <w:rsid w:val="00B65396"/>
    <w:rsid w:val="00B664CE"/>
    <w:rsid w:val="00B66BE3"/>
    <w:rsid w:val="00B71726"/>
    <w:rsid w:val="00B746E3"/>
    <w:rsid w:val="00B75DB7"/>
    <w:rsid w:val="00B8387D"/>
    <w:rsid w:val="00B83D49"/>
    <w:rsid w:val="00B84DC3"/>
    <w:rsid w:val="00B85911"/>
    <w:rsid w:val="00B860C6"/>
    <w:rsid w:val="00B90AFD"/>
    <w:rsid w:val="00B94E60"/>
    <w:rsid w:val="00BA330A"/>
    <w:rsid w:val="00BA5B72"/>
    <w:rsid w:val="00BA661C"/>
    <w:rsid w:val="00BA7DAA"/>
    <w:rsid w:val="00BB585C"/>
    <w:rsid w:val="00BB7A9C"/>
    <w:rsid w:val="00BC571A"/>
    <w:rsid w:val="00BD0F5F"/>
    <w:rsid w:val="00BD16E2"/>
    <w:rsid w:val="00BD22A9"/>
    <w:rsid w:val="00BD24CD"/>
    <w:rsid w:val="00BE0D51"/>
    <w:rsid w:val="00BE1DD4"/>
    <w:rsid w:val="00BE20DE"/>
    <w:rsid w:val="00BE592A"/>
    <w:rsid w:val="00BE6834"/>
    <w:rsid w:val="00C03F9C"/>
    <w:rsid w:val="00C040F5"/>
    <w:rsid w:val="00C04A28"/>
    <w:rsid w:val="00C108A9"/>
    <w:rsid w:val="00C109EF"/>
    <w:rsid w:val="00C1230C"/>
    <w:rsid w:val="00C13FE9"/>
    <w:rsid w:val="00C15E66"/>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46EA"/>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17048"/>
    <w:rsid w:val="00D27BA5"/>
    <w:rsid w:val="00D33383"/>
    <w:rsid w:val="00D355A5"/>
    <w:rsid w:val="00D37818"/>
    <w:rsid w:val="00D41F32"/>
    <w:rsid w:val="00D4278A"/>
    <w:rsid w:val="00D45002"/>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04E9E"/>
    <w:rsid w:val="00E12A6F"/>
    <w:rsid w:val="00E14836"/>
    <w:rsid w:val="00E159AE"/>
    <w:rsid w:val="00E15F3D"/>
    <w:rsid w:val="00E21682"/>
    <w:rsid w:val="00E23983"/>
    <w:rsid w:val="00E32E4F"/>
    <w:rsid w:val="00E34455"/>
    <w:rsid w:val="00E345CD"/>
    <w:rsid w:val="00E36CF0"/>
    <w:rsid w:val="00E37951"/>
    <w:rsid w:val="00E401A9"/>
    <w:rsid w:val="00E4029C"/>
    <w:rsid w:val="00E4157C"/>
    <w:rsid w:val="00E451C2"/>
    <w:rsid w:val="00E45D2E"/>
    <w:rsid w:val="00E5073F"/>
    <w:rsid w:val="00E52A8B"/>
    <w:rsid w:val="00E54766"/>
    <w:rsid w:val="00E56114"/>
    <w:rsid w:val="00E5735D"/>
    <w:rsid w:val="00E61E25"/>
    <w:rsid w:val="00E8046C"/>
    <w:rsid w:val="00E8118C"/>
    <w:rsid w:val="00E8127B"/>
    <w:rsid w:val="00E84ABF"/>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1DDC"/>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3549"/>
    <w:rsid w:val="00F47DAB"/>
    <w:rsid w:val="00F54AFB"/>
    <w:rsid w:val="00F55506"/>
    <w:rsid w:val="00F62A2C"/>
    <w:rsid w:val="00F6355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1E42"/>
    <w:rsid w:val="00FE3BE6"/>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paragraf 1,Body of text+1,Body of text+2,Body of text+3,List Paragraph11,Medium Grid 1 - Accent 21,HEADING 1,kepala 1,Body of text1,Colorful List - Accent 111"/>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paragraf 1 Char,Body of text+1 Char,Body of text+2 Char,Body of text+3 Char,List Paragraph11 Char,Medium Grid 1 - Accent 2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customStyle="1" w:styleId="TableParagraph">
    <w:name w:val="Table Paragraph"/>
    <w:basedOn w:val="Normal"/>
    <w:uiPriority w:val="1"/>
    <w:qFormat/>
    <w:rsid w:val="005D5323"/>
    <w:pPr>
      <w:widowControl w:val="0"/>
      <w:autoSpaceDE w:val="0"/>
      <w:autoSpaceDN w:val="0"/>
    </w:pPr>
    <w:rPr>
      <w:rFonts w:ascii="Times New Roman" w:eastAsia="Times New Roman" w:hAnsi="Times New Roman" w:cs="Times New Roman"/>
      <w:lang w:val="en-US" w:bidi="en-US"/>
    </w:rPr>
  </w:style>
  <w:style w:type="character" w:styleId="SubtleEmphasis">
    <w:name w:val="Subtle Emphasis"/>
    <w:basedOn w:val="DefaultParagraphFont"/>
    <w:uiPriority w:val="19"/>
    <w:qFormat/>
    <w:rsid w:val="00E401A9"/>
    <w:rPr>
      <w:i/>
      <w:iCs/>
      <w:color w:val="808080" w:themeColor="text1" w:themeTint="7F"/>
    </w:rPr>
  </w:style>
  <w:style w:type="paragraph" w:styleId="Bibliography">
    <w:name w:val="Bibliography"/>
    <w:basedOn w:val="Normal"/>
    <w:next w:val="Normal"/>
    <w:uiPriority w:val="37"/>
    <w:unhideWhenUsed/>
    <w:rsid w:val="00E401A9"/>
    <w:pPr>
      <w:spacing w:after="200" w:line="276" w:lineRule="auto"/>
    </w:pPr>
  </w:style>
  <w:style w:type="character" w:customStyle="1" w:styleId="NoList1Char">
    <w:name w:val="No List1 Char"/>
    <w:basedOn w:val="DefaultParagraphFont"/>
    <w:link w:val="NoList1"/>
    <w:semiHidden/>
    <w:locked/>
    <w:rsid w:val="00714BBB"/>
    <w:rPr>
      <w:lang w:val="ru-RU"/>
    </w:rPr>
  </w:style>
  <w:style w:type="paragraph" w:customStyle="1" w:styleId="NoList1">
    <w:name w:val="No List1"/>
    <w:link w:val="NoList1Char"/>
    <w:semiHidden/>
    <w:rsid w:val="00714BBB"/>
    <w:pPr>
      <w:spacing w:after="200" w:line="276" w:lineRule="auto"/>
    </w:pPr>
    <w:rPr>
      <w:lang w:val="ru-RU"/>
    </w:rPr>
  </w:style>
  <w:style w:type="paragraph" w:customStyle="1" w:styleId="JRPMBody">
    <w:name w:val="JRPM_Body"/>
    <w:basedOn w:val="Normal"/>
    <w:qFormat/>
    <w:rsid w:val="00F43549"/>
    <w:pPr>
      <w:ind w:firstLine="567"/>
      <w:jc w:val="both"/>
    </w:pPr>
    <w:rPr>
      <w:rFonts w:ascii="Times New Roman" w:eastAsia="Times New Roman" w:hAnsi="Times New Roman" w:cs="Times New Roman"/>
      <w:szCs w:val="24"/>
    </w:rPr>
  </w:style>
  <w:style w:type="character" w:customStyle="1" w:styleId="st">
    <w:name w:val="st"/>
    <w:basedOn w:val="DefaultParagraphFont"/>
    <w:rsid w:val="00FE3BE6"/>
  </w:style>
  <w:style w:type="character" w:styleId="HTMLCite">
    <w:name w:val="HTML Cite"/>
    <w:basedOn w:val="DefaultParagraphFont"/>
    <w:uiPriority w:val="99"/>
    <w:semiHidden/>
    <w:unhideWhenUsed/>
    <w:rsid w:val="00FE3B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paragraf 1,Body of text+1,Body of text+2,Body of text+3,List Paragraph11,Medium Grid 1 - Accent 21,HEADING 1,kepala 1,Body of text1,Colorful List - Accent 111"/>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paragraf 1 Char,Body of text+1 Char,Body of text+2 Char,Body of text+3 Char,List Paragraph11 Char,Medium Grid 1 - Accent 2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customStyle="1" w:styleId="TableParagraph">
    <w:name w:val="Table Paragraph"/>
    <w:basedOn w:val="Normal"/>
    <w:uiPriority w:val="1"/>
    <w:qFormat/>
    <w:rsid w:val="005D5323"/>
    <w:pPr>
      <w:widowControl w:val="0"/>
      <w:autoSpaceDE w:val="0"/>
      <w:autoSpaceDN w:val="0"/>
    </w:pPr>
    <w:rPr>
      <w:rFonts w:ascii="Times New Roman" w:eastAsia="Times New Roman" w:hAnsi="Times New Roman" w:cs="Times New Roman"/>
      <w:lang w:val="en-US" w:bidi="en-US"/>
    </w:rPr>
  </w:style>
  <w:style w:type="character" w:styleId="SubtleEmphasis">
    <w:name w:val="Subtle Emphasis"/>
    <w:basedOn w:val="DefaultParagraphFont"/>
    <w:uiPriority w:val="19"/>
    <w:qFormat/>
    <w:rsid w:val="00E401A9"/>
    <w:rPr>
      <w:i/>
      <w:iCs/>
      <w:color w:val="808080" w:themeColor="text1" w:themeTint="7F"/>
    </w:rPr>
  </w:style>
  <w:style w:type="paragraph" w:styleId="Bibliography">
    <w:name w:val="Bibliography"/>
    <w:basedOn w:val="Normal"/>
    <w:next w:val="Normal"/>
    <w:uiPriority w:val="37"/>
    <w:unhideWhenUsed/>
    <w:rsid w:val="00E401A9"/>
    <w:pPr>
      <w:spacing w:after="200" w:line="276" w:lineRule="auto"/>
    </w:pPr>
  </w:style>
  <w:style w:type="character" w:customStyle="1" w:styleId="NoList1Char">
    <w:name w:val="No List1 Char"/>
    <w:basedOn w:val="DefaultParagraphFont"/>
    <w:link w:val="NoList1"/>
    <w:semiHidden/>
    <w:locked/>
    <w:rsid w:val="00714BBB"/>
    <w:rPr>
      <w:lang w:val="ru-RU"/>
    </w:rPr>
  </w:style>
  <w:style w:type="paragraph" w:customStyle="1" w:styleId="NoList1">
    <w:name w:val="No List1"/>
    <w:link w:val="NoList1Char"/>
    <w:semiHidden/>
    <w:rsid w:val="00714BBB"/>
    <w:pPr>
      <w:spacing w:after="200" w:line="276" w:lineRule="auto"/>
    </w:pPr>
    <w:rPr>
      <w:lang w:val="ru-RU"/>
    </w:rPr>
  </w:style>
  <w:style w:type="paragraph" w:customStyle="1" w:styleId="JRPMBody">
    <w:name w:val="JRPM_Body"/>
    <w:basedOn w:val="Normal"/>
    <w:qFormat/>
    <w:rsid w:val="00F43549"/>
    <w:pPr>
      <w:ind w:firstLine="567"/>
      <w:jc w:val="both"/>
    </w:pPr>
    <w:rPr>
      <w:rFonts w:ascii="Times New Roman" w:eastAsia="Times New Roman" w:hAnsi="Times New Roman" w:cs="Times New Roman"/>
      <w:szCs w:val="24"/>
    </w:rPr>
  </w:style>
  <w:style w:type="character" w:customStyle="1" w:styleId="st">
    <w:name w:val="st"/>
    <w:basedOn w:val="DefaultParagraphFont"/>
    <w:rsid w:val="00FE3BE6"/>
  </w:style>
  <w:style w:type="character" w:styleId="HTMLCite">
    <w:name w:val="HTML Cite"/>
    <w:basedOn w:val="DefaultParagraphFont"/>
    <w:uiPriority w:val="99"/>
    <w:semiHidden/>
    <w:unhideWhenUsed/>
    <w:rsid w:val="00FE3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8528">
      <w:bodyDiv w:val="1"/>
      <w:marLeft w:val="0"/>
      <w:marRight w:val="0"/>
      <w:marTop w:val="0"/>
      <w:marBottom w:val="0"/>
      <w:divBdr>
        <w:top w:val="none" w:sz="0" w:space="0" w:color="auto"/>
        <w:left w:val="none" w:sz="0" w:space="0" w:color="auto"/>
        <w:bottom w:val="none" w:sz="0" w:space="0" w:color="auto"/>
        <w:right w:val="none" w:sz="0" w:space="0" w:color="auto"/>
      </w:divBdr>
    </w:div>
    <w:div w:id="148790463">
      <w:bodyDiv w:val="1"/>
      <w:marLeft w:val="0"/>
      <w:marRight w:val="0"/>
      <w:marTop w:val="0"/>
      <w:marBottom w:val="0"/>
      <w:divBdr>
        <w:top w:val="none" w:sz="0" w:space="0" w:color="auto"/>
        <w:left w:val="none" w:sz="0" w:space="0" w:color="auto"/>
        <w:bottom w:val="none" w:sz="0" w:space="0" w:color="auto"/>
        <w:right w:val="none" w:sz="0" w:space="0" w:color="auto"/>
      </w:divBdr>
    </w:div>
    <w:div w:id="154492711">
      <w:bodyDiv w:val="1"/>
      <w:marLeft w:val="0"/>
      <w:marRight w:val="0"/>
      <w:marTop w:val="0"/>
      <w:marBottom w:val="0"/>
      <w:divBdr>
        <w:top w:val="none" w:sz="0" w:space="0" w:color="auto"/>
        <w:left w:val="none" w:sz="0" w:space="0" w:color="auto"/>
        <w:bottom w:val="none" w:sz="0" w:space="0" w:color="auto"/>
        <w:right w:val="none" w:sz="0" w:space="0" w:color="auto"/>
      </w:divBdr>
    </w:div>
    <w:div w:id="285039752">
      <w:bodyDiv w:val="1"/>
      <w:marLeft w:val="0"/>
      <w:marRight w:val="0"/>
      <w:marTop w:val="0"/>
      <w:marBottom w:val="0"/>
      <w:divBdr>
        <w:top w:val="none" w:sz="0" w:space="0" w:color="auto"/>
        <w:left w:val="none" w:sz="0" w:space="0" w:color="auto"/>
        <w:bottom w:val="none" w:sz="0" w:space="0" w:color="auto"/>
        <w:right w:val="none" w:sz="0" w:space="0" w:color="auto"/>
      </w:divBdr>
    </w:div>
    <w:div w:id="342977051">
      <w:bodyDiv w:val="1"/>
      <w:marLeft w:val="0"/>
      <w:marRight w:val="0"/>
      <w:marTop w:val="0"/>
      <w:marBottom w:val="0"/>
      <w:divBdr>
        <w:top w:val="none" w:sz="0" w:space="0" w:color="auto"/>
        <w:left w:val="none" w:sz="0" w:space="0" w:color="auto"/>
        <w:bottom w:val="none" w:sz="0" w:space="0" w:color="auto"/>
        <w:right w:val="none" w:sz="0" w:space="0" w:color="auto"/>
      </w:divBdr>
    </w:div>
    <w:div w:id="361589444">
      <w:bodyDiv w:val="1"/>
      <w:marLeft w:val="0"/>
      <w:marRight w:val="0"/>
      <w:marTop w:val="0"/>
      <w:marBottom w:val="0"/>
      <w:divBdr>
        <w:top w:val="none" w:sz="0" w:space="0" w:color="auto"/>
        <w:left w:val="none" w:sz="0" w:space="0" w:color="auto"/>
        <w:bottom w:val="none" w:sz="0" w:space="0" w:color="auto"/>
        <w:right w:val="none" w:sz="0" w:space="0" w:color="auto"/>
      </w:divBdr>
    </w:div>
    <w:div w:id="443113877">
      <w:bodyDiv w:val="1"/>
      <w:marLeft w:val="0"/>
      <w:marRight w:val="0"/>
      <w:marTop w:val="0"/>
      <w:marBottom w:val="0"/>
      <w:divBdr>
        <w:top w:val="none" w:sz="0" w:space="0" w:color="auto"/>
        <w:left w:val="none" w:sz="0" w:space="0" w:color="auto"/>
        <w:bottom w:val="none" w:sz="0" w:space="0" w:color="auto"/>
        <w:right w:val="none" w:sz="0" w:space="0" w:color="auto"/>
      </w:divBdr>
    </w:div>
    <w:div w:id="525140184">
      <w:bodyDiv w:val="1"/>
      <w:marLeft w:val="0"/>
      <w:marRight w:val="0"/>
      <w:marTop w:val="0"/>
      <w:marBottom w:val="0"/>
      <w:divBdr>
        <w:top w:val="none" w:sz="0" w:space="0" w:color="auto"/>
        <w:left w:val="none" w:sz="0" w:space="0" w:color="auto"/>
        <w:bottom w:val="none" w:sz="0" w:space="0" w:color="auto"/>
        <w:right w:val="none" w:sz="0" w:space="0" w:color="auto"/>
      </w:divBdr>
    </w:div>
    <w:div w:id="528686723">
      <w:bodyDiv w:val="1"/>
      <w:marLeft w:val="0"/>
      <w:marRight w:val="0"/>
      <w:marTop w:val="0"/>
      <w:marBottom w:val="0"/>
      <w:divBdr>
        <w:top w:val="none" w:sz="0" w:space="0" w:color="auto"/>
        <w:left w:val="none" w:sz="0" w:space="0" w:color="auto"/>
        <w:bottom w:val="none" w:sz="0" w:space="0" w:color="auto"/>
        <w:right w:val="none" w:sz="0" w:space="0" w:color="auto"/>
      </w:divBdr>
    </w:div>
    <w:div w:id="550850494">
      <w:bodyDiv w:val="1"/>
      <w:marLeft w:val="0"/>
      <w:marRight w:val="0"/>
      <w:marTop w:val="0"/>
      <w:marBottom w:val="0"/>
      <w:divBdr>
        <w:top w:val="none" w:sz="0" w:space="0" w:color="auto"/>
        <w:left w:val="none" w:sz="0" w:space="0" w:color="auto"/>
        <w:bottom w:val="none" w:sz="0" w:space="0" w:color="auto"/>
        <w:right w:val="none" w:sz="0" w:space="0" w:color="auto"/>
      </w:divBdr>
    </w:div>
    <w:div w:id="564796593">
      <w:bodyDiv w:val="1"/>
      <w:marLeft w:val="0"/>
      <w:marRight w:val="0"/>
      <w:marTop w:val="0"/>
      <w:marBottom w:val="0"/>
      <w:divBdr>
        <w:top w:val="none" w:sz="0" w:space="0" w:color="auto"/>
        <w:left w:val="none" w:sz="0" w:space="0" w:color="auto"/>
        <w:bottom w:val="none" w:sz="0" w:space="0" w:color="auto"/>
        <w:right w:val="none" w:sz="0" w:space="0" w:color="auto"/>
      </w:divBdr>
    </w:div>
    <w:div w:id="649359132">
      <w:bodyDiv w:val="1"/>
      <w:marLeft w:val="0"/>
      <w:marRight w:val="0"/>
      <w:marTop w:val="0"/>
      <w:marBottom w:val="0"/>
      <w:divBdr>
        <w:top w:val="none" w:sz="0" w:space="0" w:color="auto"/>
        <w:left w:val="none" w:sz="0" w:space="0" w:color="auto"/>
        <w:bottom w:val="none" w:sz="0" w:space="0" w:color="auto"/>
        <w:right w:val="none" w:sz="0" w:space="0" w:color="auto"/>
      </w:divBdr>
    </w:div>
    <w:div w:id="777065303">
      <w:bodyDiv w:val="1"/>
      <w:marLeft w:val="0"/>
      <w:marRight w:val="0"/>
      <w:marTop w:val="0"/>
      <w:marBottom w:val="0"/>
      <w:divBdr>
        <w:top w:val="none" w:sz="0" w:space="0" w:color="auto"/>
        <w:left w:val="none" w:sz="0" w:space="0" w:color="auto"/>
        <w:bottom w:val="none" w:sz="0" w:space="0" w:color="auto"/>
        <w:right w:val="none" w:sz="0" w:space="0" w:color="auto"/>
      </w:divBdr>
    </w:div>
    <w:div w:id="787358498">
      <w:bodyDiv w:val="1"/>
      <w:marLeft w:val="0"/>
      <w:marRight w:val="0"/>
      <w:marTop w:val="0"/>
      <w:marBottom w:val="0"/>
      <w:divBdr>
        <w:top w:val="none" w:sz="0" w:space="0" w:color="auto"/>
        <w:left w:val="none" w:sz="0" w:space="0" w:color="auto"/>
        <w:bottom w:val="none" w:sz="0" w:space="0" w:color="auto"/>
        <w:right w:val="none" w:sz="0" w:space="0" w:color="auto"/>
      </w:divBdr>
    </w:div>
    <w:div w:id="841744533">
      <w:bodyDiv w:val="1"/>
      <w:marLeft w:val="0"/>
      <w:marRight w:val="0"/>
      <w:marTop w:val="0"/>
      <w:marBottom w:val="0"/>
      <w:divBdr>
        <w:top w:val="none" w:sz="0" w:space="0" w:color="auto"/>
        <w:left w:val="none" w:sz="0" w:space="0" w:color="auto"/>
        <w:bottom w:val="none" w:sz="0" w:space="0" w:color="auto"/>
        <w:right w:val="none" w:sz="0" w:space="0" w:color="auto"/>
      </w:divBdr>
    </w:div>
    <w:div w:id="863203003">
      <w:bodyDiv w:val="1"/>
      <w:marLeft w:val="0"/>
      <w:marRight w:val="0"/>
      <w:marTop w:val="0"/>
      <w:marBottom w:val="0"/>
      <w:divBdr>
        <w:top w:val="none" w:sz="0" w:space="0" w:color="auto"/>
        <w:left w:val="none" w:sz="0" w:space="0" w:color="auto"/>
        <w:bottom w:val="none" w:sz="0" w:space="0" w:color="auto"/>
        <w:right w:val="none" w:sz="0" w:space="0" w:color="auto"/>
      </w:divBdr>
    </w:div>
    <w:div w:id="866214090">
      <w:bodyDiv w:val="1"/>
      <w:marLeft w:val="0"/>
      <w:marRight w:val="0"/>
      <w:marTop w:val="0"/>
      <w:marBottom w:val="0"/>
      <w:divBdr>
        <w:top w:val="none" w:sz="0" w:space="0" w:color="auto"/>
        <w:left w:val="none" w:sz="0" w:space="0" w:color="auto"/>
        <w:bottom w:val="none" w:sz="0" w:space="0" w:color="auto"/>
        <w:right w:val="none" w:sz="0" w:space="0" w:color="auto"/>
      </w:divBdr>
    </w:div>
    <w:div w:id="931158857">
      <w:bodyDiv w:val="1"/>
      <w:marLeft w:val="0"/>
      <w:marRight w:val="0"/>
      <w:marTop w:val="0"/>
      <w:marBottom w:val="0"/>
      <w:divBdr>
        <w:top w:val="none" w:sz="0" w:space="0" w:color="auto"/>
        <w:left w:val="none" w:sz="0" w:space="0" w:color="auto"/>
        <w:bottom w:val="none" w:sz="0" w:space="0" w:color="auto"/>
        <w:right w:val="none" w:sz="0" w:space="0" w:color="auto"/>
      </w:divBdr>
    </w:div>
    <w:div w:id="940644266">
      <w:bodyDiv w:val="1"/>
      <w:marLeft w:val="0"/>
      <w:marRight w:val="0"/>
      <w:marTop w:val="0"/>
      <w:marBottom w:val="0"/>
      <w:divBdr>
        <w:top w:val="none" w:sz="0" w:space="0" w:color="auto"/>
        <w:left w:val="none" w:sz="0" w:space="0" w:color="auto"/>
        <w:bottom w:val="none" w:sz="0" w:space="0" w:color="auto"/>
        <w:right w:val="none" w:sz="0" w:space="0" w:color="auto"/>
      </w:divBdr>
    </w:div>
    <w:div w:id="1026640350">
      <w:bodyDiv w:val="1"/>
      <w:marLeft w:val="0"/>
      <w:marRight w:val="0"/>
      <w:marTop w:val="0"/>
      <w:marBottom w:val="0"/>
      <w:divBdr>
        <w:top w:val="none" w:sz="0" w:space="0" w:color="auto"/>
        <w:left w:val="none" w:sz="0" w:space="0" w:color="auto"/>
        <w:bottom w:val="none" w:sz="0" w:space="0" w:color="auto"/>
        <w:right w:val="none" w:sz="0" w:space="0" w:color="auto"/>
      </w:divBdr>
    </w:div>
    <w:div w:id="1051883649">
      <w:bodyDiv w:val="1"/>
      <w:marLeft w:val="0"/>
      <w:marRight w:val="0"/>
      <w:marTop w:val="0"/>
      <w:marBottom w:val="0"/>
      <w:divBdr>
        <w:top w:val="none" w:sz="0" w:space="0" w:color="auto"/>
        <w:left w:val="none" w:sz="0" w:space="0" w:color="auto"/>
        <w:bottom w:val="none" w:sz="0" w:space="0" w:color="auto"/>
        <w:right w:val="none" w:sz="0" w:space="0" w:color="auto"/>
      </w:divBdr>
    </w:div>
    <w:div w:id="1054506436">
      <w:bodyDiv w:val="1"/>
      <w:marLeft w:val="0"/>
      <w:marRight w:val="0"/>
      <w:marTop w:val="0"/>
      <w:marBottom w:val="0"/>
      <w:divBdr>
        <w:top w:val="none" w:sz="0" w:space="0" w:color="auto"/>
        <w:left w:val="none" w:sz="0" w:space="0" w:color="auto"/>
        <w:bottom w:val="none" w:sz="0" w:space="0" w:color="auto"/>
        <w:right w:val="none" w:sz="0" w:space="0" w:color="auto"/>
      </w:divBdr>
    </w:div>
    <w:div w:id="1127552266">
      <w:bodyDiv w:val="1"/>
      <w:marLeft w:val="0"/>
      <w:marRight w:val="0"/>
      <w:marTop w:val="0"/>
      <w:marBottom w:val="0"/>
      <w:divBdr>
        <w:top w:val="none" w:sz="0" w:space="0" w:color="auto"/>
        <w:left w:val="none" w:sz="0" w:space="0" w:color="auto"/>
        <w:bottom w:val="none" w:sz="0" w:space="0" w:color="auto"/>
        <w:right w:val="none" w:sz="0" w:space="0" w:color="auto"/>
      </w:divBdr>
    </w:div>
    <w:div w:id="1145317793">
      <w:bodyDiv w:val="1"/>
      <w:marLeft w:val="0"/>
      <w:marRight w:val="0"/>
      <w:marTop w:val="0"/>
      <w:marBottom w:val="0"/>
      <w:divBdr>
        <w:top w:val="none" w:sz="0" w:space="0" w:color="auto"/>
        <w:left w:val="none" w:sz="0" w:space="0" w:color="auto"/>
        <w:bottom w:val="none" w:sz="0" w:space="0" w:color="auto"/>
        <w:right w:val="none" w:sz="0" w:space="0" w:color="auto"/>
      </w:divBdr>
    </w:div>
    <w:div w:id="1171289526">
      <w:bodyDiv w:val="1"/>
      <w:marLeft w:val="0"/>
      <w:marRight w:val="0"/>
      <w:marTop w:val="0"/>
      <w:marBottom w:val="0"/>
      <w:divBdr>
        <w:top w:val="none" w:sz="0" w:space="0" w:color="auto"/>
        <w:left w:val="none" w:sz="0" w:space="0" w:color="auto"/>
        <w:bottom w:val="none" w:sz="0" w:space="0" w:color="auto"/>
        <w:right w:val="none" w:sz="0" w:space="0" w:color="auto"/>
      </w:divBdr>
    </w:div>
    <w:div w:id="1187408069">
      <w:bodyDiv w:val="1"/>
      <w:marLeft w:val="0"/>
      <w:marRight w:val="0"/>
      <w:marTop w:val="0"/>
      <w:marBottom w:val="0"/>
      <w:divBdr>
        <w:top w:val="none" w:sz="0" w:space="0" w:color="auto"/>
        <w:left w:val="none" w:sz="0" w:space="0" w:color="auto"/>
        <w:bottom w:val="none" w:sz="0" w:space="0" w:color="auto"/>
        <w:right w:val="none" w:sz="0" w:space="0" w:color="auto"/>
      </w:divBdr>
    </w:div>
    <w:div w:id="1288781720">
      <w:bodyDiv w:val="1"/>
      <w:marLeft w:val="0"/>
      <w:marRight w:val="0"/>
      <w:marTop w:val="0"/>
      <w:marBottom w:val="0"/>
      <w:divBdr>
        <w:top w:val="none" w:sz="0" w:space="0" w:color="auto"/>
        <w:left w:val="none" w:sz="0" w:space="0" w:color="auto"/>
        <w:bottom w:val="none" w:sz="0" w:space="0" w:color="auto"/>
        <w:right w:val="none" w:sz="0" w:space="0" w:color="auto"/>
      </w:divBdr>
    </w:div>
    <w:div w:id="1315455028">
      <w:bodyDiv w:val="1"/>
      <w:marLeft w:val="0"/>
      <w:marRight w:val="0"/>
      <w:marTop w:val="0"/>
      <w:marBottom w:val="0"/>
      <w:divBdr>
        <w:top w:val="none" w:sz="0" w:space="0" w:color="auto"/>
        <w:left w:val="none" w:sz="0" w:space="0" w:color="auto"/>
        <w:bottom w:val="none" w:sz="0" w:space="0" w:color="auto"/>
        <w:right w:val="none" w:sz="0" w:space="0" w:color="auto"/>
      </w:divBdr>
    </w:div>
    <w:div w:id="1335571595">
      <w:bodyDiv w:val="1"/>
      <w:marLeft w:val="0"/>
      <w:marRight w:val="0"/>
      <w:marTop w:val="0"/>
      <w:marBottom w:val="0"/>
      <w:divBdr>
        <w:top w:val="none" w:sz="0" w:space="0" w:color="auto"/>
        <w:left w:val="none" w:sz="0" w:space="0" w:color="auto"/>
        <w:bottom w:val="none" w:sz="0" w:space="0" w:color="auto"/>
        <w:right w:val="none" w:sz="0" w:space="0" w:color="auto"/>
      </w:divBdr>
    </w:div>
    <w:div w:id="1397820878">
      <w:bodyDiv w:val="1"/>
      <w:marLeft w:val="0"/>
      <w:marRight w:val="0"/>
      <w:marTop w:val="0"/>
      <w:marBottom w:val="0"/>
      <w:divBdr>
        <w:top w:val="none" w:sz="0" w:space="0" w:color="auto"/>
        <w:left w:val="none" w:sz="0" w:space="0" w:color="auto"/>
        <w:bottom w:val="none" w:sz="0" w:space="0" w:color="auto"/>
        <w:right w:val="none" w:sz="0" w:space="0" w:color="auto"/>
      </w:divBdr>
    </w:div>
    <w:div w:id="1433821974">
      <w:bodyDiv w:val="1"/>
      <w:marLeft w:val="0"/>
      <w:marRight w:val="0"/>
      <w:marTop w:val="0"/>
      <w:marBottom w:val="0"/>
      <w:divBdr>
        <w:top w:val="none" w:sz="0" w:space="0" w:color="auto"/>
        <w:left w:val="none" w:sz="0" w:space="0" w:color="auto"/>
        <w:bottom w:val="none" w:sz="0" w:space="0" w:color="auto"/>
        <w:right w:val="none" w:sz="0" w:space="0" w:color="auto"/>
      </w:divBdr>
    </w:div>
    <w:div w:id="1493639673">
      <w:bodyDiv w:val="1"/>
      <w:marLeft w:val="0"/>
      <w:marRight w:val="0"/>
      <w:marTop w:val="0"/>
      <w:marBottom w:val="0"/>
      <w:divBdr>
        <w:top w:val="none" w:sz="0" w:space="0" w:color="auto"/>
        <w:left w:val="none" w:sz="0" w:space="0" w:color="auto"/>
        <w:bottom w:val="none" w:sz="0" w:space="0" w:color="auto"/>
        <w:right w:val="none" w:sz="0" w:space="0" w:color="auto"/>
      </w:divBdr>
    </w:div>
    <w:div w:id="1499882292">
      <w:bodyDiv w:val="1"/>
      <w:marLeft w:val="0"/>
      <w:marRight w:val="0"/>
      <w:marTop w:val="0"/>
      <w:marBottom w:val="0"/>
      <w:divBdr>
        <w:top w:val="none" w:sz="0" w:space="0" w:color="auto"/>
        <w:left w:val="none" w:sz="0" w:space="0" w:color="auto"/>
        <w:bottom w:val="none" w:sz="0" w:space="0" w:color="auto"/>
        <w:right w:val="none" w:sz="0" w:space="0" w:color="auto"/>
      </w:divBdr>
    </w:div>
    <w:div w:id="1565068330">
      <w:bodyDiv w:val="1"/>
      <w:marLeft w:val="0"/>
      <w:marRight w:val="0"/>
      <w:marTop w:val="0"/>
      <w:marBottom w:val="0"/>
      <w:divBdr>
        <w:top w:val="none" w:sz="0" w:space="0" w:color="auto"/>
        <w:left w:val="none" w:sz="0" w:space="0" w:color="auto"/>
        <w:bottom w:val="none" w:sz="0" w:space="0" w:color="auto"/>
        <w:right w:val="none" w:sz="0" w:space="0" w:color="auto"/>
      </w:divBdr>
    </w:div>
    <w:div w:id="1588690415">
      <w:bodyDiv w:val="1"/>
      <w:marLeft w:val="0"/>
      <w:marRight w:val="0"/>
      <w:marTop w:val="0"/>
      <w:marBottom w:val="0"/>
      <w:divBdr>
        <w:top w:val="none" w:sz="0" w:space="0" w:color="auto"/>
        <w:left w:val="none" w:sz="0" w:space="0" w:color="auto"/>
        <w:bottom w:val="none" w:sz="0" w:space="0" w:color="auto"/>
        <w:right w:val="none" w:sz="0" w:space="0" w:color="auto"/>
      </w:divBdr>
    </w:div>
    <w:div w:id="1594512275">
      <w:bodyDiv w:val="1"/>
      <w:marLeft w:val="0"/>
      <w:marRight w:val="0"/>
      <w:marTop w:val="0"/>
      <w:marBottom w:val="0"/>
      <w:divBdr>
        <w:top w:val="none" w:sz="0" w:space="0" w:color="auto"/>
        <w:left w:val="none" w:sz="0" w:space="0" w:color="auto"/>
        <w:bottom w:val="none" w:sz="0" w:space="0" w:color="auto"/>
        <w:right w:val="none" w:sz="0" w:space="0" w:color="auto"/>
      </w:divBdr>
    </w:div>
    <w:div w:id="1610047658">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61541201">
      <w:bodyDiv w:val="1"/>
      <w:marLeft w:val="0"/>
      <w:marRight w:val="0"/>
      <w:marTop w:val="0"/>
      <w:marBottom w:val="0"/>
      <w:divBdr>
        <w:top w:val="none" w:sz="0" w:space="0" w:color="auto"/>
        <w:left w:val="none" w:sz="0" w:space="0" w:color="auto"/>
        <w:bottom w:val="none" w:sz="0" w:space="0" w:color="auto"/>
        <w:right w:val="none" w:sz="0" w:space="0" w:color="auto"/>
      </w:divBdr>
    </w:div>
    <w:div w:id="1670912133">
      <w:bodyDiv w:val="1"/>
      <w:marLeft w:val="0"/>
      <w:marRight w:val="0"/>
      <w:marTop w:val="0"/>
      <w:marBottom w:val="0"/>
      <w:divBdr>
        <w:top w:val="none" w:sz="0" w:space="0" w:color="auto"/>
        <w:left w:val="none" w:sz="0" w:space="0" w:color="auto"/>
        <w:bottom w:val="none" w:sz="0" w:space="0" w:color="auto"/>
        <w:right w:val="none" w:sz="0" w:space="0" w:color="auto"/>
      </w:divBdr>
    </w:div>
    <w:div w:id="1673726146">
      <w:bodyDiv w:val="1"/>
      <w:marLeft w:val="0"/>
      <w:marRight w:val="0"/>
      <w:marTop w:val="0"/>
      <w:marBottom w:val="0"/>
      <w:divBdr>
        <w:top w:val="none" w:sz="0" w:space="0" w:color="auto"/>
        <w:left w:val="none" w:sz="0" w:space="0" w:color="auto"/>
        <w:bottom w:val="none" w:sz="0" w:space="0" w:color="auto"/>
        <w:right w:val="none" w:sz="0" w:space="0" w:color="auto"/>
      </w:divBdr>
    </w:div>
    <w:div w:id="1690718140">
      <w:bodyDiv w:val="1"/>
      <w:marLeft w:val="0"/>
      <w:marRight w:val="0"/>
      <w:marTop w:val="0"/>
      <w:marBottom w:val="0"/>
      <w:divBdr>
        <w:top w:val="none" w:sz="0" w:space="0" w:color="auto"/>
        <w:left w:val="none" w:sz="0" w:space="0" w:color="auto"/>
        <w:bottom w:val="none" w:sz="0" w:space="0" w:color="auto"/>
        <w:right w:val="none" w:sz="0" w:space="0" w:color="auto"/>
      </w:divBdr>
    </w:div>
    <w:div w:id="1722972648">
      <w:bodyDiv w:val="1"/>
      <w:marLeft w:val="0"/>
      <w:marRight w:val="0"/>
      <w:marTop w:val="0"/>
      <w:marBottom w:val="0"/>
      <w:divBdr>
        <w:top w:val="none" w:sz="0" w:space="0" w:color="auto"/>
        <w:left w:val="none" w:sz="0" w:space="0" w:color="auto"/>
        <w:bottom w:val="none" w:sz="0" w:space="0" w:color="auto"/>
        <w:right w:val="none" w:sz="0" w:space="0" w:color="auto"/>
      </w:divBdr>
    </w:div>
    <w:div w:id="1887260249">
      <w:bodyDiv w:val="1"/>
      <w:marLeft w:val="0"/>
      <w:marRight w:val="0"/>
      <w:marTop w:val="0"/>
      <w:marBottom w:val="0"/>
      <w:divBdr>
        <w:top w:val="none" w:sz="0" w:space="0" w:color="auto"/>
        <w:left w:val="none" w:sz="0" w:space="0" w:color="auto"/>
        <w:bottom w:val="none" w:sz="0" w:space="0" w:color="auto"/>
        <w:right w:val="none" w:sz="0" w:space="0" w:color="auto"/>
      </w:divBdr>
    </w:div>
    <w:div w:id="2008097593">
      <w:bodyDiv w:val="1"/>
      <w:marLeft w:val="0"/>
      <w:marRight w:val="0"/>
      <w:marTop w:val="0"/>
      <w:marBottom w:val="0"/>
      <w:divBdr>
        <w:top w:val="none" w:sz="0" w:space="0" w:color="auto"/>
        <w:left w:val="none" w:sz="0" w:space="0" w:color="auto"/>
        <w:bottom w:val="none" w:sz="0" w:space="0" w:color="auto"/>
        <w:right w:val="none" w:sz="0" w:space="0" w:color="auto"/>
      </w:divBdr>
    </w:div>
    <w:div w:id="2023121107">
      <w:bodyDiv w:val="1"/>
      <w:marLeft w:val="0"/>
      <w:marRight w:val="0"/>
      <w:marTop w:val="0"/>
      <w:marBottom w:val="0"/>
      <w:divBdr>
        <w:top w:val="none" w:sz="0" w:space="0" w:color="auto"/>
        <w:left w:val="none" w:sz="0" w:space="0" w:color="auto"/>
        <w:bottom w:val="none" w:sz="0" w:space="0" w:color="auto"/>
        <w:right w:val="none" w:sz="0" w:space="0" w:color="auto"/>
      </w:divBdr>
    </w:div>
    <w:div w:id="2031642159">
      <w:bodyDiv w:val="1"/>
      <w:marLeft w:val="0"/>
      <w:marRight w:val="0"/>
      <w:marTop w:val="0"/>
      <w:marBottom w:val="0"/>
      <w:divBdr>
        <w:top w:val="none" w:sz="0" w:space="0" w:color="auto"/>
        <w:left w:val="none" w:sz="0" w:space="0" w:color="auto"/>
        <w:bottom w:val="none" w:sz="0" w:space="0" w:color="auto"/>
        <w:right w:val="none" w:sz="0" w:space="0" w:color="auto"/>
      </w:divBdr>
    </w:div>
    <w:div w:id="2065324157">
      <w:bodyDiv w:val="1"/>
      <w:marLeft w:val="0"/>
      <w:marRight w:val="0"/>
      <w:marTop w:val="0"/>
      <w:marBottom w:val="0"/>
      <w:divBdr>
        <w:top w:val="none" w:sz="0" w:space="0" w:color="auto"/>
        <w:left w:val="none" w:sz="0" w:space="0" w:color="auto"/>
        <w:bottom w:val="none" w:sz="0" w:space="0" w:color="auto"/>
        <w:right w:val="none" w:sz="0" w:space="0" w:color="auto"/>
      </w:divBdr>
    </w:div>
    <w:div w:id="2072844264">
      <w:bodyDiv w:val="1"/>
      <w:marLeft w:val="0"/>
      <w:marRight w:val="0"/>
      <w:marTop w:val="0"/>
      <w:marBottom w:val="0"/>
      <w:divBdr>
        <w:top w:val="none" w:sz="0" w:space="0" w:color="auto"/>
        <w:left w:val="none" w:sz="0" w:space="0" w:color="auto"/>
        <w:bottom w:val="none" w:sz="0" w:space="0" w:color="auto"/>
        <w:right w:val="none" w:sz="0" w:space="0" w:color="auto"/>
      </w:divBdr>
    </w:div>
    <w:div w:id="2080205465">
      <w:bodyDiv w:val="1"/>
      <w:marLeft w:val="0"/>
      <w:marRight w:val="0"/>
      <w:marTop w:val="0"/>
      <w:marBottom w:val="0"/>
      <w:divBdr>
        <w:top w:val="none" w:sz="0" w:space="0" w:color="auto"/>
        <w:left w:val="none" w:sz="0" w:space="0" w:color="auto"/>
        <w:bottom w:val="none" w:sz="0" w:space="0" w:color="auto"/>
        <w:right w:val="none" w:sz="0" w:space="0" w:color="auto"/>
      </w:divBdr>
    </w:div>
    <w:div w:id="2088575054">
      <w:bodyDiv w:val="1"/>
      <w:marLeft w:val="0"/>
      <w:marRight w:val="0"/>
      <w:marTop w:val="0"/>
      <w:marBottom w:val="0"/>
      <w:divBdr>
        <w:top w:val="none" w:sz="0" w:space="0" w:color="auto"/>
        <w:left w:val="none" w:sz="0" w:space="0" w:color="auto"/>
        <w:bottom w:val="none" w:sz="0" w:space="0" w:color="auto"/>
        <w:right w:val="none" w:sz="0" w:space="0" w:color="auto"/>
      </w:divBdr>
    </w:div>
    <w:div w:id="2100131373">
      <w:bodyDiv w:val="1"/>
      <w:marLeft w:val="0"/>
      <w:marRight w:val="0"/>
      <w:marTop w:val="0"/>
      <w:marBottom w:val="0"/>
      <w:divBdr>
        <w:top w:val="none" w:sz="0" w:space="0" w:color="auto"/>
        <w:left w:val="none" w:sz="0" w:space="0" w:color="auto"/>
        <w:bottom w:val="none" w:sz="0" w:space="0" w:color="auto"/>
        <w:right w:val="none" w:sz="0" w:space="0" w:color="auto"/>
      </w:divBdr>
    </w:div>
    <w:div w:id="21431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ribd.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institutpendidikan.ac.id/index.php/mosharafa/article/view/mv6n3_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jurnal.fkip.uns.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x.doi.org/10.31186/jpmr.v2i2.36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
    <b:Tag>Abd13</b:Tag>
    <b:SourceType>Book</b:SourceType>
    <b:Guid>{FD7A975B-0624-49CC-9E0E-BB160760BD8C}</b:Guid>
    <b:Title> Meningkatkan kemampuan komunikasi dan berpikir kritis matematis siswa SMP melalui pembelajaran berbasis masalah dengan strategi teams-assisted individualization (TAI).</b:Title>
    <b:Year>2013</b:Year>
    <b:City>Bandung</b:City>
    <b:Publisher>Tidak diterbitkan</b:Publisher>
    <b:Author>
      <b:Author>
        <b:NameList>
          <b:Person>
            <b:Last>Abdullah</b:Last>
            <b:First> N.H.I</b:First>
          </b:Person>
        </b:NameList>
      </b:Author>
    </b:Author>
    <b:RefOrder>1</b:RefOrder>
  </b:Source>
  <b:Source>
    <b:Tag>Ayu14</b:Tag>
    <b:SourceType>JournalArticle</b:SourceType>
    <b:Guid>{B59BA60A-F729-4CA8-AA46-A35B4829A780}</b:Guid>
    <b:Title>Penerapan Pembelajaran Multiple Intelligensces (MI) Terhadap Peningkatan Kemampuan Berpikir Kritis Matematis Siswa SMP</b:Title>
    <b:Year>2014</b:Year>
    <b:Author>
      <b:Author>
        <b:NameList>
          <b:Person>
            <b:Last>Ayu Widyastuti arif Susilo</b:Last>
            <b:First>Wisma</b:First>
            <b:Middle>Eliyarti</b:Middle>
          </b:Person>
        </b:NameList>
      </b:Author>
    </b:Author>
    <b:JournalName>Jurnal Pendidikan Matematika</b:JournalName>
    <b:Pages>397</b:Pages>
    <b:RefOrder>1</b:RefOrder>
  </b:Source>
  <b:Source>
    <b:Tag>Rif15</b:Tag>
    <b:SourceType>JournalArticle</b:SourceType>
    <b:Guid>{6588BC7F-F085-4594-9742-30CAC85EB877}</b:Guid>
    <b:Author>
      <b:Author>
        <b:NameList>
          <b:Person>
            <b:Last>Mahmuzah</b:Last>
            <b:First>Rifaatul</b:First>
          </b:Person>
        </b:NameList>
      </b:Author>
    </b:Author>
    <b:Title>Peningkatan Kemampuan Berpikir Kritis Matematis</b:Title>
    <b:JournalName>Jurnal Peluang</b:JournalName>
    <b:Year>2015</b:Year>
    <b:Pages>65-66</b:Pages>
    <b:RefOrder>2</b:RefOrder>
  </b:Source>
</b:Sources>
</file>

<file path=customXml/itemProps1.xml><?xml version="1.0" encoding="utf-8"?>
<ds:datastoreItem xmlns:ds="http://schemas.openxmlformats.org/officeDocument/2006/customXml" ds:itemID="{C9FABD85-89DD-4F90-84B7-0511A185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14</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9</cp:revision>
  <cp:lastPrinted>2016-11-19T07:16:00Z</cp:lastPrinted>
  <dcterms:created xsi:type="dcterms:W3CDTF">2020-06-09T14:42:00Z</dcterms:created>
  <dcterms:modified xsi:type="dcterms:W3CDTF">2020-11-17T05:58:00Z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9aa63939-1d37-36ab-8a8d-d62a49d65cb9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