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41" w:rsidRDefault="00977B41" w:rsidP="00321B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ARTIKEL</w:t>
      </w:r>
    </w:p>
    <w:p w:rsidR="00977B41" w:rsidRDefault="00977B41" w:rsidP="00321BB1">
      <w:pPr>
        <w:spacing w:after="0" w:line="360" w:lineRule="auto"/>
        <w:jc w:val="center"/>
        <w:rPr>
          <w:rFonts w:ascii="Times New Roman" w:hAnsi="Times New Roman" w:cs="Times New Roman"/>
          <w:b/>
          <w:sz w:val="24"/>
          <w:szCs w:val="24"/>
        </w:rPr>
      </w:pPr>
    </w:p>
    <w:p w:rsidR="00977B41" w:rsidRPr="00321BB1" w:rsidRDefault="00977B41" w:rsidP="00977B41">
      <w:pPr>
        <w:spacing w:after="0" w:line="360" w:lineRule="auto"/>
        <w:jc w:val="center"/>
        <w:rPr>
          <w:rFonts w:ascii="Times New Roman" w:hAnsi="Times New Roman" w:cs="Times New Roman"/>
          <w:b/>
          <w:sz w:val="24"/>
          <w:szCs w:val="24"/>
        </w:rPr>
      </w:pPr>
      <w:r w:rsidRPr="00321BB1">
        <w:rPr>
          <w:rFonts w:ascii="Times New Roman" w:hAnsi="Times New Roman" w:cs="Times New Roman"/>
          <w:b/>
          <w:sz w:val="24"/>
          <w:szCs w:val="24"/>
        </w:rPr>
        <w:t>PENGARUH KINERJA KEUANGAN TERHADAP NILAI PERUSAHAAN</w:t>
      </w:r>
    </w:p>
    <w:p w:rsidR="00977B41" w:rsidRPr="00321BB1" w:rsidRDefault="00977B41" w:rsidP="00977B41">
      <w:pPr>
        <w:spacing w:after="0" w:line="360" w:lineRule="auto"/>
        <w:jc w:val="center"/>
        <w:rPr>
          <w:rFonts w:ascii="Times New Roman" w:hAnsi="Times New Roman" w:cs="Times New Roman"/>
          <w:b/>
          <w:sz w:val="24"/>
          <w:szCs w:val="24"/>
        </w:rPr>
      </w:pPr>
      <w:r w:rsidRPr="00321BB1">
        <w:rPr>
          <w:rFonts w:ascii="Times New Roman" w:hAnsi="Times New Roman" w:cs="Times New Roman"/>
          <w:b/>
          <w:sz w:val="24"/>
          <w:szCs w:val="24"/>
        </w:rPr>
        <w:t>(STUDI PADA PERUSAHAAN MANUFAKTUR YANG TERDAFTAR DI BURSA EFEK INDONESIA PERIODE 2011-2018)</w:t>
      </w: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RINA TRESNAWATI</w:t>
      </w:r>
    </w:p>
    <w:p w:rsidR="00977B41" w:rsidRDefault="00977B41" w:rsidP="00321B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159010016</w:t>
      </w: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EE0800" w:rsidRDefault="00EE0800"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r>
        <w:rPr>
          <w:rFonts w:ascii="Arial" w:hAnsi="Arial" w:cs="Arial"/>
          <w:noProof/>
          <w:lang w:eastAsia="id-ID"/>
        </w:rPr>
        <w:drawing>
          <wp:anchor distT="0" distB="0" distL="114300" distR="114300" simplePos="0" relativeHeight="251675648" behindDoc="1" locked="0" layoutInCell="1" allowOverlap="1" wp14:anchorId="16A6AA33" wp14:editId="12DC1523">
            <wp:simplePos x="0" y="0"/>
            <wp:positionH relativeFrom="column">
              <wp:posOffset>1322070</wp:posOffset>
            </wp:positionH>
            <wp:positionV relativeFrom="paragraph">
              <wp:posOffset>121920</wp:posOffset>
            </wp:positionV>
            <wp:extent cx="2495550" cy="2190750"/>
            <wp:effectExtent l="0" t="0" r="0" b="0"/>
            <wp:wrapThrough wrapText="bothSides">
              <wp:wrapPolygon edited="0">
                <wp:start x="0" y="0"/>
                <wp:lineTo x="0" y="21412"/>
                <wp:lineTo x="21435" y="21412"/>
                <wp:lineTo x="21435" y="0"/>
                <wp:lineTo x="0" y="0"/>
              </wp:wrapPolygon>
            </wp:wrapThrough>
            <wp:docPr id="1026" name="Picture 1" descr="IMG-2018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2495550" cy="2190750"/>
                    </a:xfrm>
                    <a:prstGeom prst="rect">
                      <a:avLst/>
                    </a:prstGeom>
                  </pic:spPr>
                </pic:pic>
              </a:graphicData>
            </a:graphic>
            <wp14:sizeRelH relativeFrom="margin">
              <wp14:pctWidth>0</wp14:pctWidth>
            </wp14:sizeRelH>
            <wp14:sizeRelV relativeFrom="margin">
              <wp14:pctHeight>0</wp14:pctHeight>
            </wp14:sizeRelV>
          </wp:anchor>
        </w:drawing>
      </w: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EE0800">
      <w:pPr>
        <w:spacing w:after="0" w:line="360" w:lineRule="auto"/>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p>
    <w:p w:rsidR="00977B41" w:rsidRDefault="00977B41" w:rsidP="00321B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DOKTOR ILMU MANAJEMEN</w:t>
      </w:r>
    </w:p>
    <w:p w:rsidR="00977B41" w:rsidRDefault="00977B41" w:rsidP="00321B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PASCASARJANA UNIVERSITAS PASUNDAN</w:t>
      </w:r>
    </w:p>
    <w:p w:rsidR="00977B41" w:rsidRDefault="00977B41" w:rsidP="00321B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BANDUNG </w:t>
      </w:r>
    </w:p>
    <w:p w:rsidR="00CB2620" w:rsidRDefault="00CB2620" w:rsidP="00CB26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1C2488" w:rsidRDefault="00CB2620" w:rsidP="00CB2620">
      <w:pPr>
        <w:spacing w:after="0" w:line="360" w:lineRule="auto"/>
        <w:jc w:val="center"/>
        <w:rPr>
          <w:rFonts w:ascii="Times New Roman" w:hAnsi="Times New Roman" w:cs="Times New Roman"/>
          <w:sz w:val="24"/>
          <w:szCs w:val="24"/>
        </w:rPr>
      </w:pPr>
      <w:r w:rsidRPr="000674B9">
        <w:rPr>
          <w:rFonts w:ascii="Times New Roman" w:hAnsi="Times New Roman" w:cs="Times New Roman"/>
          <w:sz w:val="24"/>
          <w:szCs w:val="24"/>
        </w:rPr>
        <w:lastRenderedPageBreak/>
        <w:t>ABSTRAK</w:t>
      </w:r>
    </w:p>
    <w:p w:rsidR="00CB2620" w:rsidRPr="00CB2620" w:rsidRDefault="00CB2620" w:rsidP="00CB2620">
      <w:pPr>
        <w:spacing w:after="0" w:line="360" w:lineRule="auto"/>
        <w:jc w:val="center"/>
        <w:rPr>
          <w:rFonts w:ascii="Times New Roman" w:hAnsi="Times New Roman" w:cs="Times New Roman"/>
          <w:b/>
          <w:sz w:val="24"/>
          <w:szCs w:val="24"/>
        </w:rPr>
      </w:pPr>
    </w:p>
    <w:p w:rsidR="001C2488" w:rsidRPr="000674B9" w:rsidRDefault="001C2488" w:rsidP="001C2488">
      <w:pPr>
        <w:spacing w:after="0" w:line="240" w:lineRule="auto"/>
        <w:jc w:val="both"/>
        <w:rPr>
          <w:rFonts w:ascii="Times New Roman" w:hAnsi="Times New Roman" w:cs="Times New Roman"/>
          <w:sz w:val="24"/>
          <w:szCs w:val="24"/>
        </w:rPr>
      </w:pPr>
      <w:r w:rsidRPr="000674B9">
        <w:rPr>
          <w:rFonts w:ascii="Times New Roman" w:hAnsi="Times New Roman" w:cs="Times New Roman"/>
          <w:sz w:val="24"/>
          <w:szCs w:val="24"/>
        </w:rPr>
        <w:t xml:space="preserve">Nilai perusahaan merupakan gambaran akan persepsi investor terhadap tingkat keberhasilan perusahaan yang dapat merefleksikan kondisi perusahaan pada masa sekarang dan mendatang. Penelitian terdahulu yang berkaitan dengan topik Nilai Perusahaan memprediksi bahwa Kinerja Keuangan merupakan faktor yang paling dominan dalam mempengaruhinya. Populasi dalam penelitian ini merupakan perusahaan sektor manufaktur yang terdaftar di Bursa Efek Indonesia selama periode 2011-2018. Sektor tersebut dipilih mengingat sektor manufaktur berperan penting dalam PDB dan pertumbuhan ekonomi. Metode penentuan sampel dalam penelitian ini meggunakan </w:t>
      </w:r>
      <w:r w:rsidRPr="000674B9">
        <w:rPr>
          <w:rFonts w:ascii="Times New Roman" w:hAnsi="Times New Roman" w:cs="Times New Roman"/>
          <w:i/>
          <w:iCs/>
          <w:sz w:val="24"/>
          <w:szCs w:val="24"/>
        </w:rPr>
        <w:t xml:space="preserve">purposive sampling </w:t>
      </w:r>
      <w:r w:rsidRPr="000674B9">
        <w:rPr>
          <w:rFonts w:ascii="Times New Roman" w:hAnsi="Times New Roman" w:cs="Times New Roman"/>
          <w:sz w:val="24"/>
          <w:szCs w:val="24"/>
        </w:rPr>
        <w:t xml:space="preserve">dengan kriteria pemilihan tertentu untuk mendapatkan sampel yang representative dengan penelitian. Adapun analisis yang digunakan menggunakan </w:t>
      </w:r>
      <w:r w:rsidRPr="000674B9">
        <w:rPr>
          <w:rFonts w:ascii="Times New Roman" w:hAnsi="Times New Roman" w:cs="Times New Roman"/>
          <w:i/>
          <w:iCs/>
          <w:sz w:val="24"/>
          <w:szCs w:val="24"/>
        </w:rPr>
        <w:t xml:space="preserve">Moderated Regression Analysis </w:t>
      </w:r>
      <w:r w:rsidRPr="000674B9">
        <w:rPr>
          <w:rFonts w:ascii="Times New Roman" w:hAnsi="Times New Roman" w:cs="Times New Roman"/>
          <w:sz w:val="24"/>
          <w:szCs w:val="24"/>
        </w:rPr>
        <w:t xml:space="preserve">(MRA) dengan bantuan program IBM SPSS. Hasil penelitian menunjukkan bahwa Kinerja Keuangan berpengaruh signifikan terhadap Nilai Perusahaan dengan total pengaruh sebesar 57,9%. </w:t>
      </w:r>
    </w:p>
    <w:p w:rsidR="001C2488" w:rsidRPr="000674B9" w:rsidRDefault="001C2488" w:rsidP="001C2488">
      <w:pPr>
        <w:spacing w:after="0" w:line="240" w:lineRule="auto"/>
        <w:jc w:val="both"/>
        <w:rPr>
          <w:rFonts w:ascii="Times New Roman" w:hAnsi="Times New Roman" w:cs="Times New Roman"/>
          <w:sz w:val="24"/>
          <w:szCs w:val="24"/>
        </w:rPr>
      </w:pPr>
    </w:p>
    <w:p w:rsidR="001C2488" w:rsidRDefault="001C2488" w:rsidP="001C2488">
      <w:pPr>
        <w:spacing w:after="0" w:line="240" w:lineRule="auto"/>
        <w:jc w:val="both"/>
        <w:rPr>
          <w:rFonts w:ascii="Times New Roman" w:hAnsi="Times New Roman" w:cs="Times New Roman"/>
          <w:sz w:val="24"/>
          <w:szCs w:val="24"/>
        </w:rPr>
      </w:pPr>
      <w:r w:rsidRPr="000674B9">
        <w:rPr>
          <w:rFonts w:ascii="Times New Roman" w:hAnsi="Times New Roman" w:cs="Times New Roman"/>
          <w:sz w:val="24"/>
          <w:szCs w:val="24"/>
        </w:rPr>
        <w:t>Keyword : Nilai Perusahaan, Kinerja Keuangan.</w:t>
      </w:r>
    </w:p>
    <w:p w:rsidR="000674B9" w:rsidRDefault="000674B9" w:rsidP="001C2488">
      <w:pPr>
        <w:spacing w:after="0" w:line="240" w:lineRule="auto"/>
        <w:jc w:val="both"/>
        <w:rPr>
          <w:rFonts w:ascii="Times New Roman" w:hAnsi="Times New Roman" w:cs="Times New Roman"/>
          <w:sz w:val="24"/>
          <w:szCs w:val="24"/>
        </w:rPr>
      </w:pPr>
    </w:p>
    <w:p w:rsidR="000674B9" w:rsidRDefault="000674B9"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CB2620" w:rsidRPr="00574153" w:rsidRDefault="00CB2620" w:rsidP="00CB2620">
      <w:pPr>
        <w:spacing w:after="0" w:line="360" w:lineRule="auto"/>
        <w:jc w:val="center"/>
        <w:rPr>
          <w:rFonts w:ascii="Times New Roman" w:hAnsi="Times New Roman" w:cs="Times New Roman"/>
          <w:sz w:val="24"/>
          <w:szCs w:val="24"/>
        </w:rPr>
      </w:pPr>
      <w:r w:rsidRPr="00574153">
        <w:rPr>
          <w:rFonts w:ascii="Times New Roman" w:hAnsi="Times New Roman" w:cs="Times New Roman"/>
          <w:sz w:val="24"/>
          <w:szCs w:val="24"/>
        </w:rPr>
        <w:lastRenderedPageBreak/>
        <w:t>ABSTRACT</w:t>
      </w:r>
    </w:p>
    <w:p w:rsidR="00CB2620" w:rsidRPr="00574153" w:rsidRDefault="00CB2620" w:rsidP="001C2488">
      <w:pPr>
        <w:spacing w:after="0" w:line="240" w:lineRule="auto"/>
        <w:jc w:val="both"/>
        <w:rPr>
          <w:rFonts w:ascii="Times New Roman" w:hAnsi="Times New Roman" w:cs="Times New Roman"/>
          <w:i/>
          <w:iCs/>
          <w:sz w:val="24"/>
          <w:szCs w:val="24"/>
        </w:rPr>
      </w:pPr>
    </w:p>
    <w:p w:rsidR="00CB2620" w:rsidRPr="00574153" w:rsidRDefault="00CB2620" w:rsidP="001C2488">
      <w:pPr>
        <w:spacing w:after="0" w:line="240" w:lineRule="auto"/>
        <w:jc w:val="both"/>
        <w:rPr>
          <w:rFonts w:ascii="Times New Roman" w:hAnsi="Times New Roman" w:cs="Times New Roman"/>
          <w:i/>
          <w:iCs/>
          <w:sz w:val="24"/>
          <w:szCs w:val="24"/>
        </w:rPr>
      </w:pPr>
      <w:r w:rsidRPr="00574153">
        <w:rPr>
          <w:rFonts w:ascii="Times New Roman" w:hAnsi="Times New Roman" w:cs="Times New Roman"/>
          <w:i/>
          <w:iCs/>
          <w:sz w:val="24"/>
          <w:szCs w:val="24"/>
        </w:rPr>
        <w:t>Firm value is an illustration of investors' perceptions of the company's success rate which can reflect the company'</w:t>
      </w:r>
      <w:r w:rsidRPr="00574153">
        <w:rPr>
          <w:rFonts w:ascii="Times New Roman" w:hAnsi="Times New Roman" w:cs="Times New Roman"/>
          <w:i/>
          <w:iCs/>
          <w:sz w:val="24"/>
          <w:szCs w:val="24"/>
        </w:rPr>
        <w:t xml:space="preserve">s current and future conditions. </w:t>
      </w:r>
      <w:r w:rsidRPr="00574153">
        <w:rPr>
          <w:rFonts w:ascii="Times New Roman" w:hAnsi="Times New Roman" w:cs="Times New Roman"/>
          <w:i/>
          <w:iCs/>
          <w:sz w:val="24"/>
          <w:szCs w:val="24"/>
        </w:rPr>
        <w:t>Previous research related to the topic of Firm Value predicts that Financial Performance is the most dominant factor in influencing it.</w:t>
      </w:r>
      <w:r w:rsidRPr="00574153">
        <w:rPr>
          <w:rFonts w:ascii="Times New Roman" w:hAnsi="Times New Roman" w:cs="Times New Roman"/>
          <w:i/>
          <w:iCs/>
          <w:sz w:val="24"/>
          <w:szCs w:val="24"/>
        </w:rPr>
        <w:t xml:space="preserve"> </w:t>
      </w:r>
      <w:r w:rsidRPr="00574153">
        <w:rPr>
          <w:rFonts w:ascii="Times New Roman" w:hAnsi="Times New Roman" w:cs="Times New Roman"/>
          <w:i/>
          <w:iCs/>
          <w:sz w:val="24"/>
          <w:szCs w:val="24"/>
        </w:rPr>
        <w:t>The population in this study are manufacturing sector companies listed on the Indonesia Stock Exchange during the 2011-2018 period. This sector was chosen because the manufacturing sector plays an important role in GDP and economic growth. The sampling method in this study used purposive sampling with certain selection criteria to obtain a representative sample with the study. The analysis used is using Moderated Regression Analysis (MRA) with the help of the IBM SPSS program.</w:t>
      </w:r>
      <w:r w:rsidRPr="00574153">
        <w:rPr>
          <w:rFonts w:ascii="Times New Roman" w:hAnsi="Times New Roman" w:cs="Times New Roman"/>
          <w:i/>
          <w:iCs/>
          <w:sz w:val="24"/>
          <w:szCs w:val="24"/>
        </w:rPr>
        <w:t xml:space="preserve"> </w:t>
      </w:r>
      <w:r w:rsidRPr="00574153">
        <w:rPr>
          <w:rFonts w:ascii="Times New Roman" w:hAnsi="Times New Roman" w:cs="Times New Roman"/>
          <w:i/>
          <w:iCs/>
          <w:sz w:val="24"/>
          <w:szCs w:val="24"/>
        </w:rPr>
        <w:t>The results showed that</w:t>
      </w:r>
      <w:r w:rsidR="00574153" w:rsidRPr="00574153">
        <w:rPr>
          <w:rFonts w:ascii="Times New Roman" w:hAnsi="Times New Roman" w:cs="Times New Roman"/>
          <w:i/>
          <w:iCs/>
          <w:sz w:val="24"/>
          <w:szCs w:val="24"/>
        </w:rPr>
        <w:t xml:space="preserve"> </w:t>
      </w:r>
      <w:r w:rsidR="00574153" w:rsidRPr="00574153">
        <w:rPr>
          <w:rFonts w:ascii="Times New Roman" w:hAnsi="Times New Roman" w:cs="Times New Roman"/>
          <w:i/>
          <w:iCs/>
          <w:sz w:val="24"/>
          <w:szCs w:val="24"/>
        </w:rPr>
        <w:t>financial performance has a significant effect on firm value with a total effect of 57.9%</w:t>
      </w:r>
      <w:r w:rsidR="00574153" w:rsidRPr="00574153">
        <w:rPr>
          <w:rFonts w:ascii="Times New Roman" w:hAnsi="Times New Roman" w:cs="Times New Roman"/>
          <w:i/>
          <w:iCs/>
          <w:sz w:val="24"/>
          <w:szCs w:val="24"/>
        </w:rPr>
        <w:t xml:space="preserve">. </w:t>
      </w: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r w:rsidRPr="00574153">
        <w:rPr>
          <w:rFonts w:ascii="Times New Roman" w:hAnsi="Times New Roman" w:cs="Times New Roman"/>
          <w:i/>
          <w:iCs/>
          <w:sz w:val="24"/>
          <w:szCs w:val="24"/>
        </w:rPr>
        <w:t>Keyword : Firm Value, Financial Performance.</w:t>
      </w: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Pr="00574153" w:rsidRDefault="00574153" w:rsidP="001C2488">
      <w:pPr>
        <w:spacing w:after="0" w:line="240" w:lineRule="auto"/>
        <w:jc w:val="both"/>
        <w:rPr>
          <w:rFonts w:ascii="Times New Roman" w:hAnsi="Times New Roman" w:cs="Times New Roman"/>
          <w:i/>
          <w:iCs/>
          <w:sz w:val="24"/>
          <w:szCs w:val="24"/>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i/>
          <w:iCs/>
          <w:sz w:val="23"/>
          <w:szCs w:val="23"/>
        </w:rPr>
      </w:pPr>
    </w:p>
    <w:p w:rsidR="00574153" w:rsidRDefault="00574153" w:rsidP="001C2488">
      <w:pPr>
        <w:spacing w:after="0" w:line="240" w:lineRule="auto"/>
        <w:jc w:val="both"/>
        <w:rPr>
          <w:rFonts w:ascii="Times New Roman" w:hAnsi="Times New Roman" w:cs="Times New Roman"/>
          <w:sz w:val="24"/>
          <w:szCs w:val="24"/>
        </w:rPr>
      </w:pPr>
    </w:p>
    <w:p w:rsidR="00CB2620" w:rsidRDefault="00CB2620" w:rsidP="001C2488">
      <w:pPr>
        <w:spacing w:after="0" w:line="240" w:lineRule="auto"/>
        <w:jc w:val="both"/>
        <w:rPr>
          <w:rFonts w:ascii="Times New Roman" w:hAnsi="Times New Roman" w:cs="Times New Roman"/>
          <w:sz w:val="24"/>
          <w:szCs w:val="24"/>
        </w:rPr>
      </w:pPr>
    </w:p>
    <w:p w:rsidR="000674B9" w:rsidRPr="00B92A40" w:rsidRDefault="00462D2E" w:rsidP="0057415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000674B9" w:rsidRPr="00B92A40">
        <w:rPr>
          <w:rFonts w:ascii="Times New Roman" w:hAnsi="Times New Roman" w:cs="Times New Roman"/>
          <w:b/>
          <w:sz w:val="24"/>
          <w:szCs w:val="24"/>
        </w:rPr>
        <w:t>PENDAHULUAN</w:t>
      </w:r>
    </w:p>
    <w:p w:rsidR="000674B9" w:rsidRDefault="000674B9" w:rsidP="00574153">
      <w:pPr>
        <w:spacing w:after="0" w:line="360" w:lineRule="auto"/>
        <w:jc w:val="center"/>
        <w:rPr>
          <w:rFonts w:ascii="Times New Roman" w:hAnsi="Times New Roman" w:cs="Times New Roman"/>
          <w:sz w:val="24"/>
          <w:szCs w:val="24"/>
        </w:rPr>
      </w:pPr>
    </w:p>
    <w:p w:rsidR="000674B9" w:rsidRPr="00B92A40" w:rsidRDefault="000674B9" w:rsidP="00574153">
      <w:pPr>
        <w:spacing w:after="0" w:line="360" w:lineRule="auto"/>
        <w:jc w:val="both"/>
        <w:rPr>
          <w:rFonts w:ascii="Times New Roman" w:hAnsi="Times New Roman" w:cs="Times New Roman"/>
          <w:b/>
          <w:sz w:val="24"/>
          <w:szCs w:val="24"/>
        </w:rPr>
      </w:pPr>
      <w:r w:rsidRPr="00B92A40">
        <w:rPr>
          <w:rFonts w:ascii="Times New Roman" w:hAnsi="Times New Roman" w:cs="Times New Roman"/>
          <w:b/>
          <w:sz w:val="24"/>
          <w:szCs w:val="24"/>
        </w:rPr>
        <w:t>1.1</w:t>
      </w:r>
      <w:r w:rsidRPr="00B92A40">
        <w:rPr>
          <w:rFonts w:ascii="Times New Roman" w:hAnsi="Times New Roman" w:cs="Times New Roman"/>
          <w:b/>
          <w:sz w:val="24"/>
          <w:szCs w:val="24"/>
        </w:rPr>
        <w:tab/>
        <w:t>Latar Belakang</w:t>
      </w:r>
    </w:p>
    <w:p w:rsidR="009E096C" w:rsidRDefault="009E096C" w:rsidP="00574153">
      <w:pPr>
        <w:autoSpaceDE w:val="0"/>
        <w:autoSpaceDN w:val="0"/>
        <w:adjustRightInd w:val="0"/>
        <w:spacing w:after="0" w:line="360" w:lineRule="auto"/>
        <w:ind w:firstLine="709"/>
        <w:jc w:val="both"/>
        <w:rPr>
          <w:rFonts w:ascii="Times New Roman" w:eastAsia="Calibri" w:hAnsi="Times New Roman" w:cs="Times New Roman"/>
          <w:sz w:val="24"/>
          <w:szCs w:val="24"/>
        </w:rPr>
      </w:pPr>
      <w:r w:rsidRPr="009E096C">
        <w:rPr>
          <w:rFonts w:ascii="Times New Roman" w:eastAsia="Calibri" w:hAnsi="Times New Roman" w:cs="Times New Roman"/>
          <w:sz w:val="24"/>
          <w:szCs w:val="24"/>
        </w:rPr>
        <w:t>Nilai perusahaan merupakan konsep penting bagi investor, karena merupakan indikator bagi pasar menilai perusahaan secara keseluruhan (Nurlela, 2008). Sedangkan menurut Brigham (2010) nilai perusahaan mencerminkan kemampuan manajemen pendanaan dalam menentukan target struktur modal (aktivitas pendanaan), kemampuan manajemen investasi dalam mengefektifkan penggunaan aktiva (aktivitas investasi) dan kemampuan manajemen operasi dalam mengefisienkan proses produksi dan distribusi (aktivitas operasi) perusahaan.</w:t>
      </w:r>
      <w:r w:rsidR="00B92A40">
        <w:rPr>
          <w:rFonts w:ascii="Times New Roman" w:eastAsia="Calibri" w:hAnsi="Times New Roman" w:cs="Times New Roman"/>
          <w:sz w:val="24"/>
          <w:szCs w:val="24"/>
        </w:rPr>
        <w:t xml:space="preserve"> </w:t>
      </w:r>
      <w:r w:rsidRPr="009E096C">
        <w:rPr>
          <w:rFonts w:ascii="Times New Roman" w:eastAsia="Calibri" w:hAnsi="Times New Roman" w:cs="Times New Roman"/>
          <w:sz w:val="24"/>
          <w:szCs w:val="24"/>
        </w:rPr>
        <w:t xml:space="preserve">Untuk menggambarkan kondisi nilai perusahaan pada perusahaan sektor manufaktur yang terdaftar di BEI periode 2011-2018, disajikan dalam table berikut: </w:t>
      </w:r>
    </w:p>
    <w:p w:rsidR="00AF4F1F" w:rsidRPr="009E096C" w:rsidRDefault="00AF4F1F" w:rsidP="00B92A40">
      <w:pPr>
        <w:autoSpaceDE w:val="0"/>
        <w:autoSpaceDN w:val="0"/>
        <w:adjustRightInd w:val="0"/>
        <w:spacing w:after="0"/>
        <w:ind w:firstLine="709"/>
        <w:jc w:val="both"/>
        <w:rPr>
          <w:rFonts w:ascii="Times New Roman" w:eastAsia="Calibri" w:hAnsi="Times New Roman" w:cs="Times New Roman"/>
          <w:sz w:val="24"/>
          <w:szCs w:val="24"/>
        </w:rPr>
      </w:pPr>
    </w:p>
    <w:p w:rsidR="009E096C" w:rsidRPr="009E096C" w:rsidRDefault="009E096C" w:rsidP="00B92A40">
      <w:pPr>
        <w:spacing w:after="0"/>
        <w:ind w:firstLine="709"/>
        <w:jc w:val="center"/>
        <w:rPr>
          <w:rFonts w:ascii="Times New Roman" w:eastAsia="Calibri" w:hAnsi="Times New Roman" w:cs="Times New Roman"/>
          <w:color w:val="FF0000"/>
          <w:sz w:val="24"/>
          <w:szCs w:val="24"/>
        </w:rPr>
      </w:pPr>
      <w:r w:rsidRPr="009E096C">
        <w:rPr>
          <w:rFonts w:ascii="Times New Roman" w:eastAsia="Calibri" w:hAnsi="Times New Roman" w:cs="Times New Roman"/>
          <w:noProof/>
          <w:color w:val="FF0000"/>
          <w:sz w:val="24"/>
          <w:szCs w:val="24"/>
          <w:lang w:eastAsia="id-ID"/>
        </w:rPr>
        <w:drawing>
          <wp:inline distT="0" distB="0" distL="0" distR="0" wp14:anchorId="36701576" wp14:editId="04F4164E">
            <wp:extent cx="3752850" cy="1647825"/>
            <wp:effectExtent l="0" t="0" r="19050" b="952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096C" w:rsidRPr="009E096C" w:rsidRDefault="009E096C" w:rsidP="00574153">
      <w:pPr>
        <w:spacing w:after="0" w:line="360" w:lineRule="auto"/>
        <w:jc w:val="both"/>
        <w:rPr>
          <w:rFonts w:ascii="Times New Roman" w:eastAsia="Calibri" w:hAnsi="Times New Roman" w:cs="Times New Roman"/>
          <w:color w:val="000000" w:themeColor="text1"/>
          <w:sz w:val="24"/>
          <w:szCs w:val="24"/>
        </w:rPr>
      </w:pPr>
      <w:r w:rsidRPr="009E096C">
        <w:rPr>
          <w:rFonts w:ascii="Times New Roman" w:eastAsia="Calibri" w:hAnsi="Times New Roman" w:cs="Times New Roman"/>
          <w:b/>
          <w:color w:val="FF0000"/>
          <w:sz w:val="24"/>
          <w:szCs w:val="24"/>
        </w:rPr>
        <w:tab/>
      </w:r>
      <w:r w:rsidR="00B92A40">
        <w:rPr>
          <w:rFonts w:ascii="Times New Roman" w:eastAsia="Calibri" w:hAnsi="Times New Roman" w:cs="Times New Roman"/>
          <w:b/>
          <w:color w:val="FF0000"/>
          <w:sz w:val="24"/>
          <w:szCs w:val="24"/>
        </w:rPr>
        <w:tab/>
        <w:t xml:space="preserve">  </w:t>
      </w:r>
      <w:r w:rsidRPr="009E096C">
        <w:rPr>
          <w:rFonts w:ascii="Times New Roman" w:eastAsia="Calibri" w:hAnsi="Times New Roman" w:cs="Times New Roman"/>
          <w:color w:val="000000" w:themeColor="text1"/>
          <w:sz w:val="24"/>
          <w:szCs w:val="24"/>
        </w:rPr>
        <w:t xml:space="preserve">Sumber: </w:t>
      </w:r>
      <w:r w:rsidRPr="009E096C">
        <w:rPr>
          <w:rFonts w:ascii="Times New Roman" w:hAnsi="Times New Roman" w:cs="Times New Roman"/>
          <w:sz w:val="24"/>
          <w:szCs w:val="24"/>
        </w:rPr>
        <w:fldChar w:fldCharType="begin"/>
      </w:r>
      <w:r w:rsidRPr="009E096C">
        <w:rPr>
          <w:rFonts w:ascii="Times New Roman" w:hAnsi="Times New Roman" w:cs="Times New Roman"/>
          <w:sz w:val="24"/>
          <w:szCs w:val="24"/>
        </w:rPr>
        <w:instrText xml:space="preserve"> HYPERLINK "http://www.idx.co.id" </w:instrText>
      </w:r>
      <w:r w:rsidRPr="009E096C">
        <w:rPr>
          <w:rFonts w:ascii="Times New Roman" w:hAnsi="Times New Roman" w:cs="Times New Roman"/>
          <w:sz w:val="24"/>
          <w:szCs w:val="24"/>
        </w:rPr>
        <w:fldChar w:fldCharType="separate"/>
      </w:r>
      <w:r w:rsidRPr="009E096C">
        <w:rPr>
          <w:rFonts w:ascii="Times New Roman" w:eastAsia="Calibri" w:hAnsi="Times New Roman" w:cs="Times New Roman"/>
          <w:i/>
          <w:color w:val="000000" w:themeColor="text1"/>
          <w:sz w:val="24"/>
          <w:szCs w:val="24"/>
        </w:rPr>
        <w:t>Indonesia Capital Market Directory</w:t>
      </w:r>
      <w:r w:rsidRPr="009E096C">
        <w:rPr>
          <w:rFonts w:ascii="Times New Roman" w:eastAsia="Calibri" w:hAnsi="Times New Roman" w:cs="Times New Roman"/>
          <w:i/>
          <w:color w:val="000000" w:themeColor="text1"/>
          <w:sz w:val="24"/>
          <w:szCs w:val="24"/>
        </w:rPr>
        <w:fldChar w:fldCharType="end"/>
      </w:r>
    </w:p>
    <w:p w:rsidR="009E096C" w:rsidRDefault="009E096C" w:rsidP="00574153">
      <w:pPr>
        <w:spacing w:after="0" w:line="360" w:lineRule="auto"/>
        <w:jc w:val="center"/>
        <w:rPr>
          <w:rFonts w:ascii="Times New Roman" w:eastAsia="Calibri" w:hAnsi="Times New Roman" w:cs="Times New Roman"/>
          <w:b/>
          <w:color w:val="000000" w:themeColor="text1"/>
          <w:sz w:val="24"/>
          <w:szCs w:val="24"/>
        </w:rPr>
      </w:pPr>
      <w:r w:rsidRPr="009E096C">
        <w:rPr>
          <w:rFonts w:ascii="Times New Roman" w:eastAsia="Calibri" w:hAnsi="Times New Roman" w:cs="Times New Roman"/>
          <w:b/>
          <w:color w:val="000000" w:themeColor="text1"/>
          <w:sz w:val="24"/>
          <w:szCs w:val="24"/>
        </w:rPr>
        <w:t>Rata-rata Nilai Perusahaan Manufaktur Tahun 2011-2018</w:t>
      </w:r>
    </w:p>
    <w:p w:rsidR="009E096C" w:rsidRPr="009E096C" w:rsidRDefault="009E096C" w:rsidP="00574153">
      <w:pPr>
        <w:spacing w:after="0" w:line="360" w:lineRule="auto"/>
        <w:jc w:val="center"/>
        <w:rPr>
          <w:rFonts w:ascii="Times New Roman" w:eastAsia="Calibri" w:hAnsi="Times New Roman" w:cs="Times New Roman"/>
          <w:b/>
          <w:color w:val="000000" w:themeColor="text1"/>
          <w:sz w:val="24"/>
          <w:szCs w:val="24"/>
        </w:rPr>
      </w:pPr>
    </w:p>
    <w:p w:rsidR="009E096C" w:rsidRPr="00B92A40" w:rsidRDefault="009E096C" w:rsidP="00574153">
      <w:pPr>
        <w:autoSpaceDE w:val="0"/>
        <w:autoSpaceDN w:val="0"/>
        <w:adjustRightInd w:val="0"/>
        <w:spacing w:after="0" w:line="360" w:lineRule="auto"/>
        <w:ind w:firstLine="709"/>
        <w:jc w:val="both"/>
        <w:rPr>
          <w:rFonts w:ascii="Times New Roman" w:eastAsia="Calibri" w:hAnsi="Times New Roman" w:cs="Times New Roman"/>
          <w:sz w:val="24"/>
          <w:szCs w:val="24"/>
        </w:rPr>
      </w:pPr>
      <w:r w:rsidRPr="009E096C">
        <w:rPr>
          <w:rFonts w:ascii="Times New Roman" w:eastAsia="Calibri" w:hAnsi="Times New Roman" w:cs="Times New Roman"/>
          <w:sz w:val="24"/>
          <w:szCs w:val="24"/>
        </w:rPr>
        <w:t xml:space="preserve">Berdasarkan gambar diatas dapat terlihat bahwa terdapat perubahan nilai perusahaan rata-rata setiap tahunnya dimana pada tahun 2011 memiliki nilai rata-rata perusahaan tertinggi dan selanjutnya menurun hingga tahun 2014. Terjadi peningkatan kembali pada tahun 2014 dan menurun secara perlahan hingga menembus level 2,17 pada tahun 2018. Apabila dilihat secara keseluruhan terjadi fenomena pernurunan nilai perusahaan yang terjadi </w:t>
      </w:r>
      <w:r w:rsidRPr="00B92A40">
        <w:rPr>
          <w:rFonts w:ascii="Times New Roman" w:eastAsia="Calibri" w:hAnsi="Times New Roman" w:cs="Times New Roman"/>
          <w:sz w:val="24"/>
          <w:szCs w:val="24"/>
        </w:rPr>
        <w:t xml:space="preserve">selama periode penelitian yaitu sejak 2011 hingga 2018. Fenomena tersebut menjadi menarik untuk diteliti lebih lanjut mengenai faktor yang dapat mempengaruhi penurunan tersebut. </w:t>
      </w:r>
    </w:p>
    <w:p w:rsidR="000674B9" w:rsidRPr="00B92A40" w:rsidRDefault="00B92A40" w:rsidP="00574153">
      <w:pPr>
        <w:spacing w:after="0" w:line="360" w:lineRule="auto"/>
        <w:ind w:firstLine="709"/>
        <w:jc w:val="both"/>
        <w:rPr>
          <w:rFonts w:ascii="Times New Roman" w:eastAsia="Calibri" w:hAnsi="Times New Roman" w:cs="Times New Roman"/>
          <w:sz w:val="24"/>
          <w:szCs w:val="24"/>
        </w:rPr>
      </w:pPr>
      <w:r w:rsidRPr="00B92A40">
        <w:rPr>
          <w:rFonts w:ascii="Times New Roman" w:eastAsia="Calibri" w:hAnsi="Times New Roman" w:cs="Times New Roman"/>
          <w:sz w:val="24"/>
          <w:szCs w:val="24"/>
        </w:rPr>
        <w:lastRenderedPageBreak/>
        <w:t>Salah satu faktor yang mempengaruhi tinggi rendahnya nilai perusahaan menurut Van der Stede dalam Randy (2015) adalah kinerja keuangan perusahaan. Dimana kinerja keuangan dapat diartikan sebagai hasil nyata yang dapat dicapai dan digunakan untuk menunjang dicapainya hasil positif oleh perusahaan.</w:t>
      </w:r>
    </w:p>
    <w:p w:rsidR="00B92A40" w:rsidRDefault="00B92A40" w:rsidP="00574153">
      <w:pPr>
        <w:spacing w:after="0" w:line="360" w:lineRule="auto"/>
        <w:ind w:firstLine="709"/>
        <w:jc w:val="both"/>
        <w:rPr>
          <w:rFonts w:ascii="Times New Roman" w:eastAsia="Calibri" w:hAnsi="Times New Roman" w:cs="Times New Roman"/>
          <w:sz w:val="24"/>
          <w:szCs w:val="24"/>
        </w:rPr>
      </w:pPr>
      <w:r w:rsidRPr="00B92A40">
        <w:rPr>
          <w:rFonts w:ascii="Times New Roman" w:eastAsia="Calibri" w:hAnsi="Times New Roman" w:cs="Times New Roman"/>
          <w:sz w:val="24"/>
          <w:szCs w:val="24"/>
        </w:rPr>
        <w:t xml:space="preserve">Elemen keuangan yang digunakan dalam penelitian ini adalah </w:t>
      </w:r>
      <w:r w:rsidRPr="00B92A40">
        <w:rPr>
          <w:rFonts w:ascii="Times New Roman" w:eastAsia="Calibri" w:hAnsi="Times New Roman" w:cs="Times New Roman"/>
          <w:i/>
          <w:sz w:val="24"/>
          <w:szCs w:val="24"/>
        </w:rPr>
        <w:t>Return On Equity</w:t>
      </w:r>
      <w:r w:rsidRPr="00B92A40">
        <w:rPr>
          <w:rFonts w:ascii="Times New Roman" w:eastAsia="Calibri" w:hAnsi="Times New Roman" w:cs="Times New Roman"/>
          <w:sz w:val="24"/>
          <w:szCs w:val="24"/>
        </w:rPr>
        <w:t xml:space="preserve"> (ROE). ROE merupakan pengukuran dari penghasilan yang tersedia bagi para pemegang saham atas modal yang telah mereka investasikan di dalam perusahaan (Syamsuddin, 2009:64). Perhitungan ROE akan menggambarkan kemampuan pengembalian atas modal, semakin tinggi </w:t>
      </w:r>
      <w:r w:rsidRPr="00B92A40">
        <w:rPr>
          <w:rFonts w:ascii="Times New Roman" w:eastAsia="Calibri" w:hAnsi="Times New Roman" w:cs="Times New Roman"/>
          <w:i/>
          <w:iCs/>
          <w:sz w:val="24"/>
          <w:szCs w:val="24"/>
        </w:rPr>
        <w:t xml:space="preserve">return </w:t>
      </w:r>
      <w:r w:rsidRPr="00B92A40">
        <w:rPr>
          <w:rFonts w:ascii="Times New Roman" w:eastAsia="Calibri" w:hAnsi="Times New Roman" w:cs="Times New Roman"/>
          <w:sz w:val="24"/>
          <w:szCs w:val="24"/>
        </w:rPr>
        <w:t>yang dihasilkan semakin baik reputasi yang dimiliki perusahaan semakin tinggi pula nilai perusahaan.</w:t>
      </w:r>
      <w:r>
        <w:rPr>
          <w:rFonts w:ascii="Times New Roman" w:eastAsia="Calibri" w:hAnsi="Times New Roman" w:cs="Times New Roman"/>
          <w:color w:val="000000" w:themeColor="text1"/>
          <w:sz w:val="24"/>
          <w:szCs w:val="24"/>
        </w:rPr>
        <w:t xml:space="preserve"> </w:t>
      </w:r>
      <w:r w:rsidRPr="00B92A40">
        <w:rPr>
          <w:rFonts w:ascii="Times New Roman" w:eastAsia="Calibri" w:hAnsi="Times New Roman" w:cs="Times New Roman"/>
          <w:sz w:val="24"/>
          <w:szCs w:val="24"/>
        </w:rPr>
        <w:t>Untuk menggambarkan kondisi kinerja keuangan sebagai bagian dari analisis laporan keuangan, nilai rata-rata kinerja keuangan perusahaan sektor manufaktur yang terdaftar di BEI selama periode 2011-2018 yang dideskripsikan melalui nilai ROE nya digambarkan sebagai berikut:</w:t>
      </w:r>
    </w:p>
    <w:p w:rsidR="00574153" w:rsidRPr="00B92A40" w:rsidRDefault="00574153" w:rsidP="00574153">
      <w:pPr>
        <w:spacing w:after="0" w:line="360" w:lineRule="auto"/>
        <w:ind w:firstLine="709"/>
        <w:jc w:val="both"/>
        <w:rPr>
          <w:rFonts w:ascii="Times New Roman" w:eastAsia="Calibri" w:hAnsi="Times New Roman" w:cs="Times New Roman"/>
          <w:color w:val="000000" w:themeColor="text1"/>
          <w:sz w:val="24"/>
          <w:szCs w:val="24"/>
        </w:rPr>
      </w:pPr>
    </w:p>
    <w:p w:rsidR="00B92A40" w:rsidRPr="00B92A40" w:rsidRDefault="00B92A40" w:rsidP="00B92A40">
      <w:pPr>
        <w:spacing w:after="0"/>
        <w:ind w:firstLine="709"/>
        <w:jc w:val="center"/>
        <w:rPr>
          <w:rFonts w:ascii="Times New Roman" w:eastAsia="Calibri" w:hAnsi="Times New Roman" w:cs="Times New Roman"/>
          <w:color w:val="FF0000"/>
          <w:sz w:val="24"/>
          <w:szCs w:val="24"/>
        </w:rPr>
      </w:pPr>
      <w:r w:rsidRPr="00B92A40">
        <w:rPr>
          <w:rFonts w:ascii="Times New Roman" w:eastAsia="Calibri" w:hAnsi="Times New Roman" w:cs="Times New Roman"/>
          <w:noProof/>
          <w:color w:val="FF0000"/>
          <w:sz w:val="24"/>
          <w:szCs w:val="24"/>
          <w:lang w:eastAsia="id-ID"/>
        </w:rPr>
        <w:drawing>
          <wp:inline distT="0" distB="0" distL="0" distR="0" wp14:anchorId="4268E049" wp14:editId="4C713838">
            <wp:extent cx="3695700" cy="1762125"/>
            <wp:effectExtent l="0" t="0" r="19050" b="9525"/>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2A40" w:rsidRPr="00574153" w:rsidRDefault="00B92A40" w:rsidP="00574153">
      <w:pPr>
        <w:spacing w:after="0" w:line="360" w:lineRule="auto"/>
        <w:jc w:val="both"/>
        <w:rPr>
          <w:rFonts w:ascii="Times New Roman" w:eastAsia="Calibri" w:hAnsi="Times New Roman" w:cs="Times New Roman"/>
          <w:color w:val="000000" w:themeColor="text1"/>
          <w:sz w:val="24"/>
          <w:szCs w:val="24"/>
        </w:rPr>
      </w:pPr>
      <w:r w:rsidRPr="00574153">
        <w:rPr>
          <w:rFonts w:ascii="Times New Roman" w:eastAsia="Calibri" w:hAnsi="Times New Roman" w:cs="Times New Roman"/>
          <w:color w:val="FF0000"/>
          <w:sz w:val="24"/>
          <w:szCs w:val="24"/>
        </w:rPr>
        <w:tab/>
      </w:r>
      <w:r w:rsidRPr="00574153">
        <w:rPr>
          <w:rFonts w:ascii="Times New Roman" w:eastAsia="Calibri" w:hAnsi="Times New Roman" w:cs="Times New Roman"/>
          <w:color w:val="FF0000"/>
          <w:sz w:val="24"/>
          <w:szCs w:val="24"/>
        </w:rPr>
        <w:tab/>
        <w:t xml:space="preserve">  </w:t>
      </w:r>
      <w:r w:rsidRPr="00574153">
        <w:rPr>
          <w:rFonts w:ascii="Times New Roman" w:eastAsia="Calibri" w:hAnsi="Times New Roman" w:cs="Times New Roman"/>
          <w:color w:val="000000" w:themeColor="text1"/>
          <w:sz w:val="24"/>
          <w:szCs w:val="24"/>
        </w:rPr>
        <w:t xml:space="preserve">Sumber: </w:t>
      </w:r>
      <w:r w:rsidRPr="00574153">
        <w:rPr>
          <w:rFonts w:ascii="Times New Roman" w:hAnsi="Times New Roman" w:cs="Times New Roman"/>
          <w:sz w:val="24"/>
          <w:szCs w:val="24"/>
        </w:rPr>
        <w:fldChar w:fldCharType="begin"/>
      </w:r>
      <w:r w:rsidRPr="00574153">
        <w:rPr>
          <w:rFonts w:ascii="Times New Roman" w:hAnsi="Times New Roman" w:cs="Times New Roman"/>
          <w:sz w:val="24"/>
          <w:szCs w:val="24"/>
        </w:rPr>
        <w:instrText xml:space="preserve"> HYPERLINK "http://www.idx.co.id" </w:instrText>
      </w:r>
      <w:r w:rsidRPr="00574153">
        <w:rPr>
          <w:rFonts w:ascii="Times New Roman" w:hAnsi="Times New Roman" w:cs="Times New Roman"/>
          <w:sz w:val="24"/>
          <w:szCs w:val="24"/>
        </w:rPr>
        <w:fldChar w:fldCharType="separate"/>
      </w:r>
      <w:r w:rsidRPr="00574153">
        <w:rPr>
          <w:rFonts w:ascii="Times New Roman" w:eastAsia="Calibri" w:hAnsi="Times New Roman" w:cs="Times New Roman"/>
          <w:i/>
          <w:color w:val="000000" w:themeColor="text1"/>
          <w:sz w:val="24"/>
          <w:szCs w:val="24"/>
        </w:rPr>
        <w:t>Indonesia Capital Market Directory</w:t>
      </w:r>
      <w:r w:rsidRPr="00574153">
        <w:rPr>
          <w:rFonts w:ascii="Times New Roman" w:eastAsia="Calibri" w:hAnsi="Times New Roman" w:cs="Times New Roman"/>
          <w:i/>
          <w:color w:val="000000" w:themeColor="text1"/>
          <w:sz w:val="24"/>
          <w:szCs w:val="24"/>
        </w:rPr>
        <w:fldChar w:fldCharType="end"/>
      </w:r>
    </w:p>
    <w:p w:rsidR="00B92A40" w:rsidRPr="00574153" w:rsidRDefault="00B92A40" w:rsidP="00574153">
      <w:pPr>
        <w:spacing w:after="0" w:line="360" w:lineRule="auto"/>
        <w:jc w:val="center"/>
        <w:rPr>
          <w:rFonts w:ascii="Times New Roman" w:eastAsia="Calibri" w:hAnsi="Times New Roman" w:cs="Times New Roman"/>
          <w:b/>
          <w:color w:val="000000" w:themeColor="text1"/>
          <w:sz w:val="24"/>
          <w:szCs w:val="24"/>
        </w:rPr>
      </w:pPr>
      <w:r w:rsidRPr="00574153">
        <w:rPr>
          <w:rFonts w:ascii="Times New Roman" w:eastAsia="Calibri" w:hAnsi="Times New Roman" w:cs="Times New Roman"/>
          <w:b/>
          <w:color w:val="000000" w:themeColor="text1"/>
          <w:sz w:val="24"/>
          <w:szCs w:val="24"/>
        </w:rPr>
        <w:t>Rata-rata Kinerja Keuangan Perusahaan Manufaktur Tahun 2011-2018</w:t>
      </w:r>
    </w:p>
    <w:p w:rsidR="00B92A40" w:rsidRPr="00574153" w:rsidRDefault="00B92A40" w:rsidP="00574153">
      <w:pPr>
        <w:spacing w:after="0" w:line="360" w:lineRule="auto"/>
        <w:ind w:firstLine="709"/>
        <w:jc w:val="both"/>
        <w:rPr>
          <w:rFonts w:ascii="Times New Roman" w:eastAsia="Calibri" w:hAnsi="Times New Roman" w:cs="Times New Roman"/>
          <w:sz w:val="24"/>
          <w:szCs w:val="24"/>
        </w:rPr>
      </w:pPr>
    </w:p>
    <w:p w:rsidR="00B92A40" w:rsidRPr="00574153" w:rsidRDefault="00B92A40" w:rsidP="00574153">
      <w:pPr>
        <w:spacing w:after="0" w:line="360" w:lineRule="auto"/>
        <w:ind w:firstLine="709"/>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Secara umum kinerja keuangan perusahaan sektor manufaktur yang terdaftar di BEI pada periode 2011-2018 mengalami fluktuasi pada setiap periodenya. Nilai rata-rata tertinggi terdapat pada periode tahun 2017 sebesar 18,44%, namun selanjutnya mengalami penurunan kembali pada tahun 2018 menjadi sebesar 13,65%. Dari keseluruhan periode pengamatan, 2011 merupakan periode kinerja keuangan terendah yaitu sebesar 12,1%.</w:t>
      </w:r>
    </w:p>
    <w:p w:rsidR="00B92A40" w:rsidRPr="00574153" w:rsidRDefault="00B92A40" w:rsidP="00574153">
      <w:pPr>
        <w:spacing w:after="0" w:line="360" w:lineRule="auto"/>
        <w:jc w:val="both"/>
        <w:rPr>
          <w:rFonts w:ascii="Times New Roman" w:eastAsia="Calibri" w:hAnsi="Times New Roman" w:cs="Times New Roman"/>
          <w:b/>
          <w:sz w:val="24"/>
          <w:szCs w:val="24"/>
        </w:rPr>
      </w:pPr>
      <w:r w:rsidRPr="00574153">
        <w:rPr>
          <w:rFonts w:ascii="Times New Roman" w:eastAsia="Calibri" w:hAnsi="Times New Roman" w:cs="Times New Roman"/>
          <w:b/>
          <w:sz w:val="24"/>
          <w:szCs w:val="24"/>
        </w:rPr>
        <w:lastRenderedPageBreak/>
        <w:t>1.2</w:t>
      </w:r>
      <w:r w:rsidRPr="00574153">
        <w:rPr>
          <w:rFonts w:ascii="Times New Roman" w:eastAsia="Calibri" w:hAnsi="Times New Roman" w:cs="Times New Roman"/>
          <w:b/>
          <w:sz w:val="24"/>
          <w:szCs w:val="24"/>
        </w:rPr>
        <w:tab/>
        <w:t>Rumusan Masalah</w:t>
      </w:r>
    </w:p>
    <w:p w:rsidR="00B92A40" w:rsidRPr="00574153" w:rsidRDefault="00B92A40" w:rsidP="00574153">
      <w:pPr>
        <w:spacing w:after="0" w:line="360" w:lineRule="auto"/>
        <w:ind w:firstLine="720"/>
        <w:jc w:val="both"/>
        <w:rPr>
          <w:rFonts w:ascii="Times New Roman" w:hAnsi="Times New Roman" w:cs="Times New Roman"/>
          <w:sz w:val="24"/>
          <w:szCs w:val="24"/>
        </w:rPr>
      </w:pPr>
      <w:r w:rsidRPr="00574153">
        <w:rPr>
          <w:rFonts w:ascii="Times New Roman" w:eastAsia="Calibri" w:hAnsi="Times New Roman" w:cs="Times New Roman"/>
          <w:sz w:val="24"/>
          <w:szCs w:val="24"/>
        </w:rPr>
        <w:t xml:space="preserve">Berdasarkan latar belakang tersebut maka dalam penelitian ini dirumuskan masalah yaitu </w:t>
      </w:r>
      <w:r w:rsidRPr="00574153">
        <w:rPr>
          <w:rFonts w:ascii="Times New Roman" w:hAnsi="Times New Roman" w:cs="Times New Roman"/>
          <w:sz w:val="24"/>
          <w:szCs w:val="24"/>
        </w:rPr>
        <w:t>s</w:t>
      </w:r>
      <w:proofErr w:type="spellStart"/>
      <w:r w:rsidRPr="00574153">
        <w:rPr>
          <w:rFonts w:ascii="Times New Roman" w:hAnsi="Times New Roman" w:cs="Times New Roman"/>
          <w:sz w:val="24"/>
          <w:szCs w:val="24"/>
          <w:lang w:val="en-US"/>
        </w:rPr>
        <w:t>eberapa</w:t>
      </w:r>
      <w:proofErr w:type="spellEnd"/>
      <w:r w:rsidRPr="00574153">
        <w:rPr>
          <w:rFonts w:ascii="Times New Roman" w:hAnsi="Times New Roman" w:cs="Times New Roman"/>
          <w:sz w:val="24"/>
          <w:szCs w:val="24"/>
          <w:lang w:val="en-US"/>
        </w:rPr>
        <w:t xml:space="preserve"> </w:t>
      </w:r>
      <w:proofErr w:type="spellStart"/>
      <w:r w:rsidRPr="00574153">
        <w:rPr>
          <w:rFonts w:ascii="Times New Roman" w:hAnsi="Times New Roman" w:cs="Times New Roman"/>
          <w:sz w:val="24"/>
          <w:szCs w:val="24"/>
          <w:lang w:val="en-US"/>
        </w:rPr>
        <w:t>besar</w:t>
      </w:r>
      <w:proofErr w:type="spellEnd"/>
      <w:r w:rsidRPr="00574153">
        <w:rPr>
          <w:rFonts w:ascii="Times New Roman" w:hAnsi="Times New Roman" w:cs="Times New Roman"/>
          <w:sz w:val="24"/>
          <w:szCs w:val="24"/>
          <w:lang w:val="en-US"/>
        </w:rPr>
        <w:t xml:space="preserve"> </w:t>
      </w:r>
      <w:r w:rsidRPr="00574153">
        <w:rPr>
          <w:rFonts w:ascii="Times New Roman" w:hAnsi="Times New Roman" w:cs="Times New Roman"/>
          <w:sz w:val="24"/>
          <w:szCs w:val="24"/>
        </w:rPr>
        <w:t>pengaruh kinerja keuangan terhadap nilai perusahaan pada perusahaan manufaktur yang terdaftar di Bursa Efek Indonesia (BEI)</w:t>
      </w:r>
      <w:r w:rsidRPr="00574153">
        <w:rPr>
          <w:rFonts w:ascii="Times New Roman" w:hAnsi="Times New Roman" w:cs="Times New Roman"/>
          <w:sz w:val="24"/>
          <w:szCs w:val="24"/>
          <w:lang w:val="en-US"/>
        </w:rPr>
        <w:t xml:space="preserve"> </w:t>
      </w:r>
      <w:r w:rsidRPr="00574153">
        <w:rPr>
          <w:rFonts w:ascii="Times New Roman" w:hAnsi="Times New Roman" w:cs="Times New Roman"/>
          <w:sz w:val="24"/>
          <w:szCs w:val="24"/>
        </w:rPr>
        <w:t>periode 2011-2018.</w:t>
      </w: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B92A40" w:rsidRPr="00574153" w:rsidRDefault="00B92A40" w:rsidP="00574153">
      <w:pPr>
        <w:spacing w:after="0" w:line="360" w:lineRule="auto"/>
        <w:jc w:val="both"/>
        <w:rPr>
          <w:rFonts w:ascii="Times New Roman" w:hAnsi="Times New Roman" w:cs="Times New Roman"/>
          <w:sz w:val="24"/>
          <w:szCs w:val="24"/>
        </w:rPr>
      </w:pPr>
    </w:p>
    <w:p w:rsidR="00B92A40" w:rsidRPr="00574153" w:rsidRDefault="00462D2E" w:rsidP="00574153">
      <w:pPr>
        <w:spacing w:after="0" w:line="360" w:lineRule="auto"/>
        <w:rPr>
          <w:rFonts w:ascii="Times New Roman" w:eastAsia="Calibri" w:hAnsi="Times New Roman" w:cs="Times New Roman"/>
          <w:b/>
          <w:sz w:val="24"/>
          <w:szCs w:val="24"/>
        </w:rPr>
      </w:pPr>
      <w:r w:rsidRPr="00574153">
        <w:rPr>
          <w:rFonts w:ascii="Times New Roman" w:eastAsia="Calibri" w:hAnsi="Times New Roman" w:cs="Times New Roman"/>
          <w:b/>
          <w:sz w:val="24"/>
          <w:szCs w:val="24"/>
        </w:rPr>
        <w:lastRenderedPageBreak/>
        <w:t>2.</w:t>
      </w:r>
      <w:r w:rsidRPr="00574153">
        <w:rPr>
          <w:rFonts w:ascii="Times New Roman" w:eastAsia="Calibri" w:hAnsi="Times New Roman" w:cs="Times New Roman"/>
          <w:b/>
          <w:sz w:val="24"/>
          <w:szCs w:val="24"/>
        </w:rPr>
        <w:tab/>
      </w:r>
      <w:r w:rsidR="00B92A40" w:rsidRPr="00574153">
        <w:rPr>
          <w:rFonts w:ascii="Times New Roman" w:eastAsia="Calibri" w:hAnsi="Times New Roman" w:cs="Times New Roman"/>
          <w:b/>
          <w:sz w:val="24"/>
          <w:szCs w:val="24"/>
        </w:rPr>
        <w:t>KAJIAN PUSTAKA</w:t>
      </w:r>
    </w:p>
    <w:p w:rsidR="00B92A40" w:rsidRPr="00574153" w:rsidRDefault="00B92A40" w:rsidP="00574153">
      <w:pPr>
        <w:spacing w:after="0" w:line="360" w:lineRule="auto"/>
        <w:jc w:val="both"/>
        <w:rPr>
          <w:rFonts w:ascii="Times New Roman" w:hAnsi="Times New Roman" w:cs="Times New Roman"/>
          <w:b/>
          <w:sz w:val="24"/>
          <w:szCs w:val="24"/>
        </w:rPr>
      </w:pPr>
      <w:r w:rsidRPr="00574153">
        <w:rPr>
          <w:rFonts w:ascii="Times New Roman" w:hAnsi="Times New Roman" w:cs="Times New Roman"/>
          <w:b/>
          <w:sz w:val="24"/>
          <w:szCs w:val="24"/>
        </w:rPr>
        <w:t>2.1</w:t>
      </w:r>
      <w:r w:rsidRPr="00574153">
        <w:rPr>
          <w:rFonts w:ascii="Times New Roman" w:hAnsi="Times New Roman" w:cs="Times New Roman"/>
          <w:b/>
          <w:sz w:val="24"/>
          <w:szCs w:val="24"/>
        </w:rPr>
        <w:tab/>
      </w:r>
      <w:r w:rsidR="00E64D60" w:rsidRPr="00574153">
        <w:rPr>
          <w:rFonts w:ascii="Times New Roman" w:hAnsi="Times New Roman" w:cs="Times New Roman"/>
          <w:b/>
          <w:sz w:val="24"/>
          <w:szCs w:val="24"/>
        </w:rPr>
        <w:t>Nilai Perusahaan</w:t>
      </w:r>
    </w:p>
    <w:p w:rsidR="00E64D60" w:rsidRPr="00574153" w:rsidRDefault="00E64D60" w:rsidP="00574153">
      <w:pPr>
        <w:spacing w:after="0" w:line="360" w:lineRule="auto"/>
        <w:ind w:firstLine="720"/>
        <w:jc w:val="both"/>
        <w:rPr>
          <w:rFonts w:ascii="Times New Roman" w:hAnsi="Times New Roman" w:cs="Times New Roman"/>
          <w:sz w:val="24"/>
          <w:szCs w:val="24"/>
        </w:rPr>
      </w:pPr>
      <w:r w:rsidRPr="00574153">
        <w:rPr>
          <w:rFonts w:ascii="Times New Roman" w:hAnsi="Times New Roman" w:cs="Times New Roman"/>
          <w:sz w:val="24"/>
          <w:szCs w:val="24"/>
        </w:rPr>
        <w:t xml:space="preserve">Nilai perusahaan pada penelitian ini diukur dengan </w:t>
      </w:r>
      <w:r w:rsidRPr="00574153">
        <w:rPr>
          <w:rFonts w:ascii="Times New Roman" w:hAnsi="Times New Roman" w:cs="Times New Roman"/>
          <w:i/>
          <w:iCs/>
          <w:sz w:val="24"/>
          <w:szCs w:val="24"/>
        </w:rPr>
        <w:t xml:space="preserve">price book value </w:t>
      </w:r>
      <w:r w:rsidRPr="00574153">
        <w:rPr>
          <w:rFonts w:ascii="Times New Roman" w:hAnsi="Times New Roman" w:cs="Times New Roman"/>
          <w:sz w:val="24"/>
          <w:szCs w:val="24"/>
        </w:rPr>
        <w:t xml:space="preserve">(PBV). Sihombing dalam Ali (2016) berpendapat bahwa </w:t>
      </w:r>
      <w:r w:rsidRPr="00574153">
        <w:rPr>
          <w:rFonts w:ascii="Times New Roman" w:hAnsi="Times New Roman" w:cs="Times New Roman"/>
          <w:i/>
          <w:sz w:val="24"/>
          <w:szCs w:val="24"/>
        </w:rPr>
        <w:t>price to book value</w:t>
      </w:r>
      <w:r w:rsidRPr="00574153">
        <w:rPr>
          <w:rFonts w:ascii="Times New Roman" w:hAnsi="Times New Roman" w:cs="Times New Roman"/>
          <w:sz w:val="24"/>
          <w:szCs w:val="24"/>
        </w:rPr>
        <w:t xml:space="preserve"> (PBV) merupakan suatu nilai yang dapat digunakan untuk membandingkan apakah sebuah saham lebih mahal atau lebih murah dibandingkan dengan saham lainnya. Untuk membandingkannya, kedua perusahaan harus dari satu kelompok usaha yang memiliki sifat bisnis yang sama. PBV yang tinggi mencerminkan harga saham yang tinggi dibandingkan nilai buku perlembar saham. Semakin tinggi harga saham, semakin berhasil perusahaan menciptakan nilai bagi pemegang saham. Menurut Harmono (2014:114), PBV dirumuskan sebagai berikut:</w:t>
      </w:r>
    </w:p>
    <w:p w:rsidR="00E64D60" w:rsidRPr="00574153" w:rsidRDefault="00E64D60" w:rsidP="00574153">
      <w:pPr>
        <w:spacing w:after="0" w:line="360" w:lineRule="auto"/>
        <w:rPr>
          <w:rFonts w:ascii="Times New Roman" w:hAnsi="Times New Roman" w:cs="Times New Roman"/>
          <w:sz w:val="24"/>
          <w:szCs w:val="24"/>
        </w:rPr>
      </w:pPr>
      <w:r w:rsidRPr="00574153">
        <w:rPr>
          <w:rFonts w:ascii="Times New Roman" w:hAnsi="Times New Roman" w:cs="Times New Roman"/>
          <w:noProof/>
          <w:sz w:val="24"/>
          <w:szCs w:val="24"/>
          <w:lang w:eastAsia="id-ID"/>
        </w:rPr>
        <mc:AlternateContent>
          <mc:Choice Requires="wps">
            <w:drawing>
              <wp:anchor distT="0" distB="0" distL="114300" distR="114300" simplePos="0" relativeHeight="251659264" behindDoc="1" locked="0" layoutInCell="1" allowOverlap="1" wp14:anchorId="16E52D4C" wp14:editId="71078A62">
                <wp:simplePos x="0" y="0"/>
                <wp:positionH relativeFrom="margin">
                  <wp:align>center</wp:align>
                </wp:positionH>
                <wp:positionV relativeFrom="paragraph">
                  <wp:posOffset>7620</wp:posOffset>
                </wp:positionV>
                <wp:extent cx="4351662" cy="528809"/>
                <wp:effectExtent l="0" t="0" r="10795" b="24130"/>
                <wp:wrapNone/>
                <wp:docPr id="17" name="Rectangle 17"/>
                <wp:cNvGraphicFramePr/>
                <a:graphic xmlns:a="http://schemas.openxmlformats.org/drawingml/2006/main">
                  <a:graphicData uri="http://schemas.microsoft.com/office/word/2010/wordprocessingShape">
                    <wps:wsp>
                      <wps:cNvSpPr/>
                      <wps:spPr>
                        <a:xfrm>
                          <a:off x="0" y="0"/>
                          <a:ext cx="4351662" cy="52880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D60" w:rsidRDefault="00E64D60" w:rsidP="00E64D60">
                            <w:pPr>
                              <w:spacing w:line="240" w:lineRule="auto"/>
                              <w:jc w:val="center"/>
                            </w:pPr>
                            <m:oMathPara>
                              <m:oMath>
                                <m:r>
                                  <w:rPr>
                                    <w:rFonts w:ascii="Cambria Math" w:hAnsi="Cambria Math"/>
                                  </w:rPr>
                                  <m:t xml:space="preserve">Price to Book Value </m:t>
                                </m:r>
                                <m:d>
                                  <m:dPr>
                                    <m:ctrlPr>
                                      <w:rPr>
                                        <w:rFonts w:ascii="Cambria Math" w:hAnsi="Cambria Math"/>
                                        <w:i/>
                                      </w:rPr>
                                    </m:ctrlPr>
                                  </m:dPr>
                                  <m:e>
                                    <m:r>
                                      <w:rPr>
                                        <w:rFonts w:ascii="Cambria Math" w:hAnsi="Cambria Math"/>
                                      </w:rPr>
                                      <m:t>PBV</m:t>
                                    </m:r>
                                  </m:e>
                                </m:d>
                                <m:r>
                                  <w:rPr>
                                    <w:rFonts w:ascii="Cambria Math" w:hAnsi="Cambria Math"/>
                                  </w:rPr>
                                  <m:t xml:space="preserve">= </m:t>
                                </m:r>
                                <m:f>
                                  <m:fPr>
                                    <m:ctrlPr>
                                      <w:rPr>
                                        <w:rFonts w:ascii="Cambria Math" w:hAnsi="Cambria Math"/>
                                        <w:i/>
                                      </w:rPr>
                                    </m:ctrlPr>
                                  </m:fPr>
                                  <m:num>
                                    <m:r>
                                      <w:rPr>
                                        <w:rFonts w:ascii="Cambria Math" w:hAnsi="Cambria Math"/>
                                      </w:rPr>
                                      <m:t>Closing Price</m:t>
                                    </m:r>
                                  </m:num>
                                  <m:den>
                                    <m:r>
                                      <w:rPr>
                                        <w:rFonts w:ascii="Cambria Math" w:hAnsi="Cambria Math"/>
                                      </w:rPr>
                                      <m:t>Nilai Buku Saham</m:t>
                                    </m:r>
                                  </m:den>
                                </m:f>
                                <m:r>
                                  <w:rPr>
                                    <w:rFonts w:ascii="Cambria Math" w:hAnsi="Cambria Math"/>
                                  </w:rPr>
                                  <m:t>×100%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0;margin-top:.6pt;width:342.65pt;height:4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" filled="f" strokecolor="black [3213]" strokeweight="2pt">
                <v:textbox>
                  <w:txbxContent>
                    <w:p w:rsidR="00E64D60" w:rsidRDefault="00E64D60" w:rsidP="00E64D60">
                      <w:pPr>
                        <w:spacing w:line="240" w:lineRule="auto"/>
                        <w:jc w:val="center"/>
                      </w:pPr>
                      <m:oMathPara>
                        <m:oMath>
                          <m:r>
                            <w:rPr>
                              <w:rFonts w:ascii="Cambria Math" w:hAnsi="Cambria Math"/>
                            </w:rPr>
                            <m:t xml:space="preserve">Price to Book Value </m:t>
                          </m:r>
                          <m:d>
                            <m:dPr>
                              <m:ctrlPr>
                                <w:rPr>
                                  <w:rFonts w:ascii="Cambria Math" w:hAnsi="Cambria Math"/>
                                  <w:i/>
                                </w:rPr>
                              </m:ctrlPr>
                            </m:dPr>
                            <m:e>
                              <m:r>
                                <w:rPr>
                                  <w:rFonts w:ascii="Cambria Math" w:hAnsi="Cambria Math"/>
                                </w:rPr>
                                <m:t>PBV</m:t>
                              </m:r>
                            </m:e>
                          </m:d>
                          <m:r>
                            <w:rPr>
                              <w:rFonts w:ascii="Cambria Math" w:hAnsi="Cambria Math"/>
                            </w:rPr>
                            <m:t xml:space="preserve">= </m:t>
                          </m:r>
                          <m:f>
                            <m:fPr>
                              <m:ctrlPr>
                                <w:rPr>
                                  <w:rFonts w:ascii="Cambria Math" w:hAnsi="Cambria Math"/>
                                  <w:i/>
                                </w:rPr>
                              </m:ctrlPr>
                            </m:fPr>
                            <m:num>
                              <m:r>
                                <w:rPr>
                                  <w:rFonts w:ascii="Cambria Math" w:hAnsi="Cambria Math"/>
                                </w:rPr>
                                <m:t>Closing Price</m:t>
                              </m:r>
                            </m:num>
                            <m:den>
                              <m:r>
                                <w:rPr>
                                  <w:rFonts w:ascii="Cambria Math" w:hAnsi="Cambria Math"/>
                                </w:rPr>
                                <m:t>Nilai Buku Saham</m:t>
                              </m:r>
                            </m:den>
                          </m:f>
                          <m:r>
                            <w:rPr>
                              <w:rFonts w:ascii="Cambria Math" w:hAnsi="Cambria Math"/>
                            </w:rPr>
                            <m:t>×100%</m:t>
                          </m:r>
                        </m:oMath>
                      </m:oMathPara>
                    </w:p>
                  </w:txbxContent>
                </v:textbox>
                <w10:wrap anchorx="margin"/>
              </v:rect>
            </w:pict>
          </mc:Fallback>
        </mc:AlternateContent>
      </w:r>
    </w:p>
    <w:p w:rsidR="00E64D60" w:rsidRPr="00574153" w:rsidRDefault="00E64D60" w:rsidP="00574153">
      <w:pPr>
        <w:spacing w:after="0" w:line="360" w:lineRule="auto"/>
        <w:jc w:val="both"/>
        <w:rPr>
          <w:rFonts w:ascii="Times New Roman" w:hAnsi="Times New Roman" w:cs="Times New Roman"/>
          <w:sz w:val="24"/>
          <w:szCs w:val="24"/>
        </w:rPr>
      </w:pPr>
    </w:p>
    <w:p w:rsidR="00E64D60" w:rsidRPr="00574153" w:rsidRDefault="00E64D60" w:rsidP="00574153">
      <w:pPr>
        <w:spacing w:after="0" w:line="360" w:lineRule="auto"/>
        <w:jc w:val="both"/>
        <w:rPr>
          <w:rFonts w:ascii="Times New Roman" w:hAnsi="Times New Roman" w:cs="Times New Roman"/>
          <w:sz w:val="24"/>
          <w:szCs w:val="24"/>
        </w:rPr>
      </w:pPr>
    </w:p>
    <w:p w:rsidR="00E64D60" w:rsidRPr="00574153" w:rsidRDefault="00E64D60" w:rsidP="00574153">
      <w:pPr>
        <w:spacing w:after="0" w:line="360" w:lineRule="auto"/>
        <w:jc w:val="both"/>
        <w:rPr>
          <w:rFonts w:ascii="Times New Roman" w:hAnsi="Times New Roman" w:cs="Times New Roman"/>
          <w:sz w:val="24"/>
          <w:szCs w:val="24"/>
        </w:rPr>
      </w:pPr>
    </w:p>
    <w:p w:rsidR="00E64D60" w:rsidRPr="00574153" w:rsidRDefault="00E64D60" w:rsidP="00574153">
      <w:pPr>
        <w:spacing w:after="0" w:line="360" w:lineRule="auto"/>
        <w:jc w:val="both"/>
        <w:rPr>
          <w:rFonts w:ascii="Times New Roman" w:hAnsi="Times New Roman" w:cs="Times New Roman"/>
          <w:b/>
          <w:sz w:val="24"/>
          <w:szCs w:val="24"/>
        </w:rPr>
      </w:pPr>
      <w:r w:rsidRPr="00574153">
        <w:rPr>
          <w:rFonts w:ascii="Times New Roman" w:hAnsi="Times New Roman" w:cs="Times New Roman"/>
          <w:b/>
          <w:sz w:val="24"/>
          <w:szCs w:val="24"/>
        </w:rPr>
        <w:t>2.2</w:t>
      </w:r>
      <w:r w:rsidRPr="00574153">
        <w:rPr>
          <w:rFonts w:ascii="Times New Roman" w:hAnsi="Times New Roman" w:cs="Times New Roman"/>
          <w:b/>
          <w:sz w:val="24"/>
          <w:szCs w:val="24"/>
        </w:rPr>
        <w:tab/>
        <w:t xml:space="preserve">Kinerja Keuangan </w:t>
      </w:r>
    </w:p>
    <w:p w:rsidR="00E64D60" w:rsidRPr="00574153" w:rsidRDefault="00E64D60" w:rsidP="00574153">
      <w:pPr>
        <w:spacing w:after="0" w:line="360" w:lineRule="auto"/>
        <w:ind w:firstLine="709"/>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 xml:space="preserve">Kinerja merupakan suatu gambaran mengenai tingkat pencapaian pelaksanaan suatu kegiatan perusahaan dalam mewujudkan sasaran, tujuan, misi, dan visi suatu organisasi yang tertuang dalam </w:t>
      </w:r>
      <w:r w:rsidRPr="00574153">
        <w:rPr>
          <w:rFonts w:ascii="Times New Roman" w:eastAsia="Calibri" w:hAnsi="Times New Roman" w:cs="Times New Roman"/>
          <w:i/>
          <w:sz w:val="24"/>
          <w:szCs w:val="24"/>
        </w:rPr>
        <w:t>strategic planning</w:t>
      </w:r>
      <w:r w:rsidRPr="00574153">
        <w:rPr>
          <w:rFonts w:ascii="Times New Roman" w:eastAsia="Calibri" w:hAnsi="Times New Roman" w:cs="Times New Roman"/>
          <w:sz w:val="24"/>
          <w:szCs w:val="24"/>
        </w:rPr>
        <w:t xml:space="preserve"> suatu perusahaan. Sedangkan kinerja keuangan adalah prestasi kerja yang telah dicapai oleh perusahaan dalam suatu periode tertentu dan tertuang pada laporan keuangan perusahaan yang bersangkutan (Munawir, 2010).</w:t>
      </w:r>
    </w:p>
    <w:p w:rsidR="00E64D60" w:rsidRPr="00574153" w:rsidRDefault="00E64D60" w:rsidP="00574153">
      <w:pPr>
        <w:spacing w:after="0" w:line="360" w:lineRule="auto"/>
        <w:ind w:firstLine="709"/>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Pengukuran kinerja keuangan dapat dilakukan dengan penilaian analisis laporan keuangan. Analisis rasio keuangan merupakan dasar untuk menilai dan menganalisis prestasi operasi perusahaan atau kinerja perusahaan. Rasio keuangan dirancang untuk mengevaluasi laporan keuangan, yang berisi data tentang posisi perusahaan pada suatu titik dan operasi perusahaan pada masa lalu.</w:t>
      </w:r>
    </w:p>
    <w:p w:rsidR="00E64D60" w:rsidRDefault="00E64D60" w:rsidP="00574153">
      <w:pPr>
        <w:spacing w:after="0" w:line="360" w:lineRule="auto"/>
        <w:jc w:val="both"/>
        <w:rPr>
          <w:rFonts w:ascii="Times New Roman" w:eastAsia="Calibri" w:hAnsi="Times New Roman" w:cs="Times New Roman"/>
          <w:sz w:val="24"/>
          <w:szCs w:val="24"/>
        </w:rPr>
      </w:pPr>
    </w:p>
    <w:p w:rsidR="00574153" w:rsidRDefault="00574153" w:rsidP="00574153">
      <w:pPr>
        <w:spacing w:after="0" w:line="360" w:lineRule="auto"/>
        <w:jc w:val="both"/>
        <w:rPr>
          <w:rFonts w:ascii="Times New Roman" w:eastAsia="Calibri" w:hAnsi="Times New Roman" w:cs="Times New Roman"/>
          <w:sz w:val="24"/>
          <w:szCs w:val="24"/>
        </w:rPr>
      </w:pPr>
    </w:p>
    <w:p w:rsidR="00574153" w:rsidRPr="00574153" w:rsidRDefault="00574153" w:rsidP="00574153">
      <w:pPr>
        <w:spacing w:after="0" w:line="360" w:lineRule="auto"/>
        <w:jc w:val="both"/>
        <w:rPr>
          <w:rFonts w:ascii="Times New Roman" w:eastAsia="Calibri" w:hAnsi="Times New Roman" w:cs="Times New Roman"/>
          <w:sz w:val="24"/>
          <w:szCs w:val="24"/>
        </w:rPr>
      </w:pPr>
    </w:p>
    <w:p w:rsidR="00E64D60" w:rsidRPr="00574153" w:rsidRDefault="00E64D60" w:rsidP="00574153">
      <w:pPr>
        <w:spacing w:after="0" w:line="360" w:lineRule="auto"/>
        <w:jc w:val="both"/>
        <w:rPr>
          <w:rFonts w:ascii="Times New Roman" w:eastAsia="Calibri" w:hAnsi="Times New Roman" w:cs="Times New Roman"/>
          <w:b/>
          <w:sz w:val="24"/>
          <w:szCs w:val="24"/>
        </w:rPr>
      </w:pPr>
      <w:r w:rsidRPr="00574153">
        <w:rPr>
          <w:rFonts w:ascii="Times New Roman" w:eastAsia="Calibri" w:hAnsi="Times New Roman" w:cs="Times New Roman"/>
          <w:b/>
          <w:sz w:val="24"/>
          <w:szCs w:val="24"/>
        </w:rPr>
        <w:lastRenderedPageBreak/>
        <w:t>2.2.1</w:t>
      </w:r>
      <w:r w:rsidRPr="00574153">
        <w:rPr>
          <w:rFonts w:ascii="Times New Roman" w:eastAsia="Calibri" w:hAnsi="Times New Roman" w:cs="Times New Roman"/>
          <w:b/>
          <w:sz w:val="24"/>
          <w:szCs w:val="24"/>
        </w:rPr>
        <w:tab/>
      </w:r>
      <w:r w:rsidRPr="00574153">
        <w:rPr>
          <w:rFonts w:ascii="Times New Roman" w:eastAsia="Calibri" w:hAnsi="Times New Roman" w:cs="Times New Roman"/>
          <w:b/>
          <w:i/>
          <w:sz w:val="24"/>
          <w:szCs w:val="24"/>
        </w:rPr>
        <w:t>Return on Equity</w:t>
      </w:r>
      <w:r w:rsidRPr="00574153">
        <w:rPr>
          <w:rFonts w:ascii="Times New Roman" w:eastAsia="Calibri" w:hAnsi="Times New Roman" w:cs="Times New Roman"/>
          <w:b/>
          <w:sz w:val="24"/>
          <w:szCs w:val="24"/>
        </w:rPr>
        <w:t xml:space="preserve"> (ROE)</w:t>
      </w:r>
    </w:p>
    <w:p w:rsidR="00E64D60" w:rsidRPr="00574153" w:rsidRDefault="00E64D60" w:rsidP="00574153">
      <w:pPr>
        <w:spacing w:after="0" w:line="360" w:lineRule="auto"/>
        <w:ind w:firstLine="720"/>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 xml:space="preserve">Rasio </w:t>
      </w:r>
      <w:r w:rsidRPr="00574153">
        <w:rPr>
          <w:rFonts w:ascii="Times New Roman" w:eastAsia="Calibri" w:hAnsi="Times New Roman" w:cs="Times New Roman"/>
          <w:i/>
          <w:sz w:val="24"/>
          <w:szCs w:val="24"/>
        </w:rPr>
        <w:t>Return on Equity</w:t>
      </w:r>
      <w:r w:rsidRPr="00574153">
        <w:rPr>
          <w:rFonts w:ascii="Times New Roman" w:eastAsia="Calibri" w:hAnsi="Times New Roman" w:cs="Times New Roman"/>
          <w:sz w:val="24"/>
          <w:szCs w:val="24"/>
        </w:rPr>
        <w:t xml:space="preserve"> (ROE) menunjukkan berapa persen diperoleh laba bersih bila diukur dari modal pemilik. Menurut Kasmir (2013:204) </w:t>
      </w:r>
      <w:r w:rsidRPr="00574153">
        <w:rPr>
          <w:rFonts w:ascii="Times New Roman" w:eastAsia="Calibri" w:hAnsi="Times New Roman" w:cs="Times New Roman"/>
          <w:i/>
          <w:sz w:val="24"/>
          <w:szCs w:val="24"/>
        </w:rPr>
        <w:t xml:space="preserve">Return on Equity </w:t>
      </w:r>
      <w:r w:rsidRPr="00574153">
        <w:rPr>
          <w:rFonts w:ascii="Times New Roman" w:eastAsia="Calibri" w:hAnsi="Times New Roman" w:cs="Times New Roman"/>
          <w:sz w:val="24"/>
          <w:szCs w:val="24"/>
        </w:rPr>
        <w:t xml:space="preserve">(ROE) merupakan rasio untuk mengukur laba bersih sesudah pajak dengan modal sendiri. Rasio ini menunjukkan efisiensi penggunaan modal sendiri. Semakin tinggi rasio ini, semakin baik. Artinya posisi pemilik perusahaan semakin kuat, demikian pula sebaliknya. </w:t>
      </w:r>
    </w:p>
    <w:p w:rsidR="00E64D60" w:rsidRPr="00574153" w:rsidRDefault="00E64D60" w:rsidP="00574153">
      <w:pPr>
        <w:spacing w:after="0" w:line="360" w:lineRule="auto"/>
        <w:ind w:firstLine="720"/>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 xml:space="preserve">Menurut Hanafi dan Halim (2012:82) </w:t>
      </w:r>
      <w:r w:rsidRPr="00574153">
        <w:rPr>
          <w:rFonts w:ascii="Times New Roman" w:eastAsia="Calibri" w:hAnsi="Times New Roman" w:cs="Times New Roman"/>
          <w:i/>
          <w:sz w:val="24"/>
          <w:szCs w:val="24"/>
        </w:rPr>
        <w:t>Return on Equity</w:t>
      </w:r>
      <w:r w:rsidRPr="00574153">
        <w:rPr>
          <w:rFonts w:ascii="Times New Roman" w:eastAsia="Calibri" w:hAnsi="Times New Roman" w:cs="Times New Roman"/>
          <w:sz w:val="24"/>
          <w:szCs w:val="24"/>
        </w:rPr>
        <w:t xml:space="preserve"> (ROE) mengukur kemampuan perusahaan menghasilkan laba berdasarkan modal saham tertentu. Rasio ini merupakan ukuran profitabiitas dari sudut pandang pemegang saham. </w:t>
      </w:r>
    </w:p>
    <w:p w:rsidR="00E64D60" w:rsidRDefault="00E64D60" w:rsidP="00574153">
      <w:pPr>
        <w:spacing w:after="0" w:line="360" w:lineRule="auto"/>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 xml:space="preserve">Rumus untuk mencari </w:t>
      </w:r>
      <w:r w:rsidRPr="00574153">
        <w:rPr>
          <w:rFonts w:ascii="Times New Roman" w:eastAsia="Calibri" w:hAnsi="Times New Roman" w:cs="Times New Roman"/>
          <w:i/>
          <w:sz w:val="24"/>
          <w:szCs w:val="24"/>
        </w:rPr>
        <w:t>Return on Equity</w:t>
      </w:r>
      <w:r w:rsidRPr="00574153">
        <w:rPr>
          <w:rFonts w:ascii="Times New Roman" w:eastAsia="Calibri" w:hAnsi="Times New Roman" w:cs="Times New Roman"/>
          <w:sz w:val="24"/>
          <w:szCs w:val="24"/>
        </w:rPr>
        <w:t xml:space="preserve"> (ROE) dapat digunakan sebagai berikut:</w:t>
      </w:r>
    </w:p>
    <w:p w:rsidR="00574153" w:rsidRPr="00574153" w:rsidRDefault="00574153" w:rsidP="00574153">
      <w:pPr>
        <w:spacing w:after="0" w:line="360" w:lineRule="auto"/>
        <w:jc w:val="both"/>
        <w:rPr>
          <w:rFonts w:ascii="Times New Roman" w:eastAsia="Calibri" w:hAnsi="Times New Roman" w:cs="Times New Roman"/>
          <w:sz w:val="24"/>
          <w:szCs w:val="24"/>
        </w:rPr>
      </w:pPr>
    </w:p>
    <w:p w:rsidR="00E64D60" w:rsidRPr="00574153" w:rsidRDefault="00E64D60" w:rsidP="00574153">
      <w:pPr>
        <w:spacing w:after="0" w:line="360" w:lineRule="auto"/>
        <w:jc w:val="both"/>
        <w:rPr>
          <w:rFonts w:ascii="Times New Roman" w:eastAsia="Calibri" w:hAnsi="Times New Roman" w:cs="Times New Roman"/>
          <w:sz w:val="24"/>
          <w:szCs w:val="24"/>
        </w:rPr>
      </w:pPr>
      <w:r w:rsidRPr="00574153">
        <w:rPr>
          <w:rFonts w:ascii="Times New Roman" w:hAnsi="Times New Roman" w:cs="Times New Roman"/>
          <w:noProof/>
          <w:sz w:val="24"/>
          <w:szCs w:val="24"/>
          <w:lang w:eastAsia="id-ID"/>
        </w:rPr>
        <mc:AlternateContent>
          <mc:Choice Requires="wps">
            <w:drawing>
              <wp:anchor distT="0" distB="0" distL="114300" distR="114300" simplePos="0" relativeHeight="251661312" behindDoc="1" locked="0" layoutInCell="1" allowOverlap="1" wp14:anchorId="4954C045" wp14:editId="5360FBD8">
                <wp:simplePos x="0" y="0"/>
                <wp:positionH relativeFrom="margin">
                  <wp:posOffset>597940</wp:posOffset>
                </wp:positionH>
                <wp:positionV relativeFrom="paragraph">
                  <wp:posOffset>-1828</wp:posOffset>
                </wp:positionV>
                <wp:extent cx="3701668" cy="528809"/>
                <wp:effectExtent l="0" t="0" r="13335" b="24130"/>
                <wp:wrapNone/>
                <wp:docPr id="16" name="Rectangle 16"/>
                <wp:cNvGraphicFramePr/>
                <a:graphic xmlns:a="http://schemas.openxmlformats.org/drawingml/2006/main">
                  <a:graphicData uri="http://schemas.microsoft.com/office/word/2010/wordprocessingShape">
                    <wps:wsp>
                      <wps:cNvSpPr/>
                      <wps:spPr>
                        <a:xfrm>
                          <a:off x="0" y="0"/>
                          <a:ext cx="3701668" cy="52880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4D60" w:rsidRDefault="00E64D60" w:rsidP="00E64D60">
                            <w:pPr>
                              <w:spacing w:line="240" w:lineRule="auto"/>
                              <w:jc w:val="center"/>
                            </w:pPr>
                            <m:oMathPara>
                              <m:oMath>
                                <m:r>
                                  <w:rPr>
                                    <w:rFonts w:ascii="Cambria Math" w:hAnsi="Cambria Math"/>
                                  </w:rPr>
                                  <m:t xml:space="preserve">Return on Equity </m:t>
                                </m:r>
                                <m:d>
                                  <m:dPr>
                                    <m:ctrlPr>
                                      <w:rPr>
                                        <w:rFonts w:ascii="Cambria Math" w:hAnsi="Cambria Math"/>
                                        <w:i/>
                                      </w:rPr>
                                    </m:ctrlPr>
                                  </m:dPr>
                                  <m:e>
                                    <m:r>
                                      <w:rPr>
                                        <w:rFonts w:ascii="Cambria Math" w:hAnsi="Cambria Math"/>
                                      </w:rPr>
                                      <m:t>ROE</m:t>
                                    </m:r>
                                  </m:e>
                                </m:d>
                                <m:r>
                                  <w:rPr>
                                    <w:rFonts w:ascii="Cambria Math" w:hAnsi="Cambria Math"/>
                                  </w:rPr>
                                  <m:t xml:space="preserve">= </m:t>
                                </m:r>
                                <m:f>
                                  <m:fPr>
                                    <m:ctrlPr>
                                      <w:rPr>
                                        <w:rFonts w:ascii="Cambria Math" w:hAnsi="Cambria Math"/>
                                        <w:i/>
                                      </w:rPr>
                                    </m:ctrlPr>
                                  </m:fPr>
                                  <m:num>
                                    <m:r>
                                      <w:rPr>
                                        <w:rFonts w:ascii="Cambria Math" w:hAnsi="Cambria Math"/>
                                      </w:rPr>
                                      <m:t>Laba Bersih</m:t>
                                    </m:r>
                                  </m:num>
                                  <m:den>
                                    <m:r>
                                      <w:rPr>
                                        <w:rFonts w:ascii="Cambria Math" w:hAnsi="Cambria Math"/>
                                      </w:rPr>
                                      <m:t>Total Equitas</m:t>
                                    </m:r>
                                  </m:den>
                                </m:f>
                                <m:r>
                                  <w:rPr>
                                    <w:rFonts w:ascii="Cambria Math" w:hAnsi="Cambria Math"/>
                                  </w:rPr>
                                  <m:t>×100%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47.1pt;margin-top:-.15pt;width:291.45pt;height:41.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" filled="f" strokecolor="black [3213]" strokeweight="2pt">
                <v:textbox>
                  <w:txbxContent>
                    <w:p w:rsidR="00E64D60" w:rsidRDefault="00E64D60" w:rsidP="00E64D60">
                      <w:pPr>
                        <w:spacing w:line="240" w:lineRule="auto"/>
                        <w:jc w:val="center"/>
                      </w:pPr>
                      <m:oMathPara>
                        <m:oMath>
                          <m:r>
                            <w:rPr>
                              <w:rFonts w:ascii="Cambria Math" w:hAnsi="Cambria Math"/>
                            </w:rPr>
                            <m:t xml:space="preserve">Return on Equity </m:t>
                          </m:r>
                          <m:d>
                            <m:dPr>
                              <m:ctrlPr>
                                <w:rPr>
                                  <w:rFonts w:ascii="Cambria Math" w:hAnsi="Cambria Math"/>
                                  <w:i/>
                                </w:rPr>
                              </m:ctrlPr>
                            </m:dPr>
                            <m:e>
                              <m:r>
                                <w:rPr>
                                  <w:rFonts w:ascii="Cambria Math" w:hAnsi="Cambria Math"/>
                                </w:rPr>
                                <m:t>ROE</m:t>
                              </m:r>
                            </m:e>
                          </m:d>
                          <m:r>
                            <w:rPr>
                              <w:rFonts w:ascii="Cambria Math" w:hAnsi="Cambria Math"/>
                            </w:rPr>
                            <m:t xml:space="preserve">= </m:t>
                          </m:r>
                          <m:f>
                            <m:fPr>
                              <m:ctrlPr>
                                <w:rPr>
                                  <w:rFonts w:ascii="Cambria Math" w:hAnsi="Cambria Math"/>
                                  <w:i/>
                                </w:rPr>
                              </m:ctrlPr>
                            </m:fPr>
                            <m:num>
                              <m:r>
                                <w:rPr>
                                  <w:rFonts w:ascii="Cambria Math" w:hAnsi="Cambria Math"/>
                                </w:rPr>
                                <m:t>Laba Bersih</m:t>
                              </m:r>
                            </m:num>
                            <m:den>
                              <m:r>
                                <w:rPr>
                                  <w:rFonts w:ascii="Cambria Math" w:hAnsi="Cambria Math"/>
                                </w:rPr>
                                <m:t>Total Equitas</m:t>
                              </m:r>
                            </m:den>
                          </m:f>
                          <m:r>
                            <w:rPr>
                              <w:rFonts w:ascii="Cambria Math" w:hAnsi="Cambria Math"/>
                            </w:rPr>
                            <m:t>×100%</m:t>
                          </m:r>
                        </m:oMath>
                      </m:oMathPara>
                    </w:p>
                  </w:txbxContent>
                </v:textbox>
                <w10:wrap anchorx="margin"/>
              </v:rect>
            </w:pict>
          </mc:Fallback>
        </mc:AlternateContent>
      </w:r>
    </w:p>
    <w:p w:rsidR="00E64D60" w:rsidRPr="00574153" w:rsidRDefault="00E64D60" w:rsidP="00574153">
      <w:pPr>
        <w:spacing w:after="0" w:line="360" w:lineRule="auto"/>
        <w:jc w:val="both"/>
        <w:rPr>
          <w:rFonts w:ascii="Times New Roman" w:hAnsi="Times New Roman" w:cs="Times New Roman"/>
          <w:sz w:val="24"/>
          <w:szCs w:val="24"/>
        </w:rPr>
      </w:pPr>
    </w:p>
    <w:p w:rsidR="00574153" w:rsidRDefault="00574153" w:rsidP="00574153">
      <w:pPr>
        <w:spacing w:after="0" w:line="360" w:lineRule="auto"/>
        <w:ind w:firstLine="709"/>
        <w:jc w:val="both"/>
        <w:rPr>
          <w:rFonts w:ascii="Times New Roman" w:hAnsi="Times New Roman" w:cs="Times New Roman"/>
          <w:sz w:val="24"/>
          <w:szCs w:val="24"/>
        </w:rPr>
      </w:pPr>
    </w:p>
    <w:p w:rsidR="00E64D60" w:rsidRPr="00574153" w:rsidRDefault="00E64D60" w:rsidP="00574153">
      <w:pPr>
        <w:spacing w:after="0" w:line="360" w:lineRule="auto"/>
        <w:ind w:firstLine="709"/>
        <w:jc w:val="both"/>
        <w:rPr>
          <w:rFonts w:ascii="Times New Roman" w:hAnsi="Times New Roman" w:cs="Times New Roman"/>
          <w:sz w:val="24"/>
          <w:szCs w:val="24"/>
        </w:rPr>
      </w:pPr>
      <w:r w:rsidRPr="00574153">
        <w:rPr>
          <w:rFonts w:ascii="Times New Roman" w:hAnsi="Times New Roman" w:cs="Times New Roman"/>
          <w:sz w:val="24"/>
          <w:szCs w:val="24"/>
        </w:rPr>
        <w:t xml:space="preserve">Dari pengertian diatas variabel yang digunakan untuk mewakili profitabilitas adalah </w:t>
      </w:r>
      <w:r w:rsidRPr="00574153">
        <w:rPr>
          <w:rFonts w:ascii="Times New Roman" w:hAnsi="Times New Roman" w:cs="Times New Roman"/>
          <w:i/>
          <w:sz w:val="24"/>
          <w:szCs w:val="24"/>
        </w:rPr>
        <w:t>Return on Equity</w:t>
      </w:r>
      <w:r w:rsidRPr="00574153">
        <w:rPr>
          <w:rFonts w:ascii="Times New Roman" w:hAnsi="Times New Roman" w:cs="Times New Roman"/>
          <w:sz w:val="24"/>
          <w:szCs w:val="24"/>
        </w:rPr>
        <w:t xml:space="preserve"> (ROE). Return on Equity (ROE) memberikan indikasi mengenai seberapa baik sebuah perusahaan akan menggunakan uang investasi para investor untuk menghasilkan keuntungan.</w:t>
      </w:r>
    </w:p>
    <w:p w:rsidR="00E64D60" w:rsidRPr="00574153" w:rsidRDefault="00E64D60" w:rsidP="00574153">
      <w:pPr>
        <w:spacing w:after="0" w:line="360" w:lineRule="auto"/>
        <w:jc w:val="both"/>
        <w:rPr>
          <w:rFonts w:ascii="Times New Roman" w:eastAsia="Calibri" w:hAnsi="Times New Roman" w:cs="Times New Roman"/>
          <w:sz w:val="24"/>
          <w:szCs w:val="24"/>
        </w:rPr>
      </w:pPr>
    </w:p>
    <w:p w:rsidR="00E64D60" w:rsidRPr="00574153" w:rsidRDefault="00E64D60" w:rsidP="00574153">
      <w:pPr>
        <w:spacing w:after="0" w:line="360" w:lineRule="auto"/>
        <w:jc w:val="both"/>
        <w:rPr>
          <w:rFonts w:ascii="Times New Roman" w:eastAsia="Calibri" w:hAnsi="Times New Roman" w:cs="Times New Roman"/>
          <w:b/>
          <w:sz w:val="24"/>
          <w:szCs w:val="24"/>
        </w:rPr>
      </w:pPr>
      <w:r w:rsidRPr="00574153">
        <w:rPr>
          <w:rFonts w:ascii="Times New Roman" w:eastAsia="Calibri" w:hAnsi="Times New Roman" w:cs="Times New Roman"/>
          <w:b/>
          <w:sz w:val="24"/>
          <w:szCs w:val="24"/>
        </w:rPr>
        <w:t>2.3</w:t>
      </w:r>
      <w:r w:rsidRPr="00574153">
        <w:rPr>
          <w:rFonts w:ascii="Times New Roman" w:eastAsia="Calibri" w:hAnsi="Times New Roman" w:cs="Times New Roman"/>
          <w:b/>
          <w:sz w:val="24"/>
          <w:szCs w:val="24"/>
        </w:rPr>
        <w:tab/>
        <w:t>Pengaruh Kinerja Keuangan Terhadap Nilai Perusahaan</w:t>
      </w:r>
    </w:p>
    <w:p w:rsidR="00E64D60" w:rsidRPr="00574153" w:rsidRDefault="00E64D60" w:rsidP="00574153">
      <w:pPr>
        <w:autoSpaceDE w:val="0"/>
        <w:autoSpaceDN w:val="0"/>
        <w:adjustRightInd w:val="0"/>
        <w:spacing w:after="0" w:line="360" w:lineRule="auto"/>
        <w:ind w:firstLine="720"/>
        <w:jc w:val="both"/>
        <w:rPr>
          <w:rFonts w:ascii="Times New Roman" w:eastAsia="Calibri" w:hAnsi="Times New Roman" w:cs="Times New Roman"/>
          <w:sz w:val="24"/>
          <w:szCs w:val="24"/>
          <w:lang w:eastAsia="id-ID"/>
        </w:rPr>
      </w:pPr>
      <w:r w:rsidRPr="00574153">
        <w:rPr>
          <w:rFonts w:ascii="Times New Roman" w:eastAsia="Calibri" w:hAnsi="Times New Roman" w:cs="Times New Roman"/>
          <w:sz w:val="24"/>
          <w:szCs w:val="24"/>
          <w:lang w:eastAsia="id-ID"/>
        </w:rPr>
        <w:t xml:space="preserve">Pengukuran kinerja keuangan melalui profitabilitas dengan menggunakan rasio </w:t>
      </w:r>
      <w:r w:rsidRPr="00574153">
        <w:rPr>
          <w:rFonts w:ascii="Times New Roman" w:eastAsia="Calibri" w:hAnsi="Times New Roman" w:cs="Times New Roman"/>
          <w:i/>
          <w:iCs/>
          <w:sz w:val="24"/>
          <w:szCs w:val="24"/>
          <w:lang w:eastAsia="id-ID"/>
        </w:rPr>
        <w:t xml:space="preserve">Return On Equity </w:t>
      </w:r>
      <w:r w:rsidRPr="00574153">
        <w:rPr>
          <w:rFonts w:ascii="Times New Roman" w:eastAsia="Calibri" w:hAnsi="Times New Roman" w:cs="Times New Roman"/>
          <w:sz w:val="24"/>
          <w:szCs w:val="24"/>
          <w:lang w:eastAsia="id-ID"/>
        </w:rPr>
        <w:t xml:space="preserve">(ROE) adalah indikator penting dalam penilaian kinerja keuangan perusahaan bagi investor. Besarnya profitabilitas yang diperoleh perusahaan maka semakin besar pula nilai perusahaan. Untuk meningkatkan nilai perusahaan, perusahaan wajib meningkatkan kinerja keuangannya. Rendahnya profitabilitas mencerminkan prospek yang buruk akan masa depan perusahaan kedepan, sehingga tidak ditanggapi oleh investor yang dapat menurunkan nilai perusahaan. Harapan investor membeli saham adalah mengharapkan adanya pengembalian investasi berupa </w:t>
      </w:r>
      <w:r w:rsidRPr="00574153">
        <w:rPr>
          <w:rFonts w:ascii="Times New Roman" w:eastAsia="Calibri" w:hAnsi="Times New Roman" w:cs="Times New Roman"/>
          <w:i/>
          <w:iCs/>
          <w:sz w:val="24"/>
          <w:szCs w:val="24"/>
          <w:lang w:eastAsia="id-ID"/>
        </w:rPr>
        <w:t>capital gain dan yield</w:t>
      </w:r>
      <w:r w:rsidRPr="00574153">
        <w:rPr>
          <w:rFonts w:ascii="Times New Roman" w:eastAsia="Calibri" w:hAnsi="Times New Roman" w:cs="Times New Roman"/>
          <w:sz w:val="24"/>
          <w:szCs w:val="24"/>
          <w:lang w:eastAsia="id-ID"/>
        </w:rPr>
        <w:t xml:space="preserve">. Semakin tinggi laba yang </w:t>
      </w:r>
      <w:r w:rsidRPr="00574153">
        <w:rPr>
          <w:rFonts w:ascii="Times New Roman" w:eastAsia="Calibri" w:hAnsi="Times New Roman" w:cs="Times New Roman"/>
          <w:sz w:val="24"/>
          <w:szCs w:val="24"/>
          <w:lang w:eastAsia="id-ID"/>
        </w:rPr>
        <w:lastRenderedPageBreak/>
        <w:t>diperoleh, maka semakin besar pengambalian yang akan diterima para pemegang saham, sehingga nilai perusahaan menjadi semakin baik atau meningkat.</w:t>
      </w:r>
    </w:p>
    <w:p w:rsidR="00E64D60" w:rsidRPr="00574153" w:rsidRDefault="00E64D60" w:rsidP="00574153">
      <w:pPr>
        <w:spacing w:after="0" w:line="360" w:lineRule="auto"/>
        <w:ind w:firstLine="720"/>
        <w:jc w:val="both"/>
        <w:rPr>
          <w:rFonts w:ascii="Times New Roman" w:eastAsia="Calibri" w:hAnsi="Times New Roman" w:cs="Times New Roman"/>
          <w:sz w:val="24"/>
          <w:szCs w:val="24"/>
        </w:rPr>
      </w:pPr>
      <w:r w:rsidRPr="00574153">
        <w:rPr>
          <w:rFonts w:ascii="Times New Roman" w:eastAsia="Calibri" w:hAnsi="Times New Roman" w:cs="Times New Roman"/>
          <w:sz w:val="24"/>
          <w:szCs w:val="24"/>
        </w:rPr>
        <w:t xml:space="preserve">Investor melihat baik tidaknya suatu perusahaan dari kinerja keuangannya. Indikator kinerja keuangan yang sering disorot oleh investor adalah profitabilitas. Investor beranggapan bahwa perusahaan dengan </w:t>
      </w:r>
      <w:r w:rsidRPr="00574153">
        <w:rPr>
          <w:rFonts w:ascii="Times New Roman" w:eastAsia="Calibri" w:hAnsi="Times New Roman" w:cs="Times New Roman"/>
          <w:i/>
          <w:sz w:val="24"/>
          <w:szCs w:val="24"/>
        </w:rPr>
        <w:t>profit</w:t>
      </w:r>
      <w:r w:rsidRPr="00574153">
        <w:rPr>
          <w:rFonts w:ascii="Times New Roman" w:eastAsia="Calibri" w:hAnsi="Times New Roman" w:cs="Times New Roman"/>
          <w:sz w:val="24"/>
          <w:szCs w:val="24"/>
        </w:rPr>
        <w:t xml:space="preserve"> (laba) yang tinggi adalah perusahaan yang bagus dalam arti jauh dari kebangkrutan. Perusahaan yang memiliki laba (</w:t>
      </w:r>
      <w:r w:rsidRPr="00574153">
        <w:rPr>
          <w:rFonts w:ascii="Times New Roman" w:eastAsia="Calibri" w:hAnsi="Times New Roman" w:cs="Times New Roman"/>
          <w:i/>
          <w:sz w:val="24"/>
          <w:szCs w:val="24"/>
        </w:rPr>
        <w:t>profit</w:t>
      </w:r>
      <w:r w:rsidRPr="00574153">
        <w:rPr>
          <w:rFonts w:ascii="Times New Roman" w:eastAsia="Calibri" w:hAnsi="Times New Roman" w:cs="Times New Roman"/>
          <w:sz w:val="24"/>
          <w:szCs w:val="24"/>
        </w:rPr>
        <w:t>) yang tinggi sangat disukai oleh investor untuk menanamkan modalnya (investasi). Investor berharap dengan profit yang tinggi perusahaan mampu untuk memberikan keuntungan yang besar. Sesuai dengan hukum ekonomi bahwa semakin tinggi permintaan maka harga akan semakin tinggi pula. Oleh karena itu semakin banyak permintaan akan saham perusahaan, maka akan semakin mahal juga harga saham tersebut. Harga saham mencerminkan nilai suatu perusahaan.</w:t>
      </w:r>
    </w:p>
    <w:p w:rsidR="00E64D60" w:rsidRPr="00574153" w:rsidRDefault="00E64D60" w:rsidP="00574153">
      <w:pPr>
        <w:spacing w:after="0" w:line="360" w:lineRule="auto"/>
        <w:jc w:val="both"/>
        <w:rPr>
          <w:rFonts w:ascii="Times New Roman" w:eastAsia="Calibri" w:hAnsi="Times New Roman" w:cs="Times New Roman"/>
          <w:b/>
          <w:sz w:val="24"/>
          <w:szCs w:val="24"/>
        </w:rPr>
      </w:pPr>
      <w:r w:rsidRPr="00574153">
        <w:rPr>
          <w:rFonts w:ascii="Times New Roman" w:eastAsia="Calibri" w:hAnsi="Times New Roman" w:cs="Times New Roman"/>
          <w:b/>
          <w:sz w:val="24"/>
          <w:szCs w:val="24"/>
        </w:rPr>
        <w:t>H1 : Kinerja Keuangan Berpengaruh Terhadap Nilai Perusahaan.</w:t>
      </w:r>
    </w:p>
    <w:p w:rsidR="00E64D60" w:rsidRPr="00574153" w:rsidRDefault="00E64D60"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Default="00574153"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574153" w:rsidRPr="00574153" w:rsidRDefault="00574153" w:rsidP="00574153">
      <w:pPr>
        <w:spacing w:after="0" w:line="360" w:lineRule="auto"/>
        <w:jc w:val="both"/>
        <w:rPr>
          <w:rFonts w:ascii="Times New Roman" w:eastAsia="Calibri" w:hAnsi="Times New Roman" w:cs="Times New Roman"/>
          <w:b/>
          <w:sz w:val="24"/>
          <w:szCs w:val="24"/>
        </w:rPr>
      </w:pPr>
    </w:p>
    <w:p w:rsidR="00E64D60" w:rsidRPr="00574153" w:rsidRDefault="00462D2E" w:rsidP="00574153">
      <w:pPr>
        <w:spacing w:after="0" w:line="360" w:lineRule="auto"/>
        <w:rPr>
          <w:rFonts w:ascii="Times New Roman" w:eastAsia="Calibri" w:hAnsi="Times New Roman" w:cs="Times New Roman"/>
          <w:b/>
          <w:sz w:val="24"/>
          <w:szCs w:val="24"/>
        </w:rPr>
      </w:pPr>
      <w:r w:rsidRPr="00574153">
        <w:rPr>
          <w:rFonts w:ascii="Times New Roman" w:eastAsia="Calibri" w:hAnsi="Times New Roman" w:cs="Times New Roman"/>
          <w:b/>
          <w:sz w:val="24"/>
          <w:szCs w:val="24"/>
        </w:rPr>
        <w:lastRenderedPageBreak/>
        <w:t>3.</w:t>
      </w:r>
      <w:r w:rsidRPr="00574153">
        <w:rPr>
          <w:rFonts w:ascii="Times New Roman" w:eastAsia="Calibri" w:hAnsi="Times New Roman" w:cs="Times New Roman"/>
          <w:b/>
          <w:sz w:val="24"/>
          <w:szCs w:val="24"/>
        </w:rPr>
        <w:tab/>
      </w:r>
      <w:r w:rsidR="00E64D60" w:rsidRPr="00574153">
        <w:rPr>
          <w:rFonts w:ascii="Times New Roman" w:eastAsia="Calibri" w:hAnsi="Times New Roman" w:cs="Times New Roman"/>
          <w:b/>
          <w:sz w:val="24"/>
          <w:szCs w:val="24"/>
        </w:rPr>
        <w:t>METODOLOGI PENELITIAN</w:t>
      </w:r>
    </w:p>
    <w:p w:rsidR="00E64D60" w:rsidRPr="00574153" w:rsidRDefault="00462D2E" w:rsidP="00574153">
      <w:pPr>
        <w:spacing w:after="0" w:line="360" w:lineRule="auto"/>
        <w:jc w:val="both"/>
        <w:rPr>
          <w:rFonts w:ascii="Times New Roman" w:eastAsia="Calibri" w:hAnsi="Times New Roman" w:cs="Times New Roman"/>
          <w:b/>
          <w:sz w:val="24"/>
          <w:szCs w:val="24"/>
        </w:rPr>
      </w:pPr>
      <w:r w:rsidRPr="00574153">
        <w:rPr>
          <w:rFonts w:ascii="Times New Roman" w:eastAsia="Calibri" w:hAnsi="Times New Roman" w:cs="Times New Roman"/>
          <w:b/>
          <w:sz w:val="24"/>
          <w:szCs w:val="24"/>
        </w:rPr>
        <w:t>3.1</w:t>
      </w:r>
      <w:r w:rsidRPr="00574153">
        <w:rPr>
          <w:rFonts w:ascii="Times New Roman" w:eastAsia="Calibri" w:hAnsi="Times New Roman" w:cs="Times New Roman"/>
          <w:b/>
          <w:sz w:val="24"/>
          <w:szCs w:val="24"/>
        </w:rPr>
        <w:tab/>
        <w:t xml:space="preserve">Objek Penelitian </w:t>
      </w:r>
    </w:p>
    <w:p w:rsidR="00462D2E" w:rsidRPr="00574153" w:rsidRDefault="00462D2E" w:rsidP="00574153">
      <w:pPr>
        <w:spacing w:after="0" w:line="360" w:lineRule="auto"/>
        <w:ind w:firstLine="720"/>
        <w:jc w:val="both"/>
        <w:rPr>
          <w:rFonts w:ascii="Times New Roman" w:hAnsi="Times New Roman" w:cs="Times New Roman"/>
          <w:sz w:val="24"/>
          <w:szCs w:val="24"/>
        </w:rPr>
      </w:pPr>
      <w:r w:rsidRPr="00574153">
        <w:rPr>
          <w:rFonts w:ascii="Times New Roman" w:hAnsi="Times New Roman" w:cs="Times New Roman"/>
          <w:sz w:val="24"/>
          <w:szCs w:val="24"/>
        </w:rPr>
        <w:t xml:space="preserve">Penelitian ini mengambil objek penelitian yaitu perusahaan manufaktur. Populasi dalam penelitian ini sebanyak 143 perusahaan manufaktur sesuai publikasi </w:t>
      </w:r>
      <w:r w:rsidRPr="00574153">
        <w:rPr>
          <w:rFonts w:ascii="Times New Roman" w:hAnsi="Times New Roman" w:cs="Times New Roman"/>
          <w:i/>
          <w:iCs/>
          <w:sz w:val="24"/>
          <w:szCs w:val="24"/>
        </w:rPr>
        <w:t xml:space="preserve">Indonesian Capital Market Directory </w:t>
      </w:r>
      <w:r w:rsidRPr="00574153">
        <w:rPr>
          <w:rFonts w:ascii="Times New Roman" w:hAnsi="Times New Roman" w:cs="Times New Roman"/>
          <w:sz w:val="24"/>
          <w:szCs w:val="24"/>
        </w:rPr>
        <w:t>(ICMD) tahun 2011-2018.</w:t>
      </w:r>
    </w:p>
    <w:p w:rsidR="00462D2E" w:rsidRPr="00574153" w:rsidRDefault="00462D2E" w:rsidP="00574153">
      <w:pPr>
        <w:spacing w:after="0" w:line="360" w:lineRule="auto"/>
        <w:jc w:val="both"/>
        <w:rPr>
          <w:rFonts w:ascii="Times New Roman" w:hAnsi="Times New Roman" w:cs="Times New Roman"/>
          <w:sz w:val="24"/>
          <w:szCs w:val="24"/>
        </w:rPr>
      </w:pPr>
    </w:p>
    <w:p w:rsidR="00462D2E" w:rsidRPr="00574153" w:rsidRDefault="00462D2E" w:rsidP="00574153">
      <w:pPr>
        <w:spacing w:after="0" w:line="360" w:lineRule="auto"/>
        <w:jc w:val="both"/>
        <w:rPr>
          <w:rFonts w:ascii="Times New Roman" w:hAnsi="Times New Roman" w:cs="Times New Roman"/>
          <w:b/>
          <w:sz w:val="24"/>
          <w:szCs w:val="24"/>
        </w:rPr>
      </w:pPr>
      <w:r w:rsidRPr="00574153">
        <w:rPr>
          <w:rFonts w:ascii="Times New Roman" w:hAnsi="Times New Roman" w:cs="Times New Roman"/>
          <w:b/>
          <w:sz w:val="24"/>
          <w:szCs w:val="24"/>
        </w:rPr>
        <w:t>3.2</w:t>
      </w:r>
      <w:r w:rsidRPr="00574153">
        <w:rPr>
          <w:rFonts w:ascii="Times New Roman" w:hAnsi="Times New Roman" w:cs="Times New Roman"/>
          <w:b/>
          <w:sz w:val="24"/>
          <w:szCs w:val="24"/>
        </w:rPr>
        <w:tab/>
        <w:t>Penentuan Sampel</w:t>
      </w:r>
    </w:p>
    <w:p w:rsidR="00462D2E" w:rsidRPr="00574153" w:rsidRDefault="00462D2E" w:rsidP="00574153">
      <w:pPr>
        <w:spacing w:after="0" w:line="360" w:lineRule="auto"/>
        <w:ind w:firstLine="720"/>
        <w:jc w:val="both"/>
        <w:rPr>
          <w:rFonts w:ascii="Times New Roman" w:hAnsi="Times New Roman" w:cs="Times New Roman"/>
          <w:sz w:val="24"/>
          <w:szCs w:val="24"/>
        </w:rPr>
      </w:pPr>
      <w:r w:rsidRPr="00574153">
        <w:rPr>
          <w:rFonts w:ascii="Times New Roman" w:hAnsi="Times New Roman" w:cs="Times New Roman"/>
          <w:sz w:val="24"/>
          <w:szCs w:val="24"/>
        </w:rPr>
        <w:t>Sampel dalam penelitian ini adalah 6 perusahaan manufaktur yang terdaftar di Bursa Efek Indonesia periode 2011-2018. Teknik dalam pemilihan sampel yang digunakan adalah menggunakan teknik pemilihan sampel non acak (</w:t>
      </w:r>
      <w:r w:rsidRPr="00574153">
        <w:rPr>
          <w:rFonts w:ascii="Times New Roman" w:hAnsi="Times New Roman" w:cs="Times New Roman"/>
          <w:i/>
          <w:iCs/>
          <w:sz w:val="24"/>
          <w:szCs w:val="24"/>
        </w:rPr>
        <w:t>Purposive Sampling</w:t>
      </w:r>
      <w:r w:rsidRPr="00574153">
        <w:rPr>
          <w:rFonts w:ascii="Times New Roman" w:hAnsi="Times New Roman" w:cs="Times New Roman"/>
          <w:sz w:val="24"/>
          <w:szCs w:val="24"/>
        </w:rPr>
        <w:t>). Pada penelitian ini sampel yang diambil dengan kriteria sebagai berikut:</w:t>
      </w:r>
    </w:p>
    <w:p w:rsidR="00462D2E" w:rsidRPr="00574153" w:rsidRDefault="00462D2E" w:rsidP="00574153">
      <w:pPr>
        <w:pStyle w:val="ListParagraph"/>
        <w:numPr>
          <w:ilvl w:val="0"/>
          <w:numId w:val="1"/>
        </w:numPr>
        <w:spacing w:after="0" w:line="360" w:lineRule="auto"/>
        <w:ind w:left="426" w:hanging="426"/>
        <w:rPr>
          <w:rFonts w:ascii="Times New Roman" w:hAnsi="Times New Roman" w:cs="Times New Roman"/>
          <w:szCs w:val="24"/>
        </w:rPr>
      </w:pPr>
      <w:proofErr w:type="spellStart"/>
      <w:r w:rsidRPr="00574153">
        <w:rPr>
          <w:rFonts w:ascii="Times New Roman" w:hAnsi="Times New Roman" w:cs="Times New Roman"/>
          <w:szCs w:val="24"/>
        </w:rPr>
        <w:t>Saham</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perusahaan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diperdagangkan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secara</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aktif</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selama</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periode</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penelitian</w:t>
      </w:r>
      <w:proofErr w:type="spellEnd"/>
      <w:r w:rsidRPr="00574153">
        <w:rPr>
          <w:rFonts w:ascii="Times New Roman" w:hAnsi="Times New Roman" w:cs="Times New Roman"/>
          <w:szCs w:val="24"/>
        </w:rPr>
        <w:t>.</w:t>
      </w:r>
    </w:p>
    <w:p w:rsidR="00462D2E" w:rsidRPr="00574153" w:rsidRDefault="00462D2E" w:rsidP="00574153">
      <w:pPr>
        <w:pStyle w:val="ListParagraph"/>
        <w:numPr>
          <w:ilvl w:val="0"/>
          <w:numId w:val="1"/>
        </w:numPr>
        <w:spacing w:after="0" w:line="360" w:lineRule="auto"/>
        <w:ind w:left="426" w:hanging="426"/>
        <w:rPr>
          <w:rFonts w:ascii="Times New Roman" w:hAnsi="Times New Roman" w:cs="Times New Roman"/>
          <w:szCs w:val="24"/>
        </w:rPr>
      </w:pPr>
      <w:proofErr w:type="spellStart"/>
      <w:r w:rsidRPr="00574153">
        <w:rPr>
          <w:rFonts w:ascii="Times New Roman" w:hAnsi="Times New Roman" w:cs="Times New Roman"/>
          <w:szCs w:val="24"/>
        </w:rPr>
        <w:t>Kepemilikan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saham</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perusahaan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pada</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periode</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pengamatan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harus</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terdapat</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kepemilikan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saham</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oleh</w:t>
      </w:r>
      <w:proofErr w:type="spellEnd"/>
      <w:r w:rsidRPr="00574153">
        <w:rPr>
          <w:rFonts w:ascii="Times New Roman" w:hAnsi="Times New Roman" w:cs="Times New Roman"/>
          <w:szCs w:val="24"/>
        </w:rPr>
        <w:t xml:space="preserve"> managerial </w:t>
      </w:r>
      <w:proofErr w:type="spellStart"/>
      <w:r w:rsidRPr="00574153">
        <w:rPr>
          <w:rFonts w:ascii="Times New Roman" w:hAnsi="Times New Roman" w:cs="Times New Roman"/>
          <w:szCs w:val="24"/>
        </w:rPr>
        <w:t>dan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kepemilikan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saham</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oleh</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institusional</w:t>
      </w:r>
      <w:proofErr w:type="spellEnd"/>
      <w:r w:rsidRPr="00574153">
        <w:rPr>
          <w:rFonts w:ascii="Times New Roman" w:hAnsi="Times New Roman" w:cs="Times New Roman"/>
          <w:szCs w:val="24"/>
        </w:rPr>
        <w:t>.</w:t>
      </w:r>
    </w:p>
    <w:p w:rsidR="00462D2E" w:rsidRPr="00574153" w:rsidRDefault="00462D2E" w:rsidP="00574153">
      <w:pPr>
        <w:pStyle w:val="ListParagraph"/>
        <w:numPr>
          <w:ilvl w:val="0"/>
          <w:numId w:val="1"/>
        </w:numPr>
        <w:spacing w:after="0" w:line="360" w:lineRule="auto"/>
        <w:ind w:left="426" w:hanging="426"/>
        <w:rPr>
          <w:rFonts w:ascii="Times New Roman" w:hAnsi="Times New Roman" w:cs="Times New Roman"/>
          <w:szCs w:val="24"/>
        </w:rPr>
      </w:pPr>
      <w:r w:rsidRPr="00574153">
        <w:rPr>
          <w:rFonts w:ascii="Times New Roman" w:hAnsi="Times New Roman" w:cs="Times New Roman"/>
          <w:szCs w:val="24"/>
        </w:rPr>
        <w:t xml:space="preserve">Perusahaan </w:t>
      </w:r>
      <w:proofErr w:type="spellStart"/>
      <w:r w:rsidRPr="00574153">
        <w:rPr>
          <w:rFonts w:ascii="Times New Roman" w:hAnsi="Times New Roman" w:cs="Times New Roman"/>
          <w:szCs w:val="24"/>
        </w:rPr>
        <w:t>selama</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periode</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pengamatan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memberikan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dividen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tunai</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kepada</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pemegang</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saham</w:t>
      </w:r>
      <w:proofErr w:type="spellEnd"/>
      <w:r w:rsidRPr="00574153">
        <w:rPr>
          <w:rFonts w:ascii="Times New Roman" w:hAnsi="Times New Roman" w:cs="Times New Roman"/>
          <w:szCs w:val="24"/>
        </w:rPr>
        <w:t>.</w:t>
      </w:r>
    </w:p>
    <w:p w:rsidR="00462D2E" w:rsidRPr="00574153" w:rsidRDefault="00462D2E" w:rsidP="00574153">
      <w:pPr>
        <w:pStyle w:val="ListParagraph"/>
        <w:numPr>
          <w:ilvl w:val="0"/>
          <w:numId w:val="1"/>
        </w:numPr>
        <w:spacing w:after="0" w:line="360" w:lineRule="auto"/>
        <w:ind w:left="426" w:hanging="426"/>
        <w:rPr>
          <w:rFonts w:ascii="Times New Roman" w:hAnsi="Times New Roman" w:cs="Times New Roman"/>
          <w:szCs w:val="24"/>
        </w:rPr>
      </w:pPr>
      <w:r w:rsidRPr="00574153">
        <w:rPr>
          <w:rFonts w:ascii="Times New Roman" w:hAnsi="Times New Roman" w:cs="Times New Roman"/>
          <w:szCs w:val="24"/>
        </w:rPr>
        <w:t xml:space="preserve">Perusahaan </w:t>
      </w:r>
      <w:proofErr w:type="spellStart"/>
      <w:r w:rsidRPr="00574153">
        <w:rPr>
          <w:rFonts w:ascii="Times New Roman" w:hAnsi="Times New Roman" w:cs="Times New Roman"/>
          <w:szCs w:val="24"/>
        </w:rPr>
        <w:t>memiliki</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laporan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keuangan</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dalam</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periode</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kuartal</w:t>
      </w:r>
      <w:proofErr w:type="spellEnd"/>
      <w:r w:rsidRPr="00574153">
        <w:rPr>
          <w:rFonts w:ascii="Times New Roman" w:hAnsi="Times New Roman" w:cs="Times New Roman"/>
          <w:szCs w:val="24"/>
        </w:rPr>
        <w:t xml:space="preserve"> yang </w:t>
      </w:r>
      <w:proofErr w:type="spellStart"/>
      <w:r w:rsidRPr="00574153">
        <w:rPr>
          <w:rFonts w:ascii="Times New Roman" w:hAnsi="Times New Roman" w:cs="Times New Roman"/>
          <w:szCs w:val="24"/>
        </w:rPr>
        <w:t>lengkap</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selama</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periode</w:t>
      </w:r>
      <w:proofErr w:type="spellEnd"/>
      <w:r w:rsidRPr="00574153">
        <w:rPr>
          <w:rFonts w:ascii="Times New Roman" w:hAnsi="Times New Roman" w:cs="Times New Roman"/>
          <w:szCs w:val="24"/>
        </w:rPr>
        <w:t xml:space="preserve"> </w:t>
      </w:r>
      <w:proofErr w:type="spellStart"/>
      <w:r w:rsidRPr="00574153">
        <w:rPr>
          <w:rFonts w:ascii="Times New Roman" w:hAnsi="Times New Roman" w:cs="Times New Roman"/>
          <w:szCs w:val="24"/>
        </w:rPr>
        <w:t>penelitian</w:t>
      </w:r>
      <w:proofErr w:type="spellEnd"/>
      <w:r w:rsidRPr="00574153">
        <w:rPr>
          <w:rFonts w:ascii="Times New Roman" w:hAnsi="Times New Roman" w:cs="Times New Roman"/>
          <w:szCs w:val="24"/>
        </w:rPr>
        <w:t>.</w:t>
      </w:r>
    </w:p>
    <w:p w:rsidR="00462D2E" w:rsidRDefault="00462D2E"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574153" w:rsidRDefault="00574153" w:rsidP="00462D2E">
      <w:pPr>
        <w:spacing w:after="0"/>
        <w:ind w:left="426" w:hanging="426"/>
        <w:jc w:val="both"/>
        <w:rPr>
          <w:rFonts w:ascii="Times New Roman" w:eastAsia="Calibri" w:hAnsi="Times New Roman" w:cs="Times New Roman"/>
          <w:b/>
          <w:sz w:val="24"/>
          <w:szCs w:val="24"/>
        </w:rPr>
      </w:pPr>
    </w:p>
    <w:p w:rsidR="00462D2E" w:rsidRDefault="00462D2E" w:rsidP="00574153">
      <w:p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4. </w:t>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HASIL PENELITIAN DAN PEMBAHASAN </w:t>
      </w:r>
    </w:p>
    <w:p w:rsidR="00462D2E" w:rsidRDefault="00462D2E" w:rsidP="00574153">
      <w:p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 </w:t>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Hasil Analisis Deskriptif </w:t>
      </w:r>
    </w:p>
    <w:p w:rsidR="00462D2E" w:rsidRPr="000B0195" w:rsidRDefault="00462D2E" w:rsidP="00574153">
      <w:pPr>
        <w:autoSpaceDE w:val="0"/>
        <w:autoSpaceDN w:val="0"/>
        <w:adjustRightInd w:val="0"/>
        <w:spacing w:after="0" w:line="360" w:lineRule="auto"/>
        <w:jc w:val="center"/>
        <w:rPr>
          <w:rFonts w:ascii="Times New Roman" w:hAnsi="Times New Roman" w:cs="Times New Roman"/>
          <w:szCs w:val="24"/>
        </w:rPr>
      </w:pPr>
      <w:r w:rsidRPr="00815781">
        <w:rPr>
          <w:rFonts w:cs="Arial"/>
          <w:b/>
          <w:szCs w:val="24"/>
        </w:rPr>
        <w:t xml:space="preserve">Hasil Deskriptif </w:t>
      </w:r>
      <w:r>
        <w:rPr>
          <w:rFonts w:cs="Arial"/>
          <w:b/>
          <w:szCs w:val="24"/>
        </w:rPr>
        <w:t>Kinerja Keuangan</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055"/>
        <w:gridCol w:w="1086"/>
        <w:gridCol w:w="1009"/>
        <w:gridCol w:w="1423"/>
      </w:tblGrid>
      <w:tr w:rsidR="00462D2E" w:rsidRPr="000B0195" w:rsidTr="00C603F7">
        <w:trPr>
          <w:cantSplit/>
          <w:jc w:val="center"/>
        </w:trPr>
        <w:tc>
          <w:tcPr>
            <w:tcW w:w="7266" w:type="dxa"/>
            <w:gridSpan w:val="6"/>
            <w:tcBorders>
              <w:top w:val="nil"/>
              <w:left w:val="nil"/>
              <w:bottom w:val="nil"/>
              <w:right w:val="nil"/>
            </w:tcBorders>
            <w:shd w:val="clear" w:color="auto" w:fill="FFFFFF"/>
          </w:tcPr>
          <w:p w:rsidR="00462D2E" w:rsidRPr="000B0195" w:rsidRDefault="00462D2E" w:rsidP="00C603F7">
            <w:pPr>
              <w:autoSpaceDE w:val="0"/>
              <w:autoSpaceDN w:val="0"/>
              <w:adjustRightInd w:val="0"/>
              <w:spacing w:after="0" w:line="320" w:lineRule="atLeast"/>
              <w:ind w:left="60" w:right="60"/>
              <w:jc w:val="center"/>
              <w:rPr>
                <w:rFonts w:cs="Arial"/>
                <w:color w:val="000000"/>
                <w:sz w:val="18"/>
                <w:szCs w:val="18"/>
              </w:rPr>
            </w:pPr>
          </w:p>
        </w:tc>
      </w:tr>
      <w:tr w:rsidR="00462D2E" w:rsidRPr="000B0195" w:rsidTr="00C603F7">
        <w:trPr>
          <w:cantSplit/>
          <w:jc w:val="center"/>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rsidR="00462D2E" w:rsidRPr="000B0195" w:rsidRDefault="00462D2E" w:rsidP="00C603F7">
            <w:pPr>
              <w:autoSpaceDE w:val="0"/>
              <w:autoSpaceDN w:val="0"/>
              <w:adjustRightInd w:val="0"/>
              <w:spacing w:after="0" w:line="320" w:lineRule="atLeast"/>
              <w:ind w:left="60" w:right="60"/>
              <w:jc w:val="center"/>
              <w:rPr>
                <w:rFonts w:cs="Arial"/>
                <w:color w:val="000000"/>
                <w:sz w:val="18"/>
                <w:szCs w:val="18"/>
              </w:rPr>
            </w:pPr>
            <w:r w:rsidRPr="000B0195">
              <w:rPr>
                <w:rFonts w:cs="Arial"/>
                <w:color w:val="000000"/>
                <w:sz w:val="18"/>
                <w:szCs w:val="18"/>
              </w:rPr>
              <w:t>N</w:t>
            </w:r>
          </w:p>
        </w:tc>
        <w:tc>
          <w:tcPr>
            <w:tcW w:w="1055" w:type="dxa"/>
            <w:tcBorders>
              <w:top w:val="single" w:sz="16" w:space="0" w:color="000000"/>
              <w:bottom w:val="single" w:sz="16" w:space="0" w:color="000000"/>
            </w:tcBorders>
            <w:shd w:val="clear" w:color="auto" w:fill="FFFFFF"/>
          </w:tcPr>
          <w:p w:rsidR="00462D2E" w:rsidRPr="000B0195" w:rsidRDefault="00462D2E" w:rsidP="00C603F7">
            <w:pPr>
              <w:autoSpaceDE w:val="0"/>
              <w:autoSpaceDN w:val="0"/>
              <w:adjustRightInd w:val="0"/>
              <w:spacing w:after="0" w:line="320" w:lineRule="atLeast"/>
              <w:ind w:left="60" w:right="60"/>
              <w:jc w:val="center"/>
              <w:rPr>
                <w:rFonts w:cs="Arial"/>
                <w:color w:val="000000"/>
                <w:sz w:val="18"/>
                <w:szCs w:val="18"/>
              </w:rPr>
            </w:pPr>
            <w:r w:rsidRPr="000B0195">
              <w:rPr>
                <w:rFonts w:cs="Arial"/>
                <w:color w:val="000000"/>
                <w:sz w:val="18"/>
                <w:szCs w:val="18"/>
              </w:rPr>
              <w:t>Minimum</w:t>
            </w:r>
          </w:p>
        </w:tc>
        <w:tc>
          <w:tcPr>
            <w:tcW w:w="1086" w:type="dxa"/>
            <w:tcBorders>
              <w:top w:val="single" w:sz="16" w:space="0" w:color="000000"/>
              <w:bottom w:val="single" w:sz="16" w:space="0" w:color="000000"/>
            </w:tcBorders>
            <w:shd w:val="clear" w:color="auto" w:fill="FFFFFF"/>
          </w:tcPr>
          <w:p w:rsidR="00462D2E" w:rsidRPr="000B0195" w:rsidRDefault="00462D2E" w:rsidP="00C603F7">
            <w:pPr>
              <w:autoSpaceDE w:val="0"/>
              <w:autoSpaceDN w:val="0"/>
              <w:adjustRightInd w:val="0"/>
              <w:spacing w:after="0" w:line="320" w:lineRule="atLeast"/>
              <w:ind w:left="60" w:right="60"/>
              <w:jc w:val="center"/>
              <w:rPr>
                <w:rFonts w:cs="Arial"/>
                <w:color w:val="000000"/>
                <w:sz w:val="18"/>
                <w:szCs w:val="18"/>
              </w:rPr>
            </w:pPr>
            <w:r w:rsidRPr="000B0195">
              <w:rPr>
                <w:rFonts w:cs="Arial"/>
                <w:color w:val="000000"/>
                <w:sz w:val="18"/>
                <w:szCs w:val="18"/>
              </w:rPr>
              <w:t>Maximum</w:t>
            </w:r>
          </w:p>
        </w:tc>
        <w:tc>
          <w:tcPr>
            <w:tcW w:w="1009" w:type="dxa"/>
            <w:tcBorders>
              <w:top w:val="single" w:sz="16" w:space="0" w:color="000000"/>
              <w:bottom w:val="single" w:sz="16" w:space="0" w:color="000000"/>
            </w:tcBorders>
            <w:shd w:val="clear" w:color="auto" w:fill="FFFFFF"/>
          </w:tcPr>
          <w:p w:rsidR="00462D2E" w:rsidRPr="000B0195" w:rsidRDefault="00462D2E" w:rsidP="00C603F7">
            <w:pPr>
              <w:autoSpaceDE w:val="0"/>
              <w:autoSpaceDN w:val="0"/>
              <w:adjustRightInd w:val="0"/>
              <w:spacing w:after="0" w:line="320" w:lineRule="atLeast"/>
              <w:ind w:left="60" w:right="60"/>
              <w:jc w:val="center"/>
              <w:rPr>
                <w:rFonts w:cs="Arial"/>
                <w:color w:val="000000"/>
                <w:sz w:val="18"/>
                <w:szCs w:val="18"/>
              </w:rPr>
            </w:pPr>
            <w:r w:rsidRPr="000B0195">
              <w:rPr>
                <w:rFonts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462D2E" w:rsidRPr="000B0195" w:rsidRDefault="00462D2E" w:rsidP="00C603F7">
            <w:pPr>
              <w:autoSpaceDE w:val="0"/>
              <w:autoSpaceDN w:val="0"/>
              <w:adjustRightInd w:val="0"/>
              <w:spacing w:after="0" w:line="320" w:lineRule="atLeast"/>
              <w:ind w:left="60" w:right="60"/>
              <w:jc w:val="center"/>
              <w:rPr>
                <w:rFonts w:cs="Arial"/>
                <w:color w:val="000000"/>
                <w:sz w:val="18"/>
                <w:szCs w:val="18"/>
              </w:rPr>
            </w:pPr>
            <w:r w:rsidRPr="000B0195">
              <w:rPr>
                <w:rFonts w:cs="Arial"/>
                <w:color w:val="000000"/>
                <w:sz w:val="18"/>
                <w:szCs w:val="18"/>
              </w:rPr>
              <w:t>Std. Deviation</w:t>
            </w:r>
          </w:p>
        </w:tc>
      </w:tr>
      <w:tr w:rsidR="00462D2E" w:rsidRPr="000B0195" w:rsidTr="00C603F7">
        <w:trPr>
          <w:cantSplit/>
          <w:jc w:val="center"/>
        </w:trPr>
        <w:tc>
          <w:tcPr>
            <w:tcW w:w="1684" w:type="dxa"/>
            <w:tcBorders>
              <w:top w:val="single" w:sz="16" w:space="0" w:color="000000"/>
              <w:left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ROE DPNS</w:t>
            </w:r>
          </w:p>
        </w:tc>
        <w:tc>
          <w:tcPr>
            <w:tcW w:w="1009" w:type="dxa"/>
            <w:tcBorders>
              <w:top w:val="single" w:sz="16" w:space="0" w:color="000000"/>
              <w:left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.0010</w:t>
            </w:r>
          </w:p>
        </w:tc>
        <w:tc>
          <w:tcPr>
            <w:tcW w:w="1086" w:type="dxa"/>
            <w:tcBorders>
              <w:top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.3040</w:t>
            </w:r>
          </w:p>
        </w:tc>
        <w:tc>
          <w:tcPr>
            <w:tcW w:w="1009" w:type="dxa"/>
            <w:tcBorders>
              <w:top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.060344</w:t>
            </w:r>
          </w:p>
        </w:tc>
        <w:tc>
          <w:tcPr>
            <w:tcW w:w="1423" w:type="dxa"/>
            <w:tcBorders>
              <w:top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.0647275</w:t>
            </w:r>
          </w:p>
        </w:tc>
      </w:tr>
      <w:tr w:rsidR="00462D2E" w:rsidRPr="000B0195" w:rsidTr="00C603F7">
        <w:trPr>
          <w:cantSplit/>
          <w:jc w:val="center"/>
        </w:trPr>
        <w:tc>
          <w:tcPr>
            <w:tcW w:w="1684" w:type="dxa"/>
            <w:tcBorders>
              <w:top w:val="nil"/>
              <w:left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ROE INDF</w:t>
            </w:r>
          </w:p>
        </w:tc>
        <w:tc>
          <w:tcPr>
            <w:tcW w:w="1009" w:type="dxa"/>
            <w:tcBorders>
              <w:top w:val="nil"/>
              <w:left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.0245</w:t>
            </w:r>
          </w:p>
        </w:tc>
        <w:tc>
          <w:tcPr>
            <w:tcW w:w="1086"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.1547</w:t>
            </w:r>
          </w:p>
        </w:tc>
        <w:tc>
          <w:tcPr>
            <w:tcW w:w="1009"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.073928</w:t>
            </w:r>
          </w:p>
        </w:tc>
        <w:tc>
          <w:tcPr>
            <w:tcW w:w="1423" w:type="dxa"/>
            <w:tcBorders>
              <w:top w:val="nil"/>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.0361658</w:t>
            </w:r>
          </w:p>
        </w:tc>
      </w:tr>
      <w:tr w:rsidR="00462D2E" w:rsidRPr="000B0195" w:rsidTr="00C603F7">
        <w:trPr>
          <w:cantSplit/>
          <w:jc w:val="center"/>
        </w:trPr>
        <w:tc>
          <w:tcPr>
            <w:tcW w:w="1684" w:type="dxa"/>
            <w:tcBorders>
              <w:top w:val="nil"/>
              <w:left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ROE KDSI</w:t>
            </w:r>
          </w:p>
        </w:tc>
        <w:tc>
          <w:tcPr>
            <w:tcW w:w="1009" w:type="dxa"/>
            <w:tcBorders>
              <w:top w:val="nil"/>
              <w:left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.0100</w:t>
            </w:r>
          </w:p>
        </w:tc>
        <w:tc>
          <w:tcPr>
            <w:tcW w:w="1086"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.1870</w:t>
            </w:r>
          </w:p>
        </w:tc>
        <w:tc>
          <w:tcPr>
            <w:tcW w:w="1009"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.071656</w:t>
            </w:r>
          </w:p>
        </w:tc>
        <w:tc>
          <w:tcPr>
            <w:tcW w:w="1423" w:type="dxa"/>
            <w:tcBorders>
              <w:top w:val="nil"/>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.0509273</w:t>
            </w:r>
          </w:p>
        </w:tc>
      </w:tr>
      <w:tr w:rsidR="00462D2E" w:rsidRPr="000B0195" w:rsidTr="00C603F7">
        <w:trPr>
          <w:cantSplit/>
          <w:jc w:val="center"/>
        </w:trPr>
        <w:tc>
          <w:tcPr>
            <w:tcW w:w="1684" w:type="dxa"/>
            <w:tcBorders>
              <w:top w:val="nil"/>
              <w:left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ROE LMSH</w:t>
            </w:r>
          </w:p>
        </w:tc>
        <w:tc>
          <w:tcPr>
            <w:tcW w:w="1009" w:type="dxa"/>
            <w:tcBorders>
              <w:top w:val="nil"/>
              <w:left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.0081</w:t>
            </w:r>
          </w:p>
        </w:tc>
        <w:tc>
          <w:tcPr>
            <w:tcW w:w="1086"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.4808</w:t>
            </w:r>
          </w:p>
        </w:tc>
        <w:tc>
          <w:tcPr>
            <w:tcW w:w="1009"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.335050</w:t>
            </w:r>
          </w:p>
        </w:tc>
        <w:tc>
          <w:tcPr>
            <w:tcW w:w="1423" w:type="dxa"/>
            <w:tcBorders>
              <w:top w:val="nil"/>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.1366164</w:t>
            </w:r>
          </w:p>
        </w:tc>
      </w:tr>
      <w:tr w:rsidR="00462D2E" w:rsidRPr="000B0195" w:rsidTr="00C603F7">
        <w:trPr>
          <w:cantSplit/>
          <w:jc w:val="center"/>
        </w:trPr>
        <w:tc>
          <w:tcPr>
            <w:tcW w:w="1684" w:type="dxa"/>
            <w:tcBorders>
              <w:top w:val="nil"/>
              <w:left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ROE PYFA</w:t>
            </w:r>
          </w:p>
        </w:tc>
        <w:tc>
          <w:tcPr>
            <w:tcW w:w="1009" w:type="dxa"/>
            <w:tcBorders>
              <w:top w:val="nil"/>
              <w:left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-.0047</w:t>
            </w:r>
          </w:p>
        </w:tc>
        <w:tc>
          <w:tcPr>
            <w:tcW w:w="1086"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.3093</w:t>
            </w:r>
          </w:p>
        </w:tc>
        <w:tc>
          <w:tcPr>
            <w:tcW w:w="1009"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.062750</w:t>
            </w:r>
          </w:p>
        </w:tc>
        <w:tc>
          <w:tcPr>
            <w:tcW w:w="1423" w:type="dxa"/>
            <w:tcBorders>
              <w:top w:val="nil"/>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.0791522</w:t>
            </w:r>
          </w:p>
        </w:tc>
      </w:tr>
      <w:tr w:rsidR="00462D2E" w:rsidRPr="000B0195" w:rsidTr="00C603F7">
        <w:trPr>
          <w:cantSplit/>
          <w:jc w:val="center"/>
        </w:trPr>
        <w:tc>
          <w:tcPr>
            <w:tcW w:w="1684" w:type="dxa"/>
            <w:tcBorders>
              <w:top w:val="nil"/>
              <w:left w:val="single" w:sz="16" w:space="0" w:color="000000"/>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ROE SMSM</w:t>
            </w:r>
          </w:p>
        </w:tc>
        <w:tc>
          <w:tcPr>
            <w:tcW w:w="1009" w:type="dxa"/>
            <w:tcBorders>
              <w:top w:val="nil"/>
              <w:left w:val="single" w:sz="16" w:space="0" w:color="000000"/>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.0370</w:t>
            </w:r>
          </w:p>
        </w:tc>
        <w:tc>
          <w:tcPr>
            <w:tcW w:w="1086"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.3680</w:t>
            </w:r>
          </w:p>
        </w:tc>
        <w:tc>
          <w:tcPr>
            <w:tcW w:w="1009" w:type="dxa"/>
            <w:tcBorders>
              <w:top w:val="nil"/>
              <w:bottom w:val="nil"/>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.177938</w:t>
            </w:r>
          </w:p>
        </w:tc>
        <w:tc>
          <w:tcPr>
            <w:tcW w:w="1423" w:type="dxa"/>
            <w:tcBorders>
              <w:top w:val="nil"/>
              <w:bottom w:val="nil"/>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.1040766</w:t>
            </w:r>
          </w:p>
        </w:tc>
      </w:tr>
      <w:tr w:rsidR="00462D2E" w:rsidRPr="000B0195" w:rsidTr="00C603F7">
        <w:trPr>
          <w:cantSplit/>
          <w:jc w:val="center"/>
        </w:trPr>
        <w:tc>
          <w:tcPr>
            <w:tcW w:w="1684" w:type="dxa"/>
            <w:tcBorders>
              <w:top w:val="nil"/>
              <w:left w:val="single" w:sz="16" w:space="0" w:color="000000"/>
              <w:bottom w:val="single" w:sz="16" w:space="0" w:color="000000"/>
              <w:right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rPr>
                <w:rFonts w:cs="Arial"/>
                <w:color w:val="000000"/>
                <w:sz w:val="18"/>
                <w:szCs w:val="18"/>
              </w:rPr>
            </w:pPr>
            <w:r w:rsidRPr="000B0195">
              <w:rPr>
                <w:rFonts w:cs="Arial"/>
                <w:color w:val="000000"/>
                <w:sz w:val="18"/>
                <w:szCs w:val="18"/>
              </w:rPr>
              <w:t>Valid N (listwise)</w:t>
            </w:r>
          </w:p>
        </w:tc>
        <w:tc>
          <w:tcPr>
            <w:tcW w:w="1009" w:type="dxa"/>
            <w:tcBorders>
              <w:top w:val="nil"/>
              <w:left w:val="single" w:sz="16" w:space="0" w:color="000000"/>
              <w:bottom w:val="single" w:sz="16" w:space="0" w:color="000000"/>
            </w:tcBorders>
            <w:shd w:val="clear" w:color="auto" w:fill="FFFFFF"/>
            <w:vAlign w:val="center"/>
          </w:tcPr>
          <w:p w:rsidR="00462D2E" w:rsidRPr="000B0195" w:rsidRDefault="00462D2E" w:rsidP="00C603F7">
            <w:pPr>
              <w:autoSpaceDE w:val="0"/>
              <w:autoSpaceDN w:val="0"/>
              <w:adjustRightInd w:val="0"/>
              <w:spacing w:after="0" w:line="320" w:lineRule="atLeast"/>
              <w:ind w:left="60" w:right="60"/>
              <w:jc w:val="right"/>
              <w:rPr>
                <w:rFonts w:cs="Arial"/>
                <w:color w:val="000000"/>
                <w:sz w:val="18"/>
                <w:szCs w:val="18"/>
              </w:rPr>
            </w:pPr>
            <w:r w:rsidRPr="000B0195">
              <w:rPr>
                <w:rFonts w:cs="Arial"/>
                <w:color w:val="000000"/>
                <w:sz w:val="18"/>
                <w:szCs w:val="18"/>
              </w:rPr>
              <w:t>32</w:t>
            </w:r>
          </w:p>
        </w:tc>
        <w:tc>
          <w:tcPr>
            <w:tcW w:w="1055" w:type="dxa"/>
            <w:tcBorders>
              <w:top w:val="nil"/>
              <w:bottom w:val="single" w:sz="16" w:space="0" w:color="000000"/>
            </w:tcBorders>
            <w:shd w:val="clear" w:color="auto" w:fill="FFFFFF"/>
          </w:tcPr>
          <w:p w:rsidR="00462D2E" w:rsidRPr="000B0195" w:rsidRDefault="00462D2E" w:rsidP="00C603F7">
            <w:pPr>
              <w:autoSpaceDE w:val="0"/>
              <w:autoSpaceDN w:val="0"/>
              <w:adjustRightInd w:val="0"/>
              <w:spacing w:after="0" w:line="240" w:lineRule="auto"/>
              <w:rPr>
                <w:rFonts w:ascii="Times New Roman" w:hAnsi="Times New Roman" w:cs="Times New Roman"/>
                <w:szCs w:val="24"/>
              </w:rPr>
            </w:pPr>
          </w:p>
        </w:tc>
        <w:tc>
          <w:tcPr>
            <w:tcW w:w="1086" w:type="dxa"/>
            <w:tcBorders>
              <w:top w:val="nil"/>
              <w:bottom w:val="single" w:sz="16" w:space="0" w:color="000000"/>
            </w:tcBorders>
            <w:shd w:val="clear" w:color="auto" w:fill="FFFFFF"/>
          </w:tcPr>
          <w:p w:rsidR="00462D2E" w:rsidRPr="000B0195" w:rsidRDefault="00462D2E" w:rsidP="00C603F7">
            <w:pPr>
              <w:autoSpaceDE w:val="0"/>
              <w:autoSpaceDN w:val="0"/>
              <w:adjustRightInd w:val="0"/>
              <w:spacing w:after="0" w:line="240" w:lineRule="auto"/>
              <w:rPr>
                <w:rFonts w:ascii="Times New Roman" w:hAnsi="Times New Roman" w:cs="Times New Roman"/>
                <w:szCs w:val="24"/>
              </w:rPr>
            </w:pPr>
          </w:p>
        </w:tc>
        <w:tc>
          <w:tcPr>
            <w:tcW w:w="1009" w:type="dxa"/>
            <w:tcBorders>
              <w:top w:val="nil"/>
              <w:bottom w:val="single" w:sz="16" w:space="0" w:color="000000"/>
            </w:tcBorders>
            <w:shd w:val="clear" w:color="auto" w:fill="FFFFFF"/>
          </w:tcPr>
          <w:p w:rsidR="00462D2E" w:rsidRPr="000B0195" w:rsidRDefault="00462D2E" w:rsidP="00C603F7">
            <w:pPr>
              <w:autoSpaceDE w:val="0"/>
              <w:autoSpaceDN w:val="0"/>
              <w:adjustRightInd w:val="0"/>
              <w:spacing w:after="0" w:line="240" w:lineRule="auto"/>
              <w:rPr>
                <w:rFonts w:ascii="Times New Roman" w:hAnsi="Times New Roman" w:cs="Times New Roman"/>
                <w:szCs w:val="24"/>
              </w:rPr>
            </w:pPr>
          </w:p>
        </w:tc>
        <w:tc>
          <w:tcPr>
            <w:tcW w:w="1423" w:type="dxa"/>
            <w:tcBorders>
              <w:top w:val="nil"/>
              <w:bottom w:val="single" w:sz="16" w:space="0" w:color="000000"/>
              <w:right w:val="single" w:sz="16" w:space="0" w:color="000000"/>
            </w:tcBorders>
            <w:shd w:val="clear" w:color="auto" w:fill="FFFFFF"/>
          </w:tcPr>
          <w:p w:rsidR="00462D2E" w:rsidRPr="000B0195" w:rsidRDefault="00462D2E" w:rsidP="00C603F7">
            <w:pPr>
              <w:autoSpaceDE w:val="0"/>
              <w:autoSpaceDN w:val="0"/>
              <w:adjustRightInd w:val="0"/>
              <w:spacing w:after="0" w:line="240" w:lineRule="auto"/>
              <w:rPr>
                <w:rFonts w:ascii="Times New Roman" w:hAnsi="Times New Roman" w:cs="Times New Roman"/>
                <w:szCs w:val="24"/>
              </w:rPr>
            </w:pPr>
          </w:p>
        </w:tc>
      </w:tr>
    </w:tbl>
    <w:p w:rsidR="00462D2E" w:rsidRPr="00857B1F" w:rsidRDefault="00462D2E" w:rsidP="00462D2E">
      <w:pPr>
        <w:ind w:left="426"/>
        <w:rPr>
          <w:sz w:val="20"/>
        </w:rPr>
      </w:pPr>
      <w:r w:rsidRPr="00857B1F">
        <w:rPr>
          <w:sz w:val="20"/>
        </w:rPr>
        <w:t>Sumber: Olah data SPSS 20.0</w:t>
      </w:r>
    </w:p>
    <w:p w:rsidR="00462D2E" w:rsidRPr="000B0195" w:rsidRDefault="00462D2E" w:rsidP="00462D2E">
      <w:pPr>
        <w:autoSpaceDE w:val="0"/>
        <w:autoSpaceDN w:val="0"/>
        <w:adjustRightInd w:val="0"/>
        <w:spacing w:after="0" w:line="240" w:lineRule="auto"/>
        <w:jc w:val="center"/>
        <w:rPr>
          <w:rFonts w:ascii="Times New Roman" w:hAnsi="Times New Roman" w:cs="Times New Roman"/>
          <w:szCs w:val="24"/>
        </w:rPr>
      </w:pPr>
      <w:r w:rsidRPr="00815781">
        <w:rPr>
          <w:rFonts w:cs="Arial"/>
          <w:b/>
          <w:szCs w:val="24"/>
        </w:rPr>
        <w:t xml:space="preserve">Hasil Deskriptif </w:t>
      </w:r>
      <w:r>
        <w:rPr>
          <w:rFonts w:cs="Arial"/>
          <w:b/>
          <w:szCs w:val="24"/>
        </w:rPr>
        <w:t>Nilai Perusahaan</w:t>
      </w:r>
    </w:p>
    <w:p w:rsidR="00462D2E" w:rsidRPr="00D131BB" w:rsidRDefault="00462D2E" w:rsidP="00462D2E">
      <w:pPr>
        <w:autoSpaceDE w:val="0"/>
        <w:autoSpaceDN w:val="0"/>
        <w:adjustRightInd w:val="0"/>
        <w:spacing w:after="0" w:line="240" w:lineRule="auto"/>
        <w:rPr>
          <w:rFonts w:ascii="Times New Roman" w:hAnsi="Times New Roman" w:cs="Times New Roman"/>
          <w:szCs w:val="24"/>
          <w:lang w:val="en-ID"/>
        </w:rPr>
      </w:pPr>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5"/>
        <w:gridCol w:w="1076"/>
        <w:gridCol w:w="1000"/>
        <w:gridCol w:w="1410"/>
      </w:tblGrid>
      <w:tr w:rsidR="00462D2E" w:rsidRPr="00D131BB" w:rsidTr="00C603F7">
        <w:trPr>
          <w:cantSplit/>
          <w:jc w:val="center"/>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p>
        </w:tc>
        <w:tc>
          <w:tcPr>
            <w:tcW w:w="1000" w:type="dxa"/>
            <w:tcBorders>
              <w:top w:val="single" w:sz="16" w:space="0" w:color="000000"/>
              <w:left w:val="single" w:sz="16" w:space="0" w:color="000000"/>
              <w:bottom w:val="single" w:sz="16" w:space="0" w:color="000000"/>
            </w:tcBorders>
            <w:shd w:val="clear" w:color="auto" w:fill="FFFFFF"/>
          </w:tcPr>
          <w:p w:rsidR="00462D2E" w:rsidRPr="00D131BB" w:rsidRDefault="00462D2E" w:rsidP="00C603F7">
            <w:pPr>
              <w:autoSpaceDE w:val="0"/>
              <w:autoSpaceDN w:val="0"/>
              <w:adjustRightInd w:val="0"/>
              <w:spacing w:after="0" w:line="320" w:lineRule="atLeast"/>
              <w:ind w:left="60" w:right="60"/>
              <w:jc w:val="center"/>
              <w:rPr>
                <w:rFonts w:cs="Arial"/>
                <w:color w:val="000000"/>
                <w:sz w:val="18"/>
                <w:szCs w:val="18"/>
                <w:lang w:val="en-ID"/>
              </w:rPr>
            </w:pPr>
            <w:r w:rsidRPr="00D131BB">
              <w:rPr>
                <w:rFonts w:cs="Arial"/>
                <w:color w:val="000000"/>
                <w:sz w:val="18"/>
                <w:szCs w:val="18"/>
                <w:lang w:val="en-ID"/>
              </w:rPr>
              <w:t>N</w:t>
            </w:r>
          </w:p>
        </w:tc>
        <w:tc>
          <w:tcPr>
            <w:tcW w:w="1045" w:type="dxa"/>
            <w:tcBorders>
              <w:top w:val="single" w:sz="16" w:space="0" w:color="000000"/>
              <w:bottom w:val="single" w:sz="16" w:space="0" w:color="000000"/>
            </w:tcBorders>
            <w:shd w:val="clear" w:color="auto" w:fill="FFFFFF"/>
          </w:tcPr>
          <w:p w:rsidR="00462D2E" w:rsidRPr="00D131BB" w:rsidRDefault="00462D2E" w:rsidP="00C603F7">
            <w:pPr>
              <w:autoSpaceDE w:val="0"/>
              <w:autoSpaceDN w:val="0"/>
              <w:adjustRightInd w:val="0"/>
              <w:spacing w:after="0" w:line="320" w:lineRule="atLeast"/>
              <w:ind w:left="60" w:right="60"/>
              <w:jc w:val="center"/>
              <w:rPr>
                <w:rFonts w:cs="Arial"/>
                <w:color w:val="000000"/>
                <w:sz w:val="18"/>
                <w:szCs w:val="18"/>
                <w:lang w:val="en-ID"/>
              </w:rPr>
            </w:pPr>
            <w:r w:rsidRPr="00D131BB">
              <w:rPr>
                <w:rFonts w:cs="Arial"/>
                <w:color w:val="000000"/>
                <w:sz w:val="18"/>
                <w:szCs w:val="18"/>
                <w:lang w:val="en-ID"/>
              </w:rPr>
              <w:t>Minimum</w:t>
            </w:r>
          </w:p>
        </w:tc>
        <w:tc>
          <w:tcPr>
            <w:tcW w:w="1076" w:type="dxa"/>
            <w:tcBorders>
              <w:top w:val="single" w:sz="16" w:space="0" w:color="000000"/>
              <w:bottom w:val="single" w:sz="16" w:space="0" w:color="000000"/>
            </w:tcBorders>
            <w:shd w:val="clear" w:color="auto" w:fill="FFFFFF"/>
          </w:tcPr>
          <w:p w:rsidR="00462D2E" w:rsidRPr="00D131BB" w:rsidRDefault="00462D2E" w:rsidP="00C603F7">
            <w:pPr>
              <w:autoSpaceDE w:val="0"/>
              <w:autoSpaceDN w:val="0"/>
              <w:adjustRightInd w:val="0"/>
              <w:spacing w:after="0" w:line="320" w:lineRule="atLeast"/>
              <w:ind w:left="60" w:right="60"/>
              <w:jc w:val="center"/>
              <w:rPr>
                <w:rFonts w:cs="Arial"/>
                <w:color w:val="000000"/>
                <w:sz w:val="18"/>
                <w:szCs w:val="18"/>
                <w:lang w:val="en-ID"/>
              </w:rPr>
            </w:pPr>
            <w:r w:rsidRPr="00D131BB">
              <w:rPr>
                <w:rFonts w:cs="Arial"/>
                <w:color w:val="000000"/>
                <w:sz w:val="18"/>
                <w:szCs w:val="18"/>
                <w:lang w:val="en-ID"/>
              </w:rPr>
              <w:t>Maximum</w:t>
            </w:r>
          </w:p>
        </w:tc>
        <w:tc>
          <w:tcPr>
            <w:tcW w:w="1000" w:type="dxa"/>
            <w:tcBorders>
              <w:top w:val="single" w:sz="16" w:space="0" w:color="000000"/>
              <w:bottom w:val="single" w:sz="16" w:space="0" w:color="000000"/>
            </w:tcBorders>
            <w:shd w:val="clear" w:color="auto" w:fill="FFFFFF"/>
          </w:tcPr>
          <w:p w:rsidR="00462D2E" w:rsidRPr="00D131BB" w:rsidRDefault="00462D2E" w:rsidP="00C603F7">
            <w:pPr>
              <w:autoSpaceDE w:val="0"/>
              <w:autoSpaceDN w:val="0"/>
              <w:adjustRightInd w:val="0"/>
              <w:spacing w:after="0" w:line="320" w:lineRule="atLeast"/>
              <w:ind w:left="60" w:right="60"/>
              <w:jc w:val="center"/>
              <w:rPr>
                <w:rFonts w:cs="Arial"/>
                <w:color w:val="000000"/>
                <w:sz w:val="18"/>
                <w:szCs w:val="18"/>
                <w:lang w:val="en-ID"/>
              </w:rPr>
            </w:pPr>
            <w:r w:rsidRPr="00D131BB">
              <w:rPr>
                <w:rFonts w:cs="Arial"/>
                <w:color w:val="000000"/>
                <w:sz w:val="18"/>
                <w:szCs w:val="18"/>
                <w:lang w:val="en-ID"/>
              </w:rPr>
              <w:t>Mean</w:t>
            </w:r>
          </w:p>
        </w:tc>
        <w:tc>
          <w:tcPr>
            <w:tcW w:w="1410" w:type="dxa"/>
            <w:tcBorders>
              <w:top w:val="single" w:sz="16" w:space="0" w:color="000000"/>
              <w:bottom w:val="single" w:sz="16" w:space="0" w:color="000000"/>
              <w:right w:val="single" w:sz="16" w:space="0" w:color="000000"/>
            </w:tcBorders>
            <w:shd w:val="clear" w:color="auto" w:fill="FFFFFF"/>
          </w:tcPr>
          <w:p w:rsidR="00462D2E" w:rsidRPr="00D131BB" w:rsidRDefault="00462D2E" w:rsidP="00C603F7">
            <w:pPr>
              <w:autoSpaceDE w:val="0"/>
              <w:autoSpaceDN w:val="0"/>
              <w:adjustRightInd w:val="0"/>
              <w:spacing w:after="0" w:line="320" w:lineRule="atLeast"/>
              <w:ind w:left="60" w:right="60"/>
              <w:jc w:val="center"/>
              <w:rPr>
                <w:rFonts w:cs="Arial"/>
                <w:color w:val="000000"/>
                <w:sz w:val="18"/>
                <w:szCs w:val="18"/>
                <w:lang w:val="en-ID"/>
              </w:rPr>
            </w:pPr>
            <w:r w:rsidRPr="00D131BB">
              <w:rPr>
                <w:rFonts w:cs="Arial"/>
                <w:color w:val="000000"/>
                <w:sz w:val="18"/>
                <w:szCs w:val="18"/>
                <w:lang w:val="en-ID"/>
              </w:rPr>
              <w:t>Std. Deviation</w:t>
            </w:r>
          </w:p>
        </w:tc>
      </w:tr>
      <w:tr w:rsidR="00462D2E" w:rsidRPr="00D131BB" w:rsidTr="00C603F7">
        <w:trPr>
          <w:cantSplit/>
          <w:jc w:val="center"/>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PBV DPNS</w:t>
            </w:r>
          </w:p>
        </w:tc>
        <w:tc>
          <w:tcPr>
            <w:tcW w:w="1000" w:type="dxa"/>
            <w:tcBorders>
              <w:top w:val="single" w:sz="16" w:space="0" w:color="000000"/>
              <w:left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.40</w:t>
            </w:r>
          </w:p>
        </w:tc>
        <w:tc>
          <w:tcPr>
            <w:tcW w:w="1076" w:type="dxa"/>
            <w:tcBorders>
              <w:top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2.64</w:t>
            </w:r>
          </w:p>
        </w:tc>
        <w:tc>
          <w:tcPr>
            <w:tcW w:w="1000" w:type="dxa"/>
            <w:tcBorders>
              <w:top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.9059</w:t>
            </w:r>
          </w:p>
        </w:tc>
        <w:tc>
          <w:tcPr>
            <w:tcW w:w="1410" w:type="dxa"/>
            <w:tcBorders>
              <w:top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.56873</w:t>
            </w:r>
          </w:p>
        </w:tc>
      </w:tr>
      <w:tr w:rsidR="00462D2E" w:rsidRPr="00D131BB" w:rsidTr="00C603F7">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PBV INDF</w:t>
            </w:r>
          </w:p>
        </w:tc>
        <w:tc>
          <w:tcPr>
            <w:tcW w:w="1000" w:type="dxa"/>
            <w:tcBorders>
              <w:top w:val="nil"/>
              <w:left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1.60</w:t>
            </w:r>
          </w:p>
        </w:tc>
        <w:tc>
          <w:tcPr>
            <w:tcW w:w="1076"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3.21</w:t>
            </w:r>
          </w:p>
        </w:tc>
        <w:tc>
          <w:tcPr>
            <w:tcW w:w="1000"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2.4963</w:t>
            </w:r>
          </w:p>
        </w:tc>
        <w:tc>
          <w:tcPr>
            <w:tcW w:w="1410" w:type="dxa"/>
            <w:tcBorders>
              <w:top w:val="nil"/>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.41361</w:t>
            </w:r>
          </w:p>
        </w:tc>
      </w:tr>
      <w:tr w:rsidR="00462D2E" w:rsidRPr="00D131BB" w:rsidTr="00C603F7">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PBV KDSI</w:t>
            </w:r>
          </w:p>
        </w:tc>
        <w:tc>
          <w:tcPr>
            <w:tcW w:w="1000" w:type="dxa"/>
            <w:tcBorders>
              <w:top w:val="nil"/>
              <w:left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.27</w:t>
            </w:r>
          </w:p>
        </w:tc>
        <w:tc>
          <w:tcPr>
            <w:tcW w:w="1076"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.97</w:t>
            </w:r>
          </w:p>
        </w:tc>
        <w:tc>
          <w:tcPr>
            <w:tcW w:w="1000"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.5147</w:t>
            </w:r>
          </w:p>
        </w:tc>
        <w:tc>
          <w:tcPr>
            <w:tcW w:w="1410" w:type="dxa"/>
            <w:tcBorders>
              <w:top w:val="nil"/>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.18854</w:t>
            </w:r>
          </w:p>
        </w:tc>
      </w:tr>
      <w:tr w:rsidR="00462D2E" w:rsidRPr="00D131BB" w:rsidTr="00C603F7">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PBV LMSH</w:t>
            </w:r>
          </w:p>
        </w:tc>
        <w:tc>
          <w:tcPr>
            <w:tcW w:w="1000" w:type="dxa"/>
            <w:tcBorders>
              <w:top w:val="nil"/>
              <w:left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1.03</w:t>
            </w:r>
          </w:p>
        </w:tc>
        <w:tc>
          <w:tcPr>
            <w:tcW w:w="1076"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7.53</w:t>
            </w:r>
          </w:p>
        </w:tc>
        <w:tc>
          <w:tcPr>
            <w:tcW w:w="1000"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6.0069</w:t>
            </w:r>
          </w:p>
        </w:tc>
        <w:tc>
          <w:tcPr>
            <w:tcW w:w="1410" w:type="dxa"/>
            <w:tcBorders>
              <w:top w:val="nil"/>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1.27932</w:t>
            </w:r>
          </w:p>
        </w:tc>
      </w:tr>
      <w:tr w:rsidR="00462D2E" w:rsidRPr="00D131BB" w:rsidTr="00C603F7">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PBV LMSH</w:t>
            </w:r>
          </w:p>
        </w:tc>
        <w:tc>
          <w:tcPr>
            <w:tcW w:w="1000" w:type="dxa"/>
            <w:tcBorders>
              <w:top w:val="nil"/>
              <w:left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.69</w:t>
            </w:r>
          </w:p>
        </w:tc>
        <w:tc>
          <w:tcPr>
            <w:tcW w:w="1076"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2.09</w:t>
            </w:r>
          </w:p>
        </w:tc>
        <w:tc>
          <w:tcPr>
            <w:tcW w:w="1000"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1.0922</w:t>
            </w:r>
          </w:p>
        </w:tc>
        <w:tc>
          <w:tcPr>
            <w:tcW w:w="1410" w:type="dxa"/>
            <w:tcBorders>
              <w:top w:val="nil"/>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.32454</w:t>
            </w:r>
          </w:p>
        </w:tc>
      </w:tr>
      <w:tr w:rsidR="00462D2E" w:rsidRPr="00D131BB" w:rsidTr="00C603F7">
        <w:trPr>
          <w:cantSplit/>
          <w:jc w:val="center"/>
        </w:trPr>
        <w:tc>
          <w:tcPr>
            <w:tcW w:w="1669" w:type="dxa"/>
            <w:tcBorders>
              <w:top w:val="nil"/>
              <w:left w:val="single" w:sz="16" w:space="0" w:color="000000"/>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PBV SMSM</w:t>
            </w:r>
          </w:p>
        </w:tc>
        <w:tc>
          <w:tcPr>
            <w:tcW w:w="1000" w:type="dxa"/>
            <w:tcBorders>
              <w:top w:val="nil"/>
              <w:left w:val="single" w:sz="16" w:space="0" w:color="000000"/>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1.01</w:t>
            </w:r>
          </w:p>
        </w:tc>
        <w:tc>
          <w:tcPr>
            <w:tcW w:w="1076"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7.09</w:t>
            </w:r>
          </w:p>
        </w:tc>
        <w:tc>
          <w:tcPr>
            <w:tcW w:w="1000" w:type="dxa"/>
            <w:tcBorders>
              <w:top w:val="nil"/>
              <w:bottom w:val="nil"/>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3.7466</w:t>
            </w:r>
          </w:p>
        </w:tc>
        <w:tc>
          <w:tcPr>
            <w:tcW w:w="1410" w:type="dxa"/>
            <w:tcBorders>
              <w:top w:val="nil"/>
              <w:bottom w:val="nil"/>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1.44062</w:t>
            </w:r>
          </w:p>
        </w:tc>
      </w:tr>
      <w:tr w:rsidR="00462D2E" w:rsidRPr="00D131BB" w:rsidTr="00C603F7">
        <w:trPr>
          <w:cantSplit/>
          <w:jc w:val="center"/>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rPr>
                <w:rFonts w:cs="Arial"/>
                <w:color w:val="000000"/>
                <w:sz w:val="18"/>
                <w:szCs w:val="18"/>
                <w:lang w:val="en-ID"/>
              </w:rPr>
            </w:pPr>
            <w:r w:rsidRPr="00D131BB">
              <w:rPr>
                <w:rFonts w:cs="Arial"/>
                <w:color w:val="000000"/>
                <w:sz w:val="18"/>
                <w:szCs w:val="18"/>
                <w:lang w:val="en-ID"/>
              </w:rPr>
              <w:t>Valid N (</w:t>
            </w:r>
            <w:proofErr w:type="spellStart"/>
            <w:r w:rsidRPr="00D131BB">
              <w:rPr>
                <w:rFonts w:cs="Arial"/>
                <w:color w:val="000000"/>
                <w:sz w:val="18"/>
                <w:szCs w:val="18"/>
                <w:lang w:val="en-ID"/>
              </w:rPr>
              <w:t>listwise</w:t>
            </w:r>
            <w:proofErr w:type="spellEnd"/>
            <w:r w:rsidRPr="00D131BB">
              <w:rPr>
                <w:rFonts w:cs="Arial"/>
                <w:color w:val="000000"/>
                <w:sz w:val="18"/>
                <w:szCs w:val="18"/>
                <w:lang w:val="en-ID"/>
              </w:rPr>
              <w:t>)</w:t>
            </w:r>
          </w:p>
        </w:tc>
        <w:tc>
          <w:tcPr>
            <w:tcW w:w="1000" w:type="dxa"/>
            <w:tcBorders>
              <w:top w:val="nil"/>
              <w:left w:val="single" w:sz="16" w:space="0" w:color="000000"/>
              <w:bottom w:val="single" w:sz="16" w:space="0" w:color="000000"/>
            </w:tcBorders>
            <w:shd w:val="clear" w:color="auto" w:fill="FFFFFF"/>
            <w:vAlign w:val="center"/>
          </w:tcPr>
          <w:p w:rsidR="00462D2E" w:rsidRPr="00D131BB" w:rsidRDefault="00462D2E" w:rsidP="00C603F7">
            <w:pPr>
              <w:autoSpaceDE w:val="0"/>
              <w:autoSpaceDN w:val="0"/>
              <w:adjustRightInd w:val="0"/>
              <w:spacing w:after="0" w:line="320" w:lineRule="atLeast"/>
              <w:ind w:left="60" w:right="60"/>
              <w:jc w:val="right"/>
              <w:rPr>
                <w:rFonts w:cs="Arial"/>
                <w:color w:val="000000"/>
                <w:sz w:val="18"/>
                <w:szCs w:val="18"/>
                <w:lang w:val="en-ID"/>
              </w:rPr>
            </w:pPr>
            <w:r w:rsidRPr="00D131BB">
              <w:rPr>
                <w:rFonts w:cs="Arial"/>
                <w:color w:val="000000"/>
                <w:sz w:val="18"/>
                <w:szCs w:val="18"/>
                <w:lang w:val="en-ID"/>
              </w:rPr>
              <w:t>32</w:t>
            </w:r>
          </w:p>
        </w:tc>
        <w:tc>
          <w:tcPr>
            <w:tcW w:w="1045" w:type="dxa"/>
            <w:tcBorders>
              <w:top w:val="nil"/>
              <w:bottom w:val="single" w:sz="16" w:space="0" w:color="000000"/>
            </w:tcBorders>
            <w:shd w:val="clear" w:color="auto" w:fill="FFFFFF"/>
          </w:tcPr>
          <w:p w:rsidR="00462D2E" w:rsidRPr="00D131BB" w:rsidRDefault="00462D2E" w:rsidP="00C603F7">
            <w:pPr>
              <w:autoSpaceDE w:val="0"/>
              <w:autoSpaceDN w:val="0"/>
              <w:adjustRightInd w:val="0"/>
              <w:spacing w:after="0" w:line="240" w:lineRule="auto"/>
              <w:rPr>
                <w:rFonts w:ascii="Times New Roman" w:hAnsi="Times New Roman" w:cs="Times New Roman"/>
                <w:szCs w:val="24"/>
                <w:lang w:val="en-ID"/>
              </w:rPr>
            </w:pPr>
          </w:p>
        </w:tc>
        <w:tc>
          <w:tcPr>
            <w:tcW w:w="1076" w:type="dxa"/>
            <w:tcBorders>
              <w:top w:val="nil"/>
              <w:bottom w:val="single" w:sz="16" w:space="0" w:color="000000"/>
            </w:tcBorders>
            <w:shd w:val="clear" w:color="auto" w:fill="FFFFFF"/>
          </w:tcPr>
          <w:p w:rsidR="00462D2E" w:rsidRPr="00D131BB" w:rsidRDefault="00462D2E" w:rsidP="00C603F7">
            <w:pPr>
              <w:autoSpaceDE w:val="0"/>
              <w:autoSpaceDN w:val="0"/>
              <w:adjustRightInd w:val="0"/>
              <w:spacing w:after="0" w:line="240" w:lineRule="auto"/>
              <w:rPr>
                <w:rFonts w:ascii="Times New Roman" w:hAnsi="Times New Roman" w:cs="Times New Roman"/>
                <w:szCs w:val="24"/>
                <w:lang w:val="en-ID"/>
              </w:rPr>
            </w:pPr>
          </w:p>
        </w:tc>
        <w:tc>
          <w:tcPr>
            <w:tcW w:w="1000" w:type="dxa"/>
            <w:tcBorders>
              <w:top w:val="nil"/>
              <w:bottom w:val="single" w:sz="16" w:space="0" w:color="000000"/>
            </w:tcBorders>
            <w:shd w:val="clear" w:color="auto" w:fill="FFFFFF"/>
          </w:tcPr>
          <w:p w:rsidR="00462D2E" w:rsidRPr="00D131BB" w:rsidRDefault="00462D2E" w:rsidP="00C603F7">
            <w:pPr>
              <w:autoSpaceDE w:val="0"/>
              <w:autoSpaceDN w:val="0"/>
              <w:adjustRightInd w:val="0"/>
              <w:spacing w:after="0" w:line="240" w:lineRule="auto"/>
              <w:rPr>
                <w:rFonts w:ascii="Times New Roman" w:hAnsi="Times New Roman" w:cs="Times New Roman"/>
                <w:szCs w:val="24"/>
                <w:lang w:val="en-ID"/>
              </w:rPr>
            </w:pPr>
          </w:p>
        </w:tc>
        <w:tc>
          <w:tcPr>
            <w:tcW w:w="1410" w:type="dxa"/>
            <w:tcBorders>
              <w:top w:val="nil"/>
              <w:bottom w:val="single" w:sz="16" w:space="0" w:color="000000"/>
              <w:right w:val="single" w:sz="16" w:space="0" w:color="000000"/>
            </w:tcBorders>
            <w:shd w:val="clear" w:color="auto" w:fill="FFFFFF"/>
          </w:tcPr>
          <w:p w:rsidR="00462D2E" w:rsidRPr="00D131BB" w:rsidRDefault="00462D2E" w:rsidP="00C603F7">
            <w:pPr>
              <w:autoSpaceDE w:val="0"/>
              <w:autoSpaceDN w:val="0"/>
              <w:adjustRightInd w:val="0"/>
              <w:spacing w:after="0" w:line="240" w:lineRule="auto"/>
              <w:rPr>
                <w:rFonts w:ascii="Times New Roman" w:hAnsi="Times New Roman" w:cs="Times New Roman"/>
                <w:szCs w:val="24"/>
                <w:lang w:val="en-ID"/>
              </w:rPr>
            </w:pPr>
          </w:p>
        </w:tc>
      </w:tr>
    </w:tbl>
    <w:p w:rsidR="00462D2E" w:rsidRDefault="00462D2E" w:rsidP="00462D2E">
      <w:pPr>
        <w:rPr>
          <w:sz w:val="20"/>
        </w:rPr>
      </w:pPr>
      <w:r w:rsidRPr="00857B1F">
        <w:rPr>
          <w:sz w:val="20"/>
        </w:rPr>
        <w:t>Sumber: Olah data SPSS 20.0</w:t>
      </w:r>
    </w:p>
    <w:p w:rsidR="00574153" w:rsidRPr="00857B1F" w:rsidRDefault="00574153" w:rsidP="00462D2E">
      <w:pPr>
        <w:rPr>
          <w:sz w:val="20"/>
        </w:rPr>
      </w:pPr>
    </w:p>
    <w:p w:rsidR="00462D2E" w:rsidRPr="00374B44" w:rsidRDefault="002606E4" w:rsidP="00574153">
      <w:pPr>
        <w:spacing w:after="0" w:line="360" w:lineRule="auto"/>
        <w:ind w:left="426" w:hanging="426"/>
        <w:jc w:val="both"/>
        <w:rPr>
          <w:rFonts w:ascii="Times New Roman" w:eastAsia="Calibri" w:hAnsi="Times New Roman" w:cs="Times New Roman"/>
          <w:b/>
          <w:sz w:val="24"/>
          <w:szCs w:val="24"/>
        </w:rPr>
      </w:pPr>
      <w:r w:rsidRPr="00374B44">
        <w:rPr>
          <w:rFonts w:ascii="Times New Roman" w:eastAsia="Calibri" w:hAnsi="Times New Roman" w:cs="Times New Roman"/>
          <w:b/>
          <w:sz w:val="24"/>
          <w:szCs w:val="24"/>
        </w:rPr>
        <w:t xml:space="preserve">4.2 </w:t>
      </w:r>
      <w:r w:rsidR="008A6185">
        <w:rPr>
          <w:rFonts w:ascii="Times New Roman" w:eastAsia="Calibri" w:hAnsi="Times New Roman" w:cs="Times New Roman"/>
          <w:b/>
          <w:sz w:val="24"/>
          <w:szCs w:val="24"/>
        </w:rPr>
        <w:tab/>
      </w:r>
      <w:r w:rsidR="008A6185">
        <w:rPr>
          <w:rFonts w:ascii="Times New Roman" w:eastAsia="Calibri" w:hAnsi="Times New Roman" w:cs="Times New Roman"/>
          <w:b/>
          <w:sz w:val="24"/>
          <w:szCs w:val="24"/>
        </w:rPr>
        <w:tab/>
      </w:r>
      <w:r w:rsidRPr="00374B44">
        <w:rPr>
          <w:rFonts w:ascii="Times New Roman" w:eastAsia="Calibri" w:hAnsi="Times New Roman" w:cs="Times New Roman"/>
          <w:b/>
          <w:sz w:val="24"/>
          <w:szCs w:val="24"/>
        </w:rPr>
        <w:t xml:space="preserve">Hasil Analisis Verifikatif </w:t>
      </w:r>
    </w:p>
    <w:p w:rsidR="002606E4" w:rsidRDefault="00374B44" w:rsidP="00574153">
      <w:pPr>
        <w:spacing w:after="0" w:line="360" w:lineRule="auto"/>
        <w:ind w:firstLine="426"/>
        <w:rPr>
          <w:rFonts w:ascii="Times New Roman" w:hAnsi="Times New Roman" w:cs="Times New Roman"/>
          <w:sz w:val="24"/>
          <w:szCs w:val="24"/>
        </w:rPr>
      </w:pPr>
      <w:r w:rsidRPr="00374B44">
        <w:rPr>
          <w:rFonts w:ascii="Times New Roman" w:hAnsi="Times New Roman" w:cs="Times New Roman"/>
          <w:sz w:val="24"/>
          <w:szCs w:val="24"/>
        </w:rPr>
        <w:t>A</w:t>
      </w:r>
      <w:r w:rsidR="002606E4" w:rsidRPr="00374B44">
        <w:rPr>
          <w:rFonts w:ascii="Times New Roman" w:hAnsi="Times New Roman" w:cs="Times New Roman"/>
          <w:sz w:val="24"/>
          <w:szCs w:val="24"/>
        </w:rPr>
        <w:t>nalisis verifikatif yang digunakan dalam penelitian ini meng</w:t>
      </w:r>
      <w:r>
        <w:rPr>
          <w:rFonts w:ascii="Times New Roman" w:hAnsi="Times New Roman" w:cs="Times New Roman"/>
          <w:sz w:val="24"/>
          <w:szCs w:val="24"/>
        </w:rPr>
        <w:t xml:space="preserve">gunakan analisis regresi linear. </w:t>
      </w:r>
      <w:r w:rsidR="002606E4" w:rsidRPr="00374B44">
        <w:rPr>
          <w:rFonts w:ascii="Times New Roman" w:hAnsi="Times New Roman" w:cs="Times New Roman"/>
          <w:sz w:val="24"/>
          <w:szCs w:val="24"/>
        </w:rPr>
        <w:t xml:space="preserve">struktur yang </w:t>
      </w:r>
      <w:r>
        <w:rPr>
          <w:rFonts w:ascii="Times New Roman" w:hAnsi="Times New Roman" w:cs="Times New Roman"/>
          <w:sz w:val="24"/>
          <w:szCs w:val="24"/>
        </w:rPr>
        <w:t>dibangun yaitu</w:t>
      </w:r>
      <w:r w:rsidR="002606E4" w:rsidRPr="00374B44">
        <w:rPr>
          <w:rFonts w:ascii="Times New Roman" w:hAnsi="Times New Roman" w:cs="Times New Roman"/>
          <w:sz w:val="24"/>
          <w:szCs w:val="24"/>
        </w:rPr>
        <w:t>:</w:t>
      </w:r>
    </w:p>
    <w:p w:rsidR="00574153" w:rsidRDefault="00574153" w:rsidP="00574153">
      <w:pPr>
        <w:spacing w:after="0" w:line="360" w:lineRule="auto"/>
        <w:ind w:firstLine="426"/>
        <w:rPr>
          <w:rFonts w:ascii="Times New Roman" w:hAnsi="Times New Roman" w:cs="Times New Roman"/>
          <w:sz w:val="24"/>
          <w:szCs w:val="24"/>
        </w:rPr>
      </w:pPr>
      <w:r w:rsidRPr="00D179BA">
        <w:rPr>
          <w:b/>
          <w:noProof/>
          <w:lang w:eastAsia="id-ID"/>
        </w:rPr>
        <mc:AlternateContent>
          <mc:Choice Requires="wps">
            <w:drawing>
              <wp:anchor distT="0" distB="0" distL="114300" distR="114300" simplePos="0" relativeHeight="251673600" behindDoc="0" locked="0" layoutInCell="1" allowOverlap="1" wp14:anchorId="0E4D4290" wp14:editId="44FF59B1">
                <wp:simplePos x="0" y="0"/>
                <wp:positionH relativeFrom="margin">
                  <wp:posOffset>3295650</wp:posOffset>
                </wp:positionH>
                <wp:positionV relativeFrom="paragraph">
                  <wp:posOffset>120015</wp:posOffset>
                </wp:positionV>
                <wp:extent cx="374650" cy="314325"/>
                <wp:effectExtent l="0" t="0" r="6350" b="9525"/>
                <wp:wrapNone/>
                <wp:docPr id="93" name="Rounded Rectangle 93"/>
                <wp:cNvGraphicFramePr/>
                <a:graphic xmlns:a="http://schemas.openxmlformats.org/drawingml/2006/main">
                  <a:graphicData uri="http://schemas.microsoft.com/office/word/2010/wordprocessingShape">
                    <wps:wsp>
                      <wps:cNvSpPr/>
                      <wps:spPr>
                        <a:xfrm>
                          <a:off x="0" y="0"/>
                          <a:ext cx="374650" cy="3143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374B44" w:rsidRPr="0054767D" w:rsidRDefault="00932B8B" w:rsidP="00374B44">
                            <w:pPr>
                              <w:jc w:val="center"/>
                            </w:pPr>
                            <w:r>
                              <w:rPr>
                                <w:rFonts w:cs="Arial"/>
                              </w:rPr>
                              <w:t>Ε</w:t>
                            </w:r>
                            <w:r>
                              <w:rPr>
                                <w:rFonts w:cs="Arial"/>
                                <w:vertAlign w:val="subscript"/>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28" style="position:absolute;left:0;text-align:left;margin-left:259.5pt;margin-top:9.45pt;width:29.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" fillcolor="white [3201]" stroked="f" strokeweight="2pt">
                <v:textbox>
                  <w:txbxContent>
                    <w:p w:rsidR="00374B44" w:rsidRPr="0054767D" w:rsidRDefault="00932B8B" w:rsidP="00374B44">
                      <w:pPr>
                        <w:jc w:val="center"/>
                      </w:pPr>
                      <w:r>
                        <w:rPr>
                          <w:rFonts w:cs="Arial"/>
                        </w:rPr>
                        <w:t>Ε</w:t>
                      </w:r>
                      <w:r>
                        <w:rPr>
                          <w:rFonts w:cs="Arial"/>
                          <w:vertAlign w:val="subscript"/>
                        </w:rPr>
                        <w:t>Y</w:t>
                      </w:r>
                    </w:p>
                  </w:txbxContent>
                </v:textbox>
                <w10:wrap anchorx="margin"/>
              </v:roundrect>
            </w:pict>
          </mc:Fallback>
        </mc:AlternateContent>
      </w:r>
      <w:r w:rsidRPr="00D179BA">
        <w:rPr>
          <w:b/>
          <w:noProof/>
          <w:lang w:eastAsia="id-ID"/>
        </w:rPr>
        <mc:AlternateContent>
          <mc:Choice Requires="wps">
            <w:drawing>
              <wp:anchor distT="0" distB="0" distL="114300" distR="114300" simplePos="0" relativeHeight="251669504" behindDoc="0" locked="0" layoutInCell="1" allowOverlap="1" wp14:anchorId="0F199EA5" wp14:editId="64E7E087">
                <wp:simplePos x="0" y="0"/>
                <wp:positionH relativeFrom="column">
                  <wp:posOffset>3219450</wp:posOffset>
                </wp:positionH>
                <wp:positionV relativeFrom="paragraph">
                  <wp:posOffset>118110</wp:posOffset>
                </wp:positionV>
                <wp:extent cx="0" cy="478155"/>
                <wp:effectExtent l="76200" t="0" r="57150" b="55245"/>
                <wp:wrapNone/>
                <wp:docPr id="322" name="Straight Arrow Connector 322"/>
                <wp:cNvGraphicFramePr/>
                <a:graphic xmlns:a="http://schemas.openxmlformats.org/drawingml/2006/main">
                  <a:graphicData uri="http://schemas.microsoft.com/office/word/2010/wordprocessingShape">
                    <wps:wsp>
                      <wps:cNvCnPr/>
                      <wps:spPr>
                        <a:xfrm>
                          <a:off x="0" y="0"/>
                          <a:ext cx="0" cy="4781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2" o:spid="_x0000_s1026" type="#_x0000_t32" style="position:absolute;margin-left:253.5pt;margin-top:9.3pt;width:0;height:3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" strokecolor="black [3213]">
                <v:stroke endarrow="block"/>
              </v:shape>
            </w:pict>
          </mc:Fallback>
        </mc:AlternateContent>
      </w:r>
    </w:p>
    <w:p w:rsidR="00374B44" w:rsidRPr="00374B44" w:rsidRDefault="008A6185" w:rsidP="00374B44">
      <w:pPr>
        <w:ind w:firstLine="426"/>
        <w:rPr>
          <w:rFonts w:ascii="Times New Roman" w:hAnsi="Times New Roman" w:cs="Times New Roman"/>
          <w:sz w:val="24"/>
          <w:szCs w:val="24"/>
        </w:rPr>
      </w:pPr>
      <w:r w:rsidRPr="00D179BA">
        <w:rPr>
          <w:b/>
          <w:noProof/>
          <w:lang w:eastAsia="id-ID"/>
        </w:rPr>
        <mc:AlternateContent>
          <mc:Choice Requires="wps">
            <w:drawing>
              <wp:anchor distT="0" distB="0" distL="114300" distR="114300" simplePos="0" relativeHeight="251671552" behindDoc="1" locked="0" layoutInCell="1" allowOverlap="1" wp14:anchorId="33DF5314" wp14:editId="1982E522">
                <wp:simplePos x="0" y="0"/>
                <wp:positionH relativeFrom="page">
                  <wp:posOffset>3037840</wp:posOffset>
                </wp:positionH>
                <wp:positionV relativeFrom="paragraph">
                  <wp:posOffset>298450</wp:posOffset>
                </wp:positionV>
                <wp:extent cx="548640" cy="457200"/>
                <wp:effectExtent l="0" t="0" r="3810" b="0"/>
                <wp:wrapNone/>
                <wp:docPr id="334" name="Rounded Rectangle 334"/>
                <wp:cNvGraphicFramePr/>
                <a:graphic xmlns:a="http://schemas.openxmlformats.org/drawingml/2006/main">
                  <a:graphicData uri="http://schemas.microsoft.com/office/word/2010/wordprocessingShape">
                    <wps:wsp>
                      <wps:cNvSpPr/>
                      <wps:spPr>
                        <a:xfrm>
                          <a:off x="0" y="0"/>
                          <a:ext cx="548640" cy="4572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374B44" w:rsidRPr="00413E88" w:rsidRDefault="00374B44" w:rsidP="00374B44">
                            <w:pPr>
                              <w:jc w:val="center"/>
                            </w:pPr>
                            <w:r>
                              <w:rPr>
                                <w:rFonts w:cs="Times New Roman"/>
                              </w:rPr>
                              <w:t>Β</w:t>
                            </w:r>
                            <w:r>
                              <w:rPr>
                                <w:rFonts w:cs="Arial"/>
                                <w:vertAlign w:val="subscript"/>
                              </w:rPr>
                              <w:t>1</w:t>
                            </w:r>
                          </w:p>
                          <w:p w:rsidR="00374B44" w:rsidRPr="0054767D" w:rsidRDefault="00374B44" w:rsidP="00374B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34" o:spid="_x0000_s1029" style="position:absolute;left:0;text-align:left;margin-left:239.2pt;margin-top:23.5pt;width:43.2pt;height:36pt;z-index:-25164492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" fillcolor="white [3201]" stroked="f" strokeweight="2pt">
                <v:textbox>
                  <w:txbxContent>
                    <w:p w:rsidR="00374B44" w:rsidRPr="00413E88" w:rsidRDefault="00374B44" w:rsidP="00374B44">
                      <w:pPr>
                        <w:jc w:val="center"/>
                      </w:pPr>
                      <w:r>
                        <w:rPr>
                          <w:rFonts w:cs="Times New Roman"/>
                        </w:rPr>
                        <w:t>Β</w:t>
                      </w:r>
                      <w:r>
                        <w:rPr>
                          <w:rFonts w:cs="Arial"/>
                          <w:vertAlign w:val="subscript"/>
                        </w:rPr>
                        <w:t>1</w:t>
                      </w:r>
                    </w:p>
                    <w:p w:rsidR="00374B44" w:rsidRPr="0054767D" w:rsidRDefault="00374B44" w:rsidP="00374B44">
                      <w:pPr>
                        <w:jc w:val="center"/>
                      </w:pPr>
                    </w:p>
                  </w:txbxContent>
                </v:textbox>
                <w10:wrap anchorx="page"/>
              </v:roundrect>
            </w:pict>
          </mc:Fallback>
        </mc:AlternateContent>
      </w:r>
    </w:p>
    <w:p w:rsidR="002606E4" w:rsidRDefault="008A6185" w:rsidP="00462D2E">
      <w:pPr>
        <w:spacing w:after="0"/>
        <w:ind w:left="426" w:hanging="426"/>
        <w:jc w:val="both"/>
        <w:rPr>
          <w:rFonts w:ascii="Times New Roman" w:eastAsia="Calibri" w:hAnsi="Times New Roman" w:cs="Times New Roman"/>
          <w:b/>
          <w:sz w:val="24"/>
          <w:szCs w:val="24"/>
        </w:rPr>
      </w:pPr>
      <w:r w:rsidRPr="00D179BA">
        <w:rPr>
          <w:b/>
          <w:noProof/>
          <w:lang w:eastAsia="id-ID"/>
        </w:rPr>
        <mc:AlternateContent>
          <mc:Choice Requires="wps">
            <w:drawing>
              <wp:anchor distT="0" distB="0" distL="114300" distR="114300" simplePos="0" relativeHeight="251665408" behindDoc="0" locked="0" layoutInCell="1" allowOverlap="1" wp14:anchorId="63E557DA" wp14:editId="70682BA5">
                <wp:simplePos x="0" y="0"/>
                <wp:positionH relativeFrom="margin">
                  <wp:posOffset>2743200</wp:posOffset>
                </wp:positionH>
                <wp:positionV relativeFrom="paragraph">
                  <wp:posOffset>9525</wp:posOffset>
                </wp:positionV>
                <wp:extent cx="927100" cy="469900"/>
                <wp:effectExtent l="0" t="0" r="25400" b="25400"/>
                <wp:wrapNone/>
                <wp:docPr id="92" name="Rectangle 92"/>
                <wp:cNvGraphicFramePr/>
                <a:graphic xmlns:a="http://schemas.openxmlformats.org/drawingml/2006/main">
                  <a:graphicData uri="http://schemas.microsoft.com/office/word/2010/wordprocessingShape">
                    <wps:wsp>
                      <wps:cNvSpPr/>
                      <wps:spPr>
                        <a:xfrm>
                          <a:off x="0" y="0"/>
                          <a:ext cx="927100" cy="469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B44" w:rsidRPr="0054767D" w:rsidRDefault="00374B44" w:rsidP="00374B44">
                            <w:pPr>
                              <w:jc w:val="center"/>
                            </w:pPr>
                            <w:r>
                              <w:t>PBV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2" o:spid="_x0000_s1030" style="position:absolute;left:0;text-align:left;margin-left:3in;margin-top:.75pt;width:73pt;height:37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" fillcolor="white [3201]" strokecolor="black [3213]" strokeweight="2pt">
                <v:textbox>
                  <w:txbxContent>
                    <w:p w:rsidR="00374B44" w:rsidRPr="0054767D" w:rsidRDefault="00374B44" w:rsidP="00374B44">
                      <w:pPr>
                        <w:jc w:val="center"/>
                      </w:pPr>
                      <w:r>
                        <w:t>PBV</w:t>
                      </w:r>
                    </w:p>
                  </w:txbxContent>
                </v:textbox>
                <w10:wrap anchorx="margin"/>
              </v:rect>
            </w:pict>
          </mc:Fallback>
        </mc:AlternateContent>
      </w:r>
      <w:r w:rsidRPr="00D179BA">
        <w:rPr>
          <w:b/>
          <w:noProof/>
          <w:lang w:eastAsia="id-ID"/>
        </w:rPr>
        <mc:AlternateContent>
          <mc:Choice Requires="wps">
            <w:drawing>
              <wp:anchor distT="0" distB="0" distL="114300" distR="114300" simplePos="0" relativeHeight="251663360" behindDoc="0" locked="0" layoutInCell="1" allowOverlap="1" wp14:anchorId="675F56E5" wp14:editId="4F957611">
                <wp:simplePos x="0" y="0"/>
                <wp:positionH relativeFrom="column">
                  <wp:posOffset>409575</wp:posOffset>
                </wp:positionH>
                <wp:positionV relativeFrom="paragraph">
                  <wp:posOffset>6350</wp:posOffset>
                </wp:positionV>
                <wp:extent cx="927100" cy="469900"/>
                <wp:effectExtent l="0" t="0" r="25400" b="25400"/>
                <wp:wrapNone/>
                <wp:docPr id="86" name="Rectangle 86"/>
                <wp:cNvGraphicFramePr/>
                <a:graphic xmlns:a="http://schemas.openxmlformats.org/drawingml/2006/main">
                  <a:graphicData uri="http://schemas.microsoft.com/office/word/2010/wordprocessingShape">
                    <wps:wsp>
                      <wps:cNvSpPr/>
                      <wps:spPr>
                        <a:xfrm>
                          <a:off x="0" y="0"/>
                          <a:ext cx="927100" cy="469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B44" w:rsidRPr="0054767D" w:rsidRDefault="00374B44" w:rsidP="00374B44">
                            <w:pPr>
                              <w:jc w:val="center"/>
                            </w:pPr>
                            <w:r>
                              <w:t>ROE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31" style="position:absolute;left:0;text-align:left;margin-left:32.25pt;margin-top:.5pt;width:73pt;height: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" fillcolor="white [3201]" strokecolor="black [3213]" strokeweight="2pt">
                <v:textbox>
                  <w:txbxContent>
                    <w:p w:rsidR="00374B44" w:rsidRPr="0054767D" w:rsidRDefault="00374B44" w:rsidP="00374B44">
                      <w:pPr>
                        <w:jc w:val="center"/>
                      </w:pPr>
                      <w:r>
                        <w:t>ROE</w:t>
                      </w:r>
                    </w:p>
                  </w:txbxContent>
                </v:textbox>
              </v:rect>
            </w:pict>
          </mc:Fallback>
        </mc:AlternateContent>
      </w:r>
    </w:p>
    <w:p w:rsidR="002606E4" w:rsidRPr="00462D2E" w:rsidRDefault="00374B44" w:rsidP="00462D2E">
      <w:pPr>
        <w:spacing w:after="0"/>
        <w:ind w:left="426" w:hanging="426"/>
        <w:jc w:val="both"/>
        <w:rPr>
          <w:rFonts w:ascii="Times New Roman" w:eastAsia="Calibri" w:hAnsi="Times New Roman" w:cs="Times New Roman"/>
          <w:b/>
          <w:sz w:val="24"/>
          <w:szCs w:val="24"/>
        </w:rPr>
      </w:pPr>
      <w:r w:rsidRPr="00D179BA">
        <w:rPr>
          <w:b/>
          <w:noProof/>
          <w:lang w:eastAsia="id-ID"/>
        </w:rPr>
        <mc:AlternateContent>
          <mc:Choice Requires="wps">
            <w:drawing>
              <wp:anchor distT="0" distB="0" distL="114300" distR="114300" simplePos="0" relativeHeight="251667456" behindDoc="0" locked="0" layoutInCell="1" allowOverlap="1" wp14:anchorId="63AB4224" wp14:editId="3C15413C">
                <wp:simplePos x="0" y="0"/>
                <wp:positionH relativeFrom="margin">
                  <wp:posOffset>1337945</wp:posOffset>
                </wp:positionH>
                <wp:positionV relativeFrom="paragraph">
                  <wp:posOffset>26670</wp:posOffset>
                </wp:positionV>
                <wp:extent cx="1407160" cy="0"/>
                <wp:effectExtent l="0" t="76200" r="21590" b="95250"/>
                <wp:wrapNone/>
                <wp:docPr id="341" name="Straight Arrow Connector 341"/>
                <wp:cNvGraphicFramePr/>
                <a:graphic xmlns:a="http://schemas.openxmlformats.org/drawingml/2006/main">
                  <a:graphicData uri="http://schemas.microsoft.com/office/word/2010/wordprocessingShape">
                    <wps:wsp>
                      <wps:cNvCnPr/>
                      <wps:spPr>
                        <a:xfrm>
                          <a:off x="0" y="0"/>
                          <a:ext cx="14071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1" o:spid="_x0000_s1026" type="#_x0000_t32" style="position:absolute;margin-left:105.35pt;margin-top:2.1pt;width:110.8pt;height:0;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" strokecolor="black [3213]">
                <v:stroke endarrow="block"/>
                <w10:wrap anchorx="margin"/>
              </v:shape>
            </w:pict>
          </mc:Fallback>
        </mc:AlternateContent>
      </w:r>
    </w:p>
    <w:p w:rsidR="00E64D60" w:rsidRDefault="00E64D60" w:rsidP="00E64D60">
      <w:pPr>
        <w:spacing w:after="0"/>
        <w:jc w:val="both"/>
        <w:rPr>
          <w:rFonts w:ascii="Times New Roman" w:eastAsia="Calibri" w:hAnsi="Times New Roman" w:cs="Times New Roman"/>
          <w:b/>
          <w:sz w:val="24"/>
          <w:szCs w:val="24"/>
        </w:rPr>
      </w:pPr>
    </w:p>
    <w:p w:rsidR="008A6185" w:rsidRDefault="008A6185" w:rsidP="008A6185">
      <w:pPr>
        <w:ind w:left="1440" w:firstLine="720"/>
        <w:rPr>
          <w:rFonts w:cs="Arial"/>
          <w:b/>
          <w:vertAlign w:val="subscript"/>
        </w:rPr>
      </w:pPr>
      <w:r>
        <w:rPr>
          <w:rFonts w:cs="Arial"/>
          <w:b/>
          <w:szCs w:val="24"/>
        </w:rPr>
        <w:t>PBV</w:t>
      </w:r>
      <w:r w:rsidRPr="003B78B2">
        <w:rPr>
          <w:rFonts w:cs="Arial"/>
          <w:b/>
          <w:szCs w:val="24"/>
        </w:rPr>
        <w:t xml:space="preserve"> = α</w:t>
      </w:r>
      <w:r>
        <w:rPr>
          <w:rFonts w:cs="Arial"/>
          <w:b/>
          <w:szCs w:val="24"/>
          <w:vertAlign w:val="subscript"/>
        </w:rPr>
        <w:t>2</w:t>
      </w:r>
      <w:r w:rsidRPr="003B78B2">
        <w:rPr>
          <w:rFonts w:cs="Arial"/>
          <w:b/>
          <w:szCs w:val="24"/>
          <w:vertAlign w:val="subscript"/>
        </w:rPr>
        <w:t xml:space="preserve"> </w:t>
      </w:r>
      <w:r w:rsidRPr="003B78B2">
        <w:rPr>
          <w:rFonts w:cs="Arial"/>
          <w:b/>
          <w:szCs w:val="24"/>
        </w:rPr>
        <w:t xml:space="preserve">+ </w:t>
      </w:r>
      <w:r w:rsidRPr="003B78B2">
        <w:rPr>
          <w:rFonts w:cs="Times New Roman"/>
          <w:b/>
        </w:rPr>
        <w:t>β</w:t>
      </w:r>
      <w:r w:rsidR="00932B8B">
        <w:rPr>
          <w:rFonts w:cs="Arial"/>
          <w:b/>
          <w:vertAlign w:val="subscript"/>
        </w:rPr>
        <w:t>1</w:t>
      </w:r>
      <w:r>
        <w:rPr>
          <w:rFonts w:cs="Arial"/>
          <w:b/>
        </w:rPr>
        <w:t>ROE</w:t>
      </w:r>
      <w:r w:rsidRPr="003B78B2">
        <w:rPr>
          <w:rFonts w:cs="Arial"/>
          <w:b/>
          <w:vertAlign w:val="subscript"/>
        </w:rPr>
        <w:t xml:space="preserve"> </w:t>
      </w:r>
      <w:r>
        <w:rPr>
          <w:rFonts w:cs="Arial"/>
          <w:b/>
        </w:rPr>
        <w:t>±</w:t>
      </w:r>
      <w:r w:rsidRPr="003B78B2">
        <w:rPr>
          <w:rFonts w:cs="Arial"/>
          <w:b/>
        </w:rPr>
        <w:t xml:space="preserve"> </w:t>
      </w:r>
      <w:r w:rsidRPr="003B78B2">
        <w:rPr>
          <w:rFonts w:cs="Times New Roman"/>
          <w:b/>
        </w:rPr>
        <w:t>ε</w:t>
      </w:r>
      <w:r w:rsidR="00932B8B">
        <w:rPr>
          <w:rFonts w:cs="Arial"/>
          <w:b/>
          <w:vertAlign w:val="subscript"/>
        </w:rPr>
        <w:t>Y</w:t>
      </w:r>
    </w:p>
    <w:p w:rsidR="00574153" w:rsidRDefault="00574153" w:rsidP="008A6185">
      <w:pPr>
        <w:ind w:left="1440" w:firstLine="720"/>
        <w:rPr>
          <w:rFonts w:cs="Arial"/>
          <w:b/>
          <w:vertAlign w:val="subscript"/>
        </w:rPr>
      </w:pPr>
    </w:p>
    <w:p w:rsidR="008A6185" w:rsidRPr="00FF744C" w:rsidRDefault="008A6185" w:rsidP="00574153">
      <w:pPr>
        <w:spacing w:after="0" w:line="360" w:lineRule="auto"/>
        <w:rPr>
          <w:rFonts w:ascii="Times New Roman" w:hAnsi="Times New Roman" w:cs="Times New Roman"/>
          <w:b/>
          <w:sz w:val="24"/>
          <w:szCs w:val="24"/>
        </w:rPr>
      </w:pPr>
      <w:r w:rsidRPr="00FF744C">
        <w:rPr>
          <w:rFonts w:ascii="Times New Roman" w:hAnsi="Times New Roman" w:cs="Times New Roman"/>
          <w:b/>
          <w:sz w:val="24"/>
          <w:szCs w:val="24"/>
        </w:rPr>
        <w:lastRenderedPageBreak/>
        <w:t xml:space="preserve">4.3 </w:t>
      </w:r>
      <w:r w:rsidRPr="00FF744C">
        <w:rPr>
          <w:rFonts w:ascii="Times New Roman" w:hAnsi="Times New Roman" w:cs="Times New Roman"/>
          <w:b/>
          <w:sz w:val="24"/>
          <w:szCs w:val="24"/>
        </w:rPr>
        <w:tab/>
        <w:t>Uji Asumsi Klasik</w:t>
      </w:r>
    </w:p>
    <w:p w:rsidR="008A6185" w:rsidRPr="00FF744C" w:rsidRDefault="008A6185" w:rsidP="00574153">
      <w:pPr>
        <w:pStyle w:val="ListParagraph"/>
        <w:numPr>
          <w:ilvl w:val="0"/>
          <w:numId w:val="2"/>
        </w:numPr>
        <w:spacing w:after="0" w:line="360" w:lineRule="auto"/>
        <w:rPr>
          <w:rFonts w:ascii="Times New Roman" w:hAnsi="Times New Roman" w:cs="Times New Roman"/>
          <w:b/>
          <w:szCs w:val="24"/>
        </w:rPr>
      </w:pPr>
      <w:proofErr w:type="spellStart"/>
      <w:r w:rsidRPr="00FF744C">
        <w:rPr>
          <w:rFonts w:ascii="Times New Roman" w:hAnsi="Times New Roman" w:cs="Times New Roman"/>
          <w:b/>
          <w:szCs w:val="24"/>
        </w:rPr>
        <w:t>Uji</w:t>
      </w:r>
      <w:proofErr w:type="spellEnd"/>
      <w:r w:rsidRPr="00FF744C">
        <w:rPr>
          <w:rFonts w:ascii="Times New Roman" w:hAnsi="Times New Roman" w:cs="Times New Roman"/>
          <w:b/>
          <w:szCs w:val="24"/>
        </w:rPr>
        <w:t xml:space="preserve"> </w:t>
      </w:r>
      <w:proofErr w:type="spellStart"/>
      <w:r w:rsidRPr="00FF744C">
        <w:rPr>
          <w:rFonts w:ascii="Times New Roman" w:hAnsi="Times New Roman" w:cs="Times New Roman"/>
          <w:b/>
          <w:szCs w:val="24"/>
        </w:rPr>
        <w:t>Normalitas</w:t>
      </w:r>
      <w:proofErr w:type="spellEnd"/>
    </w:p>
    <w:p w:rsidR="00FF744C" w:rsidRPr="00FF744C" w:rsidRDefault="00FF744C" w:rsidP="00FF744C">
      <w:pPr>
        <w:pStyle w:val="ListParagraph"/>
        <w:spacing w:after="0" w:line="240" w:lineRule="auto"/>
        <w:jc w:val="center"/>
        <w:rPr>
          <w:rFonts w:ascii="Times New Roman" w:hAnsi="Times New Roman" w:cs="Times New Roman"/>
          <w:b/>
          <w:szCs w:val="24"/>
        </w:rPr>
      </w:pPr>
      <w:proofErr w:type="spellStart"/>
      <w:r w:rsidRPr="00FF744C">
        <w:rPr>
          <w:rFonts w:ascii="Times New Roman" w:hAnsi="Times New Roman" w:cs="Times New Roman"/>
          <w:b/>
          <w:szCs w:val="24"/>
        </w:rPr>
        <w:t>Uji</w:t>
      </w:r>
      <w:proofErr w:type="spellEnd"/>
      <w:r w:rsidRPr="00FF744C">
        <w:rPr>
          <w:rFonts w:ascii="Times New Roman" w:hAnsi="Times New Roman" w:cs="Times New Roman"/>
          <w:b/>
          <w:szCs w:val="24"/>
        </w:rPr>
        <w:t xml:space="preserve"> K-S</w:t>
      </w:r>
    </w:p>
    <w:tbl>
      <w:tblPr>
        <w:tblW w:w="53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2"/>
        <w:gridCol w:w="1469"/>
      </w:tblGrid>
      <w:tr w:rsidR="00FF744C" w:rsidRPr="00FF744C" w:rsidTr="00FF744C">
        <w:trPr>
          <w:cantSplit/>
          <w:jc w:val="center"/>
        </w:trPr>
        <w:tc>
          <w:tcPr>
            <w:tcW w:w="3838" w:type="dxa"/>
            <w:gridSpan w:val="2"/>
            <w:tcBorders>
              <w:top w:val="single" w:sz="16" w:space="0" w:color="000000"/>
              <w:left w:val="single" w:sz="16" w:space="0" w:color="000000"/>
              <w:bottom w:val="single" w:sz="16" w:space="0" w:color="000000"/>
              <w:right w:val="nil"/>
            </w:tcBorders>
            <w:shd w:val="clear" w:color="auto" w:fill="FFFFFF"/>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69" w:type="dxa"/>
            <w:tcBorders>
              <w:top w:val="single" w:sz="16" w:space="0" w:color="000000"/>
              <w:bottom w:val="single" w:sz="16" w:space="0" w:color="000000"/>
            </w:tcBorders>
            <w:shd w:val="clear" w:color="auto" w:fill="FFFFFF"/>
          </w:tcPr>
          <w:p w:rsidR="00FF744C" w:rsidRPr="00FF744C" w:rsidRDefault="00FF744C" w:rsidP="00FF744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F744C">
              <w:rPr>
                <w:rFonts w:ascii="Times New Roman" w:hAnsi="Times New Roman" w:cs="Times New Roman"/>
                <w:color w:val="000000"/>
                <w:sz w:val="24"/>
                <w:szCs w:val="24"/>
              </w:rPr>
              <w:t>Unstandardized Residual</w:t>
            </w:r>
          </w:p>
        </w:tc>
      </w:tr>
      <w:tr w:rsidR="00FF744C" w:rsidRPr="00FF744C" w:rsidTr="00FF744C">
        <w:trPr>
          <w:cantSplit/>
          <w:jc w:val="center"/>
        </w:trPr>
        <w:tc>
          <w:tcPr>
            <w:tcW w:w="3838" w:type="dxa"/>
            <w:gridSpan w:val="2"/>
            <w:tcBorders>
              <w:top w:val="single" w:sz="16" w:space="0" w:color="000000"/>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N</w:t>
            </w:r>
          </w:p>
        </w:tc>
        <w:tc>
          <w:tcPr>
            <w:tcW w:w="1469" w:type="dxa"/>
            <w:tcBorders>
              <w:top w:val="single" w:sz="16" w:space="0" w:color="000000"/>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192</w:t>
            </w:r>
          </w:p>
        </w:tc>
      </w:tr>
      <w:tr w:rsidR="00FF744C" w:rsidRPr="00FF744C" w:rsidTr="00FF744C">
        <w:trPr>
          <w:cantSplit/>
          <w:jc w:val="center"/>
        </w:trPr>
        <w:tc>
          <w:tcPr>
            <w:tcW w:w="2416" w:type="dxa"/>
            <w:vMerge w:val="restart"/>
            <w:tcBorders>
              <w:top w:val="nil"/>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Normal Parameters</w:t>
            </w:r>
            <w:r w:rsidRPr="00FF744C">
              <w:rPr>
                <w:rFonts w:ascii="Times New Roman" w:hAnsi="Times New Roman" w:cs="Times New Roman"/>
                <w:color w:val="000000"/>
                <w:sz w:val="24"/>
                <w:szCs w:val="24"/>
                <w:vertAlign w:val="superscript"/>
              </w:rPr>
              <w:t>a,b</w:t>
            </w:r>
          </w:p>
        </w:tc>
        <w:tc>
          <w:tcPr>
            <w:tcW w:w="1422" w:type="dxa"/>
            <w:tcBorders>
              <w:top w:val="nil"/>
              <w:left w:val="nil"/>
              <w:bottom w:val="nil"/>
              <w:right w:val="single" w:sz="16" w:space="0" w:color="000000"/>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Mean</w:t>
            </w:r>
          </w:p>
        </w:tc>
        <w:tc>
          <w:tcPr>
            <w:tcW w:w="1469" w:type="dxa"/>
            <w:tcBorders>
              <w:top w:val="nil"/>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0E-7</w:t>
            </w:r>
          </w:p>
        </w:tc>
      </w:tr>
      <w:tr w:rsidR="00FF744C" w:rsidRPr="00FF744C" w:rsidTr="00FF744C">
        <w:trPr>
          <w:cantSplit/>
          <w:jc w:val="center"/>
        </w:trPr>
        <w:tc>
          <w:tcPr>
            <w:tcW w:w="2416" w:type="dxa"/>
            <w:vMerge/>
            <w:tcBorders>
              <w:top w:val="nil"/>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rPr>
                <w:rFonts w:ascii="Times New Roman" w:hAnsi="Times New Roman" w:cs="Times New Roman"/>
                <w:color w:val="000000"/>
                <w:sz w:val="24"/>
                <w:szCs w:val="24"/>
              </w:rPr>
            </w:pPr>
          </w:p>
        </w:tc>
        <w:tc>
          <w:tcPr>
            <w:tcW w:w="1422" w:type="dxa"/>
            <w:tcBorders>
              <w:top w:val="nil"/>
              <w:left w:val="nil"/>
              <w:bottom w:val="nil"/>
              <w:right w:val="single" w:sz="16" w:space="0" w:color="000000"/>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Std. Deviation</w:t>
            </w:r>
          </w:p>
        </w:tc>
        <w:tc>
          <w:tcPr>
            <w:tcW w:w="1469" w:type="dxa"/>
            <w:tcBorders>
              <w:top w:val="nil"/>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1.30316744</w:t>
            </w:r>
          </w:p>
        </w:tc>
      </w:tr>
      <w:tr w:rsidR="00FF744C" w:rsidRPr="00FF744C" w:rsidTr="00FF744C">
        <w:trPr>
          <w:cantSplit/>
          <w:jc w:val="center"/>
        </w:trPr>
        <w:tc>
          <w:tcPr>
            <w:tcW w:w="2416" w:type="dxa"/>
            <w:vMerge w:val="restart"/>
            <w:tcBorders>
              <w:top w:val="nil"/>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Most Extreme Differences</w:t>
            </w:r>
          </w:p>
        </w:tc>
        <w:tc>
          <w:tcPr>
            <w:tcW w:w="1422" w:type="dxa"/>
            <w:tcBorders>
              <w:top w:val="nil"/>
              <w:left w:val="nil"/>
              <w:bottom w:val="nil"/>
              <w:right w:val="single" w:sz="16" w:space="0" w:color="000000"/>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Absolute</w:t>
            </w:r>
          </w:p>
        </w:tc>
        <w:tc>
          <w:tcPr>
            <w:tcW w:w="1469" w:type="dxa"/>
            <w:tcBorders>
              <w:top w:val="nil"/>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.096</w:t>
            </w:r>
          </w:p>
        </w:tc>
      </w:tr>
      <w:tr w:rsidR="00FF744C" w:rsidRPr="00FF744C" w:rsidTr="00FF744C">
        <w:trPr>
          <w:cantSplit/>
          <w:jc w:val="center"/>
        </w:trPr>
        <w:tc>
          <w:tcPr>
            <w:tcW w:w="2416" w:type="dxa"/>
            <w:vMerge/>
            <w:tcBorders>
              <w:top w:val="nil"/>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rPr>
                <w:rFonts w:ascii="Times New Roman" w:hAnsi="Times New Roman" w:cs="Times New Roman"/>
                <w:color w:val="000000"/>
                <w:sz w:val="24"/>
                <w:szCs w:val="24"/>
              </w:rPr>
            </w:pPr>
          </w:p>
        </w:tc>
        <w:tc>
          <w:tcPr>
            <w:tcW w:w="1422" w:type="dxa"/>
            <w:tcBorders>
              <w:top w:val="nil"/>
              <w:left w:val="nil"/>
              <w:bottom w:val="nil"/>
              <w:right w:val="single" w:sz="16" w:space="0" w:color="000000"/>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Positive</w:t>
            </w:r>
          </w:p>
        </w:tc>
        <w:tc>
          <w:tcPr>
            <w:tcW w:w="1469" w:type="dxa"/>
            <w:tcBorders>
              <w:top w:val="nil"/>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.096</w:t>
            </w:r>
          </w:p>
        </w:tc>
      </w:tr>
      <w:tr w:rsidR="00FF744C" w:rsidRPr="00FF744C" w:rsidTr="00FF744C">
        <w:trPr>
          <w:cantSplit/>
          <w:jc w:val="center"/>
        </w:trPr>
        <w:tc>
          <w:tcPr>
            <w:tcW w:w="2416" w:type="dxa"/>
            <w:vMerge/>
            <w:tcBorders>
              <w:top w:val="nil"/>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rPr>
                <w:rFonts w:ascii="Times New Roman" w:hAnsi="Times New Roman" w:cs="Times New Roman"/>
                <w:color w:val="000000"/>
                <w:sz w:val="24"/>
                <w:szCs w:val="24"/>
              </w:rPr>
            </w:pPr>
          </w:p>
        </w:tc>
        <w:tc>
          <w:tcPr>
            <w:tcW w:w="1422" w:type="dxa"/>
            <w:tcBorders>
              <w:top w:val="nil"/>
              <w:left w:val="nil"/>
              <w:bottom w:val="nil"/>
              <w:right w:val="single" w:sz="16" w:space="0" w:color="000000"/>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Negative</w:t>
            </w:r>
          </w:p>
        </w:tc>
        <w:tc>
          <w:tcPr>
            <w:tcW w:w="1469" w:type="dxa"/>
            <w:tcBorders>
              <w:top w:val="nil"/>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-.063</w:t>
            </w:r>
          </w:p>
        </w:tc>
      </w:tr>
      <w:tr w:rsidR="00FF744C" w:rsidRPr="00FF744C" w:rsidTr="00FF744C">
        <w:trPr>
          <w:cantSplit/>
          <w:jc w:val="center"/>
        </w:trPr>
        <w:tc>
          <w:tcPr>
            <w:tcW w:w="3838" w:type="dxa"/>
            <w:gridSpan w:val="2"/>
            <w:tcBorders>
              <w:top w:val="nil"/>
              <w:left w:val="single" w:sz="16" w:space="0" w:color="000000"/>
              <w:bottom w:val="nil"/>
              <w:right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color w:val="000000"/>
                <w:sz w:val="24"/>
                <w:szCs w:val="24"/>
              </w:rPr>
            </w:pPr>
            <w:r w:rsidRPr="00FF744C">
              <w:rPr>
                <w:rFonts w:ascii="Times New Roman" w:hAnsi="Times New Roman" w:cs="Times New Roman"/>
                <w:color w:val="000000"/>
                <w:sz w:val="24"/>
                <w:szCs w:val="24"/>
              </w:rPr>
              <w:t>Kolmogorov-Smirnov Z</w:t>
            </w:r>
          </w:p>
        </w:tc>
        <w:tc>
          <w:tcPr>
            <w:tcW w:w="1469" w:type="dxa"/>
            <w:tcBorders>
              <w:top w:val="nil"/>
              <w:bottom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F744C">
              <w:rPr>
                <w:rFonts w:ascii="Times New Roman" w:hAnsi="Times New Roman" w:cs="Times New Roman"/>
                <w:color w:val="000000"/>
                <w:sz w:val="24"/>
                <w:szCs w:val="24"/>
              </w:rPr>
              <w:t>1.327</w:t>
            </w:r>
          </w:p>
        </w:tc>
      </w:tr>
      <w:tr w:rsidR="00FF744C" w:rsidRPr="00FF744C" w:rsidTr="00FF744C">
        <w:trPr>
          <w:cantSplit/>
          <w:jc w:val="center"/>
        </w:trPr>
        <w:tc>
          <w:tcPr>
            <w:tcW w:w="3838" w:type="dxa"/>
            <w:gridSpan w:val="2"/>
            <w:tcBorders>
              <w:top w:val="nil"/>
              <w:left w:val="single" w:sz="16" w:space="0" w:color="000000"/>
              <w:bottom w:val="single" w:sz="16" w:space="0" w:color="000000"/>
              <w:right w:val="nil"/>
            </w:tcBorders>
            <w:shd w:val="clear" w:color="auto" w:fill="FFFFFF"/>
            <w:vAlign w:val="center"/>
          </w:tcPr>
          <w:p w:rsidR="00FF744C" w:rsidRPr="00FF744C" w:rsidRDefault="00FF744C" w:rsidP="00FF744C">
            <w:pPr>
              <w:autoSpaceDE w:val="0"/>
              <w:autoSpaceDN w:val="0"/>
              <w:adjustRightInd w:val="0"/>
              <w:spacing w:after="0" w:line="240" w:lineRule="auto"/>
              <w:ind w:left="60" w:right="60"/>
              <w:rPr>
                <w:rFonts w:ascii="Times New Roman" w:hAnsi="Times New Roman" w:cs="Times New Roman"/>
                <w:b/>
                <w:color w:val="000000"/>
                <w:sz w:val="24"/>
                <w:szCs w:val="24"/>
              </w:rPr>
            </w:pPr>
            <w:r w:rsidRPr="00FF744C">
              <w:rPr>
                <w:rFonts w:ascii="Times New Roman" w:hAnsi="Times New Roman" w:cs="Times New Roman"/>
                <w:b/>
                <w:color w:val="000000"/>
                <w:sz w:val="24"/>
                <w:szCs w:val="24"/>
              </w:rPr>
              <w:t>Asymp. Sig. (2-tailed)</w:t>
            </w:r>
          </w:p>
        </w:tc>
        <w:tc>
          <w:tcPr>
            <w:tcW w:w="1469" w:type="dxa"/>
            <w:tcBorders>
              <w:top w:val="nil"/>
              <w:bottom w:val="single" w:sz="16" w:space="0" w:color="000000"/>
            </w:tcBorders>
            <w:shd w:val="clear" w:color="auto" w:fill="FFFFFF"/>
            <w:vAlign w:val="center"/>
          </w:tcPr>
          <w:p w:rsidR="00FF744C" w:rsidRPr="00FF744C" w:rsidRDefault="00FF744C" w:rsidP="00FF744C">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FF744C">
              <w:rPr>
                <w:rFonts w:ascii="Times New Roman" w:hAnsi="Times New Roman" w:cs="Times New Roman"/>
                <w:b/>
                <w:color w:val="000000"/>
                <w:sz w:val="24"/>
                <w:szCs w:val="24"/>
              </w:rPr>
              <w:t>.059</w:t>
            </w:r>
          </w:p>
        </w:tc>
      </w:tr>
    </w:tbl>
    <w:p w:rsidR="00FF744C" w:rsidRDefault="00FF744C" w:rsidP="00FF744C">
      <w:pPr>
        <w:autoSpaceDE w:val="0"/>
        <w:autoSpaceDN w:val="0"/>
        <w:adjustRightInd w:val="0"/>
        <w:spacing w:after="0" w:line="240" w:lineRule="auto"/>
        <w:ind w:left="1440"/>
        <w:rPr>
          <w:rFonts w:ascii="Times New Roman" w:hAnsi="Times New Roman" w:cs="Times New Roman"/>
          <w:sz w:val="24"/>
          <w:szCs w:val="24"/>
        </w:rPr>
      </w:pPr>
      <w:r w:rsidRPr="00FF744C">
        <w:rPr>
          <w:rFonts w:ascii="Times New Roman" w:hAnsi="Times New Roman" w:cs="Times New Roman"/>
          <w:sz w:val="24"/>
          <w:szCs w:val="24"/>
        </w:rPr>
        <w:t xml:space="preserve">          Sumber: Pengolahan Data SPSS 20.0</w:t>
      </w:r>
    </w:p>
    <w:p w:rsidR="00574153" w:rsidRPr="00FF744C" w:rsidRDefault="00574153" w:rsidP="00FF744C">
      <w:pPr>
        <w:autoSpaceDE w:val="0"/>
        <w:autoSpaceDN w:val="0"/>
        <w:adjustRightInd w:val="0"/>
        <w:spacing w:after="0" w:line="240" w:lineRule="auto"/>
        <w:ind w:left="1440"/>
        <w:rPr>
          <w:rFonts w:ascii="Times New Roman" w:hAnsi="Times New Roman" w:cs="Times New Roman"/>
          <w:sz w:val="24"/>
          <w:szCs w:val="24"/>
        </w:rPr>
      </w:pPr>
    </w:p>
    <w:p w:rsidR="00FF744C" w:rsidRDefault="00FF744C" w:rsidP="00574153">
      <w:pPr>
        <w:pStyle w:val="ListParagraph"/>
        <w:spacing w:after="0"/>
        <w:ind w:firstLine="720"/>
        <w:rPr>
          <w:rFonts w:ascii="Times New Roman" w:hAnsi="Times New Roman" w:cs="Times New Roman"/>
          <w:szCs w:val="24"/>
          <w:lang w:val="id-ID"/>
        </w:rPr>
      </w:pPr>
      <w:proofErr w:type="spellStart"/>
      <w:proofErr w:type="gramStart"/>
      <w:r w:rsidRPr="00FF744C">
        <w:rPr>
          <w:rFonts w:ascii="Times New Roman" w:hAnsi="Times New Roman" w:cs="Times New Roman"/>
          <w:szCs w:val="24"/>
        </w:rPr>
        <w:t>Hasil</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perhitungan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pengujian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normalitas</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dengan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menggunakan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uji</w:t>
      </w:r>
      <w:proofErr w:type="spellEnd"/>
      <w:r w:rsidRPr="00FF744C">
        <w:rPr>
          <w:rFonts w:ascii="Times New Roman" w:hAnsi="Times New Roman" w:cs="Times New Roman"/>
          <w:szCs w:val="24"/>
        </w:rPr>
        <w:t xml:space="preserve"> </w:t>
      </w:r>
      <w:r w:rsidRPr="00FF744C">
        <w:rPr>
          <w:rFonts w:ascii="Times New Roman" w:hAnsi="Times New Roman" w:cs="Times New Roman"/>
          <w:i/>
          <w:szCs w:val="24"/>
        </w:rPr>
        <w:t>Kolmogorov-Smirnov</w:t>
      </w:r>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mendapatkan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hasil</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bahwa</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besarnya</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nilai</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Asymp</w:t>
      </w:r>
      <w:proofErr w:type="spellEnd"/>
      <w:r w:rsidRPr="00FF744C">
        <w:rPr>
          <w:rFonts w:ascii="Times New Roman" w:hAnsi="Times New Roman" w:cs="Times New Roman"/>
          <w:szCs w:val="24"/>
        </w:rPr>
        <w:t>.</w:t>
      </w:r>
      <w:proofErr w:type="gram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Signifikansi</w:t>
      </w:r>
      <w:proofErr w:type="spellEnd"/>
      <w:r w:rsidRPr="00FF744C">
        <w:rPr>
          <w:rFonts w:ascii="Times New Roman" w:hAnsi="Times New Roman" w:cs="Times New Roman"/>
          <w:szCs w:val="24"/>
        </w:rPr>
        <w:t xml:space="preserve"> &gt; 0</w:t>
      </w:r>
      <w:proofErr w:type="gramStart"/>
      <w:r w:rsidRPr="00FF744C">
        <w:rPr>
          <w:rFonts w:ascii="Times New Roman" w:hAnsi="Times New Roman" w:cs="Times New Roman"/>
          <w:szCs w:val="24"/>
        </w:rPr>
        <w:t>,05</w:t>
      </w:r>
      <w:proofErr w:type="gramEnd"/>
      <w:r w:rsidRPr="00FF744C">
        <w:rPr>
          <w:rFonts w:ascii="Times New Roman" w:hAnsi="Times New Roman" w:cs="Times New Roman"/>
          <w:szCs w:val="24"/>
        </w:rPr>
        <w:t xml:space="preserve">. </w:t>
      </w:r>
      <w:proofErr w:type="spellStart"/>
      <w:proofErr w:type="gramStart"/>
      <w:r w:rsidRPr="00FF744C">
        <w:rPr>
          <w:rFonts w:ascii="Times New Roman" w:hAnsi="Times New Roman" w:cs="Times New Roman"/>
          <w:szCs w:val="24"/>
        </w:rPr>
        <w:t>Berdasarkan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metode</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pengujian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normalitas</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dapat</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ditarik</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keputusan</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bahwa</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distribusi</w:t>
      </w:r>
      <w:proofErr w:type="spellEnd"/>
      <w:r w:rsidRPr="00FF744C">
        <w:rPr>
          <w:rFonts w:ascii="Times New Roman" w:hAnsi="Times New Roman" w:cs="Times New Roman"/>
          <w:szCs w:val="24"/>
        </w:rPr>
        <w:t xml:space="preserve"> data residual </w:t>
      </w:r>
      <w:proofErr w:type="spellStart"/>
      <w:r w:rsidRPr="00FF744C">
        <w:rPr>
          <w:rFonts w:ascii="Times New Roman" w:hAnsi="Times New Roman" w:cs="Times New Roman"/>
          <w:szCs w:val="24"/>
        </w:rPr>
        <w:t>terdistribusi</w:t>
      </w:r>
      <w:proofErr w:type="spellEnd"/>
      <w:r w:rsidRPr="00FF744C">
        <w:rPr>
          <w:rFonts w:ascii="Times New Roman" w:hAnsi="Times New Roman" w:cs="Times New Roman"/>
          <w:szCs w:val="24"/>
        </w:rPr>
        <w:t xml:space="preserve"> </w:t>
      </w:r>
      <w:proofErr w:type="spellStart"/>
      <w:r w:rsidRPr="00FF744C">
        <w:rPr>
          <w:rFonts w:ascii="Times New Roman" w:hAnsi="Times New Roman" w:cs="Times New Roman"/>
          <w:szCs w:val="24"/>
        </w:rPr>
        <w:t>secara</w:t>
      </w:r>
      <w:proofErr w:type="spellEnd"/>
      <w:r w:rsidRPr="00FF744C">
        <w:rPr>
          <w:rFonts w:ascii="Times New Roman" w:hAnsi="Times New Roman" w:cs="Times New Roman"/>
          <w:szCs w:val="24"/>
        </w:rPr>
        <w:t xml:space="preserve"> normal.</w:t>
      </w:r>
      <w:proofErr w:type="gramEnd"/>
    </w:p>
    <w:p w:rsidR="0062670A" w:rsidRPr="0062670A" w:rsidRDefault="0062670A" w:rsidP="00FF744C">
      <w:pPr>
        <w:pStyle w:val="ListParagraph"/>
        <w:spacing w:after="0" w:line="240" w:lineRule="auto"/>
        <w:ind w:firstLine="720"/>
        <w:rPr>
          <w:rFonts w:ascii="Times New Roman" w:hAnsi="Times New Roman" w:cs="Times New Roman"/>
          <w:b/>
          <w:szCs w:val="24"/>
          <w:lang w:val="id-ID"/>
        </w:rPr>
      </w:pPr>
    </w:p>
    <w:p w:rsidR="0062670A" w:rsidRPr="00574153" w:rsidRDefault="0062670A" w:rsidP="0062670A">
      <w:pPr>
        <w:pStyle w:val="ListParagraph"/>
        <w:numPr>
          <w:ilvl w:val="0"/>
          <w:numId w:val="2"/>
        </w:numPr>
        <w:spacing w:after="0" w:line="240" w:lineRule="auto"/>
        <w:rPr>
          <w:rFonts w:ascii="Times New Roman" w:hAnsi="Times New Roman" w:cs="Times New Roman"/>
          <w:b/>
          <w:szCs w:val="24"/>
        </w:rPr>
      </w:pPr>
      <w:proofErr w:type="spellStart"/>
      <w:r w:rsidRPr="0062670A">
        <w:rPr>
          <w:rFonts w:ascii="Times New Roman" w:hAnsi="Times New Roman" w:cs="Times New Roman"/>
          <w:b/>
          <w:szCs w:val="24"/>
        </w:rPr>
        <w:t>Uji</w:t>
      </w:r>
      <w:proofErr w:type="spellEnd"/>
      <w:r w:rsidRPr="0062670A">
        <w:rPr>
          <w:rFonts w:ascii="Times New Roman" w:hAnsi="Times New Roman" w:cs="Times New Roman"/>
          <w:b/>
          <w:szCs w:val="24"/>
        </w:rPr>
        <w:t xml:space="preserve"> </w:t>
      </w:r>
      <w:proofErr w:type="spellStart"/>
      <w:r w:rsidRPr="0062670A">
        <w:rPr>
          <w:rFonts w:ascii="Times New Roman" w:hAnsi="Times New Roman" w:cs="Times New Roman"/>
          <w:b/>
          <w:szCs w:val="24"/>
        </w:rPr>
        <w:t>Autokorelasi</w:t>
      </w:r>
      <w:proofErr w:type="spellEnd"/>
    </w:p>
    <w:p w:rsidR="00574153" w:rsidRPr="0062670A" w:rsidRDefault="00574153" w:rsidP="00574153">
      <w:pPr>
        <w:pStyle w:val="ListParagraph"/>
        <w:spacing w:after="0" w:line="240" w:lineRule="auto"/>
        <w:rPr>
          <w:rFonts w:ascii="Times New Roman" w:hAnsi="Times New Roman" w:cs="Times New Roman"/>
          <w:b/>
          <w:szCs w:val="24"/>
        </w:rPr>
      </w:pPr>
    </w:p>
    <w:p w:rsidR="0062670A" w:rsidRPr="0062670A" w:rsidRDefault="0062670A" w:rsidP="0062670A">
      <w:pPr>
        <w:pStyle w:val="ListParagraph"/>
        <w:spacing w:after="0" w:line="240" w:lineRule="auto"/>
        <w:ind w:left="2880" w:firstLine="720"/>
        <w:rPr>
          <w:rFonts w:ascii="Times New Roman" w:hAnsi="Times New Roman" w:cs="Times New Roman"/>
          <w:szCs w:val="24"/>
        </w:rPr>
      </w:pPr>
      <w:proofErr w:type="spellStart"/>
      <w:r w:rsidRPr="0062670A">
        <w:rPr>
          <w:rFonts w:ascii="Times New Roman" w:hAnsi="Times New Roman" w:cs="Times New Roman"/>
          <w:b/>
          <w:szCs w:val="24"/>
        </w:rPr>
        <w:t>Uji</w:t>
      </w:r>
      <w:proofErr w:type="spellEnd"/>
      <w:r w:rsidRPr="0062670A">
        <w:rPr>
          <w:rFonts w:ascii="Times New Roman" w:hAnsi="Times New Roman" w:cs="Times New Roman"/>
          <w:b/>
          <w:szCs w:val="24"/>
        </w:rPr>
        <w:t xml:space="preserve"> </w:t>
      </w:r>
      <w:proofErr w:type="spellStart"/>
      <w:r w:rsidRPr="0062670A">
        <w:rPr>
          <w:rFonts w:ascii="Times New Roman" w:hAnsi="Times New Roman" w:cs="Times New Roman"/>
          <w:b/>
          <w:szCs w:val="24"/>
        </w:rPr>
        <w:t>Autokorelasi</w:t>
      </w:r>
      <w:proofErr w:type="spellEnd"/>
      <w:r w:rsidRPr="0062670A">
        <w:rPr>
          <w:rFonts w:ascii="Times New Roman" w:hAnsi="Times New Roman" w:cs="Times New Roman"/>
          <w:b/>
          <w:szCs w:val="24"/>
        </w:rPr>
        <w:t xml:space="preserve"> </w:t>
      </w:r>
    </w:p>
    <w:tbl>
      <w:tblPr>
        <w:tblW w:w="24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603"/>
      </w:tblGrid>
      <w:tr w:rsidR="0062670A" w:rsidRPr="0062670A" w:rsidTr="00C603F7">
        <w:trPr>
          <w:cantSplit/>
          <w:trHeight w:val="567"/>
          <w:jc w:val="center"/>
        </w:trPr>
        <w:tc>
          <w:tcPr>
            <w:tcW w:w="850" w:type="dxa"/>
            <w:tcBorders>
              <w:top w:val="single" w:sz="16" w:space="0" w:color="000000"/>
              <w:left w:val="single" w:sz="16" w:space="0" w:color="000000"/>
              <w:bottom w:val="nil"/>
              <w:right w:val="single" w:sz="16" w:space="0" w:color="000000"/>
            </w:tcBorders>
            <w:shd w:val="clear" w:color="auto" w:fill="FFFFFF"/>
          </w:tcPr>
          <w:p w:rsidR="0062670A" w:rsidRPr="0062670A" w:rsidRDefault="0062670A" w:rsidP="0062670A">
            <w:pPr>
              <w:autoSpaceDE w:val="0"/>
              <w:autoSpaceDN w:val="0"/>
              <w:adjustRightInd w:val="0"/>
              <w:spacing w:after="0" w:line="240" w:lineRule="auto"/>
              <w:ind w:left="60" w:right="60"/>
              <w:rPr>
                <w:rFonts w:ascii="Times New Roman" w:hAnsi="Times New Roman" w:cs="Times New Roman"/>
                <w:color w:val="000000"/>
                <w:sz w:val="24"/>
                <w:szCs w:val="24"/>
              </w:rPr>
            </w:pPr>
            <w:r w:rsidRPr="0062670A">
              <w:rPr>
                <w:rFonts w:ascii="Times New Roman" w:hAnsi="Times New Roman" w:cs="Times New Roman"/>
                <w:color w:val="000000"/>
                <w:sz w:val="24"/>
                <w:szCs w:val="24"/>
              </w:rPr>
              <w:t>Model</w:t>
            </w:r>
          </w:p>
        </w:tc>
        <w:tc>
          <w:tcPr>
            <w:tcW w:w="1603" w:type="dxa"/>
            <w:tcBorders>
              <w:top w:val="single" w:sz="16" w:space="0" w:color="000000"/>
              <w:right w:val="single" w:sz="16" w:space="0" w:color="000000"/>
            </w:tcBorders>
            <w:shd w:val="clear" w:color="auto" w:fill="FFFFFF"/>
          </w:tcPr>
          <w:p w:rsidR="0062670A" w:rsidRPr="0062670A" w:rsidRDefault="0062670A" w:rsidP="0062670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62670A">
              <w:rPr>
                <w:rFonts w:ascii="Times New Roman" w:hAnsi="Times New Roman" w:cs="Times New Roman"/>
                <w:color w:val="000000"/>
                <w:sz w:val="24"/>
                <w:szCs w:val="24"/>
              </w:rPr>
              <w:t>Durbin-Watson</w:t>
            </w:r>
          </w:p>
        </w:tc>
      </w:tr>
      <w:tr w:rsidR="0062670A" w:rsidRPr="0062670A" w:rsidTr="00C603F7">
        <w:trPr>
          <w:cantSplit/>
          <w:jc w:val="center"/>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2670A" w:rsidRPr="0062670A" w:rsidRDefault="0062670A" w:rsidP="0062670A">
            <w:pPr>
              <w:autoSpaceDE w:val="0"/>
              <w:autoSpaceDN w:val="0"/>
              <w:adjustRightInd w:val="0"/>
              <w:spacing w:after="0" w:line="240" w:lineRule="auto"/>
              <w:ind w:left="60" w:right="60"/>
              <w:rPr>
                <w:rFonts w:ascii="Times New Roman" w:hAnsi="Times New Roman" w:cs="Times New Roman"/>
                <w:b/>
                <w:color w:val="000000"/>
                <w:sz w:val="24"/>
                <w:szCs w:val="24"/>
              </w:rPr>
            </w:pPr>
            <w:r w:rsidRPr="0062670A">
              <w:rPr>
                <w:rFonts w:ascii="Times New Roman" w:hAnsi="Times New Roman" w:cs="Times New Roman"/>
                <w:b/>
                <w:color w:val="000000"/>
                <w:sz w:val="24"/>
                <w:szCs w:val="24"/>
              </w:rPr>
              <w:t>1</w:t>
            </w:r>
          </w:p>
        </w:tc>
        <w:tc>
          <w:tcPr>
            <w:tcW w:w="1603" w:type="dxa"/>
            <w:tcBorders>
              <w:top w:val="single" w:sz="16" w:space="0" w:color="000000"/>
              <w:bottom w:val="single" w:sz="16" w:space="0" w:color="000000"/>
              <w:right w:val="single" w:sz="16" w:space="0" w:color="000000"/>
            </w:tcBorders>
            <w:shd w:val="clear" w:color="auto" w:fill="FFFFFF"/>
            <w:vAlign w:val="center"/>
          </w:tcPr>
          <w:p w:rsidR="0062670A" w:rsidRPr="0062670A" w:rsidRDefault="0062670A" w:rsidP="0062670A">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62670A">
              <w:rPr>
                <w:rFonts w:ascii="Times New Roman" w:hAnsi="Times New Roman" w:cs="Times New Roman"/>
                <w:b/>
                <w:color w:val="000000"/>
                <w:sz w:val="24"/>
                <w:szCs w:val="24"/>
              </w:rPr>
              <w:t>.876</w:t>
            </w:r>
          </w:p>
        </w:tc>
      </w:tr>
    </w:tbl>
    <w:p w:rsidR="0062670A" w:rsidRPr="0062670A" w:rsidRDefault="0062670A" w:rsidP="0062670A">
      <w:pPr>
        <w:pStyle w:val="ListParagraph"/>
        <w:autoSpaceDE w:val="0"/>
        <w:autoSpaceDN w:val="0"/>
        <w:adjustRightInd w:val="0"/>
        <w:spacing w:after="0" w:line="240" w:lineRule="auto"/>
        <w:jc w:val="center"/>
        <w:rPr>
          <w:rFonts w:ascii="Times New Roman" w:hAnsi="Times New Roman" w:cs="Times New Roman"/>
          <w:szCs w:val="24"/>
        </w:rPr>
      </w:pPr>
      <w:proofErr w:type="spellStart"/>
      <w:r w:rsidRPr="0062670A">
        <w:rPr>
          <w:rFonts w:ascii="Times New Roman" w:hAnsi="Times New Roman" w:cs="Times New Roman"/>
          <w:szCs w:val="24"/>
        </w:rPr>
        <w:t>Sumber</w:t>
      </w:r>
      <w:proofErr w:type="spellEnd"/>
      <w:r w:rsidRPr="0062670A">
        <w:rPr>
          <w:rFonts w:ascii="Times New Roman" w:hAnsi="Times New Roman" w:cs="Times New Roman"/>
          <w:szCs w:val="24"/>
        </w:rPr>
        <w:t xml:space="preserve">: </w:t>
      </w:r>
      <w:proofErr w:type="spellStart"/>
      <w:r w:rsidRPr="0062670A">
        <w:rPr>
          <w:rFonts w:ascii="Times New Roman" w:hAnsi="Times New Roman" w:cs="Times New Roman"/>
          <w:szCs w:val="24"/>
        </w:rPr>
        <w:t>Pengolahan</w:t>
      </w:r>
      <w:proofErr w:type="spellEnd"/>
      <w:r w:rsidRPr="0062670A">
        <w:rPr>
          <w:rFonts w:ascii="Times New Roman" w:hAnsi="Times New Roman" w:cs="Times New Roman"/>
          <w:szCs w:val="24"/>
        </w:rPr>
        <w:t xml:space="preserve"> Data SPSS 20.0</w:t>
      </w:r>
    </w:p>
    <w:p w:rsidR="00574153" w:rsidRDefault="00574153" w:rsidP="00574153">
      <w:pPr>
        <w:spacing w:after="0" w:line="360" w:lineRule="auto"/>
        <w:ind w:left="720" w:firstLine="720"/>
        <w:jc w:val="both"/>
        <w:rPr>
          <w:rFonts w:ascii="Times New Roman" w:hAnsi="Times New Roman" w:cs="Times New Roman"/>
          <w:sz w:val="24"/>
          <w:szCs w:val="24"/>
        </w:rPr>
      </w:pPr>
    </w:p>
    <w:p w:rsidR="0062670A" w:rsidRDefault="0062670A" w:rsidP="00574153">
      <w:pPr>
        <w:spacing w:after="0" w:line="360" w:lineRule="auto"/>
        <w:ind w:left="720" w:firstLine="720"/>
        <w:jc w:val="both"/>
        <w:rPr>
          <w:rFonts w:ascii="Times New Roman" w:hAnsi="Times New Roman" w:cs="Times New Roman"/>
          <w:sz w:val="24"/>
          <w:szCs w:val="24"/>
        </w:rPr>
      </w:pPr>
      <w:r w:rsidRPr="0062670A">
        <w:rPr>
          <w:rFonts w:ascii="Times New Roman" w:hAnsi="Times New Roman" w:cs="Times New Roman"/>
          <w:sz w:val="24"/>
          <w:szCs w:val="24"/>
        </w:rPr>
        <w:t xml:space="preserve">Berdasarkan hasil pengujian tersebut terlihat bahwa besarnya nilai </w:t>
      </w:r>
      <w:r w:rsidRPr="0062670A">
        <w:rPr>
          <w:rFonts w:ascii="Times New Roman" w:hAnsi="Times New Roman" w:cs="Times New Roman"/>
          <w:i/>
          <w:sz w:val="24"/>
          <w:szCs w:val="24"/>
        </w:rPr>
        <w:t>Durbin-Watson</w:t>
      </w:r>
      <w:r w:rsidRPr="0062670A">
        <w:rPr>
          <w:rFonts w:ascii="Times New Roman" w:hAnsi="Times New Roman" w:cs="Times New Roman"/>
          <w:sz w:val="24"/>
          <w:szCs w:val="24"/>
        </w:rPr>
        <w:t xml:space="preserve"> (DW) adalah sebesar 0,876. Nilai DW tersebut berada pada rentang diantara -2 sampai dengan +2 sehingga dapat ditarik keputusan bahwa model penelitian bebas dari gejala autokorelasi.</w:t>
      </w:r>
    </w:p>
    <w:p w:rsidR="00932B8B" w:rsidRDefault="00932B8B" w:rsidP="0062670A">
      <w:pPr>
        <w:spacing w:after="0" w:line="240" w:lineRule="auto"/>
        <w:ind w:left="720" w:firstLine="720"/>
        <w:rPr>
          <w:rFonts w:ascii="Times New Roman" w:hAnsi="Times New Roman" w:cs="Times New Roman"/>
          <w:sz w:val="24"/>
          <w:szCs w:val="24"/>
        </w:rPr>
      </w:pPr>
    </w:p>
    <w:p w:rsidR="00574153" w:rsidRDefault="00574153" w:rsidP="0062670A">
      <w:pPr>
        <w:spacing w:after="0" w:line="240" w:lineRule="auto"/>
        <w:ind w:left="720" w:firstLine="720"/>
        <w:rPr>
          <w:rFonts w:ascii="Times New Roman" w:hAnsi="Times New Roman" w:cs="Times New Roman"/>
          <w:sz w:val="24"/>
          <w:szCs w:val="24"/>
        </w:rPr>
      </w:pPr>
    </w:p>
    <w:p w:rsidR="00574153" w:rsidRDefault="00574153" w:rsidP="0062670A">
      <w:pPr>
        <w:spacing w:after="0" w:line="240" w:lineRule="auto"/>
        <w:ind w:left="720" w:firstLine="720"/>
        <w:rPr>
          <w:rFonts w:ascii="Times New Roman" w:hAnsi="Times New Roman" w:cs="Times New Roman"/>
          <w:sz w:val="24"/>
          <w:szCs w:val="24"/>
        </w:rPr>
      </w:pPr>
    </w:p>
    <w:p w:rsidR="0062670A" w:rsidRPr="00574153" w:rsidRDefault="0062670A" w:rsidP="00932B8B">
      <w:pPr>
        <w:pStyle w:val="ListParagraph"/>
        <w:numPr>
          <w:ilvl w:val="0"/>
          <w:numId w:val="2"/>
        </w:numPr>
        <w:spacing w:after="0" w:line="240" w:lineRule="auto"/>
        <w:rPr>
          <w:rFonts w:ascii="Times New Roman" w:hAnsi="Times New Roman" w:cs="Times New Roman"/>
          <w:b/>
        </w:rPr>
      </w:pPr>
      <w:proofErr w:type="spellStart"/>
      <w:r w:rsidRPr="00932B8B">
        <w:rPr>
          <w:rFonts w:ascii="Times New Roman" w:hAnsi="Times New Roman" w:cs="Times New Roman"/>
          <w:b/>
        </w:rPr>
        <w:lastRenderedPageBreak/>
        <w:t>Uji</w:t>
      </w:r>
      <w:proofErr w:type="spellEnd"/>
      <w:r w:rsidRPr="00932B8B">
        <w:rPr>
          <w:rFonts w:ascii="Times New Roman" w:hAnsi="Times New Roman" w:cs="Times New Roman"/>
          <w:b/>
        </w:rPr>
        <w:t xml:space="preserve"> </w:t>
      </w:r>
      <w:proofErr w:type="spellStart"/>
      <w:r w:rsidRPr="00932B8B">
        <w:rPr>
          <w:rFonts w:ascii="Times New Roman" w:hAnsi="Times New Roman" w:cs="Times New Roman"/>
          <w:b/>
        </w:rPr>
        <w:t>Heteroskedastisitas</w:t>
      </w:r>
      <w:proofErr w:type="spellEnd"/>
    </w:p>
    <w:p w:rsidR="00574153" w:rsidRDefault="00574153" w:rsidP="00574153">
      <w:pPr>
        <w:pStyle w:val="ListParagraph"/>
        <w:spacing w:after="0" w:line="240" w:lineRule="auto"/>
        <w:rPr>
          <w:rFonts w:ascii="Times New Roman" w:hAnsi="Times New Roman" w:cs="Times New Roman"/>
          <w:b/>
          <w:lang w:val="id-ID"/>
        </w:rPr>
      </w:pPr>
    </w:p>
    <w:p w:rsidR="00574153" w:rsidRPr="00932B8B" w:rsidRDefault="00574153" w:rsidP="00574153">
      <w:pPr>
        <w:pStyle w:val="ListParagraph"/>
        <w:spacing w:after="0" w:line="240" w:lineRule="auto"/>
        <w:rPr>
          <w:rFonts w:ascii="Times New Roman" w:hAnsi="Times New Roman" w:cs="Times New Roman"/>
          <w:b/>
        </w:rPr>
      </w:pPr>
    </w:p>
    <w:p w:rsidR="0062670A" w:rsidRPr="00932B8B" w:rsidRDefault="0062670A" w:rsidP="00932B8B">
      <w:pPr>
        <w:pStyle w:val="ListParagraph"/>
        <w:autoSpaceDE w:val="0"/>
        <w:autoSpaceDN w:val="0"/>
        <w:adjustRightInd w:val="0"/>
        <w:spacing w:after="0" w:line="240" w:lineRule="auto"/>
        <w:jc w:val="center"/>
        <w:rPr>
          <w:rFonts w:ascii="Times New Roman" w:hAnsi="Times New Roman" w:cs="Times New Roman"/>
          <w:szCs w:val="24"/>
        </w:rPr>
      </w:pPr>
      <w:r w:rsidRPr="00932B8B">
        <w:rPr>
          <w:rFonts w:ascii="Times New Roman" w:hAnsi="Times New Roman" w:cs="Times New Roman"/>
          <w:noProof/>
          <w:lang w:val="id-ID" w:eastAsia="id-ID"/>
        </w:rPr>
        <w:drawing>
          <wp:inline distT="0" distB="0" distL="0" distR="0" wp14:anchorId="14AAC46B" wp14:editId="763DE7F4">
            <wp:extent cx="2886075" cy="1960172"/>
            <wp:effectExtent l="0" t="0" r="0" b="254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775" cy="1968119"/>
                    </a:xfrm>
                    <a:prstGeom prst="rect">
                      <a:avLst/>
                    </a:prstGeom>
                    <a:noFill/>
                    <a:ln>
                      <a:noFill/>
                    </a:ln>
                  </pic:spPr>
                </pic:pic>
              </a:graphicData>
            </a:graphic>
          </wp:inline>
        </w:drawing>
      </w:r>
    </w:p>
    <w:p w:rsidR="00574153" w:rsidRDefault="00574153" w:rsidP="00932B8B">
      <w:pPr>
        <w:pStyle w:val="ListParagraph"/>
        <w:spacing w:after="0" w:line="240" w:lineRule="auto"/>
        <w:ind w:firstLine="720"/>
        <w:rPr>
          <w:rFonts w:ascii="Times New Roman" w:hAnsi="Times New Roman" w:cs="Times New Roman"/>
          <w:lang w:val="id-ID"/>
        </w:rPr>
      </w:pPr>
    </w:p>
    <w:p w:rsidR="0062670A" w:rsidRDefault="0062670A" w:rsidP="00574153">
      <w:pPr>
        <w:pStyle w:val="ListParagraph"/>
        <w:spacing w:after="0" w:line="360" w:lineRule="auto"/>
        <w:ind w:firstLine="720"/>
        <w:rPr>
          <w:rFonts w:ascii="Times New Roman" w:hAnsi="Times New Roman" w:cs="Times New Roman"/>
          <w:lang w:val="id-ID"/>
        </w:rPr>
      </w:pPr>
      <w:proofErr w:type="spellStart"/>
      <w:proofErr w:type="gramStart"/>
      <w:r w:rsidRPr="00932B8B">
        <w:rPr>
          <w:rFonts w:ascii="Times New Roman" w:hAnsi="Times New Roman" w:cs="Times New Roman"/>
        </w:rPr>
        <w:t>Hasil</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pengujian</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dengan</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menggunakan</w:t>
      </w:r>
      <w:proofErr w:type="spellEnd"/>
      <w:r w:rsidRPr="00932B8B">
        <w:rPr>
          <w:rFonts w:ascii="Times New Roman" w:hAnsi="Times New Roman" w:cs="Times New Roman"/>
        </w:rPr>
        <w:t xml:space="preserve"> scatterplot </w:t>
      </w:r>
      <w:proofErr w:type="spellStart"/>
      <w:r w:rsidRPr="00932B8B">
        <w:rPr>
          <w:rFonts w:ascii="Times New Roman" w:hAnsi="Times New Roman" w:cs="Times New Roman"/>
        </w:rPr>
        <w:t>memperlihatkan</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bahwa</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tidak</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ada</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pola</w:t>
      </w:r>
      <w:proofErr w:type="spellEnd"/>
      <w:r w:rsidRPr="00932B8B">
        <w:rPr>
          <w:rFonts w:ascii="Times New Roman" w:hAnsi="Times New Roman" w:cs="Times New Roman"/>
        </w:rPr>
        <w:t xml:space="preserve"> yang </w:t>
      </w:r>
      <w:proofErr w:type="spellStart"/>
      <w:r w:rsidRPr="00932B8B">
        <w:rPr>
          <w:rFonts w:ascii="Times New Roman" w:hAnsi="Times New Roman" w:cs="Times New Roman"/>
        </w:rPr>
        <w:t>jelas</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pada</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distribusi</w:t>
      </w:r>
      <w:proofErr w:type="spellEnd"/>
      <w:r w:rsidRPr="00932B8B">
        <w:rPr>
          <w:rFonts w:ascii="Times New Roman" w:hAnsi="Times New Roman" w:cs="Times New Roman"/>
        </w:rPr>
        <w:t xml:space="preserve"> data residual </w:t>
      </w:r>
      <w:proofErr w:type="spellStart"/>
      <w:r w:rsidRPr="00932B8B">
        <w:rPr>
          <w:rFonts w:ascii="Times New Roman" w:hAnsi="Times New Roman" w:cs="Times New Roman"/>
        </w:rPr>
        <w:t>dan</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titik-titik</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menyebar</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diatas</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dan</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dibawah</w:t>
      </w:r>
      <w:proofErr w:type="spellEnd"/>
      <w:r w:rsidRPr="00932B8B">
        <w:rPr>
          <w:rFonts w:ascii="Times New Roman" w:hAnsi="Times New Roman" w:cs="Times New Roman"/>
        </w:rPr>
        <w:t xml:space="preserve"> 0 </w:t>
      </w:r>
      <w:proofErr w:type="spellStart"/>
      <w:r w:rsidRPr="00932B8B">
        <w:rPr>
          <w:rFonts w:ascii="Times New Roman" w:hAnsi="Times New Roman" w:cs="Times New Roman"/>
        </w:rPr>
        <w:t>pada</w:t>
      </w:r>
      <w:proofErr w:type="spellEnd"/>
      <w:r w:rsidRPr="00932B8B">
        <w:rPr>
          <w:rFonts w:ascii="Times New Roman" w:hAnsi="Times New Roman" w:cs="Times New Roman"/>
        </w:rPr>
        <w:t xml:space="preserve"> axis </w:t>
      </w:r>
      <w:proofErr w:type="spellStart"/>
      <w:r w:rsidRPr="00932B8B">
        <w:rPr>
          <w:rFonts w:ascii="Times New Roman" w:hAnsi="Times New Roman" w:cs="Times New Roman"/>
        </w:rPr>
        <w:t>atau</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sumbu</w:t>
      </w:r>
      <w:proofErr w:type="spellEnd"/>
      <w:r w:rsidRPr="00932B8B">
        <w:rPr>
          <w:rFonts w:ascii="Times New Roman" w:hAnsi="Times New Roman" w:cs="Times New Roman"/>
        </w:rPr>
        <w:t xml:space="preserve"> Y. </w:t>
      </w:r>
      <w:proofErr w:type="spellStart"/>
      <w:r w:rsidRPr="00932B8B">
        <w:rPr>
          <w:rFonts w:ascii="Times New Roman" w:hAnsi="Times New Roman" w:cs="Times New Roman"/>
        </w:rPr>
        <w:t>sehingga</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dalam</w:t>
      </w:r>
      <w:proofErr w:type="spellEnd"/>
      <w:r w:rsidRPr="00932B8B">
        <w:rPr>
          <w:rFonts w:ascii="Times New Roman" w:hAnsi="Times New Roman" w:cs="Times New Roman"/>
        </w:rPr>
        <w:t xml:space="preserve"> model </w:t>
      </w:r>
      <w:proofErr w:type="spellStart"/>
      <w:r w:rsidRPr="00932B8B">
        <w:rPr>
          <w:rFonts w:ascii="Times New Roman" w:hAnsi="Times New Roman" w:cs="Times New Roman"/>
        </w:rPr>
        <w:t>penelitian</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pada</w:t>
      </w:r>
      <w:proofErr w:type="spellEnd"/>
      <w:r w:rsidRPr="00932B8B">
        <w:rPr>
          <w:rFonts w:ascii="Times New Roman" w:hAnsi="Times New Roman" w:cs="Times New Roman"/>
        </w:rPr>
        <w:t xml:space="preserve"> sub-</w:t>
      </w:r>
      <w:proofErr w:type="spellStart"/>
      <w:r w:rsidRPr="00932B8B">
        <w:rPr>
          <w:rFonts w:ascii="Times New Roman" w:hAnsi="Times New Roman" w:cs="Times New Roman"/>
        </w:rPr>
        <w:t>struktur</w:t>
      </w:r>
      <w:proofErr w:type="spellEnd"/>
      <w:r w:rsidRPr="00932B8B">
        <w:rPr>
          <w:rFonts w:ascii="Times New Roman" w:hAnsi="Times New Roman" w:cs="Times New Roman"/>
        </w:rPr>
        <w:t xml:space="preserve"> II </w:t>
      </w:r>
      <w:proofErr w:type="spellStart"/>
      <w:r w:rsidRPr="00932B8B">
        <w:rPr>
          <w:rFonts w:ascii="Times New Roman" w:hAnsi="Times New Roman" w:cs="Times New Roman"/>
        </w:rPr>
        <w:t>tidak</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terjadi</w:t>
      </w:r>
      <w:proofErr w:type="spellEnd"/>
      <w:r w:rsidRPr="00932B8B">
        <w:rPr>
          <w:rFonts w:ascii="Times New Roman" w:hAnsi="Times New Roman" w:cs="Times New Roman"/>
        </w:rPr>
        <w:t xml:space="preserve"> </w:t>
      </w:r>
      <w:proofErr w:type="spellStart"/>
      <w:r w:rsidRPr="00932B8B">
        <w:rPr>
          <w:rFonts w:ascii="Times New Roman" w:hAnsi="Times New Roman" w:cs="Times New Roman"/>
        </w:rPr>
        <w:t>heteroskedastisitas</w:t>
      </w:r>
      <w:proofErr w:type="spellEnd"/>
      <w:r w:rsidRPr="00932B8B">
        <w:rPr>
          <w:rFonts w:ascii="Times New Roman" w:hAnsi="Times New Roman" w:cs="Times New Roman"/>
        </w:rPr>
        <w:t>.</w:t>
      </w:r>
      <w:proofErr w:type="gramEnd"/>
    </w:p>
    <w:p w:rsidR="00932B8B" w:rsidRPr="00932B8B" w:rsidRDefault="00932B8B" w:rsidP="00574153">
      <w:pPr>
        <w:pStyle w:val="ListParagraph"/>
        <w:spacing w:after="0" w:line="360" w:lineRule="auto"/>
        <w:ind w:firstLine="720"/>
        <w:rPr>
          <w:rFonts w:ascii="Times New Roman" w:hAnsi="Times New Roman" w:cs="Times New Roman"/>
          <w:lang w:val="id-ID"/>
        </w:rPr>
      </w:pPr>
    </w:p>
    <w:p w:rsidR="0062670A" w:rsidRDefault="00932B8B" w:rsidP="00574153">
      <w:pPr>
        <w:spacing w:after="0" w:line="360" w:lineRule="auto"/>
        <w:rPr>
          <w:rFonts w:ascii="Times New Roman" w:hAnsi="Times New Roman" w:cs="Times New Roman"/>
          <w:b/>
          <w:sz w:val="24"/>
          <w:szCs w:val="24"/>
        </w:rPr>
      </w:pPr>
      <w:r w:rsidRPr="00932B8B">
        <w:rPr>
          <w:rFonts w:ascii="Times New Roman" w:hAnsi="Times New Roman" w:cs="Times New Roman"/>
          <w:b/>
          <w:sz w:val="24"/>
          <w:szCs w:val="24"/>
        </w:rPr>
        <w:t>4.4</w:t>
      </w:r>
      <w:r w:rsidRPr="00932B8B">
        <w:rPr>
          <w:rFonts w:ascii="Times New Roman" w:hAnsi="Times New Roman" w:cs="Times New Roman"/>
          <w:b/>
          <w:sz w:val="24"/>
          <w:szCs w:val="24"/>
        </w:rPr>
        <w:tab/>
        <w:t>Analisis Data</w:t>
      </w:r>
    </w:p>
    <w:p w:rsidR="00932B8B" w:rsidRPr="00932B8B" w:rsidRDefault="00932B8B" w:rsidP="00574153">
      <w:pPr>
        <w:spacing w:after="0" w:line="360" w:lineRule="auto"/>
        <w:rPr>
          <w:rFonts w:ascii="Times New Roman" w:hAnsi="Times New Roman" w:cs="Times New Roman"/>
          <w:b/>
          <w:sz w:val="24"/>
          <w:szCs w:val="24"/>
        </w:rPr>
      </w:pPr>
      <w:r>
        <w:rPr>
          <w:rFonts w:ascii="Times New Roman" w:hAnsi="Times New Roman" w:cs="Times New Roman"/>
          <w:b/>
          <w:sz w:val="24"/>
          <w:szCs w:val="24"/>
        </w:rPr>
        <w:t>4.4.1</w:t>
      </w:r>
      <w:r>
        <w:rPr>
          <w:rFonts w:ascii="Times New Roman" w:hAnsi="Times New Roman" w:cs="Times New Roman"/>
          <w:b/>
          <w:sz w:val="24"/>
          <w:szCs w:val="24"/>
        </w:rPr>
        <w:tab/>
        <w:t>Regresi Linear</w:t>
      </w:r>
    </w:p>
    <w:p w:rsidR="00932B8B" w:rsidRPr="00932B8B" w:rsidRDefault="00932B8B" w:rsidP="00932B8B">
      <w:pPr>
        <w:pStyle w:val="ListParagraph"/>
        <w:spacing w:after="0" w:line="240" w:lineRule="auto"/>
        <w:ind w:left="0"/>
        <w:jc w:val="center"/>
        <w:rPr>
          <w:rFonts w:ascii="Times New Roman" w:hAnsi="Times New Roman" w:cs="Times New Roman"/>
          <w:szCs w:val="24"/>
        </w:rPr>
      </w:pPr>
      <w:proofErr w:type="spellStart"/>
      <w:r w:rsidRPr="00932B8B">
        <w:rPr>
          <w:rFonts w:ascii="Times New Roman" w:hAnsi="Times New Roman" w:cs="Times New Roman"/>
          <w:b/>
          <w:szCs w:val="24"/>
        </w:rPr>
        <w:t>Analisis</w:t>
      </w:r>
      <w:proofErr w:type="spellEnd"/>
      <w:r w:rsidRPr="00932B8B">
        <w:rPr>
          <w:rFonts w:ascii="Times New Roman" w:hAnsi="Times New Roman" w:cs="Times New Roman"/>
          <w:b/>
          <w:szCs w:val="24"/>
        </w:rPr>
        <w:t xml:space="preserve"> </w:t>
      </w:r>
      <w:proofErr w:type="spellStart"/>
      <w:r w:rsidRPr="00932B8B">
        <w:rPr>
          <w:rFonts w:ascii="Times New Roman" w:hAnsi="Times New Roman" w:cs="Times New Roman"/>
          <w:b/>
          <w:szCs w:val="24"/>
        </w:rPr>
        <w:t>Regresi</w:t>
      </w:r>
      <w:proofErr w:type="spellEnd"/>
      <w:r w:rsidRPr="00932B8B">
        <w:rPr>
          <w:rFonts w:ascii="Times New Roman" w:hAnsi="Times New Roman" w:cs="Times New Roman"/>
          <w:b/>
          <w:szCs w:val="24"/>
        </w:rPr>
        <w:t xml:space="preserve"> Linear Sub-</w:t>
      </w:r>
      <w:proofErr w:type="spellStart"/>
      <w:r w:rsidRPr="00932B8B">
        <w:rPr>
          <w:rFonts w:ascii="Times New Roman" w:hAnsi="Times New Roman" w:cs="Times New Roman"/>
          <w:b/>
          <w:szCs w:val="24"/>
        </w:rPr>
        <w:t>Struktur</w:t>
      </w:r>
      <w:proofErr w:type="spellEnd"/>
      <w:r w:rsidRPr="00932B8B">
        <w:rPr>
          <w:rFonts w:ascii="Times New Roman" w:hAnsi="Times New Roman" w:cs="Times New Roman"/>
          <w:b/>
          <w:szCs w:val="24"/>
        </w:rPr>
        <w:t xml:space="preserve"> II</w:t>
      </w:r>
    </w:p>
    <w:tbl>
      <w:tblPr>
        <w:tblW w:w="8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1270"/>
        <w:gridCol w:w="1453"/>
        <w:gridCol w:w="1453"/>
        <w:gridCol w:w="1604"/>
        <w:gridCol w:w="1102"/>
        <w:gridCol w:w="1102"/>
      </w:tblGrid>
      <w:tr w:rsidR="00932B8B" w:rsidRPr="00932B8B" w:rsidTr="00C603F7">
        <w:trPr>
          <w:cantSplit/>
        </w:trPr>
        <w:tc>
          <w:tcPr>
            <w:tcW w:w="2072" w:type="dxa"/>
            <w:gridSpan w:val="2"/>
            <w:vMerge w:val="restart"/>
            <w:tcBorders>
              <w:top w:val="single" w:sz="16" w:space="0" w:color="000000"/>
              <w:left w:val="single" w:sz="16" w:space="0" w:color="000000"/>
              <w:bottom w:val="nil"/>
              <w:right w:val="nil"/>
            </w:tcBorders>
            <w:shd w:val="clear" w:color="auto" w:fill="FFFFFF"/>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Model</w:t>
            </w:r>
          </w:p>
        </w:tc>
        <w:tc>
          <w:tcPr>
            <w:tcW w:w="2906" w:type="dxa"/>
            <w:gridSpan w:val="2"/>
            <w:tcBorders>
              <w:top w:val="single" w:sz="16" w:space="0" w:color="000000"/>
              <w:left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Unstandardized Coefficients</w:t>
            </w:r>
          </w:p>
        </w:tc>
        <w:tc>
          <w:tcPr>
            <w:tcW w:w="1604" w:type="dxa"/>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Standardized Coefficients</w:t>
            </w:r>
          </w:p>
        </w:tc>
        <w:tc>
          <w:tcPr>
            <w:tcW w:w="1102" w:type="dxa"/>
            <w:vMerge w:val="restart"/>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t</w:t>
            </w:r>
          </w:p>
        </w:tc>
        <w:tc>
          <w:tcPr>
            <w:tcW w:w="1102" w:type="dxa"/>
            <w:vMerge w:val="restart"/>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Sig.</w:t>
            </w:r>
          </w:p>
        </w:tc>
      </w:tr>
      <w:tr w:rsidR="00932B8B" w:rsidRPr="00932B8B" w:rsidTr="00C603F7">
        <w:trPr>
          <w:cantSplit/>
        </w:trPr>
        <w:tc>
          <w:tcPr>
            <w:tcW w:w="2072" w:type="dxa"/>
            <w:gridSpan w:val="2"/>
            <w:vMerge/>
            <w:tcBorders>
              <w:top w:val="single" w:sz="16" w:space="0" w:color="000000"/>
              <w:left w:val="single" w:sz="16" w:space="0" w:color="000000"/>
              <w:bottom w:val="nil"/>
              <w:right w:val="nil"/>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453" w:type="dxa"/>
            <w:tcBorders>
              <w:left w:val="single" w:sz="16" w:space="0" w:color="000000"/>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B</w:t>
            </w:r>
          </w:p>
        </w:tc>
        <w:tc>
          <w:tcPr>
            <w:tcW w:w="1453" w:type="dxa"/>
            <w:tcBorders>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Std. Error</w:t>
            </w:r>
          </w:p>
        </w:tc>
        <w:tc>
          <w:tcPr>
            <w:tcW w:w="1604" w:type="dxa"/>
            <w:tcBorders>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Beta</w:t>
            </w:r>
          </w:p>
        </w:tc>
        <w:tc>
          <w:tcPr>
            <w:tcW w:w="1102" w:type="dxa"/>
            <w:vMerge/>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102" w:type="dxa"/>
            <w:vMerge/>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r>
      <w:tr w:rsidR="00932B8B" w:rsidRPr="00932B8B" w:rsidTr="00C603F7">
        <w:trPr>
          <w:cantSplit/>
        </w:trPr>
        <w:tc>
          <w:tcPr>
            <w:tcW w:w="802" w:type="dxa"/>
            <w:vMerge w:val="restart"/>
            <w:tcBorders>
              <w:top w:val="single" w:sz="16" w:space="0" w:color="000000"/>
              <w:left w:val="single" w:sz="16" w:space="0" w:color="000000"/>
              <w:bottom w:val="single" w:sz="16" w:space="0" w:color="000000"/>
              <w:right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1</w:t>
            </w:r>
          </w:p>
        </w:tc>
        <w:tc>
          <w:tcPr>
            <w:tcW w:w="1270" w:type="dxa"/>
            <w:tcBorders>
              <w:top w:val="single" w:sz="16" w:space="0" w:color="000000"/>
              <w:left w:val="nil"/>
              <w:bottom w:val="nil"/>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(Constant)</w:t>
            </w:r>
          </w:p>
        </w:tc>
        <w:tc>
          <w:tcPr>
            <w:tcW w:w="1453" w:type="dxa"/>
            <w:tcBorders>
              <w:top w:val="single" w:sz="16" w:space="0" w:color="000000"/>
              <w:left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932B8B">
              <w:rPr>
                <w:rFonts w:ascii="Times New Roman" w:hAnsi="Times New Roman" w:cs="Times New Roman"/>
                <w:b/>
                <w:color w:val="000000"/>
                <w:sz w:val="24"/>
                <w:szCs w:val="24"/>
              </w:rPr>
              <w:t>.868</w:t>
            </w:r>
          </w:p>
        </w:tc>
        <w:tc>
          <w:tcPr>
            <w:tcW w:w="1453" w:type="dxa"/>
            <w:tcBorders>
              <w:top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.140</w:t>
            </w:r>
          </w:p>
        </w:tc>
        <w:tc>
          <w:tcPr>
            <w:tcW w:w="1604" w:type="dxa"/>
            <w:tcBorders>
              <w:top w:val="single" w:sz="16" w:space="0" w:color="000000"/>
              <w:bottom w:val="nil"/>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c>
          <w:tcPr>
            <w:tcW w:w="1102" w:type="dxa"/>
            <w:tcBorders>
              <w:top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6.217</w:t>
            </w:r>
          </w:p>
        </w:tc>
        <w:tc>
          <w:tcPr>
            <w:tcW w:w="1102" w:type="dxa"/>
            <w:tcBorders>
              <w:top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.000</w:t>
            </w:r>
          </w:p>
        </w:tc>
      </w:tr>
      <w:tr w:rsidR="00932B8B" w:rsidRPr="00932B8B" w:rsidTr="00C603F7">
        <w:trPr>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c>
          <w:tcPr>
            <w:tcW w:w="1270" w:type="dxa"/>
            <w:tcBorders>
              <w:top w:val="nil"/>
              <w:left w:val="nil"/>
              <w:bottom w:val="single" w:sz="16" w:space="0" w:color="000000"/>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ROE</w:t>
            </w:r>
          </w:p>
        </w:tc>
        <w:tc>
          <w:tcPr>
            <w:tcW w:w="1453" w:type="dxa"/>
            <w:tcBorders>
              <w:top w:val="nil"/>
              <w:left w:val="single" w:sz="16" w:space="0" w:color="000000"/>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932B8B">
              <w:rPr>
                <w:rFonts w:ascii="Times New Roman" w:hAnsi="Times New Roman" w:cs="Times New Roman"/>
                <w:b/>
                <w:color w:val="000000"/>
                <w:sz w:val="24"/>
                <w:szCs w:val="24"/>
              </w:rPr>
              <w:t>12.223</w:t>
            </w:r>
          </w:p>
        </w:tc>
        <w:tc>
          <w:tcPr>
            <w:tcW w:w="1453" w:type="dxa"/>
            <w:tcBorders>
              <w:top w:val="nil"/>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.756</w:t>
            </w:r>
          </w:p>
        </w:tc>
        <w:tc>
          <w:tcPr>
            <w:tcW w:w="1604" w:type="dxa"/>
            <w:tcBorders>
              <w:top w:val="nil"/>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.761</w:t>
            </w:r>
          </w:p>
        </w:tc>
        <w:tc>
          <w:tcPr>
            <w:tcW w:w="1102" w:type="dxa"/>
            <w:tcBorders>
              <w:top w:val="nil"/>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16.160</w:t>
            </w:r>
          </w:p>
        </w:tc>
        <w:tc>
          <w:tcPr>
            <w:tcW w:w="1102" w:type="dxa"/>
            <w:tcBorders>
              <w:top w:val="nil"/>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.000</w:t>
            </w:r>
          </w:p>
        </w:tc>
      </w:tr>
    </w:tbl>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r w:rsidRPr="00932B8B">
        <w:rPr>
          <w:rFonts w:ascii="Times New Roman" w:hAnsi="Times New Roman" w:cs="Times New Roman"/>
          <w:sz w:val="24"/>
          <w:szCs w:val="24"/>
        </w:rPr>
        <w:t>Sumber: Pengolahan Data SPSS 20.0</w:t>
      </w:r>
    </w:p>
    <w:p w:rsidR="00574153" w:rsidRDefault="00932B8B" w:rsidP="00574153">
      <w:pPr>
        <w:spacing w:after="0" w:line="360" w:lineRule="auto"/>
        <w:rPr>
          <w:rFonts w:ascii="Times New Roman" w:hAnsi="Times New Roman" w:cs="Times New Roman"/>
          <w:sz w:val="24"/>
          <w:szCs w:val="24"/>
        </w:rPr>
      </w:pPr>
      <w:r w:rsidRPr="00932B8B">
        <w:rPr>
          <w:rFonts w:ascii="Times New Roman" w:hAnsi="Times New Roman" w:cs="Times New Roman"/>
          <w:sz w:val="24"/>
          <w:szCs w:val="24"/>
        </w:rPr>
        <w:tab/>
      </w:r>
    </w:p>
    <w:p w:rsidR="00932B8B" w:rsidRPr="00932B8B" w:rsidRDefault="00932B8B" w:rsidP="00574153">
      <w:pPr>
        <w:spacing w:after="0" w:line="360" w:lineRule="auto"/>
        <w:ind w:firstLine="720"/>
        <w:jc w:val="both"/>
        <w:rPr>
          <w:rFonts w:ascii="Times New Roman" w:hAnsi="Times New Roman" w:cs="Times New Roman"/>
          <w:sz w:val="24"/>
          <w:szCs w:val="24"/>
        </w:rPr>
      </w:pPr>
      <w:r w:rsidRPr="00932B8B">
        <w:rPr>
          <w:rFonts w:ascii="Times New Roman" w:hAnsi="Times New Roman" w:cs="Times New Roman"/>
          <w:sz w:val="24"/>
          <w:szCs w:val="24"/>
        </w:rPr>
        <w:t>Hasil perhitungan output SPSS pada sub-struktur II mendapatkan nilai konstanta (α</w:t>
      </w:r>
      <w:r w:rsidRPr="00932B8B">
        <w:rPr>
          <w:rFonts w:ascii="Times New Roman" w:hAnsi="Times New Roman" w:cs="Times New Roman"/>
          <w:sz w:val="24"/>
          <w:szCs w:val="24"/>
          <w:vertAlign w:val="subscript"/>
        </w:rPr>
        <w:t>2</w:t>
      </w:r>
      <w:r w:rsidRPr="00932B8B">
        <w:rPr>
          <w:rFonts w:ascii="Times New Roman" w:hAnsi="Times New Roman" w:cs="Times New Roman"/>
          <w:sz w:val="24"/>
          <w:szCs w:val="24"/>
        </w:rPr>
        <w:t>) sebesar 0,868 dan nilai koefisien regresi untuk Kinerja Keuangan (β</w:t>
      </w:r>
      <w:r w:rsidRPr="00932B8B">
        <w:rPr>
          <w:rFonts w:ascii="Times New Roman" w:hAnsi="Times New Roman" w:cs="Times New Roman"/>
          <w:sz w:val="24"/>
          <w:szCs w:val="24"/>
          <w:vertAlign w:val="subscript"/>
        </w:rPr>
        <w:t>4</w:t>
      </w:r>
      <w:r w:rsidRPr="00932B8B">
        <w:rPr>
          <w:rFonts w:ascii="Times New Roman" w:hAnsi="Times New Roman" w:cs="Times New Roman"/>
          <w:sz w:val="24"/>
          <w:szCs w:val="24"/>
        </w:rPr>
        <w:t xml:space="preserve">) sebesar 12,223. </w:t>
      </w:r>
    </w:p>
    <w:p w:rsidR="00932B8B" w:rsidRPr="00932B8B" w:rsidRDefault="00932B8B" w:rsidP="00574153">
      <w:pPr>
        <w:spacing w:after="0" w:line="360" w:lineRule="auto"/>
        <w:jc w:val="both"/>
        <w:rPr>
          <w:rFonts w:ascii="Times New Roman" w:hAnsi="Times New Roman" w:cs="Times New Roman"/>
          <w:sz w:val="24"/>
          <w:szCs w:val="24"/>
        </w:rPr>
      </w:pPr>
      <w:r w:rsidRPr="00932B8B">
        <w:rPr>
          <w:rFonts w:ascii="Times New Roman" w:hAnsi="Times New Roman" w:cs="Times New Roman"/>
          <w:sz w:val="24"/>
          <w:szCs w:val="24"/>
        </w:rPr>
        <w:tab/>
        <w:t>Berdasarkan hasil perhitungan tersebut maka dapat dirumuskan persamaan regresi linear pada model penelitian sub-struktur II sebagai berikut:</w:t>
      </w:r>
    </w:p>
    <w:p w:rsidR="00932B8B" w:rsidRDefault="00932B8B" w:rsidP="00574153">
      <w:pPr>
        <w:spacing w:after="0" w:line="360" w:lineRule="auto"/>
        <w:jc w:val="center"/>
        <w:rPr>
          <w:rFonts w:ascii="Times New Roman" w:hAnsi="Times New Roman" w:cs="Times New Roman"/>
          <w:b/>
          <w:sz w:val="24"/>
          <w:szCs w:val="24"/>
          <w:vertAlign w:val="subscript"/>
        </w:rPr>
      </w:pPr>
      <w:r w:rsidRPr="00932B8B">
        <w:rPr>
          <w:rFonts w:ascii="Times New Roman" w:hAnsi="Times New Roman" w:cs="Times New Roman"/>
          <w:sz w:val="24"/>
          <w:szCs w:val="24"/>
        </w:rPr>
        <w:tab/>
      </w:r>
      <w:r w:rsidRPr="00932B8B">
        <w:rPr>
          <w:rFonts w:ascii="Times New Roman" w:hAnsi="Times New Roman" w:cs="Times New Roman"/>
          <w:b/>
          <w:sz w:val="24"/>
          <w:szCs w:val="24"/>
        </w:rPr>
        <w:t>PBV = 0,868</w:t>
      </w:r>
      <w:r w:rsidRPr="00932B8B">
        <w:rPr>
          <w:rFonts w:ascii="Times New Roman" w:hAnsi="Times New Roman" w:cs="Times New Roman"/>
          <w:b/>
          <w:sz w:val="24"/>
          <w:szCs w:val="24"/>
          <w:vertAlign w:val="subscript"/>
        </w:rPr>
        <w:t xml:space="preserve"> </w:t>
      </w:r>
      <w:r w:rsidRPr="00932B8B">
        <w:rPr>
          <w:rFonts w:ascii="Times New Roman" w:hAnsi="Times New Roman" w:cs="Times New Roman"/>
          <w:b/>
          <w:sz w:val="24"/>
          <w:szCs w:val="24"/>
        </w:rPr>
        <w:t>+ 12,223 ROE</w:t>
      </w:r>
      <w:r w:rsidRPr="00932B8B">
        <w:rPr>
          <w:rFonts w:ascii="Times New Roman" w:hAnsi="Times New Roman" w:cs="Times New Roman"/>
          <w:b/>
          <w:sz w:val="24"/>
          <w:szCs w:val="24"/>
          <w:vertAlign w:val="subscript"/>
        </w:rPr>
        <w:t xml:space="preserve"> </w:t>
      </w:r>
      <w:r w:rsidRPr="00932B8B">
        <w:rPr>
          <w:rFonts w:ascii="Times New Roman" w:hAnsi="Times New Roman" w:cs="Times New Roman"/>
          <w:b/>
          <w:sz w:val="24"/>
          <w:szCs w:val="24"/>
        </w:rPr>
        <w:t>± ε</w:t>
      </w:r>
      <w:r w:rsidRPr="00932B8B">
        <w:rPr>
          <w:rFonts w:ascii="Times New Roman" w:hAnsi="Times New Roman" w:cs="Times New Roman"/>
          <w:b/>
          <w:sz w:val="24"/>
          <w:szCs w:val="24"/>
          <w:vertAlign w:val="subscript"/>
        </w:rPr>
        <w:t>PBV</w:t>
      </w:r>
    </w:p>
    <w:p w:rsidR="00574153" w:rsidRPr="00932B8B" w:rsidRDefault="00574153" w:rsidP="00574153">
      <w:pPr>
        <w:spacing w:after="0" w:line="360" w:lineRule="auto"/>
        <w:jc w:val="center"/>
        <w:rPr>
          <w:rFonts w:ascii="Times New Roman" w:hAnsi="Times New Roman" w:cs="Times New Roman"/>
          <w:b/>
          <w:sz w:val="24"/>
          <w:szCs w:val="24"/>
        </w:rPr>
      </w:pPr>
    </w:p>
    <w:p w:rsidR="00932B8B" w:rsidRPr="00932B8B" w:rsidRDefault="00932B8B" w:rsidP="00932B8B">
      <w:pPr>
        <w:spacing w:after="0" w:line="240" w:lineRule="auto"/>
        <w:rPr>
          <w:rFonts w:ascii="Times New Roman" w:hAnsi="Times New Roman" w:cs="Times New Roman"/>
          <w:b/>
          <w:sz w:val="24"/>
          <w:szCs w:val="24"/>
        </w:rPr>
      </w:pPr>
    </w:p>
    <w:p w:rsidR="008A6185" w:rsidRDefault="00932B8B" w:rsidP="00932B8B">
      <w:pPr>
        <w:spacing w:after="0" w:line="240" w:lineRule="auto"/>
        <w:rPr>
          <w:rFonts w:ascii="Times New Roman" w:hAnsi="Times New Roman" w:cs="Times New Roman"/>
          <w:b/>
          <w:sz w:val="24"/>
          <w:szCs w:val="24"/>
        </w:rPr>
      </w:pPr>
      <w:r w:rsidRPr="00932B8B">
        <w:rPr>
          <w:rFonts w:ascii="Times New Roman" w:hAnsi="Times New Roman" w:cs="Times New Roman"/>
          <w:b/>
          <w:sz w:val="24"/>
          <w:szCs w:val="24"/>
        </w:rPr>
        <w:lastRenderedPageBreak/>
        <w:t>4.4.2</w:t>
      </w:r>
      <w:r w:rsidRPr="00932B8B">
        <w:rPr>
          <w:rFonts w:ascii="Times New Roman" w:hAnsi="Times New Roman" w:cs="Times New Roman"/>
          <w:b/>
          <w:sz w:val="24"/>
          <w:szCs w:val="24"/>
        </w:rPr>
        <w:tab/>
        <w:t>Koefisien Determinasi</w:t>
      </w:r>
    </w:p>
    <w:p w:rsidR="00574153" w:rsidRPr="00932B8B" w:rsidRDefault="00574153" w:rsidP="00932B8B">
      <w:pPr>
        <w:spacing w:after="0" w:line="240" w:lineRule="auto"/>
        <w:rPr>
          <w:rFonts w:ascii="Times New Roman" w:hAnsi="Times New Roman" w:cs="Times New Roman"/>
          <w:b/>
          <w:sz w:val="24"/>
          <w:szCs w:val="24"/>
        </w:rPr>
      </w:pPr>
    </w:p>
    <w:p w:rsidR="00932B8B" w:rsidRPr="00932B8B" w:rsidRDefault="00932B8B" w:rsidP="00932B8B">
      <w:pPr>
        <w:pStyle w:val="ListParagraph"/>
        <w:spacing w:after="0" w:line="240" w:lineRule="auto"/>
        <w:ind w:left="1440" w:firstLine="720"/>
        <w:rPr>
          <w:rFonts w:ascii="Times New Roman" w:hAnsi="Times New Roman" w:cs="Times New Roman"/>
          <w:szCs w:val="24"/>
        </w:rPr>
      </w:pPr>
      <w:proofErr w:type="spellStart"/>
      <w:r w:rsidRPr="00932B8B">
        <w:rPr>
          <w:rFonts w:ascii="Times New Roman" w:hAnsi="Times New Roman" w:cs="Times New Roman"/>
          <w:b/>
          <w:szCs w:val="24"/>
        </w:rPr>
        <w:t>Koefisien</w:t>
      </w:r>
      <w:proofErr w:type="spellEnd"/>
      <w:r w:rsidRPr="00932B8B">
        <w:rPr>
          <w:rFonts w:ascii="Times New Roman" w:hAnsi="Times New Roman" w:cs="Times New Roman"/>
          <w:b/>
          <w:szCs w:val="24"/>
        </w:rPr>
        <w:t xml:space="preserve"> </w:t>
      </w:r>
      <w:proofErr w:type="spellStart"/>
      <w:r w:rsidRPr="00932B8B">
        <w:rPr>
          <w:rFonts w:ascii="Times New Roman" w:hAnsi="Times New Roman" w:cs="Times New Roman"/>
          <w:b/>
          <w:szCs w:val="24"/>
        </w:rPr>
        <w:t>Determinasi</w:t>
      </w:r>
      <w:proofErr w:type="spellEnd"/>
      <w:r w:rsidRPr="00932B8B">
        <w:rPr>
          <w:rFonts w:ascii="Times New Roman" w:hAnsi="Times New Roman" w:cs="Times New Roman"/>
          <w:b/>
          <w:szCs w:val="24"/>
        </w:rPr>
        <w:t xml:space="preserve"> </w:t>
      </w:r>
    </w:p>
    <w:tbl>
      <w:tblPr>
        <w:tblW w:w="14540"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101"/>
        <w:gridCol w:w="1168"/>
        <w:gridCol w:w="1603"/>
        <w:gridCol w:w="1603"/>
        <w:gridCol w:w="8215"/>
      </w:tblGrid>
      <w:tr w:rsidR="00932B8B" w:rsidRPr="00932B8B" w:rsidTr="00C603F7">
        <w:trPr>
          <w:gridAfter w:val="1"/>
          <w:wAfter w:w="8215" w:type="dxa"/>
          <w:cantSplit/>
          <w:trHeight w:val="320"/>
        </w:trPr>
        <w:tc>
          <w:tcPr>
            <w:tcW w:w="850" w:type="dxa"/>
            <w:vMerge w:val="restart"/>
            <w:tcBorders>
              <w:top w:val="single" w:sz="16" w:space="0" w:color="000000"/>
              <w:left w:val="single" w:sz="16" w:space="0" w:color="000000"/>
              <w:bottom w:val="nil"/>
              <w:right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Model</w:t>
            </w:r>
          </w:p>
        </w:tc>
        <w:tc>
          <w:tcPr>
            <w:tcW w:w="1101" w:type="dxa"/>
            <w:vMerge w:val="restart"/>
            <w:tcBorders>
              <w:top w:val="single" w:sz="16" w:space="0" w:color="000000"/>
              <w:left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R</w:t>
            </w:r>
          </w:p>
        </w:tc>
        <w:tc>
          <w:tcPr>
            <w:tcW w:w="1168" w:type="dxa"/>
            <w:vMerge w:val="restart"/>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R Square</w:t>
            </w:r>
          </w:p>
        </w:tc>
        <w:tc>
          <w:tcPr>
            <w:tcW w:w="1603" w:type="dxa"/>
            <w:vMerge w:val="restart"/>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Adjusted R Square</w:t>
            </w:r>
          </w:p>
        </w:tc>
        <w:tc>
          <w:tcPr>
            <w:tcW w:w="1603" w:type="dxa"/>
            <w:vMerge w:val="restart"/>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Std. Error of the Estimate</w:t>
            </w:r>
          </w:p>
        </w:tc>
      </w:tr>
      <w:tr w:rsidR="00932B8B" w:rsidRPr="00932B8B" w:rsidTr="00C603F7">
        <w:trPr>
          <w:gridAfter w:val="1"/>
          <w:wAfter w:w="8215" w:type="dxa"/>
          <w:cantSplit/>
          <w:trHeight w:val="276"/>
        </w:trPr>
        <w:tc>
          <w:tcPr>
            <w:tcW w:w="850" w:type="dxa"/>
            <w:vMerge/>
            <w:tcBorders>
              <w:top w:val="single" w:sz="16" w:space="0" w:color="000000"/>
              <w:left w:val="single" w:sz="16" w:space="0" w:color="000000"/>
              <w:bottom w:val="nil"/>
              <w:right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101" w:type="dxa"/>
            <w:vMerge/>
            <w:tcBorders>
              <w:top w:val="single" w:sz="16" w:space="0" w:color="000000"/>
              <w:left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168" w:type="dxa"/>
            <w:vMerge/>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603" w:type="dxa"/>
            <w:vMerge/>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603" w:type="dxa"/>
            <w:vMerge/>
            <w:tcBorders>
              <w:top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r>
      <w:tr w:rsidR="00932B8B" w:rsidRPr="00932B8B" w:rsidTr="00C603F7">
        <w:trPr>
          <w:gridAfter w:val="1"/>
          <w:wAfter w:w="8215" w:type="dxa"/>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1</w:t>
            </w:r>
          </w:p>
        </w:tc>
        <w:tc>
          <w:tcPr>
            <w:tcW w:w="1101" w:type="dxa"/>
            <w:tcBorders>
              <w:top w:val="single" w:sz="16" w:space="0" w:color="000000"/>
              <w:left w:val="single" w:sz="16" w:space="0" w:color="000000"/>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.761</w:t>
            </w:r>
            <w:r w:rsidRPr="00932B8B">
              <w:rPr>
                <w:rFonts w:ascii="Times New Roman" w:hAnsi="Times New Roman" w:cs="Times New Roman"/>
                <w:color w:val="000000"/>
                <w:sz w:val="24"/>
                <w:szCs w:val="24"/>
                <w:vertAlign w:val="superscript"/>
              </w:rPr>
              <w:t>a</w:t>
            </w:r>
          </w:p>
        </w:tc>
        <w:tc>
          <w:tcPr>
            <w:tcW w:w="1168" w:type="dxa"/>
            <w:tcBorders>
              <w:top w:val="single" w:sz="16" w:space="0" w:color="000000"/>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.579</w:t>
            </w:r>
          </w:p>
        </w:tc>
        <w:tc>
          <w:tcPr>
            <w:tcW w:w="1603" w:type="dxa"/>
            <w:tcBorders>
              <w:top w:val="single" w:sz="16" w:space="0" w:color="000000"/>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.577</w:t>
            </w:r>
          </w:p>
        </w:tc>
        <w:tc>
          <w:tcPr>
            <w:tcW w:w="1603" w:type="dxa"/>
            <w:tcBorders>
              <w:top w:val="single" w:sz="16" w:space="0" w:color="000000"/>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1.37153</w:t>
            </w:r>
          </w:p>
        </w:tc>
      </w:tr>
      <w:tr w:rsidR="00932B8B" w:rsidRPr="00932B8B" w:rsidTr="00C603F7">
        <w:trPr>
          <w:cantSplit/>
        </w:trPr>
        <w:tc>
          <w:tcPr>
            <w:tcW w:w="14540" w:type="dxa"/>
            <w:gridSpan w:val="6"/>
            <w:tcBorders>
              <w:top w:val="nil"/>
              <w:left w:val="nil"/>
              <w:bottom w:val="nil"/>
              <w:right w:val="nil"/>
            </w:tcBorders>
            <w:shd w:val="clear" w:color="auto" w:fill="FFFFFF"/>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a. Predictors: (Constant), ROE</w:t>
            </w:r>
          </w:p>
        </w:tc>
      </w:tr>
      <w:tr w:rsidR="00932B8B" w:rsidRPr="00932B8B" w:rsidTr="00C603F7">
        <w:trPr>
          <w:cantSplit/>
        </w:trPr>
        <w:tc>
          <w:tcPr>
            <w:tcW w:w="14540" w:type="dxa"/>
            <w:gridSpan w:val="6"/>
            <w:tcBorders>
              <w:top w:val="nil"/>
              <w:left w:val="nil"/>
              <w:bottom w:val="nil"/>
              <w:right w:val="nil"/>
            </w:tcBorders>
            <w:shd w:val="clear" w:color="auto" w:fill="FFFFFF"/>
          </w:tcPr>
          <w:p w:rsidR="00932B8B" w:rsidRPr="00932B8B" w:rsidRDefault="00932B8B" w:rsidP="00932B8B">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32B8B">
              <w:rPr>
                <w:rFonts w:ascii="Times New Roman" w:hAnsi="Times New Roman" w:cs="Times New Roman"/>
                <w:color w:val="000000"/>
                <w:sz w:val="24"/>
                <w:szCs w:val="24"/>
              </w:rPr>
              <w:t>b. Dependent Variable: PBV</w:t>
            </w:r>
          </w:p>
        </w:tc>
      </w:tr>
    </w:tbl>
    <w:p w:rsidR="00932B8B" w:rsidRPr="00932B8B" w:rsidRDefault="00932B8B" w:rsidP="00932B8B">
      <w:pPr>
        <w:autoSpaceDE w:val="0"/>
        <w:autoSpaceDN w:val="0"/>
        <w:adjustRightInd w:val="0"/>
        <w:spacing w:after="0" w:line="240" w:lineRule="auto"/>
        <w:jc w:val="both"/>
        <w:rPr>
          <w:rFonts w:ascii="Times New Roman" w:hAnsi="Times New Roman" w:cs="Times New Roman"/>
          <w:sz w:val="24"/>
          <w:szCs w:val="24"/>
        </w:rPr>
      </w:pPr>
      <w:r w:rsidRPr="00932B8B">
        <w:rPr>
          <w:rFonts w:ascii="Times New Roman" w:hAnsi="Times New Roman" w:cs="Times New Roman"/>
          <w:sz w:val="24"/>
          <w:szCs w:val="24"/>
        </w:rPr>
        <w:tab/>
        <w:t>Sumber: Pengolahan Data SPSS 20.0</w:t>
      </w:r>
    </w:p>
    <w:p w:rsidR="00574153" w:rsidRDefault="00574153" w:rsidP="00574153">
      <w:pPr>
        <w:spacing w:after="0" w:line="360" w:lineRule="auto"/>
        <w:ind w:left="284" w:firstLine="425"/>
        <w:jc w:val="both"/>
        <w:rPr>
          <w:rFonts w:ascii="Times New Roman" w:hAnsi="Times New Roman" w:cs="Times New Roman"/>
          <w:sz w:val="24"/>
          <w:szCs w:val="24"/>
        </w:rPr>
      </w:pPr>
    </w:p>
    <w:p w:rsidR="00932B8B" w:rsidRPr="00932B8B" w:rsidRDefault="00932B8B" w:rsidP="00574153">
      <w:pPr>
        <w:spacing w:after="0" w:line="360" w:lineRule="auto"/>
        <w:ind w:left="284" w:firstLine="425"/>
        <w:jc w:val="both"/>
        <w:rPr>
          <w:rFonts w:ascii="Times New Roman" w:hAnsi="Times New Roman" w:cs="Times New Roman"/>
          <w:sz w:val="24"/>
          <w:szCs w:val="24"/>
        </w:rPr>
      </w:pPr>
      <w:r w:rsidRPr="00932B8B">
        <w:rPr>
          <w:rFonts w:ascii="Times New Roman" w:hAnsi="Times New Roman" w:cs="Times New Roman"/>
          <w:sz w:val="24"/>
          <w:szCs w:val="24"/>
        </w:rPr>
        <w:t>Berdasarkan table tersebut diperoleh bahwa nilai R</w:t>
      </w:r>
      <w:r w:rsidRPr="00932B8B">
        <w:rPr>
          <w:rFonts w:ascii="Times New Roman" w:hAnsi="Times New Roman" w:cs="Times New Roman"/>
          <w:sz w:val="24"/>
          <w:szCs w:val="24"/>
          <w:vertAlign w:val="superscript"/>
        </w:rPr>
        <w:t xml:space="preserve">2 </w:t>
      </w:r>
      <w:r w:rsidRPr="00932B8B">
        <w:rPr>
          <w:rFonts w:ascii="Times New Roman" w:hAnsi="Times New Roman" w:cs="Times New Roman"/>
          <w:sz w:val="24"/>
          <w:szCs w:val="24"/>
        </w:rPr>
        <w:t>(</w:t>
      </w:r>
      <w:r w:rsidRPr="00932B8B">
        <w:rPr>
          <w:rFonts w:ascii="Times New Roman" w:hAnsi="Times New Roman" w:cs="Times New Roman"/>
          <w:i/>
          <w:sz w:val="24"/>
          <w:szCs w:val="24"/>
        </w:rPr>
        <w:t>R Square</w:t>
      </w:r>
      <w:r w:rsidRPr="00932B8B">
        <w:rPr>
          <w:rFonts w:ascii="Times New Roman" w:hAnsi="Times New Roman" w:cs="Times New Roman"/>
          <w:sz w:val="24"/>
          <w:szCs w:val="24"/>
        </w:rPr>
        <w:t>) sebesar 0,579. Hasil tersebut menunjukkan bahwa besarnya kontribusi dari variabel intervening Kinerja Keuangan terhadap variabel dependen Nilai Perusahaan sebesar 57,9%. Sedangkan sisanya sebesar 42,1% dapat berasal dari variabel lain yang mungkin berpengaruh pada nilai perusahaan namun tidak digunakan dalam model penelitian.</w:t>
      </w:r>
    </w:p>
    <w:p w:rsidR="00932B8B" w:rsidRDefault="00932B8B" w:rsidP="00574153">
      <w:pPr>
        <w:spacing w:after="0" w:line="360" w:lineRule="auto"/>
        <w:rPr>
          <w:rFonts w:ascii="Times New Roman" w:hAnsi="Times New Roman" w:cs="Times New Roman"/>
          <w:b/>
          <w:sz w:val="24"/>
          <w:szCs w:val="24"/>
        </w:rPr>
      </w:pPr>
    </w:p>
    <w:p w:rsidR="00932B8B" w:rsidRPr="00932B8B" w:rsidRDefault="00932B8B" w:rsidP="00932B8B">
      <w:pPr>
        <w:spacing w:after="0" w:line="240" w:lineRule="auto"/>
        <w:rPr>
          <w:rFonts w:ascii="Times New Roman" w:hAnsi="Times New Roman" w:cs="Times New Roman"/>
          <w:b/>
          <w:sz w:val="24"/>
          <w:szCs w:val="24"/>
        </w:rPr>
      </w:pPr>
      <w:r w:rsidRPr="00932B8B">
        <w:rPr>
          <w:rFonts w:ascii="Times New Roman" w:hAnsi="Times New Roman" w:cs="Times New Roman"/>
          <w:b/>
          <w:sz w:val="24"/>
          <w:szCs w:val="24"/>
        </w:rPr>
        <w:t>4.4.3</w:t>
      </w:r>
      <w:r w:rsidRPr="00932B8B">
        <w:rPr>
          <w:rFonts w:ascii="Times New Roman" w:hAnsi="Times New Roman" w:cs="Times New Roman"/>
          <w:b/>
          <w:sz w:val="24"/>
          <w:szCs w:val="24"/>
        </w:rPr>
        <w:tab/>
        <w:t>Pengujian Hipotesis</w:t>
      </w:r>
    </w:p>
    <w:p w:rsidR="00574153" w:rsidRDefault="00574153" w:rsidP="00932B8B">
      <w:pPr>
        <w:spacing w:after="0" w:line="240" w:lineRule="auto"/>
        <w:contextualSpacing/>
        <w:jc w:val="center"/>
        <w:rPr>
          <w:rFonts w:ascii="Times New Roman" w:hAnsi="Times New Roman" w:cs="Times New Roman"/>
          <w:b/>
          <w:sz w:val="24"/>
          <w:szCs w:val="24"/>
        </w:rPr>
      </w:pPr>
    </w:p>
    <w:p w:rsidR="00932B8B" w:rsidRPr="00932B8B" w:rsidRDefault="00932B8B" w:rsidP="00932B8B">
      <w:pPr>
        <w:spacing w:after="0" w:line="240" w:lineRule="auto"/>
        <w:contextualSpacing/>
        <w:jc w:val="center"/>
        <w:rPr>
          <w:rFonts w:ascii="Times New Roman" w:hAnsi="Times New Roman" w:cs="Times New Roman"/>
          <w:b/>
          <w:sz w:val="24"/>
          <w:szCs w:val="24"/>
        </w:rPr>
      </w:pPr>
      <w:r w:rsidRPr="00932B8B">
        <w:rPr>
          <w:rFonts w:ascii="Times New Roman" w:hAnsi="Times New Roman" w:cs="Times New Roman"/>
          <w:b/>
          <w:sz w:val="24"/>
          <w:szCs w:val="24"/>
        </w:rPr>
        <w:t>Pengujian Hipotesis Sub-Struktur II</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932B8B" w:rsidRPr="00932B8B" w:rsidTr="00C603F7">
        <w:trPr>
          <w:cantSplit/>
        </w:trPr>
        <w:tc>
          <w:tcPr>
            <w:tcW w:w="7893" w:type="dxa"/>
            <w:gridSpan w:val="7"/>
            <w:tcBorders>
              <w:top w:val="nil"/>
              <w:left w:val="nil"/>
              <w:bottom w:val="nil"/>
              <w:right w:val="nil"/>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b/>
                <w:bCs/>
                <w:color w:val="000000"/>
                <w:sz w:val="24"/>
                <w:szCs w:val="24"/>
              </w:rPr>
              <w:t>ANOVA</w:t>
            </w:r>
            <w:r w:rsidRPr="00932B8B">
              <w:rPr>
                <w:rFonts w:ascii="Times New Roman" w:hAnsi="Times New Roman" w:cs="Times New Roman"/>
                <w:b/>
                <w:bCs/>
                <w:color w:val="000000"/>
                <w:sz w:val="24"/>
                <w:szCs w:val="24"/>
                <w:vertAlign w:val="superscript"/>
              </w:rPr>
              <w:t>a</w:t>
            </w:r>
          </w:p>
        </w:tc>
      </w:tr>
      <w:tr w:rsidR="00932B8B" w:rsidRPr="00932B8B" w:rsidTr="00C603F7">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Sum of Squares</w:t>
            </w:r>
          </w:p>
        </w:tc>
        <w:tc>
          <w:tcPr>
            <w:tcW w:w="1010" w:type="dxa"/>
            <w:tcBorders>
              <w:top w:val="single" w:sz="16" w:space="0" w:color="000000"/>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df</w:t>
            </w:r>
          </w:p>
        </w:tc>
        <w:tc>
          <w:tcPr>
            <w:tcW w:w="1392" w:type="dxa"/>
            <w:tcBorders>
              <w:top w:val="single" w:sz="16" w:space="0" w:color="000000"/>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Mean Square</w:t>
            </w:r>
          </w:p>
        </w:tc>
        <w:tc>
          <w:tcPr>
            <w:tcW w:w="1010" w:type="dxa"/>
            <w:tcBorders>
              <w:top w:val="single" w:sz="16" w:space="0" w:color="000000"/>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F</w:t>
            </w:r>
          </w:p>
        </w:tc>
        <w:tc>
          <w:tcPr>
            <w:tcW w:w="1010" w:type="dxa"/>
            <w:tcBorders>
              <w:top w:val="single" w:sz="16" w:space="0" w:color="000000"/>
              <w:bottom w:val="single" w:sz="16" w:space="0" w:color="000000"/>
              <w:right w:val="single" w:sz="16" w:space="0" w:color="000000"/>
            </w:tcBorders>
            <w:shd w:val="clear" w:color="auto" w:fill="FFFFFF"/>
          </w:tcPr>
          <w:p w:rsidR="00932B8B" w:rsidRPr="00932B8B" w:rsidRDefault="00932B8B" w:rsidP="00932B8B">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932B8B">
              <w:rPr>
                <w:rFonts w:ascii="Times New Roman" w:hAnsi="Times New Roman" w:cs="Times New Roman"/>
                <w:color w:val="000000"/>
                <w:sz w:val="24"/>
                <w:szCs w:val="24"/>
              </w:rPr>
              <w:t>Sig.</w:t>
            </w:r>
          </w:p>
        </w:tc>
      </w:tr>
      <w:tr w:rsidR="00932B8B" w:rsidRPr="00932B8B" w:rsidTr="00C603F7">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491.234</w:t>
            </w:r>
          </w:p>
        </w:tc>
        <w:tc>
          <w:tcPr>
            <w:tcW w:w="1010" w:type="dxa"/>
            <w:tcBorders>
              <w:top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w:t>
            </w:r>
          </w:p>
        </w:tc>
        <w:tc>
          <w:tcPr>
            <w:tcW w:w="1392" w:type="dxa"/>
            <w:tcBorders>
              <w:top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491.234</w:t>
            </w:r>
          </w:p>
        </w:tc>
        <w:tc>
          <w:tcPr>
            <w:tcW w:w="1010" w:type="dxa"/>
            <w:tcBorders>
              <w:top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261.143</w:t>
            </w:r>
          </w:p>
        </w:tc>
        <w:tc>
          <w:tcPr>
            <w:tcW w:w="1010" w:type="dxa"/>
            <w:tcBorders>
              <w:top w:val="single" w:sz="16" w:space="0" w:color="000000"/>
              <w:bottom w:val="nil"/>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.000</w:t>
            </w:r>
            <w:r w:rsidRPr="00932B8B">
              <w:rPr>
                <w:rFonts w:ascii="Times New Roman" w:hAnsi="Times New Roman" w:cs="Times New Roman"/>
                <w:color w:val="000000"/>
                <w:sz w:val="24"/>
                <w:szCs w:val="24"/>
                <w:vertAlign w:val="superscript"/>
              </w:rPr>
              <w:t>b</w:t>
            </w:r>
          </w:p>
        </w:tc>
      </w:tr>
      <w:tr w:rsidR="00932B8B" w:rsidRPr="00932B8B" w:rsidTr="00C603F7">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932B8B" w:rsidRPr="00932B8B" w:rsidRDefault="00932B8B" w:rsidP="00932B8B">
            <w:pPr>
              <w:autoSpaceDE w:val="0"/>
              <w:autoSpaceDN w:val="0"/>
              <w:adjustRightInd w:val="0"/>
              <w:spacing w:after="0" w:line="240" w:lineRule="auto"/>
              <w:rPr>
                <w:rFonts w:ascii="Times New Roman" w:hAnsi="Times New Roman" w:cs="Times New Roman"/>
                <w:color w:val="000000"/>
                <w:sz w:val="24"/>
                <w:szCs w:val="24"/>
              </w:rPr>
            </w:pPr>
          </w:p>
        </w:tc>
        <w:tc>
          <w:tcPr>
            <w:tcW w:w="1269" w:type="dxa"/>
            <w:tcBorders>
              <w:top w:val="nil"/>
              <w:left w:val="nil"/>
              <w:bottom w:val="nil"/>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Residual</w:t>
            </w:r>
          </w:p>
        </w:tc>
        <w:tc>
          <w:tcPr>
            <w:tcW w:w="1469" w:type="dxa"/>
            <w:tcBorders>
              <w:top w:val="nil"/>
              <w:left w:val="single" w:sz="16" w:space="0" w:color="000000"/>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357.408</w:t>
            </w:r>
          </w:p>
        </w:tc>
        <w:tc>
          <w:tcPr>
            <w:tcW w:w="1010" w:type="dxa"/>
            <w:tcBorders>
              <w:top w:val="nil"/>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190</w:t>
            </w:r>
          </w:p>
        </w:tc>
        <w:tc>
          <w:tcPr>
            <w:tcW w:w="1392" w:type="dxa"/>
            <w:tcBorders>
              <w:top w:val="nil"/>
              <w:bottom w:val="nil"/>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1.881</w:t>
            </w:r>
          </w:p>
        </w:tc>
        <w:tc>
          <w:tcPr>
            <w:tcW w:w="1010" w:type="dxa"/>
            <w:tcBorders>
              <w:top w:val="nil"/>
              <w:bottom w:val="nil"/>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r>
      <w:tr w:rsidR="00932B8B" w:rsidRPr="00932B8B" w:rsidTr="00C603F7">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848.641</w:t>
            </w:r>
          </w:p>
        </w:tc>
        <w:tc>
          <w:tcPr>
            <w:tcW w:w="1010" w:type="dxa"/>
            <w:tcBorders>
              <w:top w:val="nil"/>
              <w:bottom w:val="single" w:sz="16" w:space="0" w:color="000000"/>
            </w:tcBorders>
            <w:shd w:val="clear" w:color="auto" w:fill="FFFFFF"/>
            <w:vAlign w:val="center"/>
          </w:tcPr>
          <w:p w:rsidR="00932B8B" w:rsidRPr="00932B8B" w:rsidRDefault="00932B8B" w:rsidP="00932B8B">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932B8B">
              <w:rPr>
                <w:rFonts w:ascii="Times New Roman" w:hAnsi="Times New Roman" w:cs="Times New Roman"/>
                <w:color w:val="000000"/>
                <w:sz w:val="24"/>
                <w:szCs w:val="24"/>
              </w:rPr>
              <w:t>191</w:t>
            </w:r>
          </w:p>
        </w:tc>
        <w:tc>
          <w:tcPr>
            <w:tcW w:w="1392" w:type="dxa"/>
            <w:tcBorders>
              <w:top w:val="nil"/>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rsidR="00932B8B" w:rsidRPr="00932B8B" w:rsidRDefault="00932B8B" w:rsidP="00932B8B">
            <w:pPr>
              <w:autoSpaceDE w:val="0"/>
              <w:autoSpaceDN w:val="0"/>
              <w:adjustRightInd w:val="0"/>
              <w:spacing w:after="0" w:line="240" w:lineRule="auto"/>
              <w:rPr>
                <w:rFonts w:ascii="Times New Roman" w:hAnsi="Times New Roman" w:cs="Times New Roman"/>
                <w:sz w:val="24"/>
                <w:szCs w:val="24"/>
              </w:rPr>
            </w:pPr>
          </w:p>
        </w:tc>
      </w:tr>
      <w:tr w:rsidR="00932B8B" w:rsidRPr="00932B8B" w:rsidTr="00C603F7">
        <w:trPr>
          <w:cantSplit/>
        </w:trPr>
        <w:tc>
          <w:tcPr>
            <w:tcW w:w="7893" w:type="dxa"/>
            <w:gridSpan w:val="7"/>
            <w:tcBorders>
              <w:top w:val="nil"/>
              <w:left w:val="nil"/>
              <w:bottom w:val="nil"/>
              <w:right w:val="nil"/>
            </w:tcBorders>
            <w:shd w:val="clear" w:color="auto" w:fill="FFFFFF"/>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a. Dependent Variable: PBV</w:t>
            </w:r>
          </w:p>
        </w:tc>
      </w:tr>
      <w:tr w:rsidR="00932B8B" w:rsidRPr="00932B8B" w:rsidTr="00C603F7">
        <w:trPr>
          <w:cantSplit/>
        </w:trPr>
        <w:tc>
          <w:tcPr>
            <w:tcW w:w="7893" w:type="dxa"/>
            <w:gridSpan w:val="7"/>
            <w:tcBorders>
              <w:top w:val="nil"/>
              <w:left w:val="nil"/>
              <w:bottom w:val="nil"/>
              <w:right w:val="nil"/>
            </w:tcBorders>
            <w:shd w:val="clear" w:color="auto" w:fill="FFFFFF"/>
          </w:tcPr>
          <w:p w:rsidR="00932B8B" w:rsidRPr="00932B8B" w:rsidRDefault="00932B8B" w:rsidP="00932B8B">
            <w:pPr>
              <w:autoSpaceDE w:val="0"/>
              <w:autoSpaceDN w:val="0"/>
              <w:adjustRightInd w:val="0"/>
              <w:spacing w:after="0" w:line="240" w:lineRule="auto"/>
              <w:ind w:left="60" w:right="60"/>
              <w:rPr>
                <w:rFonts w:ascii="Times New Roman" w:hAnsi="Times New Roman" w:cs="Times New Roman"/>
                <w:color w:val="000000"/>
                <w:sz w:val="24"/>
                <w:szCs w:val="24"/>
              </w:rPr>
            </w:pPr>
            <w:r w:rsidRPr="00932B8B">
              <w:rPr>
                <w:rFonts w:ascii="Times New Roman" w:hAnsi="Times New Roman" w:cs="Times New Roman"/>
                <w:color w:val="000000"/>
                <w:sz w:val="24"/>
                <w:szCs w:val="24"/>
              </w:rPr>
              <w:t>b. Predictors: (Constant), ROE</w:t>
            </w:r>
          </w:p>
        </w:tc>
      </w:tr>
    </w:tbl>
    <w:p w:rsidR="00932B8B" w:rsidRDefault="00932B8B" w:rsidP="00932B8B">
      <w:pPr>
        <w:spacing w:after="0" w:line="240" w:lineRule="auto"/>
        <w:ind w:left="142"/>
        <w:contextualSpacing/>
        <w:rPr>
          <w:rFonts w:ascii="Times New Roman" w:hAnsi="Times New Roman" w:cs="Times New Roman"/>
          <w:sz w:val="24"/>
          <w:szCs w:val="24"/>
        </w:rPr>
      </w:pPr>
      <w:r w:rsidRPr="00932B8B">
        <w:rPr>
          <w:rFonts w:ascii="Times New Roman" w:hAnsi="Times New Roman" w:cs="Times New Roman"/>
          <w:sz w:val="24"/>
          <w:szCs w:val="24"/>
        </w:rPr>
        <w:t>Sumber: Pengolahan Data SPSS 20.0</w:t>
      </w:r>
    </w:p>
    <w:p w:rsidR="00574153" w:rsidRPr="00932B8B" w:rsidRDefault="00574153" w:rsidP="00932B8B">
      <w:pPr>
        <w:spacing w:after="0" w:line="240" w:lineRule="auto"/>
        <w:ind w:left="142"/>
        <w:contextualSpacing/>
        <w:rPr>
          <w:rFonts w:ascii="Times New Roman" w:hAnsi="Times New Roman" w:cs="Times New Roman"/>
          <w:sz w:val="24"/>
          <w:szCs w:val="24"/>
        </w:rPr>
      </w:pPr>
    </w:p>
    <w:p w:rsidR="00932B8B" w:rsidRDefault="00932B8B" w:rsidP="00574153">
      <w:pPr>
        <w:spacing w:after="0" w:line="360" w:lineRule="auto"/>
        <w:ind w:firstLine="720"/>
        <w:jc w:val="both"/>
        <w:rPr>
          <w:rFonts w:ascii="Times New Roman" w:hAnsi="Times New Roman" w:cs="Times New Roman"/>
          <w:sz w:val="24"/>
          <w:szCs w:val="24"/>
        </w:rPr>
      </w:pPr>
      <w:r w:rsidRPr="00932B8B">
        <w:rPr>
          <w:rFonts w:ascii="Times New Roman" w:hAnsi="Times New Roman" w:cs="Times New Roman"/>
          <w:sz w:val="24"/>
          <w:szCs w:val="24"/>
        </w:rPr>
        <w:t>Berdasarkan hasil perhitungan uji F tersebut dapat diketahui bahwa besarnya F.sig untuk pengaruh variabel intervening kinerja keuangan terhadap variabel dependen nilai perusahaan sebesar 0,000 &lt; α (0,05), sehingga dapat ditarik keputusan bahwa variabel intervening kinerja keuangan berpengaruh signifikan terhadap variabel dependen nilai perusahaan.</w:t>
      </w:r>
    </w:p>
    <w:p w:rsidR="00574153" w:rsidRDefault="00574153" w:rsidP="00574153">
      <w:pPr>
        <w:spacing w:after="0" w:line="360" w:lineRule="auto"/>
        <w:ind w:firstLine="720"/>
        <w:jc w:val="both"/>
        <w:rPr>
          <w:rFonts w:ascii="Times New Roman" w:hAnsi="Times New Roman" w:cs="Times New Roman"/>
          <w:sz w:val="24"/>
          <w:szCs w:val="24"/>
        </w:rPr>
      </w:pPr>
    </w:p>
    <w:p w:rsidR="00574153" w:rsidRPr="00932B8B" w:rsidRDefault="00574153" w:rsidP="00574153">
      <w:pPr>
        <w:spacing w:after="0" w:line="360" w:lineRule="auto"/>
        <w:ind w:firstLine="720"/>
        <w:jc w:val="both"/>
        <w:rPr>
          <w:rFonts w:ascii="Times New Roman" w:hAnsi="Times New Roman" w:cs="Times New Roman"/>
          <w:sz w:val="24"/>
          <w:szCs w:val="24"/>
        </w:rPr>
      </w:pPr>
    </w:p>
    <w:p w:rsidR="00574153" w:rsidRDefault="00F877A1" w:rsidP="0057415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5.</w:t>
      </w:r>
      <w:r>
        <w:rPr>
          <w:rFonts w:ascii="Times New Roman" w:hAnsi="Times New Roman" w:cs="Times New Roman"/>
          <w:b/>
          <w:sz w:val="24"/>
          <w:szCs w:val="24"/>
        </w:rPr>
        <w:tab/>
      </w:r>
      <w:r w:rsidR="00932B8B">
        <w:rPr>
          <w:rFonts w:ascii="Times New Roman" w:hAnsi="Times New Roman" w:cs="Times New Roman"/>
          <w:b/>
          <w:sz w:val="24"/>
          <w:szCs w:val="24"/>
        </w:rPr>
        <w:t>SIMPULAN</w:t>
      </w:r>
    </w:p>
    <w:p w:rsidR="00932B8B" w:rsidRDefault="00932B8B" w:rsidP="00574153">
      <w:pPr>
        <w:spacing w:after="0" w:line="360" w:lineRule="auto"/>
        <w:ind w:firstLine="720"/>
        <w:jc w:val="both"/>
        <w:rPr>
          <w:rFonts w:ascii="Times New Roman" w:hAnsi="Times New Roman" w:cs="Times New Roman"/>
          <w:sz w:val="24"/>
          <w:szCs w:val="24"/>
        </w:rPr>
      </w:pPr>
      <w:r w:rsidRPr="00574153">
        <w:rPr>
          <w:rFonts w:ascii="Times New Roman" w:hAnsi="Times New Roman" w:cs="Times New Roman"/>
          <w:sz w:val="24"/>
          <w:szCs w:val="24"/>
        </w:rPr>
        <w:t xml:space="preserve">Berdasarkan hasil penelitian yang dilakukan, maka kesimpulan dalam penelitian ini yaitu kinerja keuangan berpengaruh signifikan dan positif terhadap nilai perusahaan. Hal ini menunjukkan semakin tinggi profitabilitas perusahaan maka semakin tinggi nilai perusahaan. </w:t>
      </w: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EE0800" w:rsidRDefault="00EE0800" w:rsidP="00574153">
      <w:pPr>
        <w:spacing w:after="0" w:line="360" w:lineRule="auto"/>
        <w:ind w:firstLine="720"/>
        <w:jc w:val="both"/>
        <w:rPr>
          <w:rFonts w:ascii="Times New Roman" w:hAnsi="Times New Roman" w:cs="Times New Roman"/>
          <w:sz w:val="24"/>
          <w:szCs w:val="24"/>
        </w:rPr>
      </w:pPr>
    </w:p>
    <w:p w:rsidR="00574153" w:rsidRDefault="00574153" w:rsidP="00574153">
      <w:pPr>
        <w:spacing w:after="0" w:line="360" w:lineRule="auto"/>
        <w:ind w:firstLine="720"/>
        <w:jc w:val="both"/>
        <w:rPr>
          <w:rFonts w:ascii="Times New Roman" w:hAnsi="Times New Roman" w:cs="Times New Roman"/>
          <w:sz w:val="24"/>
          <w:szCs w:val="24"/>
        </w:rPr>
      </w:pPr>
    </w:p>
    <w:p w:rsidR="00574153" w:rsidRPr="00574153" w:rsidRDefault="00574153" w:rsidP="00574153">
      <w:pPr>
        <w:spacing w:after="0" w:line="360" w:lineRule="auto"/>
        <w:ind w:firstLine="720"/>
        <w:jc w:val="both"/>
        <w:rPr>
          <w:rFonts w:ascii="Times New Roman" w:hAnsi="Times New Roman" w:cs="Times New Roman"/>
          <w:sz w:val="24"/>
          <w:szCs w:val="24"/>
        </w:rPr>
      </w:pPr>
    </w:p>
    <w:p w:rsidR="00F877A1" w:rsidRDefault="00F877A1" w:rsidP="00F877A1">
      <w:pPr>
        <w:spacing w:after="0" w:line="240" w:lineRule="auto"/>
        <w:jc w:val="both"/>
        <w:rPr>
          <w:sz w:val="23"/>
          <w:szCs w:val="23"/>
        </w:rPr>
      </w:pPr>
      <w:bookmarkStart w:id="0" w:name="_GoBack"/>
      <w:bookmarkEnd w:id="0"/>
    </w:p>
    <w:p w:rsidR="00F877A1" w:rsidRDefault="00F877A1" w:rsidP="005741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74153" w:rsidRDefault="00574153" w:rsidP="00574153">
      <w:pPr>
        <w:spacing w:after="0" w:line="240" w:lineRule="auto"/>
        <w:jc w:val="center"/>
        <w:rPr>
          <w:rFonts w:ascii="Times New Roman" w:hAnsi="Times New Roman" w:cs="Times New Roman"/>
          <w:b/>
          <w:sz w:val="24"/>
          <w:szCs w:val="24"/>
        </w:rPr>
      </w:pPr>
    </w:p>
    <w:p w:rsidR="00574153" w:rsidRDefault="00574153" w:rsidP="00574153">
      <w:pPr>
        <w:spacing w:after="0" w:line="240" w:lineRule="auto"/>
        <w:jc w:val="center"/>
        <w:rPr>
          <w:rFonts w:ascii="Times New Roman" w:hAnsi="Times New Roman" w:cs="Times New Roman"/>
          <w:b/>
          <w:sz w:val="24"/>
          <w:szCs w:val="24"/>
        </w:rPr>
      </w:pP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Nurlela, Rika. dan Islahuddin, 2008, Pengaruh Corporate Social Responsibility Terhadap Nilai Perusahaan dengan Prosentase Kepemilikan Manajemen Sebagai Variabel Moderating, Simposium Nasional Akuntansi XI Pontianak.</w:t>
      </w: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Brigham, Eugene F. dan Joel F, Houston, 2011, Dasar-dasar Manajemen Keuangan, Penerjemah Ali Akbar Yulianto, Jakarta : Edisi Sebelas, Salemba Empat.</w:t>
      </w: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Randy, E. (2015). Analisa Pengaruh Brand Equity terhadap Kinerja Keuangan Industry Retail di Surabaya. Business Accounting Review, 3(2), 261-270.</w:t>
      </w: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Syamsuddin Lukman, 2009, Manajemen Keuangan Perusahaan, Jakarta: PT Raja Grafindo Persada.</w:t>
      </w: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Ali, M. (2016). Pengaruh Return On Equity (Roe), Debt To Equity Ratio (Der) Dan Growth Terhadap Price To Book Value (Pbv).</w:t>
      </w: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Munawir, 2010, Analisa Laporan Keuangan, Yogyakarta: Liberty.</w:t>
      </w:r>
    </w:p>
    <w:p w:rsidR="006234B9" w:rsidRPr="00574153" w:rsidRDefault="006234B9" w:rsidP="00574153">
      <w:pPr>
        <w:spacing w:after="0" w:line="360" w:lineRule="auto"/>
        <w:ind w:left="709" w:hanging="709"/>
        <w:jc w:val="both"/>
        <w:rPr>
          <w:rFonts w:ascii="Times New Roman" w:hAnsi="Times New Roman" w:cs="Times New Roman"/>
          <w:sz w:val="24"/>
          <w:szCs w:val="24"/>
        </w:rPr>
      </w:pPr>
      <w:r w:rsidRPr="00574153">
        <w:rPr>
          <w:rFonts w:ascii="Times New Roman" w:hAnsi="Times New Roman" w:cs="Times New Roman"/>
          <w:sz w:val="24"/>
          <w:szCs w:val="24"/>
        </w:rPr>
        <w:t>Hanafi, Mamduh M dan Abdul Halim, 2005, Analisis Laporan Keuangan, Yogyakarta : Edisi Kedua, STIE YKPN.</w:t>
      </w:r>
    </w:p>
    <w:p w:rsidR="006234B9" w:rsidRPr="00574153" w:rsidRDefault="006234B9" w:rsidP="00574153">
      <w:pPr>
        <w:spacing w:after="0" w:line="360" w:lineRule="auto"/>
        <w:jc w:val="both"/>
        <w:rPr>
          <w:rFonts w:ascii="Times New Roman" w:hAnsi="Times New Roman" w:cs="Times New Roman"/>
          <w:b/>
          <w:sz w:val="24"/>
          <w:szCs w:val="24"/>
        </w:rPr>
      </w:pPr>
    </w:p>
    <w:sectPr w:rsidR="006234B9" w:rsidRPr="00574153" w:rsidSect="00977B41">
      <w:headerReference w:type="defaul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49" w:rsidRDefault="00B60949">
      <w:pPr>
        <w:spacing w:after="0" w:line="240" w:lineRule="auto"/>
      </w:pPr>
      <w:r>
        <w:separator/>
      </w:r>
    </w:p>
  </w:endnote>
  <w:endnote w:type="continuationSeparator" w:id="0">
    <w:p w:rsidR="00B60949" w:rsidRDefault="00B6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49" w:rsidRDefault="00B60949">
      <w:pPr>
        <w:spacing w:after="0" w:line="240" w:lineRule="auto"/>
      </w:pPr>
      <w:r>
        <w:separator/>
      </w:r>
    </w:p>
  </w:footnote>
  <w:footnote w:type="continuationSeparator" w:id="0">
    <w:p w:rsidR="00B60949" w:rsidRDefault="00B60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93" w:rsidRDefault="00B60949">
    <w:pPr>
      <w:pStyle w:val="Header"/>
      <w:jc w:val="right"/>
    </w:pPr>
  </w:p>
  <w:p w:rsidR="00635593" w:rsidRDefault="00B60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837AA"/>
    <w:multiLevelType w:val="multilevel"/>
    <w:tmpl w:val="C9345B44"/>
    <w:lvl w:ilvl="0">
      <w:start w:val="1"/>
      <w:numFmt w:val="decimal"/>
      <w:lvlText w:val="%1."/>
      <w:lvlJc w:val="left"/>
      <w:pPr>
        <w:ind w:left="720" w:hanging="360"/>
      </w:pPr>
      <w:rPr>
        <w:rFonts w:hint="default"/>
      </w:rPr>
    </w:lvl>
    <w:lvl w:ilvl="1">
      <w:start w:val="6"/>
      <w:numFmt w:val="decimal"/>
      <w:isLgl/>
      <w:lvlText w:val="%1.%2"/>
      <w:lvlJc w:val="left"/>
      <w:pPr>
        <w:ind w:left="1155" w:hanging="795"/>
      </w:pPr>
      <w:rPr>
        <w:rFonts w:hint="default"/>
      </w:rPr>
    </w:lvl>
    <w:lvl w:ilvl="2">
      <w:start w:val="5"/>
      <w:numFmt w:val="decimal"/>
      <w:isLgl/>
      <w:lvlText w:val="%1.%2.%3"/>
      <w:lvlJc w:val="left"/>
      <w:pPr>
        <w:ind w:left="1155" w:hanging="795"/>
      </w:pPr>
      <w:rPr>
        <w:rFonts w:hint="default"/>
      </w:rPr>
    </w:lvl>
    <w:lvl w:ilvl="3">
      <w:start w:val="2"/>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CC01DB3"/>
    <w:multiLevelType w:val="hybridMultilevel"/>
    <w:tmpl w:val="043A8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B1"/>
    <w:rsid w:val="000674B9"/>
    <w:rsid w:val="000D065A"/>
    <w:rsid w:val="001C2488"/>
    <w:rsid w:val="002606E4"/>
    <w:rsid w:val="00321BB1"/>
    <w:rsid w:val="00374B44"/>
    <w:rsid w:val="00415F2E"/>
    <w:rsid w:val="00462D2E"/>
    <w:rsid w:val="00574153"/>
    <w:rsid w:val="006234B9"/>
    <w:rsid w:val="0062670A"/>
    <w:rsid w:val="007C6804"/>
    <w:rsid w:val="007E5474"/>
    <w:rsid w:val="008A6185"/>
    <w:rsid w:val="00932B8B"/>
    <w:rsid w:val="00977B41"/>
    <w:rsid w:val="009E096C"/>
    <w:rsid w:val="00AF4F1F"/>
    <w:rsid w:val="00B00B0A"/>
    <w:rsid w:val="00B60949"/>
    <w:rsid w:val="00B92A40"/>
    <w:rsid w:val="00CB2620"/>
    <w:rsid w:val="00E64D60"/>
    <w:rsid w:val="00EE0800"/>
    <w:rsid w:val="00F877A1"/>
    <w:rsid w:val="00FF74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6C"/>
    <w:rPr>
      <w:rFonts w:ascii="Tahoma" w:hAnsi="Tahoma" w:cs="Tahoma"/>
      <w:sz w:val="16"/>
      <w:szCs w:val="16"/>
    </w:rPr>
  </w:style>
  <w:style w:type="paragraph" w:styleId="Header">
    <w:name w:val="header"/>
    <w:basedOn w:val="Normal"/>
    <w:link w:val="HeaderChar"/>
    <w:uiPriority w:val="99"/>
    <w:unhideWhenUsed/>
    <w:rsid w:val="00E64D60"/>
    <w:pPr>
      <w:tabs>
        <w:tab w:val="center" w:pos="4680"/>
        <w:tab w:val="right" w:pos="9360"/>
      </w:tabs>
      <w:spacing w:after="0" w:line="240" w:lineRule="auto"/>
      <w:jc w:val="both"/>
    </w:pPr>
    <w:rPr>
      <w:rFonts w:ascii="Arial" w:hAnsi="Arial"/>
      <w:sz w:val="24"/>
      <w:lang w:val="en-US"/>
    </w:rPr>
  </w:style>
  <w:style w:type="character" w:customStyle="1" w:styleId="HeaderChar">
    <w:name w:val="Header Char"/>
    <w:basedOn w:val="DefaultParagraphFont"/>
    <w:link w:val="Header"/>
    <w:uiPriority w:val="99"/>
    <w:rsid w:val="00E64D60"/>
    <w:rPr>
      <w:rFonts w:ascii="Arial" w:hAnsi="Arial"/>
      <w:sz w:val="24"/>
      <w:lang w:val="en-US"/>
    </w:rPr>
  </w:style>
  <w:style w:type="paragraph" w:styleId="Footer">
    <w:name w:val="footer"/>
    <w:basedOn w:val="Normal"/>
    <w:link w:val="FooterChar"/>
    <w:uiPriority w:val="99"/>
    <w:unhideWhenUsed/>
    <w:rsid w:val="00E64D60"/>
    <w:pPr>
      <w:tabs>
        <w:tab w:val="center" w:pos="4680"/>
        <w:tab w:val="right" w:pos="9360"/>
      </w:tabs>
      <w:spacing w:after="0" w:line="240" w:lineRule="auto"/>
      <w:jc w:val="both"/>
    </w:pPr>
    <w:rPr>
      <w:rFonts w:ascii="Arial" w:hAnsi="Arial"/>
      <w:sz w:val="24"/>
      <w:lang w:val="en-US"/>
    </w:rPr>
  </w:style>
  <w:style w:type="character" w:customStyle="1" w:styleId="FooterChar">
    <w:name w:val="Footer Char"/>
    <w:basedOn w:val="DefaultParagraphFont"/>
    <w:link w:val="Footer"/>
    <w:uiPriority w:val="99"/>
    <w:rsid w:val="00E64D60"/>
    <w:rPr>
      <w:rFonts w:ascii="Arial" w:hAnsi="Arial"/>
      <w:sz w:val="24"/>
      <w:lang w:val="en-US"/>
    </w:rPr>
  </w:style>
  <w:style w:type="paragraph" w:styleId="ListParagraph">
    <w:name w:val="List Paragraph"/>
    <w:aliases w:val="skripsi,spasi 2 taiiii,Body Text Char1,Char Char2,List Paragraph2,List Paragraph1,Body of text"/>
    <w:basedOn w:val="Normal"/>
    <w:link w:val="ListParagraphChar"/>
    <w:uiPriority w:val="34"/>
    <w:qFormat/>
    <w:rsid w:val="00462D2E"/>
    <w:pPr>
      <w:spacing w:after="160" w:line="480" w:lineRule="auto"/>
      <w:ind w:left="720"/>
      <w:contextualSpacing/>
      <w:jc w:val="both"/>
    </w:pPr>
    <w:rPr>
      <w:rFonts w:ascii="Arial" w:hAnsi="Arial"/>
      <w:sz w:val="24"/>
      <w:lang w:val="en-US"/>
    </w:rPr>
  </w:style>
  <w:style w:type="character" w:customStyle="1" w:styleId="ListParagraphChar">
    <w:name w:val="List Paragraph Char"/>
    <w:aliases w:val="skripsi Char,spasi 2 taiiii Char,Body Text Char1 Char,Char Char2 Char,List Paragraph2 Char,List Paragraph1 Char,Body of text Char"/>
    <w:link w:val="ListParagraph"/>
    <w:uiPriority w:val="34"/>
    <w:locked/>
    <w:rsid w:val="00462D2E"/>
    <w:rPr>
      <w:rFonts w:ascii="Arial" w:hAnsi="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6C"/>
    <w:rPr>
      <w:rFonts w:ascii="Tahoma" w:hAnsi="Tahoma" w:cs="Tahoma"/>
      <w:sz w:val="16"/>
      <w:szCs w:val="16"/>
    </w:rPr>
  </w:style>
  <w:style w:type="paragraph" w:styleId="Header">
    <w:name w:val="header"/>
    <w:basedOn w:val="Normal"/>
    <w:link w:val="HeaderChar"/>
    <w:uiPriority w:val="99"/>
    <w:unhideWhenUsed/>
    <w:rsid w:val="00E64D60"/>
    <w:pPr>
      <w:tabs>
        <w:tab w:val="center" w:pos="4680"/>
        <w:tab w:val="right" w:pos="9360"/>
      </w:tabs>
      <w:spacing w:after="0" w:line="240" w:lineRule="auto"/>
      <w:jc w:val="both"/>
    </w:pPr>
    <w:rPr>
      <w:rFonts w:ascii="Arial" w:hAnsi="Arial"/>
      <w:sz w:val="24"/>
      <w:lang w:val="en-US"/>
    </w:rPr>
  </w:style>
  <w:style w:type="character" w:customStyle="1" w:styleId="HeaderChar">
    <w:name w:val="Header Char"/>
    <w:basedOn w:val="DefaultParagraphFont"/>
    <w:link w:val="Header"/>
    <w:uiPriority w:val="99"/>
    <w:rsid w:val="00E64D60"/>
    <w:rPr>
      <w:rFonts w:ascii="Arial" w:hAnsi="Arial"/>
      <w:sz w:val="24"/>
      <w:lang w:val="en-US"/>
    </w:rPr>
  </w:style>
  <w:style w:type="paragraph" w:styleId="Footer">
    <w:name w:val="footer"/>
    <w:basedOn w:val="Normal"/>
    <w:link w:val="FooterChar"/>
    <w:uiPriority w:val="99"/>
    <w:unhideWhenUsed/>
    <w:rsid w:val="00E64D60"/>
    <w:pPr>
      <w:tabs>
        <w:tab w:val="center" w:pos="4680"/>
        <w:tab w:val="right" w:pos="9360"/>
      </w:tabs>
      <w:spacing w:after="0" w:line="240" w:lineRule="auto"/>
      <w:jc w:val="both"/>
    </w:pPr>
    <w:rPr>
      <w:rFonts w:ascii="Arial" w:hAnsi="Arial"/>
      <w:sz w:val="24"/>
      <w:lang w:val="en-US"/>
    </w:rPr>
  </w:style>
  <w:style w:type="character" w:customStyle="1" w:styleId="FooterChar">
    <w:name w:val="Footer Char"/>
    <w:basedOn w:val="DefaultParagraphFont"/>
    <w:link w:val="Footer"/>
    <w:uiPriority w:val="99"/>
    <w:rsid w:val="00E64D60"/>
    <w:rPr>
      <w:rFonts w:ascii="Arial" w:hAnsi="Arial"/>
      <w:sz w:val="24"/>
      <w:lang w:val="en-US"/>
    </w:rPr>
  </w:style>
  <w:style w:type="paragraph" w:styleId="ListParagraph">
    <w:name w:val="List Paragraph"/>
    <w:aliases w:val="skripsi,spasi 2 taiiii,Body Text Char1,Char Char2,List Paragraph2,List Paragraph1,Body of text"/>
    <w:basedOn w:val="Normal"/>
    <w:link w:val="ListParagraphChar"/>
    <w:uiPriority w:val="34"/>
    <w:qFormat/>
    <w:rsid w:val="00462D2E"/>
    <w:pPr>
      <w:spacing w:after="160" w:line="480" w:lineRule="auto"/>
      <w:ind w:left="720"/>
      <w:contextualSpacing/>
      <w:jc w:val="both"/>
    </w:pPr>
    <w:rPr>
      <w:rFonts w:ascii="Arial" w:hAnsi="Arial"/>
      <w:sz w:val="24"/>
      <w:lang w:val="en-US"/>
    </w:rPr>
  </w:style>
  <w:style w:type="character" w:customStyle="1" w:styleId="ListParagraphChar">
    <w:name w:val="List Paragraph Char"/>
    <w:aliases w:val="skripsi Char,spasi 2 taiiii Char,Body Text Char1 Char,Char Char2 Char,List Paragraph2 Char,List Paragraph1 Char,Body of text Char"/>
    <w:link w:val="ListParagraph"/>
    <w:uiPriority w:val="34"/>
    <w:locked/>
    <w:rsid w:val="00462D2E"/>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Sheet1!$B$1</c:f>
              <c:strCache>
                <c:ptCount val="1"/>
                <c:pt idx="0">
                  <c:v>PBV Average</c:v>
                </c:pt>
              </c:strCache>
            </c:strRef>
          </c:tx>
          <c:cat>
            <c:strRef>
              <c:f>Sheet1!$A$2:$A$9</c:f>
              <c:strCache>
                <c:ptCount val="8"/>
                <c:pt idx="0">
                  <c:v>2011</c:v>
                </c:pt>
                <c:pt idx="1">
                  <c:v>2012</c:v>
                </c:pt>
                <c:pt idx="2">
                  <c:v>2013</c:v>
                </c:pt>
                <c:pt idx="3">
                  <c:v>2014</c:v>
                </c:pt>
                <c:pt idx="4">
                  <c:v>2015</c:v>
                </c:pt>
                <c:pt idx="5">
                  <c:v>2016</c:v>
                </c:pt>
                <c:pt idx="6">
                  <c:v>2017</c:v>
                </c:pt>
                <c:pt idx="7">
                  <c:v>2018</c:v>
                </c:pt>
              </c:strCache>
            </c:strRef>
          </c:cat>
          <c:val>
            <c:numRef>
              <c:f>Sheet1!$B$2:$B$9</c:f>
              <c:numCache>
                <c:formatCode>0.00</c:formatCode>
                <c:ptCount val="8"/>
                <c:pt idx="0">
                  <c:v>2.8441703585379217</c:v>
                </c:pt>
                <c:pt idx="1">
                  <c:v>2.3770788487528782</c:v>
                </c:pt>
                <c:pt idx="2">
                  <c:v>2.218313098060666</c:v>
                </c:pt>
                <c:pt idx="3">
                  <c:v>2.6659623629565745</c:v>
                </c:pt>
                <c:pt idx="4">
                  <c:v>2.3463851932755344</c:v>
                </c:pt>
                <c:pt idx="5">
                  <c:v>2.2730055588110205</c:v>
                </c:pt>
                <c:pt idx="6">
                  <c:v>2.3658638638118479</c:v>
                </c:pt>
                <c:pt idx="7">
                  <c:v>2.1714492664861389</c:v>
                </c:pt>
              </c:numCache>
            </c:numRef>
          </c:val>
          <c:smooth val="0"/>
        </c:ser>
        <c:dLbls>
          <c:showLegendKey val="0"/>
          <c:showVal val="0"/>
          <c:showCatName val="0"/>
          <c:showSerName val="0"/>
          <c:showPercent val="0"/>
          <c:showBubbleSize val="0"/>
        </c:dLbls>
        <c:marker val="1"/>
        <c:smooth val="0"/>
        <c:axId val="107895040"/>
        <c:axId val="108350080"/>
      </c:lineChart>
      <c:catAx>
        <c:axId val="107895040"/>
        <c:scaling>
          <c:orientation val="minMax"/>
        </c:scaling>
        <c:delete val="0"/>
        <c:axPos val="b"/>
        <c:numFmt formatCode="General" sourceLinked="1"/>
        <c:majorTickMark val="out"/>
        <c:minorTickMark val="none"/>
        <c:tickLblPos val="nextTo"/>
        <c:crossAx val="108350080"/>
        <c:crosses val="autoZero"/>
        <c:auto val="1"/>
        <c:lblAlgn val="ctr"/>
        <c:lblOffset val="100"/>
        <c:noMultiLvlLbl val="0"/>
      </c:catAx>
      <c:valAx>
        <c:axId val="108350080"/>
        <c:scaling>
          <c:orientation val="minMax"/>
        </c:scaling>
        <c:delete val="0"/>
        <c:axPos val="l"/>
        <c:majorGridlines/>
        <c:numFmt formatCode="0.00" sourceLinked="1"/>
        <c:majorTickMark val="out"/>
        <c:minorTickMark val="none"/>
        <c:tickLblPos val="nextTo"/>
        <c:crossAx val="1078950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cked"/>
        <c:varyColors val="0"/>
        <c:ser>
          <c:idx val="0"/>
          <c:order val="0"/>
          <c:tx>
            <c:strRef>
              <c:f>Sheet1!$B$1</c:f>
              <c:strCache>
                <c:ptCount val="1"/>
                <c:pt idx="0">
                  <c:v>ROE Average</c:v>
                </c:pt>
              </c:strCache>
            </c:strRef>
          </c:tx>
          <c:cat>
            <c:strRef>
              <c:f>Sheet1!$A$2:$A$9</c:f>
              <c:strCache>
                <c:ptCount val="8"/>
                <c:pt idx="0">
                  <c:v>2011</c:v>
                </c:pt>
                <c:pt idx="1">
                  <c:v>2012</c:v>
                </c:pt>
                <c:pt idx="2">
                  <c:v>2013</c:v>
                </c:pt>
                <c:pt idx="3">
                  <c:v>2014</c:v>
                </c:pt>
                <c:pt idx="4">
                  <c:v>2015</c:v>
                </c:pt>
                <c:pt idx="5">
                  <c:v>2016</c:v>
                </c:pt>
                <c:pt idx="6">
                  <c:v>2017</c:v>
                </c:pt>
                <c:pt idx="7">
                  <c:v>2018</c:v>
                </c:pt>
              </c:strCache>
            </c:strRef>
          </c:cat>
          <c:val>
            <c:numRef>
              <c:f>Sheet1!$B$2:$B$9</c:f>
              <c:numCache>
                <c:formatCode>0.00%</c:formatCode>
                <c:ptCount val="8"/>
                <c:pt idx="0">
                  <c:v>0.12101295313863614</c:v>
                </c:pt>
                <c:pt idx="1">
                  <c:v>0.12105314755771318</c:v>
                </c:pt>
                <c:pt idx="2">
                  <c:v>0.14704103969481666</c:v>
                </c:pt>
                <c:pt idx="3">
                  <c:v>0.14567339796268858</c:v>
                </c:pt>
                <c:pt idx="4">
                  <c:v>0.1410273973132011</c:v>
                </c:pt>
                <c:pt idx="5">
                  <c:v>0.14516620156835955</c:v>
                </c:pt>
                <c:pt idx="6">
                  <c:v>0.1844380003557895</c:v>
                </c:pt>
                <c:pt idx="7">
                  <c:v>0.13646066411680099</c:v>
                </c:pt>
              </c:numCache>
            </c:numRef>
          </c:val>
          <c:smooth val="0"/>
        </c:ser>
        <c:dLbls>
          <c:showLegendKey val="0"/>
          <c:showVal val="0"/>
          <c:showCatName val="0"/>
          <c:showSerName val="0"/>
          <c:showPercent val="0"/>
          <c:showBubbleSize val="0"/>
        </c:dLbls>
        <c:marker val="1"/>
        <c:smooth val="0"/>
        <c:axId val="107897600"/>
        <c:axId val="107899136"/>
      </c:lineChart>
      <c:catAx>
        <c:axId val="107897600"/>
        <c:scaling>
          <c:orientation val="minMax"/>
        </c:scaling>
        <c:delete val="0"/>
        <c:axPos val="b"/>
        <c:numFmt formatCode="General" sourceLinked="1"/>
        <c:majorTickMark val="out"/>
        <c:minorTickMark val="none"/>
        <c:tickLblPos val="nextTo"/>
        <c:crossAx val="107899136"/>
        <c:crosses val="autoZero"/>
        <c:auto val="1"/>
        <c:lblAlgn val="ctr"/>
        <c:lblOffset val="100"/>
        <c:noMultiLvlLbl val="0"/>
      </c:catAx>
      <c:valAx>
        <c:axId val="107899136"/>
        <c:scaling>
          <c:orientation val="minMax"/>
        </c:scaling>
        <c:delete val="0"/>
        <c:axPos val="l"/>
        <c:majorGridlines/>
        <c:numFmt formatCode="0.00%" sourceLinked="1"/>
        <c:majorTickMark val="out"/>
        <c:minorTickMark val="none"/>
        <c:tickLblPos val="nextTo"/>
        <c:crossAx val="1078976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962C-DE1C-4175-BDAC-989FBC2D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cp:lastPrinted>2020-11-05T08:14:00Z</cp:lastPrinted>
  <dcterms:created xsi:type="dcterms:W3CDTF">2020-10-14T04:43:00Z</dcterms:created>
  <dcterms:modified xsi:type="dcterms:W3CDTF">2020-11-05T08:15:00Z</dcterms:modified>
</cp:coreProperties>
</file>