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EFB6" w14:textId="551F5010" w:rsidR="001D41B1" w:rsidRPr="00E45D2E" w:rsidRDefault="004C2283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4278E0">
        <w:rPr>
          <w:rFonts w:ascii="Times New Roman" w:eastAsia="Calibri" w:hAnsi="Times New Roman" w:cs="Times New Roman"/>
          <w:b/>
          <w:sz w:val="28"/>
        </w:rPr>
        <w:t xml:space="preserve">Implementasi Pendekatan </w:t>
      </w:r>
      <w:r>
        <w:rPr>
          <w:rFonts w:ascii="Times New Roman" w:eastAsia="Calibri" w:hAnsi="Times New Roman" w:cs="Times New Roman"/>
          <w:b/>
          <w:sz w:val="28"/>
          <w:lang w:val="en-US"/>
        </w:rPr>
        <w:t>STEM</w:t>
      </w:r>
      <w:r w:rsidRPr="004278E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278E0">
        <w:rPr>
          <w:rFonts w:ascii="Times New Roman" w:eastAsia="Calibri" w:hAnsi="Times New Roman" w:cs="Times New Roman"/>
          <w:b/>
          <w:i/>
          <w:sz w:val="28"/>
        </w:rPr>
        <w:t xml:space="preserve">(Science, Technology, Engineering, Mathematic) </w:t>
      </w:r>
      <w:r w:rsidRPr="004278E0">
        <w:rPr>
          <w:rFonts w:ascii="Times New Roman" w:eastAsia="Calibri" w:hAnsi="Times New Roman" w:cs="Times New Roman"/>
          <w:b/>
          <w:sz w:val="28"/>
        </w:rPr>
        <w:t>Untuk Meningkatkan Kemampuan Berpikir Kritis, Berpikir Kreatif</w:t>
      </w: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4278E0">
        <w:rPr>
          <w:rFonts w:ascii="Times New Roman" w:eastAsia="Calibri" w:hAnsi="Times New Roman" w:cs="Times New Roman"/>
          <w:b/>
          <w:sz w:val="28"/>
        </w:rPr>
        <w:t xml:space="preserve">dan Analisis </w:t>
      </w:r>
      <w:r w:rsidRPr="004278E0">
        <w:rPr>
          <w:rFonts w:ascii="Times New Roman" w:eastAsia="Calibri" w:hAnsi="Times New Roman" w:cs="Times New Roman"/>
          <w:b/>
          <w:i/>
          <w:sz w:val="28"/>
        </w:rPr>
        <w:t xml:space="preserve">Self-Efficacy </w:t>
      </w:r>
      <w:r w:rsidRPr="004278E0">
        <w:rPr>
          <w:rFonts w:ascii="Times New Roman" w:eastAsia="Calibri" w:hAnsi="Times New Roman" w:cs="Times New Roman"/>
          <w:b/>
          <w:sz w:val="28"/>
        </w:rPr>
        <w:t>Siswa</w:t>
      </w:r>
    </w:p>
    <w:p w14:paraId="0A98C3E8" w14:textId="3B8A3E9D" w:rsidR="00E8046C" w:rsidRPr="00E45D2E" w:rsidRDefault="00E8046C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95122A0" w14:textId="77777777" w:rsidR="00042C99" w:rsidRPr="00E45D2E" w:rsidRDefault="00042C99" w:rsidP="00342CDC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</w:p>
    <w:p w14:paraId="21A043E5" w14:textId="655B8452" w:rsidR="00E8046C" w:rsidRDefault="004C2283" w:rsidP="00342CDC">
      <w:pPr>
        <w:jc w:val="center"/>
        <w:rPr>
          <w:rFonts w:ascii="Palatino Linotype" w:hAnsi="Palatino Linotype" w:cs="Times New Roman"/>
          <w:b/>
          <w:bCs/>
          <w:vertAlign w:val="superscript"/>
        </w:rPr>
      </w:pPr>
      <w:r>
        <w:rPr>
          <w:rFonts w:ascii="Palatino Linotype" w:hAnsi="Palatino Linotype" w:cs="Times New Roman"/>
          <w:b/>
          <w:bCs/>
          <w:lang w:val="en-US"/>
        </w:rPr>
        <w:t>Ibnu Yazid</w:t>
      </w:r>
      <w:r w:rsidR="00331F25" w:rsidRPr="00E45D2E">
        <w:rPr>
          <w:rFonts w:ascii="Palatino Linotype" w:hAnsi="Palatino Linotype" w:cs="Times New Roman"/>
          <w:b/>
          <w:bCs/>
          <w:vertAlign w:val="superscript"/>
        </w:rPr>
        <w:t>1</w:t>
      </w:r>
      <w:r w:rsidR="00ED4AA4" w:rsidRPr="00E45D2E">
        <w:rPr>
          <w:rFonts w:ascii="Palatino Linotype" w:hAnsi="Palatino Linotype" w:cs="Times New Roman"/>
          <w:b/>
          <w:bCs/>
          <w:vertAlign w:val="superscript"/>
          <w:lang w:val="en-US"/>
        </w:rPr>
        <w:t xml:space="preserve"> </w:t>
      </w:r>
    </w:p>
    <w:p w14:paraId="0375261A" w14:textId="65B3503F" w:rsidR="00511777" w:rsidRPr="004642F4" w:rsidRDefault="00511777" w:rsidP="00342CDC">
      <w:pPr>
        <w:jc w:val="center"/>
        <w:rPr>
          <w:rFonts w:ascii="Palatino Linotype" w:hAnsi="Palatino Linotype" w:cs="Times New Roman"/>
          <w:bCs/>
          <w:sz w:val="24"/>
          <w:szCs w:val="24"/>
        </w:rPr>
      </w:pPr>
      <w:r w:rsidRPr="004642F4">
        <w:rPr>
          <w:rFonts w:ascii="Palatino Linotype" w:hAnsi="Palatino Linotype" w:cs="Times New Roman"/>
          <w:b/>
          <w:bCs/>
        </w:rPr>
        <w:t xml:space="preserve">NPM. </w:t>
      </w:r>
      <w:r w:rsidR="00FB00BC">
        <w:rPr>
          <w:rFonts w:ascii="Palatino Linotype" w:hAnsi="Palatino Linotype" w:cs="Times New Roman"/>
          <w:b/>
          <w:bCs/>
        </w:rPr>
        <w:t>188060040</w:t>
      </w:r>
    </w:p>
    <w:p w14:paraId="77D60622" w14:textId="6F016055" w:rsidR="007E2B0E" w:rsidRDefault="004C2283" w:rsidP="004C2283">
      <w:pPr>
        <w:jc w:val="center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Cs w:val="24"/>
          <w:vertAlign w:val="superscript"/>
        </w:rPr>
        <w:t>1</w:t>
      </w:r>
      <w:r w:rsidR="003A12FC" w:rsidRPr="00E45D2E">
        <w:rPr>
          <w:rFonts w:ascii="Palatino Linotype" w:hAnsi="Palatino Linotype" w:cs="Times New Roman"/>
          <w:szCs w:val="24"/>
          <w:vertAlign w:val="superscript"/>
        </w:rPr>
        <w:t>,</w:t>
      </w:r>
      <w:r w:rsidR="00DA28C2" w:rsidRPr="00E45D2E">
        <w:rPr>
          <w:rFonts w:ascii="Palatino Linotype" w:hAnsi="Palatino Linotype" w:cs="Times New Roman"/>
          <w:szCs w:val="24"/>
          <w:lang w:val="en-US"/>
        </w:rPr>
        <w:t xml:space="preserve">Program </w:t>
      </w:r>
      <w:proofErr w:type="spellStart"/>
      <w:r w:rsidR="00DA28C2" w:rsidRPr="00E45D2E">
        <w:rPr>
          <w:rFonts w:ascii="Palatino Linotype" w:hAnsi="Palatino Linotype" w:cs="Times New Roman"/>
          <w:szCs w:val="24"/>
          <w:lang w:val="en-US"/>
        </w:rPr>
        <w:t>Studi</w:t>
      </w:r>
      <w:proofErr w:type="spellEnd"/>
      <w:r w:rsidR="00DA28C2" w:rsidRPr="00E45D2E">
        <w:rPr>
          <w:rFonts w:ascii="Palatino Linotype" w:hAnsi="Palatino Linotype" w:cs="Times New Roman"/>
          <w:szCs w:val="24"/>
          <w:lang w:val="en-US"/>
        </w:rPr>
        <w:t xml:space="preserve"> Magister </w:t>
      </w:r>
      <w:proofErr w:type="spellStart"/>
      <w:r w:rsidR="00DA28C2" w:rsidRPr="00E45D2E">
        <w:rPr>
          <w:rFonts w:ascii="Palatino Linotype" w:hAnsi="Palatino Linotype" w:cs="Times New Roman"/>
          <w:szCs w:val="24"/>
          <w:lang w:val="en-US"/>
        </w:rPr>
        <w:t>Pendidikan</w:t>
      </w:r>
      <w:proofErr w:type="spellEnd"/>
      <w:r w:rsidR="00DA28C2" w:rsidRPr="00E45D2E">
        <w:rPr>
          <w:rFonts w:ascii="Palatino Linotype" w:hAnsi="Palatino Linotype" w:cs="Times New Roman"/>
          <w:szCs w:val="24"/>
          <w:lang w:val="en-US"/>
        </w:rPr>
        <w:t xml:space="preserve"> Matematika, Universitas </w:t>
      </w:r>
      <w:r w:rsidR="003A12FC" w:rsidRPr="00E45D2E">
        <w:rPr>
          <w:rFonts w:ascii="Palatino Linotype" w:hAnsi="Palatino Linotype" w:cs="Times New Roman"/>
          <w:szCs w:val="24"/>
        </w:rPr>
        <w:t>Pasundan</w:t>
      </w:r>
      <w:r w:rsidR="00DA28C2" w:rsidRPr="00E45D2E">
        <w:rPr>
          <w:rFonts w:ascii="Palatino Linotype" w:hAnsi="Palatino Linotype" w:cs="Times New Roman"/>
          <w:szCs w:val="24"/>
          <w:lang w:val="en-US"/>
        </w:rPr>
        <w:t xml:space="preserve"> </w:t>
      </w:r>
    </w:p>
    <w:p w14:paraId="2FDB2E3F" w14:textId="2841444E" w:rsidR="00E8046C" w:rsidRPr="004C2283" w:rsidRDefault="00ED4AA4" w:rsidP="00ED4AA4">
      <w:pPr>
        <w:jc w:val="center"/>
        <w:rPr>
          <w:rFonts w:ascii="Palatino Linotype" w:hAnsi="Palatino Linotype" w:cs="Times New Roman"/>
          <w:color w:val="000000" w:themeColor="text1"/>
          <w:lang w:val="en-US"/>
        </w:rPr>
      </w:pPr>
      <w:r w:rsidRPr="00E45D2E">
        <w:rPr>
          <w:rFonts w:ascii="Palatino Linotype" w:hAnsi="Palatino Linotype" w:cs="Times New Roman"/>
          <w:color w:val="000000" w:themeColor="text1"/>
          <w:lang w:val="en-US"/>
        </w:rPr>
        <w:t>*</w:t>
      </w:r>
      <w:r w:rsidR="004C2283">
        <w:rPr>
          <w:rFonts w:ascii="Palatino Linotype" w:hAnsi="Palatino Linotype" w:cs="Times New Roman"/>
          <w:color w:val="000000" w:themeColor="text1"/>
          <w:lang w:val="en-US"/>
        </w:rPr>
        <w:t>ibnuyazid96@gmail.com</w:t>
      </w:r>
    </w:p>
    <w:p w14:paraId="0689E1BF" w14:textId="77777777" w:rsidR="00E56114" w:rsidRPr="00E45D2E" w:rsidRDefault="00E56114" w:rsidP="00043F33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72A616B7" w14:textId="77777777" w:rsidR="00043F33" w:rsidRPr="00E45D2E" w:rsidRDefault="00043F33" w:rsidP="00043F33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8C2671F" w14:textId="1725201E" w:rsidR="00E56114" w:rsidRPr="00E45D2E" w:rsidRDefault="00331F25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lang w:val="en-US"/>
        </w:rPr>
      </w:pPr>
      <w:r w:rsidRPr="00E45D2E">
        <w:rPr>
          <w:rFonts w:ascii="Palatino Linotype" w:hAnsi="Palatino Linotype" w:cs="Times New Roman"/>
          <w:b/>
        </w:rPr>
        <w:t>Abstrak</w:t>
      </w:r>
    </w:p>
    <w:p w14:paraId="423B5588" w14:textId="15B579F3" w:rsidR="00E45D2E" w:rsidRDefault="004C2283" w:rsidP="00E45D2E">
      <w:pPr>
        <w:ind w:left="567" w:right="565"/>
        <w:jc w:val="both"/>
        <w:rPr>
          <w:rFonts w:ascii="Palatino Linotype" w:eastAsia="Times New Roman" w:hAnsi="Palatino Linotype" w:cstheme="minorHAnsi"/>
          <w:color w:val="111111"/>
        </w:rPr>
      </w:pPr>
      <w:r w:rsidRPr="004C2283">
        <w:rPr>
          <w:rFonts w:ascii="Palatino Linotype" w:hAnsi="Palatino Linotype" w:cs="Times New Roman"/>
          <w:lang w:val="en-US"/>
        </w:rPr>
        <w:t xml:space="preserve">Rendahnya kemampuan berpikir kritis, berpikir kreatif serta self-efficacy siswa disebabkan pendekatan yang tidak sesuai selama proses belajar mengajar. </w:t>
      </w:r>
      <w:proofErr w:type="gramStart"/>
      <w:r w:rsidRPr="004C2283">
        <w:rPr>
          <w:rFonts w:ascii="Palatino Linotype" w:hAnsi="Palatino Linotype" w:cs="Times New Roman"/>
          <w:lang w:val="en-US"/>
        </w:rPr>
        <w:t>Sehingga diperlukan pendekatan baru untuk meningkatkan kemampuan siswa.</w:t>
      </w:r>
      <w:proofErr w:type="gramEnd"/>
      <w:r w:rsidRPr="004C2283">
        <w:rPr>
          <w:rFonts w:ascii="Palatino Linotype" w:hAnsi="Palatino Linotype" w:cs="Times New Roman"/>
          <w:lang w:val="en-US"/>
        </w:rPr>
        <w:t xml:space="preserve"> Adapun pendekatan yang </w:t>
      </w:r>
      <w:proofErr w:type="gramStart"/>
      <w:r w:rsidRPr="004C2283">
        <w:rPr>
          <w:rFonts w:ascii="Palatino Linotype" w:hAnsi="Palatino Linotype" w:cs="Times New Roman"/>
          <w:lang w:val="en-US"/>
        </w:rPr>
        <w:t>akan</w:t>
      </w:r>
      <w:proofErr w:type="gramEnd"/>
      <w:r w:rsidRPr="004C2283">
        <w:rPr>
          <w:rFonts w:ascii="Palatino Linotype" w:hAnsi="Palatino Linotype" w:cs="Times New Roman"/>
          <w:lang w:val="en-US"/>
        </w:rPr>
        <w:t xml:space="preserve"> di teliti adalah pendekatan STEM. Metode yang digunakan dalam penelitian ini adalah mix method tipe embedded dengan desain penelitian yaitu desain eksperimen semu. </w:t>
      </w:r>
      <w:proofErr w:type="gramStart"/>
      <w:r w:rsidRPr="004C2283">
        <w:rPr>
          <w:rFonts w:ascii="Palatino Linotype" w:hAnsi="Palatino Linotype" w:cs="Times New Roman"/>
          <w:lang w:val="en-US"/>
        </w:rPr>
        <w:t>Populasi dalam penelitian ini adalah siswa SMP Negeri 3 Cimenyan dan sampelnya adalah dua kelas VIII di SMPN 3 Cimenyan yang dipilih secara acak.</w:t>
      </w:r>
      <w:proofErr w:type="gramEnd"/>
      <w:r w:rsidRPr="004C2283">
        <w:rPr>
          <w:rFonts w:ascii="Palatino Linotype" w:hAnsi="Palatino Linotype" w:cs="Times New Roman"/>
          <w:lang w:val="en-US"/>
        </w:rPr>
        <w:t xml:space="preserve"> </w:t>
      </w:r>
      <w:proofErr w:type="gramStart"/>
      <w:r w:rsidRPr="004C2283">
        <w:rPr>
          <w:rFonts w:ascii="Palatino Linotype" w:hAnsi="Palatino Linotype" w:cs="Times New Roman"/>
          <w:lang w:val="en-US"/>
        </w:rPr>
        <w:t>Instrumen yang digunakan dalam penelitian ini adalah tes kemampuan berpikir kritis, tes berpikir kreatif, angket self-efficacy, lembar observasi dan wawancara.</w:t>
      </w:r>
      <w:proofErr w:type="gramEnd"/>
      <w:r w:rsidRPr="004C2283">
        <w:rPr>
          <w:rFonts w:ascii="Palatino Linotype" w:hAnsi="Palatino Linotype" w:cs="Times New Roman"/>
          <w:lang w:val="en-US"/>
        </w:rPr>
        <w:t xml:space="preserve"> Berdasarkan analisis data dan temuan penelitian yang diperoleh dapat disimpulkan bahwa: (1) Peningkatan kemampuan berpikir kritis siswa yang memperoleh pendekatan STEM lebih baik daripada siswa yang memperoleh pendekatan konvensional.; (2) Peningkatan kemampuan berpikir kreatif siswa yang memperoleh pendekatan STEM lebih baik daripada siswa yang memperoleh pendekatan konvensional.; (3) Siswa yang menggunakan pendekatan STEM mempunyai self-efficacy yang rendah dibandingkan dengan siswa yang menggunakan pembelajaran konvensional.; (4) Tidak terdapat hubungan antara kemampuan berpikir kritis, kemampuan berpikir kreatif  serta self-efficacy siswa yang menggunakan pendekatan STEM.</w:t>
      </w:r>
    </w:p>
    <w:p w14:paraId="1993A0E7" w14:textId="1CA1D1CB" w:rsidR="00E45D2E" w:rsidRDefault="00FD59BB" w:rsidP="004C2283">
      <w:pPr>
        <w:tabs>
          <w:tab w:val="left" w:pos="1843"/>
        </w:tabs>
        <w:ind w:left="1843" w:right="565" w:hanging="1276"/>
        <w:jc w:val="both"/>
        <w:rPr>
          <w:rFonts w:ascii="Palatino Linotype" w:hAnsi="Palatino Linotype" w:cs="Times New Roman"/>
          <w:b/>
        </w:rPr>
      </w:pPr>
      <w:r w:rsidRPr="00E45D2E">
        <w:rPr>
          <w:rFonts w:ascii="Palatino Linotype" w:hAnsi="Palatino Linotype" w:cs="Times New Roman"/>
          <w:b/>
        </w:rPr>
        <w:t>Kata kunci</w:t>
      </w:r>
      <w:r w:rsidRPr="00E45D2E">
        <w:rPr>
          <w:rFonts w:ascii="Palatino Linotype" w:hAnsi="Palatino Linotype" w:cs="Times New Roman"/>
          <w:b/>
          <w:bCs/>
        </w:rPr>
        <w:t>:</w:t>
      </w:r>
      <w:r w:rsidR="004C2283">
        <w:rPr>
          <w:rFonts w:ascii="Palatino Linotype" w:hAnsi="Palatino Linotype" w:cs="Times New Roman"/>
        </w:rPr>
        <w:tab/>
      </w:r>
      <w:r w:rsidR="004C2283" w:rsidRPr="004C2283">
        <w:rPr>
          <w:rFonts w:ascii="Palatino Linotype" w:hAnsi="Palatino Linotype" w:cs="Times New Roman"/>
          <w:lang w:val="en-US"/>
        </w:rPr>
        <w:t>Berpikir Kreatif,</w:t>
      </w:r>
      <w:r w:rsidR="004C2283" w:rsidRPr="004C2283">
        <w:t xml:space="preserve"> </w:t>
      </w:r>
      <w:r w:rsidR="004C2283">
        <w:rPr>
          <w:rFonts w:ascii="Palatino Linotype" w:hAnsi="Palatino Linotype" w:cs="Times New Roman"/>
          <w:lang w:val="en-US"/>
        </w:rPr>
        <w:t>Berpikir Kritis,</w:t>
      </w:r>
      <w:r w:rsidR="004C2283" w:rsidRPr="004C2283">
        <w:rPr>
          <w:rFonts w:ascii="Palatino Linotype" w:hAnsi="Palatino Linotype" w:cs="Times New Roman"/>
          <w:lang w:val="en-US"/>
        </w:rPr>
        <w:t xml:space="preserve"> Pendekatan STEM</w:t>
      </w:r>
      <w:r w:rsidR="004C2283">
        <w:rPr>
          <w:rFonts w:ascii="Palatino Linotype" w:hAnsi="Palatino Linotype" w:cs="Times New Roman"/>
          <w:lang w:val="en-US"/>
        </w:rPr>
        <w:t>,</w:t>
      </w:r>
      <w:r w:rsidR="004C2283" w:rsidRPr="004C2283">
        <w:rPr>
          <w:rFonts w:ascii="Palatino Linotype" w:hAnsi="Palatino Linotype" w:cs="Times New Roman"/>
          <w:lang w:val="en-US"/>
        </w:rPr>
        <w:t xml:space="preserve"> </w:t>
      </w:r>
      <w:r w:rsidR="004C2283" w:rsidRPr="004C2283">
        <w:rPr>
          <w:rFonts w:ascii="Palatino Linotype" w:hAnsi="Palatino Linotype" w:cs="Times New Roman"/>
          <w:i/>
          <w:lang w:val="en-US"/>
        </w:rPr>
        <w:t>Self-efficacy</w:t>
      </w:r>
    </w:p>
    <w:p w14:paraId="42095C55" w14:textId="77777777" w:rsidR="00E8046C" w:rsidRPr="00E45D2E" w:rsidRDefault="00E8046C" w:rsidP="00342CDC">
      <w:pPr>
        <w:pStyle w:val="ListParagraph"/>
        <w:ind w:left="0"/>
        <w:jc w:val="both"/>
        <w:rPr>
          <w:rFonts w:ascii="Palatino Linotype" w:hAnsi="Palatino Linotype" w:cs="Times New Roman"/>
          <w:b/>
        </w:rPr>
      </w:pPr>
    </w:p>
    <w:p w14:paraId="7C2802A4" w14:textId="4665F3C7" w:rsidR="00FD59BB" w:rsidRPr="00E45D2E" w:rsidRDefault="0043704B" w:rsidP="00342CDC">
      <w:pPr>
        <w:jc w:val="center"/>
        <w:rPr>
          <w:rFonts w:ascii="Palatino Linotype" w:hAnsi="Palatino Linotype" w:cs="Times New Roman"/>
          <w:b/>
        </w:rPr>
      </w:pPr>
      <w:r w:rsidRPr="00E45D2E">
        <w:rPr>
          <w:rFonts w:ascii="Palatino Linotype" w:hAnsi="Palatino Linotype" w:cs="Times New Roman"/>
          <w:b/>
        </w:rPr>
        <w:t>Abstract</w:t>
      </w:r>
    </w:p>
    <w:p w14:paraId="25FA3EA6" w14:textId="161A8132" w:rsidR="003B7ACA" w:rsidRPr="00E45D2E" w:rsidRDefault="004C2283" w:rsidP="004C2283">
      <w:pPr>
        <w:ind w:left="567" w:right="565"/>
        <w:jc w:val="both"/>
        <w:rPr>
          <w:rFonts w:ascii="Palatino Linotype" w:hAnsi="Palatino Linotype" w:cs="Times New Roman"/>
          <w:iCs/>
        </w:rPr>
      </w:pPr>
      <w:proofErr w:type="gramStart"/>
      <w:r w:rsidRPr="004C2283">
        <w:rPr>
          <w:rFonts w:ascii="Palatino Linotype" w:hAnsi="Palatino Linotype" w:cs="Times New Roman"/>
          <w:iCs/>
          <w:lang w:val="en-US"/>
        </w:rPr>
        <w:t>The low ability of critical thinking, creative thinking and self-efficacy, caused by an inappropriate approach during the teaching and learning process.</w:t>
      </w:r>
      <w:proofErr w:type="gramEnd"/>
      <w:r w:rsidRPr="004C2283">
        <w:rPr>
          <w:rFonts w:ascii="Palatino Linotype" w:hAnsi="Palatino Linotype" w:cs="Times New Roman"/>
          <w:iCs/>
          <w:lang w:val="en-US"/>
        </w:rPr>
        <w:t xml:space="preserve"> So a new approach is needed to improve students' abilities. The approach to be examined is the STEM approach. The method used in this research is mix method embedded type with quasi-experimental design. The </w:t>
      </w:r>
      <w:proofErr w:type="gramStart"/>
      <w:r w:rsidRPr="004C2283">
        <w:rPr>
          <w:rFonts w:ascii="Palatino Linotype" w:hAnsi="Palatino Linotype" w:cs="Times New Roman"/>
          <w:iCs/>
          <w:lang w:val="en-US"/>
        </w:rPr>
        <w:t>population in this research were</w:t>
      </w:r>
      <w:proofErr w:type="gramEnd"/>
      <w:r w:rsidRPr="004C2283">
        <w:rPr>
          <w:rFonts w:ascii="Palatino Linotype" w:hAnsi="Palatino Linotype" w:cs="Times New Roman"/>
          <w:iCs/>
          <w:lang w:val="en-US"/>
        </w:rPr>
        <w:t xml:space="preserve"> all students SMP Negeri 3 Cimenyan and the sample is two classes from VIII SMPN 3 Cimenyan randomly chosen. The instruments used in this study were critical thinking skills tests, creative thinking tests, self-efficacy questionnaires, observation sheets and interviews. Based on data analysis nd the results of the research obtained, it can be concluded that: (1) Enhancement critical thinking ability of students who obtain STEM approach is higher than students who obtain conventional approach.; (2) Enhancement creative thinking ability of </w:t>
      </w:r>
      <w:r w:rsidRPr="004C2283">
        <w:rPr>
          <w:rFonts w:ascii="Palatino Linotype" w:hAnsi="Palatino Linotype" w:cs="Times New Roman"/>
          <w:iCs/>
          <w:lang w:val="en-US"/>
        </w:rPr>
        <w:lastRenderedPageBreak/>
        <w:t>students who obtain STEM approach is higher than students who obtain conventional approach; (3) Self-efficacy students who obtain STEM approach is lower than students who obtain conventional approach.; (4) There is no relationship between critical thinking ability, creative thinking ability and self-efficacy of student who use STEM approach.</w:t>
      </w:r>
      <w:r w:rsidR="00B572C8" w:rsidRPr="00E45D2E">
        <w:rPr>
          <w:rFonts w:ascii="Palatino Linotype" w:hAnsi="Palatino Linotype" w:cs="Times New Roman"/>
          <w:iCs/>
          <w:lang w:val="en-US"/>
        </w:rPr>
        <w:t xml:space="preserve"> </w:t>
      </w:r>
    </w:p>
    <w:p w14:paraId="0C421D88" w14:textId="09324658" w:rsidR="00FD59BB" w:rsidRPr="00E45D2E" w:rsidRDefault="0043704B" w:rsidP="00342CDC">
      <w:pPr>
        <w:ind w:left="1701" w:right="565" w:hanging="1134"/>
        <w:jc w:val="both"/>
        <w:rPr>
          <w:rFonts w:ascii="Palatino Linotype" w:hAnsi="Palatino Linotype" w:cs="Times New Roman"/>
          <w:lang w:val="en-US"/>
        </w:rPr>
      </w:pPr>
      <w:r w:rsidRPr="00E45D2E">
        <w:rPr>
          <w:rFonts w:ascii="Palatino Linotype" w:hAnsi="Palatino Linotype" w:cs="Times New Roman"/>
          <w:b/>
        </w:rPr>
        <w:t>Keyword</w:t>
      </w:r>
      <w:r w:rsidRPr="00E45D2E">
        <w:rPr>
          <w:rFonts w:ascii="Palatino Linotype" w:hAnsi="Palatino Linotype" w:cs="Times New Roman"/>
          <w:b/>
          <w:lang w:val="en-US"/>
        </w:rPr>
        <w:t>s</w:t>
      </w:r>
      <w:r w:rsidR="00FD59BB" w:rsidRPr="00E45D2E">
        <w:rPr>
          <w:rFonts w:ascii="Palatino Linotype" w:hAnsi="Palatino Linotype" w:cs="Times New Roman"/>
          <w:b/>
        </w:rPr>
        <w:t>:</w:t>
      </w:r>
      <w:r w:rsidR="004C2283" w:rsidRPr="004C2283">
        <w:rPr>
          <w:rFonts w:ascii="Palatino Linotype" w:hAnsi="Palatino Linotype" w:cs="Times New Roman"/>
          <w:lang w:val="en-US"/>
        </w:rPr>
        <w:t xml:space="preserve"> Creative Thinking ability, Critical Thinking Ability, STEM approach</w:t>
      </w:r>
      <w:r w:rsidR="004C2283">
        <w:rPr>
          <w:rFonts w:ascii="Palatino Linotype" w:hAnsi="Palatino Linotype" w:cs="Times New Roman"/>
          <w:lang w:val="en-US"/>
        </w:rPr>
        <w:t>,</w:t>
      </w:r>
      <w:r w:rsidR="004C2283" w:rsidRPr="004C2283">
        <w:rPr>
          <w:rFonts w:ascii="Palatino Linotype" w:hAnsi="Palatino Linotype" w:cs="Times New Roman"/>
          <w:lang w:val="en-US"/>
        </w:rPr>
        <w:t xml:space="preserve"> Self-efficacy.</w:t>
      </w:r>
    </w:p>
    <w:p w14:paraId="5F7398DC" w14:textId="77777777" w:rsidR="00043F33" w:rsidRPr="00E45D2E" w:rsidRDefault="00043F33" w:rsidP="00342CDC">
      <w:pPr>
        <w:ind w:left="1701" w:right="565" w:hanging="1134"/>
        <w:jc w:val="both"/>
        <w:rPr>
          <w:rFonts w:ascii="Palatino Linotype" w:hAnsi="Palatino Linotype" w:cs="Times New Roman"/>
          <w:sz w:val="20"/>
        </w:rPr>
      </w:pPr>
    </w:p>
    <w:p w14:paraId="70BC2170" w14:textId="77777777" w:rsidR="00B860C6" w:rsidRPr="00E45D2E" w:rsidRDefault="00B860C6" w:rsidP="00342CDC">
      <w:pPr>
        <w:ind w:left="1701" w:right="565" w:hanging="1134"/>
        <w:jc w:val="both"/>
        <w:rPr>
          <w:rFonts w:ascii="Palatino Linotype" w:hAnsi="Palatino Linotype" w:cs="Times New Roman"/>
          <w:sz w:val="20"/>
        </w:rPr>
      </w:pPr>
    </w:p>
    <w:p w14:paraId="7C5BA6A4" w14:textId="52C216A5" w:rsidR="00043F33" w:rsidRPr="00E45D2E" w:rsidRDefault="00B860C6" w:rsidP="00860337">
      <w:pPr>
        <w:ind w:right="565"/>
        <w:jc w:val="both"/>
        <w:rPr>
          <w:rFonts w:ascii="Palatino Linotype" w:hAnsi="Palatino Linotype" w:cs="Times New Roman"/>
          <w:sz w:val="20"/>
          <w:lang w:val="en-US"/>
        </w:rPr>
      </w:pPr>
      <w:r w:rsidRPr="00E45D2E">
        <w:rPr>
          <w:rFonts w:ascii="Palatino Linotype" w:hAnsi="Palatino Linotype" w:cs="Times New Roman"/>
          <w:sz w:val="20"/>
        </w:rPr>
        <w:t xml:space="preserve">Received: </w:t>
      </w:r>
      <w:r w:rsidR="00E45D2E">
        <w:rPr>
          <w:rFonts w:ascii="Palatino Linotype" w:hAnsi="Palatino Linotype" w:cs="Times New Roman"/>
          <w:sz w:val="20"/>
        </w:rPr>
        <w:t>Maret</w:t>
      </w:r>
      <w:r w:rsidR="007E1F0C" w:rsidRPr="00E45D2E">
        <w:rPr>
          <w:rFonts w:ascii="Palatino Linotype" w:hAnsi="Palatino Linotype" w:cs="Times New Roman"/>
          <w:sz w:val="20"/>
          <w:lang w:val="en-US"/>
        </w:rPr>
        <w:t xml:space="preserve"> 1</w:t>
      </w:r>
      <w:r w:rsidR="00E45D2E">
        <w:rPr>
          <w:rFonts w:ascii="Palatino Linotype" w:hAnsi="Palatino Linotype" w:cs="Times New Roman"/>
          <w:sz w:val="20"/>
        </w:rPr>
        <w:t>3</w:t>
      </w:r>
      <w:r w:rsidR="007E1F0C" w:rsidRPr="00E45D2E">
        <w:rPr>
          <w:rFonts w:ascii="Palatino Linotype" w:hAnsi="Palatino Linotype" w:cs="Times New Roman"/>
          <w:sz w:val="20"/>
          <w:lang w:val="en-US"/>
        </w:rPr>
        <w:t>,</w:t>
      </w:r>
      <w:r w:rsidR="00E45D2E">
        <w:rPr>
          <w:rFonts w:ascii="Palatino Linotype" w:hAnsi="Palatino Linotype" w:cs="Times New Roman"/>
          <w:sz w:val="20"/>
        </w:rPr>
        <w:t xml:space="preserve"> 2020</w:t>
      </w:r>
      <w:r w:rsidRPr="00E45D2E">
        <w:rPr>
          <w:rFonts w:ascii="Palatino Linotype" w:hAnsi="Palatino Linotype" w:cs="Times New Roman"/>
          <w:sz w:val="20"/>
        </w:rPr>
        <w:t xml:space="preserve"> / Accepted: </w:t>
      </w:r>
      <w:r w:rsidR="00E45D2E">
        <w:rPr>
          <w:rFonts w:ascii="Palatino Linotype" w:hAnsi="Palatino Linotype" w:cs="Times New Roman"/>
          <w:sz w:val="20"/>
        </w:rPr>
        <w:t>April</w:t>
      </w:r>
      <w:r w:rsidR="00E45D2E">
        <w:rPr>
          <w:rFonts w:ascii="Palatino Linotype" w:hAnsi="Palatino Linotype" w:cs="Times New Roman"/>
          <w:sz w:val="20"/>
          <w:lang w:val="en-US"/>
        </w:rPr>
        <w:t xml:space="preserve"> </w:t>
      </w:r>
      <w:r w:rsidR="00E45D2E">
        <w:rPr>
          <w:rFonts w:ascii="Palatino Linotype" w:hAnsi="Palatino Linotype" w:cs="Times New Roman"/>
          <w:sz w:val="20"/>
        </w:rPr>
        <w:t>04</w:t>
      </w:r>
      <w:r w:rsidR="007E1F0C" w:rsidRPr="00E45D2E">
        <w:rPr>
          <w:rFonts w:ascii="Palatino Linotype" w:hAnsi="Palatino Linotype" w:cs="Times New Roman"/>
          <w:sz w:val="20"/>
          <w:lang w:val="en-US"/>
        </w:rPr>
        <w:t>,</w:t>
      </w:r>
      <w:r w:rsidRPr="00E45D2E">
        <w:rPr>
          <w:rFonts w:ascii="Palatino Linotype" w:hAnsi="Palatino Linotype" w:cs="Times New Roman"/>
          <w:sz w:val="20"/>
        </w:rPr>
        <w:t xml:space="preserve"> 20</w:t>
      </w:r>
      <w:r w:rsidR="00E45D2E">
        <w:rPr>
          <w:rFonts w:ascii="Palatino Linotype" w:hAnsi="Palatino Linotype" w:cs="Times New Roman"/>
          <w:sz w:val="20"/>
        </w:rPr>
        <w:t>20</w:t>
      </w:r>
      <w:r w:rsidRPr="00E45D2E">
        <w:rPr>
          <w:rFonts w:ascii="Palatino Linotype" w:hAnsi="Palatino Linotype" w:cs="Times New Roman"/>
          <w:sz w:val="20"/>
        </w:rPr>
        <w:t xml:space="preserve"> / Published Online: </w:t>
      </w:r>
      <w:r w:rsidR="00E45D2E">
        <w:rPr>
          <w:rFonts w:ascii="Palatino Linotype" w:hAnsi="Palatino Linotype" w:cs="Times New Roman"/>
          <w:sz w:val="20"/>
        </w:rPr>
        <w:t>Mei</w:t>
      </w:r>
      <w:r w:rsidR="007E1F0C" w:rsidRPr="00E45D2E">
        <w:rPr>
          <w:rFonts w:ascii="Palatino Linotype" w:hAnsi="Palatino Linotype" w:cs="Times New Roman"/>
          <w:sz w:val="20"/>
          <w:lang w:val="en-US"/>
        </w:rPr>
        <w:t xml:space="preserve"> 31,</w:t>
      </w:r>
      <w:r w:rsidRPr="00E45D2E">
        <w:rPr>
          <w:rFonts w:ascii="Palatino Linotype" w:hAnsi="Palatino Linotype" w:cs="Times New Roman"/>
          <w:sz w:val="20"/>
        </w:rPr>
        <w:t xml:space="preserve"> 20</w:t>
      </w:r>
      <w:r w:rsidR="007E1F0C" w:rsidRPr="00E45D2E">
        <w:rPr>
          <w:rFonts w:ascii="Palatino Linotype" w:hAnsi="Palatino Linotype" w:cs="Times New Roman"/>
          <w:sz w:val="20"/>
          <w:lang w:val="en-US"/>
        </w:rPr>
        <w:t>20</w:t>
      </w:r>
    </w:p>
    <w:p w14:paraId="6314E394" w14:textId="77777777" w:rsidR="00043F33" w:rsidRPr="00E45D2E" w:rsidRDefault="00043F33" w:rsidP="00C6434C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336B844D" w14:textId="77777777" w:rsidR="00392B31" w:rsidRPr="00E45D2E" w:rsidRDefault="00392B31" w:rsidP="00C6434C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250E63D7" w14:textId="3A5FFBC3" w:rsidR="00C109EF" w:rsidRPr="00A6614D" w:rsidRDefault="0088186A" w:rsidP="00342CDC">
      <w:pPr>
        <w:pStyle w:val="Style16"/>
        <w:tabs>
          <w:tab w:val="clear" w:pos="5652"/>
          <w:tab w:val="left" w:leader="dot" w:pos="5508"/>
          <w:tab w:val="left" w:leader="dot" w:pos="9000"/>
        </w:tabs>
        <w:spacing w:line="360" w:lineRule="auto"/>
        <w:jc w:val="both"/>
        <w:rPr>
          <w:rFonts w:ascii="Palatino Linotype" w:hAnsi="Palatino Linotype"/>
          <w:b/>
          <w:color w:val="auto"/>
          <w:spacing w:val="-9"/>
          <w:sz w:val="22"/>
          <w:szCs w:val="22"/>
        </w:rPr>
      </w:pPr>
      <w:bookmarkStart w:id="0" w:name="_GoBack"/>
      <w:bookmarkEnd w:id="0"/>
      <w:r w:rsidRPr="00A6614D">
        <w:rPr>
          <w:rFonts w:ascii="Palatino Linotype" w:hAnsi="Palatino Linotype"/>
          <w:b/>
          <w:spacing w:val="-9"/>
          <w:sz w:val="22"/>
          <w:szCs w:val="22"/>
          <w:lang w:val="id-ID"/>
        </w:rPr>
        <w:t>Referensi</w:t>
      </w:r>
      <w:r w:rsidR="00AB32D4" w:rsidRPr="00A6614D">
        <w:rPr>
          <w:rFonts w:ascii="Palatino Linotype" w:hAnsi="Palatino Linotype"/>
          <w:b/>
          <w:spacing w:val="-9"/>
          <w:sz w:val="22"/>
          <w:szCs w:val="22"/>
        </w:rPr>
        <w:t xml:space="preserve"> </w:t>
      </w:r>
    </w:p>
    <w:p w14:paraId="56C37B71" w14:textId="474D15F5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>
        <w:rPr>
          <w:rFonts w:ascii="Palatino Linotype" w:eastAsia="Times New Roman" w:hAnsi="Palatino Linotype" w:cstheme="minorHAnsi"/>
          <w:bCs/>
          <w:color w:val="111111"/>
        </w:rPr>
        <w:fldChar w:fldCharType="begin" w:fldLock="1"/>
      </w:r>
      <w:r>
        <w:rPr>
          <w:rFonts w:ascii="Palatino Linotype" w:eastAsia="Times New Roman" w:hAnsi="Palatino Linotype" w:cstheme="minorHAnsi"/>
          <w:bCs/>
          <w:color w:val="111111"/>
        </w:rPr>
        <w:instrText xml:space="preserve">ADDIN Mendeley Bibliography CSL_BIBLIOGRAPHY </w:instrText>
      </w:r>
      <w:r>
        <w:rPr>
          <w:rFonts w:ascii="Palatino Linotype" w:eastAsia="Times New Roman" w:hAnsi="Palatino Linotype" w:cstheme="minorHAnsi"/>
          <w:bCs/>
          <w:color w:val="111111"/>
        </w:rPr>
        <w:fldChar w:fldCharType="separate"/>
      </w:r>
      <w:r w:rsidRPr="00DC3663">
        <w:rPr>
          <w:rFonts w:ascii="Palatino Linotype" w:hAnsi="Palatino Linotype" w:cs="Times New Roman"/>
          <w:noProof/>
          <w:szCs w:val="24"/>
        </w:rPr>
        <w:t xml:space="preserve">Cottrell, S. (2005).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Critical Thinking Skills. Developing Effective Analysis and Argument</w:t>
      </w:r>
      <w:r w:rsidRPr="00DC3663">
        <w:rPr>
          <w:rFonts w:ascii="Palatino Linotype" w:hAnsi="Palatino Linotype" w:cs="Times New Roman"/>
          <w:noProof/>
          <w:szCs w:val="24"/>
        </w:rPr>
        <w:t>. Palgrave Macmillan. https://doi.org/10.5172/conu.2007.25.1-2.174a</w:t>
      </w:r>
    </w:p>
    <w:p w14:paraId="24638FA5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Fisher, A. (2001). Critical Thinking. An Introduction.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Cambridge university press</w:t>
      </w:r>
      <w:r w:rsidRPr="00DC3663">
        <w:rPr>
          <w:rFonts w:ascii="Palatino Linotype" w:hAnsi="Palatino Linotype" w:cs="Times New Roman"/>
          <w:noProof/>
          <w:szCs w:val="24"/>
        </w:rPr>
        <w:t>. https://doi.org/10.2307/2019787</w:t>
      </w:r>
    </w:p>
    <w:p w14:paraId="1A8A6E82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Handayani, F. (2013). Hubungan self efficacy dengan prestasi belajar siswa akselerasi.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Character: Jurnal Penelitian Psikologi.</w:t>
      </w:r>
      <w:r w:rsidRPr="00DC3663">
        <w:rPr>
          <w:rFonts w:ascii="Palatino Linotype" w:hAnsi="Palatino Linotype" w:cs="Times New Roman"/>
          <w:noProof/>
          <w:szCs w:val="24"/>
        </w:rPr>
        <w:t xml:space="preserve">,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1</w:t>
      </w:r>
      <w:r w:rsidRPr="00DC3663">
        <w:rPr>
          <w:rFonts w:ascii="Palatino Linotype" w:hAnsi="Palatino Linotype" w:cs="Times New Roman"/>
          <w:noProof/>
          <w:szCs w:val="24"/>
        </w:rPr>
        <w:t>(2).</w:t>
      </w:r>
    </w:p>
    <w:p w14:paraId="4BBE223B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Indrawan, R., &amp; Yaniawati, P. (2016).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Metodologi Penelitian Kuantitatif, Kualitatif dan Campuran</w:t>
      </w:r>
      <w:r w:rsidRPr="00DC3663">
        <w:rPr>
          <w:rFonts w:ascii="Palatino Linotype" w:hAnsi="Palatino Linotype" w:cs="Times New Roman"/>
          <w:noProof/>
          <w:szCs w:val="24"/>
        </w:rPr>
        <w:t>. PT. REFIKA Aditama.</w:t>
      </w:r>
    </w:p>
    <w:p w14:paraId="58340354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Ismayani, A. (2017).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Perbandingan Kemampuan Komunikasi dan Kreativitas Matematis Siswa SMK Antara Siswa yang Belajar Menggunakan Project-Based Learning Melalui Pendekatan STEM Education dan Siswa yang Belajar Menggunakan Project-Based Learning Melalui Pendekatan Hands-On Acti</w:t>
      </w:r>
      <w:r w:rsidRPr="00DC3663">
        <w:rPr>
          <w:rFonts w:ascii="Palatino Linotype" w:hAnsi="Palatino Linotype" w:cs="Times New Roman"/>
          <w:noProof/>
          <w:szCs w:val="24"/>
        </w:rPr>
        <w:t xml:space="preserve"> [Universitas Pendidikan Indonesia]. http://repository.upi.edu/id/eprint/29653</w:t>
      </w:r>
    </w:p>
    <w:p w14:paraId="5E709BCF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Khoiriyah, N., Abdurrahman, A., &amp; Wahyudi, I. (2018). Implementasi pendekatan pembelajaran STEM untuk meningkatkan kemampuan berpikir kritis siswa SMA pada materi gelombang bunyi.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Jurnal Riset dan Kajian Pendidikan Fisika</w:t>
      </w:r>
      <w:r w:rsidRPr="00DC3663">
        <w:rPr>
          <w:rFonts w:ascii="Palatino Linotype" w:hAnsi="Palatino Linotype" w:cs="Times New Roman"/>
          <w:noProof/>
          <w:szCs w:val="24"/>
        </w:rPr>
        <w:t xml:space="preserve">,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5</w:t>
      </w:r>
      <w:r w:rsidRPr="00DC3663">
        <w:rPr>
          <w:rFonts w:ascii="Palatino Linotype" w:hAnsi="Palatino Linotype" w:cs="Times New Roman"/>
          <w:noProof/>
          <w:szCs w:val="24"/>
        </w:rPr>
        <w:t>, 53. https://doi.org/10.12928/jrkpf.v5i2.9977</w:t>
      </w:r>
    </w:p>
    <w:p w14:paraId="21163C6D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Lunenburg, F. C. (2011). Self-efficacy in the workplace: Implications for motivation and performance.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International journal of management, business, and administration</w:t>
      </w:r>
      <w:r w:rsidRPr="00DC3663">
        <w:rPr>
          <w:rFonts w:ascii="Palatino Linotype" w:hAnsi="Palatino Linotype" w:cs="Times New Roman"/>
          <w:noProof/>
          <w:szCs w:val="24"/>
        </w:rPr>
        <w:t xml:space="preserve">,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14</w:t>
      </w:r>
      <w:r w:rsidRPr="00DC3663">
        <w:rPr>
          <w:rFonts w:ascii="Palatino Linotype" w:hAnsi="Palatino Linotype" w:cs="Times New Roman"/>
          <w:noProof/>
          <w:szCs w:val="24"/>
        </w:rPr>
        <w:t>(1), 1–6.</w:t>
      </w:r>
    </w:p>
    <w:p w14:paraId="6D18EE79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Moore, T. J., Stohlmann, M. S., Wang, H.-H., Tank, K. M., &amp; Roehrig, G. H. (2013). Implementation and integration of engineering in K-12 STEM education. In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Engineering in precollege settings: Research into practice</w:t>
      </w:r>
      <w:r w:rsidRPr="00DC3663">
        <w:rPr>
          <w:rFonts w:ascii="Palatino Linotype" w:hAnsi="Palatino Linotype" w:cs="Times New Roman"/>
          <w:noProof/>
          <w:szCs w:val="24"/>
        </w:rPr>
        <w:t>. https://doi.org/10.2135/cropsci2006.05.0313</w:t>
      </w:r>
    </w:p>
    <w:p w14:paraId="70817FBB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National Education Association. (2014). Preparing 21st Century Students for a Global Society: An Educator ’ s Guide to the “ Four Cs .” In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National Education Association</w:t>
      </w:r>
      <w:r w:rsidRPr="00DC3663">
        <w:rPr>
          <w:rFonts w:ascii="Palatino Linotype" w:hAnsi="Palatino Linotype" w:cs="Times New Roman"/>
          <w:noProof/>
          <w:szCs w:val="24"/>
        </w:rPr>
        <w:t>.</w:t>
      </w:r>
    </w:p>
    <w:p w14:paraId="330E18CD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Nuryanti, L., Zubaidah, S., &amp; Diantoro, M. (2018). Analisis Kemampuan Berpikir Kritis Siswa SMP.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Jurnal Pendidikan: Teori, Penelitian, dan Pengembangan</w:t>
      </w:r>
      <w:r w:rsidRPr="00DC3663">
        <w:rPr>
          <w:rFonts w:ascii="Palatino Linotype" w:hAnsi="Palatino Linotype" w:cs="Times New Roman"/>
          <w:noProof/>
          <w:szCs w:val="24"/>
        </w:rPr>
        <w:t xml:space="preserve">,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3</w:t>
      </w:r>
      <w:r w:rsidRPr="00DC3663">
        <w:rPr>
          <w:rFonts w:ascii="Palatino Linotype" w:hAnsi="Palatino Linotype" w:cs="Times New Roman"/>
          <w:noProof/>
          <w:szCs w:val="24"/>
        </w:rPr>
        <w:t>(2), 155–158. https://doi.org/10.17977/JPTPP.V3I2.10490</w:t>
      </w:r>
    </w:p>
    <w:p w14:paraId="3EDA51A8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Putri, R. I., &amp; Santosa, R. H. (2015). Keefektifan Strategi REACT Ditinjau dari Prestasi Belajar, Kemampuan Penyelesaian Masalah, Koneksi Matematis, Self Efficacy.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Jurnal Riset Pendidikan Matematika</w:t>
      </w:r>
      <w:r w:rsidRPr="00DC3663">
        <w:rPr>
          <w:rFonts w:ascii="Palatino Linotype" w:hAnsi="Palatino Linotype" w:cs="Times New Roman"/>
          <w:noProof/>
          <w:szCs w:val="24"/>
        </w:rPr>
        <w:t>. https://doi.org/10.21831/jrpm.v2i2.7345</w:t>
      </w:r>
    </w:p>
    <w:p w14:paraId="587B640F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 w:cs="Times New Roman"/>
          <w:noProof/>
          <w:szCs w:val="24"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Sumarmo, U., Hidayat, W., Zukarnaen, R., Hamidah, M., &amp; Sariningsih, R. (2012). Kemampuan dan Disposisi Berpikir Logis, Kritis, dan Kreatif Matematik (Eksperimen </w:t>
      </w:r>
      <w:r w:rsidRPr="00DC3663">
        <w:rPr>
          <w:rFonts w:ascii="Palatino Linotype" w:hAnsi="Palatino Linotype" w:cs="Times New Roman"/>
          <w:noProof/>
          <w:szCs w:val="24"/>
        </w:rPr>
        <w:lastRenderedPageBreak/>
        <w:t xml:space="preserve">terhadap Siswa SMA Menggunakan Pembelajaran Berbasis Masalah dan Strategi Think-Talk-Write).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Jurnal Pengajaran Matematika dan Ilmu Pengetahuan Alam</w:t>
      </w:r>
      <w:r w:rsidRPr="00DC3663">
        <w:rPr>
          <w:rFonts w:ascii="Palatino Linotype" w:hAnsi="Palatino Linotype" w:cs="Times New Roman"/>
          <w:noProof/>
          <w:szCs w:val="24"/>
        </w:rPr>
        <w:t xml:space="preserve">,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17</w:t>
      </w:r>
      <w:r w:rsidRPr="00DC3663">
        <w:rPr>
          <w:rFonts w:ascii="Palatino Linotype" w:hAnsi="Palatino Linotype" w:cs="Times New Roman"/>
          <w:noProof/>
          <w:szCs w:val="24"/>
        </w:rPr>
        <w:t>(1), 17. https://doi.org/10.18269/jpmipa.v17i1.228</w:t>
      </w:r>
    </w:p>
    <w:p w14:paraId="10BA7EF9" w14:textId="77777777" w:rsidR="00DC3663" w:rsidRPr="00DC3663" w:rsidRDefault="00DC3663" w:rsidP="006A5D4B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Palatino Linotype" w:hAnsi="Palatino Linotype"/>
          <w:noProof/>
        </w:rPr>
      </w:pPr>
      <w:r w:rsidRPr="00DC3663">
        <w:rPr>
          <w:rFonts w:ascii="Palatino Linotype" w:hAnsi="Palatino Linotype" w:cs="Times New Roman"/>
          <w:noProof/>
          <w:szCs w:val="24"/>
        </w:rPr>
        <w:t xml:space="preserve">Winarni, J., Zubaidah, S., &amp; Supriyono, K. H. (2016).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STEM: Apa, Mengapa, dan Bagaimana</w:t>
      </w:r>
      <w:r w:rsidRPr="00DC3663">
        <w:rPr>
          <w:rFonts w:ascii="Palatino Linotype" w:hAnsi="Palatino Linotype" w:cs="Times New Roman"/>
          <w:noProof/>
          <w:szCs w:val="24"/>
        </w:rPr>
        <w:t xml:space="preserve">. </w:t>
      </w:r>
      <w:r w:rsidRPr="00DC3663">
        <w:rPr>
          <w:rFonts w:ascii="Palatino Linotype" w:hAnsi="Palatino Linotype" w:cs="Times New Roman"/>
          <w:i/>
          <w:iCs/>
          <w:noProof/>
          <w:szCs w:val="24"/>
        </w:rPr>
        <w:t>1</w:t>
      </w:r>
      <w:r w:rsidRPr="00DC3663">
        <w:rPr>
          <w:rFonts w:ascii="Palatino Linotype" w:hAnsi="Palatino Linotype" w:cs="Times New Roman"/>
          <w:noProof/>
          <w:szCs w:val="24"/>
        </w:rPr>
        <w:t>, 976–984.</w:t>
      </w:r>
    </w:p>
    <w:p w14:paraId="03E5BEE0" w14:textId="2428ABA1" w:rsidR="00DC3663" w:rsidRDefault="00DC3663" w:rsidP="006A5D4B">
      <w:pPr>
        <w:jc w:val="both"/>
        <w:rPr>
          <w:rFonts w:ascii="Palatino Linotype" w:eastAsia="Times New Roman" w:hAnsi="Palatino Linotype" w:cstheme="minorHAnsi"/>
          <w:bCs/>
          <w:color w:val="111111"/>
        </w:rPr>
      </w:pPr>
      <w:r>
        <w:rPr>
          <w:rFonts w:ascii="Palatino Linotype" w:eastAsia="Times New Roman" w:hAnsi="Palatino Linotype" w:cstheme="minorHAnsi"/>
          <w:bCs/>
          <w:color w:val="111111"/>
        </w:rPr>
        <w:fldChar w:fldCharType="end"/>
      </w:r>
    </w:p>
    <w:p w14:paraId="3935F595" w14:textId="77777777" w:rsidR="008349D8" w:rsidRPr="00106A9F" w:rsidRDefault="008349D8" w:rsidP="00342CDC">
      <w:pPr>
        <w:rPr>
          <w:rFonts w:ascii="Palatino Linotype" w:hAnsi="Palatino Linotype" w:cs="Times New Roman"/>
          <w:lang w:val="en-US"/>
        </w:rPr>
      </w:pPr>
    </w:p>
    <w:p w14:paraId="661B352F" w14:textId="77777777" w:rsidR="00062DDB" w:rsidRDefault="00062DDB" w:rsidP="00342CDC">
      <w:pPr>
        <w:rPr>
          <w:rFonts w:ascii="Palatino Linotype" w:hAnsi="Palatino Linotype" w:cs="Times New Roman"/>
          <w:b/>
        </w:rPr>
      </w:pPr>
    </w:p>
    <w:p w14:paraId="148B8696" w14:textId="77777777" w:rsidR="009B561C" w:rsidRPr="009B561C" w:rsidRDefault="009B561C" w:rsidP="00342CDC">
      <w:pPr>
        <w:rPr>
          <w:rFonts w:ascii="Palatino Linotype" w:hAnsi="Palatino Linotype" w:cs="Times New Roman"/>
          <w:b/>
        </w:rPr>
      </w:pPr>
    </w:p>
    <w:p w14:paraId="59F6F9C7" w14:textId="77777777" w:rsidR="007457E6" w:rsidRPr="00106A9F" w:rsidRDefault="007457E6" w:rsidP="00342CDC">
      <w:pPr>
        <w:ind w:left="567" w:hanging="567"/>
        <w:jc w:val="both"/>
        <w:rPr>
          <w:rFonts w:ascii="Palatino Linotype" w:hAnsi="Palatino Linotype" w:cs="Times New Roman"/>
          <w:lang w:val="en-US"/>
        </w:rPr>
      </w:pPr>
    </w:p>
    <w:p w14:paraId="72D93D14" w14:textId="77777777" w:rsidR="002C3705" w:rsidRPr="00106A9F" w:rsidRDefault="002C3705" w:rsidP="00342CDC">
      <w:pPr>
        <w:ind w:left="567" w:hanging="567"/>
        <w:jc w:val="both"/>
        <w:rPr>
          <w:rFonts w:ascii="Palatino Linotype" w:hAnsi="Palatino Linotype" w:cs="Times New Roman"/>
          <w:lang w:val="en-US"/>
        </w:rPr>
      </w:pPr>
    </w:p>
    <w:sectPr w:rsidR="002C3705" w:rsidRPr="00106A9F" w:rsidSect="00B714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5EEB" w14:textId="77777777" w:rsidR="00A77D68" w:rsidRDefault="00A77D68" w:rsidP="00074999">
      <w:r>
        <w:separator/>
      </w:r>
    </w:p>
  </w:endnote>
  <w:endnote w:type="continuationSeparator" w:id="0">
    <w:p w14:paraId="15480566" w14:textId="77777777" w:rsidR="00A77D68" w:rsidRDefault="00A77D68" w:rsidP="000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64"/>
      <w:docPartObj>
        <w:docPartGallery w:val="Page Numbers (Bottom of Page)"/>
        <w:docPartUnique/>
      </w:docPartObj>
    </w:sdtPr>
    <w:sdtEndPr/>
    <w:sdtContent>
      <w:p w14:paraId="5B84DBEF" w14:textId="1194C0F5" w:rsidR="007E394B" w:rsidRDefault="007E394B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61326A">
          <w:rPr>
            <w:rFonts w:ascii="Times New Roman" w:hAnsi="Times New Roman" w:cs="Times New Roman"/>
            <w:noProof/>
            <w:sz w:val="24"/>
          </w:rPr>
          <w:t>2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2F64248" w14:textId="77777777" w:rsidR="007E394B" w:rsidRDefault="007E3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62"/>
      <w:docPartObj>
        <w:docPartGallery w:val="Page Numbers (Bottom of Page)"/>
        <w:docPartUnique/>
      </w:docPartObj>
    </w:sdtPr>
    <w:sdtEndPr/>
    <w:sdtContent>
      <w:p w14:paraId="6331E6C6" w14:textId="323E10BA" w:rsidR="007E394B" w:rsidRDefault="007E394B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61326A">
          <w:rPr>
            <w:rFonts w:ascii="Times New Roman" w:hAnsi="Times New Roman" w:cs="Times New Roman"/>
            <w:noProof/>
            <w:sz w:val="24"/>
          </w:rPr>
          <w:t>3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C6F333E" w14:textId="77777777" w:rsidR="007E394B" w:rsidRDefault="007E3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59"/>
      <w:docPartObj>
        <w:docPartGallery w:val="Page Numbers (Bottom of Page)"/>
        <w:docPartUnique/>
      </w:docPartObj>
    </w:sdtPr>
    <w:sdtEndPr/>
    <w:sdtContent>
      <w:p w14:paraId="462C6C37" w14:textId="671921F6" w:rsidR="007E394B" w:rsidRDefault="007E394B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61326A">
          <w:rPr>
            <w:rFonts w:ascii="Times New Roman" w:hAnsi="Times New Roman" w:cs="Times New Roman"/>
            <w:noProof/>
            <w:sz w:val="24"/>
          </w:rPr>
          <w:t>1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406714" w14:textId="77777777" w:rsidR="007E394B" w:rsidRDefault="007E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DCF5" w14:textId="77777777" w:rsidR="00A77D68" w:rsidRDefault="00A77D68" w:rsidP="00074999">
      <w:r>
        <w:separator/>
      </w:r>
    </w:p>
  </w:footnote>
  <w:footnote w:type="continuationSeparator" w:id="0">
    <w:p w14:paraId="33E69B8D" w14:textId="77777777" w:rsidR="00A77D68" w:rsidRDefault="00A77D68" w:rsidP="0007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229"/>
    </w:tblGrid>
    <w:tr w:rsidR="007E394B" w14:paraId="3B46F60F" w14:textId="77777777" w:rsidTr="005D7274">
      <w:tc>
        <w:tcPr>
          <w:tcW w:w="1951" w:type="dxa"/>
        </w:tcPr>
        <w:p w14:paraId="6C26AE1A" w14:textId="34C8784F" w:rsidR="007E394B" w:rsidRPr="00FC5C34" w:rsidRDefault="007E394B" w:rsidP="00735D7E">
          <w:pPr>
            <w:pStyle w:val="Header"/>
            <w:rPr>
              <w:rFonts w:asciiTheme="majorHAnsi" w:hAnsiTheme="majorHAnsi" w:cs="Times New Roman"/>
              <w:color w:val="000000" w:themeColor="text1"/>
              <w:sz w:val="20"/>
              <w:szCs w:val="20"/>
            </w:rPr>
          </w:pPr>
        </w:p>
      </w:tc>
      <w:tc>
        <w:tcPr>
          <w:tcW w:w="7229" w:type="dxa"/>
        </w:tcPr>
        <w:p w14:paraId="22F20F70" w14:textId="0FB1D86D" w:rsidR="007E394B" w:rsidRPr="00714A83" w:rsidRDefault="007E394B" w:rsidP="00735D7E">
          <w:pPr>
            <w:pStyle w:val="Header"/>
            <w:jc w:val="right"/>
            <w:rPr>
              <w:rFonts w:asciiTheme="majorHAnsi" w:hAnsiTheme="majorHAnsi" w:cs="Times New Roman"/>
              <w:sz w:val="20"/>
              <w:szCs w:val="20"/>
            </w:rPr>
          </w:pPr>
        </w:p>
      </w:tc>
    </w:tr>
  </w:tbl>
  <w:p w14:paraId="2C5A6408" w14:textId="77777777" w:rsidR="007E394B" w:rsidRDefault="007E394B" w:rsidP="004367A6">
    <w:pPr>
      <w:pStyle w:val="Header"/>
      <w:tabs>
        <w:tab w:val="clear" w:pos="4513"/>
        <w:tab w:val="clear" w:pos="9026"/>
        <w:tab w:val="left" w:pos="2415"/>
      </w:tabs>
      <w:jc w:val="both"/>
    </w:pPr>
  </w:p>
  <w:p w14:paraId="22BC64CB" w14:textId="77777777" w:rsidR="007E394B" w:rsidRDefault="007E3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4B45" w14:textId="77777777" w:rsidR="007E394B" w:rsidRDefault="007E394B" w:rsidP="00331F25">
    <w:pPr>
      <w:pStyle w:val="Header"/>
      <w:rPr>
        <w:rFonts w:ascii="Times New Roman" w:hAnsi="Times New Roman" w:cs="Times New Roman"/>
      </w:rPr>
    </w:pPr>
  </w:p>
  <w:p w14:paraId="2B7A6E69" w14:textId="77777777" w:rsidR="007E394B" w:rsidRPr="0071266C" w:rsidRDefault="007E394B" w:rsidP="00331F2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DD0"/>
    <w:multiLevelType w:val="hybridMultilevel"/>
    <w:tmpl w:val="F98E59F2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DBA"/>
    <w:multiLevelType w:val="hybridMultilevel"/>
    <w:tmpl w:val="ECF0491E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856"/>
    <w:multiLevelType w:val="hybridMultilevel"/>
    <w:tmpl w:val="ECF0491E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4C7"/>
    <w:multiLevelType w:val="hybridMultilevel"/>
    <w:tmpl w:val="154C7764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62B7"/>
    <w:multiLevelType w:val="hybridMultilevel"/>
    <w:tmpl w:val="D55835CC"/>
    <w:lvl w:ilvl="0" w:tplc="311696C2">
      <w:start w:val="1"/>
      <w:numFmt w:val="decimal"/>
      <w:lvlText w:val="S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2F8E"/>
    <w:multiLevelType w:val="hybridMultilevel"/>
    <w:tmpl w:val="6BAE6C58"/>
    <w:lvl w:ilvl="0" w:tplc="D58C19E6">
      <w:start w:val="3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1E5A"/>
    <w:multiLevelType w:val="hybridMultilevel"/>
    <w:tmpl w:val="4E70B664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86C"/>
    <w:multiLevelType w:val="hybridMultilevel"/>
    <w:tmpl w:val="F98E59F2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33CF1"/>
    <w:multiLevelType w:val="hybridMultilevel"/>
    <w:tmpl w:val="4E70B664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5C7"/>
    <w:multiLevelType w:val="hybridMultilevel"/>
    <w:tmpl w:val="E88284DA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2155"/>
    <w:multiLevelType w:val="hybridMultilevel"/>
    <w:tmpl w:val="08FC04A8"/>
    <w:lvl w:ilvl="0" w:tplc="01C4FF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67DC"/>
    <w:multiLevelType w:val="hybridMultilevel"/>
    <w:tmpl w:val="56F8CA00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5376A"/>
    <w:multiLevelType w:val="hybridMultilevel"/>
    <w:tmpl w:val="53263FDE"/>
    <w:lvl w:ilvl="0" w:tplc="6E10BFF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47824"/>
    <w:multiLevelType w:val="hybridMultilevel"/>
    <w:tmpl w:val="6292E5BE"/>
    <w:lvl w:ilvl="0" w:tplc="3D2878C4">
      <w:start w:val="2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1920"/>
    <w:multiLevelType w:val="hybridMultilevel"/>
    <w:tmpl w:val="470ADA0A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84345"/>
    <w:multiLevelType w:val="hybridMultilevel"/>
    <w:tmpl w:val="154C7764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1510"/>
    <w:multiLevelType w:val="hybridMultilevel"/>
    <w:tmpl w:val="56F8CA00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72615"/>
    <w:multiLevelType w:val="hybridMultilevel"/>
    <w:tmpl w:val="8BF0F67A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C49EF"/>
    <w:multiLevelType w:val="hybridMultilevel"/>
    <w:tmpl w:val="21005CDA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173A"/>
    <w:multiLevelType w:val="hybridMultilevel"/>
    <w:tmpl w:val="9D0A0A3A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943F4"/>
    <w:multiLevelType w:val="hybridMultilevel"/>
    <w:tmpl w:val="9D0A0A3A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1E88"/>
    <w:multiLevelType w:val="hybridMultilevel"/>
    <w:tmpl w:val="8BF0F67A"/>
    <w:lvl w:ilvl="0" w:tplc="97CC1B92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1471E"/>
    <w:multiLevelType w:val="hybridMultilevel"/>
    <w:tmpl w:val="17D005F2"/>
    <w:lvl w:ilvl="0" w:tplc="6E10BFF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A1E69"/>
    <w:multiLevelType w:val="hybridMultilevel"/>
    <w:tmpl w:val="A6CC5384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B3C77"/>
    <w:multiLevelType w:val="hybridMultilevel"/>
    <w:tmpl w:val="A6CC5384"/>
    <w:lvl w:ilvl="0" w:tplc="08F02A1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E031B"/>
    <w:multiLevelType w:val="hybridMultilevel"/>
    <w:tmpl w:val="5C9EAE5E"/>
    <w:lvl w:ilvl="0" w:tplc="D58C19E6">
      <w:start w:val="3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18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23"/>
  </w:num>
  <w:num w:numId="11">
    <w:abstractNumId w:val="24"/>
  </w:num>
  <w:num w:numId="12">
    <w:abstractNumId w:val="19"/>
  </w:num>
  <w:num w:numId="13">
    <w:abstractNumId w:val="20"/>
  </w:num>
  <w:num w:numId="14">
    <w:abstractNumId w:val="13"/>
  </w:num>
  <w:num w:numId="15">
    <w:abstractNumId w:val="22"/>
  </w:num>
  <w:num w:numId="16">
    <w:abstractNumId w:val="12"/>
  </w:num>
  <w:num w:numId="17">
    <w:abstractNumId w:val="25"/>
  </w:num>
  <w:num w:numId="18">
    <w:abstractNumId w:val="5"/>
  </w:num>
  <w:num w:numId="19">
    <w:abstractNumId w:val="1"/>
  </w:num>
  <w:num w:numId="20">
    <w:abstractNumId w:val="2"/>
  </w:num>
  <w:num w:numId="21">
    <w:abstractNumId w:val="21"/>
  </w:num>
  <w:num w:numId="22">
    <w:abstractNumId w:val="17"/>
  </w:num>
  <w:num w:numId="23">
    <w:abstractNumId w:val="6"/>
  </w:num>
  <w:num w:numId="24">
    <w:abstractNumId w:val="8"/>
  </w:num>
  <w:num w:numId="25">
    <w:abstractNumId w:val="16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MzY2NLAwsTQ0MDVX0lEKTi0uzszPAykwrAUAfuGtvSwAAAA="/>
  </w:docVars>
  <w:rsids>
    <w:rsidRoot w:val="00540997"/>
    <w:rsid w:val="000010F7"/>
    <w:rsid w:val="00007776"/>
    <w:rsid w:val="00011F0E"/>
    <w:rsid w:val="0001294D"/>
    <w:rsid w:val="00024E26"/>
    <w:rsid w:val="00025F67"/>
    <w:rsid w:val="00027DFC"/>
    <w:rsid w:val="00031F89"/>
    <w:rsid w:val="00033086"/>
    <w:rsid w:val="00034F11"/>
    <w:rsid w:val="00035DB4"/>
    <w:rsid w:val="00037089"/>
    <w:rsid w:val="000419D4"/>
    <w:rsid w:val="00042C99"/>
    <w:rsid w:val="00043F33"/>
    <w:rsid w:val="00044433"/>
    <w:rsid w:val="00047847"/>
    <w:rsid w:val="00051636"/>
    <w:rsid w:val="00060FF2"/>
    <w:rsid w:val="00062DDB"/>
    <w:rsid w:val="000671D5"/>
    <w:rsid w:val="00067FB3"/>
    <w:rsid w:val="00074999"/>
    <w:rsid w:val="00080882"/>
    <w:rsid w:val="00081AF4"/>
    <w:rsid w:val="00082BDA"/>
    <w:rsid w:val="0009187A"/>
    <w:rsid w:val="000A1E9F"/>
    <w:rsid w:val="000A2F21"/>
    <w:rsid w:val="000A6EBA"/>
    <w:rsid w:val="000B02F3"/>
    <w:rsid w:val="000B2231"/>
    <w:rsid w:val="000B3E91"/>
    <w:rsid w:val="000D1E4C"/>
    <w:rsid w:val="000E0031"/>
    <w:rsid w:val="000E10C2"/>
    <w:rsid w:val="000E5E3F"/>
    <w:rsid w:val="000E5F16"/>
    <w:rsid w:val="000E7C91"/>
    <w:rsid w:val="000F4907"/>
    <w:rsid w:val="001014F4"/>
    <w:rsid w:val="00106A9F"/>
    <w:rsid w:val="00114CCA"/>
    <w:rsid w:val="001157CD"/>
    <w:rsid w:val="00123408"/>
    <w:rsid w:val="001276E6"/>
    <w:rsid w:val="00130028"/>
    <w:rsid w:val="00132AD7"/>
    <w:rsid w:val="00141B0B"/>
    <w:rsid w:val="0014268F"/>
    <w:rsid w:val="001437CB"/>
    <w:rsid w:val="00151ECB"/>
    <w:rsid w:val="00153BCF"/>
    <w:rsid w:val="00155EC7"/>
    <w:rsid w:val="0016121B"/>
    <w:rsid w:val="001626FD"/>
    <w:rsid w:val="001634E7"/>
    <w:rsid w:val="00163622"/>
    <w:rsid w:val="001647B4"/>
    <w:rsid w:val="00164975"/>
    <w:rsid w:val="00165744"/>
    <w:rsid w:val="00167475"/>
    <w:rsid w:val="0017452A"/>
    <w:rsid w:val="001757EB"/>
    <w:rsid w:val="0018682B"/>
    <w:rsid w:val="00187A02"/>
    <w:rsid w:val="001A4B07"/>
    <w:rsid w:val="001A5FA3"/>
    <w:rsid w:val="001C0268"/>
    <w:rsid w:val="001C2D2A"/>
    <w:rsid w:val="001C3E31"/>
    <w:rsid w:val="001C53D2"/>
    <w:rsid w:val="001C653E"/>
    <w:rsid w:val="001C7242"/>
    <w:rsid w:val="001D1C4D"/>
    <w:rsid w:val="001D1E38"/>
    <w:rsid w:val="001D3AA1"/>
    <w:rsid w:val="001D41B1"/>
    <w:rsid w:val="001D4545"/>
    <w:rsid w:val="001E24F9"/>
    <w:rsid w:val="001F11BB"/>
    <w:rsid w:val="001F3D29"/>
    <w:rsid w:val="001F47CE"/>
    <w:rsid w:val="001F5584"/>
    <w:rsid w:val="002007A4"/>
    <w:rsid w:val="00200C0D"/>
    <w:rsid w:val="00201C26"/>
    <w:rsid w:val="00202923"/>
    <w:rsid w:val="002031EA"/>
    <w:rsid w:val="00206277"/>
    <w:rsid w:val="00215B07"/>
    <w:rsid w:val="00216B81"/>
    <w:rsid w:val="00220021"/>
    <w:rsid w:val="002207D8"/>
    <w:rsid w:val="002225FB"/>
    <w:rsid w:val="002247F4"/>
    <w:rsid w:val="00250E69"/>
    <w:rsid w:val="00272BB9"/>
    <w:rsid w:val="00273D3C"/>
    <w:rsid w:val="002745E4"/>
    <w:rsid w:val="002757A9"/>
    <w:rsid w:val="00280A02"/>
    <w:rsid w:val="00291E40"/>
    <w:rsid w:val="00293320"/>
    <w:rsid w:val="002966A3"/>
    <w:rsid w:val="00296753"/>
    <w:rsid w:val="00297A61"/>
    <w:rsid w:val="002A005B"/>
    <w:rsid w:val="002A2E33"/>
    <w:rsid w:val="002A3A8C"/>
    <w:rsid w:val="002A4083"/>
    <w:rsid w:val="002B0DF5"/>
    <w:rsid w:val="002B448E"/>
    <w:rsid w:val="002C2758"/>
    <w:rsid w:val="002C2CF5"/>
    <w:rsid w:val="002C3705"/>
    <w:rsid w:val="002C7884"/>
    <w:rsid w:val="002D2FCE"/>
    <w:rsid w:val="002D5999"/>
    <w:rsid w:val="002E0A92"/>
    <w:rsid w:val="002E4A48"/>
    <w:rsid w:val="002F1954"/>
    <w:rsid w:val="002F1DD8"/>
    <w:rsid w:val="002F4B01"/>
    <w:rsid w:val="002F4FBD"/>
    <w:rsid w:val="002F50C4"/>
    <w:rsid w:val="002F5170"/>
    <w:rsid w:val="00303D66"/>
    <w:rsid w:val="00305483"/>
    <w:rsid w:val="00307047"/>
    <w:rsid w:val="003109BF"/>
    <w:rsid w:val="00310F66"/>
    <w:rsid w:val="00311B9A"/>
    <w:rsid w:val="003120D7"/>
    <w:rsid w:val="003146F9"/>
    <w:rsid w:val="003220BA"/>
    <w:rsid w:val="003242EE"/>
    <w:rsid w:val="00324416"/>
    <w:rsid w:val="003244CF"/>
    <w:rsid w:val="00324A15"/>
    <w:rsid w:val="003279CB"/>
    <w:rsid w:val="00331F25"/>
    <w:rsid w:val="00334CD9"/>
    <w:rsid w:val="003354AB"/>
    <w:rsid w:val="0033613A"/>
    <w:rsid w:val="00336FB5"/>
    <w:rsid w:val="003407D9"/>
    <w:rsid w:val="00340A13"/>
    <w:rsid w:val="00342CDC"/>
    <w:rsid w:val="003446D8"/>
    <w:rsid w:val="00346644"/>
    <w:rsid w:val="00347516"/>
    <w:rsid w:val="0035053A"/>
    <w:rsid w:val="003512C3"/>
    <w:rsid w:val="00354D91"/>
    <w:rsid w:val="00362A20"/>
    <w:rsid w:val="00362ACC"/>
    <w:rsid w:val="003644CB"/>
    <w:rsid w:val="003658DE"/>
    <w:rsid w:val="00367F03"/>
    <w:rsid w:val="00370DF7"/>
    <w:rsid w:val="00383F57"/>
    <w:rsid w:val="00385C5C"/>
    <w:rsid w:val="00386018"/>
    <w:rsid w:val="0038715F"/>
    <w:rsid w:val="0039050A"/>
    <w:rsid w:val="00392B31"/>
    <w:rsid w:val="003A12FC"/>
    <w:rsid w:val="003A2324"/>
    <w:rsid w:val="003A2F0A"/>
    <w:rsid w:val="003A56C0"/>
    <w:rsid w:val="003A68D5"/>
    <w:rsid w:val="003A6C81"/>
    <w:rsid w:val="003B2B94"/>
    <w:rsid w:val="003B4877"/>
    <w:rsid w:val="003B7ACA"/>
    <w:rsid w:val="003C12F7"/>
    <w:rsid w:val="003C1ABA"/>
    <w:rsid w:val="003C2067"/>
    <w:rsid w:val="003C33A4"/>
    <w:rsid w:val="003D553A"/>
    <w:rsid w:val="003E012D"/>
    <w:rsid w:val="003E5367"/>
    <w:rsid w:val="00407DEC"/>
    <w:rsid w:val="00414F59"/>
    <w:rsid w:val="004153BC"/>
    <w:rsid w:val="00415BA9"/>
    <w:rsid w:val="0041619B"/>
    <w:rsid w:val="0041736E"/>
    <w:rsid w:val="004204D2"/>
    <w:rsid w:val="00420846"/>
    <w:rsid w:val="004244D9"/>
    <w:rsid w:val="00424ED1"/>
    <w:rsid w:val="00426F8D"/>
    <w:rsid w:val="0043085B"/>
    <w:rsid w:val="004367A6"/>
    <w:rsid w:val="0043704B"/>
    <w:rsid w:val="004372A5"/>
    <w:rsid w:val="00451384"/>
    <w:rsid w:val="00457533"/>
    <w:rsid w:val="004642F4"/>
    <w:rsid w:val="0046509E"/>
    <w:rsid w:val="00465324"/>
    <w:rsid w:val="0047097F"/>
    <w:rsid w:val="00473058"/>
    <w:rsid w:val="00486BFB"/>
    <w:rsid w:val="004909E7"/>
    <w:rsid w:val="004A2B17"/>
    <w:rsid w:val="004A2C5B"/>
    <w:rsid w:val="004A3BD2"/>
    <w:rsid w:val="004A6C9E"/>
    <w:rsid w:val="004A741D"/>
    <w:rsid w:val="004C2283"/>
    <w:rsid w:val="004C3A86"/>
    <w:rsid w:val="004C4471"/>
    <w:rsid w:val="004D079D"/>
    <w:rsid w:val="004D5C40"/>
    <w:rsid w:val="004D76E5"/>
    <w:rsid w:val="004E11E7"/>
    <w:rsid w:val="004E7276"/>
    <w:rsid w:val="004F1ED4"/>
    <w:rsid w:val="005003A0"/>
    <w:rsid w:val="00501E4C"/>
    <w:rsid w:val="005072B3"/>
    <w:rsid w:val="00511777"/>
    <w:rsid w:val="00512619"/>
    <w:rsid w:val="00520952"/>
    <w:rsid w:val="0052598A"/>
    <w:rsid w:val="00525AB0"/>
    <w:rsid w:val="00532A68"/>
    <w:rsid w:val="0053524A"/>
    <w:rsid w:val="005353E2"/>
    <w:rsid w:val="00540997"/>
    <w:rsid w:val="00543AAD"/>
    <w:rsid w:val="00546240"/>
    <w:rsid w:val="00552673"/>
    <w:rsid w:val="00552994"/>
    <w:rsid w:val="00554593"/>
    <w:rsid w:val="00560229"/>
    <w:rsid w:val="00563AD9"/>
    <w:rsid w:val="0056595D"/>
    <w:rsid w:val="005755C2"/>
    <w:rsid w:val="00584FA1"/>
    <w:rsid w:val="005855B3"/>
    <w:rsid w:val="00585CBD"/>
    <w:rsid w:val="00590AA7"/>
    <w:rsid w:val="00590DB6"/>
    <w:rsid w:val="0059192F"/>
    <w:rsid w:val="00593818"/>
    <w:rsid w:val="00594C5B"/>
    <w:rsid w:val="00595A39"/>
    <w:rsid w:val="00596489"/>
    <w:rsid w:val="005A6498"/>
    <w:rsid w:val="005A7FFC"/>
    <w:rsid w:val="005B291B"/>
    <w:rsid w:val="005B2CF3"/>
    <w:rsid w:val="005B4DC1"/>
    <w:rsid w:val="005C6C6F"/>
    <w:rsid w:val="005D661E"/>
    <w:rsid w:val="005D7274"/>
    <w:rsid w:val="005E72B3"/>
    <w:rsid w:val="005E790C"/>
    <w:rsid w:val="005F202C"/>
    <w:rsid w:val="00607B32"/>
    <w:rsid w:val="00611077"/>
    <w:rsid w:val="0061326A"/>
    <w:rsid w:val="00620A53"/>
    <w:rsid w:val="006236F9"/>
    <w:rsid w:val="00623FDE"/>
    <w:rsid w:val="00625244"/>
    <w:rsid w:val="00626ABB"/>
    <w:rsid w:val="00626D30"/>
    <w:rsid w:val="00631AE8"/>
    <w:rsid w:val="006426F3"/>
    <w:rsid w:val="00647CB2"/>
    <w:rsid w:val="00647F47"/>
    <w:rsid w:val="00654E29"/>
    <w:rsid w:val="00656ED8"/>
    <w:rsid w:val="00661FC6"/>
    <w:rsid w:val="00665E90"/>
    <w:rsid w:val="00673094"/>
    <w:rsid w:val="00674D66"/>
    <w:rsid w:val="00676333"/>
    <w:rsid w:val="00680A5D"/>
    <w:rsid w:val="00683929"/>
    <w:rsid w:val="006A16F0"/>
    <w:rsid w:val="006A1AA7"/>
    <w:rsid w:val="006A4950"/>
    <w:rsid w:val="006A49F6"/>
    <w:rsid w:val="006A51D5"/>
    <w:rsid w:val="006A5D4B"/>
    <w:rsid w:val="006B07AC"/>
    <w:rsid w:val="006B1268"/>
    <w:rsid w:val="006B2502"/>
    <w:rsid w:val="006C133B"/>
    <w:rsid w:val="006C2AA3"/>
    <w:rsid w:val="006C30CA"/>
    <w:rsid w:val="006C491C"/>
    <w:rsid w:val="006C596F"/>
    <w:rsid w:val="006D1854"/>
    <w:rsid w:val="006D2A16"/>
    <w:rsid w:val="006D3CE0"/>
    <w:rsid w:val="006D43D2"/>
    <w:rsid w:val="006D673B"/>
    <w:rsid w:val="006D72C3"/>
    <w:rsid w:val="006D74B1"/>
    <w:rsid w:val="006E1D1A"/>
    <w:rsid w:val="006E35B2"/>
    <w:rsid w:val="006E39F4"/>
    <w:rsid w:val="006F36E6"/>
    <w:rsid w:val="006F3A92"/>
    <w:rsid w:val="006F6C07"/>
    <w:rsid w:val="006F7F2C"/>
    <w:rsid w:val="0070224E"/>
    <w:rsid w:val="007068ED"/>
    <w:rsid w:val="00706ED0"/>
    <w:rsid w:val="00707C08"/>
    <w:rsid w:val="0071266C"/>
    <w:rsid w:val="00712784"/>
    <w:rsid w:val="00714A83"/>
    <w:rsid w:val="00716A31"/>
    <w:rsid w:val="007228BD"/>
    <w:rsid w:val="007269E5"/>
    <w:rsid w:val="00735D7E"/>
    <w:rsid w:val="00743B28"/>
    <w:rsid w:val="007452C3"/>
    <w:rsid w:val="0074550C"/>
    <w:rsid w:val="007457E6"/>
    <w:rsid w:val="00750D27"/>
    <w:rsid w:val="00757CA1"/>
    <w:rsid w:val="00770E47"/>
    <w:rsid w:val="007806D5"/>
    <w:rsid w:val="00785BA1"/>
    <w:rsid w:val="00790ED2"/>
    <w:rsid w:val="00791DEC"/>
    <w:rsid w:val="00793960"/>
    <w:rsid w:val="00796116"/>
    <w:rsid w:val="00797BD2"/>
    <w:rsid w:val="007B03A1"/>
    <w:rsid w:val="007B0C2D"/>
    <w:rsid w:val="007B5C6E"/>
    <w:rsid w:val="007C0B53"/>
    <w:rsid w:val="007C1B7E"/>
    <w:rsid w:val="007C43FA"/>
    <w:rsid w:val="007C4DDA"/>
    <w:rsid w:val="007C6BA5"/>
    <w:rsid w:val="007C70AB"/>
    <w:rsid w:val="007C730E"/>
    <w:rsid w:val="007C767A"/>
    <w:rsid w:val="007D0BF0"/>
    <w:rsid w:val="007D1E4D"/>
    <w:rsid w:val="007D2092"/>
    <w:rsid w:val="007D2D09"/>
    <w:rsid w:val="007D3FE3"/>
    <w:rsid w:val="007E1EC7"/>
    <w:rsid w:val="007E1F0C"/>
    <w:rsid w:val="007E2565"/>
    <w:rsid w:val="007E2B0E"/>
    <w:rsid w:val="007E394B"/>
    <w:rsid w:val="007F2AC8"/>
    <w:rsid w:val="007F31A6"/>
    <w:rsid w:val="007F3967"/>
    <w:rsid w:val="00801D72"/>
    <w:rsid w:val="00803A40"/>
    <w:rsid w:val="00811FC5"/>
    <w:rsid w:val="0081426B"/>
    <w:rsid w:val="00825A17"/>
    <w:rsid w:val="00825ACE"/>
    <w:rsid w:val="008274EE"/>
    <w:rsid w:val="00827873"/>
    <w:rsid w:val="008324B2"/>
    <w:rsid w:val="008349D8"/>
    <w:rsid w:val="008363AD"/>
    <w:rsid w:val="0084328F"/>
    <w:rsid w:val="00847C71"/>
    <w:rsid w:val="0085098F"/>
    <w:rsid w:val="00850F83"/>
    <w:rsid w:val="00857F82"/>
    <w:rsid w:val="00860337"/>
    <w:rsid w:val="00860C31"/>
    <w:rsid w:val="00861011"/>
    <w:rsid w:val="00862EE7"/>
    <w:rsid w:val="008649D3"/>
    <w:rsid w:val="0086611F"/>
    <w:rsid w:val="00880567"/>
    <w:rsid w:val="0088186A"/>
    <w:rsid w:val="0088254E"/>
    <w:rsid w:val="00883D8E"/>
    <w:rsid w:val="00886867"/>
    <w:rsid w:val="00892909"/>
    <w:rsid w:val="00895A50"/>
    <w:rsid w:val="008962E2"/>
    <w:rsid w:val="008A2DA9"/>
    <w:rsid w:val="008A7891"/>
    <w:rsid w:val="008B3354"/>
    <w:rsid w:val="008B7948"/>
    <w:rsid w:val="008C1195"/>
    <w:rsid w:val="008C20A7"/>
    <w:rsid w:val="008C3C26"/>
    <w:rsid w:val="008C4EC3"/>
    <w:rsid w:val="008D526A"/>
    <w:rsid w:val="008D7469"/>
    <w:rsid w:val="008E4F0A"/>
    <w:rsid w:val="008E58E6"/>
    <w:rsid w:val="008E65BC"/>
    <w:rsid w:val="008F2791"/>
    <w:rsid w:val="009036E6"/>
    <w:rsid w:val="0090377A"/>
    <w:rsid w:val="00903924"/>
    <w:rsid w:val="00903B20"/>
    <w:rsid w:val="009059A0"/>
    <w:rsid w:val="00907B82"/>
    <w:rsid w:val="00912357"/>
    <w:rsid w:val="00913998"/>
    <w:rsid w:val="00914190"/>
    <w:rsid w:val="00917362"/>
    <w:rsid w:val="0092132A"/>
    <w:rsid w:val="009213A0"/>
    <w:rsid w:val="00923793"/>
    <w:rsid w:val="00927430"/>
    <w:rsid w:val="00930B5B"/>
    <w:rsid w:val="00933CFE"/>
    <w:rsid w:val="00934769"/>
    <w:rsid w:val="00941C6D"/>
    <w:rsid w:val="00942A74"/>
    <w:rsid w:val="009445D6"/>
    <w:rsid w:val="00947F7F"/>
    <w:rsid w:val="009556F4"/>
    <w:rsid w:val="00962942"/>
    <w:rsid w:val="00973A2A"/>
    <w:rsid w:val="009756EF"/>
    <w:rsid w:val="009852F4"/>
    <w:rsid w:val="00995DA9"/>
    <w:rsid w:val="00995F50"/>
    <w:rsid w:val="009B026C"/>
    <w:rsid w:val="009B08F1"/>
    <w:rsid w:val="009B13A8"/>
    <w:rsid w:val="009B174D"/>
    <w:rsid w:val="009B1C4B"/>
    <w:rsid w:val="009B40A2"/>
    <w:rsid w:val="009B561C"/>
    <w:rsid w:val="009C5776"/>
    <w:rsid w:val="009D489B"/>
    <w:rsid w:val="009D6640"/>
    <w:rsid w:val="009D683F"/>
    <w:rsid w:val="009E017D"/>
    <w:rsid w:val="009E043F"/>
    <w:rsid w:val="009E2131"/>
    <w:rsid w:val="009E350C"/>
    <w:rsid w:val="009E588E"/>
    <w:rsid w:val="009E70B0"/>
    <w:rsid w:val="009F0175"/>
    <w:rsid w:val="009F39A1"/>
    <w:rsid w:val="009F4040"/>
    <w:rsid w:val="00A074B6"/>
    <w:rsid w:val="00A17FCE"/>
    <w:rsid w:val="00A2028A"/>
    <w:rsid w:val="00A2262F"/>
    <w:rsid w:val="00A26F51"/>
    <w:rsid w:val="00A30290"/>
    <w:rsid w:val="00A329E9"/>
    <w:rsid w:val="00A331EB"/>
    <w:rsid w:val="00A33657"/>
    <w:rsid w:val="00A46495"/>
    <w:rsid w:val="00A4695F"/>
    <w:rsid w:val="00A52844"/>
    <w:rsid w:val="00A53066"/>
    <w:rsid w:val="00A60002"/>
    <w:rsid w:val="00A62DDF"/>
    <w:rsid w:val="00A6614D"/>
    <w:rsid w:val="00A70058"/>
    <w:rsid w:val="00A70C05"/>
    <w:rsid w:val="00A72828"/>
    <w:rsid w:val="00A77D68"/>
    <w:rsid w:val="00A8113E"/>
    <w:rsid w:val="00A92773"/>
    <w:rsid w:val="00A9360E"/>
    <w:rsid w:val="00A96923"/>
    <w:rsid w:val="00AA0741"/>
    <w:rsid w:val="00AA4A00"/>
    <w:rsid w:val="00AA5BE1"/>
    <w:rsid w:val="00AA6F38"/>
    <w:rsid w:val="00AB32D4"/>
    <w:rsid w:val="00AB427C"/>
    <w:rsid w:val="00AD76C7"/>
    <w:rsid w:val="00AE1448"/>
    <w:rsid w:val="00AE17EF"/>
    <w:rsid w:val="00AE2344"/>
    <w:rsid w:val="00AE400B"/>
    <w:rsid w:val="00AE44FA"/>
    <w:rsid w:val="00AE5AB8"/>
    <w:rsid w:val="00AF696F"/>
    <w:rsid w:val="00B000EA"/>
    <w:rsid w:val="00B03B36"/>
    <w:rsid w:val="00B046B2"/>
    <w:rsid w:val="00B07DBF"/>
    <w:rsid w:val="00B10718"/>
    <w:rsid w:val="00B179FB"/>
    <w:rsid w:val="00B2393E"/>
    <w:rsid w:val="00B312BA"/>
    <w:rsid w:val="00B35FC0"/>
    <w:rsid w:val="00B434F3"/>
    <w:rsid w:val="00B4623D"/>
    <w:rsid w:val="00B4636E"/>
    <w:rsid w:val="00B46A0B"/>
    <w:rsid w:val="00B46E70"/>
    <w:rsid w:val="00B47D24"/>
    <w:rsid w:val="00B51B28"/>
    <w:rsid w:val="00B537C0"/>
    <w:rsid w:val="00B53BF5"/>
    <w:rsid w:val="00B54F63"/>
    <w:rsid w:val="00B572C8"/>
    <w:rsid w:val="00B6151F"/>
    <w:rsid w:val="00B627E0"/>
    <w:rsid w:val="00B628EB"/>
    <w:rsid w:val="00B62915"/>
    <w:rsid w:val="00B65396"/>
    <w:rsid w:val="00B664CE"/>
    <w:rsid w:val="00B66BE3"/>
    <w:rsid w:val="00B71463"/>
    <w:rsid w:val="00B71726"/>
    <w:rsid w:val="00B746E3"/>
    <w:rsid w:val="00B75DB7"/>
    <w:rsid w:val="00B83D49"/>
    <w:rsid w:val="00B85911"/>
    <w:rsid w:val="00B860C6"/>
    <w:rsid w:val="00B90AFD"/>
    <w:rsid w:val="00B94E60"/>
    <w:rsid w:val="00BA330A"/>
    <w:rsid w:val="00BA661C"/>
    <w:rsid w:val="00BA7DAA"/>
    <w:rsid w:val="00BB585C"/>
    <w:rsid w:val="00BB7A9C"/>
    <w:rsid w:val="00BD0F5F"/>
    <w:rsid w:val="00BD16E2"/>
    <w:rsid w:val="00BD22A9"/>
    <w:rsid w:val="00BD24CD"/>
    <w:rsid w:val="00BE0D51"/>
    <w:rsid w:val="00BE1DD4"/>
    <w:rsid w:val="00BE20DE"/>
    <w:rsid w:val="00BE6834"/>
    <w:rsid w:val="00C03F9C"/>
    <w:rsid w:val="00C040F5"/>
    <w:rsid w:val="00C04A28"/>
    <w:rsid w:val="00C108A9"/>
    <w:rsid w:val="00C109EF"/>
    <w:rsid w:val="00C1230C"/>
    <w:rsid w:val="00C13FE9"/>
    <w:rsid w:val="00C17CA2"/>
    <w:rsid w:val="00C206D2"/>
    <w:rsid w:val="00C20CEA"/>
    <w:rsid w:val="00C26EF1"/>
    <w:rsid w:val="00C27BCD"/>
    <w:rsid w:val="00C30561"/>
    <w:rsid w:val="00C30726"/>
    <w:rsid w:val="00C3123E"/>
    <w:rsid w:val="00C329C5"/>
    <w:rsid w:val="00C36D9B"/>
    <w:rsid w:val="00C4230B"/>
    <w:rsid w:val="00C47605"/>
    <w:rsid w:val="00C51AC7"/>
    <w:rsid w:val="00C54EDC"/>
    <w:rsid w:val="00C57761"/>
    <w:rsid w:val="00C6050C"/>
    <w:rsid w:val="00C62B2C"/>
    <w:rsid w:val="00C6434C"/>
    <w:rsid w:val="00C82338"/>
    <w:rsid w:val="00C82BCC"/>
    <w:rsid w:val="00C84AEC"/>
    <w:rsid w:val="00C97DED"/>
    <w:rsid w:val="00CA239D"/>
    <w:rsid w:val="00CB0E28"/>
    <w:rsid w:val="00CB21A7"/>
    <w:rsid w:val="00CB2911"/>
    <w:rsid w:val="00CC4195"/>
    <w:rsid w:val="00CC65B7"/>
    <w:rsid w:val="00CC6B7C"/>
    <w:rsid w:val="00CD2514"/>
    <w:rsid w:val="00CD3984"/>
    <w:rsid w:val="00CD4817"/>
    <w:rsid w:val="00CD5735"/>
    <w:rsid w:val="00CF0315"/>
    <w:rsid w:val="00CF0383"/>
    <w:rsid w:val="00CF3D3B"/>
    <w:rsid w:val="00CF51D9"/>
    <w:rsid w:val="00D03C6B"/>
    <w:rsid w:val="00D07380"/>
    <w:rsid w:val="00D11B65"/>
    <w:rsid w:val="00D12778"/>
    <w:rsid w:val="00D27BA5"/>
    <w:rsid w:val="00D33383"/>
    <w:rsid w:val="00D355A5"/>
    <w:rsid w:val="00D37818"/>
    <w:rsid w:val="00D41F32"/>
    <w:rsid w:val="00D4278A"/>
    <w:rsid w:val="00D616DB"/>
    <w:rsid w:val="00D63E72"/>
    <w:rsid w:val="00D73CF2"/>
    <w:rsid w:val="00D75BAB"/>
    <w:rsid w:val="00D75EB3"/>
    <w:rsid w:val="00D8450C"/>
    <w:rsid w:val="00D85FA8"/>
    <w:rsid w:val="00D91240"/>
    <w:rsid w:val="00D93112"/>
    <w:rsid w:val="00D93CFE"/>
    <w:rsid w:val="00D95BA8"/>
    <w:rsid w:val="00DA0C4D"/>
    <w:rsid w:val="00DA0F4A"/>
    <w:rsid w:val="00DA10DB"/>
    <w:rsid w:val="00DA1CEE"/>
    <w:rsid w:val="00DA28C2"/>
    <w:rsid w:val="00DA50BF"/>
    <w:rsid w:val="00DC1714"/>
    <w:rsid w:val="00DC1D0F"/>
    <w:rsid w:val="00DC3663"/>
    <w:rsid w:val="00DC375D"/>
    <w:rsid w:val="00DC41C7"/>
    <w:rsid w:val="00DD3FB0"/>
    <w:rsid w:val="00DE212E"/>
    <w:rsid w:val="00DE3769"/>
    <w:rsid w:val="00DE62BE"/>
    <w:rsid w:val="00DE6CBB"/>
    <w:rsid w:val="00DE701E"/>
    <w:rsid w:val="00DF0FD6"/>
    <w:rsid w:val="00DF1A12"/>
    <w:rsid w:val="00DF2259"/>
    <w:rsid w:val="00DF2DA5"/>
    <w:rsid w:val="00DF400A"/>
    <w:rsid w:val="00E001E7"/>
    <w:rsid w:val="00E00A17"/>
    <w:rsid w:val="00E12A6F"/>
    <w:rsid w:val="00E14836"/>
    <w:rsid w:val="00E15F3D"/>
    <w:rsid w:val="00E21682"/>
    <w:rsid w:val="00E32E4F"/>
    <w:rsid w:val="00E34455"/>
    <w:rsid w:val="00E345CD"/>
    <w:rsid w:val="00E36CF0"/>
    <w:rsid w:val="00E37951"/>
    <w:rsid w:val="00E4029C"/>
    <w:rsid w:val="00E4157C"/>
    <w:rsid w:val="00E451C2"/>
    <w:rsid w:val="00E45D2E"/>
    <w:rsid w:val="00E5073F"/>
    <w:rsid w:val="00E52A8B"/>
    <w:rsid w:val="00E54766"/>
    <w:rsid w:val="00E54F8B"/>
    <w:rsid w:val="00E56114"/>
    <w:rsid w:val="00E5735D"/>
    <w:rsid w:val="00E61E25"/>
    <w:rsid w:val="00E8046C"/>
    <w:rsid w:val="00E8127B"/>
    <w:rsid w:val="00E8609E"/>
    <w:rsid w:val="00E862FF"/>
    <w:rsid w:val="00E91A11"/>
    <w:rsid w:val="00E9433B"/>
    <w:rsid w:val="00EA1275"/>
    <w:rsid w:val="00EA2E50"/>
    <w:rsid w:val="00EA3469"/>
    <w:rsid w:val="00EB7735"/>
    <w:rsid w:val="00EB7CB9"/>
    <w:rsid w:val="00EC2DC1"/>
    <w:rsid w:val="00EC6F5A"/>
    <w:rsid w:val="00EC71BA"/>
    <w:rsid w:val="00EC7DB0"/>
    <w:rsid w:val="00ED3318"/>
    <w:rsid w:val="00ED374C"/>
    <w:rsid w:val="00ED4AA4"/>
    <w:rsid w:val="00ED59E3"/>
    <w:rsid w:val="00ED62C8"/>
    <w:rsid w:val="00ED775A"/>
    <w:rsid w:val="00EE02D5"/>
    <w:rsid w:val="00EE1A95"/>
    <w:rsid w:val="00EE566A"/>
    <w:rsid w:val="00EE71A6"/>
    <w:rsid w:val="00EF27A5"/>
    <w:rsid w:val="00EF2AE2"/>
    <w:rsid w:val="00EF3524"/>
    <w:rsid w:val="00EF5BD8"/>
    <w:rsid w:val="00EF7C30"/>
    <w:rsid w:val="00F00544"/>
    <w:rsid w:val="00F03778"/>
    <w:rsid w:val="00F03E25"/>
    <w:rsid w:val="00F03FB7"/>
    <w:rsid w:val="00F120BB"/>
    <w:rsid w:val="00F12A8E"/>
    <w:rsid w:val="00F1749C"/>
    <w:rsid w:val="00F20EB4"/>
    <w:rsid w:val="00F2453F"/>
    <w:rsid w:val="00F246F1"/>
    <w:rsid w:val="00F26E78"/>
    <w:rsid w:val="00F35D84"/>
    <w:rsid w:val="00F361B0"/>
    <w:rsid w:val="00F47DAB"/>
    <w:rsid w:val="00F54AFB"/>
    <w:rsid w:val="00F55506"/>
    <w:rsid w:val="00F62A2C"/>
    <w:rsid w:val="00F65227"/>
    <w:rsid w:val="00F677A0"/>
    <w:rsid w:val="00F715FB"/>
    <w:rsid w:val="00F73176"/>
    <w:rsid w:val="00F73594"/>
    <w:rsid w:val="00F73CE5"/>
    <w:rsid w:val="00F73FB8"/>
    <w:rsid w:val="00F74ED5"/>
    <w:rsid w:val="00F80F08"/>
    <w:rsid w:val="00F914C6"/>
    <w:rsid w:val="00F9209B"/>
    <w:rsid w:val="00F93D75"/>
    <w:rsid w:val="00F94EF7"/>
    <w:rsid w:val="00FA10DE"/>
    <w:rsid w:val="00FA25E5"/>
    <w:rsid w:val="00FB00BC"/>
    <w:rsid w:val="00FB139F"/>
    <w:rsid w:val="00FB29B4"/>
    <w:rsid w:val="00FC1BA8"/>
    <w:rsid w:val="00FC5C34"/>
    <w:rsid w:val="00FC6626"/>
    <w:rsid w:val="00FC6C4B"/>
    <w:rsid w:val="00FD1257"/>
    <w:rsid w:val="00FD1575"/>
    <w:rsid w:val="00FD158B"/>
    <w:rsid w:val="00FD419E"/>
    <w:rsid w:val="00FD59BB"/>
    <w:rsid w:val="00FE0FDB"/>
    <w:rsid w:val="00FE13F5"/>
    <w:rsid w:val="00FE6FE1"/>
    <w:rsid w:val="00FF1716"/>
    <w:rsid w:val="00FF29A1"/>
    <w:rsid w:val="00FF35FB"/>
    <w:rsid w:val="00FF485C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paragraf 1,Body of text+1,Body of text+2,Body of text+3,List Paragraph11,Medium Grid 1 - Accent 21,HEADING 1,kepala 1,Body of text1,Colorful List - Accent 111,Body of text2,soal jawab"/>
    <w:basedOn w:val="Normal"/>
    <w:link w:val="ListParagraphChar"/>
    <w:uiPriority w:val="34"/>
    <w:qFormat/>
    <w:rsid w:val="001D41B1"/>
    <w:pPr>
      <w:ind w:left="720"/>
      <w:contextualSpacing/>
    </w:pPr>
  </w:style>
  <w:style w:type="paragraph" w:customStyle="1" w:styleId="Default">
    <w:name w:val="Default"/>
    <w:uiPriority w:val="99"/>
    <w:rsid w:val="001D41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paragraf 1 Char,Body of text+1 Char,Body of text+2 Char,Body of text+3 Char,List Paragraph11 Char,Medium Grid 1 - Accent 21 Char,HEADING 1 Char,kepala 1 Char"/>
    <w:link w:val="ListParagraph"/>
    <w:uiPriority w:val="34"/>
    <w:qFormat/>
    <w:locked/>
    <w:rsid w:val="001D41B1"/>
  </w:style>
  <w:style w:type="paragraph" w:styleId="Caption">
    <w:name w:val="caption"/>
    <w:basedOn w:val="Normal"/>
    <w:next w:val="Normal"/>
    <w:uiPriority w:val="35"/>
    <w:unhideWhenUsed/>
    <w:qFormat/>
    <w:rsid w:val="00AA074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818"/>
  </w:style>
  <w:style w:type="character" w:customStyle="1" w:styleId="hps">
    <w:name w:val="hps"/>
    <w:basedOn w:val="DefaultParagraphFont"/>
    <w:rsid w:val="006A16F0"/>
  </w:style>
  <w:style w:type="paragraph" w:customStyle="1" w:styleId="Style16">
    <w:name w:val="Style 16"/>
    <w:basedOn w:val="Normal"/>
    <w:rsid w:val="006A16F0"/>
    <w:pPr>
      <w:widowControl w:val="0"/>
      <w:tabs>
        <w:tab w:val="left" w:leader="dot" w:pos="5652"/>
      </w:tabs>
      <w:spacing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</w:style>
  <w:style w:type="character" w:styleId="Hyperlink">
    <w:name w:val="Hyperlink"/>
    <w:basedOn w:val="DefaultParagraphFont"/>
    <w:uiPriority w:val="99"/>
    <w:unhideWhenUsed/>
    <w:rsid w:val="00FF1716"/>
    <w:rPr>
      <w:color w:val="0000FF"/>
      <w:u w:val="single"/>
    </w:rPr>
  </w:style>
  <w:style w:type="character" w:customStyle="1" w:styleId="a">
    <w:name w:val="a"/>
    <w:basedOn w:val="DefaultParagraphFont"/>
    <w:rsid w:val="00FF1716"/>
  </w:style>
  <w:style w:type="character" w:styleId="Strong">
    <w:name w:val="Strong"/>
    <w:basedOn w:val="DefaultParagraphFont"/>
    <w:uiPriority w:val="22"/>
    <w:qFormat/>
    <w:rsid w:val="002B448E"/>
    <w:rPr>
      <w:b/>
      <w:bCs/>
    </w:rPr>
  </w:style>
  <w:style w:type="character" w:styleId="Emphasis">
    <w:name w:val="Emphasis"/>
    <w:basedOn w:val="DefaultParagraphFont"/>
    <w:uiPriority w:val="20"/>
    <w:qFormat/>
    <w:rsid w:val="002B4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2EE"/>
    <w:rPr>
      <w:color w:val="605E5C"/>
      <w:shd w:val="clear" w:color="auto" w:fill="E1DFDD"/>
    </w:rPr>
  </w:style>
  <w:style w:type="paragraph" w:customStyle="1" w:styleId="Tablename">
    <w:name w:val="Table name"/>
    <w:basedOn w:val="Normal"/>
    <w:qFormat/>
    <w:rsid w:val="0017452A"/>
    <w:pPr>
      <w:spacing w:line="480" w:lineRule="auto"/>
      <w:jc w:val="center"/>
    </w:pPr>
    <w:rPr>
      <w:rFonts w:ascii="Times New Roman" w:hAnsi="Times New Roman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E394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394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C36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paragraf 1,Body of text+1,Body of text+2,Body of text+3,List Paragraph11,Medium Grid 1 - Accent 21,HEADING 1,kepala 1,Body of text1,Colorful List - Accent 111,Body of text2,soal jawab"/>
    <w:basedOn w:val="Normal"/>
    <w:link w:val="ListParagraphChar"/>
    <w:uiPriority w:val="34"/>
    <w:qFormat/>
    <w:rsid w:val="001D41B1"/>
    <w:pPr>
      <w:ind w:left="720"/>
      <w:contextualSpacing/>
    </w:pPr>
  </w:style>
  <w:style w:type="paragraph" w:customStyle="1" w:styleId="Default">
    <w:name w:val="Default"/>
    <w:uiPriority w:val="99"/>
    <w:rsid w:val="001D41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paragraf 1 Char,Body of text+1 Char,Body of text+2 Char,Body of text+3 Char,List Paragraph11 Char,Medium Grid 1 - Accent 21 Char,HEADING 1 Char,kepala 1 Char"/>
    <w:link w:val="ListParagraph"/>
    <w:uiPriority w:val="34"/>
    <w:qFormat/>
    <w:locked/>
    <w:rsid w:val="001D41B1"/>
  </w:style>
  <w:style w:type="paragraph" w:styleId="Caption">
    <w:name w:val="caption"/>
    <w:basedOn w:val="Normal"/>
    <w:next w:val="Normal"/>
    <w:uiPriority w:val="35"/>
    <w:unhideWhenUsed/>
    <w:qFormat/>
    <w:rsid w:val="00AA074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818"/>
  </w:style>
  <w:style w:type="character" w:customStyle="1" w:styleId="hps">
    <w:name w:val="hps"/>
    <w:basedOn w:val="DefaultParagraphFont"/>
    <w:rsid w:val="006A16F0"/>
  </w:style>
  <w:style w:type="paragraph" w:customStyle="1" w:styleId="Style16">
    <w:name w:val="Style 16"/>
    <w:basedOn w:val="Normal"/>
    <w:rsid w:val="006A16F0"/>
    <w:pPr>
      <w:widowControl w:val="0"/>
      <w:tabs>
        <w:tab w:val="left" w:leader="dot" w:pos="5652"/>
      </w:tabs>
      <w:spacing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</w:style>
  <w:style w:type="character" w:styleId="Hyperlink">
    <w:name w:val="Hyperlink"/>
    <w:basedOn w:val="DefaultParagraphFont"/>
    <w:uiPriority w:val="99"/>
    <w:unhideWhenUsed/>
    <w:rsid w:val="00FF1716"/>
    <w:rPr>
      <w:color w:val="0000FF"/>
      <w:u w:val="single"/>
    </w:rPr>
  </w:style>
  <w:style w:type="character" w:customStyle="1" w:styleId="a">
    <w:name w:val="a"/>
    <w:basedOn w:val="DefaultParagraphFont"/>
    <w:rsid w:val="00FF1716"/>
  </w:style>
  <w:style w:type="character" w:styleId="Strong">
    <w:name w:val="Strong"/>
    <w:basedOn w:val="DefaultParagraphFont"/>
    <w:uiPriority w:val="22"/>
    <w:qFormat/>
    <w:rsid w:val="002B448E"/>
    <w:rPr>
      <w:b/>
      <w:bCs/>
    </w:rPr>
  </w:style>
  <w:style w:type="character" w:styleId="Emphasis">
    <w:name w:val="Emphasis"/>
    <w:basedOn w:val="DefaultParagraphFont"/>
    <w:uiPriority w:val="20"/>
    <w:qFormat/>
    <w:rsid w:val="002B4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2EE"/>
    <w:rPr>
      <w:color w:val="605E5C"/>
      <w:shd w:val="clear" w:color="auto" w:fill="E1DFDD"/>
    </w:rPr>
  </w:style>
  <w:style w:type="paragraph" w:customStyle="1" w:styleId="Tablename">
    <w:name w:val="Table name"/>
    <w:basedOn w:val="Normal"/>
    <w:qFormat/>
    <w:rsid w:val="0017452A"/>
    <w:pPr>
      <w:spacing w:line="480" w:lineRule="auto"/>
      <w:jc w:val="center"/>
    </w:pPr>
    <w:rPr>
      <w:rFonts w:ascii="Times New Roman" w:hAnsi="Times New Roman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E394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394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C36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YUD15</b:Tag>
    <b:SourceType>Book</b:SourceType>
    <b:Guid>{5BECDE23-2724-464F-89B7-FFD161C8CBF0}</b:Guid>
    <b:Author>
      <b:Author>
        <b:NameList>
          <b:Person>
            <b:Last>PUTRA</b:Last>
            <b:First>YUDI</b:First>
            <b:Middle>YUNIKA</b:Middle>
          </b:Person>
        </b:NameList>
      </b:Author>
    </b:Author>
    <b:Title>RAYUAN MAUT</b:Title>
    <b:Year>2015</b:Year>
    <b:City>JAKARTA</b:City>
    <b:Publisher>ERLANGGA</b:Publisher>
    <b:RefOrder>1</b:RefOrder>
  </b:Source>
</b:Sources>
</file>

<file path=customXml/itemProps1.xml><?xml version="1.0" encoding="utf-8"?>
<ds:datastoreItem xmlns:ds="http://schemas.openxmlformats.org/officeDocument/2006/customXml" ds:itemID="{ADD5D8E8-EE30-4BF1-B6EC-1A1D5BAA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Windows User</cp:lastModifiedBy>
  <cp:revision>3</cp:revision>
  <cp:lastPrinted>2016-11-19T07:16:00Z</cp:lastPrinted>
  <dcterms:created xsi:type="dcterms:W3CDTF">2020-10-16T08:15:00Z</dcterms:created>
  <dcterms:modified xsi:type="dcterms:W3CDTF">2020-10-16T08:15:00Z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55a26204-34a6-33f9-b726-793fe6c27ac6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17th edition (full note)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http://www.zotero.org/styles/universitas-negeri-semarang-fakultas-matematika-dan-ilmu-pengetahuan-alam</vt:lpwstr>
  </property>
  <property fmtid="{D5CDD505-2E9C-101B-9397-08002B2CF9AE}" pid="24" name="Mendeley Recent Style Name 9_1">
    <vt:lpwstr>Universitas Negeri Semarang - Fakultas Matematika dan Ilmu Pengetahuan Alam (Indonesian)</vt:lpwstr>
  </property>
</Properties>
</file>