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6FB" w:rsidRDefault="00071C08" w:rsidP="00F730C4">
      <w:pPr>
        <w:spacing w:line="240" w:lineRule="auto"/>
        <w:ind w:firstLine="0"/>
        <w:jc w:val="center"/>
        <w:rPr>
          <w:rFonts w:eastAsia="Batang" w:cstheme="majorBidi"/>
          <w:b/>
          <w:bCs/>
          <w:sz w:val="28"/>
          <w:szCs w:val="28"/>
        </w:rPr>
      </w:pPr>
      <w:r>
        <w:rPr>
          <w:noProof/>
          <w:lang w:eastAsia="id-ID"/>
        </w:rPr>
        <w:drawing>
          <wp:inline distT="0" distB="0" distL="0" distR="0" wp14:anchorId="12C21CF3" wp14:editId="3BDD4508">
            <wp:extent cx="834122" cy="850894"/>
            <wp:effectExtent l="0" t="0" r="4445" b="6985"/>
            <wp:docPr id="5" name="Picture 5" descr="D:\MM UNPAS MARS\logo un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M UNPAS MARS\logo unpa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445" cy="858364"/>
                    </a:xfrm>
                    <a:prstGeom prst="rect">
                      <a:avLst/>
                    </a:prstGeom>
                    <a:noFill/>
                    <a:ln>
                      <a:noFill/>
                    </a:ln>
                  </pic:spPr>
                </pic:pic>
              </a:graphicData>
            </a:graphic>
          </wp:inline>
        </w:drawing>
      </w:r>
    </w:p>
    <w:p w:rsidR="005A16FB" w:rsidRDefault="00E55342" w:rsidP="00E55342">
      <w:pPr>
        <w:spacing w:line="240" w:lineRule="auto"/>
        <w:ind w:firstLine="0"/>
        <w:jc w:val="center"/>
        <w:rPr>
          <w:rFonts w:eastAsia="Batang" w:cstheme="majorBidi"/>
          <w:sz w:val="28"/>
          <w:szCs w:val="28"/>
        </w:rPr>
      </w:pPr>
      <w:r w:rsidRPr="00E55342">
        <w:rPr>
          <w:rFonts w:eastAsia="Batang" w:cstheme="majorBidi"/>
          <w:sz w:val="28"/>
          <w:szCs w:val="28"/>
        </w:rPr>
        <w:t>Jurnal Ilmia</w:t>
      </w:r>
      <w:r>
        <w:rPr>
          <w:rFonts w:eastAsia="Batang" w:cstheme="majorBidi"/>
          <w:sz w:val="28"/>
          <w:szCs w:val="28"/>
        </w:rPr>
        <w:t>h</w:t>
      </w:r>
    </w:p>
    <w:p w:rsidR="00E55342" w:rsidRDefault="00E55342" w:rsidP="00E55342">
      <w:pPr>
        <w:spacing w:line="240" w:lineRule="auto"/>
        <w:ind w:firstLine="0"/>
        <w:jc w:val="center"/>
        <w:rPr>
          <w:rFonts w:eastAsia="Batang" w:cstheme="majorBidi"/>
          <w:sz w:val="28"/>
          <w:szCs w:val="28"/>
        </w:rPr>
      </w:pPr>
    </w:p>
    <w:p w:rsidR="003A168A" w:rsidRPr="005A16FB" w:rsidRDefault="003A168A" w:rsidP="00E55342">
      <w:pPr>
        <w:spacing w:line="240" w:lineRule="auto"/>
        <w:ind w:firstLine="0"/>
        <w:jc w:val="center"/>
        <w:rPr>
          <w:rFonts w:eastAsia="Batang" w:cstheme="majorBidi"/>
          <w:b/>
          <w:bCs/>
          <w:szCs w:val="24"/>
        </w:rPr>
      </w:pPr>
      <w:r w:rsidRPr="005A16FB">
        <w:rPr>
          <w:rFonts w:eastAsia="Batang" w:cstheme="majorBidi"/>
          <w:b/>
          <w:bCs/>
          <w:szCs w:val="24"/>
        </w:rPr>
        <w:t xml:space="preserve">“PENGARUH KINERJA SATUAN PENGAWASAN INTERNAL TERHADAP PELAKSANAAN SISTEM PENGENDALIAN INTERNAL DAN PENERAPAN PRINSIP-PRINSIP </w:t>
      </w:r>
      <w:r w:rsidRPr="005A16FB">
        <w:rPr>
          <w:rFonts w:eastAsia="Batang" w:cstheme="majorBidi"/>
          <w:b/>
          <w:bCs/>
          <w:i/>
          <w:iCs/>
          <w:szCs w:val="24"/>
        </w:rPr>
        <w:t>GOOD CORPORATE GOVERNANCE”</w:t>
      </w:r>
      <w:r w:rsidRPr="005A16FB">
        <w:rPr>
          <w:rFonts w:eastAsia="Batang" w:cstheme="majorBidi"/>
          <w:b/>
          <w:bCs/>
          <w:szCs w:val="24"/>
        </w:rPr>
        <w:t xml:space="preserve"> </w:t>
      </w:r>
    </w:p>
    <w:p w:rsidR="003A168A" w:rsidRPr="005A16FB" w:rsidRDefault="003A168A" w:rsidP="005A16FB">
      <w:pPr>
        <w:spacing w:line="240" w:lineRule="auto"/>
        <w:ind w:firstLine="0"/>
        <w:jc w:val="center"/>
        <w:rPr>
          <w:rFonts w:eastAsia="Batang" w:cstheme="majorBidi"/>
          <w:szCs w:val="24"/>
        </w:rPr>
      </w:pPr>
      <w:r w:rsidRPr="005A16FB">
        <w:rPr>
          <w:rFonts w:eastAsia="Batang" w:cstheme="majorBidi"/>
          <w:szCs w:val="24"/>
        </w:rPr>
        <w:t xml:space="preserve">(Suatu Study Pada Organisasi Rumah Sakit) </w:t>
      </w:r>
    </w:p>
    <w:p w:rsidR="003A168A" w:rsidRPr="005A16FB" w:rsidRDefault="003A168A" w:rsidP="005A16FB">
      <w:pPr>
        <w:spacing w:line="240" w:lineRule="auto"/>
        <w:ind w:firstLine="0"/>
        <w:rPr>
          <w:szCs w:val="24"/>
          <w:lang w:eastAsia="id-ID"/>
        </w:rPr>
      </w:pPr>
    </w:p>
    <w:p w:rsidR="005A16FB" w:rsidRDefault="005A16FB" w:rsidP="005A16FB">
      <w:pPr>
        <w:spacing w:line="240" w:lineRule="auto"/>
        <w:ind w:firstLine="0"/>
        <w:jc w:val="center"/>
        <w:rPr>
          <w:rFonts w:eastAsia="Times New Roman" w:cstheme="majorBidi"/>
          <w:szCs w:val="24"/>
          <w:lang w:eastAsia="id-ID"/>
        </w:rPr>
      </w:pPr>
      <w:r w:rsidRPr="005A16FB">
        <w:rPr>
          <w:rFonts w:eastAsia="Times New Roman" w:cstheme="majorBidi"/>
          <w:szCs w:val="24"/>
          <w:lang w:eastAsia="id-ID"/>
        </w:rPr>
        <w:t>Oleh:Acang Armana</w:t>
      </w:r>
    </w:p>
    <w:p w:rsidR="00E55342" w:rsidRPr="005A16FB" w:rsidRDefault="00E55342" w:rsidP="00E55342">
      <w:pPr>
        <w:spacing w:line="240" w:lineRule="auto"/>
        <w:ind w:firstLine="0"/>
        <w:jc w:val="center"/>
        <w:rPr>
          <w:rFonts w:eastAsia="Times New Roman" w:cstheme="majorBidi"/>
          <w:szCs w:val="24"/>
          <w:lang w:eastAsia="id-ID"/>
        </w:rPr>
      </w:pPr>
      <w:r>
        <w:rPr>
          <w:rFonts w:eastAsia="Times New Roman" w:cstheme="majorBidi"/>
          <w:szCs w:val="24"/>
          <w:lang w:eastAsia="id-ID"/>
        </w:rPr>
        <w:t xml:space="preserve">Program Magister Manajemen </w:t>
      </w:r>
    </w:p>
    <w:p w:rsidR="005D272A" w:rsidRPr="005A16FB" w:rsidRDefault="005D272A" w:rsidP="005A16FB">
      <w:pPr>
        <w:spacing w:line="240" w:lineRule="auto"/>
        <w:ind w:firstLine="0"/>
        <w:jc w:val="center"/>
        <w:rPr>
          <w:rFonts w:eastAsia="Times New Roman" w:cstheme="majorBidi"/>
          <w:szCs w:val="24"/>
          <w:lang w:eastAsia="id-ID"/>
        </w:rPr>
      </w:pPr>
      <w:r w:rsidRPr="005A16FB">
        <w:rPr>
          <w:rFonts w:eastAsia="Times New Roman" w:cstheme="majorBidi"/>
          <w:szCs w:val="24"/>
          <w:lang w:eastAsia="id-ID"/>
        </w:rPr>
        <w:t>F</w:t>
      </w:r>
      <w:r w:rsidR="005A16FB">
        <w:rPr>
          <w:rFonts w:eastAsia="Times New Roman" w:cstheme="majorBidi"/>
          <w:szCs w:val="24"/>
          <w:lang w:eastAsia="id-ID"/>
        </w:rPr>
        <w:t>akultas Pasca Sarjana Universitas Pasundan Bandung</w:t>
      </w:r>
    </w:p>
    <w:p w:rsidR="005D272A" w:rsidRPr="005A16FB" w:rsidRDefault="005D272A" w:rsidP="005A16FB">
      <w:pPr>
        <w:spacing w:line="240" w:lineRule="auto"/>
        <w:ind w:firstLine="0"/>
        <w:jc w:val="center"/>
        <w:rPr>
          <w:rFonts w:eastAsia="Times New Roman" w:cstheme="majorBidi"/>
          <w:szCs w:val="24"/>
          <w:lang w:eastAsia="id-ID"/>
        </w:rPr>
      </w:pPr>
      <w:r w:rsidRPr="005A16FB">
        <w:rPr>
          <w:rFonts w:eastAsia="Times New Roman" w:cstheme="majorBidi"/>
          <w:szCs w:val="24"/>
          <w:lang w:eastAsia="id-ID"/>
        </w:rPr>
        <w:t>2014/2015</w:t>
      </w:r>
    </w:p>
    <w:p w:rsidR="00F730C4" w:rsidRPr="00071C08" w:rsidRDefault="00F730C4" w:rsidP="00F730C4">
      <w:pPr>
        <w:ind w:firstLine="0"/>
        <w:jc w:val="center"/>
        <w:rPr>
          <w:rFonts w:cstheme="majorBidi"/>
          <w:b/>
          <w:bCs/>
          <w:szCs w:val="24"/>
          <w:lang w:eastAsia="id-ID"/>
        </w:rPr>
      </w:pPr>
    </w:p>
    <w:p w:rsidR="003A168A" w:rsidRPr="0067034A" w:rsidRDefault="003A168A" w:rsidP="00F730C4">
      <w:pPr>
        <w:ind w:firstLine="0"/>
        <w:jc w:val="center"/>
        <w:rPr>
          <w:rFonts w:cstheme="majorBidi"/>
          <w:b/>
          <w:bCs/>
          <w:i/>
          <w:iCs/>
          <w:szCs w:val="24"/>
          <w:lang w:eastAsia="id-ID"/>
        </w:rPr>
      </w:pPr>
      <w:r w:rsidRPr="0067034A">
        <w:rPr>
          <w:rFonts w:cstheme="majorBidi"/>
          <w:b/>
          <w:bCs/>
          <w:i/>
          <w:iCs/>
          <w:szCs w:val="24"/>
          <w:lang w:eastAsia="id-ID"/>
        </w:rPr>
        <w:t>ABSTRACT</w:t>
      </w:r>
    </w:p>
    <w:p w:rsidR="003A168A" w:rsidRPr="0067034A" w:rsidRDefault="003A168A" w:rsidP="003A168A">
      <w:pPr>
        <w:pStyle w:val="BodyTextIndent2"/>
        <w:spacing w:line="240" w:lineRule="auto"/>
        <w:ind w:left="0" w:firstLine="720"/>
        <w:jc w:val="both"/>
        <w:rPr>
          <w:rFonts w:asciiTheme="majorBidi" w:hAnsiTheme="majorBidi" w:cstheme="majorBidi"/>
          <w:i/>
          <w:iCs/>
          <w:sz w:val="24"/>
          <w:szCs w:val="24"/>
        </w:rPr>
      </w:pPr>
      <w:r w:rsidRPr="0067034A">
        <w:rPr>
          <w:rFonts w:asciiTheme="majorBidi" w:hAnsiTheme="majorBidi" w:cstheme="majorBidi"/>
          <w:i/>
          <w:iCs/>
          <w:sz w:val="24"/>
          <w:szCs w:val="24"/>
          <w:lang w:val="de-DE"/>
        </w:rPr>
        <w:t xml:space="preserve">This study aims to obtain empirical evidence about the "Influence Performance Internal Audit Unit of Implementation of Internal Control System and Application of the Principles of Good Corporate Governance (A Study </w:t>
      </w:r>
      <w:r w:rsidRPr="0067034A">
        <w:rPr>
          <w:rFonts w:asciiTheme="majorBidi" w:hAnsiTheme="majorBidi" w:cstheme="majorBidi"/>
          <w:i/>
          <w:iCs/>
          <w:sz w:val="24"/>
          <w:szCs w:val="24"/>
        </w:rPr>
        <w:t>at</w:t>
      </w:r>
      <w:r w:rsidRPr="0067034A">
        <w:rPr>
          <w:rFonts w:asciiTheme="majorBidi" w:hAnsiTheme="majorBidi" w:cstheme="majorBidi"/>
          <w:i/>
          <w:iCs/>
          <w:sz w:val="24"/>
          <w:szCs w:val="24"/>
          <w:lang w:val="de-DE"/>
        </w:rPr>
        <w:t xml:space="preserve"> Al Islam Bandung Hospital)". The results could be useful for practitioners / internal auditor profession serving in an organization / company, especially </w:t>
      </w:r>
      <w:r w:rsidRPr="0067034A">
        <w:rPr>
          <w:rFonts w:asciiTheme="majorBidi" w:hAnsiTheme="majorBidi" w:cstheme="majorBidi"/>
          <w:i/>
          <w:iCs/>
          <w:sz w:val="24"/>
          <w:szCs w:val="24"/>
        </w:rPr>
        <w:t xml:space="preserve">in </w:t>
      </w:r>
      <w:r w:rsidRPr="0067034A">
        <w:rPr>
          <w:rFonts w:asciiTheme="majorBidi" w:hAnsiTheme="majorBidi" w:cstheme="majorBidi"/>
          <w:i/>
          <w:iCs/>
          <w:sz w:val="24"/>
          <w:szCs w:val="24"/>
          <w:lang w:val="de-DE"/>
        </w:rPr>
        <w:t>a hospital organization with regard to the role of SPI, the importance of internal control and application of the principles of good corporate governance (GCG).</w:t>
      </w:r>
    </w:p>
    <w:p w:rsidR="003A168A" w:rsidRPr="0067034A" w:rsidRDefault="003A168A" w:rsidP="003A168A">
      <w:pPr>
        <w:pStyle w:val="BodyTextIndent2"/>
        <w:spacing w:after="0" w:line="240" w:lineRule="auto"/>
        <w:ind w:left="0"/>
        <w:jc w:val="both"/>
        <w:rPr>
          <w:rFonts w:asciiTheme="majorBidi" w:hAnsiTheme="majorBidi" w:cstheme="majorBidi"/>
          <w:i/>
          <w:iCs/>
          <w:sz w:val="24"/>
          <w:szCs w:val="24"/>
        </w:rPr>
      </w:pPr>
      <w:r w:rsidRPr="0067034A">
        <w:rPr>
          <w:rFonts w:asciiTheme="majorBidi" w:hAnsiTheme="majorBidi" w:cstheme="majorBidi"/>
          <w:i/>
          <w:iCs/>
          <w:sz w:val="24"/>
          <w:szCs w:val="24"/>
        </w:rPr>
        <w:t xml:space="preserve">    </w:t>
      </w:r>
      <w:r w:rsidRPr="0067034A">
        <w:rPr>
          <w:rFonts w:asciiTheme="majorBidi" w:hAnsiTheme="majorBidi" w:cstheme="majorBidi"/>
          <w:i/>
          <w:iCs/>
          <w:sz w:val="24"/>
          <w:szCs w:val="24"/>
        </w:rPr>
        <w:tab/>
        <w:t xml:space="preserve"> </w:t>
      </w:r>
      <w:r w:rsidRPr="0067034A">
        <w:rPr>
          <w:rFonts w:asciiTheme="majorBidi" w:hAnsiTheme="majorBidi" w:cstheme="majorBidi"/>
          <w:i/>
          <w:iCs/>
          <w:sz w:val="24"/>
          <w:szCs w:val="24"/>
          <w:lang w:val="de-DE"/>
        </w:rPr>
        <w:t>The method used is descriptive analysis and verification. Data collection is an interview with using a questionnaire along with observation techniques and literature, technique sampling us</w:t>
      </w:r>
      <w:r w:rsidRPr="0067034A">
        <w:rPr>
          <w:rFonts w:asciiTheme="majorBidi" w:hAnsiTheme="majorBidi" w:cstheme="majorBidi"/>
          <w:i/>
          <w:iCs/>
          <w:sz w:val="24"/>
          <w:szCs w:val="24"/>
        </w:rPr>
        <w:t>es</w:t>
      </w:r>
      <w:r w:rsidRPr="0067034A">
        <w:rPr>
          <w:rFonts w:asciiTheme="majorBidi" w:hAnsiTheme="majorBidi" w:cstheme="majorBidi"/>
          <w:i/>
          <w:iCs/>
          <w:sz w:val="24"/>
          <w:szCs w:val="24"/>
          <w:lang w:val="de-DE"/>
        </w:rPr>
        <w:t xml:space="preserve"> stratified random sampling. Field data collection conducted in 2016. Data were analyzed using Path Analysis</w:t>
      </w:r>
      <w:r w:rsidRPr="0067034A">
        <w:rPr>
          <w:rFonts w:asciiTheme="majorBidi" w:hAnsiTheme="majorBidi" w:cstheme="majorBidi"/>
          <w:i/>
          <w:iCs/>
          <w:sz w:val="24"/>
          <w:szCs w:val="24"/>
        </w:rPr>
        <w:t>.</w:t>
      </w:r>
    </w:p>
    <w:p w:rsidR="003A168A" w:rsidRPr="0067034A" w:rsidRDefault="003A168A" w:rsidP="003A168A">
      <w:pPr>
        <w:spacing w:line="240" w:lineRule="auto"/>
        <w:ind w:firstLine="426"/>
        <w:rPr>
          <w:rFonts w:cstheme="majorBidi"/>
          <w:i/>
          <w:iCs/>
          <w:szCs w:val="24"/>
        </w:rPr>
      </w:pPr>
      <w:r w:rsidRPr="0067034A">
        <w:rPr>
          <w:rFonts w:cstheme="majorBidi"/>
          <w:i/>
          <w:iCs/>
          <w:szCs w:val="24"/>
        </w:rPr>
        <w:t xml:space="preserve">     </w:t>
      </w:r>
      <w:r w:rsidRPr="0067034A">
        <w:rPr>
          <w:rFonts w:cstheme="majorBidi"/>
          <w:i/>
          <w:iCs/>
          <w:szCs w:val="24"/>
          <w:lang w:val="de-DE"/>
        </w:rPr>
        <w:t xml:space="preserve">The results showed that each variable </w:t>
      </w:r>
      <w:r w:rsidRPr="0067034A">
        <w:rPr>
          <w:rFonts w:cstheme="majorBidi"/>
          <w:i/>
          <w:iCs/>
          <w:szCs w:val="24"/>
        </w:rPr>
        <w:t>that are</w:t>
      </w:r>
      <w:r w:rsidRPr="0067034A">
        <w:rPr>
          <w:rFonts w:cstheme="majorBidi"/>
          <w:i/>
          <w:iCs/>
          <w:szCs w:val="24"/>
          <w:lang w:val="de-DE"/>
        </w:rPr>
        <w:t xml:space="preserve"> the performance of the internal oversight unit, the internal control system and the application of the principles of good corporate governance at the Hospital of Al Islam Bandung are in good criterion. Performance internal monitoring unit (SPI) effect on the internal control system, the performance of the internal monitoring unit (SPI) effect on the application of the principles of Good Corporate Governance (GCG), the internal control system to affect the application of the principles of Good Corporate Governance (GCG), and performance of internal </w:t>
      </w:r>
      <w:r w:rsidRPr="0067034A">
        <w:rPr>
          <w:rFonts w:cstheme="majorBidi"/>
          <w:i/>
          <w:iCs/>
          <w:szCs w:val="24"/>
        </w:rPr>
        <w:t>monitoring</w:t>
      </w:r>
      <w:r w:rsidRPr="0067034A">
        <w:rPr>
          <w:rFonts w:cstheme="majorBidi"/>
          <w:i/>
          <w:iCs/>
          <w:szCs w:val="24"/>
          <w:lang w:val="de-DE"/>
        </w:rPr>
        <w:t xml:space="preserve"> unit (</w:t>
      </w:r>
      <w:r w:rsidRPr="0067034A">
        <w:rPr>
          <w:rFonts w:cstheme="majorBidi"/>
          <w:i/>
          <w:iCs/>
          <w:szCs w:val="24"/>
        </w:rPr>
        <w:t>SPI</w:t>
      </w:r>
      <w:r w:rsidRPr="0067034A">
        <w:rPr>
          <w:rFonts w:cstheme="majorBidi"/>
          <w:i/>
          <w:iCs/>
          <w:szCs w:val="24"/>
          <w:lang w:val="de-DE"/>
        </w:rPr>
        <w:t>) effect on the application of the principles of Good Corporate Governance (GCG) through the internal control system at the hospital Al Islam Bandung.</w:t>
      </w:r>
    </w:p>
    <w:p w:rsidR="003A168A" w:rsidRPr="0067034A" w:rsidRDefault="003A168A" w:rsidP="003A168A">
      <w:pPr>
        <w:spacing w:line="240" w:lineRule="auto"/>
        <w:ind w:firstLine="426"/>
        <w:rPr>
          <w:rFonts w:cstheme="majorBidi"/>
          <w:i/>
          <w:iCs/>
          <w:szCs w:val="24"/>
        </w:rPr>
      </w:pPr>
    </w:p>
    <w:p w:rsidR="003A168A" w:rsidRPr="0067034A" w:rsidRDefault="003A168A" w:rsidP="003A168A">
      <w:pPr>
        <w:spacing w:line="240" w:lineRule="auto"/>
        <w:ind w:left="1418" w:hanging="1418"/>
        <w:rPr>
          <w:rFonts w:cstheme="majorBidi"/>
          <w:b/>
          <w:bCs/>
          <w:i/>
          <w:iCs/>
          <w:szCs w:val="24"/>
          <w:lang w:eastAsia="id-ID"/>
        </w:rPr>
      </w:pPr>
      <w:r w:rsidRPr="0067034A">
        <w:rPr>
          <w:rFonts w:cstheme="majorBidi"/>
          <w:i/>
          <w:iCs/>
          <w:szCs w:val="24"/>
          <w:lang w:val="ms-MY"/>
        </w:rPr>
        <w:t xml:space="preserve">Kata Kunci : </w:t>
      </w:r>
      <w:r w:rsidRPr="0067034A">
        <w:rPr>
          <w:rFonts w:cstheme="majorBidi"/>
          <w:i/>
          <w:iCs/>
          <w:szCs w:val="24"/>
        </w:rPr>
        <w:tab/>
      </w:r>
      <w:r w:rsidRPr="0067034A">
        <w:rPr>
          <w:rFonts w:eastAsia="Batang" w:cstheme="majorBidi"/>
          <w:bCs/>
          <w:i/>
          <w:iCs/>
          <w:szCs w:val="24"/>
        </w:rPr>
        <w:t>internal audit, internal control systems and Good Corporate Governance</w:t>
      </w:r>
      <w:bookmarkStart w:id="0" w:name="_GoBack"/>
      <w:bookmarkEnd w:id="0"/>
    </w:p>
    <w:p w:rsidR="003A168A" w:rsidRDefault="003A168A" w:rsidP="003A168A">
      <w:pPr>
        <w:spacing w:line="240" w:lineRule="auto"/>
        <w:rPr>
          <w:lang w:eastAsia="id-ID"/>
        </w:rPr>
      </w:pPr>
    </w:p>
    <w:p w:rsidR="00284A1A" w:rsidRDefault="00284A1A" w:rsidP="00284A1A">
      <w:pPr>
        <w:jc w:val="center"/>
        <w:rPr>
          <w:rFonts w:ascii="Times New Roman" w:hAnsi="Times New Roman" w:cs="Times New Roman"/>
          <w:b/>
          <w:bCs/>
          <w:szCs w:val="24"/>
          <w:lang w:eastAsia="id-ID"/>
        </w:rPr>
      </w:pPr>
      <w:bookmarkStart w:id="1" w:name="_Toc421831696"/>
      <w:r>
        <w:rPr>
          <w:rFonts w:ascii="Times New Roman" w:hAnsi="Times New Roman" w:cs="Times New Roman"/>
          <w:b/>
          <w:bCs/>
          <w:szCs w:val="24"/>
          <w:lang w:eastAsia="id-ID"/>
        </w:rPr>
        <w:t>ABSTRAK</w:t>
      </w:r>
    </w:p>
    <w:p w:rsidR="00284A1A" w:rsidRDefault="00284A1A" w:rsidP="00284A1A">
      <w:pPr>
        <w:jc w:val="center"/>
        <w:rPr>
          <w:rFonts w:ascii="Times New Roman" w:hAnsi="Times New Roman" w:cs="Times New Roman"/>
          <w:b/>
          <w:bCs/>
          <w:szCs w:val="24"/>
          <w:lang w:eastAsia="id-ID"/>
        </w:rPr>
      </w:pPr>
    </w:p>
    <w:p w:rsidR="00284A1A" w:rsidRPr="00D51B0F" w:rsidRDefault="00284A1A" w:rsidP="00284A1A">
      <w:pPr>
        <w:pStyle w:val="BodyTextIndent2"/>
        <w:spacing w:line="240" w:lineRule="auto"/>
        <w:ind w:left="0" w:firstLine="567"/>
        <w:jc w:val="both"/>
        <w:rPr>
          <w:rFonts w:asciiTheme="majorBidi" w:hAnsiTheme="majorBidi" w:cstheme="majorBidi"/>
          <w:sz w:val="24"/>
          <w:szCs w:val="24"/>
        </w:rPr>
      </w:pPr>
      <w:r w:rsidRPr="00D51B0F">
        <w:rPr>
          <w:rFonts w:asciiTheme="majorBidi" w:hAnsiTheme="majorBidi" w:cstheme="majorBidi"/>
          <w:sz w:val="24"/>
          <w:szCs w:val="24"/>
          <w:lang w:val="de-DE"/>
        </w:rPr>
        <w:t xml:space="preserve">Penelitian ini bertujuan untuk memperoleh bukti empiris mengenai                           </w:t>
      </w:r>
      <w:r w:rsidRPr="00D51B0F">
        <w:rPr>
          <w:rFonts w:asciiTheme="majorBidi" w:hAnsiTheme="majorBidi" w:cstheme="majorBidi"/>
          <w:sz w:val="24"/>
          <w:szCs w:val="24"/>
        </w:rPr>
        <w:t>“</w:t>
      </w:r>
      <w:r w:rsidRPr="00D51B0F">
        <w:rPr>
          <w:rFonts w:asciiTheme="majorBidi" w:eastAsia="Batang" w:hAnsiTheme="majorBidi" w:cstheme="majorBidi"/>
          <w:bCs/>
          <w:sz w:val="24"/>
          <w:szCs w:val="24"/>
        </w:rPr>
        <w:t xml:space="preserve">Pengaruh Kinerja Satuan Pengawasan Internal Terhadap Pelaksanaan Sistem Pengendalian Intern dan Penerapan Prinsip-Prinsip </w:t>
      </w:r>
      <w:r w:rsidRPr="00D51B0F">
        <w:rPr>
          <w:rFonts w:asciiTheme="majorBidi" w:eastAsia="Batang" w:hAnsiTheme="majorBidi" w:cstheme="majorBidi"/>
          <w:bCs/>
          <w:i/>
          <w:iCs/>
          <w:sz w:val="24"/>
          <w:szCs w:val="24"/>
        </w:rPr>
        <w:t xml:space="preserve">Good Corporate Governance  </w:t>
      </w:r>
      <w:r w:rsidRPr="00D51B0F">
        <w:rPr>
          <w:rFonts w:asciiTheme="majorBidi" w:eastAsia="Batang" w:hAnsiTheme="majorBidi" w:cstheme="majorBidi"/>
          <w:bCs/>
          <w:sz w:val="24"/>
          <w:szCs w:val="24"/>
          <w:lang w:val="en-US"/>
        </w:rPr>
        <w:t>(Suatu Studi pada Rumah Sakit Al</w:t>
      </w:r>
      <w:r w:rsidRPr="00D51B0F">
        <w:rPr>
          <w:rFonts w:asciiTheme="majorBidi" w:eastAsia="Batang" w:hAnsiTheme="majorBidi" w:cstheme="majorBidi"/>
          <w:bCs/>
          <w:sz w:val="24"/>
          <w:szCs w:val="24"/>
        </w:rPr>
        <w:t xml:space="preserve"> </w:t>
      </w:r>
      <w:r w:rsidRPr="00D51B0F">
        <w:rPr>
          <w:rFonts w:asciiTheme="majorBidi" w:eastAsia="Batang" w:hAnsiTheme="majorBidi" w:cstheme="majorBidi"/>
          <w:bCs/>
          <w:sz w:val="24"/>
          <w:szCs w:val="24"/>
          <w:lang w:val="en-US"/>
        </w:rPr>
        <w:t>Islam Bandung)</w:t>
      </w:r>
      <w:r w:rsidRPr="00D51B0F">
        <w:rPr>
          <w:rFonts w:asciiTheme="majorBidi" w:hAnsiTheme="majorBidi" w:cstheme="majorBidi"/>
          <w:sz w:val="24"/>
          <w:szCs w:val="24"/>
          <w:lang w:val="en-US"/>
        </w:rPr>
        <w:t>”</w:t>
      </w:r>
      <w:r w:rsidRPr="00D51B0F">
        <w:rPr>
          <w:rFonts w:asciiTheme="majorBidi" w:hAnsiTheme="majorBidi" w:cstheme="majorBidi"/>
          <w:sz w:val="24"/>
          <w:szCs w:val="24"/>
        </w:rPr>
        <w:t xml:space="preserve">. Hasil penelitian ini dapat berguna bagi para praktisi/profesi auditor internal  yang bertugas di suatu organisasi/perusahaan khususnya organisasi rumah sakit berkenaan dengan peranan SPI, pentingnya pengendalian internal perusahaan dan penerapan prinsip-prinsip </w:t>
      </w:r>
      <w:r w:rsidRPr="00D51B0F">
        <w:rPr>
          <w:rFonts w:asciiTheme="majorBidi" w:hAnsiTheme="majorBidi" w:cstheme="majorBidi"/>
          <w:i/>
          <w:iCs/>
          <w:sz w:val="24"/>
          <w:szCs w:val="24"/>
        </w:rPr>
        <w:t>good corporate governance</w:t>
      </w:r>
      <w:r w:rsidRPr="00D51B0F">
        <w:rPr>
          <w:rFonts w:asciiTheme="majorBidi" w:hAnsiTheme="majorBidi" w:cstheme="majorBidi"/>
          <w:iCs/>
          <w:sz w:val="24"/>
          <w:szCs w:val="24"/>
        </w:rPr>
        <w:t xml:space="preserve"> (GCG).</w:t>
      </w:r>
    </w:p>
    <w:p w:rsidR="00284A1A" w:rsidRPr="00D51B0F" w:rsidRDefault="00284A1A" w:rsidP="00284A1A">
      <w:pPr>
        <w:pStyle w:val="BodyTextIndent2"/>
        <w:spacing w:line="240" w:lineRule="auto"/>
        <w:ind w:left="0" w:firstLine="567"/>
        <w:jc w:val="both"/>
        <w:rPr>
          <w:rFonts w:asciiTheme="majorBidi" w:hAnsiTheme="majorBidi" w:cstheme="majorBidi"/>
          <w:sz w:val="24"/>
          <w:szCs w:val="24"/>
        </w:rPr>
      </w:pPr>
      <w:r w:rsidRPr="00D51B0F">
        <w:rPr>
          <w:rFonts w:asciiTheme="majorBidi" w:hAnsiTheme="majorBidi" w:cstheme="majorBidi"/>
          <w:sz w:val="24"/>
          <w:szCs w:val="24"/>
        </w:rPr>
        <w:t>Metode penelitian yang digunakan adalah analisis deskriptif dan verifikatif. Pengumpulan data yang digunakan adalah wawancara dengan menggunakan kuesioner disertai dengan teknik observasi</w:t>
      </w:r>
      <w:r w:rsidRPr="00D51B0F">
        <w:rPr>
          <w:rFonts w:asciiTheme="majorBidi" w:hAnsiTheme="majorBidi" w:cstheme="majorBidi"/>
          <w:sz w:val="24"/>
          <w:szCs w:val="24"/>
          <w:lang w:val="en-US"/>
        </w:rPr>
        <w:t xml:space="preserve"> dan kepustakaan, teknik sampling menggunakan </w:t>
      </w:r>
      <w:r w:rsidRPr="00D51B0F">
        <w:rPr>
          <w:rFonts w:asciiTheme="majorBidi" w:hAnsiTheme="majorBidi" w:cstheme="majorBidi"/>
          <w:i/>
          <w:sz w:val="24"/>
          <w:szCs w:val="24"/>
          <w:lang w:val="en-US"/>
        </w:rPr>
        <w:t xml:space="preserve">stratified </w:t>
      </w:r>
      <w:r w:rsidRPr="00D51B0F">
        <w:rPr>
          <w:rFonts w:asciiTheme="majorBidi" w:hAnsiTheme="majorBidi" w:cstheme="majorBidi"/>
          <w:i/>
          <w:sz w:val="24"/>
          <w:szCs w:val="24"/>
        </w:rPr>
        <w:t>random sampling</w:t>
      </w:r>
      <w:r w:rsidRPr="00D51B0F">
        <w:rPr>
          <w:rFonts w:asciiTheme="majorBidi" w:hAnsiTheme="majorBidi" w:cstheme="majorBidi"/>
          <w:sz w:val="24"/>
          <w:szCs w:val="24"/>
        </w:rPr>
        <w:t>. Pengumpulan data di lapangan dilaksanakan pada tahun 2016. T</w:t>
      </w:r>
      <w:r w:rsidRPr="00D51B0F">
        <w:rPr>
          <w:rFonts w:asciiTheme="majorBidi" w:hAnsiTheme="majorBidi" w:cstheme="majorBidi"/>
          <w:sz w:val="24"/>
          <w:szCs w:val="24"/>
          <w:lang w:val="en-GB"/>
        </w:rPr>
        <w:t xml:space="preserve">eknik </w:t>
      </w:r>
      <w:r w:rsidRPr="00D51B0F">
        <w:rPr>
          <w:rFonts w:asciiTheme="majorBidi" w:hAnsiTheme="majorBidi" w:cstheme="majorBidi"/>
          <w:sz w:val="24"/>
          <w:szCs w:val="24"/>
        </w:rPr>
        <w:t xml:space="preserve">analisis data menggunakan </w:t>
      </w:r>
      <w:r w:rsidRPr="00D51B0F">
        <w:rPr>
          <w:rFonts w:asciiTheme="majorBidi" w:hAnsiTheme="majorBidi" w:cstheme="majorBidi"/>
          <w:iCs/>
          <w:sz w:val="24"/>
          <w:szCs w:val="24"/>
        </w:rPr>
        <w:t>Analisis Jalur (</w:t>
      </w:r>
      <w:r w:rsidRPr="00D51B0F">
        <w:rPr>
          <w:rFonts w:asciiTheme="majorBidi" w:hAnsiTheme="majorBidi" w:cstheme="majorBidi"/>
          <w:i/>
          <w:iCs/>
          <w:sz w:val="24"/>
          <w:szCs w:val="24"/>
        </w:rPr>
        <w:t>Path Analysis</w:t>
      </w:r>
      <w:r w:rsidRPr="00D51B0F">
        <w:rPr>
          <w:rFonts w:asciiTheme="majorBidi" w:hAnsiTheme="majorBidi" w:cstheme="majorBidi"/>
          <w:iCs/>
          <w:sz w:val="24"/>
          <w:szCs w:val="24"/>
        </w:rPr>
        <w:t>)</w:t>
      </w:r>
      <w:r w:rsidRPr="00D51B0F">
        <w:rPr>
          <w:rFonts w:asciiTheme="majorBidi" w:hAnsiTheme="majorBidi" w:cstheme="majorBidi"/>
          <w:sz w:val="24"/>
          <w:szCs w:val="24"/>
        </w:rPr>
        <w:t>.</w:t>
      </w:r>
    </w:p>
    <w:p w:rsidR="00284A1A" w:rsidRPr="00D51B0F" w:rsidRDefault="00284A1A" w:rsidP="00284A1A">
      <w:pPr>
        <w:spacing w:line="240" w:lineRule="auto"/>
        <w:ind w:firstLine="567"/>
        <w:rPr>
          <w:rFonts w:eastAsia="Batang" w:cstheme="majorBidi"/>
          <w:bCs/>
          <w:szCs w:val="24"/>
        </w:rPr>
      </w:pPr>
      <w:r w:rsidRPr="00D51B0F">
        <w:rPr>
          <w:rFonts w:cstheme="majorBidi"/>
          <w:szCs w:val="24"/>
        </w:rPr>
        <w:t xml:space="preserve">Hasil penelitian menunjukan bahwa masing-masing variabel yaitu </w:t>
      </w:r>
      <w:r w:rsidRPr="00D51B0F">
        <w:rPr>
          <w:rFonts w:eastAsia="Batang" w:cstheme="majorBidi"/>
          <w:bCs/>
          <w:szCs w:val="24"/>
        </w:rPr>
        <w:t xml:space="preserve">kinerja satuan pengawasan internal, sistem pengendalian intern dan penerapan prinsip-prinsip </w:t>
      </w:r>
      <w:r w:rsidRPr="00D51B0F">
        <w:rPr>
          <w:rFonts w:eastAsia="Batang" w:cstheme="majorBidi"/>
          <w:bCs/>
          <w:i/>
          <w:iCs/>
          <w:szCs w:val="24"/>
        </w:rPr>
        <w:t>good corporate governance</w:t>
      </w:r>
      <w:r w:rsidRPr="00D51B0F">
        <w:rPr>
          <w:rFonts w:eastAsia="Batang" w:cstheme="majorBidi"/>
          <w:bCs/>
          <w:iCs/>
          <w:szCs w:val="24"/>
        </w:rPr>
        <w:t xml:space="preserve"> </w:t>
      </w:r>
      <w:r w:rsidRPr="00D51B0F">
        <w:rPr>
          <w:rFonts w:eastAsia="Batang" w:cstheme="majorBidi"/>
          <w:bCs/>
          <w:szCs w:val="24"/>
        </w:rPr>
        <w:t xml:space="preserve">pada Rumah Sakit Al Islam Bandung  berada pada kriteria baik. </w:t>
      </w:r>
      <w:r w:rsidRPr="00D51B0F">
        <w:rPr>
          <w:rFonts w:cstheme="majorBidi"/>
          <w:szCs w:val="24"/>
        </w:rPr>
        <w:t>Kinerja satuan pengawasan internal (SPI)</w:t>
      </w:r>
      <w:r w:rsidRPr="00D51B0F">
        <w:rPr>
          <w:rFonts w:cstheme="majorBidi"/>
          <w:szCs w:val="24"/>
          <w:lang w:val="sv-SE"/>
        </w:rPr>
        <w:t xml:space="preserve"> </w:t>
      </w:r>
      <w:r w:rsidRPr="00D51B0F">
        <w:rPr>
          <w:rFonts w:cstheme="majorBidi"/>
          <w:szCs w:val="24"/>
        </w:rPr>
        <w:t xml:space="preserve">berpengaruh </w:t>
      </w:r>
      <w:r w:rsidRPr="00D51B0F">
        <w:rPr>
          <w:rFonts w:cstheme="majorBidi"/>
          <w:szCs w:val="24"/>
          <w:lang w:val="sv-SE"/>
        </w:rPr>
        <w:t xml:space="preserve">terhadap </w:t>
      </w:r>
      <w:r w:rsidRPr="00D51B0F">
        <w:rPr>
          <w:rFonts w:cstheme="majorBidi"/>
          <w:szCs w:val="24"/>
        </w:rPr>
        <w:t>sistem pengendalian intern, kinerja satuan pengawasan internal (SPI)</w:t>
      </w:r>
      <w:r w:rsidRPr="00D51B0F">
        <w:rPr>
          <w:rFonts w:cstheme="majorBidi"/>
          <w:szCs w:val="24"/>
          <w:lang w:val="sv-SE"/>
        </w:rPr>
        <w:t xml:space="preserve"> </w:t>
      </w:r>
      <w:r w:rsidRPr="00D51B0F">
        <w:rPr>
          <w:rFonts w:cstheme="majorBidi"/>
          <w:szCs w:val="24"/>
        </w:rPr>
        <w:t>berpengaruh</w:t>
      </w:r>
      <w:r w:rsidRPr="00D51B0F">
        <w:rPr>
          <w:rFonts w:cstheme="majorBidi"/>
          <w:szCs w:val="24"/>
          <w:lang w:val="sv-SE"/>
        </w:rPr>
        <w:t xml:space="preserve"> terhadap </w:t>
      </w:r>
      <w:r w:rsidRPr="00D51B0F">
        <w:rPr>
          <w:rFonts w:cstheme="majorBidi"/>
          <w:szCs w:val="24"/>
        </w:rPr>
        <w:t>penerapan prinsip-prinsip</w:t>
      </w:r>
      <w:r w:rsidRPr="00D51B0F">
        <w:rPr>
          <w:rFonts w:cstheme="majorBidi"/>
          <w:i/>
          <w:iCs/>
          <w:szCs w:val="24"/>
        </w:rPr>
        <w:t xml:space="preserve"> Good Corporate Governance</w:t>
      </w:r>
      <w:r w:rsidRPr="00D51B0F">
        <w:rPr>
          <w:rFonts w:cstheme="majorBidi"/>
          <w:szCs w:val="24"/>
        </w:rPr>
        <w:t xml:space="preserve"> (GCG), </w:t>
      </w:r>
      <w:r>
        <w:rPr>
          <w:rFonts w:cstheme="majorBidi"/>
          <w:szCs w:val="24"/>
        </w:rPr>
        <w:t>sistem pengendalian intern</w:t>
      </w:r>
      <w:r w:rsidRPr="00D51B0F">
        <w:rPr>
          <w:rFonts w:cstheme="majorBidi"/>
          <w:szCs w:val="24"/>
          <w:lang w:val="sv-SE"/>
        </w:rPr>
        <w:t xml:space="preserve"> </w:t>
      </w:r>
      <w:r w:rsidRPr="00D51B0F">
        <w:rPr>
          <w:rFonts w:cstheme="majorBidi"/>
          <w:szCs w:val="24"/>
        </w:rPr>
        <w:t>berpengaruh</w:t>
      </w:r>
      <w:r>
        <w:rPr>
          <w:rFonts w:cstheme="majorBidi"/>
          <w:szCs w:val="24"/>
        </w:rPr>
        <w:t xml:space="preserve"> terhadap</w:t>
      </w:r>
      <w:r w:rsidRPr="00D51B0F">
        <w:rPr>
          <w:rFonts w:cstheme="majorBidi"/>
          <w:szCs w:val="24"/>
        </w:rPr>
        <w:t xml:space="preserve"> penerapan prinsip-prinsip </w:t>
      </w:r>
      <w:r w:rsidRPr="00D51B0F">
        <w:rPr>
          <w:rFonts w:cstheme="majorBidi"/>
          <w:i/>
          <w:iCs/>
          <w:szCs w:val="24"/>
        </w:rPr>
        <w:t>Good Corporate Governance</w:t>
      </w:r>
      <w:r w:rsidRPr="00D51B0F">
        <w:rPr>
          <w:rFonts w:cstheme="majorBidi"/>
          <w:szCs w:val="24"/>
        </w:rPr>
        <w:t xml:space="preserve"> (GCG), dan kinerja satuan pengawasan internal (SPI) berpengaruh terhadap penerapan prinsip-prinsip </w:t>
      </w:r>
      <w:r w:rsidRPr="00D51B0F">
        <w:rPr>
          <w:rFonts w:cstheme="majorBidi"/>
          <w:i/>
          <w:iCs/>
          <w:szCs w:val="24"/>
        </w:rPr>
        <w:t>Good Corporate Governance</w:t>
      </w:r>
      <w:r w:rsidRPr="00D51B0F">
        <w:rPr>
          <w:rFonts w:cstheme="majorBidi"/>
          <w:szCs w:val="24"/>
        </w:rPr>
        <w:t xml:space="preserve"> (GCG) melalui sistem pengendalian intern </w:t>
      </w:r>
      <w:r w:rsidRPr="00D51B0F">
        <w:rPr>
          <w:rFonts w:eastAsia="Batang" w:cstheme="majorBidi"/>
          <w:bCs/>
          <w:szCs w:val="24"/>
        </w:rPr>
        <w:t>pada Rumah Sakit Al Islam Bandung.</w:t>
      </w:r>
    </w:p>
    <w:p w:rsidR="00284A1A" w:rsidRPr="00D51B0F" w:rsidRDefault="00284A1A" w:rsidP="00284A1A">
      <w:pPr>
        <w:spacing w:line="240" w:lineRule="auto"/>
        <w:ind w:firstLine="426"/>
        <w:rPr>
          <w:rFonts w:cstheme="majorBidi"/>
          <w:szCs w:val="24"/>
        </w:rPr>
      </w:pPr>
    </w:p>
    <w:p w:rsidR="00284A1A" w:rsidRPr="00D51B0F" w:rsidRDefault="00284A1A" w:rsidP="00284A1A">
      <w:pPr>
        <w:spacing w:line="240" w:lineRule="auto"/>
        <w:ind w:firstLine="426"/>
        <w:rPr>
          <w:rFonts w:cstheme="majorBidi"/>
          <w:szCs w:val="24"/>
        </w:rPr>
      </w:pPr>
    </w:p>
    <w:p w:rsidR="00284A1A" w:rsidRPr="00D51B0F" w:rsidRDefault="00284A1A" w:rsidP="00284A1A">
      <w:pPr>
        <w:pStyle w:val="BodyTextIndent3"/>
        <w:spacing w:after="0" w:line="240" w:lineRule="auto"/>
        <w:ind w:left="0"/>
        <w:jc w:val="both"/>
        <w:rPr>
          <w:rFonts w:asciiTheme="majorBidi" w:hAnsiTheme="majorBidi" w:cstheme="majorBidi"/>
          <w:sz w:val="24"/>
          <w:szCs w:val="24"/>
        </w:rPr>
      </w:pPr>
      <w:r w:rsidRPr="00D51B0F">
        <w:rPr>
          <w:rFonts w:asciiTheme="majorBidi" w:hAnsiTheme="majorBidi" w:cstheme="majorBidi"/>
          <w:sz w:val="24"/>
          <w:szCs w:val="24"/>
          <w:lang w:val="ms-MY"/>
        </w:rPr>
        <w:t xml:space="preserve">Kata Kunci : </w:t>
      </w:r>
      <w:r w:rsidRPr="00D51B0F">
        <w:rPr>
          <w:rFonts w:asciiTheme="majorBidi" w:hAnsiTheme="majorBidi" w:cstheme="majorBidi"/>
          <w:sz w:val="24"/>
          <w:szCs w:val="24"/>
        </w:rPr>
        <w:tab/>
      </w:r>
      <w:r w:rsidRPr="00D51B0F">
        <w:rPr>
          <w:rFonts w:asciiTheme="majorBidi" w:eastAsia="Batang" w:hAnsiTheme="majorBidi" w:cstheme="majorBidi"/>
          <w:bCs/>
          <w:sz w:val="24"/>
          <w:szCs w:val="24"/>
        </w:rPr>
        <w:t xml:space="preserve">Satuan Pengawasan Internal, Sistem Pengendalian Intern, </w:t>
      </w:r>
      <w:r w:rsidRPr="00D51B0F">
        <w:rPr>
          <w:rFonts w:asciiTheme="majorBidi" w:eastAsia="Batang" w:hAnsiTheme="majorBidi" w:cstheme="majorBidi"/>
          <w:bCs/>
          <w:i/>
          <w:iCs/>
          <w:sz w:val="24"/>
          <w:szCs w:val="24"/>
        </w:rPr>
        <w:t>Good Corporate Governance</w:t>
      </w:r>
    </w:p>
    <w:p w:rsidR="00284A1A" w:rsidRDefault="00284A1A" w:rsidP="00A32BC4">
      <w:pPr>
        <w:pStyle w:val="Heading2"/>
        <w:numPr>
          <w:ilvl w:val="0"/>
          <w:numId w:val="0"/>
        </w:numPr>
        <w:spacing w:line="240" w:lineRule="auto"/>
        <w:ind w:left="547" w:hanging="547"/>
      </w:pPr>
    </w:p>
    <w:p w:rsidR="00284A1A" w:rsidRDefault="00284A1A" w:rsidP="00284A1A"/>
    <w:p w:rsidR="00284A1A" w:rsidRDefault="00284A1A" w:rsidP="00284A1A"/>
    <w:p w:rsidR="00284A1A" w:rsidRDefault="00284A1A" w:rsidP="00284A1A"/>
    <w:p w:rsidR="00284A1A" w:rsidRDefault="00284A1A" w:rsidP="00284A1A"/>
    <w:p w:rsidR="00284A1A" w:rsidRDefault="00284A1A" w:rsidP="00284A1A"/>
    <w:p w:rsidR="00284A1A" w:rsidRDefault="00284A1A" w:rsidP="00284A1A"/>
    <w:p w:rsidR="00E16070" w:rsidRPr="00BD1077" w:rsidRDefault="002044B6" w:rsidP="00A32BC4">
      <w:pPr>
        <w:pStyle w:val="Heading2"/>
        <w:numPr>
          <w:ilvl w:val="0"/>
          <w:numId w:val="0"/>
        </w:numPr>
        <w:spacing w:line="240" w:lineRule="auto"/>
        <w:ind w:left="547" w:hanging="547"/>
      </w:pPr>
      <w:r w:rsidRPr="00BD1077">
        <w:lastRenderedPageBreak/>
        <w:t>Latar Belakang</w:t>
      </w:r>
      <w:bookmarkEnd w:id="1"/>
      <w:r w:rsidR="00407A73">
        <w:t xml:space="preserve"> Penelitian</w:t>
      </w:r>
    </w:p>
    <w:p w:rsidR="001728C4" w:rsidRDefault="001728C4" w:rsidP="003A168A">
      <w:pPr>
        <w:spacing w:line="240" w:lineRule="auto"/>
      </w:pPr>
      <w:r w:rsidRPr="00D65211">
        <w:t>Tata</w:t>
      </w:r>
      <w:r>
        <w:t xml:space="preserve"> kelola perusahaan yang baik (</w:t>
      </w:r>
      <w:r>
        <w:rPr>
          <w:i/>
          <w:iCs/>
        </w:rPr>
        <w:t>Good Corporate Governance</w:t>
      </w:r>
      <w:r w:rsidRPr="0004793A">
        <w:rPr>
          <w:i/>
          <w:iCs/>
        </w:rPr>
        <w:t xml:space="preserve">) </w:t>
      </w:r>
      <w:r w:rsidRPr="0004793A">
        <w:t xml:space="preserve">di Indonesia mulai ramai dikenal pada tahun 1997, saat krisis ekonomi menerpa Indonesia, terdapat banyak dampak buruk dari krisis tersebut, </w:t>
      </w:r>
      <w:r w:rsidRPr="0004793A">
        <w:rPr>
          <w:i/>
          <w:iCs/>
        </w:rPr>
        <w:t>Corporate Governance</w:t>
      </w:r>
      <w:r w:rsidRPr="0004793A">
        <w:t xml:space="preserve"> yang buruk disinyalir sebagai salah satu sebab terjadinya krisis ekonomi politik Indonesia. </w:t>
      </w:r>
      <w:r w:rsidR="003A168A">
        <w:t xml:space="preserve"> Pernyataan </w:t>
      </w:r>
      <w:r w:rsidRPr="0004793A">
        <w:t xml:space="preserve">Boz Allen, 2006 bahwa Indonesia merupakan negara yang pelaksanaan </w:t>
      </w:r>
      <w:r w:rsidRPr="0004793A">
        <w:rPr>
          <w:i/>
          <w:iCs/>
        </w:rPr>
        <w:t>Good Corporate governance</w:t>
      </w:r>
      <w:r w:rsidRPr="0004793A">
        <w:t xml:space="preserve">-nya paling rendah. </w:t>
      </w:r>
    </w:p>
    <w:p w:rsidR="00D713D0" w:rsidRDefault="00D713D0" w:rsidP="003A168A">
      <w:pPr>
        <w:spacing w:line="240" w:lineRule="auto"/>
        <w:rPr>
          <w:color w:val="C00000"/>
        </w:rPr>
      </w:pPr>
      <w:r w:rsidRPr="00D713D0">
        <w:t xml:space="preserve">Pada tahun 2002 pemerintah menerbitkan Surat Keputusan Menteri BUMN Nomor kep–117/M-MBU/2002 tanggal 1 Agustus  2002 tentang penerapan Praktek </w:t>
      </w:r>
      <w:r w:rsidRPr="006C3F5F">
        <w:rPr>
          <w:i/>
          <w:iCs/>
        </w:rPr>
        <w:t>Good Corporate Governance</w:t>
      </w:r>
      <w:r w:rsidRPr="00D713D0">
        <w:t xml:space="preserve"> pada Badan Usaha Milik Negara dan Surat Keputusan Menteri BUMN nomor </w:t>
      </w:r>
      <w:r w:rsidR="00466AAE">
        <w:t>K</w:t>
      </w:r>
      <w:r w:rsidRPr="00D713D0">
        <w:t>ep</w:t>
      </w:r>
      <w:r w:rsidR="00466AAE">
        <w:t>-</w:t>
      </w:r>
      <w:r w:rsidRPr="00D713D0">
        <w:t>103/M-MBU/2002 tanggal 4 Juni 2002 tentang Pembentukan Komite Audit untuk B</w:t>
      </w:r>
      <w:r w:rsidR="00466AAE">
        <w:t>adan Usaha Milik Negara menunju</w:t>
      </w:r>
      <w:r w:rsidRPr="00D713D0">
        <w:t>kan bahwa pengawasan intern merupakan hal yang sangat penting untuk menjamin tercapainya tujuan pendirian perusahaan.</w:t>
      </w:r>
      <w:r w:rsidRPr="00D713D0">
        <w:rPr>
          <w:color w:val="C00000"/>
        </w:rPr>
        <w:t xml:space="preserve">  </w:t>
      </w:r>
    </w:p>
    <w:p w:rsidR="00161D72" w:rsidRPr="007C3485" w:rsidRDefault="00C73D7F" w:rsidP="00284A1A">
      <w:pPr>
        <w:spacing w:line="240" w:lineRule="auto"/>
      </w:pPr>
      <w:r>
        <w:t>Penerapan t</w:t>
      </w:r>
      <w:r w:rsidR="00D713D0" w:rsidRPr="007C3485">
        <w:t>ata kelola organisasi yang baik (</w:t>
      </w:r>
      <w:r w:rsidR="00161D72" w:rsidRPr="007C3485">
        <w:rPr>
          <w:i/>
          <w:iCs/>
        </w:rPr>
        <w:t>Good Corporate Governance</w:t>
      </w:r>
      <w:r w:rsidR="00D713D0" w:rsidRPr="007C3485">
        <w:rPr>
          <w:i/>
          <w:iCs/>
        </w:rPr>
        <w:t>)</w:t>
      </w:r>
      <w:r w:rsidR="00161D72" w:rsidRPr="007C3485">
        <w:t xml:space="preserve"> </w:t>
      </w:r>
      <w:r w:rsidR="00D713D0" w:rsidRPr="007C3485">
        <w:t xml:space="preserve">tidak hanya </w:t>
      </w:r>
      <w:r w:rsidR="00466AAE">
        <w:t>di</w:t>
      </w:r>
      <w:r>
        <w:t xml:space="preserve">anjurkan </w:t>
      </w:r>
      <w:r w:rsidR="00466AAE">
        <w:t xml:space="preserve">dan </w:t>
      </w:r>
      <w:r w:rsidR="00D713D0" w:rsidRPr="007C3485">
        <w:t>di</w:t>
      </w:r>
      <w:r w:rsidR="006C3F5F">
        <w:t>wajibkan</w:t>
      </w:r>
      <w:r w:rsidR="007C3485" w:rsidRPr="007C3485">
        <w:t xml:space="preserve"> bagi perusahaan </w:t>
      </w:r>
      <w:r w:rsidR="00D713D0" w:rsidRPr="007C3485">
        <w:t xml:space="preserve">BUMN </w:t>
      </w:r>
      <w:r w:rsidR="006C3F5F">
        <w:t>semata</w:t>
      </w:r>
      <w:r w:rsidR="007C3485" w:rsidRPr="007C3485">
        <w:t xml:space="preserve">, </w:t>
      </w:r>
      <w:r w:rsidR="00D713D0" w:rsidRPr="007C3485">
        <w:t xml:space="preserve">Undang-Undang Kesehatan No. </w:t>
      </w:r>
      <w:r w:rsidR="007C3485" w:rsidRPr="007C3485">
        <w:t>44 Tahun 2009 tentang Rumah Sakit yang tercantum dalam pasal 36 bahwa rumah sakit harus menyelenggarakan tata kelola yang baik (</w:t>
      </w:r>
      <w:r w:rsidR="007C3485" w:rsidRPr="007C3485">
        <w:rPr>
          <w:i/>
          <w:iCs/>
        </w:rPr>
        <w:t xml:space="preserve">Good Corporate Governance) </w:t>
      </w:r>
      <w:r w:rsidR="007C3485" w:rsidRPr="007C3485">
        <w:t xml:space="preserve">dan tata kelola klinis yang baik </w:t>
      </w:r>
      <w:r w:rsidR="007C3485" w:rsidRPr="007C3485">
        <w:rPr>
          <w:i/>
          <w:iCs/>
        </w:rPr>
        <w:t>(Good Clinical Gevernance)</w:t>
      </w:r>
    </w:p>
    <w:p w:rsidR="00810221" w:rsidRDefault="00810221" w:rsidP="003A168A">
      <w:pPr>
        <w:spacing w:line="240" w:lineRule="auto"/>
        <w:rPr>
          <w:rStyle w:val="fullpost"/>
        </w:rPr>
      </w:pPr>
      <w:r w:rsidRPr="00BD1077">
        <w:t>Tugas dan fungsi rumah sakit menurut Undang-Undang No. 44 Tahun 2009 adalah memberikan pelayanan kesehatan yang bermutu dan terjangkau oleh masyarakat dalam rangka meningkatkan derajat kesehatan masyarakat. Tugas rumah sakit umum adalah melaksanakan upaya pelayanan kesehatan secara berdaya guna dan berhasil guna dengan mengutamakan penyembuhan dan pemulihan yang dilaksanakan secara serasi dan terpadu dengan peningkatan dan pencegahan serta</w:t>
      </w:r>
      <w:r w:rsidR="00A02AC5" w:rsidRPr="007747EE">
        <w:t xml:space="preserve"> </w:t>
      </w:r>
      <w:r w:rsidRPr="00BD1077">
        <w:rPr>
          <w:rStyle w:val="fullpost"/>
        </w:rPr>
        <w:t>pelaksanaan upaya rujukan.</w:t>
      </w:r>
    </w:p>
    <w:p w:rsidR="003A168A" w:rsidRDefault="001728C4" w:rsidP="00290671">
      <w:pPr>
        <w:spacing w:line="240" w:lineRule="auto"/>
        <w:rPr>
          <w:rStyle w:val="apple-style-span"/>
          <w:rFonts w:ascii="Times New Roman" w:hAnsi="Times New Roman" w:cs="Times New Roman"/>
          <w:szCs w:val="24"/>
        </w:rPr>
      </w:pPr>
      <w:r w:rsidRPr="004A5710">
        <w:t xml:space="preserve">Jumlah rumah sakit di Indonesia baik rumah sakit pemerintah maupun rumah sakit swasta menurut data dari Departemen Kesehatan Republik Indonesia tahun 2014 terdapat 2.352 rumah sakit, </w:t>
      </w:r>
      <w:r w:rsidR="00EF59D1">
        <w:t xml:space="preserve">di Jawa Barat </w:t>
      </w:r>
      <w:r w:rsidRPr="004A5710">
        <w:t xml:space="preserve">terdapat 243 rumah sakit, di Kota Bandung terdapat 27 rumah sakit. </w:t>
      </w:r>
      <w:r w:rsidR="00CB2493" w:rsidRPr="00BD1077">
        <w:rPr>
          <w:rFonts w:ascii="Times New Roman" w:eastAsia="Batang" w:hAnsi="Times New Roman" w:cs="Times New Roman"/>
          <w:szCs w:val="24"/>
        </w:rPr>
        <w:t xml:space="preserve">Jumlah rumah sakit di </w:t>
      </w:r>
      <w:r w:rsidR="00031AC4" w:rsidRPr="00BD1077">
        <w:rPr>
          <w:rFonts w:ascii="Times New Roman" w:eastAsia="Batang" w:hAnsi="Times New Roman" w:cs="Times New Roman"/>
          <w:szCs w:val="24"/>
        </w:rPr>
        <w:t>I</w:t>
      </w:r>
      <w:r w:rsidR="00CB2493" w:rsidRPr="00BD1077">
        <w:rPr>
          <w:rFonts w:ascii="Times New Roman" w:eastAsia="Batang" w:hAnsi="Times New Roman" w:cs="Times New Roman"/>
          <w:szCs w:val="24"/>
        </w:rPr>
        <w:t xml:space="preserve">ndonesia diperkirakan masih akan bertambah dengan </w:t>
      </w:r>
      <w:r w:rsidR="00810221">
        <w:rPr>
          <w:rFonts w:ascii="Times New Roman" w:eastAsia="Batang" w:hAnsi="Times New Roman" w:cs="Times New Roman"/>
          <w:szCs w:val="24"/>
        </w:rPr>
        <w:t xml:space="preserve">kemungkinan </w:t>
      </w:r>
      <w:r w:rsidR="00CB2493" w:rsidRPr="00BD1077">
        <w:rPr>
          <w:rFonts w:ascii="Times New Roman" w:eastAsia="Batang" w:hAnsi="Times New Roman" w:cs="Times New Roman"/>
          <w:szCs w:val="24"/>
        </w:rPr>
        <w:t>datangnya rumah sakit baru</w:t>
      </w:r>
      <w:r w:rsidR="00B83E14" w:rsidRPr="00B83E14">
        <w:rPr>
          <w:rFonts w:ascii="Times New Roman" w:eastAsia="Batang" w:hAnsi="Times New Roman" w:cs="Times New Roman"/>
          <w:szCs w:val="24"/>
        </w:rPr>
        <w:t>,</w:t>
      </w:r>
      <w:r w:rsidR="00DB79E7" w:rsidRPr="00BD1077">
        <w:rPr>
          <w:rFonts w:ascii="Times New Roman" w:eastAsia="Batang" w:hAnsi="Times New Roman" w:cs="Times New Roman"/>
          <w:szCs w:val="24"/>
        </w:rPr>
        <w:t xml:space="preserve"> baik rumah s</w:t>
      </w:r>
      <w:r w:rsidR="00B83E14" w:rsidRPr="00B83E14">
        <w:rPr>
          <w:rFonts w:ascii="Times New Roman" w:eastAsia="Batang" w:hAnsi="Times New Roman" w:cs="Times New Roman"/>
          <w:szCs w:val="24"/>
        </w:rPr>
        <w:t>a</w:t>
      </w:r>
      <w:r w:rsidR="00DB79E7" w:rsidRPr="00BD1077">
        <w:rPr>
          <w:rFonts w:ascii="Times New Roman" w:eastAsia="Batang" w:hAnsi="Times New Roman" w:cs="Times New Roman"/>
          <w:szCs w:val="24"/>
        </w:rPr>
        <w:t xml:space="preserve">kit pemerintah maupun </w:t>
      </w:r>
      <w:r w:rsidR="00CC7D12" w:rsidRPr="00BD1077">
        <w:rPr>
          <w:rFonts w:ascii="Times New Roman" w:eastAsia="Batang" w:hAnsi="Times New Roman" w:cs="Times New Roman"/>
          <w:szCs w:val="24"/>
        </w:rPr>
        <w:t xml:space="preserve">rumah sakit </w:t>
      </w:r>
      <w:r w:rsidR="00DB79E7" w:rsidRPr="00BD1077">
        <w:rPr>
          <w:rFonts w:ascii="Times New Roman" w:eastAsia="Batang" w:hAnsi="Times New Roman" w:cs="Times New Roman"/>
          <w:szCs w:val="24"/>
        </w:rPr>
        <w:t>swasta</w:t>
      </w:r>
      <w:r w:rsidR="003A168A">
        <w:rPr>
          <w:rFonts w:ascii="Times New Roman" w:eastAsia="Batang" w:hAnsi="Times New Roman" w:cs="Times New Roman"/>
          <w:szCs w:val="24"/>
        </w:rPr>
        <w:t xml:space="preserve"> terutama pada </w:t>
      </w:r>
      <w:r w:rsidR="00CE5FC2" w:rsidRPr="00BD1077">
        <w:rPr>
          <w:rFonts w:ascii="Times New Roman" w:eastAsia="Batang" w:hAnsi="Times New Roman" w:cs="Times New Roman"/>
          <w:szCs w:val="24"/>
        </w:rPr>
        <w:t>era globalisasi</w:t>
      </w:r>
      <w:r w:rsidR="007574E8" w:rsidRPr="00BD1077">
        <w:rPr>
          <w:rFonts w:ascii="Times New Roman" w:eastAsia="Batang" w:hAnsi="Times New Roman" w:cs="Times New Roman"/>
          <w:szCs w:val="24"/>
        </w:rPr>
        <w:t xml:space="preserve"> dewasa ini</w:t>
      </w:r>
      <w:r w:rsidR="004B2E67" w:rsidRPr="00BD1077">
        <w:rPr>
          <w:rFonts w:ascii="Times New Roman" w:eastAsia="Batang" w:hAnsi="Times New Roman" w:cs="Times New Roman"/>
          <w:szCs w:val="24"/>
        </w:rPr>
        <w:t xml:space="preserve"> dan</w:t>
      </w:r>
      <w:r w:rsidR="00CE5FC2" w:rsidRPr="00BD1077">
        <w:rPr>
          <w:rFonts w:ascii="Times New Roman" w:eastAsia="Batang" w:hAnsi="Times New Roman" w:cs="Times New Roman"/>
          <w:szCs w:val="24"/>
        </w:rPr>
        <w:t xml:space="preserve"> dimulainya</w:t>
      </w:r>
      <w:r w:rsidR="00DB79E7" w:rsidRPr="00BD1077">
        <w:rPr>
          <w:rFonts w:ascii="Times New Roman" w:eastAsia="Batang" w:hAnsi="Times New Roman" w:cs="Times New Roman"/>
          <w:szCs w:val="24"/>
        </w:rPr>
        <w:t xml:space="preserve"> </w:t>
      </w:r>
      <w:r w:rsidR="00DB79E7" w:rsidRPr="00BD1077">
        <w:rPr>
          <w:rFonts w:ascii="Times New Roman" w:eastAsia="Batang" w:hAnsi="Times New Roman" w:cs="Times New Roman"/>
          <w:i/>
          <w:iCs/>
          <w:szCs w:val="24"/>
        </w:rPr>
        <w:t>Asean Economic Comunity (AEC)</w:t>
      </w:r>
      <w:r w:rsidR="00DB79E7" w:rsidRPr="00BD1077">
        <w:rPr>
          <w:rFonts w:ascii="Times New Roman" w:eastAsia="Batang" w:hAnsi="Times New Roman" w:cs="Times New Roman"/>
          <w:szCs w:val="24"/>
        </w:rPr>
        <w:t xml:space="preserve"> </w:t>
      </w:r>
      <w:r w:rsidR="00CC7D12" w:rsidRPr="00BD1077">
        <w:rPr>
          <w:rFonts w:ascii="Times New Roman" w:eastAsia="Batang" w:hAnsi="Times New Roman" w:cs="Times New Roman"/>
          <w:szCs w:val="24"/>
        </w:rPr>
        <w:t xml:space="preserve">tahun </w:t>
      </w:r>
      <w:r w:rsidR="00DB79E7" w:rsidRPr="00BD1077">
        <w:rPr>
          <w:rFonts w:ascii="Times New Roman" w:eastAsia="Batang" w:hAnsi="Times New Roman" w:cs="Times New Roman"/>
          <w:szCs w:val="24"/>
        </w:rPr>
        <w:t>2015</w:t>
      </w:r>
      <w:r w:rsidR="00290671">
        <w:rPr>
          <w:rFonts w:ascii="Times New Roman" w:eastAsia="Batang" w:hAnsi="Times New Roman" w:cs="Times New Roman"/>
          <w:szCs w:val="24"/>
        </w:rPr>
        <w:t xml:space="preserve"> dimungkinkan adanya rumah sakit dari luar negri</w:t>
      </w:r>
      <w:r w:rsidR="007574E8" w:rsidRPr="00BD1077">
        <w:rPr>
          <w:rFonts w:ascii="Times New Roman" w:eastAsia="Batang" w:hAnsi="Times New Roman" w:cs="Times New Roman"/>
          <w:szCs w:val="24"/>
        </w:rPr>
        <w:t>.</w:t>
      </w:r>
      <w:r w:rsidR="004235EF" w:rsidRPr="00BD1077">
        <w:rPr>
          <w:rFonts w:ascii="Times New Roman" w:eastAsia="Batang" w:hAnsi="Times New Roman" w:cs="Times New Roman"/>
          <w:szCs w:val="24"/>
        </w:rPr>
        <w:t xml:space="preserve"> </w:t>
      </w:r>
      <w:r w:rsidR="007574E8" w:rsidRPr="00BD1077">
        <w:rPr>
          <w:rFonts w:ascii="Times New Roman" w:eastAsia="Batang" w:hAnsi="Times New Roman" w:cs="Times New Roman"/>
          <w:szCs w:val="24"/>
        </w:rPr>
        <w:t xml:space="preserve">Dengan banyaknya rumah sakit </w:t>
      </w:r>
      <w:r w:rsidR="00CB2493" w:rsidRPr="00BD1077">
        <w:rPr>
          <w:rFonts w:ascii="Times New Roman" w:eastAsia="Batang" w:hAnsi="Times New Roman" w:cs="Times New Roman"/>
          <w:szCs w:val="24"/>
        </w:rPr>
        <w:t xml:space="preserve">akan mendorong </w:t>
      </w:r>
      <w:r w:rsidR="004235EF" w:rsidRPr="00BD1077">
        <w:rPr>
          <w:rFonts w:ascii="Times New Roman" w:eastAsia="Batang" w:hAnsi="Times New Roman" w:cs="Times New Roman"/>
          <w:szCs w:val="24"/>
        </w:rPr>
        <w:t>terjadinya</w:t>
      </w:r>
      <w:r w:rsidR="00A457BC" w:rsidRPr="00BD1077">
        <w:rPr>
          <w:rFonts w:ascii="Times New Roman" w:eastAsia="Batang" w:hAnsi="Times New Roman" w:cs="Times New Roman"/>
          <w:szCs w:val="24"/>
        </w:rPr>
        <w:t xml:space="preserve"> </w:t>
      </w:r>
      <w:r w:rsidR="00CB2493" w:rsidRPr="00BD1077">
        <w:rPr>
          <w:rFonts w:ascii="Times New Roman" w:eastAsia="Batang" w:hAnsi="Times New Roman" w:cs="Times New Roman"/>
          <w:szCs w:val="24"/>
        </w:rPr>
        <w:t>persaingan yang cukup tinggi</w:t>
      </w:r>
      <w:r w:rsidR="0012458D" w:rsidRPr="00BD1077">
        <w:rPr>
          <w:rFonts w:ascii="Times New Roman" w:eastAsia="Batang" w:hAnsi="Times New Roman" w:cs="Times New Roman"/>
          <w:szCs w:val="24"/>
        </w:rPr>
        <w:t xml:space="preserve"> </w:t>
      </w:r>
      <w:r w:rsidR="00E8656E" w:rsidRPr="00BD1077">
        <w:rPr>
          <w:rFonts w:ascii="Times New Roman" w:eastAsia="Batang" w:hAnsi="Times New Roman" w:cs="Times New Roman"/>
          <w:szCs w:val="24"/>
        </w:rPr>
        <w:t>(</w:t>
      </w:r>
      <w:r w:rsidR="00E8656E" w:rsidRPr="00BD1077">
        <w:rPr>
          <w:rFonts w:ascii="Times New Roman" w:eastAsia="Batang" w:hAnsi="Times New Roman" w:cs="Times New Roman"/>
          <w:i/>
          <w:iCs/>
          <w:szCs w:val="24"/>
        </w:rPr>
        <w:t>hypercompetition)</w:t>
      </w:r>
      <w:r w:rsidR="00E8656E" w:rsidRPr="00BD1077">
        <w:rPr>
          <w:rFonts w:ascii="Times New Roman" w:eastAsia="Batang" w:hAnsi="Times New Roman" w:cs="Times New Roman"/>
          <w:szCs w:val="24"/>
        </w:rPr>
        <w:t xml:space="preserve"> </w:t>
      </w:r>
      <w:r w:rsidR="007574E8" w:rsidRPr="00BD1077">
        <w:rPr>
          <w:rFonts w:ascii="Times New Roman" w:eastAsia="Batang" w:hAnsi="Times New Roman" w:cs="Times New Roman"/>
          <w:szCs w:val="24"/>
        </w:rPr>
        <w:t>antar rumah sakit</w:t>
      </w:r>
      <w:r w:rsidR="005326FB" w:rsidRPr="00BD1077">
        <w:rPr>
          <w:rFonts w:ascii="Times New Roman" w:eastAsia="Batang" w:hAnsi="Times New Roman" w:cs="Times New Roman"/>
          <w:szCs w:val="24"/>
        </w:rPr>
        <w:t xml:space="preserve">. </w:t>
      </w:r>
      <w:r w:rsidR="004B2E67" w:rsidRPr="00335D28">
        <w:rPr>
          <w:rFonts w:ascii="Times New Roman" w:eastAsia="Batang" w:hAnsi="Times New Roman" w:cs="Times New Roman"/>
          <w:szCs w:val="24"/>
        </w:rPr>
        <w:t>T</w:t>
      </w:r>
      <w:r w:rsidR="00CE5FC2" w:rsidRPr="00335D28">
        <w:rPr>
          <w:rFonts w:ascii="Times New Roman" w:eastAsia="Batang" w:hAnsi="Times New Roman" w:cs="Times New Roman"/>
          <w:szCs w:val="24"/>
        </w:rPr>
        <w:t xml:space="preserve">antangan </w:t>
      </w:r>
      <w:r w:rsidR="003A168A">
        <w:rPr>
          <w:rFonts w:ascii="Times New Roman" w:eastAsia="Batang" w:hAnsi="Times New Roman" w:cs="Times New Roman"/>
          <w:szCs w:val="24"/>
        </w:rPr>
        <w:t xml:space="preserve">lainnya bagi rumah sakit adalah </w:t>
      </w:r>
      <w:r w:rsidR="00CE5FC2" w:rsidRPr="00335D28">
        <w:rPr>
          <w:rFonts w:ascii="Times New Roman" w:eastAsia="Batang" w:hAnsi="Times New Roman" w:cs="Times New Roman"/>
          <w:szCs w:val="24"/>
        </w:rPr>
        <w:t xml:space="preserve">regulasi </w:t>
      </w:r>
      <w:r w:rsidR="00413578" w:rsidRPr="00335D28">
        <w:rPr>
          <w:rFonts w:ascii="Times New Roman" w:eastAsia="Batang" w:hAnsi="Times New Roman" w:cs="Times New Roman"/>
          <w:szCs w:val="24"/>
        </w:rPr>
        <w:t xml:space="preserve">pemerintah </w:t>
      </w:r>
      <w:r w:rsidR="003A168A">
        <w:rPr>
          <w:rFonts w:ascii="Times New Roman" w:eastAsia="Batang" w:hAnsi="Times New Roman" w:cs="Times New Roman"/>
          <w:szCs w:val="24"/>
        </w:rPr>
        <w:t xml:space="preserve">berdasarkan </w:t>
      </w:r>
      <w:r w:rsidR="00413578" w:rsidRPr="00335D28">
        <w:rPr>
          <w:rFonts w:ascii="Times New Roman" w:eastAsia="Batang" w:hAnsi="Times New Roman" w:cs="Times New Roman"/>
          <w:szCs w:val="24"/>
        </w:rPr>
        <w:t>UU N</w:t>
      </w:r>
      <w:r w:rsidR="00CE5FC2" w:rsidRPr="00335D28">
        <w:rPr>
          <w:rFonts w:ascii="Times New Roman" w:eastAsia="Batang" w:hAnsi="Times New Roman" w:cs="Times New Roman"/>
          <w:szCs w:val="24"/>
        </w:rPr>
        <w:t>o</w:t>
      </w:r>
      <w:r w:rsidR="00413578" w:rsidRPr="00335D28">
        <w:rPr>
          <w:rFonts w:ascii="Times New Roman" w:eastAsia="Batang" w:hAnsi="Times New Roman" w:cs="Times New Roman"/>
          <w:szCs w:val="24"/>
        </w:rPr>
        <w:t>.</w:t>
      </w:r>
      <w:r w:rsidR="00CE5FC2" w:rsidRPr="00335D28">
        <w:rPr>
          <w:rFonts w:ascii="Times New Roman" w:eastAsia="Batang" w:hAnsi="Times New Roman" w:cs="Times New Roman"/>
          <w:szCs w:val="24"/>
        </w:rPr>
        <w:t xml:space="preserve"> 40 tahun 2004 tentang Sistem Jaminan Sosial Nasional bidang kesehatan (SJSN) Kesehatan </w:t>
      </w:r>
      <w:r w:rsidR="004235EF" w:rsidRPr="00335D28">
        <w:rPr>
          <w:rFonts w:ascii="Times New Roman" w:eastAsia="Batang" w:hAnsi="Times New Roman" w:cs="Times New Roman"/>
          <w:szCs w:val="24"/>
        </w:rPr>
        <w:t xml:space="preserve">yang dikelola oleh </w:t>
      </w:r>
      <w:r w:rsidR="00CE5FC2" w:rsidRPr="00335D28">
        <w:rPr>
          <w:rFonts w:ascii="Times New Roman" w:eastAsia="Batang" w:hAnsi="Times New Roman" w:cs="Times New Roman"/>
          <w:szCs w:val="24"/>
        </w:rPr>
        <w:t>Badan Penyelenggara Jaminan Sosial Kesehatan (BPJS) Kesehatan</w:t>
      </w:r>
      <w:r w:rsidR="002F416E">
        <w:rPr>
          <w:rFonts w:ascii="Times New Roman" w:eastAsia="Batang" w:hAnsi="Times New Roman" w:cs="Times New Roman"/>
          <w:szCs w:val="24"/>
        </w:rPr>
        <w:t xml:space="preserve"> dimana </w:t>
      </w:r>
      <w:r w:rsidR="00300844" w:rsidRPr="00335D28">
        <w:rPr>
          <w:rFonts w:ascii="Times New Roman" w:eastAsia="Batang" w:hAnsi="Times New Roman" w:cs="Times New Roman"/>
          <w:szCs w:val="24"/>
        </w:rPr>
        <w:t>rumah sakit pemerintah maupun s</w:t>
      </w:r>
      <w:r w:rsidR="00557AAA" w:rsidRPr="00335D28">
        <w:rPr>
          <w:rFonts w:ascii="Times New Roman" w:eastAsia="Batang" w:hAnsi="Times New Roman" w:cs="Times New Roman"/>
          <w:szCs w:val="24"/>
        </w:rPr>
        <w:t>wasta</w:t>
      </w:r>
      <w:r w:rsidR="009A4942" w:rsidRPr="00335D28">
        <w:rPr>
          <w:rFonts w:ascii="Times New Roman" w:eastAsia="Batang" w:hAnsi="Times New Roman" w:cs="Times New Roman"/>
          <w:szCs w:val="24"/>
        </w:rPr>
        <w:t xml:space="preserve"> </w:t>
      </w:r>
      <w:r w:rsidR="003A168A">
        <w:rPr>
          <w:rFonts w:ascii="Times New Roman" w:eastAsia="Batang" w:hAnsi="Times New Roman" w:cs="Times New Roman"/>
          <w:szCs w:val="24"/>
        </w:rPr>
        <w:t xml:space="preserve">wajib </w:t>
      </w:r>
      <w:r w:rsidR="002F416E">
        <w:rPr>
          <w:rFonts w:ascii="Times New Roman" w:eastAsia="Batang" w:hAnsi="Times New Roman" w:cs="Times New Roman"/>
          <w:szCs w:val="24"/>
        </w:rPr>
        <w:t>memberikan</w:t>
      </w:r>
      <w:r w:rsidR="003A168A">
        <w:rPr>
          <w:rFonts w:ascii="Times New Roman" w:eastAsia="Batang" w:hAnsi="Times New Roman" w:cs="Times New Roman"/>
          <w:szCs w:val="24"/>
        </w:rPr>
        <w:t xml:space="preserve"> pelayanan </w:t>
      </w:r>
      <w:r w:rsidR="002F416E">
        <w:rPr>
          <w:rFonts w:ascii="Times New Roman" w:eastAsia="Batang" w:hAnsi="Times New Roman" w:cs="Times New Roman"/>
          <w:szCs w:val="24"/>
        </w:rPr>
        <w:t xml:space="preserve">bagi </w:t>
      </w:r>
      <w:r w:rsidR="003A168A">
        <w:rPr>
          <w:rFonts w:ascii="Times New Roman" w:eastAsia="Batang" w:hAnsi="Times New Roman" w:cs="Times New Roman"/>
          <w:szCs w:val="24"/>
        </w:rPr>
        <w:t xml:space="preserve">peserta BPJS Kesehatan dengan </w:t>
      </w:r>
      <w:r w:rsidR="00CE5FC2" w:rsidRPr="00335D28">
        <w:rPr>
          <w:rFonts w:ascii="Times New Roman" w:eastAsia="Batang" w:hAnsi="Times New Roman" w:cs="Times New Roman"/>
          <w:szCs w:val="24"/>
        </w:rPr>
        <w:t xml:space="preserve">sistem pembayaran berdasarkan paket Ina-CBG </w:t>
      </w:r>
      <w:r w:rsidR="00CE5FC2" w:rsidRPr="00335D28">
        <w:rPr>
          <w:rFonts w:ascii="Times New Roman" w:eastAsia="Batang" w:hAnsi="Times New Roman" w:cs="Times New Roman"/>
          <w:i/>
          <w:iCs/>
          <w:szCs w:val="24"/>
        </w:rPr>
        <w:t>(Indonesia Case Base Groups)</w:t>
      </w:r>
      <w:r w:rsidR="004235EF" w:rsidRPr="00335D28">
        <w:rPr>
          <w:rStyle w:val="apple-style-span"/>
          <w:rFonts w:ascii="Times New Roman" w:hAnsi="Times New Roman" w:cs="Times New Roman"/>
          <w:szCs w:val="24"/>
        </w:rPr>
        <w:t>.</w:t>
      </w:r>
    </w:p>
    <w:p w:rsidR="008A2530" w:rsidRPr="00466AAE" w:rsidRDefault="00E8314C" w:rsidP="003A168A">
      <w:pPr>
        <w:spacing w:line="240" w:lineRule="auto"/>
        <w:rPr>
          <w:rFonts w:cstheme="majorBidi"/>
          <w:i/>
          <w:iCs/>
          <w:szCs w:val="24"/>
        </w:rPr>
      </w:pPr>
      <w:r w:rsidRPr="00BD1077">
        <w:rPr>
          <w:rFonts w:ascii="Times New Roman" w:eastAsia="Batang" w:hAnsi="Times New Roman" w:cs="Times New Roman"/>
          <w:szCs w:val="24"/>
        </w:rPr>
        <w:t xml:space="preserve">Meningkatnya kompleksitas permasalahan dan tantangan dan persaingan yang dihadapi organisasi </w:t>
      </w:r>
      <w:r w:rsidR="0002722C" w:rsidRPr="00BD1077">
        <w:rPr>
          <w:rFonts w:ascii="Times New Roman" w:eastAsia="Batang" w:hAnsi="Times New Roman" w:cs="Times New Roman"/>
          <w:szCs w:val="24"/>
        </w:rPr>
        <w:t>penyelenggara pelayanan kesehatan (rumah sakit)</w:t>
      </w:r>
      <w:r w:rsidR="0090337D" w:rsidRPr="00BD1077">
        <w:rPr>
          <w:rFonts w:ascii="Times New Roman" w:eastAsia="Batang" w:hAnsi="Times New Roman" w:cs="Times New Roman"/>
          <w:szCs w:val="24"/>
        </w:rPr>
        <w:t xml:space="preserve"> seperti </w:t>
      </w:r>
      <w:r w:rsidR="0090337D" w:rsidRPr="00BD1077">
        <w:rPr>
          <w:rFonts w:ascii="Times New Roman" w:eastAsia="Batang" w:hAnsi="Times New Roman" w:cs="Times New Roman"/>
          <w:szCs w:val="24"/>
        </w:rPr>
        <w:lastRenderedPageBreak/>
        <w:t xml:space="preserve">yang telah </w:t>
      </w:r>
      <w:r w:rsidR="008D0743" w:rsidRPr="00BD1077">
        <w:rPr>
          <w:rFonts w:ascii="Times New Roman" w:eastAsia="Batang" w:hAnsi="Times New Roman" w:cs="Times New Roman"/>
          <w:szCs w:val="24"/>
        </w:rPr>
        <w:t xml:space="preserve">diuraikan diatas, maka </w:t>
      </w:r>
      <w:r w:rsidR="008D0743" w:rsidRPr="00BD1077">
        <w:rPr>
          <w:rFonts w:cstheme="majorBidi"/>
          <w:szCs w:val="24"/>
        </w:rPr>
        <w:t xml:space="preserve">rumah sakit harus memiliki strategi dan organisasi yang efektif, efisien dan akuntabel sesuai tata kelola perusahaan yang baik </w:t>
      </w:r>
      <w:r w:rsidR="008D0743" w:rsidRPr="00BD1077">
        <w:rPr>
          <w:rFonts w:cstheme="majorBidi"/>
          <w:i/>
          <w:iCs/>
          <w:szCs w:val="24"/>
        </w:rPr>
        <w:t>(Good Corporate Governance)</w:t>
      </w:r>
      <w:r w:rsidR="008D0743" w:rsidRPr="00BD1077">
        <w:rPr>
          <w:rFonts w:cstheme="majorBidi"/>
          <w:szCs w:val="24"/>
        </w:rPr>
        <w:t xml:space="preserve"> dan tata kelola klinis yang baik </w:t>
      </w:r>
      <w:r w:rsidR="003A168A">
        <w:rPr>
          <w:rFonts w:cstheme="majorBidi"/>
          <w:i/>
          <w:iCs/>
          <w:szCs w:val="24"/>
        </w:rPr>
        <w:t>(Good Clinical Gevernance).</w:t>
      </w:r>
      <w:r w:rsidR="008D0743" w:rsidRPr="00BD1077">
        <w:rPr>
          <w:rFonts w:cstheme="majorBidi"/>
          <w:szCs w:val="24"/>
        </w:rPr>
        <w:t xml:space="preserve"> </w:t>
      </w:r>
    </w:p>
    <w:p w:rsidR="00FC129A" w:rsidRDefault="003448C2" w:rsidP="00FC129A">
      <w:pPr>
        <w:spacing w:line="240" w:lineRule="auto"/>
        <w:rPr>
          <w:rFonts w:eastAsia="Batang"/>
          <w:bCs/>
        </w:rPr>
      </w:pPr>
      <w:r w:rsidRPr="00BD1077">
        <w:rPr>
          <w:rFonts w:eastAsia="Batang"/>
          <w:bCs/>
        </w:rPr>
        <w:t>U</w:t>
      </w:r>
      <w:r w:rsidR="00B47D35" w:rsidRPr="00BD1077">
        <w:rPr>
          <w:rFonts w:eastAsia="Batang"/>
          <w:bCs/>
        </w:rPr>
        <w:t>ntuk dapat memastikan bahwa pengelolaan perusahaan</w:t>
      </w:r>
      <w:r w:rsidR="00AA6715" w:rsidRPr="00BD1077">
        <w:rPr>
          <w:rFonts w:eastAsia="Batang"/>
          <w:bCs/>
        </w:rPr>
        <w:t xml:space="preserve"> atau rumah sakit</w:t>
      </w:r>
      <w:r w:rsidR="00B47D35" w:rsidRPr="00BD1077">
        <w:rPr>
          <w:rFonts w:eastAsia="Batang"/>
          <w:bCs/>
        </w:rPr>
        <w:t xml:space="preserve"> telah dilaksanakan sesu</w:t>
      </w:r>
      <w:r w:rsidRPr="00BD1077">
        <w:rPr>
          <w:rFonts w:eastAsia="Batang"/>
          <w:bCs/>
        </w:rPr>
        <w:t>a</w:t>
      </w:r>
      <w:r w:rsidR="00B47D35" w:rsidRPr="00BD1077">
        <w:rPr>
          <w:rFonts w:eastAsia="Batang"/>
          <w:bCs/>
        </w:rPr>
        <w:t xml:space="preserve">i dengan prinsip-prinsip </w:t>
      </w:r>
      <w:r w:rsidR="00B47D35" w:rsidRPr="00BD1077">
        <w:rPr>
          <w:rFonts w:eastAsia="Batang"/>
          <w:bCs/>
          <w:i/>
        </w:rPr>
        <w:t>Good Corp</w:t>
      </w:r>
      <w:r w:rsidR="00AA6715" w:rsidRPr="00BD1077">
        <w:rPr>
          <w:rFonts w:eastAsia="Batang"/>
          <w:bCs/>
          <w:i/>
        </w:rPr>
        <w:t>orate Governance</w:t>
      </w:r>
      <w:r w:rsidR="00AA6715" w:rsidRPr="00BD1077">
        <w:rPr>
          <w:rFonts w:eastAsia="Batang"/>
          <w:bCs/>
        </w:rPr>
        <w:t xml:space="preserve"> maka </w:t>
      </w:r>
      <w:r w:rsidRPr="00BD1077">
        <w:rPr>
          <w:rFonts w:eastAsia="Batang"/>
          <w:bCs/>
        </w:rPr>
        <w:t>diperlukan suatu mekanisme dan sistem pengendalian internal</w:t>
      </w:r>
      <w:r w:rsidR="003B4BA1" w:rsidRPr="00BD1077">
        <w:rPr>
          <w:rFonts w:eastAsia="Batang"/>
          <w:bCs/>
        </w:rPr>
        <w:t xml:space="preserve"> yang baik dan terstruktur</w:t>
      </w:r>
      <w:r w:rsidR="009B565A" w:rsidRPr="00BD1077">
        <w:rPr>
          <w:rFonts w:eastAsia="Batang"/>
          <w:bCs/>
        </w:rPr>
        <w:t xml:space="preserve">. </w:t>
      </w:r>
      <w:r w:rsidR="000A404C" w:rsidRPr="00BD1077">
        <w:rPr>
          <w:rFonts w:eastAsia="Batang"/>
          <w:bCs/>
        </w:rPr>
        <w:t xml:space="preserve">Penerapan prinsip-prinsip </w:t>
      </w:r>
      <w:r w:rsidR="000A404C" w:rsidRPr="00BD1077">
        <w:rPr>
          <w:rFonts w:eastAsia="Batang"/>
          <w:bCs/>
          <w:i/>
          <w:iCs/>
        </w:rPr>
        <w:t>good corporate governance</w:t>
      </w:r>
      <w:r w:rsidR="000A404C" w:rsidRPr="00BD1077">
        <w:rPr>
          <w:rFonts w:eastAsia="Batang"/>
          <w:bCs/>
        </w:rPr>
        <w:t xml:space="preserve"> akan terwujud apabila terdapat seperangkat sistem yang memadai dalam mengawasi pelaksanaanya, yaitu Satuan Pengawasan Internal.</w:t>
      </w:r>
    </w:p>
    <w:p w:rsidR="009D15A4" w:rsidRPr="00BD1077" w:rsidRDefault="00EF3C0D" w:rsidP="003A168A">
      <w:pPr>
        <w:spacing w:line="240" w:lineRule="auto"/>
        <w:rPr>
          <w:rFonts w:eastAsia="Batang"/>
          <w:bCs/>
        </w:rPr>
      </w:pPr>
      <w:r w:rsidRPr="00FE03B4">
        <w:rPr>
          <w:rFonts w:eastAsia="Batang"/>
          <w:bCs/>
        </w:rPr>
        <w:t xml:space="preserve">Pelakasanaan sistem pengendalian intern bagi suatu perusahaan biasanya dibebankan kepada Satuan Pengawasasn Internal di perusahaan tersebut. </w:t>
      </w:r>
      <w:r w:rsidR="009D15A4" w:rsidRPr="00FE03B4">
        <w:t xml:space="preserve">Dimana </w:t>
      </w:r>
      <w:r w:rsidR="00C61011" w:rsidRPr="00FE03B4">
        <w:rPr>
          <w:rFonts w:eastAsia="Batang"/>
          <w:bCs/>
        </w:rPr>
        <w:t>m</w:t>
      </w:r>
      <w:r w:rsidR="009D15A4" w:rsidRPr="00FE03B4">
        <w:rPr>
          <w:rFonts w:eastAsia="Batang"/>
          <w:bCs/>
        </w:rPr>
        <w:t>enurut Wells (2007)</w:t>
      </w:r>
      <w:r w:rsidR="00D90964" w:rsidRPr="00FE03B4">
        <w:rPr>
          <w:rFonts w:eastAsia="Batang"/>
          <w:bCs/>
        </w:rPr>
        <w:t>,</w:t>
      </w:r>
      <w:r w:rsidR="009D15A4" w:rsidRPr="00FE03B4">
        <w:rPr>
          <w:rFonts w:eastAsia="Batang"/>
          <w:bCs/>
        </w:rPr>
        <w:t xml:space="preserve"> kecurangan mengacu kepada kesalahan akuntansi yang dilakukan secara sengaja dengan tujuan menyesatkan pembaca</w:t>
      </w:r>
      <w:r w:rsidR="0078701E" w:rsidRPr="00FE03B4">
        <w:rPr>
          <w:rFonts w:eastAsia="Batang"/>
          <w:bCs/>
        </w:rPr>
        <w:t xml:space="preserve"> atau </w:t>
      </w:r>
      <w:r w:rsidR="009D15A4" w:rsidRPr="00FE03B4">
        <w:rPr>
          <w:rFonts w:eastAsia="Batang"/>
          <w:bCs/>
        </w:rPr>
        <w:t>pengguna laporan k</w:t>
      </w:r>
      <w:r w:rsidR="009D15A4" w:rsidRPr="00BD1077">
        <w:rPr>
          <w:rFonts w:eastAsia="Batang"/>
          <w:bCs/>
        </w:rPr>
        <w:t xml:space="preserve">euangan. Tujuan ini dilakukan untuk mengambil keuntungan individu dari pihak-pihak tertentu. </w:t>
      </w:r>
    </w:p>
    <w:p w:rsidR="00A12790" w:rsidRPr="00BD1077" w:rsidRDefault="00A12790" w:rsidP="003A168A">
      <w:pPr>
        <w:spacing w:line="240" w:lineRule="auto"/>
        <w:rPr>
          <w:lang w:eastAsia="id-ID"/>
        </w:rPr>
      </w:pPr>
      <w:r w:rsidRPr="00BD1077">
        <w:rPr>
          <w:lang w:eastAsia="id-ID"/>
        </w:rPr>
        <w:t>Penelitian Hiro Tugiman (2000), mengenai pengaruh peran auditor intern serta faktor-faktor pendukungnya terhadap peningkatan pengendalian intern dan kinerja perusahaan disimpulkan bahwa manajemen puncak sangat besar pengaruhnya terhadap pelaksanaan pengendalian intern. Selain itu, pelaksanaan pengendalian dapat efektif apabila ada komitmen diantara  pihak-pihak yang te</w:t>
      </w:r>
      <w:r w:rsidR="00EF3C0D" w:rsidRPr="00BD1077">
        <w:rPr>
          <w:lang w:eastAsia="id-ID"/>
        </w:rPr>
        <w:t>r</w:t>
      </w:r>
      <w:r w:rsidRPr="00BD1077">
        <w:rPr>
          <w:lang w:eastAsia="id-ID"/>
        </w:rPr>
        <w:t>kait dalam organisasi, baik sebagai individu maupun kelompok. Hal ini dimaksudkan agar tujuan organisasi dapat dicapai dengan baik. Dengan komitmen dan pengendalian intern maka akan tercipta organisasi</w:t>
      </w:r>
      <w:r w:rsidR="0078701E">
        <w:rPr>
          <w:lang w:eastAsia="id-ID"/>
        </w:rPr>
        <w:t xml:space="preserve"> atau </w:t>
      </w:r>
      <w:r w:rsidRPr="00BD1077">
        <w:rPr>
          <w:lang w:eastAsia="id-ID"/>
        </w:rPr>
        <w:t xml:space="preserve">perusahaan yang </w:t>
      </w:r>
      <w:r w:rsidRPr="00BD1077">
        <w:rPr>
          <w:i/>
          <w:iCs/>
          <w:lang w:eastAsia="id-ID"/>
        </w:rPr>
        <w:t>economy, effeciency</w:t>
      </w:r>
      <w:r w:rsidRPr="00BD1077">
        <w:rPr>
          <w:lang w:eastAsia="id-ID"/>
        </w:rPr>
        <w:t xml:space="preserve">, dan </w:t>
      </w:r>
      <w:r w:rsidRPr="00BD1077">
        <w:rPr>
          <w:i/>
          <w:iCs/>
          <w:lang w:eastAsia="id-ID"/>
        </w:rPr>
        <w:t>effectiveness</w:t>
      </w:r>
      <w:r w:rsidRPr="00BD1077">
        <w:rPr>
          <w:lang w:eastAsia="id-ID"/>
        </w:rPr>
        <w:t xml:space="preserve"> untuk menciptakan </w:t>
      </w:r>
      <w:r w:rsidRPr="00BD1077">
        <w:rPr>
          <w:i/>
          <w:iCs/>
          <w:lang w:eastAsia="id-ID"/>
        </w:rPr>
        <w:t>good corporate governance</w:t>
      </w:r>
      <w:r w:rsidRPr="00BD1077">
        <w:rPr>
          <w:lang w:eastAsia="id-ID"/>
        </w:rPr>
        <w:t xml:space="preserve"> dalam institusi, yang pada akhirnya akan ber</w:t>
      </w:r>
      <w:r w:rsidR="000C35E4" w:rsidRPr="00BD1077">
        <w:rPr>
          <w:lang w:eastAsia="id-ID"/>
        </w:rPr>
        <w:t>muara pada kinerja organisasi.</w:t>
      </w:r>
    </w:p>
    <w:p w:rsidR="00313B27" w:rsidRDefault="001E218B" w:rsidP="003A168A">
      <w:pPr>
        <w:spacing w:line="240" w:lineRule="auto"/>
        <w:rPr>
          <w:rFonts w:eastAsia="Batang"/>
        </w:rPr>
      </w:pPr>
      <w:r w:rsidRPr="00BD1077">
        <w:rPr>
          <w:rFonts w:eastAsia="Batang"/>
        </w:rPr>
        <w:t>Berdasarkan uraian di</w:t>
      </w:r>
      <w:r w:rsidR="00E65AB1" w:rsidRPr="00BD1077">
        <w:rPr>
          <w:rFonts w:eastAsia="Batang"/>
        </w:rPr>
        <w:t xml:space="preserve"> </w:t>
      </w:r>
      <w:r w:rsidRPr="00BD1077">
        <w:rPr>
          <w:rFonts w:eastAsia="Batang"/>
        </w:rPr>
        <w:t>atas, maka pen</w:t>
      </w:r>
      <w:r w:rsidR="00CC1EA9" w:rsidRPr="00BD1077">
        <w:rPr>
          <w:rFonts w:eastAsia="Batang"/>
        </w:rPr>
        <w:t>eliti</w:t>
      </w:r>
      <w:r w:rsidRPr="00BD1077">
        <w:rPr>
          <w:rFonts w:eastAsia="Batang"/>
        </w:rPr>
        <w:t xml:space="preserve"> </w:t>
      </w:r>
      <w:r w:rsidR="00823AB7" w:rsidRPr="00BD1077">
        <w:rPr>
          <w:rFonts w:eastAsia="Batang"/>
        </w:rPr>
        <w:t xml:space="preserve">tertarik untuk </w:t>
      </w:r>
      <w:r w:rsidR="003448C2" w:rsidRPr="00BD1077">
        <w:rPr>
          <w:rFonts w:eastAsia="Batang"/>
        </w:rPr>
        <w:t xml:space="preserve">melakukan </w:t>
      </w:r>
      <w:r w:rsidRPr="00BD1077">
        <w:rPr>
          <w:rFonts w:eastAsia="Batang"/>
        </w:rPr>
        <w:t xml:space="preserve">penelitian ini </w:t>
      </w:r>
      <w:r w:rsidR="003448C2" w:rsidRPr="00BD1077">
        <w:rPr>
          <w:rFonts w:eastAsia="Batang"/>
        </w:rPr>
        <w:t xml:space="preserve">untuk mengetahui sejauhmana peranan Satuan Pengwasan Internal </w:t>
      </w:r>
      <w:r w:rsidR="0080569B" w:rsidRPr="00BD1077">
        <w:rPr>
          <w:rFonts w:eastAsia="Batang"/>
        </w:rPr>
        <w:t xml:space="preserve">terhadap </w:t>
      </w:r>
      <w:r w:rsidR="003448C2" w:rsidRPr="00BD1077">
        <w:rPr>
          <w:rFonts w:eastAsia="Batang"/>
        </w:rPr>
        <w:t xml:space="preserve">penerapan prinsip-prinsip </w:t>
      </w:r>
      <w:r w:rsidR="003448C2" w:rsidRPr="00BD1077">
        <w:rPr>
          <w:rFonts w:eastAsia="Batang"/>
          <w:i/>
          <w:iCs/>
        </w:rPr>
        <w:t>Good Corporate Governance</w:t>
      </w:r>
      <w:r w:rsidR="003448C2" w:rsidRPr="00BD1077">
        <w:rPr>
          <w:rFonts w:eastAsia="Batang"/>
        </w:rPr>
        <w:t xml:space="preserve"> yang akan disajikan </w:t>
      </w:r>
      <w:r w:rsidR="00BD1077" w:rsidRPr="00BD1077">
        <w:rPr>
          <w:rFonts w:eastAsia="Batang"/>
        </w:rPr>
        <w:t>dalam bentuk tesis dengan judul</w:t>
      </w:r>
      <w:r w:rsidR="00BD1077">
        <w:rPr>
          <w:rFonts w:eastAsia="Batang"/>
          <w:lang w:val="en-US"/>
        </w:rPr>
        <w:t>:</w:t>
      </w:r>
    </w:p>
    <w:p w:rsidR="00B67ACE" w:rsidRPr="00BD1077" w:rsidRDefault="001E218B" w:rsidP="003A168A">
      <w:pPr>
        <w:spacing w:line="240" w:lineRule="auto"/>
        <w:ind w:firstLine="709"/>
        <w:rPr>
          <w:rFonts w:ascii="Times New Roman" w:eastAsia="Batang" w:hAnsi="Times New Roman" w:cs="Times New Roman"/>
          <w:szCs w:val="24"/>
          <w:lang w:val="en-US"/>
        </w:rPr>
      </w:pPr>
      <w:r w:rsidRPr="00BD1077">
        <w:rPr>
          <w:rFonts w:ascii="Times New Roman" w:eastAsia="Batang" w:hAnsi="Times New Roman" w:cs="Times New Roman"/>
          <w:b/>
          <w:bCs/>
          <w:szCs w:val="24"/>
        </w:rPr>
        <w:t>“</w:t>
      </w:r>
      <w:r w:rsidR="001D5E7D" w:rsidRPr="00BD1077">
        <w:rPr>
          <w:rFonts w:ascii="Times New Roman" w:eastAsia="Batang" w:hAnsi="Times New Roman" w:cs="Times New Roman"/>
          <w:b/>
          <w:bCs/>
          <w:szCs w:val="24"/>
        </w:rPr>
        <w:t>Pe</w:t>
      </w:r>
      <w:r w:rsidR="008A2530" w:rsidRPr="00BD1077">
        <w:rPr>
          <w:rFonts w:ascii="Times New Roman" w:eastAsia="Batang" w:hAnsi="Times New Roman" w:cs="Times New Roman"/>
          <w:b/>
          <w:bCs/>
          <w:szCs w:val="24"/>
        </w:rPr>
        <w:t xml:space="preserve">ngaruh </w:t>
      </w:r>
      <w:r w:rsidR="0080569B" w:rsidRPr="00BD1077">
        <w:rPr>
          <w:rFonts w:ascii="Times New Roman" w:eastAsia="Batang" w:hAnsi="Times New Roman" w:cs="Times New Roman"/>
          <w:b/>
          <w:bCs/>
          <w:szCs w:val="24"/>
        </w:rPr>
        <w:t xml:space="preserve">Kinerja </w:t>
      </w:r>
      <w:r w:rsidR="00D65447" w:rsidRPr="00BD1077">
        <w:rPr>
          <w:rFonts w:ascii="Times New Roman" w:eastAsia="Batang" w:hAnsi="Times New Roman" w:cs="Times New Roman"/>
          <w:b/>
          <w:bCs/>
          <w:szCs w:val="24"/>
        </w:rPr>
        <w:t>Satuan Pengawasan Internal T</w:t>
      </w:r>
      <w:r w:rsidR="00BF2370" w:rsidRPr="00BD1077">
        <w:rPr>
          <w:rFonts w:ascii="Times New Roman" w:eastAsia="Batang" w:hAnsi="Times New Roman" w:cs="Times New Roman"/>
          <w:b/>
          <w:bCs/>
          <w:szCs w:val="24"/>
        </w:rPr>
        <w:t xml:space="preserve">erhadap </w:t>
      </w:r>
      <w:r w:rsidR="0080569B" w:rsidRPr="00BD1077">
        <w:rPr>
          <w:rFonts w:ascii="Times New Roman" w:eastAsia="Batang" w:hAnsi="Times New Roman" w:cs="Times New Roman"/>
          <w:b/>
          <w:bCs/>
          <w:szCs w:val="24"/>
        </w:rPr>
        <w:t xml:space="preserve">Pelaksanaan Sistem Pengendalian Intern dan </w:t>
      </w:r>
      <w:r w:rsidR="00E6496C" w:rsidRPr="00BD1077">
        <w:rPr>
          <w:rFonts w:ascii="Times New Roman" w:eastAsia="Batang" w:hAnsi="Times New Roman" w:cs="Times New Roman"/>
          <w:b/>
          <w:bCs/>
          <w:szCs w:val="24"/>
        </w:rPr>
        <w:t>P</w:t>
      </w:r>
      <w:r w:rsidR="00D65447" w:rsidRPr="00BD1077">
        <w:rPr>
          <w:rFonts w:ascii="Times New Roman" w:eastAsia="Batang" w:hAnsi="Times New Roman" w:cs="Times New Roman"/>
          <w:b/>
          <w:bCs/>
          <w:szCs w:val="24"/>
        </w:rPr>
        <w:t>enerapan Prinsip</w:t>
      </w:r>
      <w:r w:rsidR="0063603F" w:rsidRPr="00BD1077">
        <w:rPr>
          <w:rFonts w:ascii="Times New Roman" w:eastAsia="Batang" w:hAnsi="Times New Roman" w:cs="Times New Roman"/>
          <w:b/>
          <w:bCs/>
          <w:szCs w:val="24"/>
        </w:rPr>
        <w:t>-Prinsip</w:t>
      </w:r>
      <w:r w:rsidR="00D65447" w:rsidRPr="00BD1077">
        <w:rPr>
          <w:rFonts w:ascii="Times New Roman" w:eastAsia="Batang" w:hAnsi="Times New Roman" w:cs="Times New Roman"/>
          <w:b/>
          <w:bCs/>
          <w:szCs w:val="24"/>
        </w:rPr>
        <w:t xml:space="preserve"> </w:t>
      </w:r>
      <w:r w:rsidR="00D65447" w:rsidRPr="00BD1077">
        <w:rPr>
          <w:rFonts w:ascii="Times New Roman" w:eastAsia="Batang" w:hAnsi="Times New Roman" w:cs="Times New Roman"/>
          <w:b/>
          <w:bCs/>
          <w:i/>
          <w:iCs/>
          <w:szCs w:val="24"/>
        </w:rPr>
        <w:t>Good Corporate Governance</w:t>
      </w:r>
      <w:r w:rsidR="00D65447" w:rsidRPr="00BD1077">
        <w:rPr>
          <w:rFonts w:ascii="Times New Roman" w:eastAsia="Batang" w:hAnsi="Times New Roman" w:cs="Times New Roman"/>
          <w:b/>
          <w:bCs/>
          <w:szCs w:val="24"/>
        </w:rPr>
        <w:t xml:space="preserve"> </w:t>
      </w:r>
      <w:r w:rsidR="00BD1077">
        <w:rPr>
          <w:rFonts w:ascii="Times New Roman" w:eastAsia="Batang" w:hAnsi="Times New Roman" w:cs="Times New Roman"/>
          <w:b/>
          <w:bCs/>
          <w:szCs w:val="24"/>
          <w:lang w:val="en-US"/>
        </w:rPr>
        <w:t>(Suatu Studi pada Rumah Sakit Al – Islam Bandung)</w:t>
      </w:r>
      <w:r w:rsidRPr="00BD1077">
        <w:rPr>
          <w:rFonts w:ascii="Times New Roman" w:eastAsia="Batang" w:hAnsi="Times New Roman" w:cs="Times New Roman"/>
          <w:b/>
          <w:bCs/>
          <w:szCs w:val="24"/>
        </w:rPr>
        <w:t>”</w:t>
      </w:r>
      <w:r w:rsidR="00BD1077">
        <w:rPr>
          <w:rFonts w:ascii="Times New Roman" w:eastAsia="Batang" w:hAnsi="Times New Roman" w:cs="Times New Roman"/>
          <w:szCs w:val="24"/>
          <w:lang w:val="en-US"/>
        </w:rPr>
        <w:t>.</w:t>
      </w:r>
    </w:p>
    <w:p w:rsidR="00BD1077" w:rsidRPr="00BD1077" w:rsidRDefault="00BD1077" w:rsidP="003A168A">
      <w:pPr>
        <w:spacing w:line="240" w:lineRule="auto"/>
      </w:pPr>
    </w:p>
    <w:p w:rsidR="00270ECD" w:rsidRPr="00320D71" w:rsidRDefault="00C73D7F" w:rsidP="00A32BC4">
      <w:pPr>
        <w:pStyle w:val="Heading2"/>
        <w:numPr>
          <w:ilvl w:val="0"/>
          <w:numId w:val="0"/>
        </w:numPr>
        <w:spacing w:line="240" w:lineRule="auto"/>
        <w:ind w:left="547" w:hanging="547"/>
      </w:pPr>
      <w:bookmarkStart w:id="2" w:name="_Toc421831697"/>
      <w:r>
        <w:t>Rumusan</w:t>
      </w:r>
      <w:r w:rsidR="00270ECD" w:rsidRPr="00320D71">
        <w:t xml:space="preserve"> Masalah</w:t>
      </w:r>
      <w:r w:rsidR="00F26B3A" w:rsidRPr="00320D71">
        <w:t xml:space="preserve"> dan </w:t>
      </w:r>
      <w:r>
        <w:t>Tujuan Penelitian</w:t>
      </w:r>
      <w:bookmarkEnd w:id="2"/>
    </w:p>
    <w:p w:rsidR="00387E69" w:rsidRPr="00BD1077" w:rsidRDefault="00387E69" w:rsidP="003A168A">
      <w:pPr>
        <w:spacing w:line="240" w:lineRule="auto"/>
      </w:pPr>
      <w:r w:rsidRPr="00BD1077">
        <w:t>Berdasarkan identifikasi masalah di atas, maka rumusan masalah dalam penelitian ini adalah:</w:t>
      </w:r>
    </w:p>
    <w:p w:rsidR="00387E69" w:rsidRPr="008B356F" w:rsidRDefault="00387E69" w:rsidP="003A168A">
      <w:pPr>
        <w:pStyle w:val="ListParagraph"/>
        <w:numPr>
          <w:ilvl w:val="0"/>
          <w:numId w:val="15"/>
        </w:numPr>
        <w:spacing w:line="240" w:lineRule="auto"/>
        <w:ind w:left="360"/>
        <w:rPr>
          <w:lang w:val="id-ID" w:eastAsia="id-ID"/>
        </w:rPr>
      </w:pPr>
      <w:r w:rsidRPr="008B356F">
        <w:rPr>
          <w:lang w:val="id-ID" w:eastAsia="id-ID"/>
        </w:rPr>
        <w:t>Bagaimana</w:t>
      </w:r>
      <w:r w:rsidR="00DB1A9E" w:rsidRPr="008B356F">
        <w:rPr>
          <w:lang w:val="id-ID" w:eastAsia="id-ID"/>
        </w:rPr>
        <w:t xml:space="preserve"> gambaran</w:t>
      </w:r>
      <w:r w:rsidRPr="008B356F">
        <w:rPr>
          <w:lang w:val="id-ID" w:eastAsia="id-ID"/>
        </w:rPr>
        <w:t xml:space="preserve"> </w:t>
      </w:r>
      <w:r w:rsidR="00A66A66" w:rsidRPr="008B356F">
        <w:rPr>
          <w:lang w:val="id-ID" w:eastAsia="id-ID"/>
        </w:rPr>
        <w:t xml:space="preserve">kinerja </w:t>
      </w:r>
      <w:r w:rsidR="00E448C8">
        <w:rPr>
          <w:lang w:eastAsia="id-ID"/>
        </w:rPr>
        <w:t>s</w:t>
      </w:r>
      <w:r w:rsidRPr="008B356F">
        <w:rPr>
          <w:lang w:val="id-ID" w:eastAsia="id-ID"/>
        </w:rPr>
        <w:t xml:space="preserve">atuan </w:t>
      </w:r>
      <w:r w:rsidR="00E448C8">
        <w:rPr>
          <w:lang w:eastAsia="id-ID"/>
        </w:rPr>
        <w:t>p</w:t>
      </w:r>
      <w:r w:rsidRPr="008B356F">
        <w:rPr>
          <w:lang w:val="id-ID" w:eastAsia="id-ID"/>
        </w:rPr>
        <w:t xml:space="preserve">engawasan </w:t>
      </w:r>
      <w:r w:rsidR="00E448C8">
        <w:rPr>
          <w:lang w:eastAsia="id-ID"/>
        </w:rPr>
        <w:t>i</w:t>
      </w:r>
      <w:r w:rsidRPr="008B356F">
        <w:rPr>
          <w:lang w:val="id-ID" w:eastAsia="id-ID"/>
        </w:rPr>
        <w:t xml:space="preserve">nternal (SPI) </w:t>
      </w:r>
      <w:r w:rsidR="00AE779B" w:rsidRPr="008B356F">
        <w:rPr>
          <w:lang w:val="id-ID" w:eastAsia="id-ID"/>
        </w:rPr>
        <w:t xml:space="preserve">pada organisasi pelayanan kesehatan </w:t>
      </w:r>
      <w:r w:rsidR="00101E99" w:rsidRPr="008B356F">
        <w:rPr>
          <w:lang w:val="id-ID" w:eastAsia="id-ID"/>
        </w:rPr>
        <w:t xml:space="preserve">di </w:t>
      </w:r>
      <w:r w:rsidR="00C73D7F">
        <w:rPr>
          <w:lang w:val="id-ID" w:eastAsia="id-ID"/>
        </w:rPr>
        <w:t>Rumah Sakit X</w:t>
      </w:r>
      <w:r w:rsidR="008B356F">
        <w:rPr>
          <w:lang w:val="id-ID" w:eastAsia="id-ID"/>
        </w:rPr>
        <w:t>.</w:t>
      </w:r>
    </w:p>
    <w:p w:rsidR="00DB1A9E" w:rsidRPr="008B356F" w:rsidRDefault="00E448C8" w:rsidP="003A168A">
      <w:pPr>
        <w:pStyle w:val="ListParagraph"/>
        <w:numPr>
          <w:ilvl w:val="0"/>
          <w:numId w:val="15"/>
        </w:numPr>
        <w:spacing w:line="240" w:lineRule="auto"/>
        <w:ind w:left="360"/>
        <w:rPr>
          <w:lang w:val="id-ID" w:eastAsia="id-ID"/>
        </w:rPr>
      </w:pPr>
      <w:r>
        <w:rPr>
          <w:lang w:val="id-ID" w:eastAsia="id-ID"/>
        </w:rPr>
        <w:t xml:space="preserve">Bagaimana gambaran </w:t>
      </w:r>
      <w:r w:rsidR="003D25B2">
        <w:rPr>
          <w:lang w:val="id-ID" w:eastAsia="id-ID"/>
        </w:rPr>
        <w:t xml:space="preserve">implementasi </w:t>
      </w:r>
      <w:r w:rsidR="00AE6027">
        <w:rPr>
          <w:lang w:val="id-ID" w:eastAsia="id-ID"/>
        </w:rPr>
        <w:t xml:space="preserve">sistem </w:t>
      </w:r>
      <w:r>
        <w:rPr>
          <w:lang w:eastAsia="id-ID"/>
        </w:rPr>
        <w:t>p</w:t>
      </w:r>
      <w:r>
        <w:rPr>
          <w:lang w:val="id-ID" w:eastAsia="id-ID"/>
        </w:rPr>
        <w:t xml:space="preserve">engendalian </w:t>
      </w:r>
      <w:r>
        <w:rPr>
          <w:lang w:eastAsia="id-ID"/>
        </w:rPr>
        <w:t>i</w:t>
      </w:r>
      <w:r w:rsidR="00887C55" w:rsidRPr="008B356F">
        <w:rPr>
          <w:lang w:val="id-ID" w:eastAsia="id-ID"/>
        </w:rPr>
        <w:t xml:space="preserve">ntern </w:t>
      </w:r>
      <w:r w:rsidR="00DB1A9E" w:rsidRPr="008B356F">
        <w:rPr>
          <w:lang w:val="id-ID" w:eastAsia="id-ID"/>
        </w:rPr>
        <w:t xml:space="preserve">pada organisasi pelayanan kesehatan di </w:t>
      </w:r>
      <w:r w:rsidR="00C73D7F">
        <w:rPr>
          <w:lang w:val="id-ID" w:eastAsia="id-ID"/>
        </w:rPr>
        <w:t>Rumah Sakit X</w:t>
      </w:r>
      <w:r w:rsidR="008B356F">
        <w:rPr>
          <w:lang w:eastAsia="id-ID"/>
        </w:rPr>
        <w:t>.</w:t>
      </w:r>
    </w:p>
    <w:p w:rsidR="00387E69" w:rsidRPr="008B356F" w:rsidRDefault="00387E69" w:rsidP="003A168A">
      <w:pPr>
        <w:pStyle w:val="ListParagraph"/>
        <w:numPr>
          <w:ilvl w:val="0"/>
          <w:numId w:val="15"/>
        </w:numPr>
        <w:spacing w:line="240" w:lineRule="auto"/>
        <w:ind w:left="360"/>
        <w:rPr>
          <w:lang w:val="id-ID" w:eastAsia="id-ID"/>
        </w:rPr>
      </w:pPr>
      <w:r w:rsidRPr="008B356F">
        <w:rPr>
          <w:lang w:val="id-ID" w:eastAsia="id-ID"/>
        </w:rPr>
        <w:t>Bagaimana</w:t>
      </w:r>
      <w:r w:rsidR="00DB1A9E" w:rsidRPr="008B356F">
        <w:rPr>
          <w:lang w:val="id-ID" w:eastAsia="id-ID"/>
        </w:rPr>
        <w:t xml:space="preserve"> gambaran </w:t>
      </w:r>
      <w:r w:rsidRPr="008B356F">
        <w:rPr>
          <w:lang w:val="id-ID" w:eastAsia="id-ID"/>
        </w:rPr>
        <w:t xml:space="preserve">penerapan prinsip-prinsip </w:t>
      </w:r>
      <w:r w:rsidR="00E448C8" w:rsidRPr="00E448C8">
        <w:rPr>
          <w:i/>
          <w:iCs/>
          <w:lang w:eastAsia="id-ID"/>
        </w:rPr>
        <w:t>g</w:t>
      </w:r>
      <w:r w:rsidRPr="00E448C8">
        <w:rPr>
          <w:i/>
          <w:iCs/>
          <w:lang w:val="id-ID" w:eastAsia="id-ID"/>
        </w:rPr>
        <w:t xml:space="preserve">ood </w:t>
      </w:r>
      <w:r w:rsidR="00E448C8" w:rsidRPr="00E448C8">
        <w:rPr>
          <w:i/>
          <w:iCs/>
          <w:lang w:eastAsia="id-ID"/>
        </w:rPr>
        <w:t>c</w:t>
      </w:r>
      <w:r w:rsidRPr="00E448C8">
        <w:rPr>
          <w:i/>
          <w:iCs/>
          <w:lang w:val="id-ID" w:eastAsia="id-ID"/>
        </w:rPr>
        <w:t xml:space="preserve">orporate </w:t>
      </w:r>
      <w:r w:rsidR="00E448C8" w:rsidRPr="00E448C8">
        <w:rPr>
          <w:i/>
          <w:iCs/>
          <w:lang w:eastAsia="id-ID"/>
        </w:rPr>
        <w:t>g</w:t>
      </w:r>
      <w:r w:rsidRPr="00E448C8">
        <w:rPr>
          <w:i/>
          <w:iCs/>
          <w:lang w:val="id-ID" w:eastAsia="id-ID"/>
        </w:rPr>
        <w:t>overnance</w:t>
      </w:r>
      <w:r w:rsidRPr="008B356F">
        <w:rPr>
          <w:lang w:val="id-ID" w:eastAsia="id-ID"/>
        </w:rPr>
        <w:t xml:space="preserve"> (GCG) pada </w:t>
      </w:r>
      <w:r w:rsidR="00AE779B" w:rsidRPr="008B356F">
        <w:rPr>
          <w:lang w:val="id-ID" w:eastAsia="id-ID"/>
        </w:rPr>
        <w:t xml:space="preserve">organisasi pelayanan kesehatan </w:t>
      </w:r>
      <w:r w:rsidR="00101E99" w:rsidRPr="008B356F">
        <w:rPr>
          <w:lang w:val="id-ID" w:eastAsia="id-ID"/>
        </w:rPr>
        <w:t xml:space="preserve">di </w:t>
      </w:r>
      <w:r w:rsidR="00C73D7F">
        <w:rPr>
          <w:lang w:val="id-ID" w:eastAsia="id-ID"/>
        </w:rPr>
        <w:t>Rumah Sakit X</w:t>
      </w:r>
      <w:r w:rsidRPr="008B356F">
        <w:rPr>
          <w:lang w:val="id-ID" w:eastAsia="id-ID"/>
        </w:rPr>
        <w:t>.</w:t>
      </w:r>
    </w:p>
    <w:p w:rsidR="00387E69" w:rsidRPr="00972BE2" w:rsidRDefault="00887C55" w:rsidP="003A168A">
      <w:pPr>
        <w:pStyle w:val="ListParagraph"/>
        <w:numPr>
          <w:ilvl w:val="0"/>
          <w:numId w:val="15"/>
        </w:numPr>
        <w:spacing w:line="240" w:lineRule="auto"/>
        <w:ind w:left="360"/>
        <w:rPr>
          <w:lang w:val="id-ID" w:eastAsia="id-ID"/>
        </w:rPr>
      </w:pPr>
      <w:r w:rsidRPr="00972BE2">
        <w:rPr>
          <w:lang w:val="id-ID" w:eastAsia="id-ID"/>
        </w:rPr>
        <w:lastRenderedPageBreak/>
        <w:t>Seberapa besar pengaruh</w:t>
      </w:r>
      <w:r w:rsidR="00387E69" w:rsidRPr="00972BE2">
        <w:rPr>
          <w:lang w:val="id-ID" w:eastAsia="id-ID"/>
        </w:rPr>
        <w:t xml:space="preserve"> </w:t>
      </w:r>
      <w:r w:rsidR="00E448C8" w:rsidRPr="00972BE2">
        <w:rPr>
          <w:lang w:val="id-ID" w:eastAsia="id-ID"/>
        </w:rPr>
        <w:t xml:space="preserve">kinerja satuan pengawasan internal </w:t>
      </w:r>
      <w:r w:rsidR="00387E69" w:rsidRPr="00972BE2">
        <w:rPr>
          <w:lang w:val="id-ID" w:eastAsia="id-ID"/>
        </w:rPr>
        <w:t xml:space="preserve">(SPI) </w:t>
      </w:r>
      <w:r w:rsidR="00A66A66" w:rsidRPr="00972BE2">
        <w:rPr>
          <w:lang w:val="id-ID" w:eastAsia="id-ID"/>
        </w:rPr>
        <w:t xml:space="preserve">terhadap </w:t>
      </w:r>
      <w:r w:rsidR="00E448C8" w:rsidRPr="00972BE2">
        <w:rPr>
          <w:lang w:val="id-ID" w:eastAsia="id-ID"/>
        </w:rPr>
        <w:t>sistem pengendalian intern</w:t>
      </w:r>
      <w:r w:rsidR="00387E69" w:rsidRPr="00972BE2">
        <w:rPr>
          <w:lang w:val="id-ID" w:eastAsia="id-ID"/>
        </w:rPr>
        <w:t xml:space="preserve"> pada </w:t>
      </w:r>
      <w:r w:rsidR="00AE779B" w:rsidRPr="00972BE2">
        <w:rPr>
          <w:lang w:val="id-ID" w:eastAsia="id-ID"/>
        </w:rPr>
        <w:t xml:space="preserve">organisasi pelayanan kesehatan </w:t>
      </w:r>
      <w:r w:rsidR="007F0095" w:rsidRPr="00972BE2">
        <w:rPr>
          <w:lang w:val="id-ID" w:eastAsia="id-ID"/>
        </w:rPr>
        <w:t xml:space="preserve">di </w:t>
      </w:r>
      <w:r w:rsidR="00C73D7F">
        <w:rPr>
          <w:lang w:val="id-ID" w:eastAsia="id-ID"/>
        </w:rPr>
        <w:t>Rumah Sakit X</w:t>
      </w:r>
      <w:r w:rsidR="008B356F" w:rsidRPr="00972BE2">
        <w:rPr>
          <w:lang w:val="id-ID" w:eastAsia="id-ID"/>
        </w:rPr>
        <w:t>.</w:t>
      </w:r>
    </w:p>
    <w:p w:rsidR="00382452" w:rsidRPr="00972BE2" w:rsidRDefault="00382452" w:rsidP="003A168A">
      <w:pPr>
        <w:pStyle w:val="ListParagraph"/>
        <w:numPr>
          <w:ilvl w:val="0"/>
          <w:numId w:val="15"/>
        </w:numPr>
        <w:spacing w:line="240" w:lineRule="auto"/>
        <w:ind w:left="360"/>
        <w:rPr>
          <w:rFonts w:eastAsia="Batang"/>
          <w:lang w:val="id-ID"/>
        </w:rPr>
      </w:pPr>
      <w:r w:rsidRPr="00972BE2">
        <w:rPr>
          <w:lang w:val="id-ID" w:eastAsia="id-ID"/>
        </w:rPr>
        <w:t xml:space="preserve">Seberapa besar pengaruh kinerja satuan pengawasan internal (SPI) terhadap penerapan prinsip-prinsip </w:t>
      </w:r>
      <w:r w:rsidRPr="00972BE2">
        <w:rPr>
          <w:i/>
          <w:iCs/>
          <w:lang w:eastAsia="id-ID"/>
        </w:rPr>
        <w:t>good corporate governance</w:t>
      </w:r>
      <w:r w:rsidRPr="00972BE2">
        <w:rPr>
          <w:lang w:val="id-ID" w:eastAsia="id-ID"/>
        </w:rPr>
        <w:t xml:space="preserve"> (GCG) pada organisasi pelayanan kesehatan di </w:t>
      </w:r>
      <w:r w:rsidR="00C73D7F">
        <w:rPr>
          <w:lang w:val="id-ID" w:eastAsia="id-ID"/>
        </w:rPr>
        <w:t>Rumah Sakit X</w:t>
      </w:r>
      <w:r w:rsidRPr="00972BE2">
        <w:rPr>
          <w:lang w:val="id-ID" w:eastAsia="id-ID"/>
        </w:rPr>
        <w:t>.</w:t>
      </w:r>
    </w:p>
    <w:p w:rsidR="00887C55" w:rsidRPr="00972BE2" w:rsidRDefault="00887C55" w:rsidP="003A168A">
      <w:pPr>
        <w:pStyle w:val="ListParagraph"/>
        <w:numPr>
          <w:ilvl w:val="0"/>
          <w:numId w:val="15"/>
        </w:numPr>
        <w:spacing w:line="240" w:lineRule="auto"/>
        <w:ind w:left="360"/>
        <w:rPr>
          <w:lang w:val="id-ID" w:eastAsia="id-ID"/>
        </w:rPr>
      </w:pPr>
      <w:r w:rsidRPr="00972BE2">
        <w:rPr>
          <w:lang w:val="id-ID" w:eastAsia="id-ID"/>
        </w:rPr>
        <w:t xml:space="preserve">Seberapa besar pengaruh </w:t>
      </w:r>
      <w:r w:rsidR="00382452" w:rsidRPr="00972BE2">
        <w:rPr>
          <w:lang w:val="id-ID" w:eastAsia="id-ID"/>
        </w:rPr>
        <w:t>sistem pengendalian intern</w:t>
      </w:r>
      <w:r w:rsidRPr="00972BE2">
        <w:rPr>
          <w:lang w:val="id-ID" w:eastAsia="id-ID"/>
        </w:rPr>
        <w:t xml:space="preserve"> terhadap penerapan prinsip-prinsip </w:t>
      </w:r>
      <w:r w:rsidR="00E448C8" w:rsidRPr="00972BE2">
        <w:rPr>
          <w:i/>
          <w:iCs/>
          <w:lang w:eastAsia="id-ID"/>
        </w:rPr>
        <w:t>good corporate governance</w:t>
      </w:r>
      <w:r w:rsidRPr="00972BE2">
        <w:rPr>
          <w:lang w:val="id-ID" w:eastAsia="id-ID"/>
        </w:rPr>
        <w:t xml:space="preserve"> (GCG) pada organisasi pelayanan kesehatan di </w:t>
      </w:r>
      <w:r w:rsidR="00C73D7F">
        <w:rPr>
          <w:lang w:val="id-ID" w:eastAsia="id-ID"/>
        </w:rPr>
        <w:t>Rumah Sakit X</w:t>
      </w:r>
      <w:r w:rsidRPr="00972BE2">
        <w:rPr>
          <w:lang w:val="id-ID" w:eastAsia="id-ID"/>
        </w:rPr>
        <w:t>.</w:t>
      </w:r>
    </w:p>
    <w:p w:rsidR="008B356F" w:rsidRPr="00972BE2" w:rsidRDefault="00887C55" w:rsidP="003A168A">
      <w:pPr>
        <w:pStyle w:val="ListParagraph"/>
        <w:numPr>
          <w:ilvl w:val="0"/>
          <w:numId w:val="15"/>
        </w:numPr>
        <w:spacing w:line="240" w:lineRule="auto"/>
        <w:ind w:left="360"/>
        <w:rPr>
          <w:rFonts w:eastAsia="Batang"/>
          <w:lang w:val="id-ID"/>
        </w:rPr>
      </w:pPr>
      <w:r w:rsidRPr="00972BE2">
        <w:rPr>
          <w:lang w:val="id-ID" w:eastAsia="id-ID"/>
        </w:rPr>
        <w:t xml:space="preserve">Seberapa besar pengaruh </w:t>
      </w:r>
      <w:r w:rsidR="00E448C8" w:rsidRPr="00972BE2">
        <w:rPr>
          <w:lang w:val="id-ID" w:eastAsia="id-ID"/>
        </w:rPr>
        <w:t>kinerja satuan pengawasan internal</w:t>
      </w:r>
      <w:r w:rsidRPr="00972BE2">
        <w:rPr>
          <w:lang w:val="id-ID" w:eastAsia="id-ID"/>
        </w:rPr>
        <w:t xml:space="preserve"> (SPI) terhadap penerapan prinsip-prinsip </w:t>
      </w:r>
      <w:r w:rsidR="00E448C8" w:rsidRPr="00972BE2">
        <w:rPr>
          <w:i/>
          <w:iCs/>
          <w:lang w:eastAsia="id-ID"/>
        </w:rPr>
        <w:t>g</w:t>
      </w:r>
      <w:r w:rsidR="00E448C8" w:rsidRPr="00972BE2">
        <w:rPr>
          <w:i/>
          <w:iCs/>
          <w:lang w:val="id-ID" w:eastAsia="id-ID"/>
        </w:rPr>
        <w:t xml:space="preserve">ood </w:t>
      </w:r>
      <w:r w:rsidR="00E448C8" w:rsidRPr="00972BE2">
        <w:rPr>
          <w:i/>
          <w:iCs/>
          <w:lang w:eastAsia="id-ID"/>
        </w:rPr>
        <w:t>c</w:t>
      </w:r>
      <w:r w:rsidR="00E448C8" w:rsidRPr="00972BE2">
        <w:rPr>
          <w:i/>
          <w:iCs/>
          <w:lang w:val="id-ID" w:eastAsia="id-ID"/>
        </w:rPr>
        <w:t xml:space="preserve">orporate </w:t>
      </w:r>
      <w:r w:rsidR="00E448C8" w:rsidRPr="00972BE2">
        <w:rPr>
          <w:i/>
          <w:iCs/>
          <w:lang w:eastAsia="id-ID"/>
        </w:rPr>
        <w:t>g</w:t>
      </w:r>
      <w:r w:rsidR="00E448C8" w:rsidRPr="00972BE2">
        <w:rPr>
          <w:i/>
          <w:iCs/>
          <w:lang w:val="id-ID" w:eastAsia="id-ID"/>
        </w:rPr>
        <w:t>overnance</w:t>
      </w:r>
      <w:r w:rsidR="00E448C8" w:rsidRPr="00972BE2">
        <w:rPr>
          <w:lang w:val="id-ID" w:eastAsia="id-ID"/>
        </w:rPr>
        <w:t xml:space="preserve"> (GCG) </w:t>
      </w:r>
      <w:r w:rsidRPr="00972BE2">
        <w:rPr>
          <w:lang w:val="id-ID" w:eastAsia="id-ID"/>
        </w:rPr>
        <w:t xml:space="preserve">melalui </w:t>
      </w:r>
      <w:r w:rsidR="00E448C8" w:rsidRPr="00972BE2">
        <w:rPr>
          <w:lang w:val="id-ID" w:eastAsia="id-ID"/>
        </w:rPr>
        <w:t>sistem pengendalian intern</w:t>
      </w:r>
      <w:r w:rsidRPr="00972BE2">
        <w:rPr>
          <w:lang w:val="id-ID" w:eastAsia="id-ID"/>
        </w:rPr>
        <w:t xml:space="preserve"> pada organisasi pelayanan kesehatan di </w:t>
      </w:r>
      <w:r w:rsidR="00C73D7F">
        <w:rPr>
          <w:lang w:val="id-ID" w:eastAsia="id-ID"/>
        </w:rPr>
        <w:t>Rumah Sakit X</w:t>
      </w:r>
      <w:r w:rsidRPr="00972BE2">
        <w:rPr>
          <w:lang w:val="id-ID" w:eastAsia="id-ID"/>
        </w:rPr>
        <w:t>.</w:t>
      </w:r>
    </w:p>
    <w:p w:rsidR="008B356F" w:rsidRPr="008B356F" w:rsidRDefault="008B356F" w:rsidP="003A168A">
      <w:pPr>
        <w:spacing w:line="240" w:lineRule="auto"/>
        <w:ind w:firstLine="862"/>
      </w:pPr>
    </w:p>
    <w:p w:rsidR="005F4796" w:rsidRPr="00BC1797" w:rsidRDefault="00D148C6" w:rsidP="00A32BC4">
      <w:pPr>
        <w:pStyle w:val="Heading2"/>
        <w:numPr>
          <w:ilvl w:val="0"/>
          <w:numId w:val="0"/>
        </w:numPr>
        <w:spacing w:line="240" w:lineRule="auto"/>
        <w:ind w:left="547" w:hanging="547"/>
      </w:pPr>
      <w:bookmarkStart w:id="3" w:name="_Toc421831703"/>
      <w:r w:rsidRPr="00BC1797">
        <w:t>Kajian Pustaka</w:t>
      </w:r>
      <w:bookmarkEnd w:id="3"/>
    </w:p>
    <w:p w:rsidR="0058161B" w:rsidRPr="002F416E" w:rsidRDefault="005F4796" w:rsidP="0010031E">
      <w:pPr>
        <w:pStyle w:val="Heading3"/>
        <w:numPr>
          <w:ilvl w:val="0"/>
          <w:numId w:val="0"/>
        </w:numPr>
        <w:spacing w:line="240" w:lineRule="auto"/>
        <w:ind w:left="720" w:hanging="720"/>
        <w:rPr>
          <w:rFonts w:ascii="Times New Roman" w:hAnsi="Times New Roman" w:cs="Times New Roman"/>
          <w:szCs w:val="24"/>
        </w:rPr>
      </w:pPr>
      <w:bookmarkStart w:id="4" w:name="_Toc421831709"/>
      <w:r w:rsidRPr="002F416E">
        <w:rPr>
          <w:rFonts w:ascii="Times New Roman" w:hAnsi="Times New Roman" w:cs="Times New Roman"/>
          <w:szCs w:val="24"/>
        </w:rPr>
        <w:t>Satuan Pengawas Internal</w:t>
      </w:r>
      <w:bookmarkEnd w:id="4"/>
    </w:p>
    <w:p w:rsidR="0010031E" w:rsidRDefault="004B023C" w:rsidP="0010031E">
      <w:pPr>
        <w:spacing w:line="240" w:lineRule="auto"/>
        <w:ind w:firstLine="709"/>
      </w:pPr>
      <w:r w:rsidRPr="00CF74B7">
        <w:t xml:space="preserve">Peraturan </w:t>
      </w:r>
      <w:r w:rsidR="00953802" w:rsidRPr="00CF74B7">
        <w:t>Badan Pemeriksa Keuangan (</w:t>
      </w:r>
      <w:r w:rsidRPr="00CF74B7">
        <w:t>BPK</w:t>
      </w:r>
      <w:r w:rsidR="00953802" w:rsidRPr="00CF74B7">
        <w:t>)</w:t>
      </w:r>
      <w:r w:rsidRPr="00CF74B7">
        <w:t xml:space="preserve"> </w:t>
      </w:r>
      <w:r w:rsidR="00953802" w:rsidRPr="00CF74B7">
        <w:t>No. 1 T</w:t>
      </w:r>
      <w:r w:rsidRPr="00CF74B7">
        <w:t>ahun 2007 mendefini</w:t>
      </w:r>
      <w:r w:rsidR="00953802" w:rsidRPr="00CF74B7">
        <w:t>sikan</w:t>
      </w:r>
      <w:r w:rsidR="00A37D01" w:rsidRPr="00CF74B7">
        <w:t xml:space="preserve"> bahwa</w:t>
      </w:r>
      <w:r w:rsidR="00953802" w:rsidRPr="00CF74B7">
        <w:t xml:space="preserve"> Satuan Pengawasan Intern</w:t>
      </w:r>
      <w:r w:rsidRPr="00CF74B7">
        <w:t xml:space="preserve"> adalah “Unit organisasi pada Badan Usaha Milik Negara atau Badan Usaha Milik Daerah yang mempunyai tugas dan fungsi melakukan pengawasan dalam lingkup kewenangannya”.</w:t>
      </w:r>
    </w:p>
    <w:p w:rsidR="00CF74B7" w:rsidRDefault="0010031E" w:rsidP="0010031E">
      <w:pPr>
        <w:spacing w:line="240" w:lineRule="auto"/>
        <w:ind w:firstLine="709"/>
      </w:pPr>
      <w:r w:rsidRPr="00BD1077">
        <w:t xml:space="preserve"> </w:t>
      </w:r>
      <w:r w:rsidR="00FE1695" w:rsidRPr="00BD1077">
        <w:t xml:space="preserve">Menurut </w:t>
      </w:r>
      <w:r w:rsidR="00953802" w:rsidRPr="00BD1077">
        <w:t>Zarkasyi (2008</w:t>
      </w:r>
      <w:r w:rsidR="0080669A" w:rsidRPr="00BD1077">
        <w:t xml:space="preserve">) menjelaskan </w:t>
      </w:r>
      <w:r w:rsidR="00CF74B7">
        <w:rPr>
          <w:lang w:val="en-US"/>
        </w:rPr>
        <w:t>s</w:t>
      </w:r>
      <w:r w:rsidR="0080669A" w:rsidRPr="00BD1077">
        <w:t xml:space="preserve">atuan </w:t>
      </w:r>
      <w:r w:rsidR="00CF74B7">
        <w:rPr>
          <w:lang w:val="en-US"/>
        </w:rPr>
        <w:t>p</w:t>
      </w:r>
      <w:r w:rsidR="0080669A" w:rsidRPr="00BD1077">
        <w:t xml:space="preserve">engawasan </w:t>
      </w:r>
      <w:r w:rsidR="00CF74B7">
        <w:rPr>
          <w:lang w:val="en-US"/>
        </w:rPr>
        <w:t>i</w:t>
      </w:r>
      <w:r w:rsidR="0080669A" w:rsidRPr="00BD1077">
        <w:t>ntern sebagai berikut:</w:t>
      </w:r>
    </w:p>
    <w:p w:rsidR="00C10E7A" w:rsidRPr="00BD1077" w:rsidRDefault="0080669A" w:rsidP="003A168A">
      <w:pPr>
        <w:spacing w:line="240" w:lineRule="auto"/>
        <w:ind w:left="720" w:firstLine="0"/>
        <w:rPr>
          <w:rFonts w:ascii="Times New Roman" w:hAnsi="Times New Roman" w:cs="Times New Roman"/>
          <w:szCs w:val="24"/>
        </w:rPr>
      </w:pPr>
      <w:r w:rsidRPr="00BD1077">
        <w:rPr>
          <w:rFonts w:ascii="Times New Roman" w:hAnsi="Times New Roman" w:cs="Times New Roman"/>
          <w:szCs w:val="24"/>
        </w:rPr>
        <w:t>“Satuan Pengawasan Intern merupakan pengawas internal yang bertanggung jawab kepada Direktur Utama atau Direktur yang membawahi tugas pengawas internal. Satuan Pengawasan Intern. mempunyai hubungan fungsional dengan Dewan K</w:t>
      </w:r>
      <w:r w:rsidR="00CF74B7">
        <w:rPr>
          <w:rFonts w:ascii="Times New Roman" w:hAnsi="Times New Roman" w:cs="Times New Roman"/>
          <w:szCs w:val="24"/>
        </w:rPr>
        <w:t>omisaris melalui Komite Audit”.</w:t>
      </w:r>
    </w:p>
    <w:p w:rsidR="0010031E" w:rsidRDefault="0010031E" w:rsidP="000B0C91">
      <w:pPr>
        <w:spacing w:line="240" w:lineRule="auto"/>
        <w:ind w:firstLine="709"/>
        <w:rPr>
          <w:rFonts w:ascii="Times New Roman" w:hAnsi="Times New Roman" w:cs="Times New Roman"/>
          <w:szCs w:val="24"/>
        </w:rPr>
      </w:pPr>
    </w:p>
    <w:p w:rsidR="000B0C91" w:rsidRPr="00CF74B7" w:rsidRDefault="000B0C91" w:rsidP="000B0C91">
      <w:pPr>
        <w:spacing w:line="240" w:lineRule="auto"/>
        <w:ind w:firstLine="709"/>
      </w:pPr>
      <w:r>
        <w:rPr>
          <w:rFonts w:ascii="Times New Roman" w:hAnsi="Times New Roman" w:cs="Times New Roman"/>
          <w:szCs w:val="24"/>
        </w:rPr>
        <w:t xml:space="preserve">Menurut </w:t>
      </w:r>
      <w:r w:rsidRPr="00BD1077">
        <w:rPr>
          <w:rFonts w:ascii="Times New Roman" w:hAnsi="Times New Roman" w:cs="Times New Roman"/>
          <w:szCs w:val="24"/>
        </w:rPr>
        <w:t>Peraturan Presiden RI No. 77 Tahun 2015 Pasal 6 ayat (1)</w:t>
      </w:r>
      <w:r>
        <w:rPr>
          <w:rFonts w:ascii="Times New Roman" w:hAnsi="Times New Roman" w:cs="Times New Roman"/>
          <w:szCs w:val="24"/>
        </w:rPr>
        <w:t xml:space="preserve"> </w:t>
      </w:r>
      <w:r w:rsidR="002F416E">
        <w:rPr>
          <w:rFonts w:ascii="Times New Roman" w:hAnsi="Times New Roman" w:cs="Times New Roman"/>
          <w:szCs w:val="24"/>
        </w:rPr>
        <w:t xml:space="preserve">menerangkan bahwa </w:t>
      </w:r>
      <w:r>
        <w:rPr>
          <w:rFonts w:ascii="Times New Roman" w:hAnsi="Times New Roman" w:cs="Times New Roman"/>
          <w:szCs w:val="24"/>
        </w:rPr>
        <w:t>“</w:t>
      </w:r>
      <w:r w:rsidRPr="00BD1077">
        <w:rPr>
          <w:rFonts w:ascii="Times New Roman" w:hAnsi="Times New Roman" w:cs="Times New Roman"/>
          <w:szCs w:val="24"/>
        </w:rPr>
        <w:t>Satuan Pemeriksaan Internal merupakan unsur organisasi yang bertugas melaksanakan pemeriksaan audit kinerja internal rumah sakit</w:t>
      </w:r>
      <w:r>
        <w:rPr>
          <w:rFonts w:ascii="Times New Roman" w:hAnsi="Times New Roman" w:cs="Times New Roman"/>
          <w:szCs w:val="24"/>
        </w:rPr>
        <w:t>”</w:t>
      </w:r>
      <w:r w:rsidRPr="00BD1077">
        <w:rPr>
          <w:rFonts w:ascii="Times New Roman" w:hAnsi="Times New Roman" w:cs="Times New Roman"/>
          <w:szCs w:val="24"/>
        </w:rPr>
        <w:t>.</w:t>
      </w:r>
    </w:p>
    <w:p w:rsidR="00503936" w:rsidRPr="00BD1077" w:rsidRDefault="00B83C08" w:rsidP="000B0C91">
      <w:pPr>
        <w:spacing w:line="240" w:lineRule="auto"/>
        <w:ind w:firstLine="709"/>
        <w:rPr>
          <w:rFonts w:eastAsia="Batang"/>
          <w:bCs/>
        </w:rPr>
      </w:pPr>
      <w:r>
        <w:t xml:space="preserve">Menurut </w:t>
      </w:r>
      <w:r w:rsidR="00C10E7A" w:rsidRPr="00BD1077">
        <w:t xml:space="preserve">Tugiman (2006) </w:t>
      </w:r>
      <w:r w:rsidR="008E5969">
        <w:rPr>
          <w:i/>
          <w:iCs/>
          <w:lang w:val="en-US"/>
        </w:rPr>
        <w:t>i</w:t>
      </w:r>
      <w:r w:rsidR="00C10E7A" w:rsidRPr="00BD1077">
        <w:rPr>
          <w:i/>
        </w:rPr>
        <w:t xml:space="preserve">nternal </w:t>
      </w:r>
      <w:r w:rsidR="008E5969">
        <w:rPr>
          <w:i/>
          <w:lang w:val="en-US"/>
        </w:rPr>
        <w:t>a</w:t>
      </w:r>
      <w:r w:rsidR="00C10E7A" w:rsidRPr="00BD1077">
        <w:rPr>
          <w:i/>
        </w:rPr>
        <w:t>uditing</w:t>
      </w:r>
      <w:r w:rsidR="00C10E7A" w:rsidRPr="00BD1077">
        <w:t xml:space="preserve"> atau pemeriksaan internal adalah </w:t>
      </w:r>
      <w:r w:rsidR="00A37D01" w:rsidRPr="00BD1077">
        <w:t>“S</w:t>
      </w:r>
      <w:r w:rsidR="00C10E7A" w:rsidRPr="00BD1077">
        <w:t>uatu fungsi penilaian yang independen dalam suatu organisasi untuk menguji dan mengevaluasi kegiat</w:t>
      </w:r>
      <w:r w:rsidR="008E5969">
        <w:t>an organisasi yang dilaksanakan</w:t>
      </w:r>
      <w:r w:rsidR="00C10E7A" w:rsidRPr="00BD1077">
        <w:t>”</w:t>
      </w:r>
      <w:r w:rsidR="008E5969">
        <w:rPr>
          <w:lang w:val="en-US"/>
        </w:rPr>
        <w:t>.</w:t>
      </w:r>
      <w:r w:rsidR="00503936" w:rsidRPr="00BD1077">
        <w:rPr>
          <w:rFonts w:eastAsia="Batang"/>
          <w:bCs/>
        </w:rPr>
        <w:t xml:space="preserve"> </w:t>
      </w:r>
      <w:r w:rsidR="00AE630B" w:rsidRPr="00BD1077">
        <w:rPr>
          <w:rFonts w:eastAsia="Batang"/>
          <w:bCs/>
        </w:rPr>
        <w:t>Tujuan pemeriksaan internal adalah membantu para anggota organisasi agar dapat melaksanakan tanggung</w:t>
      </w:r>
      <w:r w:rsidR="008E5969">
        <w:rPr>
          <w:rFonts w:eastAsia="Batang"/>
          <w:bCs/>
          <w:lang w:val="en-US"/>
        </w:rPr>
        <w:t xml:space="preserve"> </w:t>
      </w:r>
      <w:r w:rsidR="00AE630B" w:rsidRPr="00BD1077">
        <w:rPr>
          <w:rFonts w:eastAsia="Batang"/>
          <w:bCs/>
        </w:rPr>
        <w:t>jawabnya secara efektif. Untuk itu, pemeriksa internal akan melakukan analisis, penilaian, dan mengajukan saran-saran. Tujuan pemeriksaan mencakup pula pengembangan pengawasan yang efektif dengan biaya yang wajar.</w:t>
      </w:r>
    </w:p>
    <w:p w:rsidR="00D974A1" w:rsidRPr="00BD1077" w:rsidRDefault="003F57AC" w:rsidP="00BD71D1">
      <w:pPr>
        <w:pStyle w:val="Heading4"/>
        <w:numPr>
          <w:ilvl w:val="0"/>
          <w:numId w:val="0"/>
        </w:numPr>
        <w:spacing w:line="240" w:lineRule="auto"/>
        <w:ind w:firstLine="709"/>
      </w:pPr>
      <w:r w:rsidRPr="00BD71D1">
        <w:rPr>
          <w:b w:val="0"/>
          <w:bCs w:val="0"/>
          <w:lang w:eastAsia="id-ID"/>
        </w:rPr>
        <w:t xml:space="preserve">Standar Profesional Satuan Pengawasan Internal </w:t>
      </w:r>
      <w:r w:rsidRPr="00BD71D1">
        <w:rPr>
          <w:b w:val="0"/>
          <w:bCs w:val="0"/>
          <w:i/>
          <w:lang w:eastAsia="id-ID"/>
        </w:rPr>
        <w:t>(Internal Audit</w:t>
      </w:r>
      <w:r w:rsidR="00821B84" w:rsidRPr="00BD71D1">
        <w:rPr>
          <w:b w:val="0"/>
          <w:bCs w:val="0"/>
          <w:i/>
          <w:lang w:eastAsia="id-ID"/>
        </w:rPr>
        <w:t>or</w:t>
      </w:r>
      <w:r w:rsidRPr="00BD71D1">
        <w:rPr>
          <w:b w:val="0"/>
          <w:bCs w:val="0"/>
          <w:i/>
          <w:lang w:eastAsia="id-ID"/>
        </w:rPr>
        <w:t>)</w:t>
      </w:r>
      <w:r w:rsidR="00BD71D1" w:rsidRPr="00BD71D1">
        <w:rPr>
          <w:b w:val="0"/>
          <w:bCs w:val="0"/>
          <w:i/>
          <w:lang w:eastAsia="id-ID"/>
        </w:rPr>
        <w:t xml:space="preserve">, </w:t>
      </w:r>
      <w:r w:rsidR="00DC038C" w:rsidRPr="00BD71D1">
        <w:rPr>
          <w:b w:val="0"/>
          <w:bCs w:val="0"/>
        </w:rPr>
        <w:t>Menurut</w:t>
      </w:r>
      <w:r w:rsidR="00DC038C" w:rsidRPr="00BD71D1">
        <w:rPr>
          <w:b w:val="0"/>
          <w:bCs w:val="0"/>
          <w:lang w:val="en-US"/>
        </w:rPr>
        <w:t xml:space="preserve"> </w:t>
      </w:r>
      <w:r w:rsidR="00A13E4C" w:rsidRPr="00BD71D1">
        <w:rPr>
          <w:b w:val="0"/>
          <w:bCs w:val="0"/>
        </w:rPr>
        <w:t>Tugiman</w:t>
      </w:r>
      <w:r w:rsidR="00D974A1" w:rsidRPr="00BD71D1">
        <w:rPr>
          <w:b w:val="0"/>
          <w:bCs w:val="0"/>
        </w:rPr>
        <w:t xml:space="preserve"> (2006)</w:t>
      </w:r>
      <w:r w:rsidR="00A13E4C" w:rsidRPr="00BD71D1">
        <w:rPr>
          <w:b w:val="0"/>
          <w:bCs w:val="0"/>
        </w:rPr>
        <w:t xml:space="preserve"> </w:t>
      </w:r>
      <w:r w:rsidR="00BD71D1">
        <w:rPr>
          <w:b w:val="0"/>
          <w:bCs w:val="0"/>
        </w:rPr>
        <w:t>adalah sebagai berikut:</w:t>
      </w:r>
    </w:p>
    <w:p w:rsidR="007752E1" w:rsidRDefault="00BE598E" w:rsidP="003A168A">
      <w:pPr>
        <w:pStyle w:val="ListParagraph"/>
        <w:numPr>
          <w:ilvl w:val="0"/>
          <w:numId w:val="41"/>
        </w:numPr>
        <w:spacing w:line="240" w:lineRule="auto"/>
        <w:ind w:left="360"/>
      </w:pPr>
      <w:r w:rsidRPr="00BD1077">
        <w:t>Independensi</w:t>
      </w:r>
    </w:p>
    <w:p w:rsidR="007752E1" w:rsidRDefault="002440C6" w:rsidP="003A168A">
      <w:pPr>
        <w:pStyle w:val="ListParagraph"/>
        <w:spacing w:line="240" w:lineRule="auto"/>
        <w:ind w:left="360" w:firstLine="0"/>
      </w:pPr>
      <w:r>
        <w:rPr>
          <w:lang w:val="id-ID"/>
        </w:rPr>
        <w:t>A</w:t>
      </w:r>
      <w:r w:rsidR="00D974A1" w:rsidRPr="00BD1077">
        <w:t>udit internal harus mandiri dan terpisah dari kegiatan yang diperiksanya.</w:t>
      </w:r>
    </w:p>
    <w:p w:rsidR="007752E1" w:rsidRPr="007752E1" w:rsidRDefault="00BE598E" w:rsidP="003A168A">
      <w:pPr>
        <w:pStyle w:val="ListParagraph"/>
        <w:numPr>
          <w:ilvl w:val="0"/>
          <w:numId w:val="8"/>
        </w:numPr>
        <w:spacing w:line="240" w:lineRule="auto"/>
        <w:ind w:left="720"/>
      </w:pPr>
      <w:r w:rsidRPr="00BD1077">
        <w:rPr>
          <w:lang w:val="id-ID"/>
        </w:rPr>
        <w:t>Status Organisasi</w:t>
      </w:r>
    </w:p>
    <w:p w:rsidR="00D974A1" w:rsidRPr="007752E1" w:rsidRDefault="007752E1" w:rsidP="003A168A">
      <w:pPr>
        <w:pStyle w:val="ListParagraph"/>
        <w:spacing w:line="240" w:lineRule="auto"/>
        <w:ind w:left="720" w:firstLine="0"/>
      </w:pPr>
      <w:r>
        <w:rPr>
          <w:lang w:val="id-ID"/>
        </w:rPr>
        <w:t>Status</w:t>
      </w:r>
      <w:r>
        <w:t xml:space="preserve"> </w:t>
      </w:r>
      <w:r w:rsidR="00D974A1" w:rsidRPr="00BD1077">
        <w:rPr>
          <w:lang w:val="id-ID"/>
        </w:rPr>
        <w:t xml:space="preserve">organisasi dari unit audit internal (bagian pemeriksaan internal) haruslah memberikan keleluasaan untuk memenuhi dan menyelesaikan tanggung jawab pemeriksaan yang diberikan kepadanya. Audit internal </w:t>
      </w:r>
      <w:r w:rsidR="00D974A1" w:rsidRPr="00BD1077">
        <w:rPr>
          <w:lang w:val="id-ID"/>
        </w:rPr>
        <w:lastRenderedPageBreak/>
        <w:t>haruslah memperoleh dukungan dari manajemen senior dan dewan, sehingga mereka akan mendapatkan kerja sama dari yang diperiksa dan dapat menyelesaikan pekerjaannya secara bebas dari berbagai campur tangan pihak lain.</w:t>
      </w:r>
    </w:p>
    <w:p w:rsidR="007752E1" w:rsidRDefault="00BE598E" w:rsidP="003A168A">
      <w:pPr>
        <w:pStyle w:val="ListParagraph"/>
        <w:numPr>
          <w:ilvl w:val="0"/>
          <w:numId w:val="8"/>
        </w:numPr>
        <w:spacing w:line="240" w:lineRule="auto"/>
        <w:ind w:left="720"/>
        <w:rPr>
          <w:lang w:val="id-ID"/>
        </w:rPr>
      </w:pPr>
      <w:r w:rsidRPr="007752E1">
        <w:rPr>
          <w:lang w:val="id-ID"/>
        </w:rPr>
        <w:t>Objektivitas</w:t>
      </w:r>
    </w:p>
    <w:p w:rsidR="00CE7F50" w:rsidRDefault="007752E1" w:rsidP="003A168A">
      <w:pPr>
        <w:pStyle w:val="ListParagraph"/>
        <w:spacing w:line="240" w:lineRule="auto"/>
        <w:ind w:left="720" w:firstLine="0"/>
        <w:rPr>
          <w:lang w:val="id-ID"/>
        </w:rPr>
      </w:pPr>
      <w:r>
        <w:rPr>
          <w:lang w:val="id-ID"/>
        </w:rPr>
        <w:t>Para</w:t>
      </w:r>
      <w:r>
        <w:t xml:space="preserve"> </w:t>
      </w:r>
      <w:r w:rsidR="00D974A1" w:rsidRPr="007752E1">
        <w:rPr>
          <w:lang w:val="id-ID"/>
        </w:rPr>
        <w:t>pemeriksa internal haruslah melaksanakan tugasnya</w:t>
      </w:r>
      <w:r w:rsidR="00D974A1" w:rsidRPr="00BD1077">
        <w:rPr>
          <w:lang w:val="id-ID"/>
        </w:rPr>
        <w:t xml:space="preserve"> secara objektif. Objektif adalah sikap mental bebas yang harus dimiliki oleh pemeriksa internal dalam melaksanakan pemeriksaan. Sikap objektif akan memungkinkan para auditor internal melaksanakan pemeriksaan dengan suatu cara, sehingga mereka sungguh-sungguh yakin atas hasil pekerjaannya dan tidak akan membuat penilaian yang kualitasnya merupakan hasil kesepakatan atau diragukan.</w:t>
      </w:r>
    </w:p>
    <w:p w:rsidR="00CE7F50" w:rsidRDefault="00CE7F50" w:rsidP="003A168A">
      <w:pPr>
        <w:pStyle w:val="ListParagraph"/>
        <w:numPr>
          <w:ilvl w:val="0"/>
          <w:numId w:val="41"/>
        </w:numPr>
        <w:spacing w:line="240" w:lineRule="auto"/>
        <w:ind w:left="360"/>
      </w:pPr>
      <w:r>
        <w:t>Kemampuan Profesional</w:t>
      </w:r>
    </w:p>
    <w:p w:rsidR="00CE7F50" w:rsidRDefault="00C504B8" w:rsidP="003A168A">
      <w:pPr>
        <w:pStyle w:val="ListParagraph"/>
        <w:spacing w:line="240" w:lineRule="auto"/>
        <w:ind w:left="360" w:firstLine="0"/>
      </w:pPr>
      <w:r>
        <w:rPr>
          <w:lang w:val="id-ID"/>
        </w:rPr>
        <w:t>A</w:t>
      </w:r>
      <w:r w:rsidR="00D974A1" w:rsidRPr="00CE7F50">
        <w:t>uditor internal harus mencerminkan keahlian dan ketelitian profesional.</w:t>
      </w:r>
    </w:p>
    <w:p w:rsidR="00D87493" w:rsidRPr="00D87493" w:rsidRDefault="00D87493" w:rsidP="003A168A">
      <w:pPr>
        <w:pStyle w:val="ListParagraph"/>
        <w:numPr>
          <w:ilvl w:val="0"/>
          <w:numId w:val="9"/>
        </w:numPr>
        <w:spacing w:line="240" w:lineRule="auto"/>
        <w:ind w:left="720"/>
      </w:pPr>
      <w:r>
        <w:rPr>
          <w:lang w:val="id-ID"/>
        </w:rPr>
        <w:t>Personalia</w:t>
      </w:r>
    </w:p>
    <w:p w:rsidR="00D974A1" w:rsidRPr="00CE7F50" w:rsidRDefault="00D87493" w:rsidP="003A168A">
      <w:pPr>
        <w:pStyle w:val="ListParagraph"/>
        <w:spacing w:line="240" w:lineRule="auto"/>
        <w:ind w:left="720" w:firstLine="0"/>
      </w:pPr>
      <w:r>
        <w:rPr>
          <w:lang w:val="id-ID"/>
        </w:rPr>
        <w:t>Unit</w:t>
      </w:r>
      <w:r>
        <w:t xml:space="preserve"> </w:t>
      </w:r>
      <w:r w:rsidR="00D974A1" w:rsidRPr="00BD1077">
        <w:rPr>
          <w:lang w:val="id-ID"/>
        </w:rPr>
        <w:t>audit internal haruslah memberikan jamina</w:t>
      </w:r>
      <w:r w:rsidR="00CE7F50">
        <w:t>n</w:t>
      </w:r>
      <w:r w:rsidR="00D974A1" w:rsidRPr="00BD1077">
        <w:rPr>
          <w:lang w:val="id-ID"/>
        </w:rPr>
        <w:t xml:space="preserve"> keahlian teknis dan latar belakang pendidikan para pemeriksa yang akan ditugaskan.</w:t>
      </w:r>
    </w:p>
    <w:p w:rsidR="00D87493" w:rsidRDefault="00D974A1" w:rsidP="003A168A">
      <w:pPr>
        <w:pStyle w:val="ListParagraph"/>
        <w:numPr>
          <w:ilvl w:val="0"/>
          <w:numId w:val="9"/>
        </w:numPr>
        <w:spacing w:line="240" w:lineRule="auto"/>
        <w:ind w:left="720"/>
        <w:rPr>
          <w:lang w:val="id-ID"/>
        </w:rPr>
      </w:pPr>
      <w:r w:rsidRPr="00BD1077">
        <w:rPr>
          <w:lang w:val="id-ID"/>
        </w:rPr>
        <w:t xml:space="preserve">Pengetahuan dan </w:t>
      </w:r>
      <w:r w:rsidR="00D87493">
        <w:t>K</w:t>
      </w:r>
      <w:r w:rsidRPr="00BD1077">
        <w:rPr>
          <w:lang w:val="id-ID"/>
        </w:rPr>
        <w:t>ecakapan</w:t>
      </w:r>
    </w:p>
    <w:p w:rsidR="00D974A1" w:rsidRPr="00BD1077" w:rsidRDefault="00D87493" w:rsidP="003A168A">
      <w:pPr>
        <w:pStyle w:val="ListParagraph"/>
        <w:spacing w:line="240" w:lineRule="auto"/>
        <w:ind w:left="720" w:firstLine="0"/>
        <w:rPr>
          <w:lang w:val="id-ID"/>
        </w:rPr>
      </w:pPr>
      <w:r>
        <w:rPr>
          <w:lang w:val="id-ID"/>
        </w:rPr>
        <w:t>Unit</w:t>
      </w:r>
      <w:r>
        <w:t xml:space="preserve"> </w:t>
      </w:r>
      <w:r w:rsidR="00D974A1" w:rsidRPr="00BD1077">
        <w:rPr>
          <w:lang w:val="id-ID"/>
        </w:rPr>
        <w:t>audit internal haruslah memiliki atau mendapatkan pengetahuan, kecakapan, dan berbagai disiplin ilmu yang dibutuhkan untuk menjalankan tanggung jawab pemeriksaan yang diberikan.</w:t>
      </w:r>
    </w:p>
    <w:p w:rsidR="00D87493" w:rsidRDefault="00D87493" w:rsidP="003A168A">
      <w:pPr>
        <w:pStyle w:val="ListParagraph"/>
        <w:numPr>
          <w:ilvl w:val="0"/>
          <w:numId w:val="9"/>
        </w:numPr>
        <w:spacing w:line="240" w:lineRule="auto"/>
        <w:ind w:left="720"/>
        <w:rPr>
          <w:lang w:val="id-ID"/>
        </w:rPr>
      </w:pPr>
      <w:r>
        <w:rPr>
          <w:lang w:val="id-ID"/>
        </w:rPr>
        <w:t>Pengawasan</w:t>
      </w:r>
    </w:p>
    <w:p w:rsidR="00D974A1" w:rsidRDefault="00D87493" w:rsidP="003A168A">
      <w:pPr>
        <w:pStyle w:val="ListParagraph"/>
        <w:spacing w:line="240" w:lineRule="auto"/>
        <w:ind w:left="720" w:firstLine="0"/>
        <w:rPr>
          <w:lang w:val="id-ID"/>
        </w:rPr>
      </w:pPr>
      <w:r>
        <w:rPr>
          <w:lang w:val="id-ID"/>
        </w:rPr>
        <w:t>Unit</w:t>
      </w:r>
      <w:r>
        <w:t xml:space="preserve"> </w:t>
      </w:r>
      <w:r w:rsidR="00D974A1" w:rsidRPr="00BD1077">
        <w:rPr>
          <w:lang w:val="id-ID"/>
        </w:rPr>
        <w:t>audit internal haruslah memberikan kepastian bahwa pelaksanaan pemeriksaan internal akan diawasi sebagaimana mestinya.</w:t>
      </w:r>
    </w:p>
    <w:p w:rsidR="00CE7F50" w:rsidRDefault="00CE7F50" w:rsidP="003A168A">
      <w:pPr>
        <w:pStyle w:val="ListParagraph"/>
        <w:numPr>
          <w:ilvl w:val="0"/>
          <w:numId w:val="41"/>
        </w:numPr>
        <w:spacing w:line="240" w:lineRule="auto"/>
        <w:ind w:left="360"/>
      </w:pPr>
      <w:r>
        <w:t>Lingkup Pekerjaan</w:t>
      </w:r>
      <w:r w:rsidR="005009F7">
        <w:rPr>
          <w:lang w:val="id-ID"/>
        </w:rPr>
        <w:t>/Pemeriksaan</w:t>
      </w:r>
    </w:p>
    <w:p w:rsidR="00CE7F50" w:rsidRDefault="00C533C0" w:rsidP="003A168A">
      <w:pPr>
        <w:pStyle w:val="ListParagraph"/>
        <w:spacing w:line="240" w:lineRule="auto"/>
        <w:ind w:left="360" w:firstLine="0"/>
        <w:rPr>
          <w:lang w:val="id-ID"/>
        </w:rPr>
      </w:pPr>
      <w:r>
        <w:rPr>
          <w:lang w:val="id-ID"/>
        </w:rPr>
        <w:t>L</w:t>
      </w:r>
      <w:r w:rsidR="00CE7F50">
        <w:t xml:space="preserve">ingkup </w:t>
      </w:r>
      <w:r w:rsidR="00D974A1" w:rsidRPr="00CE7F50">
        <w:t>pekerjaan pemeriksaan internal harus meliputi peng</w:t>
      </w:r>
      <w:r w:rsidR="00CE7F50">
        <w:t>ujian dan evaluasi terhadap kecu</w:t>
      </w:r>
      <w:r w:rsidR="00D974A1" w:rsidRPr="00CE7F50">
        <w:t>kupan serta efektivitas sistem pengendalian internal yang dimiliki organisasi dan kualitas pelaksanaan tanggung jawab yang diberikan.</w:t>
      </w:r>
    </w:p>
    <w:p w:rsidR="00D974A1" w:rsidRPr="00CE7F50" w:rsidRDefault="00CE7F50" w:rsidP="0010031E">
      <w:pPr>
        <w:pStyle w:val="ListParagraph"/>
        <w:numPr>
          <w:ilvl w:val="0"/>
          <w:numId w:val="10"/>
        </w:numPr>
        <w:spacing w:line="240" w:lineRule="auto"/>
        <w:ind w:left="720"/>
      </w:pPr>
      <w:r>
        <w:rPr>
          <w:lang w:val="id-ID"/>
        </w:rPr>
        <w:t>Keandalan informasi</w:t>
      </w:r>
      <w:r w:rsidR="0010031E">
        <w:rPr>
          <w:lang w:val="id-ID"/>
        </w:rPr>
        <w:t>, p</w:t>
      </w:r>
      <w:r w:rsidRPr="0010031E">
        <w:rPr>
          <w:lang w:val="id-ID"/>
        </w:rPr>
        <w:t>emeriksaan</w:t>
      </w:r>
      <w:r>
        <w:t xml:space="preserve"> </w:t>
      </w:r>
      <w:r w:rsidR="00D974A1" w:rsidRPr="0010031E">
        <w:rPr>
          <w:lang w:val="id-ID"/>
        </w:rPr>
        <w:t>internal haruslah memeriksa keandalan (reliabilitas dan integritas) informasi keuangan dan pelaksanaan pekerjaan dan cara-cara yang dipergunakan untuk mengidentifikasi, mengukur, mengklasifikasi, dan melaporkan suatu sistem tersebut.</w:t>
      </w:r>
    </w:p>
    <w:p w:rsidR="00D974A1" w:rsidRPr="0010031E" w:rsidRDefault="00D974A1" w:rsidP="0010031E">
      <w:pPr>
        <w:pStyle w:val="ListParagraph"/>
        <w:numPr>
          <w:ilvl w:val="0"/>
          <w:numId w:val="10"/>
        </w:numPr>
        <w:spacing w:line="240" w:lineRule="auto"/>
        <w:ind w:left="720"/>
        <w:rPr>
          <w:lang w:val="id-ID"/>
        </w:rPr>
      </w:pPr>
      <w:r w:rsidRPr="00BD1077">
        <w:rPr>
          <w:lang w:val="id-ID"/>
        </w:rPr>
        <w:t>K</w:t>
      </w:r>
      <w:r w:rsidR="002169C6">
        <w:rPr>
          <w:lang w:val="id-ID"/>
        </w:rPr>
        <w:t xml:space="preserve">esesuaian dengan </w:t>
      </w:r>
      <w:r w:rsidR="00235A14">
        <w:rPr>
          <w:lang w:val="id-ID"/>
        </w:rPr>
        <w:t>k</w:t>
      </w:r>
      <w:r w:rsidRPr="00BD1077">
        <w:rPr>
          <w:lang w:val="id-ID"/>
        </w:rPr>
        <w:t xml:space="preserve">ebijakan, </w:t>
      </w:r>
      <w:r w:rsidR="00235A14">
        <w:rPr>
          <w:lang w:val="id-ID"/>
        </w:rPr>
        <w:t>r</w:t>
      </w:r>
      <w:r w:rsidRPr="00BD1077">
        <w:rPr>
          <w:lang w:val="id-ID"/>
        </w:rPr>
        <w:t xml:space="preserve">encana, </w:t>
      </w:r>
      <w:r w:rsidR="00235A14">
        <w:rPr>
          <w:lang w:val="id-ID"/>
        </w:rPr>
        <w:t>p</w:t>
      </w:r>
      <w:r w:rsidRPr="00BD1077">
        <w:rPr>
          <w:lang w:val="id-ID"/>
        </w:rPr>
        <w:t xml:space="preserve">rosedur, dan </w:t>
      </w:r>
      <w:r w:rsidR="00235A14">
        <w:rPr>
          <w:lang w:val="id-ID"/>
        </w:rPr>
        <w:t>p</w:t>
      </w:r>
      <w:r w:rsidR="002169C6">
        <w:rPr>
          <w:lang w:val="id-ID"/>
        </w:rPr>
        <w:t xml:space="preserve">eraturan </w:t>
      </w:r>
      <w:r w:rsidR="00235A14">
        <w:rPr>
          <w:lang w:val="id-ID"/>
        </w:rPr>
        <w:t>p</w:t>
      </w:r>
      <w:r w:rsidRPr="00BD1077">
        <w:rPr>
          <w:lang w:val="id-ID"/>
        </w:rPr>
        <w:t>erundang-</w:t>
      </w:r>
      <w:r w:rsidR="00235A14">
        <w:rPr>
          <w:lang w:val="id-ID"/>
        </w:rPr>
        <w:t>u</w:t>
      </w:r>
      <w:r w:rsidR="002169C6">
        <w:rPr>
          <w:lang w:val="id-ID"/>
        </w:rPr>
        <w:t>ndangan</w:t>
      </w:r>
      <w:r w:rsidR="0010031E">
        <w:rPr>
          <w:lang w:val="id-ID"/>
        </w:rPr>
        <w:t>, p</w:t>
      </w:r>
      <w:r w:rsidR="002169C6" w:rsidRPr="0010031E">
        <w:rPr>
          <w:lang w:val="id-ID"/>
        </w:rPr>
        <w:t>emeriksaan</w:t>
      </w:r>
      <w:r w:rsidR="002169C6">
        <w:t xml:space="preserve"> </w:t>
      </w:r>
      <w:r w:rsidRPr="0010031E">
        <w:rPr>
          <w:lang w:val="id-ID"/>
        </w:rPr>
        <w:t>internal haruslah memeriksa sistem yang telah ditetapkan untuk menyakinkan apakah sistem tersebut telah sesuai dengan kebijakan, rencana, prosed</w:t>
      </w:r>
      <w:r w:rsidR="00CF47B1" w:rsidRPr="0010031E">
        <w:rPr>
          <w:lang w:val="id-ID"/>
        </w:rPr>
        <w:t>ur, hukum, dan peraturan yang me</w:t>
      </w:r>
      <w:r w:rsidRPr="0010031E">
        <w:rPr>
          <w:lang w:val="id-ID"/>
        </w:rPr>
        <w:t>miliki akibat penting terhadap pekerjaan-pekerjaan atau operasi-operasi, laporan-laporan serta harus menentukan apakah organisasi telah memenuhi hal-hal tersebut.</w:t>
      </w:r>
    </w:p>
    <w:p w:rsidR="00D974A1" w:rsidRPr="0010031E" w:rsidRDefault="002169C6" w:rsidP="0010031E">
      <w:pPr>
        <w:pStyle w:val="ListParagraph"/>
        <w:numPr>
          <w:ilvl w:val="0"/>
          <w:numId w:val="10"/>
        </w:numPr>
        <w:spacing w:line="240" w:lineRule="auto"/>
        <w:ind w:left="720"/>
        <w:rPr>
          <w:lang w:val="id-ID"/>
        </w:rPr>
      </w:pPr>
      <w:r>
        <w:rPr>
          <w:lang w:val="id-ID"/>
        </w:rPr>
        <w:t xml:space="preserve">Perlindungan </w:t>
      </w:r>
      <w:r w:rsidR="00235A14">
        <w:rPr>
          <w:lang w:val="id-ID"/>
        </w:rPr>
        <w:t>t</w:t>
      </w:r>
      <w:r w:rsidR="00D974A1" w:rsidRPr="00BD1077">
        <w:rPr>
          <w:lang w:val="id-ID"/>
        </w:rPr>
        <w:t xml:space="preserve">erhadap </w:t>
      </w:r>
      <w:r w:rsidR="00235A14">
        <w:rPr>
          <w:lang w:val="id-ID"/>
        </w:rPr>
        <w:t>h</w:t>
      </w:r>
      <w:r w:rsidR="00D974A1" w:rsidRPr="00BD1077">
        <w:rPr>
          <w:lang w:val="id-ID"/>
        </w:rPr>
        <w:t>arta</w:t>
      </w:r>
      <w:r w:rsidR="0010031E">
        <w:rPr>
          <w:lang w:val="id-ID"/>
        </w:rPr>
        <w:t>, p</w:t>
      </w:r>
      <w:r w:rsidRPr="0010031E">
        <w:rPr>
          <w:lang w:val="id-ID"/>
        </w:rPr>
        <w:t>emeriksaan</w:t>
      </w:r>
      <w:r>
        <w:t xml:space="preserve"> </w:t>
      </w:r>
      <w:r w:rsidR="00D974A1" w:rsidRPr="0010031E">
        <w:rPr>
          <w:lang w:val="id-ID"/>
        </w:rPr>
        <w:t xml:space="preserve">internal haruslah </w:t>
      </w:r>
      <w:r w:rsidR="00CF47B1" w:rsidRPr="0010031E">
        <w:rPr>
          <w:lang w:val="id-ID"/>
        </w:rPr>
        <w:t xml:space="preserve">memeriksa </w:t>
      </w:r>
      <w:r w:rsidR="00D974A1" w:rsidRPr="0010031E">
        <w:rPr>
          <w:lang w:val="id-ID"/>
        </w:rPr>
        <w:t>alat atau cara yang dipergunakan untuk melindungi harta atau aktiva, dan bila dipandang perlu, memverifikasi keberadaan berbagai harta atau aktiva organisasi.</w:t>
      </w:r>
    </w:p>
    <w:p w:rsidR="00D974A1" w:rsidRDefault="00D974A1" w:rsidP="003A168A">
      <w:pPr>
        <w:pStyle w:val="ListParagraph"/>
        <w:numPr>
          <w:ilvl w:val="0"/>
          <w:numId w:val="10"/>
        </w:numPr>
        <w:spacing w:line="240" w:lineRule="auto"/>
        <w:ind w:left="720"/>
        <w:rPr>
          <w:lang w:val="id-ID"/>
        </w:rPr>
      </w:pPr>
      <w:r w:rsidRPr="00BD1077">
        <w:rPr>
          <w:lang w:val="id-ID"/>
        </w:rPr>
        <w:t>Penggunaan sumber daya secara ekonomi dan efisien: pemeriksaan internal haruslah menilai keekonomisan dan efisiensi penggunaan sumber daya yang ada.</w:t>
      </w:r>
    </w:p>
    <w:p w:rsidR="00D974A1" w:rsidRDefault="002169C6" w:rsidP="0010031E">
      <w:pPr>
        <w:pStyle w:val="ListParagraph"/>
        <w:numPr>
          <w:ilvl w:val="0"/>
          <w:numId w:val="10"/>
        </w:numPr>
        <w:spacing w:line="240" w:lineRule="auto"/>
        <w:ind w:left="720"/>
        <w:rPr>
          <w:lang w:val="id-ID"/>
        </w:rPr>
      </w:pPr>
      <w:r>
        <w:rPr>
          <w:lang w:val="id-ID"/>
        </w:rPr>
        <w:lastRenderedPageBreak/>
        <w:t xml:space="preserve">Pencapaian </w:t>
      </w:r>
      <w:r w:rsidR="00235A14">
        <w:rPr>
          <w:lang w:val="id-ID"/>
        </w:rPr>
        <w:t>t</w:t>
      </w:r>
      <w:r w:rsidR="00D974A1" w:rsidRPr="00BD1077">
        <w:rPr>
          <w:lang w:val="id-ID"/>
        </w:rPr>
        <w:t>ujuan</w:t>
      </w:r>
      <w:r w:rsidR="0010031E">
        <w:rPr>
          <w:lang w:val="id-ID"/>
        </w:rPr>
        <w:t>, p</w:t>
      </w:r>
      <w:r w:rsidRPr="0010031E">
        <w:rPr>
          <w:lang w:val="id-ID"/>
        </w:rPr>
        <w:t xml:space="preserve">emeriksaan </w:t>
      </w:r>
      <w:r w:rsidR="00D974A1" w:rsidRPr="0010031E">
        <w:rPr>
          <w:lang w:val="id-ID"/>
        </w:rPr>
        <w:t>internal haruslah menilai pekerjaan, operasi, atau program untuk menentukan apakah hasil-hasil yang dicapai sesuai dengan tujuan dan sasaran yang telah ditetapkan, dan apakah suatu pekerjaan, operasi, atau program telah dijalankan secara tepat dan sesuai dengan rencana.</w:t>
      </w:r>
    </w:p>
    <w:p w:rsidR="00D87493" w:rsidRDefault="00D87493" w:rsidP="003A168A">
      <w:pPr>
        <w:pStyle w:val="ListParagraph"/>
        <w:numPr>
          <w:ilvl w:val="0"/>
          <w:numId w:val="41"/>
        </w:numPr>
        <w:spacing w:line="240" w:lineRule="auto"/>
        <w:ind w:left="360"/>
      </w:pPr>
      <w:r>
        <w:t xml:space="preserve">Pelaksanaan </w:t>
      </w:r>
      <w:r w:rsidR="00235A14">
        <w:rPr>
          <w:lang w:val="id-ID"/>
        </w:rPr>
        <w:t>K</w:t>
      </w:r>
      <w:r w:rsidR="00D974A1" w:rsidRPr="00D87493">
        <w:t xml:space="preserve">egiatan </w:t>
      </w:r>
      <w:r w:rsidR="00235A14">
        <w:rPr>
          <w:lang w:val="id-ID"/>
        </w:rPr>
        <w:t>P</w:t>
      </w:r>
      <w:r w:rsidR="00D974A1" w:rsidRPr="00D87493">
        <w:t>emeriksaan</w:t>
      </w:r>
    </w:p>
    <w:p w:rsidR="00D87493" w:rsidRDefault="00B429AD" w:rsidP="003A168A">
      <w:pPr>
        <w:pStyle w:val="ListParagraph"/>
        <w:spacing w:line="240" w:lineRule="auto"/>
        <w:ind w:left="360" w:firstLine="0"/>
      </w:pPr>
      <w:r>
        <w:rPr>
          <w:lang w:val="id-ID"/>
        </w:rPr>
        <w:t>K</w:t>
      </w:r>
      <w:r w:rsidR="00D87493">
        <w:t xml:space="preserve">egiatan </w:t>
      </w:r>
      <w:r w:rsidR="00D974A1" w:rsidRPr="00D87493">
        <w:t>pemeriksaan harus meliputi perencanaan pemeriksaan, pengujian, serta pengevaluasi informasi, pemberitahuan hasil dan menindaklanjuti</w:t>
      </w:r>
      <w:r w:rsidR="00C4557D">
        <w:rPr>
          <w:lang w:val="id-ID"/>
        </w:rPr>
        <w:t>nya</w:t>
      </w:r>
      <w:r w:rsidR="00D974A1" w:rsidRPr="00D87493">
        <w:t xml:space="preserve"> </w:t>
      </w:r>
      <w:r w:rsidR="00D974A1" w:rsidRPr="00806DBD">
        <w:rPr>
          <w:i/>
          <w:iCs/>
        </w:rPr>
        <w:t>(</w:t>
      </w:r>
      <w:r w:rsidR="00D974A1" w:rsidRPr="00D87493">
        <w:rPr>
          <w:i/>
          <w:iCs/>
        </w:rPr>
        <w:t>follow up</w:t>
      </w:r>
      <w:r w:rsidR="00D974A1" w:rsidRPr="00806DBD">
        <w:rPr>
          <w:i/>
          <w:iCs/>
        </w:rPr>
        <w:t>).</w:t>
      </w:r>
    </w:p>
    <w:p w:rsidR="00D974A1" w:rsidRPr="0010031E" w:rsidRDefault="00D87493" w:rsidP="0010031E">
      <w:pPr>
        <w:pStyle w:val="ListParagraph"/>
        <w:numPr>
          <w:ilvl w:val="0"/>
          <w:numId w:val="42"/>
        </w:numPr>
        <w:spacing w:line="240" w:lineRule="auto"/>
      </w:pPr>
      <w:r>
        <w:rPr>
          <w:lang w:val="id-ID"/>
        </w:rPr>
        <w:t>Pe</w:t>
      </w:r>
      <w:r w:rsidR="002169C6">
        <w:rPr>
          <w:lang w:val="id-ID"/>
        </w:rPr>
        <w:t xml:space="preserve">rencanaan </w:t>
      </w:r>
      <w:r w:rsidR="002169C6">
        <w:t>P</w:t>
      </w:r>
      <w:r w:rsidR="002169C6">
        <w:rPr>
          <w:lang w:val="id-ID"/>
        </w:rPr>
        <w:t>emeriksaan</w:t>
      </w:r>
      <w:r w:rsidR="0010031E">
        <w:rPr>
          <w:lang w:val="id-ID"/>
        </w:rPr>
        <w:t>, p</w:t>
      </w:r>
      <w:r w:rsidR="002169C6" w:rsidRPr="0010031E">
        <w:rPr>
          <w:lang w:val="id-ID"/>
        </w:rPr>
        <w:t>emeriksaan</w:t>
      </w:r>
      <w:r w:rsidR="002169C6">
        <w:t xml:space="preserve"> </w:t>
      </w:r>
      <w:r w:rsidR="00D974A1" w:rsidRPr="0010031E">
        <w:rPr>
          <w:lang w:val="id-ID"/>
        </w:rPr>
        <w:t>internal haruslah merencan</w:t>
      </w:r>
      <w:r w:rsidR="002169C6">
        <w:t>a</w:t>
      </w:r>
      <w:r w:rsidR="00D974A1" w:rsidRPr="0010031E">
        <w:rPr>
          <w:lang w:val="id-ID"/>
        </w:rPr>
        <w:t>kan setiap pemeriksaan. Pemeriksaan internal (auditor internal) haruslah bertanggung jawab untuk merencan</w:t>
      </w:r>
      <w:r w:rsidR="002169C6">
        <w:t>a</w:t>
      </w:r>
      <w:r w:rsidR="00D974A1" w:rsidRPr="0010031E">
        <w:rPr>
          <w:lang w:val="id-ID"/>
        </w:rPr>
        <w:t>kan dan melaksanakan tugas pemeriksaan yang haru</w:t>
      </w:r>
      <w:r w:rsidR="002169C6" w:rsidRPr="0010031E">
        <w:rPr>
          <w:lang w:val="id-ID"/>
        </w:rPr>
        <w:t>s disetujui dan ditinjau oleh pengawas.</w:t>
      </w:r>
      <w:r w:rsidR="002169C6">
        <w:t xml:space="preserve"> </w:t>
      </w:r>
      <w:r w:rsidR="00D974A1" w:rsidRPr="0010031E">
        <w:rPr>
          <w:lang w:val="id-ID"/>
        </w:rPr>
        <w:t>Perencanaan pemeriksaan internal harus didokumentasikan dan meliputi (1) penetapan tujuan pemeriksaan dan lingkup pekerjaan, (2) memperoleh informasi dasar (</w:t>
      </w:r>
      <w:r w:rsidR="00D974A1" w:rsidRPr="0010031E">
        <w:rPr>
          <w:i/>
          <w:iCs/>
          <w:lang w:val="id-ID"/>
        </w:rPr>
        <w:t>background information</w:t>
      </w:r>
      <w:r w:rsidR="00D974A1" w:rsidRPr="0010031E">
        <w:rPr>
          <w:lang w:val="id-ID"/>
        </w:rPr>
        <w:t>) tentang kegiatan yang diperiksa, (3) penentuan berbagai tenaga yang diperlukan untuk melaksanakan pemeriksaan, (4) pemberitahuan kepada para pihak yang dipandang perlu, (5) melaksanakan survei secara tepat untuk mengen</w:t>
      </w:r>
      <w:r w:rsidR="002169C6" w:rsidRPr="0010031E">
        <w:rPr>
          <w:lang w:val="id-ID"/>
        </w:rPr>
        <w:t>ali kegiatan yang diperlukan, r</w:t>
      </w:r>
      <w:r w:rsidR="002169C6">
        <w:t>i</w:t>
      </w:r>
      <w:r w:rsidR="00D974A1" w:rsidRPr="0010031E">
        <w:rPr>
          <w:lang w:val="id-ID"/>
        </w:rPr>
        <w:t>siko-r</w:t>
      </w:r>
      <w:r w:rsidR="002169C6">
        <w:t>i</w:t>
      </w:r>
      <w:r w:rsidR="00D974A1" w:rsidRPr="0010031E">
        <w:rPr>
          <w:lang w:val="id-ID"/>
        </w:rPr>
        <w:t>siko, pengawas-pengawas, untuk mengidentifikasi area yang ditekankan dalam pemeriksaan, serta untuk memperoleh berbagai usulan dan sasaran dari pihak yang akan diperiksa, (6) penulisan program pemeriksaan, (7) menentukan bagaimana, kapan, kepada hasil-hasil penemuan akan disampaikan, dan (8) memperoleh persetujuan bagi rencana kerja pemeriksaan.</w:t>
      </w:r>
    </w:p>
    <w:p w:rsidR="00D974A1" w:rsidRPr="0010031E" w:rsidRDefault="00D974A1" w:rsidP="0010031E">
      <w:pPr>
        <w:pStyle w:val="ListParagraph"/>
        <w:numPr>
          <w:ilvl w:val="0"/>
          <w:numId w:val="42"/>
        </w:numPr>
        <w:spacing w:line="240" w:lineRule="auto"/>
        <w:rPr>
          <w:lang w:val="id-ID"/>
        </w:rPr>
      </w:pPr>
      <w:r w:rsidRPr="00BD1077">
        <w:rPr>
          <w:lang w:val="id-ID"/>
        </w:rPr>
        <w:t xml:space="preserve">Pengujian dan </w:t>
      </w:r>
      <w:r w:rsidR="00A112DD" w:rsidRPr="00BD1077">
        <w:rPr>
          <w:lang w:val="id-ID"/>
        </w:rPr>
        <w:t>Pengevaluasian Informasi</w:t>
      </w:r>
      <w:r w:rsidR="0010031E">
        <w:rPr>
          <w:lang w:val="id-ID"/>
        </w:rPr>
        <w:t>, p</w:t>
      </w:r>
      <w:r w:rsidR="00A112DD" w:rsidRPr="0010031E">
        <w:rPr>
          <w:lang w:val="id-ID"/>
        </w:rPr>
        <w:t>emeriksaan</w:t>
      </w:r>
      <w:r w:rsidR="00A112DD">
        <w:t xml:space="preserve"> </w:t>
      </w:r>
      <w:r w:rsidRPr="0010031E">
        <w:rPr>
          <w:lang w:val="id-ID"/>
        </w:rPr>
        <w:t>internal harus mengumpulkan, menganalisis, menginterprestasi, dan membuktikan kebenaran informasi untuk mendukung hasil pemeriksaan.</w:t>
      </w:r>
    </w:p>
    <w:p w:rsidR="0023292D" w:rsidRPr="0010031E" w:rsidRDefault="00D974A1" w:rsidP="0010031E">
      <w:pPr>
        <w:pStyle w:val="ListParagraph"/>
        <w:numPr>
          <w:ilvl w:val="0"/>
          <w:numId w:val="42"/>
        </w:numPr>
        <w:spacing w:line="240" w:lineRule="auto"/>
        <w:rPr>
          <w:lang w:val="id-ID"/>
        </w:rPr>
      </w:pPr>
      <w:r w:rsidRPr="00BD1077">
        <w:rPr>
          <w:lang w:val="id-ID"/>
        </w:rPr>
        <w:t xml:space="preserve">Penyampaian </w:t>
      </w:r>
      <w:r w:rsidR="00A112DD" w:rsidRPr="00BD1077">
        <w:rPr>
          <w:lang w:val="id-ID"/>
        </w:rPr>
        <w:t>Hasil Pemeriksaan</w:t>
      </w:r>
      <w:r w:rsidR="0010031E">
        <w:rPr>
          <w:lang w:val="id-ID"/>
        </w:rPr>
        <w:t>, p</w:t>
      </w:r>
      <w:r w:rsidR="00A112DD" w:rsidRPr="0010031E">
        <w:rPr>
          <w:lang w:val="id-ID"/>
        </w:rPr>
        <w:t>emeriksaan</w:t>
      </w:r>
      <w:r w:rsidR="00A112DD">
        <w:t xml:space="preserve"> </w:t>
      </w:r>
      <w:r w:rsidRPr="0010031E">
        <w:rPr>
          <w:lang w:val="id-ID"/>
        </w:rPr>
        <w:t xml:space="preserve">internal harus melaporkan hasil-hasil pemeriksaan yang diperoleh dari kegiatan pemeriksaannya. </w:t>
      </w:r>
    </w:p>
    <w:p w:rsidR="00D974A1" w:rsidRPr="00BD1077" w:rsidRDefault="00D974A1" w:rsidP="003A168A">
      <w:pPr>
        <w:pStyle w:val="ListParagraph"/>
        <w:numPr>
          <w:ilvl w:val="0"/>
          <w:numId w:val="42"/>
        </w:numPr>
        <w:spacing w:line="240" w:lineRule="auto"/>
        <w:rPr>
          <w:lang w:val="id-ID"/>
        </w:rPr>
      </w:pPr>
      <w:r w:rsidRPr="00BD1077">
        <w:rPr>
          <w:lang w:val="id-ID"/>
        </w:rPr>
        <w:t>Laporan-laporan dapat mencantumkan berbagai rekomendasi bagi berbagai perkembangan yang mungkin dicapai, pengakuan terhadap kegiatan yang dilaksanakan secara meluas dan tindakan korektif.</w:t>
      </w:r>
    </w:p>
    <w:p w:rsidR="00D974A1" w:rsidRDefault="00D974A1" w:rsidP="0010031E">
      <w:pPr>
        <w:pStyle w:val="ListParagraph"/>
        <w:numPr>
          <w:ilvl w:val="0"/>
          <w:numId w:val="42"/>
        </w:numPr>
        <w:spacing w:line="240" w:lineRule="auto"/>
        <w:rPr>
          <w:lang w:val="id-ID"/>
        </w:rPr>
      </w:pPr>
      <w:r w:rsidRPr="00BD1077">
        <w:rPr>
          <w:lang w:val="id-ID"/>
        </w:rPr>
        <w:t xml:space="preserve">Tindak </w:t>
      </w:r>
      <w:r w:rsidR="00E46702">
        <w:t>L</w:t>
      </w:r>
      <w:r w:rsidRPr="00BD1077">
        <w:rPr>
          <w:lang w:val="id-ID"/>
        </w:rPr>
        <w:t xml:space="preserve">anjut </w:t>
      </w:r>
      <w:r w:rsidR="00E46702">
        <w:t>H</w:t>
      </w:r>
      <w:r w:rsidRPr="00BD1077">
        <w:rPr>
          <w:lang w:val="id-ID"/>
        </w:rPr>
        <w:t xml:space="preserve">asil </w:t>
      </w:r>
      <w:r w:rsidR="00E46702">
        <w:t>P</w:t>
      </w:r>
      <w:r w:rsidR="00E46702">
        <w:rPr>
          <w:lang w:val="id-ID"/>
        </w:rPr>
        <w:t>emeriksaa</w:t>
      </w:r>
      <w:r w:rsidR="00E46702">
        <w:t>n</w:t>
      </w:r>
      <w:r w:rsidR="0010031E">
        <w:rPr>
          <w:lang w:val="id-ID"/>
        </w:rPr>
        <w:t>, p</w:t>
      </w:r>
      <w:r w:rsidRPr="0010031E">
        <w:rPr>
          <w:lang w:val="id-ID"/>
        </w:rPr>
        <w:t xml:space="preserve">emeriksaan internal harus terus meninjau atau melakukan </w:t>
      </w:r>
      <w:r w:rsidRPr="0010031E">
        <w:rPr>
          <w:i/>
          <w:iCs/>
          <w:lang w:val="id-ID"/>
        </w:rPr>
        <w:t>follow up</w:t>
      </w:r>
      <w:r w:rsidRPr="0010031E">
        <w:rPr>
          <w:lang w:val="id-ID"/>
        </w:rPr>
        <w:t xml:space="preserve"> untuk memastikan bahwa terhadap temuan-temuan pemeriksaan yang dilaporkan telah dilakukan tindak lanjut yang tepat. Pemeriksaan harus memastikan bahwa yang dilakukan terhadap temuan pemeriksaan memperbaiki berbagai kondisi yang mendasari dilakukannya tindakan tersebut.</w:t>
      </w:r>
    </w:p>
    <w:p w:rsidR="007B0C18" w:rsidRDefault="00D974A1" w:rsidP="003A168A">
      <w:pPr>
        <w:pStyle w:val="ListParagraph"/>
        <w:numPr>
          <w:ilvl w:val="0"/>
          <w:numId w:val="41"/>
        </w:numPr>
        <w:spacing w:line="240" w:lineRule="auto"/>
        <w:ind w:left="360"/>
      </w:pPr>
      <w:r w:rsidRPr="007B0C18">
        <w:t>M</w:t>
      </w:r>
      <w:r w:rsidR="007B0C18">
        <w:t>anajemen Bagian Audit Internal</w:t>
      </w:r>
    </w:p>
    <w:p w:rsidR="007B0C18" w:rsidRDefault="007B0C18" w:rsidP="003A168A">
      <w:pPr>
        <w:pStyle w:val="ListParagraph"/>
        <w:spacing w:line="240" w:lineRule="auto"/>
        <w:ind w:left="360" w:firstLine="0"/>
      </w:pPr>
      <w:r w:rsidRPr="007B0C18">
        <w:t>P</w:t>
      </w:r>
      <w:r w:rsidR="00D974A1" w:rsidRPr="007B0C18">
        <w:t>impinan</w:t>
      </w:r>
      <w:r>
        <w:t xml:space="preserve"> </w:t>
      </w:r>
      <w:r w:rsidR="00D974A1" w:rsidRPr="007B0C18">
        <w:t>audit internal harus mengelol</w:t>
      </w:r>
      <w:r w:rsidR="00F97EAD">
        <w:t xml:space="preserve">a bagian audit internal secara </w:t>
      </w:r>
      <w:r w:rsidR="00F97EAD">
        <w:rPr>
          <w:lang w:val="id-ID"/>
        </w:rPr>
        <w:t>t</w:t>
      </w:r>
      <w:r w:rsidR="00D974A1" w:rsidRPr="007B0C18">
        <w:t>epat.</w:t>
      </w:r>
    </w:p>
    <w:p w:rsidR="00D974A1" w:rsidRPr="007B0C18" w:rsidRDefault="00D974A1" w:rsidP="003A168A">
      <w:pPr>
        <w:pStyle w:val="ListParagraph"/>
        <w:numPr>
          <w:ilvl w:val="0"/>
          <w:numId w:val="11"/>
        </w:numPr>
        <w:spacing w:line="240" w:lineRule="auto"/>
        <w:ind w:left="720"/>
      </w:pPr>
      <w:r w:rsidRPr="00BD1077">
        <w:rPr>
          <w:lang w:val="id-ID"/>
        </w:rPr>
        <w:t>Tujuan, kewenangan, dan tanggung jawab: pimpinan audit internal harus memiliki pernyataan tujuan, kewenangan, dan tanggung jawab bagi bagian audit internal.</w:t>
      </w:r>
    </w:p>
    <w:p w:rsidR="00D974A1" w:rsidRPr="00BD1077" w:rsidRDefault="00D974A1" w:rsidP="003A168A">
      <w:pPr>
        <w:pStyle w:val="ListParagraph"/>
        <w:numPr>
          <w:ilvl w:val="0"/>
          <w:numId w:val="11"/>
        </w:numPr>
        <w:spacing w:line="240" w:lineRule="auto"/>
        <w:ind w:left="720"/>
        <w:rPr>
          <w:lang w:val="id-ID"/>
        </w:rPr>
      </w:pPr>
      <w:r w:rsidRPr="00BD1077">
        <w:rPr>
          <w:lang w:val="id-ID"/>
        </w:rPr>
        <w:t>Perencanaan: pimpinan audit int</w:t>
      </w:r>
      <w:r w:rsidR="007B0C18">
        <w:rPr>
          <w:lang w:val="id-ID"/>
        </w:rPr>
        <w:t>ernal harus mene</w:t>
      </w:r>
      <w:r w:rsidRPr="00BD1077">
        <w:rPr>
          <w:lang w:val="id-ID"/>
        </w:rPr>
        <w:t xml:space="preserve">tapkan rencana bagi pelaksanaan tanggung jawab bagian audit internal. Proses perencanaan ini </w:t>
      </w:r>
      <w:r w:rsidRPr="00BD1077">
        <w:rPr>
          <w:lang w:val="id-ID"/>
        </w:rPr>
        <w:lastRenderedPageBreak/>
        <w:t>meliputi penet</w:t>
      </w:r>
      <w:r w:rsidR="00AE1E48">
        <w:rPr>
          <w:lang w:val="id-ID"/>
        </w:rPr>
        <w:t>apan sasaran, jadwal</w:t>
      </w:r>
      <w:r w:rsidRPr="00BD1077">
        <w:rPr>
          <w:lang w:val="id-ID"/>
        </w:rPr>
        <w:t xml:space="preserve"> pemeriksaan, rencana kepegawaian</w:t>
      </w:r>
      <w:r w:rsidR="00AE1E48">
        <w:rPr>
          <w:lang w:val="id-ID"/>
        </w:rPr>
        <w:t>,</w:t>
      </w:r>
      <w:r w:rsidRPr="00BD1077">
        <w:rPr>
          <w:lang w:val="id-ID"/>
        </w:rPr>
        <w:t xml:space="preserve"> anggaran keuangan, serta laporan kegiatan.</w:t>
      </w:r>
    </w:p>
    <w:p w:rsidR="00D974A1" w:rsidRPr="00BD1077" w:rsidRDefault="00D974A1" w:rsidP="003A168A">
      <w:pPr>
        <w:pStyle w:val="ListParagraph"/>
        <w:numPr>
          <w:ilvl w:val="0"/>
          <w:numId w:val="11"/>
        </w:numPr>
        <w:spacing w:line="240" w:lineRule="auto"/>
        <w:ind w:left="720"/>
        <w:rPr>
          <w:lang w:val="id-ID"/>
        </w:rPr>
      </w:pPr>
      <w:r w:rsidRPr="00BD1077">
        <w:rPr>
          <w:lang w:val="id-ID"/>
        </w:rPr>
        <w:t>Kebijaksanaan dan prosedur: pimpinan audit internal haruslah membuat berbagai kebijaksanaan dan prosedur secara tertulis yang akan dipergunakan sebagai pedoman oleh staf pemeriksa. Bentuk dan isi kebijakan serta prosedur tertulis harus sesuai dengan besar dan struktur bagian audit internal serta tingkat kesulitan pekerjaan yang dilaksanakan.</w:t>
      </w:r>
    </w:p>
    <w:p w:rsidR="00D974A1" w:rsidRPr="00BD1077" w:rsidRDefault="00D974A1" w:rsidP="003A168A">
      <w:pPr>
        <w:pStyle w:val="ListParagraph"/>
        <w:numPr>
          <w:ilvl w:val="0"/>
          <w:numId w:val="11"/>
        </w:numPr>
        <w:spacing w:line="240" w:lineRule="auto"/>
        <w:ind w:left="720"/>
        <w:rPr>
          <w:lang w:val="id-ID"/>
        </w:rPr>
      </w:pPr>
      <w:r w:rsidRPr="00BD1077">
        <w:rPr>
          <w:lang w:val="id-ID"/>
        </w:rPr>
        <w:t>Manajemen personel: pimpinan audit internal harus menetapkan program untuk menyeleksi dan mengembangkan sumber daya manusia pada bagian audit internal dengan maksud untuk menetapkan pembagian tugas bagi staf pemeriksa secara tertulis, menyeleksi individu-individu yang memenuhi syarat kompeten</w:t>
      </w:r>
      <w:r w:rsidR="00AE1E48">
        <w:rPr>
          <w:lang w:val="id-ID"/>
        </w:rPr>
        <w:t>si</w:t>
      </w:r>
      <w:r w:rsidRPr="00BD1077">
        <w:rPr>
          <w:lang w:val="id-ID"/>
        </w:rPr>
        <w:t>, melatih dan menyediakan kesempatan untuk memperoleh kesempatan pendidikan berkelanjutan bagi tiap-tiap pemeriksa, menilai pelaksanaan pekerjaan tiap-tiap pemeriksa, dan memberikan bimbingan kepada para pemeriksa internal untuk mengembangkan pelaksanaan pekerjaan serta kemampuan profesional.</w:t>
      </w:r>
    </w:p>
    <w:p w:rsidR="00D974A1" w:rsidRPr="00BD1077" w:rsidRDefault="00D974A1" w:rsidP="003A168A">
      <w:pPr>
        <w:pStyle w:val="ListParagraph"/>
        <w:numPr>
          <w:ilvl w:val="0"/>
          <w:numId w:val="11"/>
        </w:numPr>
        <w:spacing w:line="240" w:lineRule="auto"/>
        <w:ind w:left="720"/>
        <w:rPr>
          <w:lang w:val="id-ID"/>
        </w:rPr>
      </w:pPr>
      <w:r w:rsidRPr="00BD1077">
        <w:rPr>
          <w:lang w:val="id-ID"/>
        </w:rPr>
        <w:t>Auditor eksternal: pim</w:t>
      </w:r>
      <w:r w:rsidR="007B0C18">
        <w:rPr>
          <w:lang w:val="id-ID"/>
        </w:rPr>
        <w:t>pinan audit internal harus meng</w:t>
      </w:r>
      <w:r w:rsidRPr="00BD1077">
        <w:rPr>
          <w:lang w:val="id-ID"/>
        </w:rPr>
        <w:t>oordinasikan usaha-usaha atau kegiatan audit internal dengan auditor eksternal. Pekerjaan auditor internal dan auditor eksternal harus dikoordinasikan untuk memastikan kecukupan dari lingkup pemeriksaan yang dilakukan dan mengurangi pelaksanaan pemeriksaan yang rangkap.</w:t>
      </w:r>
    </w:p>
    <w:p w:rsidR="007B0C18" w:rsidRDefault="00D974A1" w:rsidP="003A168A">
      <w:pPr>
        <w:pStyle w:val="ListParagraph"/>
        <w:numPr>
          <w:ilvl w:val="0"/>
          <w:numId w:val="11"/>
        </w:numPr>
        <w:spacing w:line="240" w:lineRule="auto"/>
        <w:ind w:left="720"/>
        <w:rPr>
          <w:lang w:val="id-ID"/>
        </w:rPr>
      </w:pPr>
      <w:r w:rsidRPr="00BD1077">
        <w:rPr>
          <w:lang w:val="id-ID"/>
        </w:rPr>
        <w:t>Pengendalian mutu: pimpinan audit internal harus menetapkan dan mengembangkan pengendalian mutu atau jaminan kualitas untuk mengevaluasi berbagai kegiatan bagian audit internal, tujuan pemeriksaan program ini untuk memberikan jaminan yang layak bahwa palaksanaan audit internal dilaksanakan secara sesuai dengan standar, anggaran organisasi, dan bagian audit internal, serta berbagai standar lain yang dapat diterapkan</w:t>
      </w:r>
      <w:r w:rsidR="007B0C18">
        <w:t>.</w:t>
      </w:r>
    </w:p>
    <w:p w:rsidR="00235A14" w:rsidRPr="007B0C18" w:rsidRDefault="00235A14" w:rsidP="003A168A">
      <w:pPr>
        <w:pStyle w:val="ListParagraph"/>
        <w:spacing w:line="240" w:lineRule="auto"/>
        <w:ind w:left="720" w:firstLine="0"/>
        <w:rPr>
          <w:lang w:val="id-ID"/>
        </w:rPr>
      </w:pPr>
    </w:p>
    <w:p w:rsidR="0073478C" w:rsidRPr="000B0C91" w:rsidRDefault="006475E9" w:rsidP="000B0C91">
      <w:pPr>
        <w:pStyle w:val="Heading4"/>
        <w:numPr>
          <w:ilvl w:val="0"/>
          <w:numId w:val="0"/>
        </w:numPr>
        <w:spacing w:line="240" w:lineRule="auto"/>
        <w:ind w:firstLine="720"/>
        <w:rPr>
          <w:b w:val="0"/>
          <w:bCs w:val="0"/>
          <w:lang w:eastAsia="id-ID"/>
        </w:rPr>
      </w:pPr>
      <w:bookmarkStart w:id="5" w:name="_Toc421831711"/>
      <w:bookmarkStart w:id="6" w:name="_Toc421831710"/>
      <w:r w:rsidRPr="000B0C91">
        <w:rPr>
          <w:b w:val="0"/>
          <w:bCs w:val="0"/>
        </w:rPr>
        <w:t xml:space="preserve">Tujuan </w:t>
      </w:r>
      <w:r w:rsidR="00075DE4" w:rsidRPr="000B0C91">
        <w:rPr>
          <w:b w:val="0"/>
          <w:bCs w:val="0"/>
        </w:rPr>
        <w:t xml:space="preserve">Satuan Pengawasan Internal </w:t>
      </w:r>
      <w:r w:rsidR="00075DE4" w:rsidRPr="000B0C91">
        <w:rPr>
          <w:b w:val="0"/>
          <w:bCs w:val="0"/>
          <w:iCs w:val="0"/>
        </w:rPr>
        <w:t>(</w:t>
      </w:r>
      <w:r w:rsidRPr="000B0C91">
        <w:rPr>
          <w:b w:val="0"/>
          <w:bCs w:val="0"/>
          <w:i/>
        </w:rPr>
        <w:t>Internal</w:t>
      </w:r>
      <w:bookmarkEnd w:id="5"/>
      <w:r w:rsidR="00075DE4" w:rsidRPr="000B0C91">
        <w:rPr>
          <w:b w:val="0"/>
          <w:bCs w:val="0"/>
          <w:i/>
        </w:rPr>
        <w:t xml:space="preserve"> Auditor</w:t>
      </w:r>
      <w:r w:rsidR="00075DE4" w:rsidRPr="000B0C91">
        <w:rPr>
          <w:b w:val="0"/>
          <w:bCs w:val="0"/>
          <w:iCs w:val="0"/>
        </w:rPr>
        <w:t>)</w:t>
      </w:r>
      <w:r w:rsidR="00BD71D1" w:rsidRPr="000B0C91">
        <w:rPr>
          <w:b w:val="0"/>
          <w:bCs w:val="0"/>
          <w:iCs w:val="0"/>
        </w:rPr>
        <w:t xml:space="preserve"> </w:t>
      </w:r>
      <w:r w:rsidR="0073478C" w:rsidRPr="000B0C91">
        <w:rPr>
          <w:b w:val="0"/>
          <w:bCs w:val="0"/>
          <w:lang w:eastAsia="id-ID"/>
        </w:rPr>
        <w:t xml:space="preserve">Menurut </w:t>
      </w:r>
      <w:r w:rsidR="0073478C" w:rsidRPr="000B0C91">
        <w:rPr>
          <w:b w:val="0"/>
          <w:bCs w:val="0"/>
          <w:i/>
          <w:iCs w:val="0"/>
          <w:lang w:eastAsia="id-ID"/>
        </w:rPr>
        <w:t>Institute of Internal Auditor</w:t>
      </w:r>
      <w:r w:rsidR="0073478C" w:rsidRPr="000B0C91">
        <w:rPr>
          <w:b w:val="0"/>
          <w:bCs w:val="0"/>
          <w:lang w:eastAsia="id-ID"/>
        </w:rPr>
        <w:t xml:space="preserve"> (IIA) </w:t>
      </w:r>
      <w:r w:rsidR="00886C59" w:rsidRPr="000B0C91">
        <w:rPr>
          <w:b w:val="0"/>
          <w:bCs w:val="0"/>
          <w:lang w:eastAsia="id-ID"/>
        </w:rPr>
        <w:t>bertujuan untuk menentukan</w:t>
      </w:r>
      <w:r w:rsidR="0073478C" w:rsidRPr="000B0C91">
        <w:rPr>
          <w:b w:val="0"/>
          <w:bCs w:val="0"/>
          <w:lang w:eastAsia="id-ID"/>
        </w:rPr>
        <w:t>:</w:t>
      </w:r>
    </w:p>
    <w:p w:rsidR="00A13E4C" w:rsidRPr="00F96B75" w:rsidRDefault="0073478C" w:rsidP="00BC2840">
      <w:pPr>
        <w:pStyle w:val="ListParagraph"/>
        <w:numPr>
          <w:ilvl w:val="0"/>
          <w:numId w:val="43"/>
        </w:numPr>
        <w:spacing w:line="240" w:lineRule="auto"/>
        <w:ind w:left="851" w:hanging="425"/>
        <w:rPr>
          <w:lang w:val="id-ID" w:eastAsia="id-ID"/>
        </w:rPr>
      </w:pPr>
      <w:r w:rsidRPr="00F96B75">
        <w:rPr>
          <w:lang w:val="id-ID" w:eastAsia="id-ID"/>
        </w:rPr>
        <w:t>Apakah informasi keuangan dan dan operasi telah akurat dan dapat diandalkan</w:t>
      </w:r>
    </w:p>
    <w:p w:rsidR="00A13E4C" w:rsidRPr="00F96B75" w:rsidRDefault="00F96B75" w:rsidP="00BC2840">
      <w:pPr>
        <w:pStyle w:val="ListParagraph"/>
        <w:numPr>
          <w:ilvl w:val="0"/>
          <w:numId w:val="43"/>
        </w:numPr>
        <w:spacing w:line="240" w:lineRule="auto"/>
        <w:ind w:left="851" w:hanging="425"/>
        <w:rPr>
          <w:lang w:val="id-ID" w:eastAsia="id-ID"/>
        </w:rPr>
      </w:pPr>
      <w:r w:rsidRPr="00F96B75">
        <w:rPr>
          <w:lang w:val="id-ID" w:eastAsia="id-ID"/>
        </w:rPr>
        <w:t>Apakah ri</w:t>
      </w:r>
      <w:r w:rsidR="0073478C" w:rsidRPr="00F96B75">
        <w:rPr>
          <w:lang w:val="id-ID" w:eastAsia="id-ID"/>
        </w:rPr>
        <w:t>siko yang dihadapi oleh perusahaan telah diidentifikasi dan diminimalisir</w:t>
      </w:r>
    </w:p>
    <w:p w:rsidR="00A13E4C" w:rsidRPr="00F96B75" w:rsidRDefault="0073478C" w:rsidP="00BC2840">
      <w:pPr>
        <w:pStyle w:val="ListParagraph"/>
        <w:numPr>
          <w:ilvl w:val="0"/>
          <w:numId w:val="43"/>
        </w:numPr>
        <w:spacing w:line="240" w:lineRule="auto"/>
        <w:ind w:left="851" w:hanging="425"/>
        <w:rPr>
          <w:lang w:val="id-ID" w:eastAsia="id-ID"/>
        </w:rPr>
      </w:pPr>
      <w:r w:rsidRPr="00F96B75">
        <w:rPr>
          <w:lang w:val="id-ID" w:eastAsia="id-ID"/>
        </w:rPr>
        <w:t>Apakah peraturan eksternal serta kebijakan dan prosedur internal y</w:t>
      </w:r>
      <w:r w:rsidR="001238DE">
        <w:rPr>
          <w:lang w:val="id-ID" w:eastAsia="id-ID"/>
        </w:rPr>
        <w:t>ang bisa diterima telah diikuti</w:t>
      </w:r>
    </w:p>
    <w:p w:rsidR="00A13E4C" w:rsidRPr="00F96B75" w:rsidRDefault="0073478C" w:rsidP="00BC2840">
      <w:pPr>
        <w:pStyle w:val="ListParagraph"/>
        <w:numPr>
          <w:ilvl w:val="0"/>
          <w:numId w:val="43"/>
        </w:numPr>
        <w:spacing w:line="240" w:lineRule="auto"/>
        <w:ind w:left="851" w:hanging="425"/>
        <w:rPr>
          <w:lang w:val="id-ID" w:eastAsia="id-ID"/>
        </w:rPr>
      </w:pPr>
      <w:r w:rsidRPr="00F96B75">
        <w:rPr>
          <w:lang w:val="id-ID" w:eastAsia="id-ID"/>
        </w:rPr>
        <w:t xml:space="preserve">Apakah </w:t>
      </w:r>
      <w:r w:rsidR="00F96B75" w:rsidRPr="00F96B75">
        <w:rPr>
          <w:lang w:val="id-ID" w:eastAsia="id-ID"/>
        </w:rPr>
        <w:t>kriteria</w:t>
      </w:r>
      <w:r w:rsidRPr="00F96B75">
        <w:rPr>
          <w:lang w:val="id-ID" w:eastAsia="id-ID"/>
        </w:rPr>
        <w:t xml:space="preserve"> operasi yang memuaskan telah dipenuhi</w:t>
      </w:r>
    </w:p>
    <w:p w:rsidR="00A13E4C" w:rsidRPr="00F96B75" w:rsidRDefault="0073478C" w:rsidP="00BC2840">
      <w:pPr>
        <w:pStyle w:val="ListParagraph"/>
        <w:numPr>
          <w:ilvl w:val="0"/>
          <w:numId w:val="43"/>
        </w:numPr>
        <w:spacing w:line="240" w:lineRule="auto"/>
        <w:ind w:left="851" w:hanging="425"/>
        <w:rPr>
          <w:lang w:val="id-ID" w:eastAsia="id-ID"/>
        </w:rPr>
      </w:pPr>
      <w:r w:rsidRPr="00F96B75">
        <w:rPr>
          <w:lang w:val="id-ID" w:eastAsia="id-ID"/>
        </w:rPr>
        <w:t>Apakah sumber daya telah digunakan secara efisien dan ekonomis</w:t>
      </w:r>
      <w:r w:rsidR="001238DE">
        <w:rPr>
          <w:lang w:eastAsia="id-ID"/>
        </w:rPr>
        <w:t>; dan</w:t>
      </w:r>
    </w:p>
    <w:p w:rsidR="00647868" w:rsidRPr="00BD1077" w:rsidRDefault="0073478C" w:rsidP="00BC2840">
      <w:pPr>
        <w:pStyle w:val="ListParagraph"/>
        <w:numPr>
          <w:ilvl w:val="0"/>
          <w:numId w:val="43"/>
        </w:numPr>
        <w:spacing w:line="240" w:lineRule="auto"/>
        <w:ind w:left="851" w:hanging="425"/>
        <w:rPr>
          <w:lang w:eastAsia="id-ID"/>
        </w:rPr>
      </w:pPr>
      <w:r w:rsidRPr="00BD1077">
        <w:rPr>
          <w:lang w:eastAsia="id-ID"/>
        </w:rPr>
        <w:t>Apakah tujuan organisasi telah dicapai secara efektif</w:t>
      </w:r>
      <w:r w:rsidR="001238DE">
        <w:rPr>
          <w:lang w:eastAsia="id-ID"/>
        </w:rPr>
        <w:t>.</w:t>
      </w:r>
    </w:p>
    <w:p w:rsidR="000B0C91" w:rsidRDefault="000B0C91" w:rsidP="003A168A">
      <w:pPr>
        <w:spacing w:line="240" w:lineRule="auto"/>
        <w:ind w:firstLine="851"/>
      </w:pPr>
    </w:p>
    <w:p w:rsidR="00647868" w:rsidRPr="00BD1077" w:rsidRDefault="008E48EF" w:rsidP="002F416E">
      <w:pPr>
        <w:spacing w:line="240" w:lineRule="auto"/>
        <w:ind w:firstLine="709"/>
      </w:pPr>
      <w:r>
        <w:t>Sedangkan t</w:t>
      </w:r>
      <w:r w:rsidR="00647868" w:rsidRPr="00BD1077">
        <w:t>ujuan audit int</w:t>
      </w:r>
      <w:r w:rsidR="004D2E04" w:rsidRPr="00BD1077">
        <w:t xml:space="preserve">ernal menurut </w:t>
      </w:r>
      <w:r w:rsidR="00F96B75">
        <w:t>Tugiman (200</w:t>
      </w:r>
      <w:r w:rsidR="00F96B75">
        <w:rPr>
          <w:lang w:val="en-US"/>
        </w:rPr>
        <w:t>6</w:t>
      </w:r>
      <w:r w:rsidR="00647868" w:rsidRPr="00BD1077">
        <w:t>) adalah sebagai berikut:</w:t>
      </w:r>
    </w:p>
    <w:p w:rsidR="006475E9" w:rsidRPr="00BD1077" w:rsidRDefault="00647868" w:rsidP="003A168A">
      <w:pPr>
        <w:pStyle w:val="ListParagraph"/>
        <w:spacing w:line="240" w:lineRule="auto"/>
        <w:ind w:left="864" w:firstLine="0"/>
        <w:textAlignment w:val="baseline"/>
        <w:rPr>
          <w:lang w:val="id-ID"/>
        </w:rPr>
      </w:pPr>
      <w:r w:rsidRPr="00BD1077">
        <w:rPr>
          <w:lang w:val="id-ID"/>
        </w:rPr>
        <w:t>“Tujuan audit internal adalah membantu para anggota organisasi agar dapat melaksanakan tanggung</w:t>
      </w:r>
      <w:r w:rsidR="001238DE">
        <w:t xml:space="preserve"> </w:t>
      </w:r>
      <w:r w:rsidRPr="00BD1077">
        <w:rPr>
          <w:lang w:val="id-ID"/>
        </w:rPr>
        <w:t xml:space="preserve">jawabnya secara efektif. Untuk itu, pemeriksaan internal akan melakukan analisis, penilaian, dan </w:t>
      </w:r>
      <w:r w:rsidRPr="00BD1077">
        <w:rPr>
          <w:lang w:val="id-ID"/>
        </w:rPr>
        <w:lastRenderedPageBreak/>
        <w:t xml:space="preserve">mengajukan saran-saran. </w:t>
      </w:r>
      <w:r w:rsidR="00613A06" w:rsidRPr="00BD1077">
        <w:rPr>
          <w:lang w:val="id-ID"/>
        </w:rPr>
        <w:t>T</w:t>
      </w:r>
      <w:r w:rsidRPr="00BD1077">
        <w:rPr>
          <w:lang w:val="id-ID"/>
        </w:rPr>
        <w:t>ujuan pemeriksaan mencakup pula pengembangan pengawasan yang efektif dengan biaya yang wajar”.</w:t>
      </w:r>
    </w:p>
    <w:p w:rsidR="00C504B8" w:rsidRDefault="00C504B8" w:rsidP="003A168A">
      <w:pPr>
        <w:spacing w:line="240" w:lineRule="auto"/>
        <w:ind w:firstLine="709"/>
        <w:rPr>
          <w:rStyle w:val="hps"/>
        </w:rPr>
      </w:pPr>
    </w:p>
    <w:p w:rsidR="0010031E" w:rsidRPr="002F416E" w:rsidRDefault="00350F22" w:rsidP="0010031E">
      <w:pPr>
        <w:pStyle w:val="Heading3"/>
        <w:numPr>
          <w:ilvl w:val="0"/>
          <w:numId w:val="0"/>
        </w:numPr>
        <w:spacing w:line="240" w:lineRule="auto"/>
      </w:pPr>
      <w:bookmarkStart w:id="7" w:name="_Toc421831714"/>
      <w:bookmarkEnd w:id="6"/>
      <w:r w:rsidRPr="002F416E">
        <w:t xml:space="preserve">Sistem </w:t>
      </w:r>
      <w:r w:rsidR="001732DA" w:rsidRPr="002F416E">
        <w:t xml:space="preserve">Pengendalian </w:t>
      </w:r>
      <w:r w:rsidRPr="002F416E">
        <w:t>I</w:t>
      </w:r>
      <w:r w:rsidR="001732DA" w:rsidRPr="002F416E">
        <w:t>ntern</w:t>
      </w:r>
      <w:bookmarkEnd w:id="7"/>
      <w:r w:rsidRPr="002F416E">
        <w:t>al</w:t>
      </w:r>
    </w:p>
    <w:p w:rsidR="00A0523A" w:rsidRPr="00987039" w:rsidRDefault="00004141" w:rsidP="00987039">
      <w:pPr>
        <w:pStyle w:val="Heading3"/>
        <w:numPr>
          <w:ilvl w:val="0"/>
          <w:numId w:val="0"/>
        </w:numPr>
        <w:spacing w:line="240" w:lineRule="auto"/>
        <w:ind w:firstLine="720"/>
        <w:rPr>
          <w:rFonts w:ascii="Times New Roman" w:hAnsi="Times New Roman" w:cs="Times New Roman"/>
          <w:szCs w:val="24"/>
        </w:rPr>
      </w:pPr>
      <w:r w:rsidRPr="00987039">
        <w:rPr>
          <w:b w:val="0"/>
          <w:bCs w:val="0"/>
        </w:rPr>
        <w:t>Sebelumnya istilah yang dipakai untuk pengendalian intern adalah sistem pengendalian intern, sistem pengawasan intern dan struktur pengendalian intern. Mulai tahun 2001 istilah resmi yang digunakan IAI adala</w:t>
      </w:r>
      <w:r w:rsidR="001E027F" w:rsidRPr="00987039">
        <w:rPr>
          <w:b w:val="0"/>
          <w:bCs w:val="0"/>
        </w:rPr>
        <w:t>h pengendalian intern (Ag</w:t>
      </w:r>
      <w:r w:rsidR="001E027F" w:rsidRPr="00987039">
        <w:rPr>
          <w:b w:val="0"/>
          <w:bCs w:val="0"/>
          <w:lang w:val="en-US"/>
        </w:rPr>
        <w:t>oe</w:t>
      </w:r>
      <w:r w:rsidRPr="00987039">
        <w:rPr>
          <w:b w:val="0"/>
          <w:bCs w:val="0"/>
        </w:rPr>
        <w:t>s, 2012).</w:t>
      </w:r>
      <w:r w:rsidR="000B0C91" w:rsidRPr="00987039">
        <w:rPr>
          <w:b w:val="0"/>
          <w:bCs w:val="0"/>
        </w:rPr>
        <w:t xml:space="preserve"> </w:t>
      </w:r>
    </w:p>
    <w:p w:rsidR="001E027F" w:rsidRDefault="007714F9" w:rsidP="003A168A">
      <w:pPr>
        <w:spacing w:line="240" w:lineRule="auto"/>
        <w:rPr>
          <w:rFonts w:ascii="Times New Roman" w:hAnsi="Times New Roman" w:cs="Times New Roman"/>
          <w:szCs w:val="24"/>
        </w:rPr>
      </w:pPr>
      <w:r w:rsidRPr="00BD1077">
        <w:rPr>
          <w:rFonts w:ascii="Times New Roman" w:hAnsi="Times New Roman" w:cs="Times New Roman"/>
          <w:szCs w:val="24"/>
        </w:rPr>
        <w:t>Pada edisi terbaru ini, COSO (2013) mendefinisikan pengend</w:t>
      </w:r>
      <w:r w:rsidR="001E027F">
        <w:rPr>
          <w:rFonts w:ascii="Times New Roman" w:hAnsi="Times New Roman" w:cs="Times New Roman"/>
          <w:szCs w:val="24"/>
        </w:rPr>
        <w:t>alian internal sebagai berikut:</w:t>
      </w:r>
    </w:p>
    <w:p w:rsidR="007714F9" w:rsidRPr="001E027F" w:rsidRDefault="007714F9" w:rsidP="003A168A">
      <w:pPr>
        <w:spacing w:line="240" w:lineRule="auto"/>
        <w:ind w:left="720" w:firstLine="0"/>
      </w:pPr>
      <w:r w:rsidRPr="00BD1077">
        <w:rPr>
          <w:rFonts w:ascii="Times New Roman" w:hAnsi="Times New Roman" w:cs="Times New Roman"/>
          <w:i/>
          <w:iCs/>
          <w:szCs w:val="24"/>
        </w:rPr>
        <w:t>“Internal control is a process, effected by an entity’s boar</w:t>
      </w:r>
      <w:r w:rsidR="007849E4" w:rsidRPr="00BD1077">
        <w:rPr>
          <w:rFonts w:ascii="Times New Roman" w:hAnsi="Times New Roman" w:cs="Times New Roman"/>
          <w:i/>
          <w:iCs/>
          <w:szCs w:val="24"/>
        </w:rPr>
        <w:t>d</w:t>
      </w:r>
      <w:r w:rsidRPr="00BD1077">
        <w:rPr>
          <w:rFonts w:ascii="Times New Roman" w:hAnsi="Times New Roman" w:cs="Times New Roman"/>
          <w:i/>
          <w:iCs/>
          <w:szCs w:val="24"/>
        </w:rPr>
        <w:t xml:space="preserve"> of directors,</w:t>
      </w:r>
      <w:r w:rsidR="007849E4" w:rsidRPr="00BD1077">
        <w:rPr>
          <w:rFonts w:ascii="Times New Roman" w:hAnsi="Times New Roman" w:cs="Times New Roman"/>
          <w:i/>
          <w:iCs/>
          <w:szCs w:val="24"/>
        </w:rPr>
        <w:t xml:space="preserve"> manage</w:t>
      </w:r>
      <w:r w:rsidRPr="00BD1077">
        <w:rPr>
          <w:rFonts w:ascii="Times New Roman" w:hAnsi="Times New Roman" w:cs="Times New Roman"/>
          <w:i/>
          <w:iCs/>
          <w:szCs w:val="24"/>
        </w:rPr>
        <w:t>ment,</w:t>
      </w:r>
      <w:r w:rsidR="007849E4" w:rsidRPr="00BD1077">
        <w:rPr>
          <w:rFonts w:ascii="Times New Roman" w:hAnsi="Times New Roman" w:cs="Times New Roman"/>
          <w:i/>
          <w:iCs/>
          <w:szCs w:val="24"/>
        </w:rPr>
        <w:t xml:space="preserve"> </w:t>
      </w:r>
      <w:r w:rsidRPr="00BD1077">
        <w:rPr>
          <w:rFonts w:ascii="Times New Roman" w:hAnsi="Times New Roman" w:cs="Times New Roman"/>
          <w:i/>
          <w:iCs/>
          <w:szCs w:val="24"/>
        </w:rPr>
        <w:t>and other personnel, designed to provide reasonable assurance regarding the achievement of objectives relating to operations, reporting, and compliance.”</w:t>
      </w:r>
    </w:p>
    <w:p w:rsidR="00605E51" w:rsidRDefault="00605E51" w:rsidP="003A168A">
      <w:pPr>
        <w:spacing w:line="240" w:lineRule="auto"/>
        <w:ind w:firstLine="720"/>
        <w:rPr>
          <w:rFonts w:ascii="Times New Roman" w:hAnsi="Times New Roman" w:cs="Times New Roman"/>
          <w:szCs w:val="24"/>
        </w:rPr>
      </w:pPr>
    </w:p>
    <w:p w:rsidR="009A3D13" w:rsidRDefault="009A3D13" w:rsidP="003A168A">
      <w:pPr>
        <w:spacing w:line="240" w:lineRule="auto"/>
      </w:pPr>
      <w:r>
        <w:t xml:space="preserve">Pokok pikiran yang dapat diambil dari </w:t>
      </w:r>
      <w:r w:rsidR="007714F9" w:rsidRPr="00BD1077">
        <w:t>pengertian pengendalian internal menurut COSO tersebut</w:t>
      </w:r>
      <w:r>
        <w:t xml:space="preserve"> diatas adalah bahwa pengendalian internal sifatnya dinamis, tidak hanya berada pada satu tempat atau satu waktu saja, tetapi berada sepanjang proses berlangsungya aktivitas opersional. Efektivitas pengendalian sangat ditentukan oleh kualitas manusia yang terlibat dalam proses atau aktivitas operasi, baik dari segi moralitas, keahlian, maupun motivasi kerjanya. Bahwa pengendalian yang diterapkan adalah tidak dimaksudkan untuk menghilangkan atau meniadakan hambatan-hambatan (risiko-risiko) karena pengendalian hanya menyajikan hal </w:t>
      </w:r>
      <w:r w:rsidR="009D3DF4">
        <w:t>yang wajar/semestinya saja bukan sesuatu yang mutlak.</w:t>
      </w:r>
      <w:r>
        <w:t xml:space="preserve"> </w:t>
      </w:r>
    </w:p>
    <w:p w:rsidR="008A4DE4" w:rsidRPr="000B0C91" w:rsidRDefault="00F94D71" w:rsidP="000B0C91">
      <w:pPr>
        <w:spacing w:line="240" w:lineRule="auto"/>
      </w:pPr>
      <w:r>
        <w:rPr>
          <w:i/>
          <w:iCs/>
          <w:lang w:val="en-US"/>
        </w:rPr>
        <w:t>Committee of Sponsor</w:t>
      </w:r>
      <w:r w:rsidR="00236191">
        <w:rPr>
          <w:i/>
          <w:iCs/>
          <w:lang w:val="en-US"/>
        </w:rPr>
        <w:t>ing</w:t>
      </w:r>
      <w:r>
        <w:rPr>
          <w:i/>
          <w:iCs/>
          <w:lang w:val="en-US"/>
        </w:rPr>
        <w:t xml:space="preserve"> Organization of the Treadway Commission</w:t>
      </w:r>
      <w:r w:rsidR="000B0C91" w:rsidRPr="000B0C91">
        <w:t xml:space="preserve"> </w:t>
      </w:r>
      <w:r w:rsidR="000B0C91">
        <w:rPr>
          <w:lang w:val="en-US"/>
        </w:rPr>
        <w:t>(</w:t>
      </w:r>
      <w:r w:rsidR="000B0C91">
        <w:t>COSO’s</w:t>
      </w:r>
      <w:r>
        <w:rPr>
          <w:lang w:val="en-US"/>
        </w:rPr>
        <w:t>)</w:t>
      </w:r>
      <w:r w:rsidR="00236191">
        <w:t xml:space="preserve"> </w:t>
      </w:r>
      <w:r w:rsidR="00972BE2">
        <w:rPr>
          <w:i/>
          <w:iCs/>
        </w:rPr>
        <w:t>Internal Control-</w:t>
      </w:r>
      <w:r w:rsidR="00236191" w:rsidRPr="00236191">
        <w:rPr>
          <w:i/>
          <w:iCs/>
        </w:rPr>
        <w:t>Integrated Framework</w:t>
      </w:r>
      <w:r w:rsidR="00236191">
        <w:t xml:space="preserve">, </w:t>
      </w:r>
      <w:r>
        <w:rPr>
          <w:lang w:val="en-US"/>
        </w:rPr>
        <w:t>merupakan kerangka kerja pengendalian internal yang paling diakui di seluruh dunia</w:t>
      </w:r>
      <w:r w:rsidR="00236191">
        <w:t xml:space="preserve">, </w:t>
      </w:r>
      <w:r w:rsidR="00CE10CD">
        <w:rPr>
          <w:lang w:val="en-US"/>
        </w:rPr>
        <w:t xml:space="preserve">kerangka ini </w:t>
      </w:r>
      <w:r>
        <w:rPr>
          <w:lang w:val="en-US"/>
        </w:rPr>
        <w:t>menjelaskan lima komponen pengendalian internal yang harus dirancang dan d</w:t>
      </w:r>
      <w:r w:rsidR="002D5266">
        <w:t>i</w:t>
      </w:r>
      <w:r>
        <w:rPr>
          <w:lang w:val="en-US"/>
        </w:rPr>
        <w:t>implementasik</w:t>
      </w:r>
      <w:r w:rsidR="008D50BA">
        <w:rPr>
          <w:lang w:val="en-US"/>
        </w:rPr>
        <w:t>an oleh manajemen untuk menyediakan keyakinan yang memadai (Arens, Elder, and Beasley, 2012).</w:t>
      </w:r>
      <w:r w:rsidR="00EF7F23">
        <w:rPr>
          <w:lang w:val="en-US"/>
        </w:rPr>
        <w:t xml:space="preserve"> Adapun komponen pengendalian internal </w:t>
      </w:r>
      <w:r w:rsidR="000B0C91">
        <w:t xml:space="preserve">tersebut </w:t>
      </w:r>
      <w:r w:rsidR="00EF7F23">
        <w:rPr>
          <w:lang w:val="en-US"/>
        </w:rPr>
        <w:t>adalah sebagai berikut (COSO, 2013):</w:t>
      </w:r>
      <w:r w:rsidR="000B0C91">
        <w:t xml:space="preserve">  1. </w:t>
      </w:r>
      <w:r w:rsidR="008A4DE4" w:rsidRPr="008A4DE4">
        <w:t>Lingkunga Pengendalian (</w:t>
      </w:r>
      <w:r w:rsidR="008A4DE4" w:rsidRPr="000B0C91">
        <w:rPr>
          <w:i/>
        </w:rPr>
        <w:t>Control Environment</w:t>
      </w:r>
      <w:r w:rsidR="008A4DE4" w:rsidRPr="008A4DE4">
        <w:t xml:space="preserve">) </w:t>
      </w:r>
      <w:r w:rsidR="000B0C91">
        <w:t xml:space="preserve">2. </w:t>
      </w:r>
      <w:r w:rsidR="008A4DE4" w:rsidRPr="008A4DE4">
        <w:t xml:space="preserve">Penilain Risiko </w:t>
      </w:r>
      <w:r w:rsidR="008A4DE4" w:rsidRPr="000B0C91">
        <w:rPr>
          <w:i/>
          <w:iCs/>
        </w:rPr>
        <w:t>(Risk Assessment)</w:t>
      </w:r>
      <w:r w:rsidR="000B0C91">
        <w:t xml:space="preserve"> 3. </w:t>
      </w:r>
      <w:r w:rsidR="008A4DE4" w:rsidRPr="008A4DE4">
        <w:t>Aktivitas Pengendalian</w:t>
      </w:r>
      <w:r w:rsidR="008A4DE4" w:rsidRPr="000B0C91">
        <w:rPr>
          <w:b/>
          <w:bCs/>
        </w:rPr>
        <w:t xml:space="preserve"> </w:t>
      </w:r>
      <w:r w:rsidR="008A4DE4" w:rsidRPr="000B0C91">
        <w:rPr>
          <w:i/>
          <w:iCs/>
        </w:rPr>
        <w:t>(Control Activities)</w:t>
      </w:r>
      <w:r w:rsidR="000B0C91">
        <w:t xml:space="preserve"> 4. </w:t>
      </w:r>
      <w:r w:rsidR="008A4DE4" w:rsidRPr="000B0C91">
        <w:t>I</w:t>
      </w:r>
      <w:r w:rsidR="008A4DE4" w:rsidRPr="008A4DE4">
        <w:t xml:space="preserve">nformasi dan Komunikasi </w:t>
      </w:r>
      <w:r w:rsidR="008A4DE4" w:rsidRPr="000B0C91">
        <w:rPr>
          <w:i/>
          <w:iCs/>
        </w:rPr>
        <w:t>(Information and Communication)</w:t>
      </w:r>
      <w:r w:rsidR="000B0C91">
        <w:t xml:space="preserve"> 5. </w:t>
      </w:r>
      <w:r w:rsidR="008A4DE4" w:rsidRPr="008A4DE4">
        <w:t xml:space="preserve">Aktivitas Pemantauan </w:t>
      </w:r>
      <w:r w:rsidR="008A4DE4" w:rsidRPr="000B0C91">
        <w:rPr>
          <w:i/>
          <w:iCs/>
        </w:rPr>
        <w:t>(Monitoring Activities)</w:t>
      </w:r>
      <w:r w:rsidR="00114A30" w:rsidRPr="000B0C91">
        <w:rPr>
          <w:i/>
          <w:iCs/>
        </w:rPr>
        <w:t>”</w:t>
      </w:r>
    </w:p>
    <w:p w:rsidR="008A4DE4" w:rsidRDefault="008A4DE4" w:rsidP="003A168A">
      <w:pPr>
        <w:spacing w:line="240" w:lineRule="auto"/>
      </w:pPr>
      <w:r>
        <w:t xml:space="preserve">Untuk lebih jelas, berikut ini akan dijelaskan kelima komponen </w:t>
      </w:r>
      <w:r>
        <w:rPr>
          <w:lang w:val="en-US"/>
        </w:rPr>
        <w:t>pengendalian internal</w:t>
      </w:r>
      <w:r>
        <w:t xml:space="preserve">  tersebut sebagai berikut</w:t>
      </w:r>
      <w:r w:rsidR="00516A87">
        <w:t>;</w:t>
      </w:r>
    </w:p>
    <w:p w:rsidR="007714F9" w:rsidRPr="00987039" w:rsidRDefault="002D5266" w:rsidP="003A168A">
      <w:pPr>
        <w:pStyle w:val="ListParagraph"/>
        <w:numPr>
          <w:ilvl w:val="0"/>
          <w:numId w:val="51"/>
        </w:numPr>
        <w:spacing w:line="240" w:lineRule="auto"/>
        <w:ind w:left="360"/>
      </w:pPr>
      <w:r w:rsidRPr="00987039">
        <w:rPr>
          <w:lang w:val="id-ID"/>
        </w:rPr>
        <w:t xml:space="preserve"> </w:t>
      </w:r>
      <w:r w:rsidR="007714F9" w:rsidRPr="00987039">
        <w:t>Lingkungan pengendalian (</w:t>
      </w:r>
      <w:r w:rsidR="007714F9" w:rsidRPr="00987039">
        <w:rPr>
          <w:i/>
        </w:rPr>
        <w:t>Control Environment</w:t>
      </w:r>
      <w:r w:rsidR="007714F9" w:rsidRPr="00987039">
        <w:t>)</w:t>
      </w:r>
    </w:p>
    <w:p w:rsidR="007714F9" w:rsidRPr="00BD1077" w:rsidRDefault="007714F9" w:rsidP="00A954BB">
      <w:pPr>
        <w:spacing w:line="240" w:lineRule="auto"/>
        <w:ind w:left="426" w:firstLine="0"/>
      </w:pPr>
      <w:r w:rsidRPr="00F63F91">
        <w:t xml:space="preserve">Lingkungan pengendalian </w:t>
      </w:r>
      <w:r w:rsidR="00520EF0">
        <w:t xml:space="preserve">merupakan </w:t>
      </w:r>
      <w:r w:rsidR="00520EF0" w:rsidRPr="00520EF0">
        <w:rPr>
          <w:i/>
          <w:iCs/>
        </w:rPr>
        <w:t>soft control</w:t>
      </w:r>
      <w:r w:rsidR="00520EF0">
        <w:t xml:space="preserve"> yang menjadi dasar dari unsur pengendalian yang lainnya, unsur ini menentukan irama organisasi, mempengaruhi kesadaran personil organisasi terhadap pengendalian.</w:t>
      </w:r>
      <w:r w:rsidR="00F63F91">
        <w:rPr>
          <w:lang w:val="en-US"/>
        </w:rPr>
        <w:t xml:space="preserve"> </w:t>
      </w:r>
      <w:r w:rsidRPr="00BD1077">
        <w:t xml:space="preserve">Berdasarkan rumusan COSO </w:t>
      </w:r>
      <w:r w:rsidR="00A954BB">
        <w:t xml:space="preserve">tersebut </w:t>
      </w:r>
      <w:r w:rsidRPr="00BD1077">
        <w:t>lingkungan pengendalian didefinisikan sebagi seperangkat standar, proses, dan struktur yang memberikan dasar untuk melaksanakan pengendalian internal di seluruh organisasi. Lingkungan pengendalian terdiri dari:</w:t>
      </w:r>
    </w:p>
    <w:p w:rsidR="0018381D" w:rsidRPr="0018381D" w:rsidRDefault="007714F9" w:rsidP="003A168A">
      <w:pPr>
        <w:pStyle w:val="ListParagraph"/>
        <w:numPr>
          <w:ilvl w:val="4"/>
          <w:numId w:val="50"/>
        </w:numPr>
        <w:spacing w:line="240" w:lineRule="auto"/>
        <w:ind w:left="851" w:hanging="425"/>
        <w:rPr>
          <w:lang w:val="id-ID"/>
        </w:rPr>
      </w:pPr>
      <w:r w:rsidRPr="0018381D">
        <w:rPr>
          <w:lang w:val="id-ID"/>
        </w:rPr>
        <w:t>Integritas dan nilai etika organisasi;</w:t>
      </w:r>
    </w:p>
    <w:p w:rsidR="0018381D" w:rsidRPr="0018381D" w:rsidRDefault="007714F9" w:rsidP="003A168A">
      <w:pPr>
        <w:pStyle w:val="ListParagraph"/>
        <w:numPr>
          <w:ilvl w:val="4"/>
          <w:numId w:val="50"/>
        </w:numPr>
        <w:spacing w:line="240" w:lineRule="auto"/>
        <w:ind w:left="851" w:hanging="425"/>
      </w:pPr>
      <w:r w:rsidRPr="00BD1077">
        <w:rPr>
          <w:lang w:val="id-ID"/>
        </w:rPr>
        <w:lastRenderedPageBreak/>
        <w:t>Parameter-parameter pelaksanaan tugas dan tanggung jawab direksi dalam mengelola organisasinya;</w:t>
      </w:r>
    </w:p>
    <w:p w:rsidR="0018381D" w:rsidRPr="0018381D" w:rsidRDefault="007714F9" w:rsidP="003A168A">
      <w:pPr>
        <w:pStyle w:val="ListParagraph"/>
        <w:numPr>
          <w:ilvl w:val="4"/>
          <w:numId w:val="50"/>
        </w:numPr>
        <w:spacing w:line="240" w:lineRule="auto"/>
        <w:ind w:left="851" w:hanging="425"/>
      </w:pPr>
      <w:r w:rsidRPr="00BD1077">
        <w:rPr>
          <w:lang w:val="id-ID"/>
        </w:rPr>
        <w:t>Struktur organisasi, tugas, wewenang dan tanggung jawab;</w:t>
      </w:r>
    </w:p>
    <w:p w:rsidR="0018381D" w:rsidRPr="0018381D" w:rsidRDefault="007714F9" w:rsidP="003A168A">
      <w:pPr>
        <w:pStyle w:val="ListParagraph"/>
        <w:numPr>
          <w:ilvl w:val="4"/>
          <w:numId w:val="50"/>
        </w:numPr>
        <w:spacing w:line="240" w:lineRule="auto"/>
        <w:ind w:left="851" w:hanging="425"/>
      </w:pPr>
      <w:r w:rsidRPr="00BD1077">
        <w:rPr>
          <w:lang w:val="id-ID"/>
        </w:rPr>
        <w:t>Proses untuk menarik, mengembangkan, dan mempertahankan individu yang kompeten; dan</w:t>
      </w:r>
    </w:p>
    <w:p w:rsidR="007714F9" w:rsidRPr="0099114F" w:rsidRDefault="0018381D" w:rsidP="003A168A">
      <w:pPr>
        <w:pStyle w:val="ListParagraph"/>
        <w:numPr>
          <w:ilvl w:val="4"/>
          <w:numId w:val="50"/>
        </w:numPr>
        <w:spacing w:line="240" w:lineRule="auto"/>
        <w:ind w:left="851" w:hanging="425"/>
      </w:pPr>
      <w:r>
        <w:rPr>
          <w:lang w:val="id-ID"/>
        </w:rPr>
        <w:t xml:space="preserve">Ketegasan mengenai </w:t>
      </w:r>
      <w:r w:rsidR="007714F9" w:rsidRPr="00BD1077">
        <w:rPr>
          <w:lang w:val="id-ID"/>
        </w:rPr>
        <w:t>tolak ukur kinerja, inse</w:t>
      </w:r>
      <w:r>
        <w:t>n</w:t>
      </w:r>
      <w:r w:rsidR="007714F9" w:rsidRPr="00BD1077">
        <w:rPr>
          <w:lang w:val="id-ID"/>
        </w:rPr>
        <w:t>tif, dan penghargaan untuk mendorong akuntabilitas kinerja.</w:t>
      </w:r>
    </w:p>
    <w:p w:rsidR="007714F9" w:rsidRPr="00987039" w:rsidRDefault="007714F9" w:rsidP="003A168A">
      <w:pPr>
        <w:pStyle w:val="ListParagraph"/>
        <w:numPr>
          <w:ilvl w:val="0"/>
          <w:numId w:val="51"/>
        </w:numPr>
        <w:spacing w:line="240" w:lineRule="auto"/>
        <w:ind w:left="426" w:hanging="426"/>
      </w:pPr>
      <w:r w:rsidRPr="00987039">
        <w:t xml:space="preserve">Penilain Risiko </w:t>
      </w:r>
      <w:r w:rsidRPr="00987039">
        <w:rPr>
          <w:i/>
          <w:iCs/>
        </w:rPr>
        <w:t>(Risk Assessment)</w:t>
      </w:r>
    </w:p>
    <w:p w:rsidR="0018381D" w:rsidRDefault="00A954BB" w:rsidP="00924E11">
      <w:pPr>
        <w:spacing w:line="240" w:lineRule="auto"/>
        <w:ind w:left="426" w:firstLine="0"/>
      </w:pPr>
      <w:r>
        <w:t>K</w:t>
      </w:r>
      <w:r w:rsidR="007714F9" w:rsidRPr="00BD1077">
        <w:t>omponen penilaian risiko (</w:t>
      </w:r>
      <w:r w:rsidR="007714F9" w:rsidRPr="00BD1077">
        <w:rPr>
          <w:i/>
        </w:rPr>
        <w:t>risk assesment</w:t>
      </w:r>
      <w:r w:rsidR="007714F9" w:rsidRPr="00BD1077">
        <w:t xml:space="preserve">) </w:t>
      </w:r>
      <w:r>
        <w:t>m</w:t>
      </w:r>
      <w:r w:rsidRPr="00BD1077">
        <w:t xml:space="preserve">enurut COSO (2013) </w:t>
      </w:r>
      <w:r w:rsidR="007714F9" w:rsidRPr="00BD1077">
        <w:t>sebagai berikut:</w:t>
      </w:r>
    </w:p>
    <w:p w:rsidR="007714F9" w:rsidRPr="0018381D" w:rsidRDefault="00AC4B5A" w:rsidP="00A954BB">
      <w:pPr>
        <w:spacing w:line="240" w:lineRule="auto"/>
        <w:ind w:left="851" w:firstLine="0"/>
        <w:rPr>
          <w:lang w:val="en-US"/>
        </w:rPr>
      </w:pPr>
      <w:r w:rsidRPr="0018381D">
        <w:rPr>
          <w:rFonts w:ascii="Times New Roman" w:hAnsi="Times New Roman" w:cs="Times New Roman"/>
          <w:i/>
          <w:szCs w:val="24"/>
          <w:lang w:val="en-US"/>
        </w:rPr>
        <w:t>“</w:t>
      </w:r>
      <w:r w:rsidR="007714F9" w:rsidRPr="0018381D">
        <w:rPr>
          <w:rFonts w:ascii="Times New Roman" w:hAnsi="Times New Roman" w:cs="Times New Roman"/>
          <w:i/>
          <w:szCs w:val="24"/>
          <w:lang w:val="en-US"/>
        </w:rPr>
        <w:t>Risk is defined as the possibility that event will occur and adversely affect the achievement of objectives. Risk asse</w:t>
      </w:r>
      <w:r w:rsidR="0018381D">
        <w:rPr>
          <w:rFonts w:ascii="Times New Roman" w:hAnsi="Times New Roman" w:cs="Times New Roman"/>
          <w:i/>
          <w:szCs w:val="24"/>
          <w:lang w:val="en-US"/>
        </w:rPr>
        <w:t>s</w:t>
      </w:r>
      <w:r w:rsidR="007714F9" w:rsidRPr="0018381D">
        <w:rPr>
          <w:rFonts w:ascii="Times New Roman" w:hAnsi="Times New Roman" w:cs="Times New Roman"/>
          <w:i/>
          <w:szCs w:val="24"/>
          <w:lang w:val="en-US"/>
        </w:rPr>
        <w:t>sment involves a dynamic and iterative process for identifying and assessing risk to the achievement of objectives, risks to the achievement of these objectives from across the entity are considered relative to established risk tolerances. Thus, risk assessment from the basis for determining how risks will be managed. A precondition to risk assessment is the establishment of objectives, linked at different levels of the entity. Management specifies objectives within categories relating to operations, reporting, and compliance with sufficient clarity to be able to identify and analyze risks to those objectives. Management also considers the suitability of the objectives for the entity. Risk assessment also requires management to consider the impact of possible changes in the external environment and within its own business model that may render internal control ineffective.</w:t>
      </w:r>
      <w:r w:rsidRPr="0018381D">
        <w:rPr>
          <w:rFonts w:ascii="Times New Roman" w:hAnsi="Times New Roman" w:cs="Times New Roman"/>
          <w:i/>
          <w:szCs w:val="24"/>
          <w:lang w:val="en-US"/>
        </w:rPr>
        <w:t>”</w:t>
      </w:r>
    </w:p>
    <w:p w:rsidR="0067206B" w:rsidRDefault="0067206B" w:rsidP="003A168A">
      <w:pPr>
        <w:spacing w:line="240" w:lineRule="auto"/>
        <w:ind w:firstLine="709"/>
      </w:pPr>
    </w:p>
    <w:p w:rsidR="007714F9" w:rsidRDefault="00A954BB" w:rsidP="00924E11">
      <w:pPr>
        <w:spacing w:line="240" w:lineRule="auto"/>
        <w:ind w:left="426" w:firstLine="0"/>
      </w:pPr>
      <w:r>
        <w:t>P</w:t>
      </w:r>
      <w:r w:rsidR="007714F9" w:rsidRPr="0018381D">
        <w:t>enilaian risiko melibatkan proses yang din</w:t>
      </w:r>
      <w:r w:rsidR="0018381D">
        <w:t>amis dan interaktif untuk mengi</w:t>
      </w:r>
      <w:r w:rsidR="007714F9" w:rsidRPr="0018381D">
        <w:t>de</w:t>
      </w:r>
      <w:r w:rsidR="0018381D" w:rsidRPr="0018381D">
        <w:t>n</w:t>
      </w:r>
      <w:r w:rsidR="007714F9" w:rsidRPr="0018381D">
        <w:t xml:space="preserve">tifikasi </w:t>
      </w:r>
      <w:r w:rsidR="00520EF0">
        <w:t xml:space="preserve">risiko </w:t>
      </w:r>
      <w:r w:rsidR="007714F9" w:rsidRPr="0018381D">
        <w:t>dan menilai risiko terhadap pencapaia</w:t>
      </w:r>
      <w:r w:rsidR="0018381D" w:rsidRPr="0018381D">
        <w:t>n</w:t>
      </w:r>
      <w:r w:rsidR="007714F9" w:rsidRPr="0018381D">
        <w:t xml:space="preserve"> tujuan. Risiko itu sendiri dipahami sebagai suatu kemungkinan bahwa suatu peristiwa akan terjadi dan mempengaruhi pencapaian tujuan entitas, dan risiko terhadap pencapaian seluruh tujuan dari entitas di anggap relatif terh</w:t>
      </w:r>
      <w:r w:rsidR="0018381D" w:rsidRPr="0018381D">
        <w:t>adap toleransi risiko yang diteta</w:t>
      </w:r>
      <w:r w:rsidR="007714F9" w:rsidRPr="0018381D">
        <w:t>pka</w:t>
      </w:r>
      <w:r w:rsidR="0018381D" w:rsidRPr="0018381D">
        <w:t>n. Oleh karena itu, penilaian ri</w:t>
      </w:r>
      <w:r w:rsidR="007714F9" w:rsidRPr="0018381D">
        <w:t>siko harus dikelola oleh organisasi.</w:t>
      </w:r>
    </w:p>
    <w:p w:rsidR="007714F9" w:rsidRPr="00987039" w:rsidRDefault="007714F9" w:rsidP="003A168A">
      <w:pPr>
        <w:pStyle w:val="ListParagraph"/>
        <w:numPr>
          <w:ilvl w:val="0"/>
          <w:numId w:val="51"/>
        </w:numPr>
        <w:spacing w:line="240" w:lineRule="auto"/>
        <w:ind w:left="360"/>
        <w:rPr>
          <w:i/>
          <w:iCs/>
        </w:rPr>
      </w:pPr>
      <w:r w:rsidRPr="00987039">
        <w:t xml:space="preserve">Aktivitas Pengendalian </w:t>
      </w:r>
      <w:r w:rsidRPr="00987039">
        <w:rPr>
          <w:i/>
          <w:iCs/>
        </w:rPr>
        <w:t>(Control Activities)</w:t>
      </w:r>
    </w:p>
    <w:p w:rsidR="005302DC" w:rsidRDefault="00A954BB" w:rsidP="00924E11">
      <w:pPr>
        <w:spacing w:line="240" w:lineRule="auto"/>
        <w:ind w:left="426" w:firstLine="0"/>
      </w:pPr>
      <w:r>
        <w:t>A</w:t>
      </w:r>
      <w:r w:rsidR="007714F9" w:rsidRPr="00BD1077">
        <w:t>ktivitas pengendalian (</w:t>
      </w:r>
      <w:r w:rsidR="007714F9" w:rsidRPr="00BD1077">
        <w:rPr>
          <w:i/>
        </w:rPr>
        <w:t>control activities</w:t>
      </w:r>
      <w:r w:rsidR="00D0514D" w:rsidRPr="00BD1077">
        <w:t xml:space="preserve">) </w:t>
      </w:r>
      <w:r>
        <w:t>m</w:t>
      </w:r>
      <w:r w:rsidRPr="00BD1077">
        <w:t xml:space="preserve">enurut COSO (2013) menjelaskan mengenai </w:t>
      </w:r>
      <w:r w:rsidR="00D0514D" w:rsidRPr="00BD1077">
        <w:t>sebagai berikut</w:t>
      </w:r>
      <w:r w:rsidR="007714F9" w:rsidRPr="00BD1077">
        <w:t>:</w:t>
      </w:r>
    </w:p>
    <w:p w:rsidR="007714F9" w:rsidRPr="005302DC" w:rsidRDefault="00AC4B5A" w:rsidP="00A954BB">
      <w:pPr>
        <w:spacing w:line="240" w:lineRule="auto"/>
        <w:ind w:left="851" w:firstLine="0"/>
      </w:pPr>
      <w:r w:rsidRPr="00BD1077">
        <w:rPr>
          <w:rFonts w:ascii="Times New Roman" w:hAnsi="Times New Roman" w:cs="Times New Roman"/>
          <w:i/>
          <w:szCs w:val="24"/>
        </w:rPr>
        <w:t>“</w:t>
      </w:r>
      <w:r w:rsidR="007714F9" w:rsidRPr="00BD1077">
        <w:rPr>
          <w:rFonts w:ascii="Times New Roman" w:hAnsi="Times New Roman" w:cs="Times New Roman"/>
          <w:i/>
          <w:szCs w:val="24"/>
        </w:rPr>
        <w:t xml:space="preserve">Control activities are the actions established through policies and procedures that help ensure that management’s directives to mitigate risks to the achievement of objectives are carried out. Control activities are performed at all levels of the entity, at various stages within business processes, and over the technology environment. They may be preventive or detective in nature and may encompass a range of manual and automated activities such as authorizations and approvals, verifications, reconciliations, and business performance reviews. Segregation of duties is typically built into the selection and development of control activities. </w:t>
      </w:r>
      <w:r w:rsidR="007714F9" w:rsidRPr="00BD1077">
        <w:rPr>
          <w:rFonts w:ascii="Times New Roman" w:hAnsi="Times New Roman" w:cs="Times New Roman"/>
          <w:i/>
          <w:szCs w:val="24"/>
        </w:rPr>
        <w:lastRenderedPageBreak/>
        <w:t>Where segregation of duties is not practical, management selects and develops alternative control activities.</w:t>
      </w:r>
      <w:r w:rsidRPr="00BD1077">
        <w:rPr>
          <w:rFonts w:ascii="Times New Roman" w:hAnsi="Times New Roman" w:cs="Times New Roman"/>
          <w:i/>
          <w:szCs w:val="24"/>
        </w:rPr>
        <w:t>”</w:t>
      </w:r>
    </w:p>
    <w:p w:rsidR="00987039" w:rsidRDefault="00987039" w:rsidP="00987039">
      <w:pPr>
        <w:spacing w:line="240" w:lineRule="auto"/>
        <w:ind w:left="425" w:firstLine="425"/>
      </w:pPr>
    </w:p>
    <w:p w:rsidR="007714F9" w:rsidRDefault="007714F9" w:rsidP="00924E11">
      <w:pPr>
        <w:spacing w:line="240" w:lineRule="auto"/>
        <w:ind w:left="425" w:firstLine="0"/>
      </w:pPr>
      <w:r w:rsidRPr="00BD1077">
        <w:t>Berdasarkan rumusan COSO, bahwa aktivitas pengendalian adalah tindakan-tindakan yang ditetapkan melalui kebijakan-kebijakan dan prosedur-prosedur yang membantu memastikan bahwa arahan manajemen untuk mengurangi risiko terhadap pencapaian tujuan dilakukan. Aktivitas pengendalian dilakukan pada semua tingkat entitas, pada berbagai tahap dalam proses bisnis, dan atas lingkungan teknologi.</w:t>
      </w:r>
    </w:p>
    <w:p w:rsidR="007714F9" w:rsidRPr="00987039" w:rsidRDefault="007714F9" w:rsidP="00987039">
      <w:pPr>
        <w:pStyle w:val="ListParagraph"/>
        <w:numPr>
          <w:ilvl w:val="0"/>
          <w:numId w:val="51"/>
        </w:numPr>
        <w:spacing w:line="240" w:lineRule="auto"/>
        <w:ind w:left="425" w:hanging="426"/>
        <w:rPr>
          <w:i/>
          <w:iCs/>
        </w:rPr>
      </w:pPr>
      <w:r w:rsidRPr="00987039">
        <w:t xml:space="preserve">Informasi dan Komunikasi </w:t>
      </w:r>
      <w:r w:rsidRPr="00987039">
        <w:rPr>
          <w:i/>
          <w:iCs/>
        </w:rPr>
        <w:t>(Information and Communication)</w:t>
      </w:r>
    </w:p>
    <w:p w:rsidR="00EE7600" w:rsidRDefault="00A954BB" w:rsidP="00924E11">
      <w:pPr>
        <w:spacing w:line="240" w:lineRule="auto"/>
        <w:ind w:left="426" w:firstLine="0"/>
      </w:pPr>
      <w:r>
        <w:t>K</w:t>
      </w:r>
      <w:r w:rsidR="007714F9" w:rsidRPr="00BD1077">
        <w:t>omponen informasi dan komunikasi (</w:t>
      </w:r>
      <w:r w:rsidR="007714F9" w:rsidRPr="00BD1077">
        <w:rPr>
          <w:i/>
        </w:rPr>
        <w:t>Information and Communication</w:t>
      </w:r>
      <w:r w:rsidR="007714F9" w:rsidRPr="00BD1077">
        <w:t>) dalam pengendalian internal</w:t>
      </w:r>
      <w:r>
        <w:t>,</w:t>
      </w:r>
      <w:r w:rsidR="007714F9" w:rsidRPr="00BD1077">
        <w:t xml:space="preserve"> </w:t>
      </w:r>
      <w:r>
        <w:t>m</w:t>
      </w:r>
      <w:r w:rsidRPr="00BD1077">
        <w:t xml:space="preserve">enurut </w:t>
      </w:r>
      <w:r>
        <w:t>COSO (2013</w:t>
      </w:r>
      <w:r w:rsidRPr="00BD1077">
        <w:t xml:space="preserve">) </w:t>
      </w:r>
      <w:r w:rsidR="007714F9" w:rsidRPr="00BD1077">
        <w:t>sebagai berikut:</w:t>
      </w:r>
    </w:p>
    <w:p w:rsidR="007714F9" w:rsidRPr="00EE7600" w:rsidRDefault="00AC4B5A" w:rsidP="00987039">
      <w:pPr>
        <w:spacing w:line="240" w:lineRule="auto"/>
        <w:ind w:left="851" w:firstLine="0"/>
        <w:rPr>
          <w:i/>
          <w:iCs/>
        </w:rPr>
      </w:pPr>
      <w:r w:rsidRPr="00EE7600">
        <w:rPr>
          <w:i/>
          <w:iCs/>
        </w:rPr>
        <w:t>“</w:t>
      </w:r>
      <w:r w:rsidR="007714F9" w:rsidRPr="00EE7600">
        <w:rPr>
          <w:i/>
          <w:iCs/>
        </w:rPr>
        <w:t>Information is necessary for the entity to carry out internal control responsibilities to support the achievement of its objectives. Management obtains or generates and uses relevant and quality information from both internal and external sources to support the functioning of other components of internal control. Communication is the countinual, interative process of providing, sharing, and obtainingnecessary information. Internal communication is the means by which information is disseminated throughout the organization, flowing up, down, and across the entity. It enables personnel to receive a clear message from senior management that control responsibilities must be taken seriously. External communication is twofold: it enables inbound communication of relevant external information, and it provides information to external parties in response to requirements and expectations.</w:t>
      </w:r>
      <w:r w:rsidRPr="00EE7600">
        <w:rPr>
          <w:i/>
          <w:iCs/>
        </w:rPr>
        <w:t>”</w:t>
      </w:r>
    </w:p>
    <w:p w:rsidR="0099114F" w:rsidRDefault="0099114F" w:rsidP="003A168A">
      <w:pPr>
        <w:spacing w:line="240" w:lineRule="auto"/>
      </w:pPr>
    </w:p>
    <w:p w:rsidR="00AC4B5A" w:rsidRDefault="007714F9" w:rsidP="00987039">
      <w:pPr>
        <w:spacing w:line="240" w:lineRule="auto"/>
        <w:ind w:left="426" w:firstLine="0"/>
      </w:pPr>
      <w:r w:rsidRPr="00BD1077">
        <w:t xml:space="preserve">Sebagaimana yang dinyatakan oleh COSO di atas, </w:t>
      </w:r>
      <w:r w:rsidRPr="00547F5E">
        <w:t>bahwa informasi sangat penting bagi setiap entitas untuk melaksanakan tangung jawab pengendalian internal guna mendukung pencapaian tujuan-tujuannya. Informasi yang diperlukan manajemen adalah informasi yang relevan dan berkualitas baik yang berasal dari sumber internal maupun eksternal.</w:t>
      </w:r>
      <w:r w:rsidR="008748AD" w:rsidRPr="00547F5E">
        <w:t xml:space="preserve"> Serta dikomunikasikan kepada petugas atau pejabat yang tepat, secara tepat waktu dan dalam bentuk yang tepat.</w:t>
      </w:r>
      <w:r w:rsidR="008748AD">
        <w:t xml:space="preserve"> </w:t>
      </w:r>
      <w:r w:rsidR="00987039">
        <w:t>Mereka harus memahamai pera</w:t>
      </w:r>
      <w:r w:rsidR="00F00FFE">
        <w:t xml:space="preserve">n masing-masing dalam sistem pengendalian internal dan harus mengerti hubungan tugasnya dengan tugas personil lain dalam organisasi. </w:t>
      </w:r>
      <w:r w:rsidRPr="00BD1077">
        <w:t>Kebanyakan organisasi membangun suatu sistem informasi untuk memenuhi kebutuhan informasi yang andal, relevan, dan tepat waktu.</w:t>
      </w:r>
      <w:r w:rsidR="00F00FFE">
        <w:t xml:space="preserve"> </w:t>
      </w:r>
    </w:p>
    <w:p w:rsidR="007714F9" w:rsidRPr="00987039" w:rsidRDefault="007714F9" w:rsidP="003A168A">
      <w:pPr>
        <w:pStyle w:val="ListParagraph"/>
        <w:numPr>
          <w:ilvl w:val="0"/>
          <w:numId w:val="51"/>
        </w:numPr>
        <w:spacing w:line="240" w:lineRule="auto"/>
        <w:ind w:left="426" w:hanging="426"/>
        <w:rPr>
          <w:i/>
          <w:iCs/>
        </w:rPr>
      </w:pPr>
      <w:r w:rsidRPr="00987039">
        <w:t xml:space="preserve">Aktivitas Pemantauan </w:t>
      </w:r>
      <w:r w:rsidRPr="00987039">
        <w:rPr>
          <w:i/>
          <w:iCs/>
        </w:rPr>
        <w:t xml:space="preserve">(Monitoring Activities) </w:t>
      </w:r>
    </w:p>
    <w:p w:rsidR="00EE7600" w:rsidRDefault="00173E7D" w:rsidP="00924E11">
      <w:pPr>
        <w:spacing w:line="240" w:lineRule="auto"/>
        <w:ind w:left="426" w:firstLine="0"/>
        <w:rPr>
          <w:b/>
        </w:rPr>
      </w:pPr>
      <w:r>
        <w:t>A</w:t>
      </w:r>
      <w:r w:rsidR="005C5775" w:rsidRPr="00BD1077">
        <w:t>ktivitas peman</w:t>
      </w:r>
      <w:r w:rsidR="007714F9" w:rsidRPr="00BD1077">
        <w:t>tauan (</w:t>
      </w:r>
      <w:r w:rsidR="007714F9" w:rsidRPr="00BD1077">
        <w:rPr>
          <w:i/>
        </w:rPr>
        <w:t>monitoring activities</w:t>
      </w:r>
      <w:r w:rsidR="007714F9" w:rsidRPr="00BD1077">
        <w:t>) dalam pengendalian internal</w:t>
      </w:r>
      <w:r w:rsidRPr="00173E7D">
        <w:t xml:space="preserve"> </w:t>
      </w:r>
      <w:r w:rsidRPr="00BD1077">
        <w:t>Menrut COSO (2013</w:t>
      </w:r>
      <w:r>
        <w:t>)</w:t>
      </w:r>
      <w:r w:rsidR="007714F9" w:rsidRPr="00BD1077">
        <w:t xml:space="preserve"> sebagai berikut:</w:t>
      </w:r>
    </w:p>
    <w:p w:rsidR="007714F9" w:rsidRDefault="00AC4B5A" w:rsidP="00173E7D">
      <w:pPr>
        <w:spacing w:line="240" w:lineRule="auto"/>
        <w:ind w:left="851" w:firstLine="0"/>
        <w:rPr>
          <w:rFonts w:ascii="Times New Roman" w:hAnsi="Times New Roman" w:cs="Times New Roman"/>
          <w:i/>
          <w:szCs w:val="24"/>
        </w:rPr>
      </w:pPr>
      <w:r w:rsidRPr="00130066">
        <w:rPr>
          <w:rFonts w:ascii="Times New Roman" w:hAnsi="Times New Roman" w:cs="Times New Roman"/>
          <w:i/>
          <w:szCs w:val="24"/>
          <w:lang w:val="en-US"/>
        </w:rPr>
        <w:t>“</w:t>
      </w:r>
      <w:r w:rsidR="007714F9" w:rsidRPr="00130066">
        <w:rPr>
          <w:rFonts w:ascii="Times New Roman" w:hAnsi="Times New Roman" w:cs="Times New Roman"/>
          <w:i/>
          <w:szCs w:val="24"/>
          <w:lang w:val="en-US"/>
        </w:rPr>
        <w:t xml:space="preserve">Ongoing evaluations, separate evaluations, or same combination of the two are used to ascertain whether each of the five components of internal control, including controls to </w:t>
      </w:r>
      <w:proofErr w:type="gramStart"/>
      <w:r w:rsidR="007714F9" w:rsidRPr="00130066">
        <w:rPr>
          <w:rFonts w:ascii="Times New Roman" w:hAnsi="Times New Roman" w:cs="Times New Roman"/>
          <w:i/>
          <w:szCs w:val="24"/>
          <w:lang w:val="en-US"/>
        </w:rPr>
        <w:t>effect</w:t>
      </w:r>
      <w:proofErr w:type="gramEnd"/>
      <w:r w:rsidR="007714F9" w:rsidRPr="00130066">
        <w:rPr>
          <w:rFonts w:ascii="Times New Roman" w:hAnsi="Times New Roman" w:cs="Times New Roman"/>
          <w:i/>
          <w:szCs w:val="24"/>
          <w:lang w:val="en-US"/>
        </w:rPr>
        <w:t xml:space="preserve"> the principles within each components, is present and fu</w:t>
      </w:r>
      <w:r w:rsidR="00130066">
        <w:rPr>
          <w:rFonts w:ascii="Times New Roman" w:hAnsi="Times New Roman" w:cs="Times New Roman"/>
          <w:i/>
          <w:szCs w:val="24"/>
          <w:lang w:val="en-US"/>
        </w:rPr>
        <w:t>n</w:t>
      </w:r>
      <w:r w:rsidR="007714F9" w:rsidRPr="00130066">
        <w:rPr>
          <w:rFonts w:ascii="Times New Roman" w:hAnsi="Times New Roman" w:cs="Times New Roman"/>
          <w:i/>
          <w:szCs w:val="24"/>
          <w:lang w:val="en-US"/>
        </w:rPr>
        <w:t>ctioning. Ongoing evaluations, built into business processes at different levels of the entity, provide timely information. Separate evaluations, conducted periodical</w:t>
      </w:r>
      <w:r w:rsidR="00130066" w:rsidRPr="00130066">
        <w:rPr>
          <w:rFonts w:ascii="Times New Roman" w:hAnsi="Times New Roman" w:cs="Times New Roman"/>
          <w:i/>
          <w:szCs w:val="24"/>
          <w:lang w:val="en-US"/>
        </w:rPr>
        <w:t xml:space="preserve">ly, will vary in </w:t>
      </w:r>
      <w:r w:rsidR="00130066" w:rsidRPr="00130066">
        <w:rPr>
          <w:rFonts w:ascii="Times New Roman" w:hAnsi="Times New Roman" w:cs="Times New Roman"/>
          <w:i/>
          <w:szCs w:val="24"/>
          <w:lang w:val="en-US"/>
        </w:rPr>
        <w:lastRenderedPageBreak/>
        <w:t>scope and fre</w:t>
      </w:r>
      <w:r w:rsidR="007714F9" w:rsidRPr="00130066">
        <w:rPr>
          <w:rFonts w:ascii="Times New Roman" w:hAnsi="Times New Roman" w:cs="Times New Roman"/>
          <w:i/>
          <w:szCs w:val="24"/>
          <w:lang w:val="en-US"/>
        </w:rPr>
        <w:t>quency depending on assessment of risks, effectiveness of ongoing evaluations, and other management considerations. Findings are evaluated against criteria established by regulators, recogni</w:t>
      </w:r>
      <w:r w:rsidR="00130066" w:rsidRPr="00130066">
        <w:rPr>
          <w:rFonts w:ascii="Times New Roman" w:hAnsi="Times New Roman" w:cs="Times New Roman"/>
          <w:i/>
          <w:szCs w:val="24"/>
          <w:lang w:val="en-US"/>
        </w:rPr>
        <w:t>zed standar</w:t>
      </w:r>
      <w:r w:rsidR="00130066">
        <w:rPr>
          <w:rFonts w:ascii="Times New Roman" w:hAnsi="Times New Roman" w:cs="Times New Roman"/>
          <w:i/>
          <w:szCs w:val="24"/>
          <w:lang w:val="en-US"/>
        </w:rPr>
        <w:t xml:space="preserve">ds </w:t>
      </w:r>
      <w:r w:rsidR="00130066" w:rsidRPr="00130066">
        <w:rPr>
          <w:rFonts w:ascii="Times New Roman" w:hAnsi="Times New Roman" w:cs="Times New Roman"/>
          <w:i/>
          <w:szCs w:val="24"/>
          <w:lang w:val="en-US"/>
        </w:rPr>
        <w:t xml:space="preserve">setting bodies or </w:t>
      </w:r>
      <w:r w:rsidR="007714F9" w:rsidRPr="00130066">
        <w:rPr>
          <w:rFonts w:ascii="Times New Roman" w:hAnsi="Times New Roman" w:cs="Times New Roman"/>
          <w:i/>
          <w:szCs w:val="24"/>
          <w:lang w:val="en-US"/>
        </w:rPr>
        <w:t>management and the board of director</w:t>
      </w:r>
      <w:r w:rsidR="00130066">
        <w:rPr>
          <w:rFonts w:ascii="Times New Roman" w:hAnsi="Times New Roman" w:cs="Times New Roman"/>
          <w:i/>
          <w:szCs w:val="24"/>
          <w:lang w:val="en-US"/>
        </w:rPr>
        <w:t xml:space="preserve"> as </w:t>
      </w:r>
      <w:r w:rsidR="007714F9" w:rsidRPr="00130066">
        <w:rPr>
          <w:rFonts w:ascii="Times New Roman" w:hAnsi="Times New Roman" w:cs="Times New Roman"/>
          <w:i/>
          <w:szCs w:val="24"/>
          <w:lang w:val="en-US"/>
        </w:rPr>
        <w:t>appropriate.</w:t>
      </w:r>
      <w:r w:rsidRPr="00130066">
        <w:rPr>
          <w:rFonts w:ascii="Times New Roman" w:hAnsi="Times New Roman" w:cs="Times New Roman"/>
          <w:i/>
          <w:szCs w:val="24"/>
          <w:lang w:val="en-US"/>
        </w:rPr>
        <w:t>”</w:t>
      </w:r>
    </w:p>
    <w:p w:rsidR="00EF6316" w:rsidRDefault="00173E7D" w:rsidP="00924E11">
      <w:pPr>
        <w:spacing w:before="240" w:line="240" w:lineRule="auto"/>
        <w:ind w:left="426" w:firstLine="0"/>
      </w:pPr>
      <w:r>
        <w:t>Menurut</w:t>
      </w:r>
      <w:r w:rsidR="007714F9" w:rsidRPr="00BD1077">
        <w:t xml:space="preserve"> COSO, bahwa aktivitas pemantauan merupakan k</w:t>
      </w:r>
      <w:r w:rsidR="007A08EF">
        <w:t>egiatan evaluasi dengan berbagi bentuk</w:t>
      </w:r>
      <w:r w:rsidR="007714F9" w:rsidRPr="00BD1077">
        <w:t xml:space="preserve"> yang sifatnya berkelanjutan, terpisah atau kombinasi keduanya yang digunakan untuk memastikan apakah masing-masing  dari lima komponen pengendalian internal mempengaruhi prinsi</w:t>
      </w:r>
      <w:r>
        <w:t>p-prinsip dalam setiap komponen</w:t>
      </w:r>
      <w:r w:rsidR="007714F9" w:rsidRPr="00BD1077">
        <w:t>. Evaluasi terpisah dilakukan secara periodik, akan bervariasi dalam lingkup dan frekuensi tergantung pada penilaian risiko, efektivitas evaluasi yang sedang berlangsung, dan pertimbangan manajemen lainnya. Temuan-temuan dievaluasi terhadap kriteria yang ditetapkan oleh pembuat kebijakan, lembaga-lembaga pembuat standar yang diakui atau manajemen dan dewan direksi, dan kekurangan-kekurangan yang dikomunikasikan kepada manajemen dan dewan direksi.</w:t>
      </w:r>
    </w:p>
    <w:p w:rsidR="00130066" w:rsidRPr="00676076" w:rsidRDefault="00130066" w:rsidP="003A168A">
      <w:pPr>
        <w:spacing w:line="240" w:lineRule="auto"/>
        <w:ind w:firstLine="862"/>
      </w:pPr>
    </w:p>
    <w:p w:rsidR="00130066" w:rsidRPr="002F416E" w:rsidRDefault="00C664EE" w:rsidP="002F416E">
      <w:pPr>
        <w:pStyle w:val="Heading4"/>
        <w:numPr>
          <w:ilvl w:val="0"/>
          <w:numId w:val="0"/>
        </w:numPr>
        <w:spacing w:line="240" w:lineRule="auto"/>
        <w:ind w:left="864" w:hanging="864"/>
        <w:rPr>
          <w:b w:val="0"/>
          <w:bCs w:val="0"/>
        </w:rPr>
      </w:pPr>
      <w:bookmarkStart w:id="8" w:name="_Toc421831716"/>
      <w:r w:rsidRPr="002F416E">
        <w:rPr>
          <w:b w:val="0"/>
          <w:bCs w:val="0"/>
        </w:rPr>
        <w:t xml:space="preserve">Tujuan </w:t>
      </w:r>
      <w:r w:rsidR="005A5E94" w:rsidRPr="002F416E">
        <w:rPr>
          <w:b w:val="0"/>
          <w:bCs w:val="0"/>
        </w:rPr>
        <w:t xml:space="preserve">Sistem </w:t>
      </w:r>
      <w:r w:rsidRPr="002F416E">
        <w:rPr>
          <w:b w:val="0"/>
          <w:bCs w:val="0"/>
        </w:rPr>
        <w:t>Pengendalian Internal</w:t>
      </w:r>
      <w:bookmarkEnd w:id="8"/>
      <w:r w:rsidR="0010031E" w:rsidRPr="002F416E">
        <w:rPr>
          <w:b w:val="0"/>
          <w:bCs w:val="0"/>
        </w:rPr>
        <w:t>.</w:t>
      </w:r>
      <w:r w:rsidRPr="002F416E">
        <w:rPr>
          <w:b w:val="0"/>
          <w:bCs w:val="0"/>
        </w:rPr>
        <w:t xml:space="preserve"> </w:t>
      </w:r>
      <w:bookmarkStart w:id="9" w:name="_Toc421831718"/>
      <w:r w:rsidR="0010031E" w:rsidRPr="002F416E">
        <w:rPr>
          <w:b w:val="0"/>
          <w:bCs w:val="0"/>
        </w:rPr>
        <w:t xml:space="preserve">Menurut </w:t>
      </w:r>
      <w:r w:rsidR="00130066" w:rsidRPr="002F416E">
        <w:rPr>
          <w:rFonts w:ascii="Times New Roman" w:eastAsia="Times New Roman" w:hAnsi="Times New Roman" w:cs="Times New Roman"/>
          <w:b w:val="0"/>
          <w:bCs w:val="0"/>
          <w:szCs w:val="24"/>
          <w:lang w:val="en-US" w:eastAsia="id-ID"/>
        </w:rPr>
        <w:t xml:space="preserve">COSO </w:t>
      </w:r>
      <w:r w:rsidR="0010031E" w:rsidRPr="002F416E">
        <w:rPr>
          <w:rFonts w:ascii="Times New Roman" w:eastAsia="Times New Roman" w:hAnsi="Times New Roman" w:cs="Times New Roman"/>
          <w:b w:val="0"/>
          <w:bCs w:val="0"/>
          <w:szCs w:val="24"/>
          <w:lang w:eastAsia="id-ID"/>
        </w:rPr>
        <w:t>(2013)</w:t>
      </w:r>
      <w:r w:rsidR="00130066" w:rsidRPr="002F416E">
        <w:rPr>
          <w:rFonts w:ascii="Times New Roman" w:eastAsia="Times New Roman" w:hAnsi="Times New Roman" w:cs="Times New Roman"/>
          <w:b w:val="0"/>
          <w:bCs w:val="0"/>
          <w:szCs w:val="24"/>
          <w:lang w:val="en-US" w:eastAsia="id-ID"/>
        </w:rPr>
        <w:t>:</w:t>
      </w:r>
    </w:p>
    <w:p w:rsidR="005B55A5" w:rsidRPr="002F416E" w:rsidRDefault="005B55A5" w:rsidP="002F416E">
      <w:pPr>
        <w:pStyle w:val="ListParagraph"/>
        <w:numPr>
          <w:ilvl w:val="0"/>
          <w:numId w:val="52"/>
        </w:numPr>
        <w:spacing w:line="240" w:lineRule="auto"/>
        <w:ind w:left="360"/>
        <w:rPr>
          <w:lang w:eastAsia="id-ID"/>
        </w:rPr>
      </w:pPr>
      <w:r w:rsidRPr="00BD1077">
        <w:rPr>
          <w:lang w:eastAsia="id-ID"/>
        </w:rPr>
        <w:t>Reliabilitas Pelaporan Keuangan</w:t>
      </w:r>
      <w:r w:rsidR="002F416E">
        <w:rPr>
          <w:lang w:val="id-ID" w:eastAsia="id-ID"/>
        </w:rPr>
        <w:t>, d</w:t>
      </w:r>
      <w:r w:rsidR="00D0514D" w:rsidRPr="002F416E">
        <w:rPr>
          <w:lang w:val="id-ID" w:eastAsia="id-ID"/>
        </w:rPr>
        <w:t xml:space="preserve">alam hal </w:t>
      </w:r>
      <w:r w:rsidRPr="002F416E">
        <w:rPr>
          <w:lang w:val="id-ID" w:eastAsia="id-ID"/>
        </w:rPr>
        <w:t>ini manajemen bertanggung jawab untuk menyiapkan laporan bagi para investor, kreditor, dan pemakai lainnya.</w:t>
      </w:r>
      <w:r w:rsidR="00D0514D" w:rsidRPr="002F416E">
        <w:rPr>
          <w:lang w:val="id-ID" w:eastAsia="id-ID"/>
        </w:rPr>
        <w:t xml:space="preserve"> Manajemen </w:t>
      </w:r>
      <w:r w:rsidRPr="002F416E">
        <w:rPr>
          <w:lang w:val="id-ID" w:eastAsia="id-ID"/>
        </w:rPr>
        <w:t>memikul baik tanggung jawab hukum maupun profesional untuk memastikan bahwa informasi telah disajikan secara wajar sesuai dengan persyaratan pelaporan seperti prinsip- prinsip akuntansi.</w:t>
      </w:r>
      <w:r w:rsidR="00D0514D" w:rsidRPr="002F416E">
        <w:rPr>
          <w:lang w:val="id-ID" w:eastAsia="id-ID"/>
        </w:rPr>
        <w:t xml:space="preserve"> Tujuan </w:t>
      </w:r>
      <w:r w:rsidRPr="002F416E">
        <w:rPr>
          <w:lang w:val="id-ID" w:eastAsia="id-ID"/>
        </w:rPr>
        <w:t>pengendalian intern yang efektif atas laporan keuangan adalah mematuhi tanggung jawab pelaporan keuangan tersebut.</w:t>
      </w:r>
    </w:p>
    <w:p w:rsidR="00DC7514" w:rsidRPr="002F416E" w:rsidRDefault="005B55A5" w:rsidP="002F416E">
      <w:pPr>
        <w:pStyle w:val="ListParagraph"/>
        <w:numPr>
          <w:ilvl w:val="0"/>
          <w:numId w:val="52"/>
        </w:numPr>
        <w:spacing w:line="240" w:lineRule="auto"/>
        <w:ind w:left="360"/>
        <w:rPr>
          <w:lang w:eastAsia="id-ID"/>
        </w:rPr>
      </w:pPr>
      <w:r w:rsidRPr="00130066">
        <w:rPr>
          <w:lang w:eastAsia="id-ID"/>
        </w:rPr>
        <w:t>Efisiensi dan Efektivitas Operasi</w:t>
      </w:r>
      <w:r w:rsidR="002F416E">
        <w:rPr>
          <w:lang w:val="id-ID" w:eastAsia="id-ID"/>
        </w:rPr>
        <w:t>, p</w:t>
      </w:r>
      <w:r w:rsidRPr="002F416E">
        <w:rPr>
          <w:lang w:val="id-ID" w:eastAsia="id-ID"/>
        </w:rPr>
        <w:t xml:space="preserve">engendalian dalam perusahaan </w:t>
      </w:r>
      <w:proofErr w:type="gramStart"/>
      <w:r w:rsidRPr="002F416E">
        <w:rPr>
          <w:lang w:val="id-ID" w:eastAsia="id-ID"/>
        </w:rPr>
        <w:t>akan</w:t>
      </w:r>
      <w:proofErr w:type="gramEnd"/>
      <w:r w:rsidRPr="002F416E">
        <w:rPr>
          <w:lang w:val="id-ID" w:eastAsia="id-ID"/>
        </w:rPr>
        <w:t xml:space="preserve"> mendorong pemakai sumber daya secara efisien dan efektif untuk mengoptimalkan sasaran-sasaran perusahaan. </w:t>
      </w:r>
      <w:r w:rsidR="00D0514D" w:rsidRPr="002F416E">
        <w:rPr>
          <w:lang w:val="id-ID" w:eastAsia="id-ID"/>
        </w:rPr>
        <w:t>Tu</w:t>
      </w:r>
      <w:r w:rsidRPr="002F416E">
        <w:rPr>
          <w:lang w:val="id-ID" w:eastAsia="id-ID"/>
        </w:rPr>
        <w:t>juan yang penting dari pengendalian ini adalah memperoleh informasi keuangan dan nonkeuangan yang akurat tentang operasi perusahaan untuk keperluan pengambilan keputusan.</w:t>
      </w:r>
    </w:p>
    <w:p w:rsidR="00130066" w:rsidRPr="00130066" w:rsidRDefault="00130066" w:rsidP="002F416E">
      <w:pPr>
        <w:pStyle w:val="ListParagraph"/>
        <w:numPr>
          <w:ilvl w:val="0"/>
          <w:numId w:val="52"/>
        </w:numPr>
        <w:spacing w:line="240" w:lineRule="auto"/>
        <w:ind w:left="360"/>
        <w:rPr>
          <w:lang w:eastAsia="id-ID"/>
        </w:rPr>
      </w:pPr>
      <w:r w:rsidRPr="00130066">
        <w:rPr>
          <w:lang w:eastAsia="id-ID"/>
        </w:rPr>
        <w:t>Ketaatan pada Hukum dan Peraturan</w:t>
      </w:r>
      <w:r w:rsidR="002F416E">
        <w:rPr>
          <w:lang w:val="id-ID" w:eastAsia="id-ID"/>
        </w:rPr>
        <w:t xml:space="preserve">, </w:t>
      </w:r>
      <w:r w:rsidRPr="002F416E">
        <w:rPr>
          <w:i/>
          <w:iCs/>
          <w:lang w:val="id-ID" w:eastAsia="id-ID"/>
        </w:rPr>
        <w:t>Section</w:t>
      </w:r>
      <w:r w:rsidRPr="002F416E">
        <w:rPr>
          <w:lang w:val="id-ID" w:eastAsia="id-ID"/>
        </w:rPr>
        <w:t xml:space="preserve"> 404 mengharuskan semua perusahaan publik mengeluarkan laporan tentang keefektifan pelaksanaan pengendalian intern atas pelaporan keuangan. Selain itu, pihak manajemen dan karyawan juga dituntut untuk selalu mematuhi setiap peraturan-peraturan yang ditetapkan oleh perusahaan.</w:t>
      </w:r>
    </w:p>
    <w:bookmarkEnd w:id="9"/>
    <w:p w:rsidR="00C92E8E" w:rsidRDefault="00C92E8E" w:rsidP="003A168A">
      <w:pPr>
        <w:spacing w:line="240" w:lineRule="auto"/>
      </w:pPr>
    </w:p>
    <w:p w:rsidR="001732DA" w:rsidRPr="0075343E" w:rsidRDefault="001732DA" w:rsidP="007A08EF">
      <w:pPr>
        <w:pStyle w:val="Heading3"/>
        <w:numPr>
          <w:ilvl w:val="0"/>
          <w:numId w:val="0"/>
        </w:numPr>
        <w:spacing w:line="240" w:lineRule="auto"/>
        <w:ind w:left="720" w:hanging="720"/>
        <w:rPr>
          <w:i/>
          <w:iCs/>
        </w:rPr>
      </w:pPr>
      <w:bookmarkStart w:id="10" w:name="_Toc421831720"/>
      <w:r w:rsidRPr="0075343E">
        <w:rPr>
          <w:i/>
          <w:iCs/>
        </w:rPr>
        <w:t>Good Corporate Governance</w:t>
      </w:r>
      <w:bookmarkEnd w:id="10"/>
    </w:p>
    <w:p w:rsidR="0001427F" w:rsidRDefault="006848EA" w:rsidP="007A08EF">
      <w:pPr>
        <w:spacing w:line="240" w:lineRule="auto"/>
        <w:ind w:firstLine="567"/>
      </w:pPr>
      <w:r w:rsidRPr="0075343E">
        <w:rPr>
          <w:i/>
          <w:iCs/>
        </w:rPr>
        <w:t>Forum for Corporate Governance in Indonesia</w:t>
      </w:r>
      <w:r w:rsidRPr="00BD1077">
        <w:t xml:space="preserve"> (FCGI) </w:t>
      </w:r>
      <w:r w:rsidR="00F90739" w:rsidRPr="00BD1077">
        <w:t>yang dikutip dari</w:t>
      </w:r>
      <w:r w:rsidR="0075343E">
        <w:t xml:space="preserve"> </w:t>
      </w:r>
      <w:r w:rsidR="0075343E" w:rsidRPr="001C0AD6">
        <w:rPr>
          <w:i/>
          <w:iCs/>
        </w:rPr>
        <w:t>Cadbu</w:t>
      </w:r>
      <w:r w:rsidR="0075343E" w:rsidRPr="001C0AD6">
        <w:rPr>
          <w:i/>
          <w:iCs/>
          <w:lang w:val="en-US"/>
        </w:rPr>
        <w:t>r</w:t>
      </w:r>
      <w:r w:rsidR="00F90739" w:rsidRPr="001C0AD6">
        <w:rPr>
          <w:i/>
          <w:iCs/>
        </w:rPr>
        <w:t>y Committee of United Kingdom</w:t>
      </w:r>
      <w:r w:rsidR="00F90739" w:rsidRPr="00BD1077">
        <w:t xml:space="preserve"> </w:t>
      </w:r>
      <w:r w:rsidRPr="00BD1077">
        <w:t xml:space="preserve">mendefinisikan </w:t>
      </w:r>
      <w:r w:rsidR="0075343E" w:rsidRPr="0075343E">
        <w:rPr>
          <w:i/>
          <w:iCs/>
          <w:lang w:val="en-US"/>
        </w:rPr>
        <w:t>g</w:t>
      </w:r>
      <w:r w:rsidRPr="0075343E">
        <w:rPr>
          <w:i/>
          <w:iCs/>
        </w:rPr>
        <w:t xml:space="preserve">ood </w:t>
      </w:r>
      <w:r w:rsidR="0075343E" w:rsidRPr="0075343E">
        <w:rPr>
          <w:i/>
          <w:iCs/>
          <w:lang w:val="en-US"/>
        </w:rPr>
        <w:t>c</w:t>
      </w:r>
      <w:r w:rsidRPr="0075343E">
        <w:rPr>
          <w:i/>
          <w:iCs/>
        </w:rPr>
        <w:t xml:space="preserve">orporate </w:t>
      </w:r>
      <w:r w:rsidR="0075343E" w:rsidRPr="0075343E">
        <w:rPr>
          <w:i/>
          <w:iCs/>
          <w:lang w:val="en-US"/>
        </w:rPr>
        <w:t>g</w:t>
      </w:r>
      <w:r w:rsidRPr="0075343E">
        <w:rPr>
          <w:i/>
          <w:iCs/>
        </w:rPr>
        <w:t>overnance</w:t>
      </w:r>
      <w:r w:rsidR="0075343E">
        <w:t xml:space="preserve"> (FCGI</w:t>
      </w:r>
      <w:r w:rsidR="0075343E">
        <w:rPr>
          <w:lang w:val="en-US"/>
        </w:rPr>
        <w:t xml:space="preserve">, </w:t>
      </w:r>
      <w:r w:rsidR="00F90739" w:rsidRPr="00BD1077">
        <w:t>2006</w:t>
      </w:r>
      <w:r w:rsidR="00A00F69">
        <w:t>) sebagai berikut</w:t>
      </w:r>
      <w:r w:rsidRPr="00BD1077">
        <w:t>:</w:t>
      </w:r>
    </w:p>
    <w:p w:rsidR="006848EA" w:rsidRPr="00165F15" w:rsidRDefault="006848EA" w:rsidP="007A08EF">
      <w:pPr>
        <w:spacing w:line="240" w:lineRule="auto"/>
        <w:ind w:left="567" w:firstLine="567"/>
      </w:pPr>
      <w:r w:rsidRPr="00165F15">
        <w:rPr>
          <w:rFonts w:ascii="Times New Roman" w:eastAsia="Batang" w:hAnsi="Times New Roman" w:cs="Times New Roman"/>
          <w:bCs/>
          <w:szCs w:val="24"/>
        </w:rPr>
        <w:t>“Seperangkat peraturan yang mengatur hubungan antara pemegang saham, pengurus (pengelola) perusahaan, pihak kreditur, pemeri</w:t>
      </w:r>
      <w:r w:rsidR="00165F15" w:rsidRPr="00165F15">
        <w:rPr>
          <w:rFonts w:ascii="Times New Roman" w:eastAsia="Batang" w:hAnsi="Times New Roman" w:cs="Times New Roman"/>
          <w:bCs/>
          <w:szCs w:val="24"/>
        </w:rPr>
        <w:t>ntah, karyawan serta para pemega</w:t>
      </w:r>
      <w:r w:rsidRPr="00165F15">
        <w:rPr>
          <w:rFonts w:ascii="Times New Roman" w:eastAsia="Batang" w:hAnsi="Times New Roman" w:cs="Times New Roman"/>
          <w:bCs/>
          <w:szCs w:val="24"/>
        </w:rPr>
        <w:t xml:space="preserve">ng kepentingan intern dan ekstern lainnya yang </w:t>
      </w:r>
      <w:r w:rsidRPr="00165F15">
        <w:rPr>
          <w:rFonts w:ascii="Times New Roman" w:eastAsia="Batang" w:hAnsi="Times New Roman" w:cs="Times New Roman"/>
          <w:bCs/>
          <w:szCs w:val="24"/>
        </w:rPr>
        <w:lastRenderedPageBreak/>
        <w:t>berkaitan dengan hak-hak dan kewajiban mereka atau dengan kata lain suatu sistem yang mengatur</w:t>
      </w:r>
      <w:r w:rsidR="0001427F" w:rsidRPr="00165F15">
        <w:rPr>
          <w:rFonts w:ascii="Times New Roman" w:eastAsia="Batang" w:hAnsi="Times New Roman" w:cs="Times New Roman"/>
          <w:bCs/>
          <w:szCs w:val="24"/>
        </w:rPr>
        <w:t xml:space="preserve"> dan mengendalikan perusahaan”.</w:t>
      </w:r>
    </w:p>
    <w:p w:rsidR="00981425" w:rsidRDefault="00BD2CB9" w:rsidP="007A08EF">
      <w:pPr>
        <w:spacing w:before="240" w:line="240" w:lineRule="auto"/>
        <w:ind w:firstLine="567"/>
      </w:pPr>
      <w:r w:rsidRPr="00BD1077">
        <w:t xml:space="preserve">Sedangkan pengertian </w:t>
      </w:r>
      <w:r w:rsidR="00981425" w:rsidRPr="00BD1077">
        <w:rPr>
          <w:i/>
          <w:iCs/>
        </w:rPr>
        <w:t>good corporate governance</w:t>
      </w:r>
      <w:r w:rsidRPr="00BD1077">
        <w:rPr>
          <w:i/>
          <w:iCs/>
        </w:rPr>
        <w:t xml:space="preserve"> </w:t>
      </w:r>
      <w:r w:rsidRPr="00BD1077">
        <w:t xml:space="preserve">(GCG) menurut Daniri </w:t>
      </w:r>
      <w:r w:rsidR="00981425">
        <w:t>(2005</w:t>
      </w:r>
      <w:r w:rsidR="00265A3F" w:rsidRPr="00BD1077">
        <w:t>) adalah sebagai berikut</w:t>
      </w:r>
      <w:r w:rsidR="00981425">
        <w:t>:</w:t>
      </w:r>
    </w:p>
    <w:p w:rsidR="003C6210" w:rsidRPr="00981425" w:rsidRDefault="00C565F5" w:rsidP="007A08EF">
      <w:pPr>
        <w:spacing w:line="240" w:lineRule="auto"/>
        <w:ind w:left="720" w:firstLine="414"/>
      </w:pPr>
      <w:r w:rsidRPr="00981425">
        <w:t>”</w:t>
      </w:r>
      <w:r w:rsidR="003C6210" w:rsidRPr="00981425">
        <w:t>S</w:t>
      </w:r>
      <w:r w:rsidR="00BD2CB9" w:rsidRPr="00981425">
        <w:t>uatu pola hubungan, s</w:t>
      </w:r>
      <w:r w:rsidR="00981425">
        <w:rPr>
          <w:lang w:val="en-US"/>
        </w:rPr>
        <w:t>i</w:t>
      </w:r>
      <w:r w:rsidR="00BD2CB9" w:rsidRPr="00981425">
        <w:t xml:space="preserve">stem, dan proses yang digunakan oleh organ perusahaan (Direksi, Dewan Komisaris, </w:t>
      </w:r>
      <w:r w:rsidR="00981425">
        <w:rPr>
          <w:lang w:val="en-US"/>
        </w:rPr>
        <w:t xml:space="preserve">dan </w:t>
      </w:r>
      <w:r w:rsidR="00BD2CB9" w:rsidRPr="00981425">
        <w:t xml:space="preserve">RUPS) guna memberikan nilai tambah kepada pemegang saham secara berkesinambungan dalam jangka panjang, dengan tetap memperhatikan kepentingan </w:t>
      </w:r>
      <w:r w:rsidR="00BD2CB9" w:rsidRPr="00317080">
        <w:rPr>
          <w:i/>
          <w:iCs/>
        </w:rPr>
        <w:t>stakeholder</w:t>
      </w:r>
      <w:r w:rsidR="00BD2CB9" w:rsidRPr="00981425">
        <w:t xml:space="preserve"> lainnya, berdasarkan peraturan perun</w:t>
      </w:r>
      <w:r w:rsidR="00981425">
        <w:t>dangan dan norma yang berlaku”.</w:t>
      </w:r>
    </w:p>
    <w:p w:rsidR="00BD2CB9" w:rsidRPr="00BD1077" w:rsidRDefault="00BD2CB9" w:rsidP="003A168A">
      <w:pPr>
        <w:spacing w:before="240" w:line="240" w:lineRule="auto"/>
        <w:ind w:firstLine="709"/>
      </w:pPr>
      <w:r w:rsidRPr="00BD1077">
        <w:t>Dari pengertian di</w:t>
      </w:r>
      <w:r w:rsidR="00981425">
        <w:t xml:space="preserve"> </w:t>
      </w:r>
      <w:r w:rsidRPr="00BD1077">
        <w:t xml:space="preserve">atas dapat disimpulkan bahwa </w:t>
      </w:r>
      <w:r w:rsidRPr="00BD1077">
        <w:rPr>
          <w:i/>
          <w:iCs/>
        </w:rPr>
        <w:t>good corporate governance</w:t>
      </w:r>
      <w:r w:rsidR="00317080">
        <w:t xml:space="preserve"> merupakan pola hubu</w:t>
      </w:r>
      <w:r w:rsidR="00981425">
        <w:t>ngan, si</w:t>
      </w:r>
      <w:r w:rsidRPr="00BD1077">
        <w:t xml:space="preserve">stem dan proses yang digunakan dalam perusahaan untuk mendorong terciptanya tata kelola perusahaan yang efisien, transparan dan konsisten dengan peraturan perundangan yang dapat membantu terciptanya kesinambungan perusahaan melalui pengelolaan berdasarkan prinsip-prinsip </w:t>
      </w:r>
      <w:r w:rsidR="00317080" w:rsidRPr="00BD1077">
        <w:rPr>
          <w:i/>
          <w:iCs/>
        </w:rPr>
        <w:t>good corporate governance</w:t>
      </w:r>
      <w:r w:rsidRPr="00BD1077">
        <w:rPr>
          <w:i/>
          <w:iCs/>
        </w:rPr>
        <w:t>.</w:t>
      </w:r>
    </w:p>
    <w:p w:rsidR="00590FA6" w:rsidRDefault="00590FA6" w:rsidP="00590FA6">
      <w:pPr>
        <w:spacing w:line="240" w:lineRule="auto"/>
        <w:ind w:firstLine="709"/>
        <w:rPr>
          <w:lang w:eastAsia="id-ID"/>
        </w:rPr>
      </w:pPr>
    </w:p>
    <w:p w:rsidR="00CD4EEC" w:rsidRDefault="00D0514D" w:rsidP="00590FA6">
      <w:pPr>
        <w:spacing w:line="240" w:lineRule="auto"/>
        <w:ind w:firstLine="709"/>
        <w:rPr>
          <w:lang w:eastAsia="id-ID"/>
        </w:rPr>
      </w:pPr>
      <w:r w:rsidRPr="00BD1077">
        <w:rPr>
          <w:lang w:eastAsia="id-ID"/>
        </w:rPr>
        <w:t>P</w:t>
      </w:r>
      <w:r w:rsidR="008A493A" w:rsidRPr="00BD1077">
        <w:rPr>
          <w:lang w:eastAsia="id-ID"/>
        </w:rPr>
        <w:t>rinsip-prinsip</w:t>
      </w:r>
      <w:r w:rsidR="006427E5" w:rsidRPr="00BD1077">
        <w:rPr>
          <w:lang w:eastAsia="id-ID"/>
        </w:rPr>
        <w:t xml:space="preserve"> </w:t>
      </w:r>
      <w:r w:rsidR="008A493A" w:rsidRPr="00BD1077">
        <w:rPr>
          <w:lang w:eastAsia="id-ID"/>
        </w:rPr>
        <w:t xml:space="preserve">GCG merupakan titik rujukan bagi para regulator (pemerintah) dalam mengembangkan </w:t>
      </w:r>
      <w:r w:rsidR="008A493A" w:rsidRPr="00BD1077">
        <w:rPr>
          <w:i/>
          <w:iCs/>
          <w:lang w:eastAsia="id-ID"/>
        </w:rPr>
        <w:t>framework</w:t>
      </w:r>
      <w:r w:rsidR="008A493A" w:rsidRPr="00BD1077">
        <w:rPr>
          <w:lang w:eastAsia="id-ID"/>
        </w:rPr>
        <w:t xml:space="preserve"> bagi penerapan GCG. Menurut FCGI, prinsip-prinsip dasar</w:t>
      </w:r>
      <w:r w:rsidR="002A55A2" w:rsidRPr="00BD1077">
        <w:rPr>
          <w:lang w:eastAsia="id-ID"/>
        </w:rPr>
        <w:t xml:space="preserve"> </w:t>
      </w:r>
      <w:r w:rsidR="00CD4EEC">
        <w:rPr>
          <w:lang w:eastAsia="id-ID"/>
        </w:rPr>
        <w:t>GCG terdiri dari</w:t>
      </w:r>
      <w:r w:rsidR="008A493A" w:rsidRPr="00BD1077">
        <w:rPr>
          <w:lang w:eastAsia="id-ID"/>
        </w:rPr>
        <w:t>:</w:t>
      </w:r>
    </w:p>
    <w:p w:rsidR="00CD4EEC" w:rsidRDefault="005625E7" w:rsidP="003A168A">
      <w:pPr>
        <w:pStyle w:val="ListParagraph"/>
        <w:numPr>
          <w:ilvl w:val="0"/>
          <w:numId w:val="54"/>
        </w:numPr>
        <w:spacing w:line="240" w:lineRule="auto"/>
        <w:ind w:left="360"/>
        <w:rPr>
          <w:lang w:eastAsia="id-ID"/>
        </w:rPr>
      </w:pPr>
      <w:r w:rsidRPr="00CD4EEC">
        <w:rPr>
          <w:lang w:eastAsia="id-ID"/>
        </w:rPr>
        <w:t xml:space="preserve">Transparansi </w:t>
      </w:r>
      <w:r w:rsidR="00CD4EEC">
        <w:rPr>
          <w:i/>
          <w:iCs/>
          <w:lang w:eastAsia="id-ID"/>
        </w:rPr>
        <w:t>(Transparency)</w:t>
      </w:r>
    </w:p>
    <w:p w:rsidR="005625E7" w:rsidRPr="00CD4EEC" w:rsidRDefault="005625E7" w:rsidP="003A168A">
      <w:pPr>
        <w:pStyle w:val="ListParagraph"/>
        <w:spacing w:line="240" w:lineRule="auto"/>
        <w:ind w:left="360" w:firstLine="0"/>
        <w:rPr>
          <w:lang w:eastAsia="id-ID"/>
        </w:rPr>
      </w:pPr>
      <w:r w:rsidRPr="00CD4EEC">
        <w:rPr>
          <w:lang w:val="id-ID" w:eastAsia="id-ID"/>
        </w:rPr>
        <w:t>Keputusan Menteri Negara BUMN tahun 2002 mengartikan transparansi sebagai keterbukaan dalam melaksanakan proses pengambilan keputusan dan keterbukaan dalam mengemukakan informasi materil dan relevan tentang perusahaan.</w:t>
      </w:r>
    </w:p>
    <w:p w:rsidR="00CD4EEC" w:rsidRDefault="00A76BE5" w:rsidP="003A168A">
      <w:pPr>
        <w:pStyle w:val="ListParagraph"/>
        <w:numPr>
          <w:ilvl w:val="0"/>
          <w:numId w:val="54"/>
        </w:numPr>
        <w:spacing w:line="240" w:lineRule="auto"/>
        <w:ind w:left="360"/>
        <w:rPr>
          <w:lang w:eastAsia="id-ID"/>
        </w:rPr>
      </w:pPr>
      <w:r w:rsidRPr="00CD4EEC">
        <w:rPr>
          <w:lang w:eastAsia="id-ID"/>
        </w:rPr>
        <w:t xml:space="preserve">Akuntabilitas </w:t>
      </w:r>
      <w:r w:rsidR="00CD4EEC">
        <w:rPr>
          <w:lang w:eastAsia="id-ID"/>
        </w:rPr>
        <w:t>(</w:t>
      </w:r>
      <w:r w:rsidR="00CD4EEC" w:rsidRPr="00CD4EEC">
        <w:rPr>
          <w:i/>
          <w:iCs/>
          <w:lang w:eastAsia="id-ID"/>
        </w:rPr>
        <w:t>Accountability</w:t>
      </w:r>
      <w:r w:rsidR="00CD4EEC">
        <w:rPr>
          <w:lang w:eastAsia="id-ID"/>
        </w:rPr>
        <w:t>)</w:t>
      </w:r>
    </w:p>
    <w:p w:rsidR="00A76BE5" w:rsidRDefault="00A76BE5" w:rsidP="003A168A">
      <w:pPr>
        <w:pStyle w:val="ListParagraph"/>
        <w:spacing w:line="240" w:lineRule="auto"/>
        <w:ind w:left="360" w:firstLine="0"/>
        <w:rPr>
          <w:lang w:val="id-ID" w:eastAsia="id-ID"/>
        </w:rPr>
      </w:pPr>
      <w:r w:rsidRPr="00CD4EEC">
        <w:rPr>
          <w:lang w:val="id-ID" w:eastAsia="id-ID"/>
        </w:rPr>
        <w:t>Akuntabilitas diartikan sebagai kejelasan fungsi, pelaksanaan, dan pertanggungjawaban organ sehingga pengelolaan perusahaan terlaksana secara efektif. Prinsip ini diwujudkan dengan menyiapkan laporan keuangan pada waktu dan cara yang tepat, mendorong seluruh organ perusahaan untuk menyadari tanggung jawab, wewenang, hak dan kewajiban mereka masing-masing, mengembangkan Komite Audit dan Risiko untuk mendukung fungsi pengawasan oleh Dewan Komisaris.</w:t>
      </w:r>
    </w:p>
    <w:p w:rsidR="00284A1A" w:rsidRPr="00CD4EEC" w:rsidRDefault="00284A1A" w:rsidP="003A168A">
      <w:pPr>
        <w:pStyle w:val="ListParagraph"/>
        <w:spacing w:line="240" w:lineRule="auto"/>
        <w:ind w:left="360" w:firstLine="0"/>
        <w:rPr>
          <w:lang w:eastAsia="id-ID"/>
        </w:rPr>
      </w:pPr>
    </w:p>
    <w:p w:rsidR="00CD4EEC" w:rsidRPr="00935105" w:rsidRDefault="00A76BE5" w:rsidP="003A168A">
      <w:pPr>
        <w:pStyle w:val="ListParagraph"/>
        <w:numPr>
          <w:ilvl w:val="0"/>
          <w:numId w:val="54"/>
        </w:numPr>
        <w:spacing w:line="240" w:lineRule="auto"/>
        <w:ind w:left="360"/>
        <w:rPr>
          <w:lang w:val="id-ID" w:eastAsia="id-ID"/>
        </w:rPr>
      </w:pPr>
      <w:r w:rsidRPr="00935105">
        <w:rPr>
          <w:lang w:val="id-ID" w:eastAsia="id-ID"/>
        </w:rPr>
        <w:t xml:space="preserve">Responsibilitas </w:t>
      </w:r>
      <w:r w:rsidR="00CD4EEC" w:rsidRPr="00935105">
        <w:rPr>
          <w:lang w:val="id-ID" w:eastAsia="id-ID"/>
        </w:rPr>
        <w:t>(</w:t>
      </w:r>
      <w:r w:rsidR="00CD4EEC" w:rsidRPr="00935105">
        <w:rPr>
          <w:i/>
          <w:iCs/>
          <w:lang w:val="id-ID" w:eastAsia="id-ID"/>
        </w:rPr>
        <w:t>Responsibility</w:t>
      </w:r>
      <w:r w:rsidR="00CD4EEC" w:rsidRPr="00935105">
        <w:rPr>
          <w:lang w:val="id-ID" w:eastAsia="id-ID"/>
        </w:rPr>
        <w:t>)</w:t>
      </w:r>
    </w:p>
    <w:p w:rsidR="00A76BE5" w:rsidRDefault="00A76BE5" w:rsidP="003A168A">
      <w:pPr>
        <w:pStyle w:val="ListParagraph"/>
        <w:spacing w:line="240" w:lineRule="auto"/>
        <w:ind w:left="360" w:firstLine="0"/>
        <w:rPr>
          <w:lang w:val="id-ID" w:eastAsia="id-ID"/>
        </w:rPr>
      </w:pPr>
      <w:r w:rsidRPr="00CD4EEC">
        <w:rPr>
          <w:lang w:val="id-ID" w:eastAsia="id-ID"/>
        </w:rPr>
        <w:t xml:space="preserve">Prinsip tanggung jawab menekankan pada sistem yang jelas untuk mengatur mekanisme pertanggungjawaban perusahaan kepada shareholder dan stakeholder, yang dimaksudkan agar tujuan yang hendak dicapai dalam </w:t>
      </w:r>
      <w:r w:rsidRPr="00CD4EEC">
        <w:rPr>
          <w:i/>
          <w:iCs/>
          <w:lang w:val="id-ID" w:eastAsia="id-ID"/>
        </w:rPr>
        <w:t>good corporate governance</w:t>
      </w:r>
      <w:r w:rsidRPr="00CD4EEC">
        <w:rPr>
          <w:lang w:val="id-ID" w:eastAsia="id-ID"/>
        </w:rPr>
        <w:t xml:space="preserve"> dapat direalisasikan, yaitu mengakomodasikan kepentingan dari berbagai pihak yang</w:t>
      </w:r>
      <w:r w:rsidR="00CD4EEC">
        <w:rPr>
          <w:lang w:eastAsia="id-ID"/>
        </w:rPr>
        <w:t xml:space="preserve"> </w:t>
      </w:r>
      <w:r w:rsidRPr="00CD4EEC">
        <w:rPr>
          <w:lang w:val="id-ID" w:eastAsia="id-ID"/>
        </w:rPr>
        <w:t>berkaitan dengan perusahaan. Prinsip ini diwujudkan dengan kesadaran bahwa tanggung jawab adalah wujud logis dari wewenang, menghindari penyalahgunaan kekuasaan, memelihara lingkungan bisnis yang sehat</w:t>
      </w:r>
    </w:p>
    <w:p w:rsidR="00465866" w:rsidRDefault="00465866" w:rsidP="003A168A">
      <w:pPr>
        <w:pStyle w:val="ListParagraph"/>
        <w:spacing w:line="240" w:lineRule="auto"/>
        <w:ind w:left="360" w:firstLine="0"/>
        <w:rPr>
          <w:lang w:val="id-ID" w:eastAsia="id-ID"/>
        </w:rPr>
      </w:pPr>
    </w:p>
    <w:p w:rsidR="00465866" w:rsidRPr="00676076" w:rsidRDefault="00465866" w:rsidP="003A168A">
      <w:pPr>
        <w:pStyle w:val="ListParagraph"/>
        <w:spacing w:line="240" w:lineRule="auto"/>
        <w:ind w:left="360" w:firstLine="0"/>
        <w:rPr>
          <w:lang w:val="id-ID" w:eastAsia="id-ID"/>
        </w:rPr>
      </w:pPr>
    </w:p>
    <w:p w:rsidR="00CD4EEC" w:rsidRDefault="008A493A" w:rsidP="003A168A">
      <w:pPr>
        <w:pStyle w:val="ListParagraph"/>
        <w:numPr>
          <w:ilvl w:val="0"/>
          <w:numId w:val="54"/>
        </w:numPr>
        <w:spacing w:line="240" w:lineRule="auto"/>
        <w:ind w:left="360"/>
        <w:rPr>
          <w:lang w:eastAsia="id-ID"/>
        </w:rPr>
      </w:pPr>
      <w:r w:rsidRPr="00CD4EEC">
        <w:rPr>
          <w:lang w:eastAsia="id-ID"/>
        </w:rPr>
        <w:lastRenderedPageBreak/>
        <w:t xml:space="preserve">Kewajaran </w:t>
      </w:r>
      <w:r w:rsidR="00CD4EEC">
        <w:rPr>
          <w:lang w:eastAsia="id-ID"/>
        </w:rPr>
        <w:t>(</w:t>
      </w:r>
      <w:r w:rsidR="00CD4EEC" w:rsidRPr="00CD4EEC">
        <w:rPr>
          <w:i/>
          <w:iCs/>
          <w:lang w:eastAsia="id-ID"/>
        </w:rPr>
        <w:t>Fairness</w:t>
      </w:r>
      <w:r w:rsidR="00CD4EEC">
        <w:rPr>
          <w:lang w:eastAsia="id-ID"/>
        </w:rPr>
        <w:t>)</w:t>
      </w:r>
    </w:p>
    <w:p w:rsidR="008A493A" w:rsidRPr="00CD4EEC" w:rsidRDefault="008A493A" w:rsidP="003A168A">
      <w:pPr>
        <w:pStyle w:val="ListParagraph"/>
        <w:spacing w:line="240" w:lineRule="auto"/>
        <w:ind w:left="360" w:firstLine="0"/>
        <w:rPr>
          <w:lang w:eastAsia="id-ID"/>
        </w:rPr>
      </w:pPr>
      <w:r w:rsidRPr="00CD4EEC">
        <w:rPr>
          <w:lang w:val="id-ID" w:eastAsia="id-ID"/>
        </w:rPr>
        <w:t>Prinsip kewajaran diartikan sebagai</w:t>
      </w:r>
      <w:r w:rsidR="000F345C" w:rsidRPr="00CD4EEC">
        <w:rPr>
          <w:lang w:val="id-ID" w:eastAsia="id-ID"/>
        </w:rPr>
        <w:t xml:space="preserve"> </w:t>
      </w:r>
      <w:r w:rsidRPr="00CD4EEC">
        <w:rPr>
          <w:lang w:val="id-ID" w:eastAsia="id-ID"/>
        </w:rPr>
        <w:t>perlakuan yang sama terhadap para pemegang saham, terutama kepada pemegang saham minoritas &amp;</w:t>
      </w:r>
      <w:r w:rsidR="006427E5" w:rsidRPr="00CD4EEC">
        <w:rPr>
          <w:lang w:val="id-ID" w:eastAsia="id-ID"/>
        </w:rPr>
        <w:t xml:space="preserve"> </w:t>
      </w:r>
      <w:r w:rsidRPr="00CD4EEC">
        <w:rPr>
          <w:lang w:val="id-ID" w:eastAsia="id-ID"/>
        </w:rPr>
        <w:t xml:space="preserve">pemegang saham asing, dengan keterbukaan informasi yang penting serta melarang pembagian untuk pihak sendiri dan perdagangan saham oleh orang dalam </w:t>
      </w:r>
      <w:r w:rsidRPr="00CD4EEC">
        <w:rPr>
          <w:i/>
          <w:iCs/>
          <w:lang w:val="id-ID" w:eastAsia="id-ID"/>
        </w:rPr>
        <w:t>(insider trading)</w:t>
      </w:r>
      <w:r w:rsidRPr="00CD4EEC">
        <w:rPr>
          <w:lang w:val="id-ID" w:eastAsia="id-ID"/>
        </w:rPr>
        <w:t>.</w:t>
      </w:r>
      <w:r w:rsidR="006427E5" w:rsidRPr="00CD4EEC">
        <w:rPr>
          <w:lang w:val="id-ID" w:eastAsia="id-ID"/>
        </w:rPr>
        <w:t xml:space="preserve"> </w:t>
      </w:r>
      <w:r w:rsidR="00D0514D" w:rsidRPr="00CD4EEC">
        <w:rPr>
          <w:lang w:val="id-ID" w:eastAsia="id-ID"/>
        </w:rPr>
        <w:t>Pr</w:t>
      </w:r>
      <w:r w:rsidRPr="00CD4EEC">
        <w:rPr>
          <w:lang w:val="id-ID" w:eastAsia="id-ID"/>
        </w:rPr>
        <w:t xml:space="preserve">insip ini diwujudkan dengan membuat peraturan korporasi. </w:t>
      </w:r>
      <w:r w:rsidR="00D0514D" w:rsidRPr="00CD4EEC">
        <w:rPr>
          <w:lang w:val="id-ID" w:eastAsia="id-ID"/>
        </w:rPr>
        <w:t>D</w:t>
      </w:r>
      <w:r w:rsidRPr="00CD4EEC">
        <w:rPr>
          <w:lang w:val="id-ID" w:eastAsia="id-ID"/>
        </w:rPr>
        <w:t>engan</w:t>
      </w:r>
      <w:r w:rsidR="000F345C" w:rsidRPr="00CD4EEC">
        <w:rPr>
          <w:lang w:val="id-ID" w:eastAsia="id-ID"/>
        </w:rPr>
        <w:t xml:space="preserve"> </w:t>
      </w:r>
      <w:r w:rsidRPr="00CD4EEC">
        <w:rPr>
          <w:lang w:val="id-ID" w:eastAsia="id-ID"/>
        </w:rPr>
        <w:t>konsep korporasi, maka terdapat pemisahan antara</w:t>
      </w:r>
      <w:r w:rsidR="006427E5" w:rsidRPr="00CD4EEC">
        <w:rPr>
          <w:lang w:val="id-ID" w:eastAsia="id-ID"/>
        </w:rPr>
        <w:t xml:space="preserve"> </w:t>
      </w:r>
      <w:r w:rsidRPr="00CD4EEC">
        <w:rPr>
          <w:lang w:val="id-ID" w:eastAsia="id-ID"/>
        </w:rPr>
        <w:t>pemegang saham atau pemilik &amp;</w:t>
      </w:r>
      <w:r w:rsidR="006427E5" w:rsidRPr="00CD4EEC">
        <w:rPr>
          <w:lang w:val="id-ID" w:eastAsia="id-ID"/>
        </w:rPr>
        <w:t xml:space="preserve"> </w:t>
      </w:r>
      <w:r w:rsidRPr="00CD4EEC">
        <w:rPr>
          <w:lang w:val="id-ID" w:eastAsia="id-ID"/>
        </w:rPr>
        <w:t>manajemen yang bertindak sebagai pengelola perusahaan (dalam Agency Theory, pihak pertama disebut Principal, sedangkan pihak kedua disebut Agent). Untuk dapat terlaksananya prinsip ini diperlukan</w:t>
      </w:r>
      <w:r w:rsidR="006427E5" w:rsidRPr="00CD4EEC">
        <w:rPr>
          <w:lang w:val="id-ID" w:eastAsia="id-ID"/>
        </w:rPr>
        <w:t xml:space="preserve"> </w:t>
      </w:r>
      <w:r w:rsidRPr="00CD4EEC">
        <w:rPr>
          <w:lang w:val="id-ID" w:eastAsia="id-ID"/>
        </w:rPr>
        <w:t xml:space="preserve">ketersediaan peraturan yang melindungi kepentingan para pemegang saham minoritas dan asing, membuat pedoman perilaku perusahaan </w:t>
      </w:r>
      <w:r w:rsidRPr="00CD4EEC">
        <w:rPr>
          <w:i/>
          <w:iCs/>
          <w:lang w:val="id-ID" w:eastAsia="id-ID"/>
        </w:rPr>
        <w:t>(</w:t>
      </w:r>
      <w:r w:rsidR="006427E5" w:rsidRPr="00CD4EEC">
        <w:rPr>
          <w:i/>
          <w:iCs/>
          <w:lang w:val="id-ID" w:eastAsia="id-ID"/>
        </w:rPr>
        <w:t>c</w:t>
      </w:r>
      <w:r w:rsidRPr="00CD4EEC">
        <w:rPr>
          <w:i/>
          <w:iCs/>
          <w:lang w:val="id-ID" w:eastAsia="id-ID"/>
        </w:rPr>
        <w:t>orporate conduct)</w:t>
      </w:r>
      <w:r w:rsidRPr="00CD4EEC">
        <w:rPr>
          <w:lang w:val="id-ID" w:eastAsia="id-ID"/>
        </w:rPr>
        <w:t xml:space="preserve"> atau kebijakan</w:t>
      </w:r>
      <w:r w:rsidR="006427E5" w:rsidRPr="00CD4EEC">
        <w:rPr>
          <w:lang w:val="id-ID" w:eastAsia="id-ID"/>
        </w:rPr>
        <w:t xml:space="preserve"> </w:t>
      </w:r>
      <w:r w:rsidRPr="00CD4EEC">
        <w:rPr>
          <w:lang w:val="id-ID" w:eastAsia="id-ID"/>
        </w:rPr>
        <w:t>yang melindungi korporasi dariperlakuan buruk pihak dalam, menetapkan peran dan tanggung jawab Dewan Komisaris, Direksi dan Komite, termasuk sistem remunerasi, menyajikan informasi secara wajar.</w:t>
      </w:r>
    </w:p>
    <w:p w:rsidR="00590FA6" w:rsidRDefault="00590FA6" w:rsidP="003A168A">
      <w:pPr>
        <w:spacing w:line="240" w:lineRule="auto"/>
      </w:pPr>
    </w:p>
    <w:p w:rsidR="0076027F" w:rsidRDefault="00093F8A" w:rsidP="003A168A">
      <w:pPr>
        <w:spacing w:line="240" w:lineRule="auto"/>
      </w:pPr>
      <w:r w:rsidRPr="00BD1077">
        <w:t>Menurut Zarkasyi (2008) terdapat</w:t>
      </w:r>
      <w:r w:rsidR="005625E7" w:rsidRPr="00BD1077">
        <w:t xml:space="preserve"> lima </w:t>
      </w:r>
      <w:r w:rsidR="00763192">
        <w:rPr>
          <w:lang w:val="en-US"/>
        </w:rPr>
        <w:t>p</w:t>
      </w:r>
      <w:r w:rsidRPr="00BD1077">
        <w:t>rinsip</w:t>
      </w:r>
      <w:r w:rsidR="00C66626" w:rsidRPr="00BD1077">
        <w:t>-</w:t>
      </w:r>
      <w:r w:rsidRPr="00BD1077">
        <w:t xml:space="preserve">prinsip </w:t>
      </w:r>
      <w:r w:rsidRPr="00BD1077">
        <w:rPr>
          <w:i/>
          <w:iCs/>
        </w:rPr>
        <w:t>good corporate governance</w:t>
      </w:r>
      <w:r w:rsidRPr="00BD1077">
        <w:t>:</w:t>
      </w:r>
    </w:p>
    <w:p w:rsidR="0076027F" w:rsidRDefault="00093F8A" w:rsidP="003A168A">
      <w:pPr>
        <w:pStyle w:val="ListParagraph"/>
        <w:numPr>
          <w:ilvl w:val="0"/>
          <w:numId w:val="55"/>
        </w:numPr>
        <w:spacing w:line="240" w:lineRule="auto"/>
        <w:ind w:left="360"/>
      </w:pPr>
      <w:r w:rsidRPr="0076027F">
        <w:rPr>
          <w:i/>
          <w:iCs/>
        </w:rPr>
        <w:t>Transparency</w:t>
      </w:r>
      <w:r w:rsidR="0076027F">
        <w:t xml:space="preserve"> (Keterbukaan)</w:t>
      </w:r>
    </w:p>
    <w:p w:rsidR="009911B0" w:rsidRPr="0076027F" w:rsidRDefault="00093F8A" w:rsidP="003A168A">
      <w:pPr>
        <w:pStyle w:val="ListParagraph"/>
        <w:spacing w:line="240" w:lineRule="auto"/>
        <w:ind w:left="360" w:firstLine="0"/>
      </w:pPr>
      <w:r w:rsidRPr="0076027F">
        <w:rPr>
          <w:i/>
          <w:iCs/>
          <w:lang w:val="id-ID"/>
        </w:rPr>
        <w:t>Transparency</w:t>
      </w:r>
      <w:r w:rsidRPr="0076027F">
        <w:rPr>
          <w:lang w:val="id-ID"/>
        </w:rPr>
        <w:t xml:space="preserve"> (Keterbukaan) yaitu perusahaan harus menyediakan informasi yang material dan rel</w:t>
      </w:r>
      <w:r w:rsidR="0076027F">
        <w:t>e</w:t>
      </w:r>
      <w:r w:rsidRPr="0076027F">
        <w:rPr>
          <w:lang w:val="id-ID"/>
        </w:rPr>
        <w:t xml:space="preserve">van dengan cara yang mudah diakses dan dipahami oleh pemangku kepentingan. </w:t>
      </w:r>
      <w:r w:rsidR="00D0514D" w:rsidRPr="0076027F">
        <w:rPr>
          <w:lang w:val="id-ID"/>
        </w:rPr>
        <w:t>Pe</w:t>
      </w:r>
      <w:r w:rsidRPr="0076027F">
        <w:rPr>
          <w:lang w:val="id-ID"/>
        </w:rPr>
        <w:t xml:space="preserve">rusahaan harus mengambil inisiatif untuk mengungkapkan tidak hanya masalah yang disyaratkan oleh peraturan perundang-undangan, tetapi juga hal yang penting untuk pengambilan keputusan oleh pemegang saham, kreditur dan pemangku kepentingan lainnya. </w:t>
      </w:r>
    </w:p>
    <w:p w:rsidR="0076027F" w:rsidRDefault="00093F8A" w:rsidP="003A168A">
      <w:pPr>
        <w:pStyle w:val="ListParagraph"/>
        <w:numPr>
          <w:ilvl w:val="0"/>
          <w:numId w:val="55"/>
        </w:numPr>
        <w:spacing w:line="240" w:lineRule="auto"/>
        <w:ind w:left="360"/>
        <w:rPr>
          <w:i/>
          <w:iCs/>
        </w:rPr>
      </w:pPr>
      <w:r w:rsidRPr="0076027F">
        <w:rPr>
          <w:i/>
          <w:iCs/>
        </w:rPr>
        <w:t>Accountability (Akun</w:t>
      </w:r>
      <w:r w:rsidR="0076027F">
        <w:rPr>
          <w:i/>
          <w:iCs/>
        </w:rPr>
        <w:t>tabilitas)</w:t>
      </w:r>
    </w:p>
    <w:p w:rsidR="009911B0" w:rsidRDefault="00093F8A" w:rsidP="003A168A">
      <w:pPr>
        <w:pStyle w:val="ListParagraph"/>
        <w:spacing w:line="240" w:lineRule="auto"/>
        <w:ind w:left="360" w:firstLine="0"/>
        <w:rPr>
          <w:lang w:val="id-ID"/>
        </w:rPr>
      </w:pPr>
      <w:r w:rsidRPr="0076027F">
        <w:rPr>
          <w:i/>
          <w:iCs/>
          <w:lang w:val="id-ID"/>
        </w:rPr>
        <w:t xml:space="preserve">Accountability </w:t>
      </w:r>
      <w:r w:rsidRPr="0076027F">
        <w:rPr>
          <w:lang w:val="id-ID"/>
        </w:rPr>
        <w:t>(akuntabilitas) yaitu perusahaan harus dapat mempertanggungjawabkan kinerjanya secara transparan dan wajar. Untuk itu perusahaan harus di kelola secara benar, terstruktur dan sesuai dengan kepentin</w:t>
      </w:r>
      <w:r w:rsidR="0076027F">
        <w:rPr>
          <w:lang w:val="id-ID"/>
        </w:rPr>
        <w:t>gan perusahaan dengan tetap mem</w:t>
      </w:r>
      <w:r w:rsidRPr="0076027F">
        <w:rPr>
          <w:lang w:val="id-ID"/>
        </w:rPr>
        <w:t>p</w:t>
      </w:r>
      <w:r w:rsidR="0076027F">
        <w:t>e</w:t>
      </w:r>
      <w:r w:rsidRPr="0076027F">
        <w:rPr>
          <w:lang w:val="id-ID"/>
        </w:rPr>
        <w:t>rhitungkan kepentingan</w:t>
      </w:r>
      <w:r w:rsidR="009911B0" w:rsidRPr="0076027F">
        <w:rPr>
          <w:lang w:val="id-ID"/>
        </w:rPr>
        <w:t xml:space="preserve"> </w:t>
      </w:r>
      <w:r w:rsidRPr="0076027F">
        <w:rPr>
          <w:lang w:val="id-ID"/>
        </w:rPr>
        <w:t xml:space="preserve">pemegang saham dan pemangku kepentingan lain. </w:t>
      </w:r>
      <w:r w:rsidR="00D0514D" w:rsidRPr="0076027F">
        <w:rPr>
          <w:lang w:val="id-ID"/>
        </w:rPr>
        <w:t>A</w:t>
      </w:r>
      <w:r w:rsidRPr="0076027F">
        <w:rPr>
          <w:lang w:val="id-ID"/>
        </w:rPr>
        <w:t xml:space="preserve">kuntabilitas merupakan persyaratan yang diperlukan untuk mencapai kinerja yang berkesinambungan. </w:t>
      </w:r>
    </w:p>
    <w:p w:rsidR="0076027F" w:rsidRDefault="00093F8A" w:rsidP="003A168A">
      <w:pPr>
        <w:pStyle w:val="ListParagraph"/>
        <w:numPr>
          <w:ilvl w:val="0"/>
          <w:numId w:val="55"/>
        </w:numPr>
        <w:spacing w:line="240" w:lineRule="auto"/>
        <w:ind w:left="360"/>
        <w:rPr>
          <w:i/>
          <w:iCs/>
        </w:rPr>
      </w:pPr>
      <w:r w:rsidRPr="0076027F">
        <w:rPr>
          <w:i/>
          <w:iCs/>
        </w:rPr>
        <w:t xml:space="preserve">Responsibility </w:t>
      </w:r>
      <w:r w:rsidR="0076027F">
        <w:rPr>
          <w:i/>
          <w:iCs/>
        </w:rPr>
        <w:t>(Pertanggungjawaban)</w:t>
      </w:r>
    </w:p>
    <w:p w:rsidR="009911B0" w:rsidRPr="0076027F" w:rsidRDefault="00D0514D" w:rsidP="003A168A">
      <w:pPr>
        <w:pStyle w:val="ListParagraph"/>
        <w:spacing w:line="240" w:lineRule="auto"/>
        <w:ind w:left="360" w:firstLine="0"/>
        <w:rPr>
          <w:i/>
          <w:iCs/>
        </w:rPr>
      </w:pPr>
      <w:r w:rsidRPr="0076027F">
        <w:rPr>
          <w:lang w:val="id-ID"/>
        </w:rPr>
        <w:t>P</w:t>
      </w:r>
      <w:r w:rsidR="00093F8A" w:rsidRPr="0076027F">
        <w:rPr>
          <w:lang w:val="id-ID"/>
        </w:rPr>
        <w:t xml:space="preserve">rinsip dasar </w:t>
      </w:r>
      <w:r w:rsidR="00093F8A" w:rsidRPr="0076027F">
        <w:rPr>
          <w:i/>
          <w:iCs/>
          <w:lang w:val="id-ID"/>
        </w:rPr>
        <w:t>responsibility</w:t>
      </w:r>
      <w:r w:rsidR="00093F8A" w:rsidRPr="0076027F">
        <w:rPr>
          <w:lang w:val="id-ID"/>
        </w:rPr>
        <w:t xml:space="preserve"> (pertanggungjawaban) adalah perusahaan harus mematuhi peraturan perundang-undangan serta melaksanakan tanggung jawab terhadap masyarakat dan lingkungan sehingga dapat terpelihara kesinambungan usaha dalam jangka panjang dan mendapat pengakuan sebagai </w:t>
      </w:r>
      <w:r w:rsidR="00093F8A" w:rsidRPr="0076027F">
        <w:rPr>
          <w:i/>
          <w:iCs/>
          <w:lang w:val="id-ID"/>
        </w:rPr>
        <w:t>good co</w:t>
      </w:r>
      <w:r w:rsidR="00A76BE5" w:rsidRPr="0076027F">
        <w:rPr>
          <w:i/>
          <w:iCs/>
          <w:lang w:val="id-ID"/>
        </w:rPr>
        <w:t>r</w:t>
      </w:r>
      <w:r w:rsidR="00093F8A" w:rsidRPr="0076027F">
        <w:rPr>
          <w:i/>
          <w:iCs/>
          <w:lang w:val="id-ID"/>
        </w:rPr>
        <w:t>porate citizen</w:t>
      </w:r>
      <w:r w:rsidR="00093F8A" w:rsidRPr="0076027F">
        <w:rPr>
          <w:lang w:val="id-ID"/>
        </w:rPr>
        <w:t>. Pedoman pokok pelaksanaan (1) organ perusahaan harus berpegang pada prinsip kehati-hatian dan memastikan kepatuhan terhadap peraturan perundang-undangan, anggaran dasar dan peraturan perusahaan, (2) perusahaan harus melaksanakan tanggung jawab sosial antara lain peduli terhadap masyarakat dan kelestarian lingkungan terutama di sekitar perusahaan dengan membuat perencanaan dan pelaksanaan yang memadai.</w:t>
      </w:r>
    </w:p>
    <w:p w:rsidR="0076027F" w:rsidRDefault="00093F8A" w:rsidP="003A168A">
      <w:pPr>
        <w:pStyle w:val="ListParagraph"/>
        <w:numPr>
          <w:ilvl w:val="0"/>
          <w:numId w:val="55"/>
        </w:numPr>
        <w:spacing w:line="240" w:lineRule="auto"/>
        <w:ind w:left="360"/>
        <w:rPr>
          <w:i/>
          <w:iCs/>
        </w:rPr>
      </w:pPr>
      <w:r w:rsidRPr="0076027F">
        <w:rPr>
          <w:i/>
          <w:iCs/>
        </w:rPr>
        <w:t>Independency</w:t>
      </w:r>
      <w:r w:rsidR="0076027F">
        <w:rPr>
          <w:i/>
          <w:iCs/>
        </w:rPr>
        <w:t xml:space="preserve"> (Kemandirian)</w:t>
      </w:r>
    </w:p>
    <w:p w:rsidR="00311B6B" w:rsidRDefault="00D0514D" w:rsidP="003A168A">
      <w:pPr>
        <w:pStyle w:val="ListParagraph"/>
        <w:spacing w:line="240" w:lineRule="auto"/>
        <w:ind w:left="360" w:firstLine="0"/>
        <w:rPr>
          <w:lang w:val="id-ID"/>
        </w:rPr>
      </w:pPr>
      <w:r w:rsidRPr="0076027F">
        <w:rPr>
          <w:i/>
          <w:iCs/>
          <w:lang w:val="id-ID"/>
        </w:rPr>
        <w:lastRenderedPageBreak/>
        <w:t>I</w:t>
      </w:r>
      <w:r w:rsidR="00093F8A" w:rsidRPr="0076027F">
        <w:rPr>
          <w:i/>
          <w:iCs/>
          <w:lang w:val="id-ID"/>
        </w:rPr>
        <w:t>ndependency</w:t>
      </w:r>
      <w:r w:rsidR="00093F8A" w:rsidRPr="0076027F">
        <w:rPr>
          <w:lang w:val="id-ID"/>
        </w:rPr>
        <w:t xml:space="preserve"> atau kemandirian adalah suatu keadaan </w:t>
      </w:r>
      <w:r w:rsidR="002B438D">
        <w:t xml:space="preserve">yang menunjukkan </w:t>
      </w:r>
      <w:r w:rsidR="00093F8A" w:rsidRPr="0076027F">
        <w:rPr>
          <w:lang w:val="id-ID"/>
        </w:rPr>
        <w:t>perusahaan dikelola secara profesional tanpa benturan kepentingan dan pengaruh atau tekanan dari pihak manapun yang tidak sesuai dengan peraturan perundang</w:t>
      </w:r>
      <w:r w:rsidR="00A76BE5" w:rsidRPr="0076027F">
        <w:rPr>
          <w:lang w:val="id-ID"/>
        </w:rPr>
        <w:t>-</w:t>
      </w:r>
      <w:r w:rsidR="00093F8A" w:rsidRPr="0076027F">
        <w:rPr>
          <w:lang w:val="id-ID"/>
        </w:rPr>
        <w:t>undangan yang berlaku dan prinsip-prinsip korporasi yang sehat. Independensi penting sekali dalam proses pengambilan keputusan. Hilangnya independensi dala</w:t>
      </w:r>
      <w:r w:rsidR="002B438D">
        <w:rPr>
          <w:lang w:val="id-ID"/>
        </w:rPr>
        <w:t xml:space="preserve">m proses pengambilan keputusan </w:t>
      </w:r>
      <w:r w:rsidR="00093F8A" w:rsidRPr="0076027F">
        <w:rPr>
          <w:lang w:val="id-ID"/>
        </w:rPr>
        <w:t>akan menghilangkan objektivitas dalam pengambilan keputusan tersebut.</w:t>
      </w:r>
      <w:r w:rsidR="00311B6B" w:rsidRPr="0076027F">
        <w:rPr>
          <w:lang w:val="id-ID"/>
        </w:rPr>
        <w:t xml:space="preserve"> </w:t>
      </w:r>
      <w:r w:rsidR="00093F8A" w:rsidRPr="0076027F">
        <w:rPr>
          <w:lang w:val="id-ID"/>
        </w:rPr>
        <w:t xml:space="preserve">Untuk melancarkan asas GCG perusahaan harus dikelola secara independen sehingga masing-masing organ perusahaan tidak saling mendominasi dan tidak dapat di intervensi oleh pihak lain. </w:t>
      </w:r>
    </w:p>
    <w:p w:rsidR="0076027F" w:rsidRDefault="00093F8A" w:rsidP="003A168A">
      <w:pPr>
        <w:pStyle w:val="ListParagraph"/>
        <w:numPr>
          <w:ilvl w:val="0"/>
          <w:numId w:val="55"/>
        </w:numPr>
        <w:spacing w:line="240" w:lineRule="auto"/>
        <w:ind w:left="360"/>
        <w:rPr>
          <w:i/>
          <w:iCs/>
        </w:rPr>
      </w:pPr>
      <w:r w:rsidRPr="0076027F">
        <w:rPr>
          <w:i/>
          <w:iCs/>
        </w:rPr>
        <w:t>Fairness</w:t>
      </w:r>
      <w:r w:rsidR="0076027F">
        <w:rPr>
          <w:i/>
          <w:iCs/>
        </w:rPr>
        <w:t xml:space="preserve"> (</w:t>
      </w:r>
      <w:r w:rsidR="00DB3F95">
        <w:rPr>
          <w:i/>
          <w:iCs/>
          <w:lang w:val="id-ID"/>
        </w:rPr>
        <w:t xml:space="preserve">Keadilan dan </w:t>
      </w:r>
      <w:r w:rsidR="0076027F">
        <w:rPr>
          <w:i/>
          <w:iCs/>
        </w:rPr>
        <w:t>Kesetaraan)</w:t>
      </w:r>
    </w:p>
    <w:p w:rsidR="009911B0" w:rsidRPr="0076027F" w:rsidRDefault="00D0514D" w:rsidP="003A168A">
      <w:pPr>
        <w:pStyle w:val="ListParagraph"/>
        <w:spacing w:line="240" w:lineRule="auto"/>
        <w:ind w:left="360" w:firstLine="0"/>
        <w:rPr>
          <w:i/>
          <w:iCs/>
        </w:rPr>
      </w:pPr>
      <w:r w:rsidRPr="0076027F">
        <w:rPr>
          <w:i/>
          <w:iCs/>
          <w:lang w:val="id-ID"/>
        </w:rPr>
        <w:t>F</w:t>
      </w:r>
      <w:r w:rsidR="00093F8A" w:rsidRPr="0076027F">
        <w:rPr>
          <w:i/>
          <w:iCs/>
          <w:lang w:val="id-ID"/>
        </w:rPr>
        <w:t xml:space="preserve">airness </w:t>
      </w:r>
      <w:r w:rsidR="00093F8A" w:rsidRPr="0076027F">
        <w:rPr>
          <w:lang w:val="id-ID"/>
        </w:rPr>
        <w:t xml:space="preserve">yaitu keadilan dan kesetaraan dalam memenuhi hak-hak stakeholder yang timbul berdasarkan perjanjian dan peraturan perundang-undangan yang berlaku. </w:t>
      </w:r>
      <w:r w:rsidRPr="0076027F">
        <w:rPr>
          <w:lang w:val="id-ID"/>
        </w:rPr>
        <w:t>F</w:t>
      </w:r>
      <w:r w:rsidR="00093F8A" w:rsidRPr="0076027F">
        <w:rPr>
          <w:lang w:val="id-ID"/>
        </w:rPr>
        <w:t xml:space="preserve">airness diharapkan membuat seluruh asset perusahaan dikelola secara baik dan </w:t>
      </w:r>
      <w:r w:rsidR="00093F8A" w:rsidRPr="0076027F">
        <w:rPr>
          <w:i/>
          <w:iCs/>
          <w:lang w:val="id-ID"/>
        </w:rPr>
        <w:t>prudent</w:t>
      </w:r>
      <w:r w:rsidR="00093F8A" w:rsidRPr="0076027F">
        <w:rPr>
          <w:lang w:val="id-ID"/>
        </w:rPr>
        <w:t xml:space="preserve"> (hati-hati), sehingga muncul perlindungan kepentingan pemegang saham secara Fair (jujur dan adil). </w:t>
      </w:r>
      <w:r w:rsidRPr="0076027F">
        <w:rPr>
          <w:i/>
          <w:iCs/>
          <w:lang w:val="id-ID"/>
        </w:rPr>
        <w:t>F</w:t>
      </w:r>
      <w:r w:rsidR="00093F8A" w:rsidRPr="0076027F">
        <w:rPr>
          <w:i/>
          <w:iCs/>
          <w:lang w:val="id-ID"/>
        </w:rPr>
        <w:t>airness</w:t>
      </w:r>
      <w:r w:rsidR="00093F8A" w:rsidRPr="0076027F">
        <w:rPr>
          <w:lang w:val="id-ID"/>
        </w:rPr>
        <w:t xml:space="preserve"> menjadi jiwa untuk memonitor dan menjamin perlakuan yang adil di antara beraga</w:t>
      </w:r>
      <w:r w:rsidR="0076027F">
        <w:rPr>
          <w:lang w:val="id-ID"/>
        </w:rPr>
        <w:t>m kepentingan dalam perusahaan.</w:t>
      </w:r>
    </w:p>
    <w:p w:rsidR="006848EA" w:rsidRDefault="006848EA" w:rsidP="003A168A">
      <w:pPr>
        <w:spacing w:line="240" w:lineRule="auto"/>
        <w:ind w:firstLine="862"/>
      </w:pPr>
    </w:p>
    <w:p w:rsidR="00EC0C7B" w:rsidRDefault="00600F07" w:rsidP="00A32BC4">
      <w:pPr>
        <w:pStyle w:val="Heading2"/>
        <w:numPr>
          <w:ilvl w:val="0"/>
          <w:numId w:val="0"/>
        </w:numPr>
        <w:spacing w:line="240" w:lineRule="auto"/>
        <w:ind w:left="547" w:hanging="547"/>
        <w:rPr>
          <w:rFonts w:eastAsia="Batang"/>
          <w:lang w:val="en-US"/>
        </w:rPr>
      </w:pPr>
      <w:bookmarkStart w:id="11" w:name="_Toc421831724"/>
      <w:r w:rsidRPr="00BD1077">
        <w:rPr>
          <w:rFonts w:eastAsia="Batang"/>
        </w:rPr>
        <w:t xml:space="preserve">Kerangka </w:t>
      </w:r>
      <w:r w:rsidR="0036417F" w:rsidRPr="00BD1077">
        <w:rPr>
          <w:rFonts w:eastAsia="Batang"/>
        </w:rPr>
        <w:t>Pemikiran</w:t>
      </w:r>
      <w:bookmarkEnd w:id="11"/>
      <w:r w:rsidR="00B27D26">
        <w:rPr>
          <w:rFonts w:eastAsia="Batang"/>
        </w:rPr>
        <w:t xml:space="preserve"> dan Hipotesis Penelitian</w:t>
      </w:r>
    </w:p>
    <w:p w:rsidR="005F16C2" w:rsidRDefault="005F16C2" w:rsidP="00924E11">
      <w:pPr>
        <w:spacing w:line="240" w:lineRule="auto"/>
        <w:ind w:firstLine="720"/>
      </w:pPr>
      <w:r w:rsidRPr="003C031E">
        <w:t>Pada beberapa organisasi atau perusahaan Satuan Pengawas Internal (SPI) disebut juga Audit Internal (internal audit)</w:t>
      </w:r>
      <w:r>
        <w:t xml:space="preserve">. </w:t>
      </w:r>
      <w:r w:rsidRPr="003C031E">
        <w:t>Kinerja Satuan Pengawas Internal (SPI) merupakan pilar dari proses pengawasan dan pengendalian dalam suatu organisasi atau perusahaan, Kinerja SPI berkaitan dengan persoalan kredibilitas perusahaan di</w:t>
      </w:r>
      <w:r>
        <w:rPr>
          <w:lang w:val="en-US"/>
        </w:rPr>
        <w:t xml:space="preserve"> </w:t>
      </w:r>
      <w:r w:rsidRPr="003C031E">
        <w:t>mata masyarakat sehingga hal ini perlu ditingkatkan.</w:t>
      </w:r>
      <w:r>
        <w:t xml:space="preserve"> </w:t>
      </w:r>
    </w:p>
    <w:p w:rsidR="005F16C2" w:rsidRDefault="005F16C2" w:rsidP="003A168A">
      <w:pPr>
        <w:spacing w:line="240" w:lineRule="auto"/>
      </w:pPr>
      <w:r>
        <w:t>Sistem pengendalian intern pada dasarnya merupakan struktur organisasi, metode dan ukuran-ukuran yang dikoordinasikan untuk menjaga kekayaan organisasi, mengecek ketelitian dan keandalan data akuntansi, mendorong efisiensi, serta mendorong dipatuhinya kebijakan manajemen.</w:t>
      </w:r>
    </w:p>
    <w:p w:rsidR="007D6773" w:rsidRDefault="006A05CD" w:rsidP="003A168A">
      <w:pPr>
        <w:spacing w:line="240" w:lineRule="auto"/>
        <w:rPr>
          <w:lang w:val="en-US" w:eastAsia="id-ID"/>
        </w:rPr>
      </w:pPr>
      <w:r>
        <w:rPr>
          <w:lang w:eastAsia="id-ID"/>
        </w:rPr>
        <w:t>Perusahaan</w:t>
      </w:r>
      <w:r>
        <w:rPr>
          <w:lang w:val="en-US" w:eastAsia="id-ID"/>
        </w:rPr>
        <w:t xml:space="preserve"> </w:t>
      </w:r>
      <w:r w:rsidR="005F16C2" w:rsidRPr="00C87677">
        <w:rPr>
          <w:lang w:eastAsia="id-ID"/>
        </w:rPr>
        <w:t>yang memfungsikan internal audit dengan baik secara umum memiliki kontrol yang lebih baik. Internal audit yang baik tersebut meliputi peran auditor internal yang total d</w:t>
      </w:r>
      <w:r>
        <w:rPr>
          <w:lang w:eastAsia="id-ID"/>
        </w:rPr>
        <w:t>an independen, penilaian atas r</w:t>
      </w:r>
      <w:r>
        <w:rPr>
          <w:lang w:val="en-US" w:eastAsia="id-ID"/>
        </w:rPr>
        <w:t>i</w:t>
      </w:r>
      <w:r w:rsidR="005F16C2" w:rsidRPr="00C87677">
        <w:rPr>
          <w:lang w:eastAsia="id-ID"/>
        </w:rPr>
        <w:t>siko perusaha</w:t>
      </w:r>
      <w:r w:rsidR="007D6773">
        <w:rPr>
          <w:lang w:eastAsia="id-ID"/>
        </w:rPr>
        <w:t>an secara tepat, penggunaan tek</w:t>
      </w:r>
      <w:r w:rsidR="005F16C2" w:rsidRPr="00C87677">
        <w:rPr>
          <w:lang w:eastAsia="id-ID"/>
        </w:rPr>
        <w:t>nologi dalam proses audit inter</w:t>
      </w:r>
      <w:r w:rsidR="007D6773">
        <w:rPr>
          <w:lang w:eastAsia="id-ID"/>
        </w:rPr>
        <w:t>nal, dan mengutamakan efisiensi</w:t>
      </w:r>
      <w:r w:rsidR="007D6773">
        <w:rPr>
          <w:lang w:val="en-US" w:eastAsia="id-ID"/>
        </w:rPr>
        <w:t xml:space="preserve"> (</w:t>
      </w:r>
      <w:r w:rsidR="007D6773">
        <w:rPr>
          <w:lang w:eastAsia="id-ID"/>
        </w:rPr>
        <w:t>Hirth</w:t>
      </w:r>
      <w:r w:rsidR="007D6773">
        <w:rPr>
          <w:lang w:val="en-US" w:eastAsia="id-ID"/>
        </w:rPr>
        <w:t>, 2008).</w:t>
      </w:r>
    </w:p>
    <w:p w:rsidR="005F16C2" w:rsidRPr="003C3B50" w:rsidRDefault="005F16C2" w:rsidP="003A168A">
      <w:pPr>
        <w:spacing w:line="240" w:lineRule="auto"/>
        <w:rPr>
          <w:lang w:val="en-US" w:eastAsia="id-ID"/>
        </w:rPr>
      </w:pPr>
      <w:r>
        <w:rPr>
          <w:lang w:eastAsia="id-ID"/>
        </w:rPr>
        <w:t xml:space="preserve">Peran auditor </w:t>
      </w:r>
      <w:r w:rsidRPr="00C87677">
        <w:rPr>
          <w:lang w:eastAsia="id-ID"/>
        </w:rPr>
        <w:t>internal berpengaruh secara nyata terhadap pengendalian internal dan kinerja perusahaan. Hal itu disebabkan oleh ruang lingkup pekerjaan auditor internal meliputi penilaian dan pengevaluasian terhadap efektivitas sistem pengendalian internal organisasi. Ini merupakan tugas utama yang harus di</w:t>
      </w:r>
      <w:r w:rsidR="007D6773">
        <w:rPr>
          <w:lang w:eastAsia="id-ID"/>
        </w:rPr>
        <w:t>jalankan oleh auditor internal</w:t>
      </w:r>
      <w:r w:rsidR="007D6773">
        <w:rPr>
          <w:lang w:val="en-US" w:eastAsia="id-ID"/>
        </w:rPr>
        <w:t xml:space="preserve"> (</w:t>
      </w:r>
      <w:r w:rsidR="007D6773">
        <w:rPr>
          <w:rFonts w:ascii="Times New Roman" w:eastAsia="Times New Roman" w:hAnsi="Times New Roman" w:cs="Times New Roman"/>
          <w:szCs w:val="24"/>
          <w:lang w:eastAsia="id-ID"/>
        </w:rPr>
        <w:t>Anggraini</w:t>
      </w:r>
      <w:r w:rsidR="007D6773">
        <w:rPr>
          <w:rFonts w:ascii="Times New Roman" w:eastAsia="Times New Roman" w:hAnsi="Times New Roman" w:cs="Times New Roman"/>
          <w:szCs w:val="24"/>
          <w:lang w:val="en-US" w:eastAsia="id-ID"/>
        </w:rPr>
        <w:t xml:space="preserve">, </w:t>
      </w:r>
      <w:r w:rsidR="007D6773">
        <w:rPr>
          <w:rFonts w:ascii="Times New Roman" w:eastAsia="Times New Roman" w:hAnsi="Times New Roman" w:cs="Times New Roman"/>
          <w:szCs w:val="24"/>
          <w:lang w:eastAsia="id-ID"/>
        </w:rPr>
        <w:t>2008)</w:t>
      </w:r>
      <w:r w:rsidR="003C3B50">
        <w:rPr>
          <w:rFonts w:ascii="Times New Roman" w:eastAsia="Times New Roman" w:hAnsi="Times New Roman" w:cs="Times New Roman"/>
          <w:szCs w:val="24"/>
          <w:lang w:val="en-US" w:eastAsia="id-ID"/>
        </w:rPr>
        <w:t>.</w:t>
      </w:r>
    </w:p>
    <w:p w:rsidR="005F16C2" w:rsidRDefault="005F16C2" w:rsidP="003A168A">
      <w:pPr>
        <w:spacing w:line="240" w:lineRule="auto"/>
        <w:rPr>
          <w:rFonts w:ascii="Times New Roman" w:eastAsia="Times New Roman" w:hAnsi="Times New Roman" w:cs="Times New Roman"/>
          <w:szCs w:val="24"/>
          <w:lang w:eastAsia="id-ID"/>
        </w:rPr>
      </w:pPr>
      <w:r w:rsidRPr="00C87677">
        <w:rPr>
          <w:rFonts w:ascii="Times New Roman" w:eastAsia="Times New Roman" w:hAnsi="Times New Roman" w:cs="Times New Roman"/>
          <w:szCs w:val="24"/>
          <w:lang w:eastAsia="id-ID"/>
        </w:rPr>
        <w:t xml:space="preserve">Hirth (2008) mengungkapkan </w:t>
      </w:r>
      <w:r w:rsidR="003C3B50">
        <w:rPr>
          <w:rFonts w:ascii="Times New Roman" w:eastAsia="Times New Roman" w:hAnsi="Times New Roman" w:cs="Times New Roman"/>
          <w:szCs w:val="24"/>
          <w:lang w:eastAsia="id-ID"/>
        </w:rPr>
        <w:t>bahwa</w:t>
      </w:r>
      <w:r w:rsidR="003C3B50">
        <w:rPr>
          <w:rFonts w:ascii="Times New Roman" w:eastAsia="Times New Roman" w:hAnsi="Times New Roman" w:cs="Times New Roman"/>
          <w:szCs w:val="24"/>
          <w:lang w:val="en-US" w:eastAsia="id-ID"/>
        </w:rPr>
        <w:t xml:space="preserve"> </w:t>
      </w:r>
      <w:r w:rsidRPr="00C87677">
        <w:rPr>
          <w:rFonts w:ascii="Times New Roman" w:eastAsia="Times New Roman" w:hAnsi="Times New Roman" w:cs="Times New Roman"/>
          <w:szCs w:val="24"/>
          <w:lang w:eastAsia="id-ID"/>
        </w:rPr>
        <w:t xml:space="preserve">pengaruh yang positif antara peran auditor terhadap peningkatan </w:t>
      </w:r>
      <w:r>
        <w:rPr>
          <w:rFonts w:ascii="Times New Roman" w:eastAsia="Times New Roman" w:hAnsi="Times New Roman" w:cs="Times New Roman"/>
          <w:szCs w:val="24"/>
          <w:lang w:eastAsia="id-ID"/>
        </w:rPr>
        <w:t xml:space="preserve">efektivitas sistem </w:t>
      </w:r>
      <w:r w:rsidRPr="00C87677">
        <w:rPr>
          <w:rFonts w:ascii="Times New Roman" w:eastAsia="Times New Roman" w:hAnsi="Times New Roman" w:cs="Times New Roman"/>
          <w:szCs w:val="24"/>
          <w:lang w:eastAsia="id-ID"/>
        </w:rPr>
        <w:t>pengendalian inter</w:t>
      </w:r>
      <w:r>
        <w:rPr>
          <w:rFonts w:ascii="Times New Roman" w:eastAsia="Times New Roman" w:hAnsi="Times New Roman" w:cs="Times New Roman"/>
          <w:szCs w:val="24"/>
          <w:lang w:eastAsia="id-ID"/>
        </w:rPr>
        <w:t xml:space="preserve">nal. Semakin baik peran auditor </w:t>
      </w:r>
      <w:r w:rsidRPr="00C87677">
        <w:rPr>
          <w:rFonts w:ascii="Times New Roman" w:eastAsia="Times New Roman" w:hAnsi="Times New Roman" w:cs="Times New Roman"/>
          <w:szCs w:val="24"/>
          <w:lang w:eastAsia="id-ID"/>
        </w:rPr>
        <w:t xml:space="preserve">internal maka akan semakin baik sistem pengendalian internal yang </w:t>
      </w:r>
      <w:r w:rsidR="003C3B50">
        <w:rPr>
          <w:rFonts w:ascii="Times New Roman" w:eastAsia="Times New Roman" w:hAnsi="Times New Roman" w:cs="Times New Roman"/>
          <w:szCs w:val="24"/>
          <w:lang w:eastAsia="id-ID"/>
        </w:rPr>
        <w:t>ada.</w:t>
      </w:r>
    </w:p>
    <w:p w:rsidR="005F16C2" w:rsidRDefault="005F16C2" w:rsidP="003A168A">
      <w:pPr>
        <w:spacing w:line="240" w:lineRule="auto"/>
      </w:pPr>
      <w:r w:rsidRPr="00C87677">
        <w:t>Audit internal yang</w:t>
      </w:r>
      <w:r>
        <w:t xml:space="preserve"> berkualitas akan mampu mendeteks</w:t>
      </w:r>
      <w:r w:rsidRPr="00C87677">
        <w:t>i</w:t>
      </w:r>
      <w:r>
        <w:t xml:space="preserve"> </w:t>
      </w:r>
      <w:r w:rsidRPr="00C87677">
        <w:t>penyimpangan dan menginformasikan secara</w:t>
      </w:r>
      <w:r>
        <w:t xml:space="preserve"> </w:t>
      </w:r>
      <w:r w:rsidRPr="00C87677">
        <w:t>tepat kepada manajemen (Coram, Ferguson &amp;Moroney, 2006; Kinsella, 2010 ; Domnisory &amp;</w:t>
      </w:r>
      <w:r>
        <w:t xml:space="preserve"> </w:t>
      </w:r>
      <w:r w:rsidRPr="00C87677">
        <w:t xml:space="preserve">Vinatoru, 2008), dan manajemen </w:t>
      </w:r>
      <w:r w:rsidRPr="00C87677">
        <w:lastRenderedPageBreak/>
        <w:t>dapat</w:t>
      </w:r>
      <w:r>
        <w:t xml:space="preserve"> </w:t>
      </w:r>
      <w:r w:rsidRPr="00C87677">
        <w:t>merespons atau menindaklanjuti adanya</w:t>
      </w:r>
      <w:r>
        <w:t xml:space="preserve"> </w:t>
      </w:r>
      <w:r w:rsidRPr="00C87677">
        <w:t>kelemahan tersebut secara tepat (Russell &amp;Regel, 1996), sehingga kelemahan dapat</w:t>
      </w:r>
      <w:r>
        <w:t xml:space="preserve"> </w:t>
      </w:r>
      <w:r w:rsidRPr="00C87677">
        <w:t>diperbaiki dan tidak terulang kembali atau</w:t>
      </w:r>
      <w:r>
        <w:t xml:space="preserve"> </w:t>
      </w:r>
      <w:r w:rsidRPr="00C87677">
        <w:t>terjadi peningkatan efektivitas sistem</w:t>
      </w:r>
      <w:r>
        <w:t xml:space="preserve"> </w:t>
      </w:r>
      <w:r w:rsidRPr="00C87677">
        <w:t>pengendalian internal.</w:t>
      </w:r>
    </w:p>
    <w:p w:rsidR="00D24A7B" w:rsidRDefault="005F16C2" w:rsidP="003A168A">
      <w:pPr>
        <w:spacing w:line="240" w:lineRule="auto"/>
      </w:pPr>
      <w:r w:rsidRPr="00C87677">
        <w:t>Semakin berkualitas audit internal akan</w:t>
      </w:r>
      <w:r>
        <w:t xml:space="preserve"> </w:t>
      </w:r>
      <w:r w:rsidRPr="00C87677">
        <w:t>meningkatkan kualitas informasi dalam</w:t>
      </w:r>
      <w:r>
        <w:t xml:space="preserve"> </w:t>
      </w:r>
      <w:r w:rsidRPr="00C87677">
        <w:t>organisasi (Miettinen, 2007; Chambers &amp; Payne,2008), meningkatkan kinerja organisasi</w:t>
      </w:r>
      <w:r>
        <w:t xml:space="preserve"> </w:t>
      </w:r>
      <w:r w:rsidRPr="00C87677">
        <w:t xml:space="preserve">(Eaton,1995), serta menurunkan adanya </w:t>
      </w:r>
      <w:r w:rsidRPr="00C87677">
        <w:rPr>
          <w:i/>
          <w:iCs/>
        </w:rPr>
        <w:t>earning</w:t>
      </w:r>
      <w:r>
        <w:rPr>
          <w:i/>
          <w:iCs/>
        </w:rPr>
        <w:t xml:space="preserve"> </w:t>
      </w:r>
      <w:r w:rsidRPr="00C87677">
        <w:rPr>
          <w:i/>
          <w:iCs/>
        </w:rPr>
        <w:t xml:space="preserve">management </w:t>
      </w:r>
      <w:r w:rsidRPr="00C87677">
        <w:t>(Prawit, Smith &amp; wood,2008, 2009).</w:t>
      </w:r>
      <w:r>
        <w:t xml:space="preserve"> </w:t>
      </w:r>
      <w:r w:rsidRPr="00C87677">
        <w:t>Semakin meningkat aktivitas audit internal</w:t>
      </w:r>
      <w:r>
        <w:t xml:space="preserve"> </w:t>
      </w:r>
      <w:r w:rsidRPr="00C87677">
        <w:t>maka meningkatkan pengendalian internal</w:t>
      </w:r>
      <w:r>
        <w:t xml:space="preserve"> </w:t>
      </w:r>
      <w:r w:rsidRPr="00C87677">
        <w:t>(Stace, 1994; Rae &amp; Sands, 2007; Faudziah, Haron</w:t>
      </w:r>
      <w:r>
        <w:t xml:space="preserve"> </w:t>
      </w:r>
      <w:r w:rsidRPr="00C87677">
        <w:t>&amp; Jantan,2005; Lin, Pizzini, Vargus, &amp; Bardhan,</w:t>
      </w:r>
      <w:r>
        <w:t xml:space="preserve"> 2010 ). Adanya fungs</w:t>
      </w:r>
      <w:r w:rsidRPr="00C87677">
        <w:t xml:space="preserve">i </w:t>
      </w:r>
      <w:r>
        <w:rPr>
          <w:i/>
          <w:iCs/>
        </w:rPr>
        <w:t>internal audi</w:t>
      </w:r>
      <w:r w:rsidRPr="00C87677">
        <w:rPr>
          <w:i/>
          <w:iCs/>
        </w:rPr>
        <w:t>t</w:t>
      </w:r>
      <w:r>
        <w:rPr>
          <w:i/>
          <w:iCs/>
        </w:rPr>
        <w:t xml:space="preserve"> </w:t>
      </w:r>
      <w:r w:rsidRPr="00C87677">
        <w:t>meningkatkan</w:t>
      </w:r>
      <w:r w:rsidR="008C3D90">
        <w:t xml:space="preserve"> pengendalian dan audit </w:t>
      </w:r>
      <w:r w:rsidRPr="00C87677">
        <w:t xml:space="preserve">untuk mendeteksi adanya </w:t>
      </w:r>
      <w:r w:rsidRPr="00C87677">
        <w:rPr>
          <w:i/>
          <w:iCs/>
        </w:rPr>
        <w:t xml:space="preserve">fraud </w:t>
      </w:r>
      <w:r w:rsidRPr="00C87677">
        <w:t>(Coram,</w:t>
      </w:r>
      <w:r w:rsidR="003C3B50">
        <w:rPr>
          <w:lang w:val="en-US"/>
        </w:rPr>
        <w:t xml:space="preserve"> </w:t>
      </w:r>
      <w:r w:rsidRPr="00C87677">
        <w:t>Ferguson &amp; Moroney, 2006; Rae &amp; Subramaniam,</w:t>
      </w:r>
      <w:r w:rsidR="003C3B50">
        <w:rPr>
          <w:lang w:val="en-US"/>
        </w:rPr>
        <w:t xml:space="preserve"> </w:t>
      </w:r>
      <w:r w:rsidR="003C3B50">
        <w:t>2008).</w:t>
      </w:r>
    </w:p>
    <w:p w:rsidR="002F558B" w:rsidRDefault="002F558B" w:rsidP="003A168A">
      <w:pPr>
        <w:spacing w:line="240" w:lineRule="auto"/>
        <w:rPr>
          <w:lang w:val="en-US"/>
        </w:rPr>
      </w:pPr>
    </w:p>
    <w:p w:rsidR="00D24A7B" w:rsidRPr="001663FC" w:rsidRDefault="00D24A7B" w:rsidP="003A168A">
      <w:pPr>
        <w:spacing w:line="240" w:lineRule="auto"/>
      </w:pPr>
      <w:r>
        <w:t>Membangun pengendalian internal yang kuat merupakan kewajiban bagi setiap organisasi yang ingin menerapkan tata kelola yang baik (</w:t>
      </w:r>
      <w:r w:rsidRPr="00D24A7B">
        <w:rPr>
          <w:i/>
          <w:iCs/>
        </w:rPr>
        <w:t>good governance</w:t>
      </w:r>
      <w:r>
        <w:t>). Pengendalian intern merupakan bagian dari manajemen r</w:t>
      </w:r>
      <w:r>
        <w:rPr>
          <w:lang w:val="en-US"/>
        </w:rPr>
        <w:t>i</w:t>
      </w:r>
      <w:r>
        <w:t xml:space="preserve">siko yang harus dilaksanakan oleh setiap lembaga untuk mencapai tujuan lembaga. Demikian perlunya pengendalian intern dalam sebuah lembaga sehingga hal ini harus dilaksanakan secara konsisten untuk menjamin kesinambungan dan kepercayaan pihak donor maupun masyarakat. COSO mempunyai tujuan untuk meningkatkan kualitas pelaporan keuangan melalui etika dan pengendalian intern yang efektif. </w:t>
      </w:r>
      <w:r w:rsidRPr="001663FC">
        <w:t xml:space="preserve">Pada edisi terbaru ini, COSO (2013) mendefinisikan pengendalian internal sebagai </w:t>
      </w:r>
      <w:r w:rsidR="00973E29" w:rsidRPr="001663FC">
        <w:t>suatu proses yang dipengaruhi oleh dewan direksi, manajemen, dan karyawan lainnya dari suatu entitas yang dirancang untuk menghasilkan keyakinan memadai</w:t>
      </w:r>
      <w:r w:rsidR="001663FC" w:rsidRPr="001663FC">
        <w:t xml:space="preserve"> tentang pencapaian tujuan yang berkaitan dengan operasi, pelaporan, dan kepatuhan.</w:t>
      </w:r>
    </w:p>
    <w:p w:rsidR="00D24A7B" w:rsidRDefault="001663FC" w:rsidP="003A168A">
      <w:pPr>
        <w:spacing w:line="240" w:lineRule="auto"/>
      </w:pPr>
      <w:r w:rsidRPr="001663FC">
        <w:rPr>
          <w:i/>
          <w:iCs/>
          <w:lang w:val="en-US"/>
        </w:rPr>
        <w:t>G</w:t>
      </w:r>
      <w:r w:rsidR="00D24A7B" w:rsidRPr="001663FC">
        <w:rPr>
          <w:i/>
          <w:iCs/>
        </w:rPr>
        <w:t>ood governance</w:t>
      </w:r>
      <w:r>
        <w:rPr>
          <w:lang w:val="en-US"/>
        </w:rPr>
        <w:t xml:space="preserve"> (Mardiasmo, 2008)</w:t>
      </w:r>
      <w:r w:rsidR="00D24A7B">
        <w:t xml:space="preserve"> dapat diwujudkan melalui salah satunya pengendalian. Pengendalian sebagai mekanisme yang dilakukan oleh eksekutif (pemerintah) untuk menjamin dilaksanakannya sistem dan kebijakan manajemen sehingga tujuan organisa</w:t>
      </w:r>
      <w:r>
        <w:t>si tercapai.</w:t>
      </w:r>
    </w:p>
    <w:p w:rsidR="00D24A7B" w:rsidRPr="001663FC" w:rsidRDefault="001663FC" w:rsidP="003A168A">
      <w:pPr>
        <w:spacing w:line="240" w:lineRule="auto"/>
        <w:rPr>
          <w:lang w:val="en-US"/>
        </w:rPr>
      </w:pPr>
      <w:r>
        <w:t>Adanya</w:t>
      </w:r>
      <w:r>
        <w:rPr>
          <w:lang w:val="en-US"/>
        </w:rPr>
        <w:t xml:space="preserve"> </w:t>
      </w:r>
      <w:r w:rsidR="00D24A7B">
        <w:t xml:space="preserve">sistem pengendalian internal pada perusahaan, mendorong dan membantu perusahaan untuk melaksanakan GCG dalam kegiatan usahanya. Sistem pengendalian internal pada perusahaan masih membutuhkan peningkatan, hal ini juga mempengaruhi dibutuhkannya peningkatan lebih lagi </w:t>
      </w:r>
      <w:r>
        <w:t>terhadap implementasi prinsip-</w:t>
      </w:r>
      <w:r w:rsidR="00D24A7B">
        <w:t>prinsip GCG pula</w:t>
      </w:r>
      <w:r>
        <w:rPr>
          <w:lang w:val="en-US"/>
        </w:rPr>
        <w:t xml:space="preserve"> (</w:t>
      </w:r>
      <w:r>
        <w:t>Widjaja dan Mustamu</w:t>
      </w:r>
      <w:r>
        <w:rPr>
          <w:lang w:val="en-US"/>
        </w:rPr>
        <w:t xml:space="preserve">, </w:t>
      </w:r>
      <w:r>
        <w:t>2014)</w:t>
      </w:r>
      <w:r>
        <w:rPr>
          <w:lang w:val="en-US"/>
        </w:rPr>
        <w:t>.</w:t>
      </w:r>
    </w:p>
    <w:p w:rsidR="000C6F5C" w:rsidRDefault="00D24A7B" w:rsidP="003A168A">
      <w:pPr>
        <w:spacing w:line="240" w:lineRule="auto"/>
        <w:rPr>
          <w:lang w:val="en-US"/>
        </w:rPr>
      </w:pPr>
      <w:r>
        <w:t xml:space="preserve">Pengendalian intern merupakan salah satu unsur atau dasar untuk menciptakan </w:t>
      </w:r>
      <w:r w:rsidR="00043F0C" w:rsidRPr="00043F0C">
        <w:rPr>
          <w:i/>
          <w:iCs/>
        </w:rPr>
        <w:t>good corporate governance</w:t>
      </w:r>
      <w:r>
        <w:t>, selain itu juga sebagai pengawasan aktif yang perlu dimasuk</w:t>
      </w:r>
      <w:r w:rsidR="00043F0C">
        <w:rPr>
          <w:lang w:val="en-US"/>
        </w:rPr>
        <w:t>k</w:t>
      </w:r>
      <w:r>
        <w:t xml:space="preserve">an dalam struktur organisasi dalam rangka memastikan adanya </w:t>
      </w:r>
      <w:r w:rsidRPr="00043F0C">
        <w:rPr>
          <w:i/>
          <w:iCs/>
        </w:rPr>
        <w:t>check and balance</w:t>
      </w:r>
      <w:r>
        <w:t xml:space="preserve"> yang memadai, yaitu adanya sistem pengendalian yang kuat. Selain itu juga, </w:t>
      </w:r>
      <w:r w:rsidR="009E79C8" w:rsidRPr="009E79C8">
        <w:rPr>
          <w:i/>
          <w:iCs/>
        </w:rPr>
        <w:t>good corporate governance</w:t>
      </w:r>
      <w:r>
        <w:t xml:space="preserve"> merupakan sistem bagaimana suatu organi</w:t>
      </w:r>
      <w:r w:rsidR="009E79C8">
        <w:t>sasi dikelola dan dikendalikan</w:t>
      </w:r>
      <w:r w:rsidR="009E79C8">
        <w:rPr>
          <w:lang w:val="en-US"/>
        </w:rPr>
        <w:t xml:space="preserve"> (</w:t>
      </w:r>
      <w:r w:rsidR="009E79C8">
        <w:t>Tampubolon</w:t>
      </w:r>
      <w:r w:rsidR="009E79C8">
        <w:rPr>
          <w:lang w:val="en-US"/>
        </w:rPr>
        <w:t xml:space="preserve">, </w:t>
      </w:r>
      <w:r w:rsidR="009E79C8">
        <w:t>2005)</w:t>
      </w:r>
      <w:r w:rsidR="000C6F5C">
        <w:rPr>
          <w:lang w:val="en-US"/>
        </w:rPr>
        <w:t>.</w:t>
      </w:r>
    </w:p>
    <w:p w:rsidR="000C6F5C" w:rsidRDefault="00D24A7B" w:rsidP="003A168A">
      <w:pPr>
        <w:spacing w:line="240" w:lineRule="auto"/>
        <w:rPr>
          <w:lang w:val="en-US"/>
        </w:rPr>
      </w:pPr>
      <w:r>
        <w:t xml:space="preserve">Hubungan antara pengendalian internal dan </w:t>
      </w:r>
      <w:r w:rsidRPr="000C6F5C">
        <w:rPr>
          <w:i/>
          <w:iCs/>
        </w:rPr>
        <w:t>good governance</w:t>
      </w:r>
      <w:r>
        <w:t xml:space="preserve"> telah </w:t>
      </w:r>
      <w:r w:rsidRPr="000C6F5C">
        <w:t>terbukti dengan penelitian yang dilakukan oleh Fadillah (2011) dan Pratolo (2007). Dalam penelitian yang dilakukan oleh Fadillah pada Lembaga Amil Zakat (LAZ) sel</w:t>
      </w:r>
      <w:r w:rsidR="000C6F5C" w:rsidRPr="000C6F5C">
        <w:t>uruh Indonesia, hasilnya membu</w:t>
      </w:r>
      <w:r w:rsidRPr="000C6F5C">
        <w:t>k</w:t>
      </w:r>
      <w:r w:rsidR="000C6F5C" w:rsidRPr="000C6F5C">
        <w:t>tik</w:t>
      </w:r>
      <w:r w:rsidRPr="000C6F5C">
        <w:t xml:space="preserve">an bahwa pengendalian internal berpengaruh signifikan terhadap penerapan </w:t>
      </w:r>
      <w:r w:rsidRPr="000C6F5C">
        <w:rPr>
          <w:i/>
          <w:iCs/>
        </w:rPr>
        <w:t>good governance</w:t>
      </w:r>
      <w:r w:rsidRPr="000C6F5C">
        <w:t>. Hasil yang sama juga ditunjukkan dari penelitian Pratolo</w:t>
      </w:r>
      <w:r w:rsidR="008C3D90">
        <w:rPr>
          <w:lang w:val="en-US"/>
        </w:rPr>
        <w:t xml:space="preserve"> (2007)</w:t>
      </w:r>
      <w:r w:rsidRPr="000C6F5C">
        <w:t xml:space="preserve"> bahwa pengendalian intern </w:t>
      </w:r>
      <w:r w:rsidRPr="000C6F5C">
        <w:lastRenderedPageBreak/>
        <w:t xml:space="preserve">berpengaruh terhadap penerapan prinsip-prinsip </w:t>
      </w:r>
      <w:r w:rsidR="000C6F5C" w:rsidRPr="000C6F5C">
        <w:rPr>
          <w:i/>
          <w:iCs/>
        </w:rPr>
        <w:t>good corporate governance</w:t>
      </w:r>
      <w:r w:rsidRPr="000C6F5C">
        <w:t xml:space="preserve"> dan kinerja BUMN baik secara langsung maupun tidak langsung. Hal ini menunjukkan bahwa pada BUMN di Indonesia, perusahaan perlu meningkatkan pengendalian internnya dalam rangka peningkatan penerapan prinsip-prinsip </w:t>
      </w:r>
      <w:r w:rsidR="000C6F5C" w:rsidRPr="000C6F5C">
        <w:rPr>
          <w:i/>
          <w:iCs/>
        </w:rPr>
        <w:t>good corporate governance</w:t>
      </w:r>
      <w:r w:rsidRPr="000C6F5C">
        <w:t>. Penelitian lainnya juga dibukti</w:t>
      </w:r>
      <w:r w:rsidR="000C6F5C" w:rsidRPr="000C6F5C">
        <w:t>k</w:t>
      </w:r>
      <w:r w:rsidRPr="000C6F5C">
        <w:t>an oleh Halim (2012) yang dilakukan di satuan kerja lingkup wilayah kerja Kantor Pelayanan Perbendaharaan Negara (KPPN) Malang, yang hasilnya menunjukkan</w:t>
      </w:r>
      <w:r w:rsidR="000C6F5C" w:rsidRPr="000C6F5C">
        <w:t xml:space="preserve"> pengendalian internal berpengaruh signifikan terhadap </w:t>
      </w:r>
      <w:r w:rsidR="000C6F5C">
        <w:rPr>
          <w:i/>
          <w:iCs/>
          <w:lang w:val="en-US"/>
        </w:rPr>
        <w:t xml:space="preserve">good </w:t>
      </w:r>
      <w:r w:rsidR="000C6F5C" w:rsidRPr="000C6F5C">
        <w:rPr>
          <w:lang w:val="en-US"/>
        </w:rPr>
        <w:t>governance</w:t>
      </w:r>
      <w:r w:rsidR="00C0215F">
        <w:rPr>
          <w:lang w:val="en-US"/>
        </w:rPr>
        <w:t>.</w:t>
      </w:r>
    </w:p>
    <w:p w:rsidR="002F558B" w:rsidRDefault="002F558B" w:rsidP="003A168A">
      <w:pPr>
        <w:spacing w:line="240" w:lineRule="auto"/>
        <w:rPr>
          <w:lang w:val="en-US"/>
        </w:rPr>
      </w:pPr>
    </w:p>
    <w:p w:rsidR="00175034" w:rsidRDefault="00175034" w:rsidP="003A168A">
      <w:pPr>
        <w:spacing w:line="240" w:lineRule="auto"/>
      </w:pPr>
      <w:r>
        <w:t>Secara lebih spesifik, organisasi mengandalkan fungsi audit intern untuk</w:t>
      </w:r>
      <w:r>
        <w:rPr>
          <w:rFonts w:eastAsia="Batang"/>
          <w:bCs/>
        </w:rPr>
        <w:t xml:space="preserve"> </w:t>
      </w:r>
      <w:r>
        <w:t>membantu memastikan bahwa proses manajemen risiko, lingkup pengendalian secara</w:t>
      </w:r>
      <w:r>
        <w:rPr>
          <w:rFonts w:eastAsia="Batang"/>
          <w:bCs/>
        </w:rPr>
        <w:t xml:space="preserve"> </w:t>
      </w:r>
      <w:r>
        <w:t>keseluruhan dan efektivitas kinerja dari proses usaha telah konsisten dengan ekspektasi manajemen. Fungsi audit internal saat ini tidak sekedar dituntut menemukan permasalahan namun sekaligus menjadi bagian dari solusi dan memberikan usulan perbaikan. Audit internal terlibat dan berperan aktif memantau aktivitas unit bisnis dan memberikan peran konsultatif dalam pelaksanaan proses operasi perusahaan.</w:t>
      </w:r>
    </w:p>
    <w:p w:rsidR="00175034" w:rsidRDefault="00175034" w:rsidP="00B27D26">
      <w:pPr>
        <w:spacing w:line="240" w:lineRule="auto"/>
      </w:pPr>
      <w:r>
        <w:t xml:space="preserve">Berdasarkan PP No.3 Tahun 1983 tentang tata cara pembinaan dan pengawasan BUMN bagian keempat pasal 45 dan UU No.19 Tahun 2003 pasal 67 bahwa setiap BUMN dibentuk SPI menjelaskan keberadaan SPI pada BUMN di Indonesia. SPI memiliki tugas membantu memberikan saran pemikiran kepada direksi dalam menjalankan pengawasan kegiatan operasi perusahaan, mencakup penggunaan sumber daya operasional serta sistem dan prosedur perusahaan. SPI </w:t>
      </w:r>
      <w:r w:rsidRPr="00175034">
        <w:t>juga dapat memberikan penilaian terhadap efektivitas dan efisiensi pengolahan unit</w:t>
      </w:r>
      <w:r>
        <w:t xml:space="preserve"> usaha yang disajikan dalam bentuk laporan audit. Laporan hasil audit harus disertai rekomendasi perbaikan yang berguna untuk memberikan keyakinan bagi manajemen dalam memp</w:t>
      </w:r>
      <w:r w:rsidR="00B27D26">
        <w:t xml:space="preserve">ertimbangkan tindakan korektif. </w:t>
      </w:r>
      <w:r w:rsidRPr="00D51F1B">
        <w:t xml:space="preserve">Dengan demikian, peran audit internal tidak hanya sebatas sebagai </w:t>
      </w:r>
      <w:r w:rsidRPr="00D51F1B">
        <w:rPr>
          <w:i/>
          <w:iCs/>
        </w:rPr>
        <w:t xml:space="preserve">“detector” </w:t>
      </w:r>
      <w:r w:rsidRPr="00D51F1B">
        <w:t>namun bisa</w:t>
      </w:r>
      <w:r>
        <w:t xml:space="preserve"> lebih yaitu sebagai pencegah yang diharapkan mampu mendukung dan mendorong proses terwujudnya </w:t>
      </w:r>
      <w:r>
        <w:rPr>
          <w:i/>
          <w:iCs/>
        </w:rPr>
        <w:t>good governance.</w:t>
      </w:r>
    </w:p>
    <w:p w:rsidR="00175034" w:rsidRPr="00175034" w:rsidRDefault="00175034" w:rsidP="003A168A">
      <w:pPr>
        <w:spacing w:line="240" w:lineRule="auto"/>
        <w:rPr>
          <w:lang w:val="en-US"/>
        </w:rPr>
      </w:pPr>
      <w:r>
        <w:rPr>
          <w:rFonts w:ascii="Times New Roman" w:hAnsi="Times New Roman" w:cs="Times New Roman"/>
          <w:szCs w:val="24"/>
        </w:rPr>
        <w:t>Tindak lanjut rekomendasi SPI sangat diperlukan agar perbaikan dan</w:t>
      </w:r>
      <w:r>
        <w:rPr>
          <w:rFonts w:ascii="Times New Roman" w:hAnsi="Times New Roman" w:cs="Times New Roman"/>
          <w:i/>
          <w:iCs/>
          <w:szCs w:val="24"/>
        </w:rPr>
        <w:t xml:space="preserve"> </w:t>
      </w:r>
      <w:r>
        <w:rPr>
          <w:rFonts w:ascii="Times New Roman" w:hAnsi="Times New Roman" w:cs="Times New Roman"/>
          <w:szCs w:val="24"/>
        </w:rPr>
        <w:t>peningkatan kinerja perusahaan dapat terwujud. SPI merupakan komponen penting</w:t>
      </w:r>
      <w:r>
        <w:rPr>
          <w:rFonts w:ascii="Times New Roman" w:hAnsi="Times New Roman" w:cs="Times New Roman"/>
          <w:i/>
          <w:iCs/>
          <w:szCs w:val="24"/>
        </w:rPr>
        <w:t xml:space="preserve"> </w:t>
      </w:r>
      <w:r>
        <w:rPr>
          <w:rFonts w:ascii="Times New Roman" w:hAnsi="Times New Roman" w:cs="Times New Roman"/>
          <w:szCs w:val="24"/>
        </w:rPr>
        <w:t xml:space="preserve">dalam </w:t>
      </w:r>
      <w:r>
        <w:rPr>
          <w:rFonts w:ascii="Times New Roman" w:hAnsi="Times New Roman" w:cs="Times New Roman"/>
          <w:i/>
          <w:iCs/>
          <w:szCs w:val="24"/>
        </w:rPr>
        <w:t>governance structure</w:t>
      </w:r>
      <w:r>
        <w:rPr>
          <w:rFonts w:ascii="Times New Roman" w:hAnsi="Times New Roman" w:cs="Times New Roman"/>
          <w:szCs w:val="24"/>
        </w:rPr>
        <w:t xml:space="preserve">, maka SPI diharapkan dapat melaksanakan pencegahan, pendeteksian dan penginvestigasian </w:t>
      </w:r>
      <w:r>
        <w:rPr>
          <w:rFonts w:ascii="Times New Roman" w:hAnsi="Times New Roman" w:cs="Times New Roman"/>
          <w:i/>
          <w:iCs/>
          <w:szCs w:val="24"/>
        </w:rPr>
        <w:t>fraud</w:t>
      </w:r>
      <w:r>
        <w:rPr>
          <w:rFonts w:ascii="Times New Roman" w:hAnsi="Times New Roman" w:cs="Times New Roman"/>
          <w:szCs w:val="24"/>
          <w:lang w:val="en-US"/>
        </w:rPr>
        <w:t xml:space="preserve"> (</w:t>
      </w:r>
      <w:r>
        <w:rPr>
          <w:rFonts w:ascii="Times New Roman" w:hAnsi="Times New Roman" w:cs="Times New Roman"/>
          <w:iCs/>
          <w:szCs w:val="24"/>
        </w:rPr>
        <w:t xml:space="preserve">Radjagukguk </w:t>
      </w:r>
      <w:r w:rsidRPr="00175034">
        <w:rPr>
          <w:rFonts w:ascii="Times New Roman" w:hAnsi="Times New Roman" w:cs="Times New Roman"/>
          <w:i/>
          <w:szCs w:val="24"/>
        </w:rPr>
        <w:t>et.al</w:t>
      </w:r>
      <w:r w:rsidRPr="00175034">
        <w:rPr>
          <w:rFonts w:ascii="Times New Roman" w:hAnsi="Times New Roman" w:cs="Times New Roman"/>
          <w:iCs/>
          <w:szCs w:val="24"/>
          <w:lang w:val="en-US"/>
        </w:rPr>
        <w:t>,</w:t>
      </w:r>
      <w:r>
        <w:rPr>
          <w:rFonts w:ascii="Times New Roman" w:hAnsi="Times New Roman" w:cs="Times New Roman"/>
          <w:iCs/>
          <w:szCs w:val="24"/>
        </w:rPr>
        <w:t xml:space="preserve"> 2014)</w:t>
      </w:r>
      <w:r>
        <w:rPr>
          <w:rFonts w:ascii="Times New Roman" w:hAnsi="Times New Roman" w:cs="Times New Roman"/>
          <w:iCs/>
          <w:szCs w:val="24"/>
          <w:lang w:val="en-US"/>
        </w:rPr>
        <w:t>.</w:t>
      </w:r>
    </w:p>
    <w:p w:rsidR="00175034" w:rsidRPr="00DD328A" w:rsidRDefault="00171FB7" w:rsidP="003A168A">
      <w:pPr>
        <w:spacing w:line="240" w:lineRule="auto"/>
        <w:rPr>
          <w:lang w:val="en-US"/>
        </w:rPr>
      </w:pPr>
      <w:r>
        <w:t>Unit</w:t>
      </w:r>
      <w:r>
        <w:rPr>
          <w:lang w:val="en-US"/>
        </w:rPr>
        <w:t xml:space="preserve"> </w:t>
      </w:r>
      <w:r w:rsidR="00175034" w:rsidRPr="00BD1077">
        <w:t>satuan pengawasan intern sebagai mitra manajemen berperan me</w:t>
      </w:r>
      <w:r w:rsidR="00175034">
        <w:t>n</w:t>
      </w:r>
      <w:r w:rsidR="00175034" w:rsidRPr="00BD1077">
        <w:t>jadi konsultan, val</w:t>
      </w:r>
      <w:r>
        <w:t>idator dengan tujuan</w:t>
      </w:r>
      <w:r w:rsidR="00175034" w:rsidRPr="00BD1077">
        <w:t>:</w:t>
      </w:r>
      <w:r>
        <w:rPr>
          <w:lang w:val="en-US"/>
        </w:rPr>
        <w:t xml:space="preserve"> </w:t>
      </w:r>
      <w:r w:rsidR="00175034" w:rsidRPr="00BD1077">
        <w:t>a) Membangun kesadaran dan memfasilitasi manajem</w:t>
      </w:r>
      <w:r>
        <w:t>en dalam menerapkan kaidah GCG</w:t>
      </w:r>
      <w:r>
        <w:rPr>
          <w:lang w:val="en-US"/>
        </w:rPr>
        <w:t xml:space="preserve">; </w:t>
      </w:r>
      <w:r w:rsidR="00175034" w:rsidRPr="00BD1077">
        <w:t xml:space="preserve">b). Membantu manajemen dalam </w:t>
      </w:r>
      <w:r w:rsidR="005A5AD2">
        <w:rPr>
          <w:lang w:val="en-US"/>
        </w:rPr>
        <w:t>merancang</w:t>
      </w:r>
      <w:r w:rsidR="00175034" w:rsidRPr="00BD1077">
        <w:t xml:space="preserve"> kebijakan dan prosedur yang </w:t>
      </w:r>
      <w:r w:rsidR="005A5AD2">
        <w:rPr>
          <w:lang w:val="en-US"/>
        </w:rPr>
        <w:t>baik; c)</w:t>
      </w:r>
      <w:r w:rsidR="00175034" w:rsidRPr="00BD1077">
        <w:t xml:space="preserve"> Monitoring pelaksanaan kebijakan/SOP dalam koridor GCG</w:t>
      </w:r>
      <w:r w:rsidR="005A5AD2">
        <w:rPr>
          <w:lang w:val="en-US"/>
        </w:rPr>
        <w:t>; dan</w:t>
      </w:r>
      <w:r w:rsidR="00175034" w:rsidRPr="00BD1077">
        <w:t xml:space="preserve"> d). </w:t>
      </w:r>
      <w:r w:rsidR="00175034" w:rsidRPr="005A5AD2">
        <w:rPr>
          <w:i/>
          <w:iCs/>
        </w:rPr>
        <w:t>Early warning</w:t>
      </w:r>
      <w:r w:rsidR="00175034" w:rsidRPr="00BD1077">
        <w:t xml:space="preserve"> sistem dalam rangka </w:t>
      </w:r>
      <w:r w:rsidR="005A5AD2" w:rsidRPr="005A5AD2">
        <w:rPr>
          <w:i/>
          <w:iCs/>
          <w:lang w:val="en-US"/>
        </w:rPr>
        <w:t>business assurance</w:t>
      </w:r>
      <w:r w:rsidR="005A5AD2">
        <w:rPr>
          <w:lang w:val="en-US"/>
        </w:rPr>
        <w:t xml:space="preserve"> (</w:t>
      </w:r>
      <w:r w:rsidR="005A5AD2">
        <w:t>Zarkasyi</w:t>
      </w:r>
      <w:r w:rsidR="005A5AD2">
        <w:rPr>
          <w:lang w:val="en-US"/>
        </w:rPr>
        <w:t xml:space="preserve">, </w:t>
      </w:r>
      <w:r w:rsidR="005A5AD2">
        <w:t>200</w:t>
      </w:r>
      <w:r w:rsidR="005A5AD2">
        <w:rPr>
          <w:lang w:val="en-US"/>
        </w:rPr>
        <w:t>8</w:t>
      </w:r>
      <w:r w:rsidR="005A5AD2" w:rsidRPr="00BD1077">
        <w:t>)</w:t>
      </w:r>
      <w:r w:rsidR="00DD328A">
        <w:rPr>
          <w:lang w:val="en-US"/>
        </w:rPr>
        <w:t>.</w:t>
      </w:r>
    </w:p>
    <w:p w:rsidR="00B91CA8" w:rsidRDefault="00175034" w:rsidP="003A168A">
      <w:pPr>
        <w:spacing w:line="240" w:lineRule="auto"/>
        <w:rPr>
          <w:rFonts w:eastAsia="Times New Roman" w:cs="Times New Roman"/>
          <w:color w:val="000000"/>
          <w:szCs w:val="24"/>
        </w:rPr>
      </w:pPr>
      <w:r>
        <w:rPr>
          <w:rFonts w:ascii="Times New Roman" w:hAnsi="Times New Roman" w:cs="Times New Roman"/>
          <w:szCs w:val="24"/>
        </w:rPr>
        <w:t>Hubungan pengaruh peranan audit internal terhadap penerapan GCG juga</w:t>
      </w:r>
      <w:r>
        <w:rPr>
          <w:rFonts w:ascii="Times New Roman" w:eastAsia="Batang" w:hAnsi="Times New Roman" w:cs="Times New Roman"/>
          <w:bCs/>
          <w:iCs/>
          <w:szCs w:val="24"/>
        </w:rPr>
        <w:t xml:space="preserve"> </w:t>
      </w:r>
      <w:r>
        <w:rPr>
          <w:rFonts w:ascii="Times New Roman" w:hAnsi="Times New Roman" w:cs="Times New Roman"/>
          <w:szCs w:val="24"/>
        </w:rPr>
        <w:t xml:space="preserve">dibuktikan dalam penelitian Gumilang (2009), Kusmayadi (2009), dan Wardoyo &amp; Lena (2010). Hasil penelitiannya membuktikan bahwa peranan audit internal berpengaruh signifikan positif terhadap penerapan </w:t>
      </w:r>
      <w:r w:rsidR="005A5AD2">
        <w:rPr>
          <w:rFonts w:ascii="Times New Roman" w:hAnsi="Times New Roman" w:cs="Times New Roman"/>
          <w:i/>
          <w:iCs/>
          <w:szCs w:val="24"/>
        </w:rPr>
        <w:t>good corporate governance</w:t>
      </w:r>
      <w:r>
        <w:rPr>
          <w:rFonts w:ascii="Times New Roman" w:hAnsi="Times New Roman" w:cs="Times New Roman"/>
          <w:szCs w:val="24"/>
        </w:rPr>
        <w:t>.</w:t>
      </w:r>
      <w:r w:rsidR="005A5AD2" w:rsidRPr="005A5AD2">
        <w:rPr>
          <w:rFonts w:eastAsia="Times New Roman" w:cs="Times New Roman"/>
          <w:color w:val="000000"/>
          <w:szCs w:val="24"/>
          <w:lang w:val="en-US"/>
        </w:rPr>
        <w:t xml:space="preserve"> </w:t>
      </w:r>
    </w:p>
    <w:p w:rsidR="00B27D26" w:rsidRDefault="006B13CC" w:rsidP="00B27D26">
      <w:pPr>
        <w:spacing w:line="240" w:lineRule="auto"/>
      </w:pPr>
      <w:r>
        <w:rPr>
          <w:rFonts w:eastAsia="Times New Roman" w:cs="Times New Roman"/>
          <w:color w:val="000000"/>
          <w:szCs w:val="24"/>
        </w:rPr>
        <w:lastRenderedPageBreak/>
        <w:t>B</w:t>
      </w:r>
      <w:r w:rsidR="005A5AD2">
        <w:rPr>
          <w:rFonts w:eastAsia="Times New Roman" w:cs="Times New Roman"/>
          <w:color w:val="000000"/>
          <w:szCs w:val="24"/>
          <w:lang w:val="en-US"/>
        </w:rPr>
        <w:t xml:space="preserve">erdasarkan uraian tersebut </w:t>
      </w:r>
      <w:r w:rsidR="005A5AD2">
        <w:rPr>
          <w:rFonts w:eastAsia="Times New Roman" w:cs="Times New Roman"/>
          <w:color w:val="000000"/>
          <w:szCs w:val="24"/>
        </w:rPr>
        <w:t xml:space="preserve">dibuatlah hipotesis baru yang ingin menguji bagaimana pengaruh </w:t>
      </w:r>
      <w:r w:rsidR="00AE2B44">
        <w:rPr>
          <w:rFonts w:eastAsia="Times New Roman" w:cs="Times New Roman"/>
          <w:color w:val="000000"/>
          <w:szCs w:val="24"/>
          <w:lang w:val="en-US"/>
        </w:rPr>
        <w:t xml:space="preserve">kinerja satuan pengawasan internal baik secara langsung maupun tidak langsung melalui sistem pengendalian internal terhadap </w:t>
      </w:r>
      <w:r w:rsidR="00AE2B44">
        <w:rPr>
          <w:lang w:val="en-US"/>
        </w:rPr>
        <w:t xml:space="preserve">penerapan prinsip-prinsip </w:t>
      </w:r>
      <w:r w:rsidR="00AE2B44">
        <w:rPr>
          <w:i/>
          <w:iCs/>
          <w:lang w:val="en-US"/>
        </w:rPr>
        <w:t>good corporate governance</w:t>
      </w:r>
      <w:r w:rsidR="000E4508">
        <w:rPr>
          <w:lang w:val="en-US"/>
        </w:rPr>
        <w:t>.</w:t>
      </w:r>
      <w:r w:rsidR="00B27D26">
        <w:t xml:space="preserve"> </w:t>
      </w:r>
    </w:p>
    <w:p w:rsidR="00114A30" w:rsidRDefault="00114A30" w:rsidP="00B27D26">
      <w:pPr>
        <w:spacing w:line="240" w:lineRule="auto"/>
        <w:rPr>
          <w:lang w:val="en-US"/>
        </w:rPr>
      </w:pPr>
      <w:r w:rsidRPr="00FE1695">
        <w:t>Berdasarkan</w:t>
      </w:r>
      <w:r w:rsidR="005B69B9">
        <w:rPr>
          <w:lang w:val="en-US"/>
        </w:rPr>
        <w:t xml:space="preserve"> </w:t>
      </w:r>
      <w:r w:rsidRPr="00FE1695">
        <w:t xml:space="preserve">kerangka pemikiran yang telah diuraikan </w:t>
      </w:r>
      <w:r w:rsidR="005B69B9">
        <w:rPr>
          <w:lang w:val="en-US"/>
        </w:rPr>
        <w:t>sebelumnya</w:t>
      </w:r>
      <w:r w:rsidRPr="00FE1695">
        <w:t xml:space="preserve">, maka </w:t>
      </w:r>
      <w:r w:rsidR="005B69B9">
        <w:rPr>
          <w:lang w:val="en-US"/>
        </w:rPr>
        <w:t>penulis mengajukan hipotesi sebagai berikut:</w:t>
      </w:r>
    </w:p>
    <w:p w:rsidR="00114A30" w:rsidRPr="006F63D4" w:rsidRDefault="005B69B9" w:rsidP="003A168A">
      <w:pPr>
        <w:spacing w:line="240" w:lineRule="auto"/>
        <w:ind w:left="709" w:hanging="709"/>
        <w:rPr>
          <w:b/>
          <w:bCs/>
        </w:rPr>
      </w:pPr>
      <w:r w:rsidRPr="006F63D4">
        <w:t>1</w:t>
      </w:r>
      <w:r w:rsidR="006F7AEB" w:rsidRPr="006F63D4">
        <w:t xml:space="preserve">   </w:t>
      </w:r>
      <w:r w:rsidR="00114A30" w:rsidRPr="006F63D4">
        <w:t>:</w:t>
      </w:r>
      <w:r w:rsidR="00114A30" w:rsidRPr="006F63D4">
        <w:rPr>
          <w:b/>
          <w:bCs/>
        </w:rPr>
        <w:tab/>
      </w:r>
      <w:r w:rsidR="00114A30" w:rsidRPr="006F63D4">
        <w:t>Terdapat pengaruh k</w:t>
      </w:r>
      <w:r w:rsidR="00114A30" w:rsidRPr="006F63D4">
        <w:rPr>
          <w:rFonts w:eastAsia="Batang"/>
        </w:rPr>
        <w:t xml:space="preserve">inerja Satuan Pengawasan Internal terhadap </w:t>
      </w:r>
      <w:r w:rsidR="008A47C6" w:rsidRPr="006F63D4">
        <w:rPr>
          <w:rFonts w:eastAsia="Batang"/>
        </w:rPr>
        <w:t>S</w:t>
      </w:r>
      <w:r w:rsidR="00114A30" w:rsidRPr="006F63D4">
        <w:rPr>
          <w:rFonts w:eastAsia="Batang"/>
        </w:rPr>
        <w:t xml:space="preserve">istem </w:t>
      </w:r>
      <w:r w:rsidR="008A47C6" w:rsidRPr="006F63D4">
        <w:rPr>
          <w:rFonts w:eastAsia="Batang"/>
        </w:rPr>
        <w:t>P</w:t>
      </w:r>
      <w:r w:rsidR="00114A30" w:rsidRPr="006F63D4">
        <w:rPr>
          <w:rFonts w:eastAsia="Batang"/>
        </w:rPr>
        <w:t xml:space="preserve">engendalian </w:t>
      </w:r>
      <w:r w:rsidR="008A47C6" w:rsidRPr="006F63D4">
        <w:rPr>
          <w:rFonts w:eastAsia="Batang"/>
        </w:rPr>
        <w:t>I</w:t>
      </w:r>
      <w:r w:rsidR="00114A30" w:rsidRPr="006F63D4">
        <w:rPr>
          <w:rFonts w:eastAsia="Batang"/>
        </w:rPr>
        <w:t>nternal</w:t>
      </w:r>
      <w:r w:rsidR="00114A30" w:rsidRPr="006F63D4">
        <w:t>.</w:t>
      </w:r>
    </w:p>
    <w:p w:rsidR="00760543" w:rsidRPr="006F63D4" w:rsidRDefault="00114A30" w:rsidP="003A168A">
      <w:pPr>
        <w:spacing w:line="240" w:lineRule="auto"/>
        <w:ind w:left="709" w:hanging="709"/>
      </w:pPr>
      <w:r w:rsidRPr="006F63D4">
        <w:t>2</w:t>
      </w:r>
      <w:r w:rsidR="006F7AEB" w:rsidRPr="006F63D4">
        <w:t xml:space="preserve">   </w:t>
      </w:r>
      <w:r w:rsidRPr="006F63D4">
        <w:t>:</w:t>
      </w:r>
      <w:r w:rsidRPr="006F63D4">
        <w:tab/>
      </w:r>
      <w:r w:rsidR="00760543" w:rsidRPr="006F63D4">
        <w:t>Terdapat pengaruh k</w:t>
      </w:r>
      <w:r w:rsidR="00760543" w:rsidRPr="006F63D4">
        <w:rPr>
          <w:rFonts w:eastAsia="Batang"/>
        </w:rPr>
        <w:t xml:space="preserve">inerja Satuan Pengawasan Internal terhadap penerapan prinsip-prinsip </w:t>
      </w:r>
      <w:r w:rsidR="00760543" w:rsidRPr="006F63D4">
        <w:rPr>
          <w:rFonts w:eastAsia="Batang"/>
          <w:i/>
          <w:iCs/>
        </w:rPr>
        <w:t>Good Corporate Governance</w:t>
      </w:r>
      <w:r w:rsidR="00760543" w:rsidRPr="006F63D4">
        <w:t>.</w:t>
      </w:r>
    </w:p>
    <w:p w:rsidR="00114A30" w:rsidRPr="006F63D4" w:rsidRDefault="00760543" w:rsidP="003A168A">
      <w:pPr>
        <w:spacing w:line="240" w:lineRule="auto"/>
        <w:ind w:left="709" w:hanging="709"/>
      </w:pPr>
      <w:r w:rsidRPr="006F63D4">
        <w:t>3   :</w:t>
      </w:r>
      <w:r w:rsidRPr="006F63D4">
        <w:tab/>
      </w:r>
      <w:r w:rsidR="00114A30" w:rsidRPr="006F63D4">
        <w:t xml:space="preserve">Terdapat pengaruh </w:t>
      </w:r>
      <w:r w:rsidR="00114A30" w:rsidRPr="006F63D4">
        <w:rPr>
          <w:rFonts w:eastAsia="Batang"/>
        </w:rPr>
        <w:t xml:space="preserve">Sistem Pengendalian Internal terhadap </w:t>
      </w:r>
      <w:r w:rsidR="008A47C6" w:rsidRPr="006F63D4">
        <w:rPr>
          <w:rFonts w:eastAsia="Batang"/>
        </w:rPr>
        <w:t>penerapan prinsip-prinsip</w:t>
      </w:r>
      <w:r w:rsidR="00114A30" w:rsidRPr="006F63D4">
        <w:rPr>
          <w:rFonts w:eastAsia="Batang"/>
        </w:rPr>
        <w:t xml:space="preserve"> </w:t>
      </w:r>
      <w:r w:rsidR="008A47C6" w:rsidRPr="006F63D4">
        <w:rPr>
          <w:rFonts w:eastAsia="Batang"/>
          <w:i/>
          <w:iCs/>
        </w:rPr>
        <w:t>G</w:t>
      </w:r>
      <w:r w:rsidR="00114A30" w:rsidRPr="006F63D4">
        <w:rPr>
          <w:rFonts w:eastAsia="Batang"/>
          <w:i/>
          <w:iCs/>
        </w:rPr>
        <w:t xml:space="preserve">ood </w:t>
      </w:r>
      <w:r w:rsidR="008A47C6" w:rsidRPr="006F63D4">
        <w:rPr>
          <w:rFonts w:eastAsia="Batang"/>
          <w:i/>
          <w:iCs/>
        </w:rPr>
        <w:t>C</w:t>
      </w:r>
      <w:r w:rsidR="00114A30" w:rsidRPr="006F63D4">
        <w:rPr>
          <w:rFonts w:eastAsia="Batang"/>
          <w:i/>
          <w:iCs/>
        </w:rPr>
        <w:t xml:space="preserve">orporate </w:t>
      </w:r>
      <w:r w:rsidR="008A47C6" w:rsidRPr="006F63D4">
        <w:rPr>
          <w:rFonts w:eastAsia="Batang"/>
          <w:i/>
          <w:iCs/>
        </w:rPr>
        <w:t>G</w:t>
      </w:r>
      <w:r w:rsidR="00114A30" w:rsidRPr="006F63D4">
        <w:rPr>
          <w:rFonts w:eastAsia="Batang"/>
          <w:i/>
          <w:iCs/>
        </w:rPr>
        <w:t>overnance</w:t>
      </w:r>
      <w:r w:rsidR="00114A30" w:rsidRPr="006F63D4">
        <w:t>.</w:t>
      </w:r>
    </w:p>
    <w:p w:rsidR="00114A30" w:rsidRPr="006F63D4" w:rsidRDefault="00760543" w:rsidP="003A168A">
      <w:pPr>
        <w:spacing w:line="240" w:lineRule="auto"/>
        <w:ind w:left="709" w:hanging="709"/>
      </w:pPr>
      <w:r w:rsidRPr="006F63D4">
        <w:t>4</w:t>
      </w:r>
      <w:r w:rsidR="006F7AEB" w:rsidRPr="006F63D4">
        <w:t xml:space="preserve">   </w:t>
      </w:r>
      <w:r w:rsidR="00114A30" w:rsidRPr="006F63D4">
        <w:t>:</w:t>
      </w:r>
      <w:r w:rsidR="00114A30" w:rsidRPr="006F63D4">
        <w:tab/>
        <w:t xml:space="preserve">Terdapat pengaruh </w:t>
      </w:r>
      <w:r w:rsidR="008A47C6" w:rsidRPr="006F63D4">
        <w:t>k</w:t>
      </w:r>
      <w:r w:rsidR="00114A30" w:rsidRPr="006F63D4">
        <w:rPr>
          <w:lang w:val="en-US"/>
        </w:rPr>
        <w:t xml:space="preserve">inerja </w:t>
      </w:r>
      <w:r w:rsidR="00114A30" w:rsidRPr="006F63D4">
        <w:t>S</w:t>
      </w:r>
      <w:r w:rsidR="00114A30" w:rsidRPr="006F63D4">
        <w:rPr>
          <w:lang w:val="en-US"/>
        </w:rPr>
        <w:t xml:space="preserve">atuan </w:t>
      </w:r>
      <w:r w:rsidR="00114A30" w:rsidRPr="006F63D4">
        <w:t>P</w:t>
      </w:r>
      <w:r w:rsidR="00114A30" w:rsidRPr="006F63D4">
        <w:rPr>
          <w:lang w:val="en-US"/>
        </w:rPr>
        <w:t xml:space="preserve">engawasan </w:t>
      </w:r>
      <w:r w:rsidR="00114A30" w:rsidRPr="006F63D4">
        <w:t>I</w:t>
      </w:r>
      <w:r w:rsidR="00114A30" w:rsidRPr="006F63D4">
        <w:rPr>
          <w:lang w:val="en-US"/>
        </w:rPr>
        <w:t xml:space="preserve">nternal terhadap penerapan prinsip-prinsip </w:t>
      </w:r>
      <w:r w:rsidR="00114A30" w:rsidRPr="006F63D4">
        <w:rPr>
          <w:i/>
          <w:iCs/>
        </w:rPr>
        <w:t>G</w:t>
      </w:r>
      <w:r w:rsidR="00114A30" w:rsidRPr="006F63D4">
        <w:rPr>
          <w:i/>
          <w:iCs/>
          <w:lang w:val="en-US"/>
        </w:rPr>
        <w:t xml:space="preserve">ood </w:t>
      </w:r>
      <w:r w:rsidR="00114A30" w:rsidRPr="006F63D4">
        <w:rPr>
          <w:i/>
          <w:iCs/>
        </w:rPr>
        <w:t>C</w:t>
      </w:r>
      <w:r w:rsidR="00114A30" w:rsidRPr="006F63D4">
        <w:rPr>
          <w:i/>
          <w:iCs/>
          <w:lang w:val="en-US"/>
        </w:rPr>
        <w:t xml:space="preserve">orporate </w:t>
      </w:r>
      <w:r w:rsidR="00114A30" w:rsidRPr="006F63D4">
        <w:rPr>
          <w:i/>
          <w:iCs/>
        </w:rPr>
        <w:t>G</w:t>
      </w:r>
      <w:r w:rsidR="00114A30" w:rsidRPr="006F63D4">
        <w:rPr>
          <w:i/>
          <w:iCs/>
          <w:lang w:val="en-US"/>
        </w:rPr>
        <w:t xml:space="preserve">overnance </w:t>
      </w:r>
      <w:r w:rsidR="00114A30" w:rsidRPr="006F63D4">
        <w:rPr>
          <w:lang w:val="en-US"/>
        </w:rPr>
        <w:t xml:space="preserve">melalui </w:t>
      </w:r>
      <w:r w:rsidR="008A47C6" w:rsidRPr="006F63D4">
        <w:t>S</w:t>
      </w:r>
      <w:r w:rsidR="00114A30" w:rsidRPr="006F63D4">
        <w:rPr>
          <w:lang w:val="en-US"/>
        </w:rPr>
        <w:t xml:space="preserve">istem </w:t>
      </w:r>
      <w:r w:rsidR="008A47C6" w:rsidRPr="006F63D4">
        <w:t>P</w:t>
      </w:r>
      <w:r w:rsidR="00114A30" w:rsidRPr="006F63D4">
        <w:rPr>
          <w:lang w:val="en-US"/>
        </w:rPr>
        <w:t>engendalian</w:t>
      </w:r>
      <w:r w:rsidR="00114A30" w:rsidRPr="006F63D4">
        <w:t xml:space="preserve"> </w:t>
      </w:r>
      <w:r w:rsidR="008A47C6" w:rsidRPr="006F63D4">
        <w:t>I</w:t>
      </w:r>
      <w:r w:rsidR="00114A30" w:rsidRPr="006F63D4">
        <w:rPr>
          <w:lang w:val="en-US"/>
        </w:rPr>
        <w:t>nternal</w:t>
      </w:r>
      <w:r w:rsidR="00114A30" w:rsidRPr="006F63D4">
        <w:t>.</w:t>
      </w:r>
    </w:p>
    <w:p w:rsidR="008F5E24" w:rsidRPr="00BD1077" w:rsidRDefault="00114A30" w:rsidP="00284A1A">
      <w:pPr>
        <w:spacing w:line="240" w:lineRule="auto"/>
        <w:ind w:left="709" w:hanging="709"/>
      </w:pPr>
      <w:r>
        <w:t xml:space="preserve"> </w:t>
      </w:r>
    </w:p>
    <w:p w:rsidR="00924E11" w:rsidRDefault="00924E11" w:rsidP="00A32BC4">
      <w:pPr>
        <w:pStyle w:val="Heading2"/>
        <w:numPr>
          <w:ilvl w:val="0"/>
          <w:numId w:val="0"/>
        </w:numPr>
        <w:spacing w:line="240" w:lineRule="auto"/>
        <w:ind w:left="547" w:hanging="547"/>
      </w:pPr>
      <w:bookmarkStart w:id="12" w:name="_Toc421831727"/>
      <w:r>
        <w:t>Metodologi Penelitian</w:t>
      </w:r>
    </w:p>
    <w:p w:rsidR="00A32BC4" w:rsidRDefault="00A32BC4" w:rsidP="00924E11">
      <w:pPr>
        <w:pStyle w:val="Heading2"/>
        <w:numPr>
          <w:ilvl w:val="0"/>
          <w:numId w:val="0"/>
        </w:numPr>
        <w:spacing w:line="240" w:lineRule="auto"/>
        <w:ind w:left="547" w:hanging="547"/>
      </w:pPr>
    </w:p>
    <w:p w:rsidR="00600F07" w:rsidRPr="00446390" w:rsidRDefault="008464F2" w:rsidP="00924E11">
      <w:pPr>
        <w:pStyle w:val="Heading2"/>
        <w:numPr>
          <w:ilvl w:val="0"/>
          <w:numId w:val="0"/>
        </w:numPr>
        <w:spacing w:line="240" w:lineRule="auto"/>
        <w:ind w:left="547" w:hanging="547"/>
      </w:pPr>
      <w:r w:rsidRPr="00446390">
        <w:t>Tipe</w:t>
      </w:r>
      <w:r w:rsidR="00600F07" w:rsidRPr="00446390">
        <w:t xml:space="preserve"> Penelitian</w:t>
      </w:r>
      <w:bookmarkEnd w:id="12"/>
    </w:p>
    <w:p w:rsidR="001D6CB7" w:rsidRPr="00446390" w:rsidRDefault="001D6CB7" w:rsidP="00446390">
      <w:pPr>
        <w:spacing w:line="240" w:lineRule="auto"/>
        <w:ind w:firstLine="567"/>
        <w:rPr>
          <w:rFonts w:ascii="Times New Roman" w:hAnsi="Times New Roman" w:cs="Times New Roman"/>
          <w:szCs w:val="24"/>
        </w:rPr>
      </w:pPr>
      <w:r w:rsidRPr="00446390">
        <w:rPr>
          <w:rFonts w:ascii="Times New Roman" w:hAnsi="Times New Roman" w:cs="Times New Roman"/>
          <w:szCs w:val="24"/>
        </w:rPr>
        <w:t>Sesuai dengan tujuan yang diharapkan,</w:t>
      </w:r>
      <w:r w:rsidR="00B47710" w:rsidRPr="00446390">
        <w:rPr>
          <w:rFonts w:ascii="Times New Roman" w:hAnsi="Times New Roman" w:cs="Times New Roman"/>
          <w:szCs w:val="24"/>
        </w:rPr>
        <w:t xml:space="preserve"> tipe</w:t>
      </w:r>
      <w:r w:rsidRPr="00446390">
        <w:rPr>
          <w:rFonts w:ascii="Times New Roman" w:hAnsi="Times New Roman" w:cs="Times New Roman"/>
          <w:szCs w:val="24"/>
        </w:rPr>
        <w:t xml:space="preserve"> penelitian ini menggunakan metode</w:t>
      </w:r>
      <w:r w:rsidR="00B47710" w:rsidRPr="00446390">
        <w:rPr>
          <w:rFonts w:ascii="Times New Roman" w:hAnsi="Times New Roman" w:cs="Times New Roman"/>
          <w:szCs w:val="24"/>
        </w:rPr>
        <w:t xml:space="preserve"> </w:t>
      </w:r>
      <w:r w:rsidRPr="00446390">
        <w:rPr>
          <w:rFonts w:ascii="Times New Roman" w:hAnsi="Times New Roman" w:cs="Times New Roman"/>
          <w:szCs w:val="24"/>
        </w:rPr>
        <w:t xml:space="preserve">verifikatif/asosiatif. Penelitian asosiatif dimaksudkan untuk mengetahui hubungan sebab akibat (kausalitas) antara </w:t>
      </w:r>
      <w:r w:rsidR="00AB4C56" w:rsidRPr="00446390">
        <w:rPr>
          <w:rFonts w:ascii="Times New Roman" w:hAnsi="Times New Roman" w:cs="Times New Roman"/>
          <w:szCs w:val="24"/>
          <w:lang w:val="en-US"/>
        </w:rPr>
        <w:t>ketiga variabel dalam penelitian ini</w:t>
      </w:r>
      <w:r w:rsidRPr="00446390">
        <w:rPr>
          <w:rFonts w:ascii="Times New Roman" w:hAnsi="Times New Roman" w:cs="Times New Roman"/>
          <w:szCs w:val="24"/>
        </w:rPr>
        <w:t xml:space="preserve"> melalui pengujian hipotesis</w:t>
      </w:r>
      <w:r w:rsidR="0081214D" w:rsidRPr="00446390">
        <w:rPr>
          <w:rFonts w:ascii="Times New Roman" w:hAnsi="Times New Roman" w:cs="Times New Roman"/>
          <w:szCs w:val="24"/>
          <w:lang w:val="en-US"/>
        </w:rPr>
        <w:t xml:space="preserve"> (Sekaran &amp; Bougie, 2010)</w:t>
      </w:r>
      <w:r w:rsidRPr="00446390">
        <w:rPr>
          <w:rFonts w:ascii="Times New Roman" w:hAnsi="Times New Roman" w:cs="Times New Roman"/>
          <w:szCs w:val="24"/>
        </w:rPr>
        <w:t>.</w:t>
      </w:r>
    </w:p>
    <w:p w:rsidR="00121755" w:rsidRPr="00BD1077" w:rsidRDefault="00121755" w:rsidP="003A168A">
      <w:pPr>
        <w:spacing w:line="240" w:lineRule="auto"/>
        <w:ind w:firstLine="862"/>
      </w:pPr>
    </w:p>
    <w:p w:rsidR="002F40B4" w:rsidRPr="00AB4C56" w:rsidRDefault="002F40B4" w:rsidP="005D05EE">
      <w:pPr>
        <w:pStyle w:val="Heading2"/>
        <w:numPr>
          <w:ilvl w:val="0"/>
          <w:numId w:val="0"/>
        </w:numPr>
        <w:spacing w:line="240" w:lineRule="auto"/>
        <w:ind w:left="547" w:hanging="547"/>
      </w:pPr>
      <w:bookmarkStart w:id="13" w:name="_Toc421831728"/>
      <w:r w:rsidRPr="00AB4C56">
        <w:t>Unit Observasi dan Lokasi Penelitian</w:t>
      </w:r>
      <w:bookmarkEnd w:id="13"/>
    </w:p>
    <w:p w:rsidR="00E95D6D" w:rsidRPr="00BD1077" w:rsidRDefault="00E95D6D" w:rsidP="00446390">
      <w:pPr>
        <w:spacing w:line="240" w:lineRule="auto"/>
        <w:ind w:firstLine="567"/>
      </w:pPr>
      <w:r w:rsidRPr="00BD1077">
        <w:t xml:space="preserve">Unit observasi adalah satuan tertentu yang diperhitungkan sebagai subyek penelitian. Unit observasi dalam penelitian ini adalah </w:t>
      </w:r>
      <w:r w:rsidR="00AB4C56">
        <w:rPr>
          <w:lang w:val="en-US"/>
        </w:rPr>
        <w:t xml:space="preserve">seluruh karyawan </w:t>
      </w:r>
      <w:r w:rsidR="00446390">
        <w:t xml:space="preserve">di rumah sakit X di kota </w:t>
      </w:r>
      <w:r w:rsidR="00AB4C56">
        <w:rPr>
          <w:lang w:val="en-US"/>
        </w:rPr>
        <w:t>Bandung.</w:t>
      </w:r>
    </w:p>
    <w:p w:rsidR="002F40B4" w:rsidRPr="00BD1077" w:rsidRDefault="002F40B4" w:rsidP="003A168A">
      <w:pPr>
        <w:spacing w:line="240" w:lineRule="auto"/>
      </w:pPr>
    </w:p>
    <w:p w:rsidR="002F40B4" w:rsidRPr="00BD1077" w:rsidRDefault="002F40B4" w:rsidP="005D05EE">
      <w:pPr>
        <w:pStyle w:val="Heading2"/>
        <w:numPr>
          <w:ilvl w:val="0"/>
          <w:numId w:val="0"/>
        </w:numPr>
        <w:spacing w:line="240" w:lineRule="auto"/>
        <w:ind w:left="547" w:hanging="547"/>
        <w:rPr>
          <w:rFonts w:eastAsia="Batang"/>
        </w:rPr>
      </w:pPr>
      <w:bookmarkStart w:id="14" w:name="_Toc421831729"/>
      <w:r w:rsidRPr="00BD1077">
        <w:rPr>
          <w:rFonts w:eastAsia="Batang"/>
        </w:rPr>
        <w:t>Variabel Penelitian</w:t>
      </w:r>
      <w:bookmarkEnd w:id="14"/>
      <w:r w:rsidR="0040386F">
        <w:rPr>
          <w:rFonts w:eastAsia="Batang"/>
        </w:rPr>
        <w:t xml:space="preserve"> dan Pengukurannya</w:t>
      </w:r>
    </w:p>
    <w:p w:rsidR="009803B4" w:rsidRDefault="009803B4" w:rsidP="00446390">
      <w:pPr>
        <w:spacing w:line="240" w:lineRule="auto"/>
        <w:ind w:firstLine="547"/>
      </w:pPr>
      <w:r w:rsidRPr="00BD1077">
        <w:t>Mengacu pada identifikasi masalah dan rumusan hipotesis yang disampaikan sebelumnya. Maka variabel-variabel yang diteliti dalam penelitian ini terdiri dari:</w:t>
      </w:r>
    </w:p>
    <w:p w:rsidR="009803B4" w:rsidRPr="009803B4" w:rsidRDefault="009803B4" w:rsidP="003A168A">
      <w:pPr>
        <w:pStyle w:val="ListParagraph"/>
        <w:numPr>
          <w:ilvl w:val="2"/>
          <w:numId w:val="3"/>
        </w:numPr>
        <w:spacing w:line="240" w:lineRule="auto"/>
        <w:ind w:left="360"/>
        <w:rPr>
          <w:rFonts w:eastAsia="Batang"/>
          <w:bCs/>
          <w:lang w:val="id-ID"/>
        </w:rPr>
      </w:pPr>
      <w:r w:rsidRPr="009803B4">
        <w:rPr>
          <w:rFonts w:eastAsia="Batang"/>
          <w:bCs/>
          <w:lang w:val="id-ID"/>
        </w:rPr>
        <w:t>Kinerja Satuan Pengawasan Internal (X)</w:t>
      </w:r>
    </w:p>
    <w:p w:rsidR="009803B4" w:rsidRPr="009803B4" w:rsidRDefault="009803B4" w:rsidP="003A168A">
      <w:pPr>
        <w:pStyle w:val="ListParagraph"/>
        <w:spacing w:line="240" w:lineRule="auto"/>
        <w:ind w:left="360" w:firstLine="0"/>
        <w:rPr>
          <w:rFonts w:eastAsia="Batang"/>
          <w:bCs/>
          <w:lang w:val="id-ID"/>
        </w:rPr>
      </w:pPr>
      <w:r w:rsidRPr="009803B4">
        <w:rPr>
          <w:lang w:val="id-ID"/>
        </w:rPr>
        <w:t xml:space="preserve">Definisi operasional kinerja satuan pengawasan internal adalah </w:t>
      </w:r>
      <w:r w:rsidRPr="009803B4">
        <w:rPr>
          <w:lang w:val="id-ID" w:eastAsia="id-ID"/>
        </w:rPr>
        <w:t>hasil kerja secara kualitas dan kuantitas yang dicapai oleh bagian yang bertugas melakukan</w:t>
      </w:r>
      <w:r w:rsidRPr="009803B4">
        <w:rPr>
          <w:lang w:val="id-ID"/>
        </w:rPr>
        <w:t xml:space="preserve"> penilaian yang independen dalam suatu organisasi untuk menguji dan mengevaluasi kegiatan organisasi yang dilaksanakan (Tugiman, 2006; Mangkunegara, 2011). Kinerja satuan pengawasan internal diukur dengan lima dimensi yaitu independensi, kemampuan </w:t>
      </w:r>
      <w:r>
        <w:rPr>
          <w:lang w:val="id-ID"/>
        </w:rPr>
        <w:t>profes</w:t>
      </w:r>
      <w:r w:rsidRPr="009803B4">
        <w:rPr>
          <w:lang w:val="id-ID"/>
        </w:rPr>
        <w:t xml:space="preserve">ional, lingkup pekerjaan, pelaksanaan kegiatan pemeriksaan, manajemen bagian audit internal. Adapun pengukuran untuk kelima dimensi tersebut dengan menggunakan skala </w:t>
      </w:r>
      <w:r w:rsidRPr="009803B4">
        <w:rPr>
          <w:i/>
          <w:lang w:val="id-ID"/>
        </w:rPr>
        <w:t>likert</w:t>
      </w:r>
      <w:r w:rsidRPr="009803B4">
        <w:rPr>
          <w:lang w:val="id-ID"/>
        </w:rPr>
        <w:t xml:space="preserve"> lima poin. </w:t>
      </w:r>
    </w:p>
    <w:p w:rsidR="009803B4" w:rsidRPr="00794713" w:rsidRDefault="009803B4" w:rsidP="003A168A">
      <w:pPr>
        <w:pStyle w:val="ListParagraph"/>
        <w:numPr>
          <w:ilvl w:val="2"/>
          <w:numId w:val="3"/>
        </w:numPr>
        <w:spacing w:line="240" w:lineRule="auto"/>
        <w:ind w:left="360"/>
        <w:rPr>
          <w:rFonts w:eastAsia="Batang"/>
          <w:bCs/>
          <w:lang w:val="id-ID"/>
        </w:rPr>
      </w:pPr>
      <w:r w:rsidRPr="00794713">
        <w:rPr>
          <w:rFonts w:eastAsia="Batang"/>
          <w:bCs/>
          <w:lang w:val="id-ID"/>
        </w:rPr>
        <w:t>Sistem Pengendalian Internal</w:t>
      </w:r>
      <w:r w:rsidR="00650854">
        <w:rPr>
          <w:rFonts w:eastAsia="Batang"/>
          <w:bCs/>
          <w:lang w:val="id-ID"/>
        </w:rPr>
        <w:t xml:space="preserve"> (Y)</w:t>
      </w:r>
    </w:p>
    <w:p w:rsidR="009803B4" w:rsidRPr="00794713" w:rsidRDefault="009803B4" w:rsidP="003A168A">
      <w:pPr>
        <w:pStyle w:val="ListParagraph"/>
        <w:spacing w:line="240" w:lineRule="auto"/>
        <w:ind w:left="360" w:firstLine="0"/>
        <w:rPr>
          <w:rFonts w:eastAsia="Batang"/>
          <w:bCs/>
          <w:lang w:val="id-ID"/>
        </w:rPr>
      </w:pPr>
      <w:r w:rsidRPr="00794713">
        <w:rPr>
          <w:lang w:val="id-ID"/>
        </w:rPr>
        <w:t xml:space="preserve">Definisi operasional sistem pengendalian internal adalah proses yang dipengaruhi oleh dewan direksi, manajemen, dan personil lainnya dari suatu </w:t>
      </w:r>
      <w:r w:rsidRPr="00794713">
        <w:rPr>
          <w:lang w:val="id-ID"/>
        </w:rPr>
        <w:lastRenderedPageBreak/>
        <w:t xml:space="preserve">entitas, yang dirancang untuk memberikan keyakinan memadai tentang pencapaian tujuan yang berkaitan dengan kegiatan operasi, pelaporan, dan kepatuhan (COSO, 2013). </w:t>
      </w:r>
      <w:r w:rsidR="00794713" w:rsidRPr="00794713">
        <w:rPr>
          <w:lang w:val="id-ID"/>
        </w:rPr>
        <w:t>Sistem pengendalian internal</w:t>
      </w:r>
      <w:r w:rsidRPr="00794713">
        <w:rPr>
          <w:lang w:val="id-ID"/>
        </w:rPr>
        <w:t xml:space="preserve"> diukur dengan lima dimensi yaitu </w:t>
      </w:r>
      <w:r w:rsidR="00794713" w:rsidRPr="00794713">
        <w:rPr>
          <w:lang w:val="id-ID"/>
        </w:rPr>
        <w:t xml:space="preserve">lingkungan pengendalian, penilaian risiko, aktivitas pengendalian, pengomunikasian dan penginformasian, serta </w:t>
      </w:r>
      <w:r w:rsidR="004D4320">
        <w:t>pemantauan</w:t>
      </w:r>
      <w:r w:rsidR="00794713" w:rsidRPr="00794713">
        <w:rPr>
          <w:lang w:val="id-ID"/>
        </w:rPr>
        <w:t>.</w:t>
      </w:r>
      <w:r w:rsidRPr="00794713">
        <w:rPr>
          <w:lang w:val="id-ID"/>
        </w:rPr>
        <w:t xml:space="preserve"> Adapun pengukuran untuk kelima dimensi tersebut dengan menggunakan skala </w:t>
      </w:r>
      <w:r w:rsidRPr="00794713">
        <w:rPr>
          <w:i/>
          <w:lang w:val="id-ID"/>
        </w:rPr>
        <w:t>likert</w:t>
      </w:r>
      <w:r w:rsidR="00794713" w:rsidRPr="00794713">
        <w:rPr>
          <w:lang w:val="id-ID"/>
        </w:rPr>
        <w:t xml:space="preserve"> lima poin.</w:t>
      </w:r>
    </w:p>
    <w:p w:rsidR="004D4320" w:rsidRDefault="00794713" w:rsidP="003A168A">
      <w:pPr>
        <w:pStyle w:val="ListParagraph"/>
        <w:numPr>
          <w:ilvl w:val="2"/>
          <w:numId w:val="3"/>
        </w:numPr>
        <w:spacing w:line="240" w:lineRule="auto"/>
        <w:ind w:left="360"/>
        <w:rPr>
          <w:rFonts w:eastAsia="Batang"/>
          <w:bCs/>
          <w:i/>
          <w:iCs/>
          <w:lang w:val="id-ID"/>
        </w:rPr>
      </w:pPr>
      <w:r w:rsidRPr="00794713">
        <w:rPr>
          <w:rFonts w:eastAsia="Batang"/>
          <w:bCs/>
          <w:lang w:val="id-ID"/>
        </w:rPr>
        <w:t xml:space="preserve">Prinsip-Prinsip </w:t>
      </w:r>
      <w:r w:rsidRPr="00794713">
        <w:rPr>
          <w:rFonts w:eastAsia="Batang"/>
          <w:bCs/>
          <w:i/>
          <w:iCs/>
          <w:lang w:val="id-ID"/>
        </w:rPr>
        <w:t>Good Corporate Governance</w:t>
      </w:r>
      <w:r w:rsidR="00650854">
        <w:rPr>
          <w:rFonts w:eastAsia="Batang"/>
          <w:bCs/>
          <w:i/>
          <w:iCs/>
          <w:lang w:val="id-ID"/>
        </w:rPr>
        <w:t xml:space="preserve"> </w:t>
      </w:r>
      <w:r w:rsidR="00650854" w:rsidRPr="00650854">
        <w:rPr>
          <w:rFonts w:eastAsia="Batang"/>
          <w:bCs/>
          <w:lang w:val="id-ID"/>
        </w:rPr>
        <w:t>(</w:t>
      </w:r>
      <w:r w:rsidR="00650854">
        <w:rPr>
          <w:rFonts w:eastAsia="Batang"/>
          <w:bCs/>
          <w:lang w:val="id-ID"/>
        </w:rPr>
        <w:t>Z)</w:t>
      </w:r>
    </w:p>
    <w:p w:rsidR="004D4320" w:rsidRPr="00935105" w:rsidRDefault="004D4320" w:rsidP="003A168A">
      <w:pPr>
        <w:pStyle w:val="ListParagraph"/>
        <w:spacing w:line="240" w:lineRule="auto"/>
        <w:ind w:left="360" w:firstLine="0"/>
        <w:rPr>
          <w:rFonts w:eastAsia="Batang"/>
          <w:bCs/>
          <w:i/>
          <w:iCs/>
          <w:lang w:val="id-ID"/>
        </w:rPr>
      </w:pPr>
      <w:r w:rsidRPr="00935105">
        <w:rPr>
          <w:lang w:val="id-ID"/>
        </w:rPr>
        <w:t xml:space="preserve">Definisi operasional </w:t>
      </w:r>
      <w:r w:rsidR="0095257F" w:rsidRPr="00935105">
        <w:rPr>
          <w:lang w:val="id-ID"/>
        </w:rPr>
        <w:t xml:space="preserve">prinsip-prinsip </w:t>
      </w:r>
      <w:r w:rsidR="0095257F" w:rsidRPr="00935105">
        <w:rPr>
          <w:i/>
          <w:iCs/>
          <w:lang w:val="id-ID"/>
        </w:rPr>
        <w:t>good corporate governance</w:t>
      </w:r>
      <w:r w:rsidRPr="00935105">
        <w:rPr>
          <w:lang w:val="id-ID"/>
        </w:rPr>
        <w:t xml:space="preserve"> adalah </w:t>
      </w:r>
      <w:r w:rsidR="00935105" w:rsidRPr="00935105">
        <w:rPr>
          <w:lang w:val="id-ID"/>
        </w:rPr>
        <w:t>s</w:t>
      </w:r>
      <w:r w:rsidR="00935105" w:rsidRPr="00935105">
        <w:rPr>
          <w:rFonts w:eastAsia="Batang"/>
          <w:bCs/>
          <w:lang w:val="id-ID"/>
        </w:rPr>
        <w:t>eperangkat peraturan yang mengatur hubungan antara pemegang saham, pengurus (pengelola) perusahaan, pihak kreditur, pemerintah, karyawan serta para pemegang kepentingan intern dan ekstern lainnya yang berkaitan dengan hak-hak dan kewajiban mereka atau dengan kata lain suatu sistem yang mengatur dan mengendalikan perusahaan (FCGI, 2006)</w:t>
      </w:r>
      <w:r w:rsidRPr="00935105">
        <w:rPr>
          <w:lang w:val="id-ID"/>
        </w:rPr>
        <w:t xml:space="preserve">. </w:t>
      </w:r>
      <w:r w:rsidR="00935105" w:rsidRPr="00935105">
        <w:rPr>
          <w:lang w:val="id-ID"/>
        </w:rPr>
        <w:t xml:space="preserve">Prinsip-prinsip </w:t>
      </w:r>
      <w:r w:rsidR="00935105" w:rsidRPr="00935105">
        <w:rPr>
          <w:i/>
          <w:iCs/>
          <w:lang w:val="id-ID"/>
        </w:rPr>
        <w:t xml:space="preserve">good corporate governance </w:t>
      </w:r>
      <w:r w:rsidR="00935105" w:rsidRPr="00935105">
        <w:rPr>
          <w:lang w:val="id-ID"/>
        </w:rPr>
        <w:t>diukur dengan lima dimensi yaitu transparansi, akuntabilitas, tanggung jawab, independensi, dan keadilan.</w:t>
      </w:r>
      <w:r w:rsidRPr="00935105">
        <w:rPr>
          <w:lang w:val="id-ID"/>
        </w:rPr>
        <w:t xml:space="preserve"> Adapun pengukuran untuk kelima dimensi tersebut dengan menggunakan skala </w:t>
      </w:r>
      <w:r w:rsidRPr="00935105">
        <w:rPr>
          <w:i/>
          <w:lang w:val="id-ID"/>
        </w:rPr>
        <w:t>likert</w:t>
      </w:r>
      <w:r w:rsidRPr="00935105">
        <w:rPr>
          <w:lang w:val="id-ID"/>
        </w:rPr>
        <w:t xml:space="preserve"> lima poin.</w:t>
      </w:r>
    </w:p>
    <w:p w:rsidR="004D4320" w:rsidRPr="00935105" w:rsidRDefault="004D4320" w:rsidP="003A168A">
      <w:pPr>
        <w:pStyle w:val="ListParagraph"/>
        <w:spacing w:line="240" w:lineRule="auto"/>
        <w:ind w:left="357" w:firstLine="0"/>
        <w:rPr>
          <w:rFonts w:eastAsia="Batang"/>
          <w:bCs/>
          <w:lang w:val="id-ID"/>
        </w:rPr>
      </w:pPr>
    </w:p>
    <w:p w:rsidR="006F7AEB" w:rsidRDefault="00580261" w:rsidP="005D05EE">
      <w:pPr>
        <w:pStyle w:val="Heading2"/>
        <w:numPr>
          <w:ilvl w:val="0"/>
          <w:numId w:val="0"/>
        </w:numPr>
        <w:spacing w:line="240" w:lineRule="auto"/>
        <w:ind w:left="547" w:hanging="547"/>
      </w:pPr>
      <w:bookmarkStart w:id="15" w:name="_Toc421831732"/>
      <w:r>
        <w:t>P</w:t>
      </w:r>
      <w:r w:rsidR="002F40B4" w:rsidRPr="00396804">
        <w:t>opulasi dan Penentuan Sampe</w:t>
      </w:r>
      <w:bookmarkEnd w:id="15"/>
      <w:r w:rsidR="006F7AEB">
        <w:t>l</w:t>
      </w:r>
      <w:bookmarkStart w:id="16" w:name="_Toc421831733"/>
    </w:p>
    <w:bookmarkEnd w:id="16"/>
    <w:p w:rsidR="00924E11" w:rsidRDefault="0016610B" w:rsidP="00284A1A">
      <w:pPr>
        <w:spacing w:line="240" w:lineRule="auto"/>
        <w:ind w:firstLine="720"/>
      </w:pPr>
      <w:r w:rsidRPr="00BD1077">
        <w:t>Populasi adalah wilayah generalisasi yang terdiri atas obyek/subyek yang mempunyai kua</w:t>
      </w:r>
      <w:r w:rsidR="00586154" w:rsidRPr="00BD1077">
        <w:t>li</w:t>
      </w:r>
      <w:r w:rsidRPr="00BD1077">
        <w:t>tas dan karakteristik tertentu yang ditetapkan oleh peneliti untuk dipelajari dan kemudian ditarik kesimpulannya</w:t>
      </w:r>
      <w:r w:rsidR="00D84DCC" w:rsidRPr="00BD1077">
        <w:t xml:space="preserve"> (</w:t>
      </w:r>
      <w:r w:rsidRPr="00BD1077">
        <w:t>Sugiyono</w:t>
      </w:r>
      <w:r w:rsidR="006C7971" w:rsidRPr="00BD1077">
        <w:t xml:space="preserve"> </w:t>
      </w:r>
      <w:r w:rsidRPr="00BD1077">
        <w:t>201</w:t>
      </w:r>
      <w:r w:rsidR="00586154" w:rsidRPr="00BD1077">
        <w:t>2</w:t>
      </w:r>
      <w:r w:rsidR="00BA1B75" w:rsidRPr="00BD1077">
        <w:t xml:space="preserve">). </w:t>
      </w:r>
      <w:r w:rsidR="00924E11">
        <w:t xml:space="preserve"> </w:t>
      </w:r>
    </w:p>
    <w:p w:rsidR="008C5CE6" w:rsidRDefault="004E3965" w:rsidP="00284A1A">
      <w:pPr>
        <w:spacing w:line="240" w:lineRule="auto"/>
        <w:ind w:firstLine="720"/>
      </w:pPr>
      <w:r>
        <w:t xml:space="preserve">Sampel adalah </w:t>
      </w:r>
      <w:r w:rsidR="008C5CE6" w:rsidRPr="00717F78">
        <w:t xml:space="preserve">bagian dari </w:t>
      </w:r>
      <w:r>
        <w:t>jumlah d</w:t>
      </w:r>
      <w:r w:rsidR="00630FFB">
        <w:t>a</w:t>
      </w:r>
      <w:r>
        <w:t xml:space="preserve">n karakteristik yang dimiliki oleh populasi tersebut </w:t>
      </w:r>
      <w:r w:rsidRPr="00BD1077">
        <w:t>(Sugiyono 2012)</w:t>
      </w:r>
      <w:r w:rsidR="008C5CE6" w:rsidRPr="004E3965">
        <w:rPr>
          <w:color w:val="FF0000"/>
        </w:rPr>
        <w:t xml:space="preserve">. </w:t>
      </w:r>
      <w:r w:rsidR="008C5CE6" w:rsidRPr="00717F78">
        <w:t>Dalam penelitian ini pengambilan sampel dilakukan dengan asumsi bahwa elemen populasi memiliki peluang yang sama untuk dijadikan sebagai subjek sampel.</w:t>
      </w:r>
    </w:p>
    <w:p w:rsidR="005B1D95" w:rsidRDefault="005B1D95" w:rsidP="0040386F">
      <w:pPr>
        <w:spacing w:line="240" w:lineRule="auto"/>
        <w:ind w:firstLine="547"/>
        <w:rPr>
          <w:lang w:val="en-US"/>
        </w:rPr>
      </w:pPr>
    </w:p>
    <w:p w:rsidR="005B1D95" w:rsidRPr="00CE0CAE" w:rsidRDefault="005B1D95" w:rsidP="00A32BC4">
      <w:pPr>
        <w:pStyle w:val="Heading2"/>
        <w:numPr>
          <w:ilvl w:val="0"/>
          <w:numId w:val="0"/>
        </w:numPr>
        <w:spacing w:line="240" w:lineRule="auto"/>
        <w:ind w:left="547" w:hanging="547"/>
        <w:rPr>
          <w:rFonts w:eastAsia="Arial Unicode MS"/>
        </w:rPr>
      </w:pPr>
      <w:r w:rsidRPr="009051E5">
        <w:rPr>
          <w:lang w:val="de-DE"/>
        </w:rPr>
        <w:t xml:space="preserve">Validitas dan Reliabilitas </w:t>
      </w:r>
      <w:r>
        <w:rPr>
          <w:lang w:val="de-DE"/>
        </w:rPr>
        <w:t>Instrumen Penelitian</w:t>
      </w:r>
      <w:r w:rsidRPr="009051E5">
        <w:rPr>
          <w:rFonts w:eastAsia="Arial Unicode MS"/>
        </w:rPr>
        <w:t xml:space="preserve"> </w:t>
      </w:r>
      <w:r w:rsidRPr="00CE0CAE">
        <w:rPr>
          <w:rFonts w:eastAsia="Arial Unicode MS"/>
        </w:rPr>
        <w:t xml:space="preserve"> </w:t>
      </w:r>
    </w:p>
    <w:p w:rsidR="00151900" w:rsidRPr="009051E5" w:rsidRDefault="005B1D95" w:rsidP="00284A1A">
      <w:pPr>
        <w:spacing w:line="240" w:lineRule="auto"/>
        <w:ind w:firstLine="720"/>
      </w:pPr>
      <w:r w:rsidRPr="00A32BC4">
        <w:rPr>
          <w:rFonts w:eastAsia="Arial Unicode MS"/>
          <w:bCs/>
        </w:rPr>
        <w:t xml:space="preserve">Uji Validitas Variabel </w:t>
      </w:r>
      <w:r w:rsidRPr="00A32BC4">
        <w:rPr>
          <w:bCs/>
        </w:rPr>
        <w:t>K</w:t>
      </w:r>
      <w:r w:rsidRPr="00A32BC4">
        <w:rPr>
          <w:rFonts w:eastAsia="Batang"/>
          <w:bCs/>
        </w:rPr>
        <w:t>inerja Satuan Pengawasan Internal</w:t>
      </w:r>
      <w:r w:rsidR="004E12E3" w:rsidRPr="00A32BC4">
        <w:rPr>
          <w:rFonts w:eastAsia="Batang"/>
          <w:bCs/>
        </w:rPr>
        <w:t>,</w:t>
      </w:r>
      <w:r w:rsidR="004E12E3">
        <w:rPr>
          <w:rFonts w:eastAsia="Batang"/>
          <w:b/>
        </w:rPr>
        <w:t xml:space="preserve"> d</w:t>
      </w:r>
      <w:r w:rsidRPr="009051E5">
        <w:rPr>
          <w:lang w:val="it-IT"/>
        </w:rPr>
        <w:t xml:space="preserve">engan jumlah indikator (item pertanyaan) yang digunakan sebanyak </w:t>
      </w:r>
      <w:r>
        <w:rPr>
          <w:lang w:val="it-IT"/>
        </w:rPr>
        <w:t>19</w:t>
      </w:r>
      <w:r w:rsidRPr="009051E5">
        <w:rPr>
          <w:lang w:val="it-IT"/>
        </w:rPr>
        <w:t xml:space="preserve"> item </w:t>
      </w:r>
      <w:r>
        <w:rPr>
          <w:lang w:val="it-IT"/>
        </w:rPr>
        <w:t>pernyataan</w:t>
      </w:r>
      <w:r w:rsidRPr="009051E5">
        <w:rPr>
          <w:lang w:val="it-IT"/>
        </w:rPr>
        <w:t xml:space="preserve"> </w:t>
      </w:r>
      <w:r w:rsidRPr="009051E5">
        <w:rPr>
          <w:rFonts w:eastAsia="Arial Unicode MS"/>
        </w:rPr>
        <w:t xml:space="preserve">dalam bentuk kuesioner yang diberikan kepada </w:t>
      </w:r>
      <w:r>
        <w:rPr>
          <w:rFonts w:eastAsia="Arial Unicode MS"/>
        </w:rPr>
        <w:t>73</w:t>
      </w:r>
      <w:r w:rsidR="00151900">
        <w:rPr>
          <w:rFonts w:eastAsia="Arial Unicode MS"/>
        </w:rPr>
        <w:t xml:space="preserve"> responden untuk menjawabnya, </w:t>
      </w:r>
      <w:r w:rsidR="00151900" w:rsidRPr="009051E5">
        <w:rPr>
          <w:rFonts w:eastAsia="Arial Unicode MS"/>
        </w:rPr>
        <w:t>seluruhnya dinyatakan valid karena nilai r</w:t>
      </w:r>
      <w:r w:rsidR="00151900" w:rsidRPr="009051E5">
        <w:rPr>
          <w:rFonts w:eastAsia="Arial Unicode MS"/>
          <w:vertAlign w:val="subscript"/>
        </w:rPr>
        <w:t>hitung</w:t>
      </w:r>
      <w:r w:rsidR="00151900" w:rsidRPr="009051E5">
        <w:rPr>
          <w:rFonts w:eastAsia="Arial Unicode MS"/>
        </w:rPr>
        <w:t xml:space="preserve"> yang dimiliki tiap butirnya lebih besar dari nilai r</w:t>
      </w:r>
      <w:r w:rsidR="00151900" w:rsidRPr="009051E5">
        <w:rPr>
          <w:rFonts w:eastAsia="Arial Unicode MS"/>
          <w:vertAlign w:val="subscript"/>
        </w:rPr>
        <w:t xml:space="preserve">tabel </w:t>
      </w:r>
      <w:r w:rsidR="00151900" w:rsidRPr="009051E5">
        <w:rPr>
          <w:rFonts w:eastAsia="Arial Unicode MS"/>
        </w:rPr>
        <w:t>yaitu 0.300</w:t>
      </w:r>
      <w:r w:rsidR="004E12E3">
        <w:rPr>
          <w:rFonts w:eastAsia="Arial Unicode MS"/>
        </w:rPr>
        <w:t>.</w:t>
      </w:r>
      <w:r w:rsidR="00151900" w:rsidRPr="009051E5">
        <w:rPr>
          <w:rFonts w:eastAsia="Arial Unicode MS"/>
        </w:rPr>
        <w:t xml:space="preserve"> </w:t>
      </w:r>
      <w:r w:rsidR="00151900">
        <w:rPr>
          <w:rFonts w:eastAsia="Arial Unicode MS"/>
        </w:rPr>
        <w:t>A</w:t>
      </w:r>
      <w:r w:rsidR="00151900" w:rsidRPr="009051E5">
        <w:rPr>
          <w:rFonts w:eastAsia="Arial Unicode MS"/>
        </w:rPr>
        <w:t xml:space="preserve">rtinya bahwa keseluruhan </w:t>
      </w:r>
      <w:r w:rsidR="00151900">
        <w:rPr>
          <w:lang w:val="it-IT"/>
        </w:rPr>
        <w:t>pernyataan</w:t>
      </w:r>
      <w:r w:rsidR="00151900" w:rsidRPr="009051E5">
        <w:rPr>
          <w:lang w:val="it-IT"/>
        </w:rPr>
        <w:t xml:space="preserve"> </w:t>
      </w:r>
      <w:r w:rsidR="00151900" w:rsidRPr="009051E5">
        <w:rPr>
          <w:rFonts w:eastAsia="Arial Unicode MS"/>
        </w:rPr>
        <w:t>yang diberikan kepada respo</w:t>
      </w:r>
      <w:r w:rsidR="00151900">
        <w:rPr>
          <w:rFonts w:eastAsia="Arial Unicode MS"/>
        </w:rPr>
        <w:t>n</w:t>
      </w:r>
      <w:r w:rsidR="00151900" w:rsidRPr="009051E5">
        <w:rPr>
          <w:rFonts w:eastAsia="Arial Unicode MS"/>
        </w:rPr>
        <w:t xml:space="preserve">den sudah tepat untuk mengukur </w:t>
      </w:r>
      <w:r w:rsidR="00151900">
        <w:rPr>
          <w:rFonts w:eastAsia="Arial Unicode MS"/>
        </w:rPr>
        <w:t xml:space="preserve">variabel </w:t>
      </w:r>
      <w:r w:rsidR="00151900">
        <w:t>k</w:t>
      </w:r>
      <w:r w:rsidR="00151900">
        <w:rPr>
          <w:rFonts w:eastAsia="Batang"/>
        </w:rPr>
        <w:t>inerja satuan pengawasan internal</w:t>
      </w:r>
      <w:r w:rsidR="00151900" w:rsidRPr="009051E5">
        <w:rPr>
          <w:rFonts w:eastAsia="Arial Unicode MS"/>
        </w:rPr>
        <w:t xml:space="preserve">. </w:t>
      </w:r>
    </w:p>
    <w:p w:rsidR="005B1D95" w:rsidRPr="00017FAC" w:rsidRDefault="005B1D95" w:rsidP="005B1D95">
      <w:pPr>
        <w:spacing w:line="240" w:lineRule="auto"/>
        <w:jc w:val="center"/>
        <w:rPr>
          <w:b/>
        </w:rPr>
      </w:pPr>
      <w:r w:rsidRPr="009051E5">
        <w:rPr>
          <w:b/>
          <w:lang w:val="es-ES"/>
        </w:rPr>
        <w:t>Tabel 4.</w:t>
      </w:r>
      <w:r>
        <w:rPr>
          <w:b/>
        </w:rPr>
        <w:t>5</w:t>
      </w:r>
    </w:p>
    <w:p w:rsidR="005B1D95" w:rsidRPr="009051E5" w:rsidRDefault="005B1D95" w:rsidP="005B1D95">
      <w:pPr>
        <w:spacing w:line="240" w:lineRule="auto"/>
        <w:jc w:val="center"/>
        <w:rPr>
          <w:b/>
          <w:lang w:val="es-ES"/>
        </w:rPr>
      </w:pPr>
      <w:r w:rsidRPr="009051E5">
        <w:rPr>
          <w:b/>
          <w:lang w:val="es-ES"/>
        </w:rPr>
        <w:t xml:space="preserve">Uji Validitas Variabel </w:t>
      </w:r>
      <w:r w:rsidRPr="0092273D">
        <w:rPr>
          <w:b/>
        </w:rPr>
        <w:t>K</w:t>
      </w:r>
      <w:r w:rsidRPr="0092273D">
        <w:rPr>
          <w:rFonts w:eastAsia="Batang"/>
          <w:b/>
        </w:rPr>
        <w:t>inerja Satuan Pengawasan Internal</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904"/>
        <w:gridCol w:w="1073"/>
        <w:gridCol w:w="1260"/>
        <w:gridCol w:w="1710"/>
      </w:tblGrid>
      <w:tr w:rsidR="005B1D95" w:rsidRPr="009051E5" w:rsidTr="00151900">
        <w:trPr>
          <w:trHeight w:val="256"/>
          <w:tblHeader/>
        </w:trPr>
        <w:tc>
          <w:tcPr>
            <w:tcW w:w="1417" w:type="dxa"/>
            <w:shd w:val="clear" w:color="808080" w:fill="E6E6E6"/>
            <w:vAlign w:val="center"/>
          </w:tcPr>
          <w:p w:rsidR="005B1D95" w:rsidRPr="00937637" w:rsidRDefault="005B1D95" w:rsidP="00151900">
            <w:pPr>
              <w:autoSpaceDE w:val="0"/>
              <w:autoSpaceDN w:val="0"/>
              <w:adjustRightInd w:val="0"/>
              <w:spacing w:line="240" w:lineRule="auto"/>
              <w:ind w:firstLine="0"/>
              <w:jc w:val="center"/>
              <w:rPr>
                <w:b/>
                <w:color w:val="000000"/>
              </w:rPr>
            </w:pPr>
            <w:r w:rsidRPr="00937637">
              <w:rPr>
                <w:b/>
                <w:color w:val="000000"/>
              </w:rPr>
              <w:t>Variabel</w:t>
            </w:r>
          </w:p>
        </w:tc>
        <w:tc>
          <w:tcPr>
            <w:tcW w:w="1904" w:type="dxa"/>
            <w:shd w:val="clear" w:color="808080" w:fill="E6E6E6"/>
            <w:vAlign w:val="center"/>
          </w:tcPr>
          <w:p w:rsidR="005B1D95" w:rsidRPr="00937637" w:rsidRDefault="005B1D95" w:rsidP="00151900">
            <w:pPr>
              <w:autoSpaceDE w:val="0"/>
              <w:autoSpaceDN w:val="0"/>
              <w:adjustRightInd w:val="0"/>
              <w:spacing w:line="240" w:lineRule="auto"/>
              <w:ind w:firstLine="34"/>
              <w:jc w:val="center"/>
              <w:rPr>
                <w:b/>
                <w:color w:val="000000"/>
              </w:rPr>
            </w:pPr>
            <w:r w:rsidRPr="00937637">
              <w:rPr>
                <w:b/>
                <w:color w:val="000000"/>
              </w:rPr>
              <w:t>Item Butir Pertanyaan</w:t>
            </w:r>
          </w:p>
        </w:tc>
        <w:tc>
          <w:tcPr>
            <w:tcW w:w="1073" w:type="dxa"/>
            <w:shd w:val="clear" w:color="808080" w:fill="E6E6E6"/>
            <w:vAlign w:val="center"/>
          </w:tcPr>
          <w:p w:rsidR="005B1D95" w:rsidRPr="00937637" w:rsidRDefault="005B1D95" w:rsidP="00151900">
            <w:pPr>
              <w:autoSpaceDE w:val="0"/>
              <w:autoSpaceDN w:val="0"/>
              <w:adjustRightInd w:val="0"/>
              <w:spacing w:line="240" w:lineRule="auto"/>
              <w:ind w:right="-250" w:hanging="27"/>
              <w:jc w:val="center"/>
              <w:rPr>
                <w:b/>
                <w:color w:val="000000"/>
                <w:vertAlign w:val="subscript"/>
              </w:rPr>
            </w:pPr>
            <w:r w:rsidRPr="00937637">
              <w:rPr>
                <w:b/>
                <w:color w:val="000000"/>
              </w:rPr>
              <w:t>Nilai     r</w:t>
            </w:r>
            <w:r w:rsidRPr="00937637">
              <w:rPr>
                <w:b/>
                <w:color w:val="000000"/>
                <w:vertAlign w:val="subscript"/>
              </w:rPr>
              <w:t>hitung</w:t>
            </w:r>
          </w:p>
        </w:tc>
        <w:tc>
          <w:tcPr>
            <w:tcW w:w="1260" w:type="dxa"/>
            <w:shd w:val="clear" w:color="808080" w:fill="E6E6E6"/>
            <w:vAlign w:val="center"/>
          </w:tcPr>
          <w:p w:rsidR="005B1D95" w:rsidRPr="00937637" w:rsidRDefault="005B1D95" w:rsidP="00151900">
            <w:pPr>
              <w:autoSpaceDE w:val="0"/>
              <w:autoSpaceDN w:val="0"/>
              <w:adjustRightInd w:val="0"/>
              <w:spacing w:line="240" w:lineRule="auto"/>
              <w:ind w:firstLine="34"/>
              <w:jc w:val="center"/>
              <w:rPr>
                <w:b/>
                <w:color w:val="000000"/>
              </w:rPr>
            </w:pPr>
            <w:r w:rsidRPr="00937637">
              <w:rPr>
                <w:b/>
                <w:color w:val="000000"/>
              </w:rPr>
              <w:t>Nili r</w:t>
            </w:r>
            <w:r w:rsidRPr="00937637">
              <w:rPr>
                <w:b/>
                <w:color w:val="000000"/>
                <w:vertAlign w:val="subscript"/>
              </w:rPr>
              <w:t>tabel</w:t>
            </w:r>
          </w:p>
        </w:tc>
        <w:tc>
          <w:tcPr>
            <w:tcW w:w="1710" w:type="dxa"/>
            <w:shd w:val="clear" w:color="808080" w:fill="E6E6E6"/>
            <w:vAlign w:val="center"/>
          </w:tcPr>
          <w:p w:rsidR="005B1D95" w:rsidRPr="00937637" w:rsidRDefault="005B1D95" w:rsidP="00151900">
            <w:pPr>
              <w:autoSpaceDE w:val="0"/>
              <w:autoSpaceDN w:val="0"/>
              <w:adjustRightInd w:val="0"/>
              <w:spacing w:line="240" w:lineRule="auto"/>
              <w:ind w:firstLine="50"/>
              <w:jc w:val="center"/>
              <w:rPr>
                <w:b/>
                <w:color w:val="000000"/>
              </w:rPr>
            </w:pPr>
            <w:r w:rsidRPr="00937637">
              <w:rPr>
                <w:b/>
                <w:color w:val="000000"/>
              </w:rPr>
              <w:t>Keterangan</w:t>
            </w:r>
          </w:p>
        </w:tc>
      </w:tr>
      <w:tr w:rsidR="005B1D95" w:rsidRPr="009051E5" w:rsidTr="00151900">
        <w:trPr>
          <w:cantSplit/>
          <w:trHeight w:val="256"/>
        </w:trPr>
        <w:tc>
          <w:tcPr>
            <w:tcW w:w="1417" w:type="dxa"/>
            <w:vMerge w:val="restart"/>
            <w:vAlign w:val="center"/>
          </w:tcPr>
          <w:p w:rsidR="005B1D95" w:rsidRPr="00937637" w:rsidRDefault="005B1D95" w:rsidP="00151900">
            <w:pPr>
              <w:autoSpaceDE w:val="0"/>
              <w:autoSpaceDN w:val="0"/>
              <w:adjustRightInd w:val="0"/>
              <w:spacing w:line="240" w:lineRule="auto"/>
              <w:ind w:firstLine="0"/>
              <w:jc w:val="center"/>
              <w:rPr>
                <w:b/>
                <w:color w:val="000000"/>
              </w:rPr>
            </w:pPr>
            <w:r w:rsidRPr="00937637">
              <w:rPr>
                <w:b/>
                <w:color w:val="000000"/>
              </w:rPr>
              <w:t>X</w:t>
            </w:r>
          </w:p>
          <w:p w:rsidR="005B1D95" w:rsidRPr="00937637" w:rsidRDefault="005B1D95" w:rsidP="00151900">
            <w:pPr>
              <w:autoSpaceDE w:val="0"/>
              <w:autoSpaceDN w:val="0"/>
              <w:adjustRightInd w:val="0"/>
              <w:spacing w:line="240" w:lineRule="auto"/>
              <w:ind w:firstLine="0"/>
              <w:jc w:val="center"/>
              <w:rPr>
                <w:b/>
                <w:color w:val="000000"/>
              </w:rPr>
            </w:pPr>
          </w:p>
          <w:p w:rsidR="005B1D95" w:rsidRPr="00937637" w:rsidRDefault="005B1D95" w:rsidP="00151900">
            <w:pPr>
              <w:autoSpaceDE w:val="0"/>
              <w:autoSpaceDN w:val="0"/>
              <w:adjustRightInd w:val="0"/>
              <w:spacing w:line="240" w:lineRule="auto"/>
              <w:ind w:firstLine="0"/>
              <w:jc w:val="center"/>
              <w:rPr>
                <w:b/>
                <w:color w:val="000000"/>
              </w:rPr>
            </w:pPr>
          </w:p>
          <w:p w:rsidR="005B1D95" w:rsidRPr="00937637" w:rsidRDefault="005B1D95" w:rsidP="00151900">
            <w:pPr>
              <w:autoSpaceDE w:val="0"/>
              <w:autoSpaceDN w:val="0"/>
              <w:adjustRightInd w:val="0"/>
              <w:spacing w:line="240" w:lineRule="auto"/>
              <w:ind w:firstLine="0"/>
              <w:jc w:val="center"/>
              <w:rPr>
                <w:b/>
                <w:color w:val="000000"/>
              </w:rPr>
            </w:pPr>
          </w:p>
        </w:tc>
        <w:tc>
          <w:tcPr>
            <w:tcW w:w="1904" w:type="dxa"/>
            <w:vAlign w:val="bottom"/>
          </w:tcPr>
          <w:p w:rsidR="005B1D95" w:rsidRPr="00937637" w:rsidRDefault="005B1D95" w:rsidP="00151900">
            <w:pPr>
              <w:spacing w:line="240" w:lineRule="auto"/>
              <w:ind w:firstLine="34"/>
              <w:jc w:val="center"/>
            </w:pPr>
            <w:r w:rsidRPr="00937637">
              <w:t>X.1</w:t>
            </w:r>
          </w:p>
        </w:tc>
        <w:tc>
          <w:tcPr>
            <w:tcW w:w="1073" w:type="dxa"/>
          </w:tcPr>
          <w:p w:rsidR="005B1D95" w:rsidRPr="0092273D" w:rsidRDefault="005B1D95" w:rsidP="00151900">
            <w:pPr>
              <w:spacing w:line="240" w:lineRule="auto"/>
              <w:ind w:hanging="27"/>
              <w:jc w:val="right"/>
            </w:pPr>
            <w:r>
              <w:t>0</w:t>
            </w:r>
            <w:r w:rsidRPr="0092273D">
              <w:t>.423</w:t>
            </w:r>
          </w:p>
        </w:tc>
        <w:tc>
          <w:tcPr>
            <w:tcW w:w="1260" w:type="dxa"/>
            <w:vAlign w:val="bottom"/>
          </w:tcPr>
          <w:p w:rsidR="005B1D95" w:rsidRPr="00937637" w:rsidRDefault="005B1D95" w:rsidP="00151900">
            <w:pPr>
              <w:spacing w:line="240" w:lineRule="auto"/>
              <w:ind w:firstLine="34"/>
              <w:jc w:val="right"/>
            </w:pPr>
            <w:r w:rsidRPr="00937637">
              <w:t>0.300</w:t>
            </w:r>
          </w:p>
        </w:tc>
        <w:tc>
          <w:tcPr>
            <w:tcW w:w="1710" w:type="dxa"/>
            <w:vAlign w:val="bottom"/>
          </w:tcPr>
          <w:p w:rsidR="005B1D95" w:rsidRPr="00937637" w:rsidRDefault="005B1D95" w:rsidP="00151900">
            <w:pPr>
              <w:spacing w:line="240" w:lineRule="auto"/>
              <w:ind w:firstLine="50"/>
              <w:jc w:val="center"/>
            </w:pPr>
            <w:r w:rsidRPr="00937637">
              <w:t>Valid</w:t>
            </w:r>
          </w:p>
        </w:tc>
      </w:tr>
      <w:tr w:rsidR="005B1D95" w:rsidRPr="009051E5" w:rsidTr="00151900">
        <w:trPr>
          <w:cantSplit/>
          <w:trHeight w:val="256"/>
        </w:trPr>
        <w:tc>
          <w:tcPr>
            <w:tcW w:w="1417" w:type="dxa"/>
            <w:vMerge/>
          </w:tcPr>
          <w:p w:rsidR="005B1D95" w:rsidRPr="00937637" w:rsidRDefault="005B1D95" w:rsidP="00151900">
            <w:pPr>
              <w:autoSpaceDE w:val="0"/>
              <w:autoSpaceDN w:val="0"/>
              <w:adjustRightInd w:val="0"/>
              <w:spacing w:line="240" w:lineRule="auto"/>
              <w:ind w:firstLine="0"/>
              <w:jc w:val="center"/>
              <w:rPr>
                <w:color w:val="000000"/>
              </w:rPr>
            </w:pPr>
          </w:p>
        </w:tc>
        <w:tc>
          <w:tcPr>
            <w:tcW w:w="1904" w:type="dxa"/>
          </w:tcPr>
          <w:p w:rsidR="005B1D95" w:rsidRPr="00937637" w:rsidRDefault="005B1D95" w:rsidP="00151900">
            <w:pPr>
              <w:spacing w:line="240" w:lineRule="auto"/>
              <w:ind w:firstLine="34"/>
              <w:jc w:val="center"/>
            </w:pPr>
            <w:r w:rsidRPr="00937637">
              <w:t>X.2</w:t>
            </w:r>
          </w:p>
        </w:tc>
        <w:tc>
          <w:tcPr>
            <w:tcW w:w="1073" w:type="dxa"/>
          </w:tcPr>
          <w:p w:rsidR="005B1D95" w:rsidRPr="0092273D" w:rsidRDefault="005B1D95" w:rsidP="00151900">
            <w:pPr>
              <w:spacing w:line="240" w:lineRule="auto"/>
              <w:ind w:hanging="27"/>
              <w:jc w:val="right"/>
            </w:pPr>
            <w:r>
              <w:t>0</w:t>
            </w:r>
            <w:r w:rsidRPr="0092273D">
              <w:t>.727</w:t>
            </w:r>
          </w:p>
        </w:tc>
        <w:tc>
          <w:tcPr>
            <w:tcW w:w="1260" w:type="dxa"/>
          </w:tcPr>
          <w:p w:rsidR="005B1D95" w:rsidRPr="00937637" w:rsidRDefault="005B1D95" w:rsidP="00151900">
            <w:pPr>
              <w:spacing w:line="240" w:lineRule="auto"/>
              <w:ind w:firstLine="34"/>
              <w:jc w:val="right"/>
            </w:pPr>
            <w:r w:rsidRPr="00937637">
              <w:t>0.300</w:t>
            </w:r>
          </w:p>
        </w:tc>
        <w:tc>
          <w:tcPr>
            <w:tcW w:w="1710" w:type="dxa"/>
            <w:vAlign w:val="bottom"/>
          </w:tcPr>
          <w:p w:rsidR="005B1D95" w:rsidRPr="00937637" w:rsidRDefault="005B1D95" w:rsidP="00151900">
            <w:pPr>
              <w:spacing w:line="240" w:lineRule="auto"/>
              <w:ind w:firstLine="50"/>
              <w:jc w:val="center"/>
            </w:pPr>
            <w:r w:rsidRPr="00937637">
              <w:t>Valid</w:t>
            </w:r>
          </w:p>
        </w:tc>
      </w:tr>
      <w:tr w:rsidR="005B1D95" w:rsidRPr="009051E5" w:rsidTr="00151900">
        <w:trPr>
          <w:cantSplit/>
          <w:trHeight w:val="189"/>
        </w:trPr>
        <w:tc>
          <w:tcPr>
            <w:tcW w:w="1417" w:type="dxa"/>
            <w:vMerge/>
          </w:tcPr>
          <w:p w:rsidR="005B1D95" w:rsidRPr="00937637" w:rsidRDefault="005B1D95" w:rsidP="00151900">
            <w:pPr>
              <w:autoSpaceDE w:val="0"/>
              <w:autoSpaceDN w:val="0"/>
              <w:adjustRightInd w:val="0"/>
              <w:spacing w:line="240" w:lineRule="auto"/>
              <w:ind w:firstLine="0"/>
              <w:jc w:val="center"/>
              <w:rPr>
                <w:color w:val="000000"/>
              </w:rPr>
            </w:pPr>
          </w:p>
        </w:tc>
        <w:tc>
          <w:tcPr>
            <w:tcW w:w="1904" w:type="dxa"/>
          </w:tcPr>
          <w:p w:rsidR="005B1D95" w:rsidRPr="00937637" w:rsidRDefault="005B1D95" w:rsidP="00151900">
            <w:pPr>
              <w:spacing w:line="240" w:lineRule="auto"/>
              <w:ind w:firstLine="34"/>
              <w:jc w:val="center"/>
            </w:pPr>
            <w:r w:rsidRPr="00937637">
              <w:t>X.3</w:t>
            </w:r>
          </w:p>
        </w:tc>
        <w:tc>
          <w:tcPr>
            <w:tcW w:w="1073" w:type="dxa"/>
          </w:tcPr>
          <w:p w:rsidR="005B1D95" w:rsidRPr="0092273D" w:rsidRDefault="005B1D95" w:rsidP="00151900">
            <w:pPr>
              <w:spacing w:line="240" w:lineRule="auto"/>
              <w:ind w:hanging="27"/>
              <w:jc w:val="right"/>
            </w:pPr>
            <w:r>
              <w:t>0</w:t>
            </w:r>
            <w:r w:rsidRPr="0092273D">
              <w:t>.596</w:t>
            </w:r>
          </w:p>
        </w:tc>
        <w:tc>
          <w:tcPr>
            <w:tcW w:w="1260" w:type="dxa"/>
          </w:tcPr>
          <w:p w:rsidR="005B1D95" w:rsidRPr="00937637" w:rsidRDefault="005B1D95" w:rsidP="00151900">
            <w:pPr>
              <w:spacing w:line="240" w:lineRule="auto"/>
              <w:ind w:firstLine="34"/>
              <w:jc w:val="right"/>
            </w:pPr>
            <w:r w:rsidRPr="00937637">
              <w:t>0.300</w:t>
            </w:r>
          </w:p>
        </w:tc>
        <w:tc>
          <w:tcPr>
            <w:tcW w:w="1710" w:type="dxa"/>
            <w:vAlign w:val="bottom"/>
          </w:tcPr>
          <w:p w:rsidR="005B1D95" w:rsidRPr="00937637" w:rsidRDefault="005B1D95" w:rsidP="00151900">
            <w:pPr>
              <w:spacing w:line="240" w:lineRule="auto"/>
              <w:ind w:firstLine="50"/>
              <w:jc w:val="center"/>
            </w:pPr>
            <w:r w:rsidRPr="00937637">
              <w:t>Valid</w:t>
            </w:r>
          </w:p>
        </w:tc>
      </w:tr>
      <w:tr w:rsidR="005B1D95" w:rsidRPr="009051E5" w:rsidTr="00151900">
        <w:trPr>
          <w:cantSplit/>
          <w:trHeight w:val="70"/>
        </w:trPr>
        <w:tc>
          <w:tcPr>
            <w:tcW w:w="1417" w:type="dxa"/>
            <w:vMerge/>
          </w:tcPr>
          <w:p w:rsidR="005B1D95" w:rsidRPr="00937637" w:rsidRDefault="005B1D95" w:rsidP="00151900">
            <w:pPr>
              <w:autoSpaceDE w:val="0"/>
              <w:autoSpaceDN w:val="0"/>
              <w:adjustRightInd w:val="0"/>
              <w:spacing w:line="240" w:lineRule="auto"/>
              <w:ind w:firstLine="0"/>
              <w:jc w:val="center"/>
              <w:rPr>
                <w:color w:val="000000"/>
              </w:rPr>
            </w:pPr>
          </w:p>
        </w:tc>
        <w:tc>
          <w:tcPr>
            <w:tcW w:w="1904" w:type="dxa"/>
          </w:tcPr>
          <w:p w:rsidR="005B1D95" w:rsidRPr="00937637" w:rsidRDefault="005B1D95" w:rsidP="00151900">
            <w:pPr>
              <w:spacing w:line="240" w:lineRule="auto"/>
              <w:ind w:firstLine="34"/>
              <w:jc w:val="center"/>
            </w:pPr>
            <w:r w:rsidRPr="00937637">
              <w:t>X.18</w:t>
            </w:r>
          </w:p>
        </w:tc>
        <w:tc>
          <w:tcPr>
            <w:tcW w:w="1073" w:type="dxa"/>
          </w:tcPr>
          <w:p w:rsidR="005B1D95" w:rsidRPr="0092273D" w:rsidRDefault="005B1D95" w:rsidP="00151900">
            <w:pPr>
              <w:spacing w:line="240" w:lineRule="auto"/>
              <w:ind w:hanging="27"/>
              <w:jc w:val="right"/>
            </w:pPr>
            <w:r>
              <w:t>0</w:t>
            </w:r>
            <w:r w:rsidRPr="0092273D">
              <w:t>.858</w:t>
            </w:r>
          </w:p>
        </w:tc>
        <w:tc>
          <w:tcPr>
            <w:tcW w:w="1260" w:type="dxa"/>
          </w:tcPr>
          <w:p w:rsidR="005B1D95" w:rsidRPr="00937637" w:rsidRDefault="005B1D95" w:rsidP="00151900">
            <w:pPr>
              <w:spacing w:line="240" w:lineRule="auto"/>
              <w:ind w:firstLine="34"/>
              <w:jc w:val="right"/>
            </w:pPr>
            <w:r w:rsidRPr="00937637">
              <w:t>0.300</w:t>
            </w:r>
          </w:p>
        </w:tc>
        <w:tc>
          <w:tcPr>
            <w:tcW w:w="1710" w:type="dxa"/>
            <w:vAlign w:val="bottom"/>
          </w:tcPr>
          <w:p w:rsidR="005B1D95" w:rsidRPr="00937637" w:rsidRDefault="005B1D95" w:rsidP="00151900">
            <w:pPr>
              <w:spacing w:line="240" w:lineRule="auto"/>
              <w:ind w:firstLine="50"/>
              <w:jc w:val="center"/>
            </w:pPr>
            <w:r w:rsidRPr="00937637">
              <w:t>Valid</w:t>
            </w:r>
          </w:p>
        </w:tc>
      </w:tr>
      <w:tr w:rsidR="005B1D95" w:rsidRPr="009051E5" w:rsidTr="00151900">
        <w:trPr>
          <w:cantSplit/>
          <w:trHeight w:val="70"/>
        </w:trPr>
        <w:tc>
          <w:tcPr>
            <w:tcW w:w="1417" w:type="dxa"/>
            <w:vMerge/>
          </w:tcPr>
          <w:p w:rsidR="005B1D95" w:rsidRPr="00937637" w:rsidRDefault="005B1D95" w:rsidP="00151900">
            <w:pPr>
              <w:autoSpaceDE w:val="0"/>
              <w:autoSpaceDN w:val="0"/>
              <w:adjustRightInd w:val="0"/>
              <w:spacing w:line="240" w:lineRule="auto"/>
              <w:ind w:firstLine="0"/>
              <w:jc w:val="center"/>
              <w:rPr>
                <w:color w:val="000000"/>
              </w:rPr>
            </w:pPr>
          </w:p>
        </w:tc>
        <w:tc>
          <w:tcPr>
            <w:tcW w:w="1904" w:type="dxa"/>
          </w:tcPr>
          <w:p w:rsidR="005B1D95" w:rsidRPr="00937637" w:rsidRDefault="005B1D95" w:rsidP="00151900">
            <w:pPr>
              <w:spacing w:line="240" w:lineRule="auto"/>
              <w:ind w:firstLine="34"/>
              <w:jc w:val="center"/>
            </w:pPr>
            <w:r w:rsidRPr="00937637">
              <w:t>X.19</w:t>
            </w:r>
          </w:p>
        </w:tc>
        <w:tc>
          <w:tcPr>
            <w:tcW w:w="1073" w:type="dxa"/>
          </w:tcPr>
          <w:p w:rsidR="005B1D95" w:rsidRPr="0092273D" w:rsidRDefault="005B1D95" w:rsidP="00151900">
            <w:pPr>
              <w:spacing w:line="240" w:lineRule="auto"/>
              <w:ind w:hanging="27"/>
              <w:jc w:val="right"/>
            </w:pPr>
            <w:r>
              <w:t>0</w:t>
            </w:r>
            <w:r w:rsidRPr="0092273D">
              <w:t>.848</w:t>
            </w:r>
          </w:p>
        </w:tc>
        <w:tc>
          <w:tcPr>
            <w:tcW w:w="1260" w:type="dxa"/>
          </w:tcPr>
          <w:p w:rsidR="005B1D95" w:rsidRPr="00937637" w:rsidRDefault="005B1D95" w:rsidP="00151900">
            <w:pPr>
              <w:spacing w:line="240" w:lineRule="auto"/>
              <w:ind w:firstLine="34"/>
              <w:jc w:val="right"/>
            </w:pPr>
            <w:r w:rsidRPr="00937637">
              <w:t>0.300</w:t>
            </w:r>
          </w:p>
        </w:tc>
        <w:tc>
          <w:tcPr>
            <w:tcW w:w="1710" w:type="dxa"/>
            <w:vAlign w:val="bottom"/>
          </w:tcPr>
          <w:p w:rsidR="005B1D95" w:rsidRPr="00937637" w:rsidRDefault="005B1D95" w:rsidP="00151900">
            <w:pPr>
              <w:spacing w:line="240" w:lineRule="auto"/>
              <w:ind w:firstLine="50"/>
              <w:jc w:val="center"/>
            </w:pPr>
            <w:r w:rsidRPr="00937637">
              <w:t>Valid</w:t>
            </w:r>
          </w:p>
        </w:tc>
      </w:tr>
    </w:tbl>
    <w:p w:rsidR="005B1D95" w:rsidRPr="009051E5" w:rsidRDefault="005B1D95" w:rsidP="005B1D95">
      <w:pPr>
        <w:spacing w:line="240" w:lineRule="auto"/>
        <w:rPr>
          <w:rFonts w:eastAsia="Arial Unicode MS"/>
        </w:rPr>
      </w:pPr>
      <w:r w:rsidRPr="009051E5">
        <w:rPr>
          <w:rFonts w:eastAsia="Arial Unicode MS"/>
        </w:rPr>
        <w:t xml:space="preserve">        Sumber: diolah dari kuesioner dengan SPSS 20.0</w:t>
      </w:r>
    </w:p>
    <w:p w:rsidR="00151900" w:rsidRDefault="00151900" w:rsidP="005B1D95">
      <w:pPr>
        <w:spacing w:line="240" w:lineRule="auto"/>
        <w:ind w:firstLine="709"/>
        <w:rPr>
          <w:rFonts w:eastAsia="Arial Unicode MS"/>
        </w:rPr>
      </w:pPr>
    </w:p>
    <w:p w:rsidR="005B1D95" w:rsidRPr="004E12E3" w:rsidRDefault="005B1D95" w:rsidP="004E12E3">
      <w:pPr>
        <w:spacing w:line="240" w:lineRule="auto"/>
        <w:ind w:firstLine="720"/>
        <w:rPr>
          <w:rFonts w:eastAsia="Arial Unicode MS"/>
          <w:b/>
        </w:rPr>
      </w:pPr>
      <w:r w:rsidRPr="00A32BC4">
        <w:rPr>
          <w:rFonts w:eastAsia="Arial Unicode MS"/>
          <w:bCs/>
        </w:rPr>
        <w:t>Uji Validitas Variabel Sistem Pengendalian Intern</w:t>
      </w:r>
      <w:r w:rsidR="004E12E3" w:rsidRPr="00A32BC4">
        <w:rPr>
          <w:rFonts w:eastAsia="Arial Unicode MS"/>
          <w:bCs/>
        </w:rPr>
        <w:t>,</w:t>
      </w:r>
      <w:r w:rsidR="004E12E3">
        <w:rPr>
          <w:rFonts w:eastAsia="Arial Unicode MS"/>
          <w:b/>
        </w:rPr>
        <w:t xml:space="preserve"> </w:t>
      </w:r>
      <w:r w:rsidR="004E12E3" w:rsidRPr="004E12E3">
        <w:rPr>
          <w:rFonts w:eastAsia="Arial Unicode MS"/>
          <w:bCs/>
        </w:rPr>
        <w:t>d</w:t>
      </w:r>
      <w:r w:rsidRPr="009051E5">
        <w:rPr>
          <w:lang w:val="it-IT"/>
        </w:rPr>
        <w:t xml:space="preserve">engan jumlah indikator (item pertanyaan) yang digunakan sebanyak </w:t>
      </w:r>
      <w:r>
        <w:rPr>
          <w:lang w:val="it-IT"/>
        </w:rPr>
        <w:t>15</w:t>
      </w:r>
      <w:r w:rsidRPr="009051E5">
        <w:rPr>
          <w:lang w:val="it-IT"/>
        </w:rPr>
        <w:t xml:space="preserve"> item </w:t>
      </w:r>
      <w:r>
        <w:rPr>
          <w:lang w:val="it-IT"/>
        </w:rPr>
        <w:t>pernyataan</w:t>
      </w:r>
      <w:r w:rsidRPr="009051E5">
        <w:rPr>
          <w:rFonts w:eastAsia="Arial Unicode MS"/>
        </w:rPr>
        <w:t xml:space="preserve"> dalam bentuk kuesioner yang diberikan kepada </w:t>
      </w:r>
      <w:r>
        <w:rPr>
          <w:rFonts w:eastAsia="Arial Unicode MS"/>
        </w:rPr>
        <w:t xml:space="preserve">73 </w:t>
      </w:r>
      <w:r w:rsidRPr="009051E5">
        <w:rPr>
          <w:rFonts w:eastAsia="Arial Unicode MS"/>
        </w:rPr>
        <w:t>responden untuk menjawabnya</w:t>
      </w:r>
      <w:r w:rsidR="004E12E3">
        <w:rPr>
          <w:rFonts w:eastAsia="Arial Unicode MS"/>
        </w:rPr>
        <w:t xml:space="preserve">, </w:t>
      </w:r>
      <w:r w:rsidR="004E12E3" w:rsidRPr="009051E5">
        <w:rPr>
          <w:rFonts w:eastAsia="Arial Unicode MS"/>
        </w:rPr>
        <w:t>seluruhnya dinyatakan valid karena nilai r</w:t>
      </w:r>
      <w:r w:rsidR="004E12E3" w:rsidRPr="009051E5">
        <w:rPr>
          <w:rFonts w:eastAsia="Arial Unicode MS"/>
          <w:vertAlign w:val="subscript"/>
        </w:rPr>
        <w:t>hitung</w:t>
      </w:r>
      <w:r w:rsidR="004E12E3" w:rsidRPr="009051E5">
        <w:rPr>
          <w:rFonts w:eastAsia="Arial Unicode MS"/>
        </w:rPr>
        <w:t xml:space="preserve"> yang dimiliki tiap butirnya lebih besar dari nilai r</w:t>
      </w:r>
      <w:r w:rsidR="004E12E3" w:rsidRPr="009051E5">
        <w:rPr>
          <w:rFonts w:eastAsia="Arial Unicode MS"/>
          <w:vertAlign w:val="subscript"/>
        </w:rPr>
        <w:t xml:space="preserve">tabel </w:t>
      </w:r>
      <w:r w:rsidR="004E12E3">
        <w:rPr>
          <w:rFonts w:eastAsia="Arial Unicode MS"/>
        </w:rPr>
        <w:t>yaitu 0.300</w:t>
      </w:r>
      <w:r w:rsidR="004E12E3" w:rsidRPr="009051E5">
        <w:rPr>
          <w:rFonts w:eastAsia="Arial Unicode MS"/>
        </w:rPr>
        <w:t xml:space="preserve">. </w:t>
      </w:r>
      <w:r w:rsidR="004E12E3">
        <w:rPr>
          <w:rFonts w:eastAsia="Arial Unicode MS"/>
        </w:rPr>
        <w:t>A</w:t>
      </w:r>
      <w:r w:rsidR="004E12E3" w:rsidRPr="009051E5">
        <w:rPr>
          <w:rFonts w:eastAsia="Arial Unicode MS"/>
        </w:rPr>
        <w:t xml:space="preserve">rtinya bahwa keseluruhan </w:t>
      </w:r>
      <w:r w:rsidR="004E12E3">
        <w:rPr>
          <w:lang w:val="it-IT"/>
        </w:rPr>
        <w:t>pernyataan</w:t>
      </w:r>
      <w:r w:rsidR="004E12E3" w:rsidRPr="009051E5">
        <w:rPr>
          <w:rFonts w:eastAsia="Arial Unicode MS"/>
        </w:rPr>
        <w:t xml:space="preserve"> yang diberikan kepada respo</w:t>
      </w:r>
      <w:r w:rsidR="004E12E3">
        <w:rPr>
          <w:rFonts w:eastAsia="Arial Unicode MS"/>
        </w:rPr>
        <w:t>n</w:t>
      </w:r>
      <w:r w:rsidR="004E12E3" w:rsidRPr="009051E5">
        <w:rPr>
          <w:rFonts w:eastAsia="Arial Unicode MS"/>
        </w:rPr>
        <w:t xml:space="preserve">den sudah tepat untuk mengukur </w:t>
      </w:r>
      <w:r w:rsidR="004E12E3">
        <w:rPr>
          <w:rFonts w:eastAsia="Arial Unicode MS"/>
        </w:rPr>
        <w:t xml:space="preserve">variabel </w:t>
      </w:r>
      <w:r w:rsidR="004E12E3">
        <w:t>sistem pengendalian intern</w:t>
      </w:r>
      <w:r w:rsidR="004E12E3" w:rsidRPr="009051E5">
        <w:rPr>
          <w:rFonts w:eastAsia="Arial Unicode MS"/>
        </w:rPr>
        <w:t>.</w:t>
      </w:r>
    </w:p>
    <w:p w:rsidR="005B1D95" w:rsidRPr="00017FAC" w:rsidRDefault="005B1D95" w:rsidP="005B1D95">
      <w:pPr>
        <w:spacing w:line="240" w:lineRule="auto"/>
        <w:jc w:val="center"/>
        <w:rPr>
          <w:b/>
        </w:rPr>
      </w:pPr>
      <w:r w:rsidRPr="009051E5">
        <w:rPr>
          <w:b/>
          <w:lang w:val="es-ES"/>
        </w:rPr>
        <w:t>Tabel 4.</w:t>
      </w:r>
      <w:r>
        <w:rPr>
          <w:b/>
        </w:rPr>
        <w:t>6</w:t>
      </w:r>
    </w:p>
    <w:p w:rsidR="005B1D95" w:rsidRPr="009051E5" w:rsidRDefault="005B1D95" w:rsidP="005B1D95">
      <w:pPr>
        <w:spacing w:line="240" w:lineRule="auto"/>
        <w:jc w:val="center"/>
        <w:rPr>
          <w:b/>
          <w:lang w:val="es-ES"/>
        </w:rPr>
      </w:pPr>
      <w:r w:rsidRPr="009051E5">
        <w:rPr>
          <w:b/>
          <w:lang w:val="es-ES"/>
        </w:rPr>
        <w:t xml:space="preserve">Uji Validitas Variabel </w:t>
      </w:r>
      <w:r>
        <w:rPr>
          <w:rFonts w:eastAsia="Arial Unicode MS"/>
          <w:b/>
        </w:rPr>
        <w:t>Sistem Pengendalian Intern</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620"/>
        <w:gridCol w:w="1080"/>
        <w:gridCol w:w="1260"/>
        <w:gridCol w:w="1677"/>
      </w:tblGrid>
      <w:tr w:rsidR="005B1D95" w:rsidRPr="009051E5" w:rsidTr="005B1D95">
        <w:trPr>
          <w:trHeight w:val="256"/>
        </w:trPr>
        <w:tc>
          <w:tcPr>
            <w:tcW w:w="1620" w:type="dxa"/>
            <w:shd w:val="clear" w:color="808080" w:fill="E6E6E6"/>
            <w:vAlign w:val="center"/>
          </w:tcPr>
          <w:p w:rsidR="005B1D95" w:rsidRPr="00937637" w:rsidRDefault="005B1D95" w:rsidP="004E12E3">
            <w:pPr>
              <w:autoSpaceDE w:val="0"/>
              <w:autoSpaceDN w:val="0"/>
              <w:adjustRightInd w:val="0"/>
              <w:spacing w:line="240" w:lineRule="auto"/>
              <w:ind w:firstLine="0"/>
              <w:jc w:val="center"/>
              <w:rPr>
                <w:b/>
                <w:color w:val="000000"/>
              </w:rPr>
            </w:pPr>
            <w:r w:rsidRPr="00937637">
              <w:rPr>
                <w:b/>
                <w:color w:val="000000"/>
              </w:rPr>
              <w:t>Variabel</w:t>
            </w:r>
          </w:p>
        </w:tc>
        <w:tc>
          <w:tcPr>
            <w:tcW w:w="1620" w:type="dxa"/>
            <w:shd w:val="clear" w:color="808080" w:fill="E6E6E6"/>
            <w:vAlign w:val="center"/>
          </w:tcPr>
          <w:p w:rsidR="005B1D95" w:rsidRDefault="005B1D95" w:rsidP="004E12E3">
            <w:pPr>
              <w:autoSpaceDE w:val="0"/>
              <w:autoSpaceDN w:val="0"/>
              <w:adjustRightInd w:val="0"/>
              <w:spacing w:line="240" w:lineRule="auto"/>
              <w:ind w:firstLine="0"/>
              <w:jc w:val="center"/>
              <w:rPr>
                <w:b/>
                <w:color w:val="000000"/>
              </w:rPr>
            </w:pPr>
            <w:r w:rsidRPr="00937637">
              <w:rPr>
                <w:b/>
                <w:color w:val="000000"/>
              </w:rPr>
              <w:t>Item Butir Pertanyaan</w:t>
            </w:r>
          </w:p>
          <w:p w:rsidR="005B1D95" w:rsidRPr="00937637" w:rsidRDefault="005B1D95" w:rsidP="004E12E3">
            <w:pPr>
              <w:autoSpaceDE w:val="0"/>
              <w:autoSpaceDN w:val="0"/>
              <w:adjustRightInd w:val="0"/>
              <w:spacing w:line="240" w:lineRule="auto"/>
              <w:ind w:firstLine="0"/>
              <w:jc w:val="center"/>
              <w:rPr>
                <w:b/>
                <w:color w:val="000000"/>
              </w:rPr>
            </w:pPr>
          </w:p>
        </w:tc>
        <w:tc>
          <w:tcPr>
            <w:tcW w:w="1080" w:type="dxa"/>
            <w:shd w:val="clear" w:color="808080" w:fill="E6E6E6"/>
            <w:vAlign w:val="center"/>
          </w:tcPr>
          <w:p w:rsidR="005B1D95" w:rsidRPr="00937637" w:rsidRDefault="005B1D95" w:rsidP="004E12E3">
            <w:pPr>
              <w:autoSpaceDE w:val="0"/>
              <w:autoSpaceDN w:val="0"/>
              <w:adjustRightInd w:val="0"/>
              <w:spacing w:line="240" w:lineRule="auto"/>
              <w:ind w:right="-68" w:firstLine="0"/>
              <w:jc w:val="center"/>
              <w:rPr>
                <w:b/>
                <w:color w:val="000000"/>
                <w:vertAlign w:val="subscript"/>
              </w:rPr>
            </w:pPr>
            <w:r w:rsidRPr="00937637">
              <w:rPr>
                <w:b/>
                <w:color w:val="000000"/>
              </w:rPr>
              <w:t>Nilai     r</w:t>
            </w:r>
            <w:r w:rsidRPr="00937637">
              <w:rPr>
                <w:b/>
                <w:color w:val="000000"/>
                <w:vertAlign w:val="subscript"/>
              </w:rPr>
              <w:t>hitung</w:t>
            </w:r>
          </w:p>
        </w:tc>
        <w:tc>
          <w:tcPr>
            <w:tcW w:w="1260" w:type="dxa"/>
            <w:shd w:val="clear" w:color="808080" w:fill="E6E6E6"/>
            <w:vAlign w:val="center"/>
          </w:tcPr>
          <w:p w:rsidR="005B1D95" w:rsidRPr="00937637" w:rsidRDefault="005B1D95" w:rsidP="004E12E3">
            <w:pPr>
              <w:autoSpaceDE w:val="0"/>
              <w:autoSpaceDN w:val="0"/>
              <w:adjustRightInd w:val="0"/>
              <w:spacing w:line="240" w:lineRule="auto"/>
              <w:ind w:hanging="6"/>
              <w:jc w:val="center"/>
              <w:rPr>
                <w:b/>
                <w:color w:val="000000"/>
              </w:rPr>
            </w:pPr>
            <w:r w:rsidRPr="00937637">
              <w:rPr>
                <w:b/>
                <w:color w:val="000000"/>
              </w:rPr>
              <w:t>Nili r</w:t>
            </w:r>
            <w:r w:rsidRPr="00937637">
              <w:rPr>
                <w:b/>
                <w:color w:val="000000"/>
                <w:vertAlign w:val="subscript"/>
              </w:rPr>
              <w:t>tabel</w:t>
            </w:r>
          </w:p>
        </w:tc>
        <w:tc>
          <w:tcPr>
            <w:tcW w:w="1677" w:type="dxa"/>
            <w:shd w:val="clear" w:color="808080" w:fill="E6E6E6"/>
            <w:vAlign w:val="center"/>
          </w:tcPr>
          <w:p w:rsidR="005B1D95" w:rsidRPr="00937637" w:rsidRDefault="005B1D95" w:rsidP="004E12E3">
            <w:pPr>
              <w:autoSpaceDE w:val="0"/>
              <w:autoSpaceDN w:val="0"/>
              <w:adjustRightInd w:val="0"/>
              <w:spacing w:line="240" w:lineRule="auto"/>
              <w:ind w:firstLine="0"/>
              <w:jc w:val="center"/>
              <w:rPr>
                <w:b/>
                <w:color w:val="000000"/>
              </w:rPr>
            </w:pPr>
            <w:r w:rsidRPr="00937637">
              <w:rPr>
                <w:b/>
                <w:color w:val="000000"/>
              </w:rPr>
              <w:t>Keterangan</w:t>
            </w:r>
          </w:p>
        </w:tc>
      </w:tr>
      <w:tr w:rsidR="005B1D95" w:rsidRPr="009051E5" w:rsidTr="005B1D95">
        <w:trPr>
          <w:cantSplit/>
          <w:trHeight w:val="147"/>
        </w:trPr>
        <w:tc>
          <w:tcPr>
            <w:tcW w:w="1620" w:type="dxa"/>
            <w:vMerge w:val="restart"/>
            <w:vAlign w:val="center"/>
          </w:tcPr>
          <w:p w:rsidR="005B1D95" w:rsidRPr="00937637" w:rsidRDefault="005B1D95" w:rsidP="004E12E3">
            <w:pPr>
              <w:autoSpaceDE w:val="0"/>
              <w:autoSpaceDN w:val="0"/>
              <w:adjustRightInd w:val="0"/>
              <w:spacing w:line="240" w:lineRule="auto"/>
              <w:ind w:firstLine="0"/>
              <w:jc w:val="center"/>
              <w:rPr>
                <w:b/>
                <w:color w:val="000000"/>
              </w:rPr>
            </w:pPr>
            <w:r w:rsidRPr="00937637">
              <w:rPr>
                <w:b/>
                <w:color w:val="000000"/>
              </w:rPr>
              <w:t>Y</w:t>
            </w:r>
          </w:p>
          <w:p w:rsidR="005B1D95" w:rsidRPr="00937637" w:rsidRDefault="005B1D95" w:rsidP="004E12E3">
            <w:pPr>
              <w:autoSpaceDE w:val="0"/>
              <w:autoSpaceDN w:val="0"/>
              <w:adjustRightInd w:val="0"/>
              <w:spacing w:line="240" w:lineRule="auto"/>
              <w:ind w:firstLine="0"/>
              <w:jc w:val="center"/>
              <w:rPr>
                <w:b/>
                <w:color w:val="000000"/>
              </w:rPr>
            </w:pPr>
          </w:p>
          <w:p w:rsidR="005B1D95" w:rsidRPr="00937637" w:rsidRDefault="005B1D95" w:rsidP="004E12E3">
            <w:pPr>
              <w:autoSpaceDE w:val="0"/>
              <w:autoSpaceDN w:val="0"/>
              <w:adjustRightInd w:val="0"/>
              <w:spacing w:line="240" w:lineRule="auto"/>
              <w:ind w:firstLine="0"/>
              <w:jc w:val="center"/>
              <w:rPr>
                <w:b/>
                <w:color w:val="000000"/>
              </w:rPr>
            </w:pPr>
          </w:p>
          <w:p w:rsidR="005B1D95" w:rsidRPr="00937637" w:rsidRDefault="005B1D95" w:rsidP="004E12E3">
            <w:pPr>
              <w:autoSpaceDE w:val="0"/>
              <w:autoSpaceDN w:val="0"/>
              <w:adjustRightInd w:val="0"/>
              <w:spacing w:line="240" w:lineRule="auto"/>
              <w:ind w:firstLine="0"/>
              <w:jc w:val="center"/>
              <w:rPr>
                <w:b/>
                <w:color w:val="000000"/>
              </w:rPr>
            </w:pPr>
          </w:p>
        </w:tc>
        <w:tc>
          <w:tcPr>
            <w:tcW w:w="1620" w:type="dxa"/>
            <w:vAlign w:val="bottom"/>
          </w:tcPr>
          <w:p w:rsidR="005B1D95" w:rsidRPr="00937637" w:rsidRDefault="005B1D95" w:rsidP="004E12E3">
            <w:pPr>
              <w:spacing w:line="240" w:lineRule="auto"/>
              <w:ind w:firstLine="0"/>
              <w:jc w:val="center"/>
            </w:pPr>
            <w:r>
              <w:t>Y</w:t>
            </w:r>
            <w:r w:rsidRPr="00937637">
              <w:t>.1</w:t>
            </w:r>
          </w:p>
        </w:tc>
        <w:tc>
          <w:tcPr>
            <w:tcW w:w="1080" w:type="dxa"/>
          </w:tcPr>
          <w:p w:rsidR="005B1D95" w:rsidRPr="00C7623A" w:rsidRDefault="005B1D95" w:rsidP="004E12E3">
            <w:pPr>
              <w:spacing w:line="240" w:lineRule="auto"/>
              <w:ind w:right="-68" w:firstLine="0"/>
              <w:jc w:val="right"/>
            </w:pPr>
            <w:r>
              <w:t>0</w:t>
            </w:r>
            <w:r w:rsidRPr="00C7623A">
              <w:t>.386</w:t>
            </w:r>
          </w:p>
        </w:tc>
        <w:tc>
          <w:tcPr>
            <w:tcW w:w="1260" w:type="dxa"/>
            <w:vAlign w:val="bottom"/>
          </w:tcPr>
          <w:p w:rsidR="005B1D95" w:rsidRPr="00937637" w:rsidRDefault="005B1D95" w:rsidP="004E12E3">
            <w:pPr>
              <w:spacing w:line="240" w:lineRule="auto"/>
              <w:ind w:hanging="6"/>
              <w:jc w:val="right"/>
            </w:pPr>
            <w:r w:rsidRPr="00937637">
              <w:t>0.300</w:t>
            </w:r>
          </w:p>
        </w:tc>
        <w:tc>
          <w:tcPr>
            <w:tcW w:w="1677" w:type="dxa"/>
            <w:vAlign w:val="bottom"/>
          </w:tcPr>
          <w:p w:rsidR="005B1D95" w:rsidRPr="00937637" w:rsidRDefault="005B1D95" w:rsidP="004E12E3">
            <w:pPr>
              <w:spacing w:line="240" w:lineRule="auto"/>
              <w:ind w:firstLine="0"/>
              <w:jc w:val="center"/>
            </w:pPr>
            <w:r w:rsidRPr="00937637">
              <w:t>Valid</w:t>
            </w:r>
          </w:p>
        </w:tc>
      </w:tr>
      <w:tr w:rsidR="005B1D95" w:rsidRPr="009051E5" w:rsidTr="005B1D95">
        <w:trPr>
          <w:cantSplit/>
          <w:trHeight w:val="256"/>
        </w:trPr>
        <w:tc>
          <w:tcPr>
            <w:tcW w:w="1620" w:type="dxa"/>
            <w:vMerge/>
          </w:tcPr>
          <w:p w:rsidR="005B1D95" w:rsidRPr="00937637" w:rsidRDefault="005B1D95" w:rsidP="004E12E3">
            <w:pPr>
              <w:autoSpaceDE w:val="0"/>
              <w:autoSpaceDN w:val="0"/>
              <w:adjustRightInd w:val="0"/>
              <w:spacing w:line="240" w:lineRule="auto"/>
              <w:ind w:firstLine="0"/>
              <w:jc w:val="center"/>
              <w:rPr>
                <w:color w:val="000000"/>
              </w:rPr>
            </w:pPr>
          </w:p>
        </w:tc>
        <w:tc>
          <w:tcPr>
            <w:tcW w:w="1620" w:type="dxa"/>
          </w:tcPr>
          <w:p w:rsidR="005B1D95" w:rsidRPr="00937637" w:rsidRDefault="005B1D95" w:rsidP="004E12E3">
            <w:pPr>
              <w:spacing w:line="240" w:lineRule="auto"/>
              <w:ind w:firstLine="0"/>
              <w:jc w:val="center"/>
            </w:pPr>
            <w:r>
              <w:t>Y</w:t>
            </w:r>
            <w:r w:rsidRPr="00937637">
              <w:t>.2</w:t>
            </w:r>
          </w:p>
        </w:tc>
        <w:tc>
          <w:tcPr>
            <w:tcW w:w="1080" w:type="dxa"/>
          </w:tcPr>
          <w:p w:rsidR="005B1D95" w:rsidRPr="00C7623A" w:rsidRDefault="005B1D95" w:rsidP="004E12E3">
            <w:pPr>
              <w:spacing w:line="240" w:lineRule="auto"/>
              <w:ind w:right="-68" w:firstLine="0"/>
              <w:jc w:val="right"/>
            </w:pPr>
            <w:r>
              <w:t>0</w:t>
            </w:r>
            <w:r w:rsidRPr="00C7623A">
              <w:t>.553</w:t>
            </w:r>
          </w:p>
        </w:tc>
        <w:tc>
          <w:tcPr>
            <w:tcW w:w="1260" w:type="dxa"/>
          </w:tcPr>
          <w:p w:rsidR="005B1D95" w:rsidRPr="00937637" w:rsidRDefault="005B1D95" w:rsidP="004E12E3">
            <w:pPr>
              <w:spacing w:line="240" w:lineRule="auto"/>
              <w:ind w:hanging="6"/>
              <w:jc w:val="right"/>
            </w:pPr>
            <w:r w:rsidRPr="00937637">
              <w:t>0.300</w:t>
            </w:r>
          </w:p>
        </w:tc>
        <w:tc>
          <w:tcPr>
            <w:tcW w:w="1677" w:type="dxa"/>
            <w:vAlign w:val="bottom"/>
          </w:tcPr>
          <w:p w:rsidR="005B1D95" w:rsidRPr="00937637" w:rsidRDefault="005B1D95" w:rsidP="004E12E3">
            <w:pPr>
              <w:spacing w:line="240" w:lineRule="auto"/>
              <w:ind w:firstLine="0"/>
              <w:jc w:val="center"/>
            </w:pPr>
            <w:r w:rsidRPr="00937637">
              <w:t>Valid</w:t>
            </w:r>
          </w:p>
        </w:tc>
      </w:tr>
      <w:tr w:rsidR="005B1D95" w:rsidRPr="009051E5" w:rsidTr="005B1D95">
        <w:trPr>
          <w:cantSplit/>
          <w:trHeight w:val="189"/>
        </w:trPr>
        <w:tc>
          <w:tcPr>
            <w:tcW w:w="1620" w:type="dxa"/>
            <w:vMerge/>
          </w:tcPr>
          <w:p w:rsidR="005B1D95" w:rsidRPr="00937637" w:rsidRDefault="005B1D95" w:rsidP="004E12E3">
            <w:pPr>
              <w:autoSpaceDE w:val="0"/>
              <w:autoSpaceDN w:val="0"/>
              <w:adjustRightInd w:val="0"/>
              <w:spacing w:line="240" w:lineRule="auto"/>
              <w:ind w:firstLine="0"/>
              <w:jc w:val="center"/>
              <w:rPr>
                <w:color w:val="000000"/>
              </w:rPr>
            </w:pPr>
          </w:p>
        </w:tc>
        <w:tc>
          <w:tcPr>
            <w:tcW w:w="1620" w:type="dxa"/>
          </w:tcPr>
          <w:p w:rsidR="005B1D95" w:rsidRPr="00937637" w:rsidRDefault="005B1D95" w:rsidP="004E12E3">
            <w:pPr>
              <w:spacing w:line="240" w:lineRule="auto"/>
              <w:ind w:firstLine="0"/>
              <w:jc w:val="center"/>
            </w:pPr>
            <w:r>
              <w:t>Y</w:t>
            </w:r>
            <w:r w:rsidRPr="00937637">
              <w:t>.3</w:t>
            </w:r>
          </w:p>
        </w:tc>
        <w:tc>
          <w:tcPr>
            <w:tcW w:w="1080" w:type="dxa"/>
          </w:tcPr>
          <w:p w:rsidR="005B1D95" w:rsidRPr="00C7623A" w:rsidRDefault="005B1D95" w:rsidP="004E12E3">
            <w:pPr>
              <w:spacing w:line="240" w:lineRule="auto"/>
              <w:ind w:right="-68" w:firstLine="0"/>
              <w:jc w:val="right"/>
            </w:pPr>
            <w:r>
              <w:t>0</w:t>
            </w:r>
            <w:r w:rsidRPr="00C7623A">
              <w:t>.364</w:t>
            </w:r>
          </w:p>
        </w:tc>
        <w:tc>
          <w:tcPr>
            <w:tcW w:w="1260" w:type="dxa"/>
          </w:tcPr>
          <w:p w:rsidR="005B1D95" w:rsidRPr="00937637" w:rsidRDefault="005B1D95" w:rsidP="004E12E3">
            <w:pPr>
              <w:spacing w:line="240" w:lineRule="auto"/>
              <w:ind w:hanging="6"/>
              <w:jc w:val="right"/>
            </w:pPr>
            <w:r w:rsidRPr="00937637">
              <w:t>0.300</w:t>
            </w:r>
          </w:p>
        </w:tc>
        <w:tc>
          <w:tcPr>
            <w:tcW w:w="1677" w:type="dxa"/>
            <w:vAlign w:val="bottom"/>
          </w:tcPr>
          <w:p w:rsidR="005B1D95" w:rsidRPr="00937637" w:rsidRDefault="005B1D95" w:rsidP="004E12E3">
            <w:pPr>
              <w:spacing w:line="240" w:lineRule="auto"/>
              <w:ind w:firstLine="0"/>
              <w:jc w:val="center"/>
            </w:pPr>
            <w:r w:rsidRPr="00937637">
              <w:t>Valid</w:t>
            </w:r>
          </w:p>
        </w:tc>
      </w:tr>
      <w:tr w:rsidR="005B1D95" w:rsidRPr="009051E5" w:rsidTr="005B1D95">
        <w:trPr>
          <w:cantSplit/>
          <w:trHeight w:val="70"/>
        </w:trPr>
        <w:tc>
          <w:tcPr>
            <w:tcW w:w="1620" w:type="dxa"/>
            <w:vMerge/>
          </w:tcPr>
          <w:p w:rsidR="005B1D95" w:rsidRPr="00937637" w:rsidRDefault="005B1D95" w:rsidP="004E12E3">
            <w:pPr>
              <w:autoSpaceDE w:val="0"/>
              <w:autoSpaceDN w:val="0"/>
              <w:adjustRightInd w:val="0"/>
              <w:spacing w:line="240" w:lineRule="auto"/>
              <w:ind w:firstLine="0"/>
              <w:jc w:val="center"/>
              <w:rPr>
                <w:color w:val="000000"/>
              </w:rPr>
            </w:pPr>
          </w:p>
        </w:tc>
        <w:tc>
          <w:tcPr>
            <w:tcW w:w="1620" w:type="dxa"/>
          </w:tcPr>
          <w:p w:rsidR="005B1D95" w:rsidRPr="00937637" w:rsidRDefault="005B1D95" w:rsidP="004E12E3">
            <w:pPr>
              <w:spacing w:line="240" w:lineRule="auto"/>
              <w:ind w:firstLine="0"/>
              <w:jc w:val="center"/>
            </w:pPr>
            <w:r>
              <w:t>Y.14</w:t>
            </w:r>
          </w:p>
        </w:tc>
        <w:tc>
          <w:tcPr>
            <w:tcW w:w="1080" w:type="dxa"/>
          </w:tcPr>
          <w:p w:rsidR="005B1D95" w:rsidRPr="00C7623A" w:rsidRDefault="005B1D95" w:rsidP="004E12E3">
            <w:pPr>
              <w:spacing w:line="240" w:lineRule="auto"/>
              <w:ind w:right="-68" w:firstLine="0"/>
              <w:jc w:val="right"/>
            </w:pPr>
            <w:r>
              <w:t>0</w:t>
            </w:r>
            <w:r w:rsidRPr="00C7623A">
              <w:t>.559</w:t>
            </w:r>
          </w:p>
        </w:tc>
        <w:tc>
          <w:tcPr>
            <w:tcW w:w="1260" w:type="dxa"/>
          </w:tcPr>
          <w:p w:rsidR="005B1D95" w:rsidRPr="00937637" w:rsidRDefault="005B1D95" w:rsidP="004E12E3">
            <w:pPr>
              <w:spacing w:line="240" w:lineRule="auto"/>
              <w:ind w:hanging="6"/>
              <w:jc w:val="right"/>
            </w:pPr>
            <w:r w:rsidRPr="00937637">
              <w:t>0.300</w:t>
            </w:r>
          </w:p>
        </w:tc>
        <w:tc>
          <w:tcPr>
            <w:tcW w:w="1677" w:type="dxa"/>
            <w:vAlign w:val="bottom"/>
          </w:tcPr>
          <w:p w:rsidR="005B1D95" w:rsidRPr="00937637" w:rsidRDefault="005B1D95" w:rsidP="004E12E3">
            <w:pPr>
              <w:spacing w:line="240" w:lineRule="auto"/>
              <w:ind w:firstLine="0"/>
              <w:jc w:val="center"/>
            </w:pPr>
            <w:r w:rsidRPr="00937637">
              <w:t>Valid</w:t>
            </w:r>
          </w:p>
        </w:tc>
      </w:tr>
      <w:tr w:rsidR="005B1D95" w:rsidRPr="009051E5" w:rsidTr="005B1D95">
        <w:trPr>
          <w:cantSplit/>
          <w:trHeight w:val="70"/>
        </w:trPr>
        <w:tc>
          <w:tcPr>
            <w:tcW w:w="1620" w:type="dxa"/>
            <w:vMerge/>
          </w:tcPr>
          <w:p w:rsidR="005B1D95" w:rsidRPr="00937637" w:rsidRDefault="005B1D95" w:rsidP="004E12E3">
            <w:pPr>
              <w:autoSpaceDE w:val="0"/>
              <w:autoSpaceDN w:val="0"/>
              <w:adjustRightInd w:val="0"/>
              <w:spacing w:line="240" w:lineRule="auto"/>
              <w:ind w:firstLine="0"/>
              <w:jc w:val="center"/>
              <w:rPr>
                <w:color w:val="000000"/>
              </w:rPr>
            </w:pPr>
          </w:p>
        </w:tc>
        <w:tc>
          <w:tcPr>
            <w:tcW w:w="1620" w:type="dxa"/>
          </w:tcPr>
          <w:p w:rsidR="005B1D95" w:rsidRPr="00937637" w:rsidRDefault="005B1D95" w:rsidP="004E12E3">
            <w:pPr>
              <w:spacing w:line="240" w:lineRule="auto"/>
              <w:ind w:firstLine="0"/>
              <w:jc w:val="center"/>
            </w:pPr>
            <w:r>
              <w:t>Y.15</w:t>
            </w:r>
          </w:p>
        </w:tc>
        <w:tc>
          <w:tcPr>
            <w:tcW w:w="1080" w:type="dxa"/>
          </w:tcPr>
          <w:p w:rsidR="005B1D95" w:rsidRPr="00C7623A" w:rsidRDefault="005B1D95" w:rsidP="004E12E3">
            <w:pPr>
              <w:spacing w:line="240" w:lineRule="auto"/>
              <w:ind w:right="-68" w:firstLine="0"/>
              <w:jc w:val="right"/>
            </w:pPr>
            <w:r>
              <w:t>0</w:t>
            </w:r>
            <w:r w:rsidRPr="00C7623A">
              <w:t>.642</w:t>
            </w:r>
          </w:p>
        </w:tc>
        <w:tc>
          <w:tcPr>
            <w:tcW w:w="1260" w:type="dxa"/>
          </w:tcPr>
          <w:p w:rsidR="005B1D95" w:rsidRPr="00937637" w:rsidRDefault="005B1D95" w:rsidP="004E12E3">
            <w:pPr>
              <w:spacing w:line="240" w:lineRule="auto"/>
              <w:ind w:hanging="6"/>
              <w:jc w:val="right"/>
            </w:pPr>
            <w:r w:rsidRPr="00937637">
              <w:t>0.300</w:t>
            </w:r>
          </w:p>
        </w:tc>
        <w:tc>
          <w:tcPr>
            <w:tcW w:w="1677" w:type="dxa"/>
            <w:vAlign w:val="bottom"/>
          </w:tcPr>
          <w:p w:rsidR="005B1D95" w:rsidRPr="00937637" w:rsidRDefault="005B1D95" w:rsidP="004E12E3">
            <w:pPr>
              <w:spacing w:line="240" w:lineRule="auto"/>
              <w:ind w:firstLine="0"/>
              <w:jc w:val="center"/>
            </w:pPr>
            <w:r w:rsidRPr="00937637">
              <w:t>Valid</w:t>
            </w:r>
          </w:p>
        </w:tc>
      </w:tr>
    </w:tbl>
    <w:p w:rsidR="005B1D95" w:rsidRPr="009051E5" w:rsidRDefault="005B1D95" w:rsidP="005B1D95">
      <w:pPr>
        <w:spacing w:line="240" w:lineRule="auto"/>
        <w:rPr>
          <w:rFonts w:eastAsia="Arial Unicode MS"/>
        </w:rPr>
      </w:pPr>
      <w:r w:rsidRPr="009051E5">
        <w:rPr>
          <w:rFonts w:eastAsia="Arial Unicode MS"/>
        </w:rPr>
        <w:t xml:space="preserve">        Sumber: diolah dari kuesioner dengan SPSS 20.0</w:t>
      </w:r>
    </w:p>
    <w:p w:rsidR="005B1D95" w:rsidRPr="00E32DCB" w:rsidRDefault="005B1D95" w:rsidP="005B1D95">
      <w:pPr>
        <w:spacing w:line="240" w:lineRule="auto"/>
        <w:ind w:firstLine="709"/>
        <w:rPr>
          <w:rFonts w:eastAsia="Arial Unicode MS"/>
        </w:rPr>
      </w:pPr>
    </w:p>
    <w:p w:rsidR="004E12E3" w:rsidRPr="009051E5" w:rsidRDefault="005B1D95" w:rsidP="004E12E3">
      <w:pPr>
        <w:spacing w:line="240" w:lineRule="auto"/>
        <w:ind w:firstLine="709"/>
        <w:rPr>
          <w:rFonts w:eastAsia="Arial Unicode MS"/>
        </w:rPr>
      </w:pPr>
      <w:r w:rsidRPr="00A32BC4">
        <w:rPr>
          <w:rFonts w:eastAsia="Arial Unicode MS"/>
          <w:bCs/>
        </w:rPr>
        <w:t>Uji Validitas Variabel P</w:t>
      </w:r>
      <w:r w:rsidRPr="00A32BC4">
        <w:rPr>
          <w:bCs/>
        </w:rPr>
        <w:t xml:space="preserve">rinsip-Prinsip </w:t>
      </w:r>
      <w:r w:rsidRPr="00A32BC4">
        <w:rPr>
          <w:bCs/>
          <w:i/>
          <w:iCs/>
        </w:rPr>
        <w:t>Good Corporate Governance</w:t>
      </w:r>
      <w:r w:rsidR="004E12E3" w:rsidRPr="00A32BC4">
        <w:rPr>
          <w:rFonts w:eastAsia="Arial Unicode MS"/>
          <w:bCs/>
        </w:rPr>
        <w:t xml:space="preserve">, </w:t>
      </w:r>
      <w:r w:rsidR="004E12E3" w:rsidRPr="004E12E3">
        <w:rPr>
          <w:rFonts w:eastAsia="Arial Unicode MS"/>
          <w:bCs/>
        </w:rPr>
        <w:t>b</w:t>
      </w:r>
      <w:r w:rsidRPr="009051E5">
        <w:rPr>
          <w:rFonts w:eastAsia="Arial Unicode MS"/>
        </w:rPr>
        <w:t xml:space="preserve">erdasarkan kajian teori tentang </w:t>
      </w:r>
      <w:r>
        <w:t xml:space="preserve">prinsip-prinsip </w:t>
      </w:r>
      <w:r>
        <w:rPr>
          <w:i/>
          <w:iCs/>
        </w:rPr>
        <w:t>good corporate governance</w:t>
      </w:r>
      <w:r>
        <w:t xml:space="preserve"> </w:t>
      </w:r>
      <w:r w:rsidRPr="009051E5">
        <w:rPr>
          <w:lang w:val="it-IT"/>
        </w:rPr>
        <w:t xml:space="preserve">diukur dengan indikator (item </w:t>
      </w:r>
      <w:r>
        <w:rPr>
          <w:lang w:val="it-IT"/>
        </w:rPr>
        <w:t>pernyataan</w:t>
      </w:r>
      <w:r w:rsidRPr="009051E5">
        <w:rPr>
          <w:lang w:val="it-IT"/>
        </w:rPr>
        <w:t xml:space="preserve">) yang digunakan sebanyak </w:t>
      </w:r>
      <w:r>
        <w:rPr>
          <w:lang w:val="it-IT"/>
        </w:rPr>
        <w:t xml:space="preserve">29 </w:t>
      </w:r>
      <w:r w:rsidRPr="009051E5">
        <w:rPr>
          <w:lang w:val="it-IT"/>
        </w:rPr>
        <w:t xml:space="preserve">item </w:t>
      </w:r>
      <w:r>
        <w:rPr>
          <w:lang w:val="it-IT"/>
        </w:rPr>
        <w:t>pernyataan</w:t>
      </w:r>
      <w:r w:rsidRPr="009051E5">
        <w:rPr>
          <w:rFonts w:eastAsia="Arial Unicode MS"/>
        </w:rPr>
        <w:t xml:space="preserve"> dalam bentuk kuesioner yang diberikan kepada </w:t>
      </w:r>
      <w:r>
        <w:rPr>
          <w:rFonts w:eastAsia="Arial Unicode MS"/>
        </w:rPr>
        <w:t>73</w:t>
      </w:r>
      <w:r w:rsidRPr="009051E5">
        <w:rPr>
          <w:rFonts w:eastAsia="Arial Unicode MS"/>
        </w:rPr>
        <w:t xml:space="preserve"> responden untuk menjawabnya</w:t>
      </w:r>
      <w:r w:rsidR="004E12E3">
        <w:rPr>
          <w:rFonts w:eastAsia="Arial Unicode MS"/>
        </w:rPr>
        <w:t>,</w:t>
      </w:r>
      <w:r w:rsidR="004E12E3" w:rsidRPr="009051E5">
        <w:rPr>
          <w:rFonts w:eastAsia="Arial Unicode MS"/>
        </w:rPr>
        <w:t xml:space="preserve"> seluruhnya dinyatakan valid karena nilai r</w:t>
      </w:r>
      <w:r w:rsidR="004E12E3" w:rsidRPr="009051E5">
        <w:rPr>
          <w:rFonts w:eastAsia="Arial Unicode MS"/>
          <w:vertAlign w:val="subscript"/>
        </w:rPr>
        <w:t>hitung</w:t>
      </w:r>
      <w:r w:rsidR="004E12E3" w:rsidRPr="009051E5">
        <w:rPr>
          <w:rFonts w:eastAsia="Arial Unicode MS"/>
        </w:rPr>
        <w:t xml:space="preserve"> yang dimiliki tiap butirnya lebih besar dari nilai r</w:t>
      </w:r>
      <w:r w:rsidR="004E12E3" w:rsidRPr="009051E5">
        <w:rPr>
          <w:rFonts w:eastAsia="Arial Unicode MS"/>
          <w:vertAlign w:val="subscript"/>
        </w:rPr>
        <w:t xml:space="preserve">tabel </w:t>
      </w:r>
      <w:r w:rsidR="004E12E3" w:rsidRPr="009051E5">
        <w:rPr>
          <w:rFonts w:eastAsia="Arial Unicode MS"/>
        </w:rPr>
        <w:t xml:space="preserve">yaitu 0.300, </w:t>
      </w:r>
      <w:r w:rsidR="004E12E3">
        <w:rPr>
          <w:rFonts w:eastAsia="Arial Unicode MS"/>
        </w:rPr>
        <w:t>a</w:t>
      </w:r>
      <w:r w:rsidR="004E12E3" w:rsidRPr="009051E5">
        <w:rPr>
          <w:rFonts w:eastAsia="Arial Unicode MS"/>
        </w:rPr>
        <w:t xml:space="preserve">rtinya bahwa keseluruhan </w:t>
      </w:r>
      <w:r w:rsidR="004E12E3">
        <w:rPr>
          <w:lang w:val="it-IT"/>
        </w:rPr>
        <w:t>pernyataan</w:t>
      </w:r>
      <w:r w:rsidR="004E12E3" w:rsidRPr="009051E5">
        <w:rPr>
          <w:rFonts w:eastAsia="Arial Unicode MS"/>
        </w:rPr>
        <w:t xml:space="preserve"> yang diberikan kepada respo</w:t>
      </w:r>
      <w:r w:rsidR="004E12E3">
        <w:rPr>
          <w:rFonts w:eastAsia="Arial Unicode MS"/>
        </w:rPr>
        <w:t>n</w:t>
      </w:r>
      <w:r w:rsidR="004E12E3" w:rsidRPr="009051E5">
        <w:rPr>
          <w:rFonts w:eastAsia="Arial Unicode MS"/>
        </w:rPr>
        <w:t xml:space="preserve">den sudah tepat untuk mengukur </w:t>
      </w:r>
      <w:r w:rsidR="004E12E3">
        <w:rPr>
          <w:lang w:val="nb-NO"/>
        </w:rPr>
        <w:t xml:space="preserve">variabel </w:t>
      </w:r>
      <w:r w:rsidR="004E12E3">
        <w:t xml:space="preserve">prinsip-prinsip </w:t>
      </w:r>
      <w:r w:rsidR="004E12E3">
        <w:rPr>
          <w:i/>
          <w:iCs/>
        </w:rPr>
        <w:t>good corporate governance</w:t>
      </w:r>
      <w:r w:rsidR="004E12E3" w:rsidRPr="009051E5">
        <w:rPr>
          <w:rFonts w:eastAsia="Arial Unicode MS"/>
        </w:rPr>
        <w:t xml:space="preserve">. </w:t>
      </w:r>
    </w:p>
    <w:p w:rsidR="005B1D95" w:rsidRPr="00017FAC" w:rsidRDefault="005B1D95" w:rsidP="005B1D95">
      <w:pPr>
        <w:spacing w:line="240" w:lineRule="auto"/>
        <w:jc w:val="center"/>
        <w:rPr>
          <w:b/>
        </w:rPr>
      </w:pPr>
      <w:r w:rsidRPr="009051E5">
        <w:rPr>
          <w:b/>
          <w:lang w:val="es-ES"/>
        </w:rPr>
        <w:t>Tabel 4.</w:t>
      </w:r>
      <w:r>
        <w:rPr>
          <w:b/>
        </w:rPr>
        <w:t>7</w:t>
      </w:r>
    </w:p>
    <w:p w:rsidR="005B1D95" w:rsidRPr="009051E5" w:rsidRDefault="005B1D95" w:rsidP="005B1D95">
      <w:pPr>
        <w:spacing w:line="240" w:lineRule="auto"/>
        <w:jc w:val="center"/>
        <w:rPr>
          <w:b/>
          <w:lang w:val="es-ES"/>
        </w:rPr>
      </w:pPr>
      <w:r w:rsidRPr="009051E5">
        <w:rPr>
          <w:b/>
          <w:lang w:val="es-ES"/>
        </w:rPr>
        <w:t xml:space="preserve">Uji Validitas Variabel </w:t>
      </w:r>
      <w:r w:rsidRPr="00C7623A">
        <w:rPr>
          <w:b/>
        </w:rPr>
        <w:t xml:space="preserve">Prinsip-Prinsip </w:t>
      </w:r>
      <w:r w:rsidRPr="00C7623A">
        <w:rPr>
          <w:b/>
          <w:i/>
          <w:iCs/>
        </w:rPr>
        <w:t>Good Corporate Governance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5"/>
        <w:gridCol w:w="1620"/>
        <w:gridCol w:w="1080"/>
        <w:gridCol w:w="1260"/>
        <w:gridCol w:w="1966"/>
      </w:tblGrid>
      <w:tr w:rsidR="005B1D95" w:rsidRPr="009051E5" w:rsidTr="005B1D95">
        <w:trPr>
          <w:trHeight w:val="256"/>
          <w:tblHeader/>
        </w:trPr>
        <w:tc>
          <w:tcPr>
            <w:tcW w:w="1445" w:type="dxa"/>
            <w:shd w:val="clear" w:color="808080" w:fill="E6E6E6"/>
            <w:vAlign w:val="center"/>
          </w:tcPr>
          <w:p w:rsidR="005B1D95" w:rsidRPr="009051E5" w:rsidRDefault="005B1D95" w:rsidP="004E12E3">
            <w:pPr>
              <w:autoSpaceDE w:val="0"/>
              <w:autoSpaceDN w:val="0"/>
              <w:adjustRightInd w:val="0"/>
              <w:spacing w:line="240" w:lineRule="auto"/>
              <w:ind w:firstLine="34"/>
              <w:jc w:val="center"/>
              <w:rPr>
                <w:b/>
                <w:color w:val="000000"/>
              </w:rPr>
            </w:pPr>
            <w:r w:rsidRPr="009051E5">
              <w:rPr>
                <w:b/>
                <w:color w:val="000000"/>
              </w:rPr>
              <w:t>Variabel</w:t>
            </w:r>
          </w:p>
        </w:tc>
        <w:tc>
          <w:tcPr>
            <w:tcW w:w="1620" w:type="dxa"/>
            <w:shd w:val="clear" w:color="808080" w:fill="E6E6E6"/>
            <w:vAlign w:val="center"/>
          </w:tcPr>
          <w:p w:rsidR="005B1D95" w:rsidRPr="009051E5" w:rsidRDefault="005B1D95" w:rsidP="004E12E3">
            <w:pPr>
              <w:autoSpaceDE w:val="0"/>
              <w:autoSpaceDN w:val="0"/>
              <w:adjustRightInd w:val="0"/>
              <w:spacing w:line="240" w:lineRule="auto"/>
              <w:ind w:firstLine="6"/>
              <w:jc w:val="center"/>
              <w:rPr>
                <w:b/>
                <w:color w:val="000000"/>
              </w:rPr>
            </w:pPr>
            <w:r w:rsidRPr="009051E5">
              <w:rPr>
                <w:b/>
                <w:color w:val="000000"/>
              </w:rPr>
              <w:t>Item Butir Pertanyaan</w:t>
            </w:r>
          </w:p>
        </w:tc>
        <w:tc>
          <w:tcPr>
            <w:tcW w:w="1080" w:type="dxa"/>
            <w:shd w:val="clear" w:color="808080" w:fill="E6E6E6"/>
            <w:vAlign w:val="center"/>
          </w:tcPr>
          <w:p w:rsidR="005B1D95" w:rsidRPr="009051E5" w:rsidRDefault="005B1D95" w:rsidP="004E12E3">
            <w:pPr>
              <w:autoSpaceDE w:val="0"/>
              <w:autoSpaceDN w:val="0"/>
              <w:adjustRightInd w:val="0"/>
              <w:spacing w:line="240" w:lineRule="auto"/>
              <w:ind w:firstLine="0"/>
              <w:jc w:val="center"/>
              <w:rPr>
                <w:b/>
                <w:color w:val="000000"/>
                <w:vertAlign w:val="subscript"/>
              </w:rPr>
            </w:pPr>
            <w:r w:rsidRPr="009051E5">
              <w:rPr>
                <w:b/>
                <w:color w:val="000000"/>
              </w:rPr>
              <w:t>Nilai     r</w:t>
            </w:r>
            <w:r w:rsidRPr="009051E5">
              <w:rPr>
                <w:b/>
                <w:color w:val="000000"/>
                <w:vertAlign w:val="subscript"/>
              </w:rPr>
              <w:t>hitung</w:t>
            </w:r>
          </w:p>
        </w:tc>
        <w:tc>
          <w:tcPr>
            <w:tcW w:w="1260" w:type="dxa"/>
            <w:shd w:val="clear" w:color="808080" w:fill="E6E6E6"/>
            <w:vAlign w:val="center"/>
          </w:tcPr>
          <w:p w:rsidR="005B1D95" w:rsidRPr="009051E5" w:rsidRDefault="005B1D95" w:rsidP="004E12E3">
            <w:pPr>
              <w:autoSpaceDE w:val="0"/>
              <w:autoSpaceDN w:val="0"/>
              <w:adjustRightInd w:val="0"/>
              <w:spacing w:line="240" w:lineRule="auto"/>
              <w:ind w:firstLine="0"/>
              <w:jc w:val="center"/>
              <w:rPr>
                <w:b/>
                <w:color w:val="000000"/>
              </w:rPr>
            </w:pPr>
            <w:r w:rsidRPr="009051E5">
              <w:rPr>
                <w:b/>
                <w:color w:val="000000"/>
              </w:rPr>
              <w:t>Nili r</w:t>
            </w:r>
            <w:r w:rsidRPr="009051E5">
              <w:rPr>
                <w:b/>
                <w:color w:val="000000"/>
                <w:vertAlign w:val="subscript"/>
              </w:rPr>
              <w:t>tabel</w:t>
            </w:r>
          </w:p>
        </w:tc>
        <w:tc>
          <w:tcPr>
            <w:tcW w:w="1966" w:type="dxa"/>
            <w:shd w:val="clear" w:color="808080" w:fill="E6E6E6"/>
            <w:vAlign w:val="center"/>
          </w:tcPr>
          <w:p w:rsidR="005B1D95" w:rsidRPr="009051E5" w:rsidRDefault="005B1D95" w:rsidP="004E12E3">
            <w:pPr>
              <w:autoSpaceDE w:val="0"/>
              <w:autoSpaceDN w:val="0"/>
              <w:adjustRightInd w:val="0"/>
              <w:spacing w:line="240" w:lineRule="auto"/>
              <w:ind w:firstLine="15"/>
              <w:jc w:val="center"/>
              <w:rPr>
                <w:b/>
                <w:color w:val="000000"/>
              </w:rPr>
            </w:pPr>
            <w:r w:rsidRPr="009051E5">
              <w:rPr>
                <w:b/>
                <w:color w:val="000000"/>
              </w:rPr>
              <w:t>Keterangan</w:t>
            </w:r>
          </w:p>
        </w:tc>
      </w:tr>
      <w:tr w:rsidR="005B1D95" w:rsidRPr="009051E5" w:rsidTr="005B1D95">
        <w:trPr>
          <w:cantSplit/>
          <w:trHeight w:val="230"/>
        </w:trPr>
        <w:tc>
          <w:tcPr>
            <w:tcW w:w="1445" w:type="dxa"/>
            <w:vMerge w:val="restart"/>
            <w:vAlign w:val="center"/>
          </w:tcPr>
          <w:p w:rsidR="005B1D95" w:rsidRPr="009051E5" w:rsidRDefault="005B1D95" w:rsidP="004E12E3">
            <w:pPr>
              <w:autoSpaceDE w:val="0"/>
              <w:autoSpaceDN w:val="0"/>
              <w:adjustRightInd w:val="0"/>
              <w:spacing w:line="240" w:lineRule="auto"/>
              <w:ind w:firstLine="34"/>
              <w:jc w:val="center"/>
              <w:rPr>
                <w:b/>
                <w:color w:val="000000"/>
              </w:rPr>
            </w:pPr>
            <w:r w:rsidRPr="009051E5">
              <w:rPr>
                <w:b/>
                <w:color w:val="000000"/>
              </w:rPr>
              <w:t>Z</w:t>
            </w:r>
          </w:p>
          <w:p w:rsidR="005B1D95" w:rsidRPr="009051E5" w:rsidRDefault="005B1D95" w:rsidP="004E12E3">
            <w:pPr>
              <w:autoSpaceDE w:val="0"/>
              <w:autoSpaceDN w:val="0"/>
              <w:adjustRightInd w:val="0"/>
              <w:spacing w:line="240" w:lineRule="auto"/>
              <w:ind w:firstLine="34"/>
              <w:jc w:val="center"/>
              <w:rPr>
                <w:b/>
                <w:color w:val="000000"/>
              </w:rPr>
            </w:pPr>
          </w:p>
          <w:p w:rsidR="005B1D95" w:rsidRPr="009051E5" w:rsidRDefault="005B1D95" w:rsidP="004E12E3">
            <w:pPr>
              <w:autoSpaceDE w:val="0"/>
              <w:autoSpaceDN w:val="0"/>
              <w:adjustRightInd w:val="0"/>
              <w:spacing w:line="240" w:lineRule="auto"/>
              <w:ind w:firstLine="34"/>
              <w:jc w:val="center"/>
              <w:rPr>
                <w:b/>
                <w:color w:val="000000"/>
              </w:rPr>
            </w:pPr>
          </w:p>
          <w:p w:rsidR="005B1D95" w:rsidRPr="009051E5" w:rsidRDefault="005B1D95" w:rsidP="004E12E3">
            <w:pPr>
              <w:autoSpaceDE w:val="0"/>
              <w:autoSpaceDN w:val="0"/>
              <w:adjustRightInd w:val="0"/>
              <w:spacing w:line="240" w:lineRule="auto"/>
              <w:ind w:firstLine="34"/>
              <w:jc w:val="center"/>
              <w:rPr>
                <w:b/>
                <w:color w:val="000000"/>
              </w:rPr>
            </w:pPr>
          </w:p>
        </w:tc>
        <w:tc>
          <w:tcPr>
            <w:tcW w:w="1620" w:type="dxa"/>
            <w:vAlign w:val="bottom"/>
          </w:tcPr>
          <w:p w:rsidR="005B1D95" w:rsidRPr="009051E5" w:rsidRDefault="005B1D95" w:rsidP="004E12E3">
            <w:pPr>
              <w:spacing w:line="240" w:lineRule="auto"/>
              <w:ind w:firstLine="6"/>
              <w:jc w:val="center"/>
            </w:pPr>
            <w:r w:rsidRPr="009051E5">
              <w:t>Z.1</w:t>
            </w:r>
          </w:p>
        </w:tc>
        <w:tc>
          <w:tcPr>
            <w:tcW w:w="1080" w:type="dxa"/>
          </w:tcPr>
          <w:p w:rsidR="005B1D95" w:rsidRPr="00C7623A" w:rsidRDefault="005B1D95" w:rsidP="004E12E3">
            <w:pPr>
              <w:spacing w:line="240" w:lineRule="auto"/>
              <w:ind w:firstLine="0"/>
              <w:jc w:val="right"/>
            </w:pPr>
            <w:r>
              <w:t>0</w:t>
            </w:r>
            <w:r w:rsidRPr="00C7623A">
              <w:t>.494</w:t>
            </w:r>
          </w:p>
        </w:tc>
        <w:tc>
          <w:tcPr>
            <w:tcW w:w="1260" w:type="dxa"/>
            <w:vAlign w:val="bottom"/>
          </w:tcPr>
          <w:p w:rsidR="005B1D95" w:rsidRPr="009051E5" w:rsidRDefault="005B1D95" w:rsidP="004E12E3">
            <w:pPr>
              <w:spacing w:line="240" w:lineRule="auto"/>
              <w:ind w:firstLine="0"/>
              <w:jc w:val="right"/>
            </w:pPr>
            <w:r w:rsidRPr="009051E5">
              <w:t>0.300</w:t>
            </w:r>
          </w:p>
        </w:tc>
        <w:tc>
          <w:tcPr>
            <w:tcW w:w="1966" w:type="dxa"/>
            <w:vAlign w:val="bottom"/>
          </w:tcPr>
          <w:p w:rsidR="005B1D95" w:rsidRPr="009051E5" w:rsidRDefault="005B1D95" w:rsidP="004E12E3">
            <w:pPr>
              <w:spacing w:line="240" w:lineRule="auto"/>
              <w:ind w:firstLine="15"/>
              <w:jc w:val="center"/>
            </w:pPr>
            <w:r w:rsidRPr="009051E5">
              <w:t>Valid</w:t>
            </w:r>
          </w:p>
        </w:tc>
      </w:tr>
      <w:tr w:rsidR="005B1D95" w:rsidRPr="009051E5" w:rsidTr="005B1D95">
        <w:trPr>
          <w:cantSplit/>
          <w:trHeight w:val="256"/>
        </w:trPr>
        <w:tc>
          <w:tcPr>
            <w:tcW w:w="1445" w:type="dxa"/>
            <w:vMerge/>
          </w:tcPr>
          <w:p w:rsidR="005B1D95" w:rsidRPr="009051E5" w:rsidRDefault="005B1D95" w:rsidP="004E12E3">
            <w:pPr>
              <w:autoSpaceDE w:val="0"/>
              <w:autoSpaceDN w:val="0"/>
              <w:adjustRightInd w:val="0"/>
              <w:ind w:firstLine="34"/>
              <w:jc w:val="center"/>
              <w:rPr>
                <w:color w:val="000000"/>
              </w:rPr>
            </w:pPr>
          </w:p>
        </w:tc>
        <w:tc>
          <w:tcPr>
            <w:tcW w:w="1620" w:type="dxa"/>
          </w:tcPr>
          <w:p w:rsidR="005B1D95" w:rsidRPr="009051E5" w:rsidRDefault="005B1D95" w:rsidP="004E12E3">
            <w:pPr>
              <w:spacing w:line="240" w:lineRule="auto"/>
              <w:ind w:firstLine="6"/>
              <w:jc w:val="center"/>
            </w:pPr>
            <w:r w:rsidRPr="009051E5">
              <w:t>Z.2</w:t>
            </w:r>
          </w:p>
        </w:tc>
        <w:tc>
          <w:tcPr>
            <w:tcW w:w="1080" w:type="dxa"/>
          </w:tcPr>
          <w:p w:rsidR="005B1D95" w:rsidRPr="00C7623A" w:rsidRDefault="005B1D95" w:rsidP="004E12E3">
            <w:pPr>
              <w:spacing w:line="240" w:lineRule="auto"/>
              <w:ind w:firstLine="0"/>
              <w:jc w:val="right"/>
            </w:pPr>
            <w:r>
              <w:t>0</w:t>
            </w:r>
            <w:r w:rsidRPr="00C7623A">
              <w:t>.662</w:t>
            </w:r>
          </w:p>
        </w:tc>
        <w:tc>
          <w:tcPr>
            <w:tcW w:w="1260" w:type="dxa"/>
          </w:tcPr>
          <w:p w:rsidR="005B1D95" w:rsidRPr="009051E5" w:rsidRDefault="005B1D95" w:rsidP="004E12E3">
            <w:pPr>
              <w:spacing w:line="240" w:lineRule="auto"/>
              <w:ind w:firstLine="0"/>
              <w:jc w:val="right"/>
            </w:pPr>
            <w:r w:rsidRPr="009051E5">
              <w:t>0.300</w:t>
            </w:r>
          </w:p>
        </w:tc>
        <w:tc>
          <w:tcPr>
            <w:tcW w:w="1966" w:type="dxa"/>
            <w:vAlign w:val="bottom"/>
          </w:tcPr>
          <w:p w:rsidR="005B1D95" w:rsidRPr="009051E5" w:rsidRDefault="005B1D95" w:rsidP="004E12E3">
            <w:pPr>
              <w:spacing w:line="240" w:lineRule="auto"/>
              <w:ind w:firstLine="15"/>
              <w:jc w:val="center"/>
            </w:pPr>
            <w:r w:rsidRPr="009051E5">
              <w:t>Valid</w:t>
            </w:r>
          </w:p>
        </w:tc>
      </w:tr>
      <w:tr w:rsidR="005B1D95" w:rsidRPr="009051E5" w:rsidTr="005B1D95">
        <w:trPr>
          <w:cantSplit/>
          <w:trHeight w:val="189"/>
        </w:trPr>
        <w:tc>
          <w:tcPr>
            <w:tcW w:w="1445" w:type="dxa"/>
            <w:vMerge/>
          </w:tcPr>
          <w:p w:rsidR="005B1D95" w:rsidRPr="009051E5" w:rsidRDefault="005B1D95" w:rsidP="004E12E3">
            <w:pPr>
              <w:autoSpaceDE w:val="0"/>
              <w:autoSpaceDN w:val="0"/>
              <w:adjustRightInd w:val="0"/>
              <w:ind w:firstLine="34"/>
              <w:jc w:val="center"/>
              <w:rPr>
                <w:color w:val="000000"/>
              </w:rPr>
            </w:pPr>
          </w:p>
        </w:tc>
        <w:tc>
          <w:tcPr>
            <w:tcW w:w="1620" w:type="dxa"/>
          </w:tcPr>
          <w:p w:rsidR="005B1D95" w:rsidRPr="009051E5" w:rsidRDefault="005B1D95" w:rsidP="004E12E3">
            <w:pPr>
              <w:spacing w:line="240" w:lineRule="auto"/>
              <w:ind w:firstLine="6"/>
              <w:jc w:val="center"/>
            </w:pPr>
            <w:r w:rsidRPr="009051E5">
              <w:t>Z.3</w:t>
            </w:r>
          </w:p>
        </w:tc>
        <w:tc>
          <w:tcPr>
            <w:tcW w:w="1080" w:type="dxa"/>
          </w:tcPr>
          <w:p w:rsidR="005B1D95" w:rsidRPr="00C7623A" w:rsidRDefault="005B1D95" w:rsidP="004E12E3">
            <w:pPr>
              <w:spacing w:line="240" w:lineRule="auto"/>
              <w:ind w:firstLine="0"/>
              <w:jc w:val="right"/>
            </w:pPr>
            <w:r>
              <w:t>0</w:t>
            </w:r>
            <w:r w:rsidRPr="00C7623A">
              <w:t>.501</w:t>
            </w:r>
          </w:p>
        </w:tc>
        <w:tc>
          <w:tcPr>
            <w:tcW w:w="1260" w:type="dxa"/>
          </w:tcPr>
          <w:p w:rsidR="005B1D95" w:rsidRPr="009051E5" w:rsidRDefault="005B1D95" w:rsidP="004E12E3">
            <w:pPr>
              <w:spacing w:line="240" w:lineRule="auto"/>
              <w:ind w:firstLine="0"/>
              <w:jc w:val="right"/>
            </w:pPr>
            <w:r w:rsidRPr="009051E5">
              <w:t>0.300</w:t>
            </w:r>
          </w:p>
        </w:tc>
        <w:tc>
          <w:tcPr>
            <w:tcW w:w="1966" w:type="dxa"/>
            <w:vAlign w:val="bottom"/>
          </w:tcPr>
          <w:p w:rsidR="005B1D95" w:rsidRPr="009051E5" w:rsidRDefault="005B1D95" w:rsidP="004E12E3">
            <w:pPr>
              <w:spacing w:line="240" w:lineRule="auto"/>
              <w:ind w:firstLine="15"/>
              <w:jc w:val="center"/>
            </w:pPr>
            <w:r w:rsidRPr="009051E5">
              <w:t>Valid</w:t>
            </w:r>
          </w:p>
        </w:tc>
      </w:tr>
      <w:tr w:rsidR="005B1D95" w:rsidRPr="009051E5" w:rsidTr="005B1D95">
        <w:trPr>
          <w:cantSplit/>
          <w:trHeight w:val="70"/>
        </w:trPr>
        <w:tc>
          <w:tcPr>
            <w:tcW w:w="1445" w:type="dxa"/>
            <w:vMerge/>
          </w:tcPr>
          <w:p w:rsidR="005B1D95" w:rsidRPr="009051E5" w:rsidRDefault="005B1D95" w:rsidP="004E12E3">
            <w:pPr>
              <w:autoSpaceDE w:val="0"/>
              <w:autoSpaceDN w:val="0"/>
              <w:adjustRightInd w:val="0"/>
              <w:ind w:firstLine="34"/>
              <w:jc w:val="center"/>
              <w:rPr>
                <w:color w:val="000000"/>
              </w:rPr>
            </w:pPr>
          </w:p>
        </w:tc>
        <w:tc>
          <w:tcPr>
            <w:tcW w:w="1620" w:type="dxa"/>
          </w:tcPr>
          <w:p w:rsidR="005B1D95" w:rsidRPr="009051E5" w:rsidRDefault="005B1D95" w:rsidP="004E12E3">
            <w:pPr>
              <w:spacing w:line="240" w:lineRule="auto"/>
              <w:ind w:firstLine="6"/>
              <w:jc w:val="center"/>
            </w:pPr>
            <w:r>
              <w:t>Z.27</w:t>
            </w:r>
          </w:p>
        </w:tc>
        <w:tc>
          <w:tcPr>
            <w:tcW w:w="1080" w:type="dxa"/>
          </w:tcPr>
          <w:p w:rsidR="005B1D95" w:rsidRPr="00C7623A" w:rsidRDefault="005B1D95" w:rsidP="004E12E3">
            <w:pPr>
              <w:spacing w:line="240" w:lineRule="auto"/>
              <w:ind w:firstLine="0"/>
              <w:jc w:val="right"/>
            </w:pPr>
            <w:r>
              <w:t>0</w:t>
            </w:r>
            <w:r w:rsidRPr="00C7623A">
              <w:t>.692</w:t>
            </w:r>
          </w:p>
        </w:tc>
        <w:tc>
          <w:tcPr>
            <w:tcW w:w="1260" w:type="dxa"/>
          </w:tcPr>
          <w:p w:rsidR="005B1D95" w:rsidRPr="009051E5" w:rsidRDefault="005B1D95" w:rsidP="004E12E3">
            <w:pPr>
              <w:spacing w:line="240" w:lineRule="auto"/>
              <w:ind w:firstLine="0"/>
              <w:jc w:val="right"/>
            </w:pPr>
            <w:r w:rsidRPr="009051E5">
              <w:t>0.300</w:t>
            </w:r>
          </w:p>
        </w:tc>
        <w:tc>
          <w:tcPr>
            <w:tcW w:w="1966" w:type="dxa"/>
            <w:vAlign w:val="bottom"/>
          </w:tcPr>
          <w:p w:rsidR="005B1D95" w:rsidRPr="009051E5" w:rsidRDefault="005B1D95" w:rsidP="004E12E3">
            <w:pPr>
              <w:spacing w:line="240" w:lineRule="auto"/>
              <w:ind w:firstLine="15"/>
              <w:jc w:val="center"/>
            </w:pPr>
            <w:r w:rsidRPr="009051E5">
              <w:t>Valid</w:t>
            </w:r>
          </w:p>
        </w:tc>
      </w:tr>
      <w:tr w:rsidR="005B1D95" w:rsidRPr="009051E5" w:rsidTr="005B1D95">
        <w:trPr>
          <w:cantSplit/>
          <w:trHeight w:val="174"/>
        </w:trPr>
        <w:tc>
          <w:tcPr>
            <w:tcW w:w="1445" w:type="dxa"/>
            <w:vMerge/>
          </w:tcPr>
          <w:p w:rsidR="005B1D95" w:rsidRPr="009051E5" w:rsidRDefault="005B1D95" w:rsidP="004E12E3">
            <w:pPr>
              <w:autoSpaceDE w:val="0"/>
              <w:autoSpaceDN w:val="0"/>
              <w:adjustRightInd w:val="0"/>
              <w:ind w:firstLine="34"/>
              <w:jc w:val="center"/>
              <w:rPr>
                <w:color w:val="000000"/>
              </w:rPr>
            </w:pPr>
          </w:p>
        </w:tc>
        <w:tc>
          <w:tcPr>
            <w:tcW w:w="1620" w:type="dxa"/>
          </w:tcPr>
          <w:p w:rsidR="005B1D95" w:rsidRPr="009051E5" w:rsidRDefault="005B1D95" w:rsidP="004E12E3">
            <w:pPr>
              <w:spacing w:line="240" w:lineRule="auto"/>
              <w:ind w:firstLine="6"/>
              <w:jc w:val="center"/>
            </w:pPr>
            <w:r>
              <w:t>Z.28</w:t>
            </w:r>
          </w:p>
        </w:tc>
        <w:tc>
          <w:tcPr>
            <w:tcW w:w="1080" w:type="dxa"/>
          </w:tcPr>
          <w:p w:rsidR="005B1D95" w:rsidRPr="00C7623A" w:rsidRDefault="005B1D95" w:rsidP="004E12E3">
            <w:pPr>
              <w:spacing w:line="240" w:lineRule="auto"/>
              <w:ind w:firstLine="0"/>
              <w:jc w:val="right"/>
            </w:pPr>
            <w:r>
              <w:t>0</w:t>
            </w:r>
            <w:r w:rsidRPr="00C7623A">
              <w:t>.708</w:t>
            </w:r>
          </w:p>
        </w:tc>
        <w:tc>
          <w:tcPr>
            <w:tcW w:w="1260" w:type="dxa"/>
          </w:tcPr>
          <w:p w:rsidR="005B1D95" w:rsidRPr="009051E5" w:rsidRDefault="005B1D95" w:rsidP="004E12E3">
            <w:pPr>
              <w:spacing w:line="240" w:lineRule="auto"/>
              <w:ind w:firstLine="0"/>
              <w:jc w:val="right"/>
            </w:pPr>
            <w:r w:rsidRPr="009051E5">
              <w:t>0.300</w:t>
            </w:r>
          </w:p>
        </w:tc>
        <w:tc>
          <w:tcPr>
            <w:tcW w:w="1966" w:type="dxa"/>
            <w:vAlign w:val="bottom"/>
          </w:tcPr>
          <w:p w:rsidR="005B1D95" w:rsidRPr="009051E5" w:rsidRDefault="005B1D95" w:rsidP="004E12E3">
            <w:pPr>
              <w:spacing w:line="240" w:lineRule="auto"/>
              <w:ind w:firstLine="15"/>
              <w:jc w:val="center"/>
            </w:pPr>
            <w:r w:rsidRPr="009051E5">
              <w:t>Valid</w:t>
            </w:r>
          </w:p>
        </w:tc>
      </w:tr>
      <w:tr w:rsidR="005B1D95" w:rsidRPr="009051E5" w:rsidTr="005B1D95">
        <w:trPr>
          <w:cantSplit/>
          <w:trHeight w:val="70"/>
        </w:trPr>
        <w:tc>
          <w:tcPr>
            <w:tcW w:w="1445" w:type="dxa"/>
            <w:vMerge/>
          </w:tcPr>
          <w:p w:rsidR="005B1D95" w:rsidRPr="009051E5" w:rsidRDefault="005B1D95" w:rsidP="004E12E3">
            <w:pPr>
              <w:autoSpaceDE w:val="0"/>
              <w:autoSpaceDN w:val="0"/>
              <w:adjustRightInd w:val="0"/>
              <w:ind w:firstLine="34"/>
              <w:jc w:val="center"/>
              <w:rPr>
                <w:color w:val="000000"/>
              </w:rPr>
            </w:pPr>
          </w:p>
        </w:tc>
        <w:tc>
          <w:tcPr>
            <w:tcW w:w="1620" w:type="dxa"/>
          </w:tcPr>
          <w:p w:rsidR="005B1D95" w:rsidRPr="009051E5" w:rsidRDefault="005B1D95" w:rsidP="004E12E3">
            <w:pPr>
              <w:spacing w:line="240" w:lineRule="auto"/>
              <w:ind w:firstLine="6"/>
              <w:jc w:val="center"/>
            </w:pPr>
            <w:r>
              <w:t>Z.29</w:t>
            </w:r>
          </w:p>
        </w:tc>
        <w:tc>
          <w:tcPr>
            <w:tcW w:w="1080" w:type="dxa"/>
          </w:tcPr>
          <w:p w:rsidR="005B1D95" w:rsidRPr="00C7623A" w:rsidRDefault="005B1D95" w:rsidP="004E12E3">
            <w:pPr>
              <w:spacing w:line="240" w:lineRule="auto"/>
              <w:ind w:firstLine="0"/>
              <w:jc w:val="right"/>
            </w:pPr>
            <w:r>
              <w:t>0</w:t>
            </w:r>
            <w:r w:rsidRPr="00C7623A">
              <w:t>.598</w:t>
            </w:r>
          </w:p>
        </w:tc>
        <w:tc>
          <w:tcPr>
            <w:tcW w:w="1260" w:type="dxa"/>
          </w:tcPr>
          <w:p w:rsidR="005B1D95" w:rsidRPr="009051E5" w:rsidRDefault="005B1D95" w:rsidP="004E12E3">
            <w:pPr>
              <w:spacing w:line="240" w:lineRule="auto"/>
              <w:ind w:firstLine="0"/>
              <w:jc w:val="right"/>
            </w:pPr>
            <w:r w:rsidRPr="009051E5">
              <w:t>0.300</w:t>
            </w:r>
          </w:p>
        </w:tc>
        <w:tc>
          <w:tcPr>
            <w:tcW w:w="1966" w:type="dxa"/>
            <w:vAlign w:val="bottom"/>
          </w:tcPr>
          <w:p w:rsidR="005B1D95" w:rsidRPr="009051E5" w:rsidRDefault="005B1D95" w:rsidP="004E12E3">
            <w:pPr>
              <w:spacing w:line="240" w:lineRule="auto"/>
              <w:ind w:firstLine="15"/>
              <w:jc w:val="center"/>
            </w:pPr>
            <w:r w:rsidRPr="009051E5">
              <w:t>Valid</w:t>
            </w:r>
          </w:p>
        </w:tc>
      </w:tr>
    </w:tbl>
    <w:p w:rsidR="005B1D95" w:rsidRPr="009051E5" w:rsidRDefault="005B1D95" w:rsidP="005B1D95">
      <w:pPr>
        <w:rPr>
          <w:rFonts w:eastAsia="Arial Unicode MS"/>
        </w:rPr>
      </w:pPr>
      <w:r w:rsidRPr="009051E5">
        <w:rPr>
          <w:rFonts w:eastAsia="Arial Unicode MS"/>
        </w:rPr>
        <w:t xml:space="preserve">        Sumber: diolah dari kuesioner dengan SPSS 20.0</w:t>
      </w:r>
    </w:p>
    <w:p w:rsidR="00796545" w:rsidRPr="00796545" w:rsidRDefault="005B1D95" w:rsidP="00796545">
      <w:pPr>
        <w:shd w:val="clear" w:color="auto" w:fill="FFFFFF"/>
        <w:spacing w:line="240" w:lineRule="auto"/>
        <w:ind w:firstLine="567"/>
        <w:rPr>
          <w:rFonts w:eastAsia="Arial Unicode MS"/>
        </w:rPr>
      </w:pPr>
      <w:r w:rsidRPr="00A32BC4">
        <w:rPr>
          <w:rFonts w:eastAsia="Arial Unicode MS"/>
          <w:bCs/>
        </w:rPr>
        <w:t>Uji Reliabilitas Instrumen Penelitian</w:t>
      </w:r>
      <w:r w:rsidR="004E12E3" w:rsidRPr="00A32BC4">
        <w:rPr>
          <w:rFonts w:eastAsia="Arial Unicode MS"/>
          <w:bCs/>
        </w:rPr>
        <w:t xml:space="preserve">, </w:t>
      </w:r>
      <w:r w:rsidR="00796545" w:rsidRPr="00796545">
        <w:rPr>
          <w:rFonts w:eastAsia="Arial Unicode MS"/>
          <w:bCs/>
        </w:rPr>
        <w:t>b</w:t>
      </w:r>
      <w:r w:rsidR="00796545" w:rsidRPr="009051E5">
        <w:rPr>
          <w:rFonts w:eastAsia="Arial Unicode MS"/>
        </w:rPr>
        <w:t>er</w:t>
      </w:r>
      <w:r w:rsidR="00796545">
        <w:rPr>
          <w:rFonts w:eastAsia="Arial Unicode MS"/>
        </w:rPr>
        <w:t>dasarkan hasil uji reliabilitas diperoleh</w:t>
      </w:r>
      <w:r w:rsidR="00796545" w:rsidRPr="009051E5">
        <w:rPr>
          <w:rFonts w:eastAsia="Arial Unicode MS"/>
        </w:rPr>
        <w:t xml:space="preserve"> nilai nilai </w:t>
      </w:r>
      <w:r w:rsidR="00796545" w:rsidRPr="009051E5">
        <w:rPr>
          <w:rFonts w:eastAsia="Arial Unicode MS"/>
          <w:i/>
        </w:rPr>
        <w:t>Cronbach’s Alpha</w:t>
      </w:r>
      <w:r w:rsidR="00796545" w:rsidRPr="009051E5">
        <w:rPr>
          <w:rFonts w:eastAsia="Arial Unicode MS"/>
        </w:rPr>
        <w:t xml:space="preserve"> nilai koefisien reliabilitas instrument penelitian berada di antara nilai 0</w:t>
      </w:r>
      <w:r w:rsidR="00796545">
        <w:rPr>
          <w:rFonts w:eastAsia="Arial Unicode MS"/>
        </w:rPr>
        <w:t xml:space="preserve">.903 </w:t>
      </w:r>
      <w:r w:rsidR="00796545" w:rsidRPr="009051E5">
        <w:rPr>
          <w:rFonts w:eastAsia="Arial Unicode MS"/>
        </w:rPr>
        <w:t>– 0.</w:t>
      </w:r>
      <w:r w:rsidR="00796545">
        <w:rPr>
          <w:rFonts w:eastAsia="Arial Unicode MS"/>
        </w:rPr>
        <w:t>960</w:t>
      </w:r>
      <w:r w:rsidR="00796545" w:rsidRPr="009051E5">
        <w:rPr>
          <w:rFonts w:eastAsia="Arial Unicode MS"/>
        </w:rPr>
        <w:t xml:space="preserve">. Artinya, hasil tersebut menunjukan nilai </w:t>
      </w:r>
      <w:r w:rsidR="00796545" w:rsidRPr="009051E5">
        <w:rPr>
          <w:rFonts w:eastAsia="Arial Unicode MS"/>
          <w:i/>
        </w:rPr>
        <w:t>Alpha Cronbach</w:t>
      </w:r>
      <w:r w:rsidR="00796545" w:rsidRPr="009051E5">
        <w:rPr>
          <w:rFonts w:eastAsia="Arial Unicode MS"/>
        </w:rPr>
        <w:t xml:space="preserve"> lebih besar dari 0.700 yang berarti seluruh variabel penelitian</w:t>
      </w:r>
      <w:r w:rsidR="00796545">
        <w:rPr>
          <w:rFonts w:eastAsia="Arial Unicode MS"/>
        </w:rPr>
        <w:t xml:space="preserve"> yaitu </w:t>
      </w:r>
      <w:r w:rsidR="00796545">
        <w:t>k</w:t>
      </w:r>
      <w:r w:rsidR="00796545">
        <w:rPr>
          <w:rFonts w:eastAsia="Batang"/>
        </w:rPr>
        <w:t>inerja satuan pengawasan internal</w:t>
      </w:r>
      <w:r w:rsidR="00796545">
        <w:t xml:space="preserve">, </w:t>
      </w:r>
      <w:r w:rsidR="00796545">
        <w:rPr>
          <w:rFonts w:eastAsia="Batang"/>
        </w:rPr>
        <w:t xml:space="preserve">sistem pengendalian internal </w:t>
      </w:r>
      <w:r w:rsidR="00796545">
        <w:t xml:space="preserve">dan </w:t>
      </w:r>
      <w:r w:rsidR="00796545">
        <w:rPr>
          <w:rFonts w:eastAsia="Batang"/>
        </w:rPr>
        <w:t xml:space="preserve">penerapan prinsip-prinsip </w:t>
      </w:r>
      <w:r w:rsidR="00796545">
        <w:rPr>
          <w:rFonts w:eastAsia="Batang"/>
          <w:i/>
          <w:iCs/>
        </w:rPr>
        <w:t xml:space="preserve">good corporate governance </w:t>
      </w:r>
      <w:r w:rsidR="00796545" w:rsidRPr="009051E5">
        <w:rPr>
          <w:rFonts w:eastAsia="Arial Unicode MS"/>
        </w:rPr>
        <w:t xml:space="preserve">dinyatakan reliabel </w:t>
      </w:r>
      <w:r w:rsidR="00796545" w:rsidRPr="009051E5">
        <w:rPr>
          <w:rFonts w:eastAsia="Arial Unicode MS"/>
        </w:rPr>
        <w:lastRenderedPageBreak/>
        <w:t xml:space="preserve">atau memenuhi persyaratan. </w:t>
      </w:r>
      <w:r w:rsidR="00796545">
        <w:rPr>
          <w:rFonts w:eastAsia="Arial Unicode MS"/>
        </w:rPr>
        <w:t>K</w:t>
      </w:r>
      <w:r w:rsidR="00796545" w:rsidRPr="009051E5">
        <w:rPr>
          <w:rFonts w:eastAsia="Arial Unicode MS"/>
        </w:rPr>
        <w:t>arena uji val</w:t>
      </w:r>
      <w:r w:rsidR="00796545">
        <w:rPr>
          <w:rFonts w:eastAsia="Arial Unicode MS"/>
        </w:rPr>
        <w:t>i</w:t>
      </w:r>
      <w:r w:rsidR="00796545" w:rsidRPr="009051E5">
        <w:rPr>
          <w:rFonts w:eastAsia="Arial Unicode MS"/>
        </w:rPr>
        <w:t>ditas dan uji reliabilitas menyatakan bahwa seluruh variabel valid dan reliabel maka artinya instrument (kuesioner) yang digunakan valid dan reliabel.</w:t>
      </w:r>
    </w:p>
    <w:p w:rsidR="005B1D95" w:rsidRPr="00017FAC" w:rsidRDefault="005B1D95" w:rsidP="005B1D95">
      <w:pPr>
        <w:pStyle w:val="Bullet1"/>
        <w:numPr>
          <w:ilvl w:val="0"/>
          <w:numId w:val="0"/>
        </w:numPr>
        <w:spacing w:line="240" w:lineRule="auto"/>
        <w:jc w:val="center"/>
        <w:rPr>
          <w:rFonts w:ascii="Times New Roman" w:hAnsi="Times New Roman" w:cs="Times New Roman"/>
          <w:b/>
          <w:lang w:val="en-US"/>
        </w:rPr>
      </w:pPr>
      <w:r w:rsidRPr="009051E5">
        <w:rPr>
          <w:rFonts w:ascii="Times New Roman" w:hAnsi="Times New Roman" w:cs="Times New Roman"/>
          <w:b/>
          <w:lang w:val="en-US"/>
        </w:rPr>
        <w:t>Tabel 4.</w:t>
      </w:r>
      <w:r>
        <w:rPr>
          <w:rFonts w:ascii="Times New Roman" w:hAnsi="Times New Roman" w:cs="Times New Roman"/>
          <w:b/>
          <w:lang w:val="en-US"/>
        </w:rPr>
        <w:t>8</w:t>
      </w:r>
    </w:p>
    <w:p w:rsidR="005B1D95" w:rsidRPr="009051E5" w:rsidRDefault="005B1D95" w:rsidP="005B1D95">
      <w:pPr>
        <w:pStyle w:val="Bullet1"/>
        <w:numPr>
          <w:ilvl w:val="0"/>
          <w:numId w:val="0"/>
        </w:numPr>
        <w:spacing w:line="360" w:lineRule="auto"/>
        <w:jc w:val="center"/>
        <w:rPr>
          <w:rFonts w:ascii="Times New Roman" w:hAnsi="Times New Roman" w:cs="Times New Roman"/>
          <w:b/>
          <w:lang w:val="en-US"/>
        </w:rPr>
      </w:pPr>
      <w:r w:rsidRPr="009051E5">
        <w:rPr>
          <w:rFonts w:ascii="Times New Roman" w:hAnsi="Times New Roman" w:cs="Times New Roman"/>
          <w:b/>
          <w:lang w:val="en-US"/>
        </w:rPr>
        <w:t xml:space="preserve">Hasil Pengujian Reliabilitas </w:t>
      </w:r>
    </w:p>
    <w:tbl>
      <w:tblPr>
        <w:tblW w:w="7812" w:type="dxa"/>
        <w:jc w:val="center"/>
        <w:tblCellMar>
          <w:left w:w="0" w:type="dxa"/>
          <w:right w:w="0" w:type="dxa"/>
        </w:tblCellMar>
        <w:tblLook w:val="04A0" w:firstRow="1" w:lastRow="0" w:firstColumn="1" w:lastColumn="0" w:noHBand="0" w:noVBand="1"/>
      </w:tblPr>
      <w:tblGrid>
        <w:gridCol w:w="3614"/>
        <w:gridCol w:w="1298"/>
        <w:gridCol w:w="1400"/>
        <w:gridCol w:w="1500"/>
      </w:tblGrid>
      <w:tr w:rsidR="005B1D95" w:rsidRPr="009051E5" w:rsidTr="005B1D95">
        <w:trPr>
          <w:trHeight w:val="452"/>
          <w:jc w:val="center"/>
        </w:trPr>
        <w:tc>
          <w:tcPr>
            <w:tcW w:w="3614" w:type="dxa"/>
            <w:tcBorders>
              <w:top w:val="single" w:sz="4" w:space="0" w:color="auto"/>
              <w:left w:val="single" w:sz="4" w:space="0" w:color="auto"/>
              <w:bottom w:val="single" w:sz="4" w:space="0" w:color="auto"/>
              <w:right w:val="single" w:sz="4" w:space="0" w:color="auto"/>
            </w:tcBorders>
            <w:shd w:val="clear" w:color="auto" w:fill="E5B8B7"/>
            <w:noWrap/>
            <w:tcMar>
              <w:top w:w="15" w:type="dxa"/>
              <w:left w:w="15" w:type="dxa"/>
              <w:bottom w:w="0" w:type="dxa"/>
              <w:right w:w="15" w:type="dxa"/>
            </w:tcMar>
            <w:vAlign w:val="center"/>
            <w:hideMark/>
          </w:tcPr>
          <w:p w:rsidR="005B1D95" w:rsidRPr="009051E5" w:rsidRDefault="005B1D95" w:rsidP="00796545">
            <w:pPr>
              <w:spacing w:line="240" w:lineRule="auto"/>
              <w:ind w:firstLine="64"/>
              <w:rPr>
                <w:b/>
                <w:color w:val="000000"/>
              </w:rPr>
            </w:pPr>
            <w:r>
              <w:rPr>
                <w:b/>
                <w:color w:val="000000"/>
              </w:rPr>
              <w:t xml:space="preserve"> </w:t>
            </w:r>
            <w:r w:rsidRPr="009051E5">
              <w:rPr>
                <w:b/>
                <w:color w:val="000000"/>
              </w:rPr>
              <w:t>Variabel</w:t>
            </w:r>
          </w:p>
        </w:tc>
        <w:tc>
          <w:tcPr>
            <w:tcW w:w="1298" w:type="dxa"/>
            <w:tcBorders>
              <w:top w:val="single" w:sz="4" w:space="0" w:color="auto"/>
              <w:left w:val="nil"/>
              <w:bottom w:val="single" w:sz="4" w:space="0" w:color="auto"/>
              <w:right w:val="single" w:sz="4" w:space="0" w:color="auto"/>
            </w:tcBorders>
            <w:shd w:val="clear" w:color="auto" w:fill="E5B8B7"/>
            <w:noWrap/>
            <w:tcMar>
              <w:top w:w="15" w:type="dxa"/>
              <w:left w:w="15" w:type="dxa"/>
              <w:bottom w:w="0" w:type="dxa"/>
              <w:right w:w="15" w:type="dxa"/>
            </w:tcMar>
            <w:vAlign w:val="center"/>
            <w:hideMark/>
          </w:tcPr>
          <w:p w:rsidR="005B1D95" w:rsidRPr="009051E5" w:rsidRDefault="005B1D95" w:rsidP="00796545">
            <w:pPr>
              <w:spacing w:line="240" w:lineRule="auto"/>
              <w:ind w:firstLine="0"/>
              <w:jc w:val="center"/>
              <w:rPr>
                <w:b/>
                <w:color w:val="000000"/>
              </w:rPr>
            </w:pPr>
            <w:r w:rsidRPr="009051E5">
              <w:rPr>
                <w:b/>
                <w:color w:val="000000"/>
              </w:rPr>
              <w:t>Reliabilitas</w:t>
            </w:r>
          </w:p>
        </w:tc>
        <w:tc>
          <w:tcPr>
            <w:tcW w:w="1400" w:type="dxa"/>
            <w:tcBorders>
              <w:top w:val="single" w:sz="4" w:space="0" w:color="auto"/>
              <w:left w:val="nil"/>
              <w:bottom w:val="single" w:sz="4" w:space="0" w:color="auto"/>
              <w:right w:val="single" w:sz="4" w:space="0" w:color="auto"/>
            </w:tcBorders>
            <w:shd w:val="clear" w:color="auto" w:fill="E5B8B7"/>
            <w:noWrap/>
            <w:tcMar>
              <w:top w:w="15" w:type="dxa"/>
              <w:left w:w="15" w:type="dxa"/>
              <w:bottom w:w="0" w:type="dxa"/>
              <w:right w:w="15" w:type="dxa"/>
            </w:tcMar>
            <w:vAlign w:val="center"/>
            <w:hideMark/>
          </w:tcPr>
          <w:p w:rsidR="005B1D95" w:rsidRPr="009051E5" w:rsidRDefault="005B1D95" w:rsidP="00796545">
            <w:pPr>
              <w:spacing w:line="240" w:lineRule="auto"/>
              <w:ind w:firstLine="0"/>
              <w:jc w:val="center"/>
              <w:rPr>
                <w:b/>
                <w:color w:val="000000"/>
              </w:rPr>
            </w:pPr>
            <w:r w:rsidRPr="009051E5">
              <w:rPr>
                <w:b/>
                <w:color w:val="000000"/>
              </w:rPr>
              <w:t>R-Kritis</w:t>
            </w:r>
          </w:p>
        </w:tc>
        <w:tc>
          <w:tcPr>
            <w:tcW w:w="1500" w:type="dxa"/>
            <w:tcBorders>
              <w:top w:val="single" w:sz="4" w:space="0" w:color="auto"/>
              <w:left w:val="nil"/>
              <w:bottom w:val="single" w:sz="4" w:space="0" w:color="auto"/>
              <w:right w:val="single" w:sz="4" w:space="0" w:color="auto"/>
            </w:tcBorders>
            <w:shd w:val="clear" w:color="auto" w:fill="E5B8B7"/>
            <w:noWrap/>
            <w:tcMar>
              <w:top w:w="15" w:type="dxa"/>
              <w:left w:w="15" w:type="dxa"/>
              <w:bottom w:w="0" w:type="dxa"/>
              <w:right w:w="15" w:type="dxa"/>
            </w:tcMar>
            <w:vAlign w:val="center"/>
            <w:hideMark/>
          </w:tcPr>
          <w:p w:rsidR="005B1D95" w:rsidRPr="009051E5" w:rsidRDefault="005B1D95" w:rsidP="00796545">
            <w:pPr>
              <w:spacing w:line="240" w:lineRule="auto"/>
              <w:ind w:firstLine="0"/>
              <w:jc w:val="center"/>
              <w:rPr>
                <w:b/>
                <w:color w:val="000000"/>
              </w:rPr>
            </w:pPr>
            <w:r w:rsidRPr="009051E5">
              <w:rPr>
                <w:b/>
                <w:color w:val="000000"/>
              </w:rPr>
              <w:t>Keterangan</w:t>
            </w:r>
          </w:p>
        </w:tc>
      </w:tr>
      <w:tr w:rsidR="005B1D95" w:rsidRPr="009051E5" w:rsidTr="005B1D95">
        <w:trPr>
          <w:trHeight w:val="255"/>
          <w:jc w:val="center"/>
        </w:trPr>
        <w:tc>
          <w:tcPr>
            <w:tcW w:w="361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B1D95" w:rsidRDefault="005B1D95" w:rsidP="00796545">
            <w:pPr>
              <w:spacing w:line="240" w:lineRule="auto"/>
              <w:ind w:left="38" w:firstLine="64"/>
              <w:rPr>
                <w:rFonts w:eastAsia="Batang"/>
              </w:rPr>
            </w:pPr>
            <w:r>
              <w:t>K</w:t>
            </w:r>
            <w:r>
              <w:rPr>
                <w:rFonts w:eastAsia="Batang"/>
              </w:rPr>
              <w:t xml:space="preserve">inerja  satuan pengawasan   </w:t>
            </w:r>
          </w:p>
          <w:p w:rsidR="005B1D95" w:rsidRPr="009051E5" w:rsidRDefault="005B1D95" w:rsidP="00796545">
            <w:pPr>
              <w:spacing w:line="240" w:lineRule="auto"/>
              <w:ind w:left="38" w:firstLine="64"/>
              <w:rPr>
                <w:color w:val="000000"/>
              </w:rPr>
            </w:pPr>
            <w:r>
              <w:rPr>
                <w:rFonts w:eastAsia="Batang"/>
              </w:rPr>
              <w:t>internal</w:t>
            </w:r>
            <w:r>
              <w:rPr>
                <w:lang w:val="nb-NO"/>
              </w:rPr>
              <w:t xml:space="preserve"> </w:t>
            </w:r>
            <w:r w:rsidRPr="009051E5">
              <w:rPr>
                <w:color w:val="000000"/>
              </w:rPr>
              <w:t>(X)</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B1D95" w:rsidRPr="009051E5" w:rsidRDefault="005B1D95" w:rsidP="00796545">
            <w:pPr>
              <w:spacing w:line="240" w:lineRule="auto"/>
              <w:ind w:firstLine="0"/>
              <w:jc w:val="center"/>
              <w:rPr>
                <w:color w:val="000000"/>
              </w:rPr>
            </w:pPr>
            <w:r w:rsidRPr="009051E5">
              <w:rPr>
                <w:color w:val="000000"/>
              </w:rPr>
              <w:t>0.</w:t>
            </w:r>
            <w:r>
              <w:rPr>
                <w:color w:val="000000"/>
              </w:rPr>
              <w:t>960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B1D95" w:rsidRPr="009051E5" w:rsidRDefault="005B1D95" w:rsidP="00796545">
            <w:pPr>
              <w:spacing w:line="240" w:lineRule="auto"/>
              <w:ind w:firstLine="0"/>
              <w:jc w:val="center"/>
              <w:rPr>
                <w:color w:val="000000"/>
              </w:rPr>
            </w:pPr>
            <w:r w:rsidRPr="009051E5">
              <w:rPr>
                <w:color w:val="000000"/>
              </w:rPr>
              <w:t>0.700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B1D95" w:rsidRPr="009051E5" w:rsidRDefault="005B1D95" w:rsidP="00796545">
            <w:pPr>
              <w:spacing w:line="240" w:lineRule="auto"/>
              <w:ind w:firstLine="0"/>
              <w:jc w:val="center"/>
              <w:rPr>
                <w:color w:val="000000"/>
              </w:rPr>
            </w:pPr>
            <w:r w:rsidRPr="009051E5">
              <w:rPr>
                <w:color w:val="000000"/>
              </w:rPr>
              <w:t>Reliabel</w:t>
            </w:r>
          </w:p>
        </w:tc>
      </w:tr>
      <w:tr w:rsidR="005B1D95" w:rsidRPr="009051E5" w:rsidTr="005B1D95">
        <w:trPr>
          <w:trHeight w:val="255"/>
          <w:jc w:val="center"/>
        </w:trPr>
        <w:tc>
          <w:tcPr>
            <w:tcW w:w="361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B1D95" w:rsidRPr="009051E5" w:rsidRDefault="005B1D95" w:rsidP="00796545">
            <w:pPr>
              <w:spacing w:line="240" w:lineRule="auto"/>
              <w:ind w:firstLine="64"/>
              <w:rPr>
                <w:color w:val="000000"/>
              </w:rPr>
            </w:pPr>
            <w:r>
              <w:rPr>
                <w:color w:val="000000"/>
              </w:rPr>
              <w:t xml:space="preserve"> </w:t>
            </w:r>
            <w:r>
              <w:t xml:space="preserve">Sistem  pengendalian intern </w:t>
            </w:r>
            <w:r w:rsidRPr="009051E5">
              <w:rPr>
                <w:color w:val="000000"/>
              </w:rPr>
              <w:t>(</w:t>
            </w:r>
            <w:r>
              <w:rPr>
                <w:color w:val="000000"/>
              </w:rPr>
              <w:t>Y</w:t>
            </w:r>
            <w:r w:rsidRPr="009051E5">
              <w:rPr>
                <w:color w:val="000000"/>
              </w:rPr>
              <w:t>)</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B1D95" w:rsidRPr="009051E5" w:rsidRDefault="005B1D95" w:rsidP="00796545">
            <w:pPr>
              <w:spacing w:line="240" w:lineRule="auto"/>
              <w:ind w:firstLine="0"/>
              <w:jc w:val="center"/>
              <w:rPr>
                <w:color w:val="000000"/>
              </w:rPr>
            </w:pPr>
            <w:r w:rsidRPr="009051E5">
              <w:rPr>
                <w:color w:val="000000"/>
              </w:rPr>
              <w:t>0.</w:t>
            </w:r>
            <w:r>
              <w:rPr>
                <w:color w:val="000000"/>
              </w:rPr>
              <w:t>903</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B1D95" w:rsidRPr="009051E5" w:rsidRDefault="005B1D95" w:rsidP="00796545">
            <w:pPr>
              <w:spacing w:line="240" w:lineRule="auto"/>
              <w:ind w:firstLine="0"/>
              <w:jc w:val="center"/>
              <w:rPr>
                <w:color w:val="000000"/>
              </w:rPr>
            </w:pPr>
            <w:r w:rsidRPr="009051E5">
              <w:rPr>
                <w:color w:val="000000"/>
              </w:rPr>
              <w:t>0.700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B1D95" w:rsidRPr="009051E5" w:rsidRDefault="005B1D95" w:rsidP="00796545">
            <w:pPr>
              <w:spacing w:line="240" w:lineRule="auto"/>
              <w:ind w:firstLine="0"/>
              <w:jc w:val="center"/>
              <w:rPr>
                <w:color w:val="000000"/>
              </w:rPr>
            </w:pPr>
            <w:r w:rsidRPr="009051E5">
              <w:rPr>
                <w:color w:val="000000"/>
              </w:rPr>
              <w:t>Reliabel</w:t>
            </w:r>
          </w:p>
        </w:tc>
      </w:tr>
      <w:tr w:rsidR="005B1D95" w:rsidRPr="009051E5" w:rsidTr="005B1D95">
        <w:trPr>
          <w:trHeight w:val="255"/>
          <w:jc w:val="center"/>
        </w:trPr>
        <w:tc>
          <w:tcPr>
            <w:tcW w:w="361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B1D95" w:rsidRPr="009051E5" w:rsidRDefault="005B1D95" w:rsidP="00796545">
            <w:pPr>
              <w:spacing w:line="240" w:lineRule="auto"/>
              <w:ind w:left="206" w:firstLine="0"/>
              <w:rPr>
                <w:color w:val="000000"/>
              </w:rPr>
            </w:pPr>
            <w:r>
              <w:t xml:space="preserve">Prinsip-prinsip </w:t>
            </w:r>
            <w:r>
              <w:rPr>
                <w:i/>
                <w:iCs/>
              </w:rPr>
              <w:t>good corporate governance</w:t>
            </w:r>
            <w:r>
              <w:rPr>
                <w:color w:val="000000"/>
              </w:rPr>
              <w:t xml:space="preserve"> (Z</w:t>
            </w:r>
            <w:r w:rsidRPr="009051E5">
              <w:rPr>
                <w:color w:val="000000"/>
              </w:rPr>
              <w:t>)</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B1D95" w:rsidRPr="009051E5" w:rsidRDefault="005B1D95" w:rsidP="00796545">
            <w:pPr>
              <w:spacing w:line="240" w:lineRule="auto"/>
              <w:ind w:firstLine="0"/>
              <w:jc w:val="center"/>
              <w:rPr>
                <w:color w:val="000000"/>
              </w:rPr>
            </w:pPr>
            <w:r w:rsidRPr="009051E5">
              <w:rPr>
                <w:color w:val="000000"/>
              </w:rPr>
              <w:t>0.</w:t>
            </w:r>
            <w:r>
              <w:rPr>
                <w:color w:val="000000"/>
              </w:rPr>
              <w:t>929</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B1D95" w:rsidRPr="009051E5" w:rsidRDefault="005B1D95" w:rsidP="00796545">
            <w:pPr>
              <w:spacing w:line="240" w:lineRule="auto"/>
              <w:ind w:firstLine="0"/>
              <w:jc w:val="center"/>
              <w:rPr>
                <w:color w:val="000000"/>
              </w:rPr>
            </w:pPr>
            <w:r w:rsidRPr="009051E5">
              <w:rPr>
                <w:color w:val="000000"/>
              </w:rPr>
              <w:t>0.700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B1D95" w:rsidRPr="009051E5" w:rsidRDefault="005B1D95" w:rsidP="00796545">
            <w:pPr>
              <w:spacing w:line="240" w:lineRule="auto"/>
              <w:ind w:firstLine="0"/>
              <w:jc w:val="center"/>
              <w:rPr>
                <w:color w:val="000000"/>
              </w:rPr>
            </w:pPr>
            <w:r w:rsidRPr="009051E5">
              <w:rPr>
                <w:color w:val="000000"/>
              </w:rPr>
              <w:t>Reliabel</w:t>
            </w:r>
          </w:p>
        </w:tc>
      </w:tr>
      <w:tr w:rsidR="005B1D95" w:rsidRPr="009051E5" w:rsidTr="005B1D95">
        <w:trPr>
          <w:trHeight w:val="255"/>
          <w:jc w:val="center"/>
        </w:trPr>
        <w:tc>
          <w:tcPr>
            <w:tcW w:w="7812"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5B1D95" w:rsidRPr="009051E5" w:rsidRDefault="005B1D95" w:rsidP="00796545">
            <w:pPr>
              <w:spacing w:line="240" w:lineRule="auto"/>
              <w:ind w:firstLine="64"/>
            </w:pPr>
            <w:r>
              <w:t xml:space="preserve"> </w:t>
            </w:r>
            <w:r w:rsidRPr="009051E5">
              <w:t xml:space="preserve">α &gt; 0.7 dinyatakan </w:t>
            </w:r>
            <w:r>
              <w:t>reliable</w:t>
            </w:r>
          </w:p>
        </w:tc>
      </w:tr>
    </w:tbl>
    <w:p w:rsidR="005B1D95" w:rsidRDefault="005B1D95" w:rsidP="005B1D95">
      <w:pPr>
        <w:rPr>
          <w:rFonts w:eastAsia="Arial Unicode MS"/>
        </w:rPr>
      </w:pPr>
      <w:r>
        <w:rPr>
          <w:rFonts w:eastAsia="Arial Unicode MS"/>
        </w:rPr>
        <w:t xml:space="preserve"> Sumber</w:t>
      </w:r>
      <w:r w:rsidRPr="009051E5">
        <w:rPr>
          <w:rFonts w:eastAsia="Arial Unicode MS"/>
        </w:rPr>
        <w:t>: diolah dari kuesioner dengan SPSS 20.0</w:t>
      </w:r>
    </w:p>
    <w:p w:rsidR="003A287E" w:rsidRPr="003E7726" w:rsidRDefault="003A287E" w:rsidP="00284A1A">
      <w:pPr>
        <w:pStyle w:val="Heading2"/>
        <w:numPr>
          <w:ilvl w:val="0"/>
          <w:numId w:val="97"/>
        </w:numPr>
        <w:spacing w:line="240" w:lineRule="auto"/>
        <w:ind w:left="425" w:hanging="425"/>
      </w:pPr>
      <w:r>
        <w:t>H</w:t>
      </w:r>
      <w:r w:rsidRPr="003E7726">
        <w:t xml:space="preserve">asil </w:t>
      </w:r>
      <w:r w:rsidR="008C6F51">
        <w:t>Pengujian</w:t>
      </w:r>
    </w:p>
    <w:p w:rsidR="003A287E" w:rsidRDefault="003A287E" w:rsidP="003A287E">
      <w:pPr>
        <w:pStyle w:val="BodyText"/>
        <w:spacing w:after="0"/>
        <w:ind w:firstLine="709"/>
        <w:rPr>
          <w:b w:val="0"/>
          <w:bCs w:val="0"/>
          <w:lang w:val="id-ID"/>
        </w:rPr>
      </w:pPr>
      <w:r w:rsidRPr="00127A84">
        <w:rPr>
          <w:b w:val="0"/>
          <w:bCs w:val="0"/>
        </w:rPr>
        <w:t>Berdasarkan hasil pengujian data pada variabel k</w:t>
      </w:r>
      <w:r w:rsidRPr="00127A84">
        <w:rPr>
          <w:rFonts w:eastAsia="Batang"/>
          <w:b w:val="0"/>
          <w:bCs w:val="0"/>
        </w:rPr>
        <w:t>inerja satuan pengawasan internal</w:t>
      </w:r>
      <w:r w:rsidRPr="00127A84">
        <w:rPr>
          <w:b w:val="0"/>
          <w:bCs w:val="0"/>
        </w:rPr>
        <w:t xml:space="preserve">, </w:t>
      </w:r>
      <w:r w:rsidRPr="00127A84">
        <w:rPr>
          <w:rFonts w:eastAsia="Batang"/>
          <w:b w:val="0"/>
          <w:bCs w:val="0"/>
        </w:rPr>
        <w:t xml:space="preserve">sistem pengendalian internal </w:t>
      </w:r>
      <w:r w:rsidRPr="00127A84">
        <w:rPr>
          <w:b w:val="0"/>
          <w:bCs w:val="0"/>
        </w:rPr>
        <w:t xml:space="preserve">dan </w:t>
      </w:r>
      <w:r w:rsidRPr="00127A84">
        <w:rPr>
          <w:rFonts w:eastAsia="Batang"/>
          <w:b w:val="0"/>
          <w:bCs w:val="0"/>
        </w:rPr>
        <w:t xml:space="preserve">penerapan prinsip-prinsip </w:t>
      </w:r>
      <w:r w:rsidRPr="00127A84">
        <w:rPr>
          <w:rFonts w:eastAsia="Batang"/>
          <w:b w:val="0"/>
          <w:bCs w:val="0"/>
          <w:i/>
          <w:iCs/>
        </w:rPr>
        <w:t>good corporate governance</w:t>
      </w:r>
      <w:r w:rsidRPr="00127A84">
        <w:rPr>
          <w:b w:val="0"/>
          <w:bCs w:val="0"/>
        </w:rPr>
        <w:t xml:space="preserve"> dengan menggunakan program </w:t>
      </w:r>
      <w:r w:rsidRPr="00127A84">
        <w:rPr>
          <w:b w:val="0"/>
          <w:bCs w:val="0"/>
          <w:i/>
          <w:lang w:val="id-ID"/>
        </w:rPr>
        <w:t>SPSS</w:t>
      </w:r>
      <w:r w:rsidRPr="00127A84">
        <w:rPr>
          <w:b w:val="0"/>
          <w:bCs w:val="0"/>
          <w:lang w:val="id-ID"/>
        </w:rPr>
        <w:t xml:space="preserve"> </w:t>
      </w:r>
      <w:r w:rsidRPr="00127A84">
        <w:rPr>
          <w:b w:val="0"/>
          <w:bCs w:val="0"/>
        </w:rPr>
        <w:t>v. 20</w:t>
      </w:r>
      <w:r w:rsidRPr="00127A84">
        <w:rPr>
          <w:b w:val="0"/>
          <w:bCs w:val="0"/>
          <w:lang w:val="id-ID"/>
        </w:rPr>
        <w:t>.0</w:t>
      </w:r>
      <w:r w:rsidRPr="00127A84">
        <w:rPr>
          <w:b w:val="0"/>
          <w:bCs w:val="0"/>
        </w:rPr>
        <w:t xml:space="preserve"> diketahui bahwa model yang digunakan pada penelitian ini adalah baik atau sesuai dengan data yang diperoleh. Adapun hubungan variabel X, Y dan Z dalam model struktural da</w:t>
      </w:r>
      <w:r w:rsidR="00127A84">
        <w:rPr>
          <w:b w:val="0"/>
          <w:bCs w:val="0"/>
        </w:rPr>
        <w:t>pat digambarkan sebagai berikut</w:t>
      </w:r>
      <w:r w:rsidRPr="00127A84">
        <w:rPr>
          <w:b w:val="0"/>
          <w:bCs w:val="0"/>
        </w:rPr>
        <w:t>:</w:t>
      </w:r>
    </w:p>
    <w:p w:rsidR="00127A84" w:rsidRDefault="00127A84" w:rsidP="00127A84">
      <w:pPr>
        <w:pStyle w:val="BodyText"/>
        <w:spacing w:after="0"/>
        <w:ind w:firstLine="0"/>
        <w:rPr>
          <w:b w:val="0"/>
          <w:bCs w:val="0"/>
          <w:lang w:val="id-ID"/>
        </w:rPr>
      </w:pPr>
      <w:r>
        <w:rPr>
          <w:b w:val="0"/>
          <w:bCs w:val="0"/>
          <w:noProof/>
          <w:lang w:val="id-ID" w:eastAsia="id-ID"/>
        </w:rPr>
        <mc:AlternateContent>
          <mc:Choice Requires="wps">
            <w:drawing>
              <wp:anchor distT="0" distB="0" distL="114300" distR="114300" simplePos="0" relativeHeight="251673600" behindDoc="0" locked="0" layoutInCell="1" allowOverlap="1" wp14:anchorId="55302521" wp14:editId="330D3BB4">
                <wp:simplePos x="0" y="0"/>
                <wp:positionH relativeFrom="column">
                  <wp:posOffset>1684020</wp:posOffset>
                </wp:positionH>
                <wp:positionV relativeFrom="paragraph">
                  <wp:posOffset>8811895</wp:posOffset>
                </wp:positionV>
                <wp:extent cx="3833495" cy="304800"/>
                <wp:effectExtent l="0" t="1270" r="0" b="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349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A84" w:rsidRDefault="00127A84" w:rsidP="00B12770">
                            <w:pPr>
                              <w:pStyle w:val="BodyText"/>
                              <w:spacing w:after="0"/>
                              <w:rPr>
                                <w:rFonts w:ascii="Courier New" w:hAnsi="Courier New" w:cs="Courier New"/>
                                <w:sz w:val="18"/>
                                <w:szCs w:val="18"/>
                              </w:rPr>
                            </w:pPr>
                            <w:r>
                              <w:rPr>
                                <w:rFonts w:ascii="Courier New" w:hAnsi="Courier New" w:cs="Courier New"/>
                                <w:sz w:val="18"/>
                                <w:szCs w:val="18"/>
                              </w:rPr>
                              <w:t xml:space="preserve">Chi–Square=0.00, </w:t>
                            </w:r>
                            <w:proofErr w:type="gramStart"/>
                            <w:r>
                              <w:rPr>
                                <w:rFonts w:ascii="Courier New" w:hAnsi="Courier New" w:cs="Courier New"/>
                                <w:sz w:val="18"/>
                                <w:szCs w:val="18"/>
                              </w:rPr>
                              <w:t>df=</w:t>
                            </w:r>
                            <w:proofErr w:type="gramEnd"/>
                            <w:r>
                              <w:rPr>
                                <w:rFonts w:ascii="Courier New" w:hAnsi="Courier New" w:cs="Courier New"/>
                                <w:sz w:val="18"/>
                                <w:szCs w:val="18"/>
                              </w:rPr>
                              <w:t>0, p-value=1.00000, RMSEA=0.000</w:t>
                            </w:r>
                          </w:p>
                          <w:p w:rsidR="00127A84" w:rsidRDefault="00127A84" w:rsidP="00B127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6" o:spid="_x0000_s1026" type="#_x0000_t202" style="position:absolute;left:0;text-align:left;margin-left:132.6pt;margin-top:693.85pt;width:301.85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" filled="f" stroked="f">
                <v:textbox>
                  <w:txbxContent>
                    <w:p w:rsidR="00127A84" w:rsidRDefault="00127A84" w:rsidP="00B12770">
                      <w:pPr>
                        <w:pStyle w:val="BodyText"/>
                        <w:spacing w:after="0"/>
                        <w:rPr>
                          <w:rFonts w:ascii="Courier New" w:hAnsi="Courier New" w:cs="Courier New"/>
                          <w:sz w:val="18"/>
                          <w:szCs w:val="18"/>
                        </w:rPr>
                      </w:pPr>
                      <w:r>
                        <w:rPr>
                          <w:rFonts w:ascii="Courier New" w:hAnsi="Courier New" w:cs="Courier New"/>
                          <w:sz w:val="18"/>
                          <w:szCs w:val="18"/>
                        </w:rPr>
                        <w:t xml:space="preserve">Chi–Square=0.00, </w:t>
                      </w:r>
                      <w:proofErr w:type="gramStart"/>
                      <w:r>
                        <w:rPr>
                          <w:rFonts w:ascii="Courier New" w:hAnsi="Courier New" w:cs="Courier New"/>
                          <w:sz w:val="18"/>
                          <w:szCs w:val="18"/>
                        </w:rPr>
                        <w:t>df=</w:t>
                      </w:r>
                      <w:proofErr w:type="gramEnd"/>
                      <w:r>
                        <w:rPr>
                          <w:rFonts w:ascii="Courier New" w:hAnsi="Courier New" w:cs="Courier New"/>
                          <w:sz w:val="18"/>
                          <w:szCs w:val="18"/>
                        </w:rPr>
                        <w:t>0, p-value=1.00000, RMSEA=0.000</w:t>
                      </w:r>
                    </w:p>
                    <w:p w:rsidR="00127A84" w:rsidRDefault="00127A84" w:rsidP="00B12770"/>
                  </w:txbxContent>
                </v:textbox>
              </v:shape>
            </w:pict>
          </mc:Fallback>
        </mc:AlternateContent>
      </w:r>
      <w:r>
        <w:rPr>
          <w:b w:val="0"/>
          <w:bCs w:val="0"/>
          <w:noProof/>
          <w:lang w:val="id-ID" w:eastAsia="id-ID"/>
        </w:rPr>
        <mc:AlternateContent>
          <mc:Choice Requires="wps">
            <w:drawing>
              <wp:anchor distT="0" distB="0" distL="114300" distR="114300" simplePos="0" relativeHeight="251672576" behindDoc="0" locked="0" layoutInCell="1" allowOverlap="1" wp14:anchorId="1DB844A1" wp14:editId="412D9EF8">
                <wp:simplePos x="0" y="0"/>
                <wp:positionH relativeFrom="column">
                  <wp:posOffset>1433830</wp:posOffset>
                </wp:positionH>
                <wp:positionV relativeFrom="paragraph">
                  <wp:posOffset>8925560</wp:posOffset>
                </wp:positionV>
                <wp:extent cx="3833495" cy="304800"/>
                <wp:effectExtent l="0" t="635" r="0"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349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A84" w:rsidRDefault="00127A84" w:rsidP="00E06EBE">
                            <w:pPr>
                              <w:pStyle w:val="BodyText"/>
                              <w:spacing w:after="0"/>
                              <w:rPr>
                                <w:rFonts w:ascii="Courier New" w:hAnsi="Courier New" w:cs="Courier New"/>
                                <w:sz w:val="18"/>
                                <w:szCs w:val="18"/>
                              </w:rPr>
                            </w:pPr>
                            <w:r>
                              <w:rPr>
                                <w:rFonts w:ascii="Courier New" w:hAnsi="Courier New" w:cs="Courier New"/>
                                <w:sz w:val="18"/>
                                <w:szCs w:val="18"/>
                              </w:rPr>
                              <w:t xml:space="preserve">Chi–Square=0.00, </w:t>
                            </w:r>
                            <w:proofErr w:type="gramStart"/>
                            <w:r>
                              <w:rPr>
                                <w:rFonts w:ascii="Courier New" w:hAnsi="Courier New" w:cs="Courier New"/>
                                <w:sz w:val="18"/>
                                <w:szCs w:val="18"/>
                              </w:rPr>
                              <w:t>df=</w:t>
                            </w:r>
                            <w:proofErr w:type="gramEnd"/>
                            <w:r>
                              <w:rPr>
                                <w:rFonts w:ascii="Courier New" w:hAnsi="Courier New" w:cs="Courier New"/>
                                <w:sz w:val="18"/>
                                <w:szCs w:val="18"/>
                              </w:rPr>
                              <w:t>0, p-value=1.00000, RMSEA=0.000</w:t>
                            </w:r>
                          </w:p>
                          <w:p w:rsidR="00127A84" w:rsidRDefault="00127A84" w:rsidP="00E06E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5" o:spid="_x0000_s1027" type="#_x0000_t202" style="position:absolute;left:0;text-align:left;margin-left:112.9pt;margin-top:702.8pt;width:301.85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AC3vQIAAMI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" filled="f" stroked="f">
                <v:textbox>
                  <w:txbxContent>
                    <w:p w:rsidR="00127A84" w:rsidRDefault="00127A84" w:rsidP="00E06EBE">
                      <w:pPr>
                        <w:pStyle w:val="BodyText"/>
                        <w:spacing w:after="0"/>
                        <w:rPr>
                          <w:rFonts w:ascii="Courier New" w:hAnsi="Courier New" w:cs="Courier New"/>
                          <w:sz w:val="18"/>
                          <w:szCs w:val="18"/>
                        </w:rPr>
                      </w:pPr>
                      <w:r>
                        <w:rPr>
                          <w:rFonts w:ascii="Courier New" w:hAnsi="Courier New" w:cs="Courier New"/>
                          <w:sz w:val="18"/>
                          <w:szCs w:val="18"/>
                        </w:rPr>
                        <w:t xml:space="preserve">Chi–Square=0.00, </w:t>
                      </w:r>
                      <w:proofErr w:type="gramStart"/>
                      <w:r>
                        <w:rPr>
                          <w:rFonts w:ascii="Courier New" w:hAnsi="Courier New" w:cs="Courier New"/>
                          <w:sz w:val="18"/>
                          <w:szCs w:val="18"/>
                        </w:rPr>
                        <w:t>df=</w:t>
                      </w:r>
                      <w:proofErr w:type="gramEnd"/>
                      <w:r>
                        <w:rPr>
                          <w:rFonts w:ascii="Courier New" w:hAnsi="Courier New" w:cs="Courier New"/>
                          <w:sz w:val="18"/>
                          <w:szCs w:val="18"/>
                        </w:rPr>
                        <w:t>0, p-value=1.00000, RMSEA=0.000</w:t>
                      </w:r>
                    </w:p>
                    <w:p w:rsidR="00127A84" w:rsidRDefault="00127A84" w:rsidP="00E06EBE"/>
                  </w:txbxContent>
                </v:textbox>
              </v:shape>
            </w:pict>
          </mc:Fallback>
        </mc:AlternateContent>
      </w:r>
    </w:p>
    <w:p w:rsidR="00127A84" w:rsidRPr="00127A84" w:rsidRDefault="00127A84" w:rsidP="00127A84">
      <w:pPr>
        <w:pStyle w:val="BodyText"/>
        <w:spacing w:after="0"/>
        <w:ind w:firstLine="0"/>
        <w:rPr>
          <w:b w:val="0"/>
          <w:bCs w:val="0"/>
          <w:lang w:val="id-ID"/>
        </w:rPr>
      </w:pPr>
      <w:r>
        <w:rPr>
          <w:b w:val="0"/>
          <w:bCs w:val="0"/>
          <w:noProof/>
          <w:lang w:val="id-ID" w:eastAsia="id-ID"/>
        </w:rPr>
        <w:drawing>
          <wp:inline distT="0" distB="0" distL="0" distR="0" wp14:anchorId="0E3858B4" wp14:editId="22AFA53E">
            <wp:extent cx="4951563" cy="1742535"/>
            <wp:effectExtent l="0" t="0" r="190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61890" cy="1746169"/>
                    </a:xfrm>
                    <a:prstGeom prst="rect">
                      <a:avLst/>
                    </a:prstGeom>
                    <a:noFill/>
                  </pic:spPr>
                </pic:pic>
              </a:graphicData>
            </a:graphic>
          </wp:inline>
        </w:drawing>
      </w:r>
    </w:p>
    <w:p w:rsidR="003A287E" w:rsidRPr="00924E11" w:rsidRDefault="00127A84" w:rsidP="00924E11">
      <w:pPr>
        <w:pStyle w:val="BodyText"/>
        <w:spacing w:after="0"/>
        <w:ind w:firstLine="709"/>
        <w:jc w:val="center"/>
        <w:rPr>
          <w:b w:val="0"/>
          <w:bCs w:val="0"/>
        </w:rPr>
      </w:pPr>
      <w:r w:rsidRPr="00924E11">
        <w:rPr>
          <w:b w:val="0"/>
          <w:bCs w:val="0"/>
          <w:noProof/>
          <w:lang w:val="id-ID" w:eastAsia="id-ID"/>
        </w:rPr>
        <mc:AlternateContent>
          <mc:Choice Requires="wps">
            <w:drawing>
              <wp:anchor distT="0" distB="0" distL="114300" distR="114300" simplePos="0" relativeHeight="251671552" behindDoc="0" locked="0" layoutInCell="1" allowOverlap="1" wp14:anchorId="476309AC" wp14:editId="3D76F6A2">
                <wp:simplePos x="0" y="0"/>
                <wp:positionH relativeFrom="column">
                  <wp:posOffset>1449705</wp:posOffset>
                </wp:positionH>
                <wp:positionV relativeFrom="paragraph">
                  <wp:posOffset>8668385</wp:posOffset>
                </wp:positionV>
                <wp:extent cx="3833495" cy="304800"/>
                <wp:effectExtent l="1905" t="635" r="3175"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349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A84" w:rsidRDefault="00127A84" w:rsidP="00E06EBE">
                            <w:pPr>
                              <w:pStyle w:val="BodyText"/>
                              <w:spacing w:after="0"/>
                              <w:rPr>
                                <w:rFonts w:ascii="Courier New" w:hAnsi="Courier New" w:cs="Courier New"/>
                                <w:sz w:val="18"/>
                                <w:szCs w:val="18"/>
                              </w:rPr>
                            </w:pPr>
                            <w:r>
                              <w:rPr>
                                <w:rFonts w:ascii="Courier New" w:hAnsi="Courier New" w:cs="Courier New"/>
                                <w:sz w:val="18"/>
                                <w:szCs w:val="18"/>
                              </w:rPr>
                              <w:t xml:space="preserve">Chi–Square=0.00, </w:t>
                            </w:r>
                            <w:proofErr w:type="gramStart"/>
                            <w:r>
                              <w:rPr>
                                <w:rFonts w:ascii="Courier New" w:hAnsi="Courier New" w:cs="Courier New"/>
                                <w:sz w:val="18"/>
                                <w:szCs w:val="18"/>
                              </w:rPr>
                              <w:t>df=</w:t>
                            </w:r>
                            <w:proofErr w:type="gramEnd"/>
                            <w:r>
                              <w:rPr>
                                <w:rFonts w:ascii="Courier New" w:hAnsi="Courier New" w:cs="Courier New"/>
                                <w:sz w:val="18"/>
                                <w:szCs w:val="18"/>
                              </w:rPr>
                              <w:t>0, p-value=1.00000, RMSEA=0.000</w:t>
                            </w:r>
                          </w:p>
                          <w:p w:rsidR="00127A84" w:rsidRDefault="00127A84" w:rsidP="00E06E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28" type="#_x0000_t202" style="position:absolute;left:0;text-align:left;margin-left:114.15pt;margin-top:682.55pt;width:301.85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" filled="f" stroked="f">
                <v:textbox>
                  <w:txbxContent>
                    <w:p w:rsidR="00127A84" w:rsidRDefault="00127A84" w:rsidP="00E06EBE">
                      <w:pPr>
                        <w:pStyle w:val="BodyText"/>
                        <w:spacing w:after="0"/>
                        <w:rPr>
                          <w:rFonts w:ascii="Courier New" w:hAnsi="Courier New" w:cs="Courier New"/>
                          <w:sz w:val="18"/>
                          <w:szCs w:val="18"/>
                        </w:rPr>
                      </w:pPr>
                      <w:r>
                        <w:rPr>
                          <w:rFonts w:ascii="Courier New" w:hAnsi="Courier New" w:cs="Courier New"/>
                          <w:sz w:val="18"/>
                          <w:szCs w:val="18"/>
                        </w:rPr>
                        <w:t xml:space="preserve">Chi–Square=0.00, </w:t>
                      </w:r>
                      <w:proofErr w:type="gramStart"/>
                      <w:r>
                        <w:rPr>
                          <w:rFonts w:ascii="Courier New" w:hAnsi="Courier New" w:cs="Courier New"/>
                          <w:sz w:val="18"/>
                          <w:szCs w:val="18"/>
                        </w:rPr>
                        <w:t>df=</w:t>
                      </w:r>
                      <w:proofErr w:type="gramEnd"/>
                      <w:r>
                        <w:rPr>
                          <w:rFonts w:ascii="Courier New" w:hAnsi="Courier New" w:cs="Courier New"/>
                          <w:sz w:val="18"/>
                          <w:szCs w:val="18"/>
                        </w:rPr>
                        <w:t>0, p-value=1.00000, RMSEA=0.000</w:t>
                      </w:r>
                    </w:p>
                    <w:p w:rsidR="00127A84" w:rsidRDefault="00127A84" w:rsidP="00E06EBE"/>
                  </w:txbxContent>
                </v:textbox>
              </v:shape>
            </w:pict>
          </mc:Fallback>
        </mc:AlternateContent>
      </w:r>
      <w:r w:rsidRPr="00924E11">
        <w:rPr>
          <w:b w:val="0"/>
          <w:bCs w:val="0"/>
          <w:noProof/>
          <w:lang w:val="id-ID" w:eastAsia="id-ID"/>
        </w:rPr>
        <mc:AlternateContent>
          <mc:Choice Requires="wps">
            <w:drawing>
              <wp:anchor distT="0" distB="0" distL="114300" distR="114300" simplePos="0" relativeHeight="251670528" behindDoc="0" locked="0" layoutInCell="1" allowOverlap="1" wp14:anchorId="17E074F4" wp14:editId="18F36ECA">
                <wp:simplePos x="0" y="0"/>
                <wp:positionH relativeFrom="column">
                  <wp:posOffset>1449705</wp:posOffset>
                </wp:positionH>
                <wp:positionV relativeFrom="paragraph">
                  <wp:posOffset>8668385</wp:posOffset>
                </wp:positionV>
                <wp:extent cx="3833495" cy="304800"/>
                <wp:effectExtent l="1905" t="635" r="3175"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349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A84" w:rsidRDefault="00127A84" w:rsidP="00E06EBE">
                            <w:pPr>
                              <w:pStyle w:val="BodyText"/>
                              <w:spacing w:after="0"/>
                              <w:rPr>
                                <w:rFonts w:ascii="Courier New" w:hAnsi="Courier New" w:cs="Courier New"/>
                                <w:sz w:val="18"/>
                                <w:szCs w:val="18"/>
                              </w:rPr>
                            </w:pPr>
                            <w:r>
                              <w:rPr>
                                <w:rFonts w:ascii="Courier New" w:hAnsi="Courier New" w:cs="Courier New"/>
                                <w:sz w:val="18"/>
                                <w:szCs w:val="18"/>
                              </w:rPr>
                              <w:t xml:space="preserve">Chi–Square=0.00, </w:t>
                            </w:r>
                            <w:proofErr w:type="gramStart"/>
                            <w:r>
                              <w:rPr>
                                <w:rFonts w:ascii="Courier New" w:hAnsi="Courier New" w:cs="Courier New"/>
                                <w:sz w:val="18"/>
                                <w:szCs w:val="18"/>
                              </w:rPr>
                              <w:t>df=</w:t>
                            </w:r>
                            <w:proofErr w:type="gramEnd"/>
                            <w:r>
                              <w:rPr>
                                <w:rFonts w:ascii="Courier New" w:hAnsi="Courier New" w:cs="Courier New"/>
                                <w:sz w:val="18"/>
                                <w:szCs w:val="18"/>
                              </w:rPr>
                              <w:t>0, p-value=1.00000, RMSEA=0.000</w:t>
                            </w:r>
                          </w:p>
                          <w:p w:rsidR="00127A84" w:rsidRDefault="00127A84" w:rsidP="00E06E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3" o:spid="_x0000_s1029" type="#_x0000_t202" style="position:absolute;left:0;text-align:left;margin-left:114.15pt;margin-top:682.55pt;width:301.8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69tvQ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" filled="f" stroked="f">
                <v:textbox>
                  <w:txbxContent>
                    <w:p w:rsidR="00127A84" w:rsidRDefault="00127A84" w:rsidP="00E06EBE">
                      <w:pPr>
                        <w:pStyle w:val="BodyText"/>
                        <w:spacing w:after="0"/>
                        <w:rPr>
                          <w:rFonts w:ascii="Courier New" w:hAnsi="Courier New" w:cs="Courier New"/>
                          <w:sz w:val="18"/>
                          <w:szCs w:val="18"/>
                        </w:rPr>
                      </w:pPr>
                      <w:r>
                        <w:rPr>
                          <w:rFonts w:ascii="Courier New" w:hAnsi="Courier New" w:cs="Courier New"/>
                          <w:sz w:val="18"/>
                          <w:szCs w:val="18"/>
                        </w:rPr>
                        <w:t xml:space="preserve">Chi–Square=0.00, </w:t>
                      </w:r>
                      <w:proofErr w:type="gramStart"/>
                      <w:r>
                        <w:rPr>
                          <w:rFonts w:ascii="Courier New" w:hAnsi="Courier New" w:cs="Courier New"/>
                          <w:sz w:val="18"/>
                          <w:szCs w:val="18"/>
                        </w:rPr>
                        <w:t>df=</w:t>
                      </w:r>
                      <w:proofErr w:type="gramEnd"/>
                      <w:r>
                        <w:rPr>
                          <w:rFonts w:ascii="Courier New" w:hAnsi="Courier New" w:cs="Courier New"/>
                          <w:sz w:val="18"/>
                          <w:szCs w:val="18"/>
                        </w:rPr>
                        <w:t>0, p-value=1.00000, RMSEA=0.000</w:t>
                      </w:r>
                    </w:p>
                    <w:p w:rsidR="00127A84" w:rsidRDefault="00127A84" w:rsidP="00E06EBE"/>
                  </w:txbxContent>
                </v:textbox>
              </v:shape>
            </w:pict>
          </mc:Fallback>
        </mc:AlternateContent>
      </w:r>
      <w:r w:rsidRPr="00924E11">
        <w:rPr>
          <w:b w:val="0"/>
          <w:bCs w:val="0"/>
          <w:noProof/>
          <w:lang w:val="id-ID" w:eastAsia="id-ID"/>
        </w:rPr>
        <mc:AlternateContent>
          <mc:Choice Requires="wps">
            <w:drawing>
              <wp:anchor distT="0" distB="0" distL="114300" distR="114300" simplePos="0" relativeHeight="251669504" behindDoc="0" locked="0" layoutInCell="1" allowOverlap="1" wp14:anchorId="4DEDED0F" wp14:editId="3BAC42B3">
                <wp:simplePos x="0" y="0"/>
                <wp:positionH relativeFrom="column">
                  <wp:posOffset>1449705</wp:posOffset>
                </wp:positionH>
                <wp:positionV relativeFrom="paragraph">
                  <wp:posOffset>8668385</wp:posOffset>
                </wp:positionV>
                <wp:extent cx="3833495" cy="304800"/>
                <wp:effectExtent l="1905" t="635" r="3175"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349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A84" w:rsidRDefault="00127A84" w:rsidP="00E06EBE">
                            <w:pPr>
                              <w:pStyle w:val="BodyText"/>
                              <w:spacing w:after="0"/>
                              <w:rPr>
                                <w:rFonts w:ascii="Courier New" w:hAnsi="Courier New" w:cs="Courier New"/>
                                <w:sz w:val="18"/>
                                <w:szCs w:val="18"/>
                              </w:rPr>
                            </w:pPr>
                            <w:r>
                              <w:rPr>
                                <w:rFonts w:ascii="Courier New" w:hAnsi="Courier New" w:cs="Courier New"/>
                                <w:sz w:val="18"/>
                                <w:szCs w:val="18"/>
                              </w:rPr>
                              <w:t xml:space="preserve">Chi–Square=0.00, </w:t>
                            </w:r>
                            <w:proofErr w:type="gramStart"/>
                            <w:r>
                              <w:rPr>
                                <w:rFonts w:ascii="Courier New" w:hAnsi="Courier New" w:cs="Courier New"/>
                                <w:sz w:val="18"/>
                                <w:szCs w:val="18"/>
                              </w:rPr>
                              <w:t>df=</w:t>
                            </w:r>
                            <w:proofErr w:type="gramEnd"/>
                            <w:r>
                              <w:rPr>
                                <w:rFonts w:ascii="Courier New" w:hAnsi="Courier New" w:cs="Courier New"/>
                                <w:sz w:val="18"/>
                                <w:szCs w:val="18"/>
                              </w:rPr>
                              <w:t>0, p-value=1.00000, RMSEA=0.000</w:t>
                            </w:r>
                          </w:p>
                          <w:p w:rsidR="00127A84" w:rsidRDefault="00127A84" w:rsidP="00E06E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2" o:spid="_x0000_s1030" type="#_x0000_t202" style="position:absolute;left:0;text-align:left;margin-left:114.15pt;margin-top:682.55pt;width:301.8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" filled="f" stroked="f">
                <v:textbox>
                  <w:txbxContent>
                    <w:p w:rsidR="00127A84" w:rsidRDefault="00127A84" w:rsidP="00E06EBE">
                      <w:pPr>
                        <w:pStyle w:val="BodyText"/>
                        <w:spacing w:after="0"/>
                        <w:rPr>
                          <w:rFonts w:ascii="Courier New" w:hAnsi="Courier New" w:cs="Courier New"/>
                          <w:sz w:val="18"/>
                          <w:szCs w:val="18"/>
                        </w:rPr>
                      </w:pPr>
                      <w:r>
                        <w:rPr>
                          <w:rFonts w:ascii="Courier New" w:hAnsi="Courier New" w:cs="Courier New"/>
                          <w:sz w:val="18"/>
                          <w:szCs w:val="18"/>
                        </w:rPr>
                        <w:t xml:space="preserve">Chi–Square=0.00, </w:t>
                      </w:r>
                      <w:proofErr w:type="gramStart"/>
                      <w:r>
                        <w:rPr>
                          <w:rFonts w:ascii="Courier New" w:hAnsi="Courier New" w:cs="Courier New"/>
                          <w:sz w:val="18"/>
                          <w:szCs w:val="18"/>
                        </w:rPr>
                        <w:t>df=</w:t>
                      </w:r>
                      <w:proofErr w:type="gramEnd"/>
                      <w:r>
                        <w:rPr>
                          <w:rFonts w:ascii="Courier New" w:hAnsi="Courier New" w:cs="Courier New"/>
                          <w:sz w:val="18"/>
                          <w:szCs w:val="18"/>
                        </w:rPr>
                        <w:t>0, p-value=1.00000, RMSEA=0.000</w:t>
                      </w:r>
                    </w:p>
                    <w:p w:rsidR="00127A84" w:rsidRDefault="00127A84" w:rsidP="00E06EBE"/>
                  </w:txbxContent>
                </v:textbox>
              </v:shape>
            </w:pict>
          </mc:Fallback>
        </mc:AlternateContent>
      </w:r>
      <w:r w:rsidRPr="00924E11">
        <w:rPr>
          <w:b w:val="0"/>
          <w:bCs w:val="0"/>
          <w:noProof/>
          <w:lang w:val="id-ID" w:eastAsia="id-ID"/>
        </w:rPr>
        <mc:AlternateContent>
          <mc:Choice Requires="wps">
            <w:drawing>
              <wp:anchor distT="0" distB="0" distL="114300" distR="114300" simplePos="0" relativeHeight="251674624" behindDoc="0" locked="0" layoutInCell="1" allowOverlap="1" wp14:anchorId="5A87963B" wp14:editId="1E9B4108">
                <wp:simplePos x="0" y="0"/>
                <wp:positionH relativeFrom="column">
                  <wp:posOffset>1531620</wp:posOffset>
                </wp:positionH>
                <wp:positionV relativeFrom="paragraph">
                  <wp:posOffset>8650605</wp:posOffset>
                </wp:positionV>
                <wp:extent cx="3833495" cy="304800"/>
                <wp:effectExtent l="0" t="1905" r="0" b="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349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A84" w:rsidRDefault="00127A84" w:rsidP="00E06EBE">
                            <w:pPr>
                              <w:pStyle w:val="BodyText"/>
                              <w:spacing w:after="0"/>
                              <w:rPr>
                                <w:rFonts w:ascii="Courier New" w:hAnsi="Courier New" w:cs="Courier New"/>
                                <w:sz w:val="18"/>
                                <w:szCs w:val="18"/>
                              </w:rPr>
                            </w:pPr>
                            <w:r>
                              <w:rPr>
                                <w:rFonts w:ascii="Courier New" w:hAnsi="Courier New" w:cs="Courier New"/>
                                <w:sz w:val="18"/>
                                <w:szCs w:val="18"/>
                              </w:rPr>
                              <w:t xml:space="preserve">Chi–Square=0.00, </w:t>
                            </w:r>
                            <w:proofErr w:type="gramStart"/>
                            <w:r>
                              <w:rPr>
                                <w:rFonts w:ascii="Courier New" w:hAnsi="Courier New" w:cs="Courier New"/>
                                <w:sz w:val="18"/>
                                <w:szCs w:val="18"/>
                              </w:rPr>
                              <w:t>df=</w:t>
                            </w:r>
                            <w:proofErr w:type="gramEnd"/>
                            <w:r>
                              <w:rPr>
                                <w:rFonts w:ascii="Courier New" w:hAnsi="Courier New" w:cs="Courier New"/>
                                <w:sz w:val="18"/>
                                <w:szCs w:val="18"/>
                              </w:rPr>
                              <w:t>0, p-value=1.00000, RMSEA=0.000</w:t>
                            </w:r>
                          </w:p>
                          <w:p w:rsidR="00127A84" w:rsidRDefault="00127A84" w:rsidP="00E06E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8" o:spid="_x0000_s1031" type="#_x0000_t202" style="position:absolute;left:0;text-align:left;margin-left:120.6pt;margin-top:681.15pt;width:301.85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" filled="f" stroked="f">
                <v:textbox>
                  <w:txbxContent>
                    <w:p w:rsidR="00127A84" w:rsidRDefault="00127A84" w:rsidP="00E06EBE">
                      <w:pPr>
                        <w:pStyle w:val="BodyText"/>
                        <w:spacing w:after="0"/>
                        <w:rPr>
                          <w:rFonts w:ascii="Courier New" w:hAnsi="Courier New" w:cs="Courier New"/>
                          <w:sz w:val="18"/>
                          <w:szCs w:val="18"/>
                        </w:rPr>
                      </w:pPr>
                      <w:r>
                        <w:rPr>
                          <w:rFonts w:ascii="Courier New" w:hAnsi="Courier New" w:cs="Courier New"/>
                          <w:sz w:val="18"/>
                          <w:szCs w:val="18"/>
                        </w:rPr>
                        <w:t xml:space="preserve">Chi–Square=0.00, </w:t>
                      </w:r>
                      <w:proofErr w:type="gramStart"/>
                      <w:r>
                        <w:rPr>
                          <w:rFonts w:ascii="Courier New" w:hAnsi="Courier New" w:cs="Courier New"/>
                          <w:sz w:val="18"/>
                          <w:szCs w:val="18"/>
                        </w:rPr>
                        <w:t>df=</w:t>
                      </w:r>
                      <w:proofErr w:type="gramEnd"/>
                      <w:r>
                        <w:rPr>
                          <w:rFonts w:ascii="Courier New" w:hAnsi="Courier New" w:cs="Courier New"/>
                          <w:sz w:val="18"/>
                          <w:szCs w:val="18"/>
                        </w:rPr>
                        <w:t>0, p-value=1.00000, RMSEA=0.000</w:t>
                      </w:r>
                    </w:p>
                    <w:p w:rsidR="00127A84" w:rsidRDefault="00127A84" w:rsidP="00E06EBE"/>
                  </w:txbxContent>
                </v:textbox>
              </v:shape>
            </w:pict>
          </mc:Fallback>
        </mc:AlternateContent>
      </w:r>
      <w:r w:rsidR="003A287E" w:rsidRPr="00924E11">
        <w:rPr>
          <w:b w:val="0"/>
          <w:bCs w:val="0"/>
        </w:rPr>
        <w:t>Gambar 4.1</w:t>
      </w:r>
    </w:p>
    <w:p w:rsidR="003A287E" w:rsidRPr="00924E11" w:rsidRDefault="003A287E" w:rsidP="003A287E">
      <w:pPr>
        <w:pStyle w:val="BodyText"/>
        <w:spacing w:after="0"/>
        <w:jc w:val="center"/>
        <w:rPr>
          <w:b w:val="0"/>
          <w:bCs w:val="0"/>
        </w:rPr>
      </w:pPr>
      <w:r w:rsidRPr="00924E11">
        <w:rPr>
          <w:b w:val="0"/>
          <w:bCs w:val="0"/>
        </w:rPr>
        <w:t>Koefisien Jalur X terhadap Y dan Z</w:t>
      </w:r>
    </w:p>
    <w:p w:rsidR="003A287E" w:rsidRDefault="003A287E" w:rsidP="003A287E">
      <w:pPr>
        <w:pStyle w:val="BodyText"/>
        <w:spacing w:after="0"/>
        <w:rPr>
          <w:lang w:val="id-ID"/>
        </w:rPr>
      </w:pPr>
    </w:p>
    <w:p w:rsidR="00F62E3C" w:rsidRDefault="00F62E3C" w:rsidP="00F62E3C">
      <w:pPr>
        <w:spacing w:line="240" w:lineRule="auto"/>
        <w:ind w:firstLine="0"/>
        <w:rPr>
          <w:b/>
        </w:rPr>
      </w:pPr>
      <w:r w:rsidRPr="00AF7815">
        <w:rPr>
          <w:b/>
        </w:rPr>
        <w:t xml:space="preserve">Pengaruh </w:t>
      </w:r>
      <w:r w:rsidRPr="00C057D5">
        <w:rPr>
          <w:b/>
          <w:lang w:eastAsia="id-ID"/>
        </w:rPr>
        <w:t>Kinerja Satuan Pengawasan Internal (SPI)</w:t>
      </w:r>
      <w:r w:rsidRPr="00C057D5">
        <w:rPr>
          <w:b/>
          <w:lang w:val="ms-MY"/>
        </w:rPr>
        <w:t xml:space="preserve"> Terhadap </w:t>
      </w:r>
      <w:r>
        <w:rPr>
          <w:b/>
          <w:lang w:eastAsia="id-ID"/>
        </w:rPr>
        <w:t>Sistem</w:t>
      </w:r>
      <w:r w:rsidRPr="00C057D5">
        <w:rPr>
          <w:b/>
          <w:lang w:eastAsia="id-ID"/>
        </w:rPr>
        <w:t xml:space="preserve"> Pengendalian Intern </w:t>
      </w:r>
      <w:r w:rsidRPr="00C057D5">
        <w:rPr>
          <w:b/>
        </w:rPr>
        <w:t xml:space="preserve">  </w:t>
      </w:r>
    </w:p>
    <w:p w:rsidR="00F62E3C" w:rsidRPr="00C057D5" w:rsidRDefault="00F62E3C" w:rsidP="00F62E3C">
      <w:pPr>
        <w:spacing w:line="240" w:lineRule="auto"/>
        <w:ind w:firstLine="862"/>
        <w:rPr>
          <w:b/>
        </w:rPr>
      </w:pPr>
    </w:p>
    <w:p w:rsidR="00F62E3C" w:rsidRPr="00F62E3C" w:rsidRDefault="00F62E3C" w:rsidP="00BC2840">
      <w:pPr>
        <w:spacing w:line="240" w:lineRule="auto"/>
        <w:ind w:firstLine="720"/>
        <w:rPr>
          <w:bCs/>
          <w:i/>
          <w:szCs w:val="24"/>
        </w:rPr>
      </w:pPr>
      <w:r w:rsidRPr="00F62E3C">
        <w:rPr>
          <w:bCs/>
          <w:szCs w:val="24"/>
        </w:rPr>
        <w:t>Berdasarkan hasil uji empiris, diketahui bahwa hasil t</w:t>
      </w:r>
      <w:r w:rsidRPr="00F62E3C">
        <w:rPr>
          <w:bCs/>
          <w:szCs w:val="24"/>
          <w:vertAlign w:val="subscript"/>
        </w:rPr>
        <w:t>hitung</w:t>
      </w:r>
      <w:r w:rsidRPr="00F62E3C">
        <w:rPr>
          <w:bCs/>
          <w:szCs w:val="24"/>
        </w:rPr>
        <w:t xml:space="preserve"> (13.909) &gt; daripada t</w:t>
      </w:r>
      <w:r w:rsidRPr="00F62E3C">
        <w:rPr>
          <w:bCs/>
          <w:szCs w:val="24"/>
          <w:vertAlign w:val="subscript"/>
        </w:rPr>
        <w:t xml:space="preserve">tabel </w:t>
      </w:r>
      <w:r w:rsidRPr="00F62E3C">
        <w:rPr>
          <w:bCs/>
          <w:szCs w:val="24"/>
        </w:rPr>
        <w:t xml:space="preserve">(3.970). atau dapat dilihat dari hasil pengolahan menggunakan hasil pengolahan data menggunakan </w:t>
      </w:r>
      <w:r w:rsidRPr="00F62E3C">
        <w:rPr>
          <w:bCs/>
          <w:i/>
          <w:szCs w:val="24"/>
        </w:rPr>
        <w:t>SPSS</w:t>
      </w:r>
      <w:r w:rsidRPr="00F62E3C">
        <w:rPr>
          <w:bCs/>
          <w:szCs w:val="24"/>
        </w:rPr>
        <w:t xml:space="preserve"> v. 20.0 yang menunjukan nilai sig t yang sebesar 0.002 dengan α yang lebih kecil dari 5% sehingga dapat dinyatakan bahwa signifikan. Hal ini berarti bahwa H1</w:t>
      </w:r>
      <w:r w:rsidRPr="00F62E3C">
        <w:rPr>
          <w:bCs/>
          <w:szCs w:val="24"/>
          <w:vertAlign w:val="subscript"/>
        </w:rPr>
        <w:t xml:space="preserve">0 </w:t>
      </w:r>
      <w:r w:rsidRPr="00F62E3C">
        <w:rPr>
          <w:bCs/>
          <w:szCs w:val="24"/>
        </w:rPr>
        <w:t>ditolak atau dengan kata lain menerima H1</w:t>
      </w:r>
      <w:r w:rsidRPr="00F62E3C">
        <w:rPr>
          <w:bCs/>
          <w:szCs w:val="24"/>
          <w:vertAlign w:val="subscript"/>
        </w:rPr>
        <w:t>A</w:t>
      </w:r>
      <w:r w:rsidRPr="00F62E3C">
        <w:rPr>
          <w:bCs/>
          <w:szCs w:val="24"/>
        </w:rPr>
        <w:t xml:space="preserve">. Dengan demikian dapat dinyatakan bahwa </w:t>
      </w:r>
      <w:r w:rsidRPr="00F62E3C">
        <w:rPr>
          <w:bCs/>
        </w:rPr>
        <w:t xml:space="preserve">kinerja satuan </w:t>
      </w:r>
      <w:r w:rsidRPr="00F62E3C">
        <w:rPr>
          <w:bCs/>
        </w:rPr>
        <w:lastRenderedPageBreak/>
        <w:t>pengawasan internal (SPI)</w:t>
      </w:r>
      <w:r w:rsidRPr="00F62E3C">
        <w:rPr>
          <w:bCs/>
          <w:szCs w:val="24"/>
        </w:rPr>
        <w:t xml:space="preserve"> berpengaruh terhadap </w:t>
      </w:r>
      <w:r w:rsidRPr="00F62E3C">
        <w:rPr>
          <w:bCs/>
        </w:rPr>
        <w:t>sistem pengendalian intern</w:t>
      </w:r>
      <w:r w:rsidRPr="00F62E3C">
        <w:rPr>
          <w:bCs/>
          <w:lang w:val="en-US"/>
        </w:rPr>
        <w:t xml:space="preserve"> </w:t>
      </w:r>
      <w:r w:rsidRPr="00F62E3C">
        <w:rPr>
          <w:bCs/>
        </w:rPr>
        <w:t xml:space="preserve">pada organisasi pelayanan kesehatan di </w:t>
      </w:r>
      <w:r w:rsidR="00BC2840">
        <w:rPr>
          <w:bCs/>
        </w:rPr>
        <w:t>Rumah Sakit X</w:t>
      </w:r>
      <w:r w:rsidRPr="00F62E3C">
        <w:rPr>
          <w:bCs/>
          <w:i/>
          <w:szCs w:val="24"/>
        </w:rPr>
        <w:t>.</w:t>
      </w:r>
    </w:p>
    <w:p w:rsidR="00F62E3C" w:rsidRDefault="00F62E3C" w:rsidP="00F62E3C">
      <w:pPr>
        <w:spacing w:line="240" w:lineRule="auto"/>
        <w:ind w:firstLine="862"/>
        <w:rPr>
          <w:color w:val="000000"/>
          <w:lang w:val="sv-SE"/>
        </w:rPr>
      </w:pPr>
      <w:r w:rsidRPr="009D51DC">
        <w:t>Hasil perhitungan menunjukan bahwa p</w:t>
      </w:r>
      <w:r w:rsidRPr="009D51DC">
        <w:rPr>
          <w:lang w:val="sv-SE"/>
        </w:rPr>
        <w:t xml:space="preserve">engaruh </w:t>
      </w:r>
      <w:r>
        <w:rPr>
          <w:lang w:eastAsia="id-ID"/>
        </w:rPr>
        <w:t>kinerja satuan pengawasan internal (SPI)</w:t>
      </w:r>
      <w:r w:rsidRPr="009D51DC">
        <w:rPr>
          <w:lang w:val="sv-SE"/>
        </w:rPr>
        <w:t xml:space="preserve"> terhadap </w:t>
      </w:r>
      <w:r>
        <w:rPr>
          <w:lang w:eastAsia="id-ID"/>
        </w:rPr>
        <w:t xml:space="preserve">sistem pengendalian intern pada organisasi pelayanan kesehatan di </w:t>
      </w:r>
      <w:r w:rsidR="00BC2840">
        <w:rPr>
          <w:lang w:eastAsia="id-ID"/>
        </w:rPr>
        <w:t>Rumah Sakit X</w:t>
      </w:r>
      <w:r>
        <w:t xml:space="preserve"> </w:t>
      </w:r>
      <w:r w:rsidRPr="009D51DC">
        <w:t xml:space="preserve">yaitu sebesar </w:t>
      </w:r>
      <w:r>
        <w:t>49,42%</w:t>
      </w:r>
      <w:r w:rsidRPr="009D51DC">
        <w:t xml:space="preserve">. </w:t>
      </w:r>
      <w:r>
        <w:t>H</w:t>
      </w:r>
      <w:r w:rsidRPr="009D51DC">
        <w:t xml:space="preserve">al ini berarti bahwa semakin baik </w:t>
      </w:r>
      <w:r>
        <w:rPr>
          <w:lang w:eastAsia="id-ID"/>
        </w:rPr>
        <w:t>kinerja satuan pengawasan internal (SPI)</w:t>
      </w:r>
      <w:r w:rsidRPr="009D51DC">
        <w:rPr>
          <w:color w:val="000000"/>
          <w:lang w:val="sv-SE"/>
        </w:rPr>
        <w:t xml:space="preserve"> yang </w:t>
      </w:r>
      <w:r>
        <w:rPr>
          <w:color w:val="000000"/>
          <w:lang w:val="sv-SE"/>
        </w:rPr>
        <w:t>dilakukan</w:t>
      </w:r>
      <w:r w:rsidRPr="009D51DC">
        <w:rPr>
          <w:color w:val="000000"/>
          <w:lang w:val="sv-SE"/>
        </w:rPr>
        <w:t xml:space="preserve"> pihak </w:t>
      </w:r>
      <w:r>
        <w:rPr>
          <w:color w:val="000000"/>
          <w:lang w:val="sv-SE"/>
        </w:rPr>
        <w:t>rumah sakit</w:t>
      </w:r>
      <w:r w:rsidRPr="009D51DC">
        <w:rPr>
          <w:color w:val="000000"/>
          <w:lang w:val="sv-SE"/>
        </w:rPr>
        <w:t xml:space="preserve">, </w:t>
      </w:r>
      <w:r w:rsidRPr="009D51DC">
        <w:t xml:space="preserve">maka semakin </w:t>
      </w:r>
      <w:r>
        <w:t>baik</w:t>
      </w:r>
      <w:r w:rsidRPr="009D51DC">
        <w:t xml:space="preserve"> pula </w:t>
      </w:r>
      <w:r>
        <w:rPr>
          <w:lang w:eastAsia="id-ID"/>
        </w:rPr>
        <w:t>sistem pengendalian intern yang dilakukan</w:t>
      </w:r>
      <w:r w:rsidRPr="009D51DC">
        <w:rPr>
          <w:color w:val="000000"/>
          <w:lang w:val="sv-SE"/>
        </w:rPr>
        <w:t xml:space="preserve">. </w:t>
      </w:r>
      <w:r>
        <w:rPr>
          <w:color w:val="000000"/>
        </w:rPr>
        <w:t>D</w:t>
      </w:r>
      <w:r w:rsidRPr="009D51DC">
        <w:t xml:space="preserve">emikian pula sebaliknya bahwa semakin </w:t>
      </w:r>
      <w:r>
        <w:t>tidak baik</w:t>
      </w:r>
      <w:r w:rsidRPr="009D51DC">
        <w:t xml:space="preserve"> </w:t>
      </w:r>
      <w:r>
        <w:rPr>
          <w:lang w:eastAsia="id-ID"/>
        </w:rPr>
        <w:t>kinerja satuan pengawasan internal (SPI)</w:t>
      </w:r>
      <w:r>
        <w:t xml:space="preserve"> </w:t>
      </w:r>
      <w:r w:rsidRPr="009D51DC">
        <w:t xml:space="preserve">yang </w:t>
      </w:r>
      <w:r>
        <w:t xml:space="preserve">dilakukan </w:t>
      </w:r>
      <w:r>
        <w:rPr>
          <w:color w:val="000000"/>
          <w:lang w:val="sv-SE"/>
        </w:rPr>
        <w:t>rumah sakit</w:t>
      </w:r>
      <w:r w:rsidRPr="009D51DC">
        <w:rPr>
          <w:color w:val="000000"/>
          <w:lang w:val="sv-SE"/>
        </w:rPr>
        <w:t xml:space="preserve">, </w:t>
      </w:r>
      <w:r w:rsidRPr="009D51DC">
        <w:t xml:space="preserve">maka semakin </w:t>
      </w:r>
      <w:r>
        <w:t xml:space="preserve">tidak memadai </w:t>
      </w:r>
      <w:r w:rsidRPr="009D51DC">
        <w:t xml:space="preserve">pula </w:t>
      </w:r>
      <w:r>
        <w:rPr>
          <w:lang w:eastAsia="id-ID"/>
        </w:rPr>
        <w:t xml:space="preserve">sistem pengendalian intern </w:t>
      </w:r>
      <w:r w:rsidRPr="009D51DC">
        <w:rPr>
          <w:color w:val="000000"/>
          <w:lang w:val="sv-SE"/>
        </w:rPr>
        <w:t xml:space="preserve">yang </w:t>
      </w:r>
      <w:r>
        <w:rPr>
          <w:color w:val="000000"/>
          <w:lang w:val="sv-SE"/>
        </w:rPr>
        <w:t>dilakukan oleh rumah sakit</w:t>
      </w:r>
      <w:r w:rsidRPr="009D51DC">
        <w:rPr>
          <w:color w:val="000000"/>
          <w:lang w:val="sv-SE"/>
        </w:rPr>
        <w:t>.</w:t>
      </w:r>
    </w:p>
    <w:p w:rsidR="00F62E3C" w:rsidRDefault="00F62E3C" w:rsidP="00F62E3C">
      <w:pPr>
        <w:spacing w:line="240" w:lineRule="auto"/>
        <w:ind w:firstLine="862"/>
      </w:pPr>
      <w:r>
        <w:t>P</w:t>
      </w:r>
      <w:r w:rsidRPr="003C031E">
        <w:t>ada beberapa organisasi atau perusahaan Satuan Pengawas Internal (SPI) disebut juga Audit Internal (internal audit)</w:t>
      </w:r>
      <w:r>
        <w:t xml:space="preserve">. </w:t>
      </w:r>
      <w:r w:rsidRPr="003C031E">
        <w:t>Kinerja Satuan Pengawas Internal (SPI) merupakan pilar dari proses pengawasan dan pengendalian dalam suatu organisasi atau perusahaan, Kinerja SPI berkaitan dengan persoalan kredibilitas perusahaan di</w:t>
      </w:r>
      <w:r>
        <w:t xml:space="preserve"> </w:t>
      </w:r>
      <w:r w:rsidRPr="003C031E">
        <w:t>mata masyarakat sehingga hal ini perlu ditingkatkan.</w:t>
      </w:r>
      <w:r>
        <w:t xml:space="preserve"> </w:t>
      </w:r>
    </w:p>
    <w:p w:rsidR="00F62E3C" w:rsidRDefault="00F62E3C" w:rsidP="00F62E3C">
      <w:pPr>
        <w:spacing w:line="240" w:lineRule="auto"/>
        <w:ind w:firstLine="862"/>
      </w:pPr>
      <w:r>
        <w:t>Sistem pengendalian intern pada dasarnya merupakan struktur organisasi, metode dan ukuran-ukuran yang dikoordinasikan untuk menjaga kekayaan organisasi, mengecek ketelitian dan keandalan data akuntansi, mendorong efisiensi, serta mendorong dipatuhinya kebijakan manajemen.</w:t>
      </w:r>
    </w:p>
    <w:p w:rsidR="00F62E3C" w:rsidRDefault="00F62E3C" w:rsidP="00F62E3C">
      <w:pPr>
        <w:spacing w:line="240" w:lineRule="auto"/>
        <w:ind w:firstLine="862"/>
        <w:rPr>
          <w:lang w:eastAsia="id-ID"/>
        </w:rPr>
      </w:pPr>
      <w:r>
        <w:rPr>
          <w:lang w:eastAsia="id-ID"/>
        </w:rPr>
        <w:t xml:space="preserve">Perusahaan </w:t>
      </w:r>
      <w:r w:rsidRPr="00C87677">
        <w:rPr>
          <w:lang w:eastAsia="id-ID"/>
        </w:rPr>
        <w:t>yang memfungsikan internal audit dengan baik secara umum memiliki kontrol yang lebih baik. Internal audit yang baik tersebut meliputi peran auditor internal yang total d</w:t>
      </w:r>
      <w:r>
        <w:rPr>
          <w:lang w:eastAsia="id-ID"/>
        </w:rPr>
        <w:t>an independen, penilaian atas ri</w:t>
      </w:r>
      <w:r w:rsidRPr="00C87677">
        <w:rPr>
          <w:lang w:eastAsia="id-ID"/>
        </w:rPr>
        <w:t>siko perusaha</w:t>
      </w:r>
      <w:r>
        <w:rPr>
          <w:lang w:eastAsia="id-ID"/>
        </w:rPr>
        <w:t>an secara tepat, penggunaan tek</w:t>
      </w:r>
      <w:r w:rsidRPr="00C87677">
        <w:rPr>
          <w:lang w:eastAsia="id-ID"/>
        </w:rPr>
        <w:t>nologi dalam proses audit inter</w:t>
      </w:r>
      <w:r>
        <w:rPr>
          <w:lang w:eastAsia="id-ID"/>
        </w:rPr>
        <w:t>nal, dan mengutamakan efisiensi (Hirth, 2008).</w:t>
      </w:r>
    </w:p>
    <w:p w:rsidR="00F62E3C" w:rsidRPr="003C3B50" w:rsidRDefault="00F62E3C" w:rsidP="00F62E3C">
      <w:pPr>
        <w:spacing w:line="240" w:lineRule="auto"/>
        <w:ind w:firstLine="862"/>
        <w:rPr>
          <w:lang w:eastAsia="id-ID"/>
        </w:rPr>
      </w:pPr>
      <w:r>
        <w:rPr>
          <w:lang w:eastAsia="id-ID"/>
        </w:rPr>
        <w:t xml:space="preserve">Peran auditor </w:t>
      </w:r>
      <w:r w:rsidRPr="00C87677">
        <w:rPr>
          <w:lang w:eastAsia="id-ID"/>
        </w:rPr>
        <w:t xml:space="preserve">internal berpengaruh secara nyata terhadap pengendalian internal dan kinerja perusahaan. </w:t>
      </w:r>
      <w:r>
        <w:rPr>
          <w:lang w:eastAsia="id-ID"/>
        </w:rPr>
        <w:t>H</w:t>
      </w:r>
      <w:r w:rsidRPr="00C87677">
        <w:rPr>
          <w:lang w:eastAsia="id-ID"/>
        </w:rPr>
        <w:t xml:space="preserve">al itu disebabkan oleh ruang lingkup pekerjaan auditor internal meliputi penilaian dan pengevaluasian terhadap efektivitas sistem pengendalian internal organisasi. </w:t>
      </w:r>
      <w:r>
        <w:rPr>
          <w:lang w:eastAsia="id-ID"/>
        </w:rPr>
        <w:t>I</w:t>
      </w:r>
      <w:r w:rsidRPr="00C87677">
        <w:rPr>
          <w:lang w:eastAsia="id-ID"/>
        </w:rPr>
        <w:t>ni merupakan tugas utama yang harus di</w:t>
      </w:r>
      <w:r>
        <w:rPr>
          <w:lang w:eastAsia="id-ID"/>
        </w:rPr>
        <w:t>jalankan oleh auditor internal (Anggraini, 2008).</w:t>
      </w:r>
    </w:p>
    <w:p w:rsidR="00F62E3C" w:rsidRDefault="00F62E3C" w:rsidP="00F62E3C">
      <w:pPr>
        <w:spacing w:line="240" w:lineRule="auto"/>
        <w:ind w:firstLine="862"/>
        <w:rPr>
          <w:lang w:eastAsia="id-ID"/>
        </w:rPr>
      </w:pPr>
      <w:r>
        <w:rPr>
          <w:lang w:eastAsia="id-ID"/>
        </w:rPr>
        <w:t>H</w:t>
      </w:r>
      <w:r w:rsidRPr="00C87677">
        <w:rPr>
          <w:lang w:eastAsia="id-ID"/>
        </w:rPr>
        <w:t xml:space="preserve">irth (2008) mengungkapkan </w:t>
      </w:r>
      <w:r>
        <w:rPr>
          <w:lang w:eastAsia="id-ID"/>
        </w:rPr>
        <w:t xml:space="preserve">bahwa </w:t>
      </w:r>
      <w:r w:rsidRPr="00C87677">
        <w:rPr>
          <w:lang w:eastAsia="id-ID"/>
        </w:rPr>
        <w:t xml:space="preserve">pengaruh yang positif antara peran auditor terhadap peningkatan </w:t>
      </w:r>
      <w:r>
        <w:rPr>
          <w:lang w:eastAsia="id-ID"/>
        </w:rPr>
        <w:t xml:space="preserve">efektivitas sistem </w:t>
      </w:r>
      <w:r w:rsidRPr="00C87677">
        <w:rPr>
          <w:lang w:eastAsia="id-ID"/>
        </w:rPr>
        <w:t>pengendalian inter</w:t>
      </w:r>
      <w:r>
        <w:rPr>
          <w:lang w:eastAsia="id-ID"/>
        </w:rPr>
        <w:t xml:space="preserve">nal. Semakin baik peran auditor </w:t>
      </w:r>
      <w:r w:rsidRPr="00C87677">
        <w:rPr>
          <w:lang w:eastAsia="id-ID"/>
        </w:rPr>
        <w:t xml:space="preserve">internal maka akan semakin baik sistem pengendalian internal yang </w:t>
      </w:r>
      <w:r>
        <w:rPr>
          <w:lang w:eastAsia="id-ID"/>
        </w:rPr>
        <w:t>ada.</w:t>
      </w:r>
    </w:p>
    <w:p w:rsidR="00F62E3C" w:rsidRDefault="00F62E3C" w:rsidP="00F62E3C">
      <w:pPr>
        <w:spacing w:line="240" w:lineRule="auto"/>
        <w:ind w:firstLine="862"/>
      </w:pPr>
      <w:r w:rsidRPr="00C87677">
        <w:t>Audit internal yang</w:t>
      </w:r>
      <w:r>
        <w:t xml:space="preserve"> berkualitas akan mampu mendeteks</w:t>
      </w:r>
      <w:r w:rsidRPr="00C87677">
        <w:t>i</w:t>
      </w:r>
      <w:r>
        <w:t xml:space="preserve"> </w:t>
      </w:r>
      <w:r w:rsidRPr="00C87677">
        <w:t>penyimpangan dan menginformasikan secara</w:t>
      </w:r>
      <w:r>
        <w:t xml:space="preserve"> </w:t>
      </w:r>
      <w:r w:rsidRPr="00C87677">
        <w:t>tepat kepada manajemen (Coram, Ferguson &amp;Moroney, 2006;</w:t>
      </w:r>
      <w:r>
        <w:t xml:space="preserve"> Kinsella, 2010</w:t>
      </w:r>
      <w:r w:rsidRPr="00C87677">
        <w:t>; Domnisory &amp;</w:t>
      </w:r>
      <w:r>
        <w:t xml:space="preserve"> </w:t>
      </w:r>
      <w:r w:rsidRPr="00C87677">
        <w:t>Vinatoru, 2008), dan manajemen dapat</w:t>
      </w:r>
      <w:r>
        <w:t xml:space="preserve"> </w:t>
      </w:r>
      <w:r w:rsidRPr="00C87677">
        <w:t>merespons atau menindaklanjuti adanya</w:t>
      </w:r>
      <w:r>
        <w:t xml:space="preserve"> </w:t>
      </w:r>
      <w:r w:rsidRPr="00C87677">
        <w:t>kelemahan tersebut secara tepat (Russell &amp;Regel, 1996), sehingga kelemahan dapat</w:t>
      </w:r>
      <w:r>
        <w:t xml:space="preserve"> </w:t>
      </w:r>
      <w:r w:rsidRPr="00C87677">
        <w:t>diperbaiki dan tidak terulang kembali atau</w:t>
      </w:r>
      <w:r>
        <w:t xml:space="preserve"> </w:t>
      </w:r>
      <w:r w:rsidRPr="00C87677">
        <w:t>terjadi peningkatan efektivitas sistem</w:t>
      </w:r>
      <w:r>
        <w:t xml:space="preserve"> </w:t>
      </w:r>
      <w:r w:rsidRPr="00C87677">
        <w:t>pengendalian internal.</w:t>
      </w:r>
    </w:p>
    <w:p w:rsidR="00F62E3C" w:rsidRDefault="00F62E3C" w:rsidP="00F62E3C">
      <w:pPr>
        <w:spacing w:line="240" w:lineRule="auto"/>
        <w:ind w:firstLine="862"/>
      </w:pPr>
      <w:r w:rsidRPr="00C87677">
        <w:t>Semakin berkualitas audit internal akan</w:t>
      </w:r>
      <w:r>
        <w:t xml:space="preserve"> </w:t>
      </w:r>
      <w:r w:rsidRPr="00C87677">
        <w:t>meningkatkan kualitas informasi dalam</w:t>
      </w:r>
      <w:r>
        <w:t xml:space="preserve"> </w:t>
      </w:r>
      <w:r w:rsidRPr="00C87677">
        <w:t>organisasi (Miettinen, 2007; Chambers &amp; Payne,</w:t>
      </w:r>
      <w:r>
        <w:t xml:space="preserve"> </w:t>
      </w:r>
      <w:r w:rsidRPr="00C87677">
        <w:t>2008), meningkatkan kinerja organisasi</w:t>
      </w:r>
      <w:r>
        <w:t xml:space="preserve"> </w:t>
      </w:r>
      <w:r w:rsidRPr="00C87677">
        <w:t>(Eaton,</w:t>
      </w:r>
      <w:r>
        <w:t xml:space="preserve"> </w:t>
      </w:r>
      <w:r w:rsidRPr="00C87677">
        <w:t xml:space="preserve">1995), serta menurunkan adanya </w:t>
      </w:r>
      <w:r w:rsidRPr="00C87677">
        <w:rPr>
          <w:i/>
        </w:rPr>
        <w:t>earning</w:t>
      </w:r>
      <w:r>
        <w:rPr>
          <w:i/>
        </w:rPr>
        <w:t xml:space="preserve"> </w:t>
      </w:r>
      <w:r w:rsidRPr="00C87677">
        <w:rPr>
          <w:i/>
        </w:rPr>
        <w:t xml:space="preserve">management </w:t>
      </w:r>
      <w:r w:rsidRPr="00C87677">
        <w:t>(Prawit, Smith &amp; wood,</w:t>
      </w:r>
      <w:r>
        <w:t xml:space="preserve"> </w:t>
      </w:r>
      <w:r w:rsidRPr="00C87677">
        <w:t>2008, 2009).</w:t>
      </w:r>
      <w:r>
        <w:t xml:space="preserve"> </w:t>
      </w:r>
      <w:r w:rsidRPr="00C87677">
        <w:t>Semakin meningkat aktivitas audit internal</w:t>
      </w:r>
      <w:r>
        <w:t xml:space="preserve"> </w:t>
      </w:r>
      <w:r w:rsidRPr="00C87677">
        <w:t>maka meningkatkan pengendalian internal</w:t>
      </w:r>
      <w:r>
        <w:t xml:space="preserve"> </w:t>
      </w:r>
      <w:r w:rsidRPr="00C87677">
        <w:t>(Stace, 1994; Rae &amp; Sands, 2007; Faudziah, Haron</w:t>
      </w:r>
      <w:r>
        <w:t xml:space="preserve"> </w:t>
      </w:r>
      <w:r w:rsidRPr="00C87677">
        <w:t>&amp; Jantan,</w:t>
      </w:r>
      <w:r>
        <w:t xml:space="preserve"> </w:t>
      </w:r>
      <w:r w:rsidRPr="00C87677">
        <w:t>2005; Lin, Pizzini, Vargus, &amp; Bardhan,</w:t>
      </w:r>
      <w:r>
        <w:t xml:space="preserve"> 2010). Adanya </w:t>
      </w:r>
      <w:r>
        <w:lastRenderedPageBreak/>
        <w:t>fungs</w:t>
      </w:r>
      <w:r w:rsidRPr="00C87677">
        <w:t xml:space="preserve">i </w:t>
      </w:r>
      <w:r>
        <w:rPr>
          <w:i/>
        </w:rPr>
        <w:t>internal audi</w:t>
      </w:r>
      <w:r w:rsidRPr="00C87677">
        <w:rPr>
          <w:i/>
        </w:rPr>
        <w:t>t</w:t>
      </w:r>
      <w:r>
        <w:rPr>
          <w:i/>
        </w:rPr>
        <w:t xml:space="preserve"> </w:t>
      </w:r>
      <w:r w:rsidRPr="00C87677">
        <w:t>meningkatkan</w:t>
      </w:r>
      <w:r>
        <w:t xml:space="preserve"> pengendalian dan audit </w:t>
      </w:r>
      <w:r w:rsidRPr="00C87677">
        <w:t xml:space="preserve">untuk mendeteksi adanya </w:t>
      </w:r>
      <w:r w:rsidRPr="00C87677">
        <w:rPr>
          <w:i/>
        </w:rPr>
        <w:t xml:space="preserve">fraud </w:t>
      </w:r>
      <w:r w:rsidRPr="00C87677">
        <w:t>(Coram,</w:t>
      </w:r>
      <w:r>
        <w:t xml:space="preserve"> </w:t>
      </w:r>
      <w:r w:rsidRPr="00C87677">
        <w:t>Ferguson &amp; Moroney, 2006; Rae &amp; Subramaniam,</w:t>
      </w:r>
      <w:r>
        <w:t xml:space="preserve"> 2008).</w:t>
      </w:r>
    </w:p>
    <w:p w:rsidR="00F62E3C" w:rsidRDefault="00F62E3C" w:rsidP="00F62E3C">
      <w:pPr>
        <w:spacing w:line="240" w:lineRule="auto"/>
        <w:ind w:firstLine="0"/>
        <w:rPr>
          <w:b/>
        </w:rPr>
      </w:pPr>
    </w:p>
    <w:p w:rsidR="00F62E3C" w:rsidRPr="001E3D1B" w:rsidRDefault="00F62E3C" w:rsidP="00F62E3C">
      <w:pPr>
        <w:spacing w:line="240" w:lineRule="auto"/>
        <w:ind w:firstLine="0"/>
        <w:rPr>
          <w:b/>
        </w:rPr>
      </w:pPr>
      <w:r w:rsidRPr="00D023E2">
        <w:rPr>
          <w:b/>
        </w:rPr>
        <w:t xml:space="preserve">Pengaruh </w:t>
      </w:r>
      <w:r w:rsidRPr="00C057D5">
        <w:rPr>
          <w:b/>
          <w:lang w:eastAsia="id-ID"/>
        </w:rPr>
        <w:t xml:space="preserve">Kinerja Satuan Pengawasan Internal (SPI) </w:t>
      </w:r>
      <w:r w:rsidRPr="00C057D5">
        <w:rPr>
          <w:b/>
          <w:lang w:val="sv-SE"/>
        </w:rPr>
        <w:t xml:space="preserve">Terhadap </w:t>
      </w:r>
      <w:r w:rsidRPr="00C057D5">
        <w:rPr>
          <w:b/>
          <w:lang w:eastAsia="id-ID"/>
        </w:rPr>
        <w:t xml:space="preserve">Penerapan Prinsip-Prinsip </w:t>
      </w:r>
      <w:r w:rsidRPr="00C057D5">
        <w:rPr>
          <w:b/>
          <w:i/>
          <w:lang w:eastAsia="id-ID"/>
        </w:rPr>
        <w:t>Good Corporate Governance</w:t>
      </w:r>
      <w:r w:rsidRPr="00C057D5">
        <w:rPr>
          <w:b/>
          <w:lang w:eastAsia="id-ID"/>
        </w:rPr>
        <w:t xml:space="preserve"> (GCG)</w:t>
      </w:r>
      <w:r>
        <w:rPr>
          <w:lang w:eastAsia="id-ID"/>
        </w:rPr>
        <w:t xml:space="preserve"> </w:t>
      </w:r>
      <w:r>
        <w:t xml:space="preserve"> </w:t>
      </w:r>
    </w:p>
    <w:p w:rsidR="00F62E3C" w:rsidRDefault="00F62E3C" w:rsidP="00F62E3C">
      <w:pPr>
        <w:spacing w:line="240" w:lineRule="auto"/>
        <w:ind w:firstLine="0"/>
        <w:rPr>
          <w:bCs/>
          <w:szCs w:val="24"/>
        </w:rPr>
      </w:pPr>
    </w:p>
    <w:p w:rsidR="00F62E3C" w:rsidRPr="00F62E3C" w:rsidRDefault="00F62E3C" w:rsidP="00BC2840">
      <w:pPr>
        <w:spacing w:line="240" w:lineRule="auto"/>
        <w:ind w:firstLine="720"/>
        <w:rPr>
          <w:bCs/>
          <w:szCs w:val="24"/>
        </w:rPr>
      </w:pPr>
      <w:r w:rsidRPr="00F62E3C">
        <w:rPr>
          <w:bCs/>
          <w:szCs w:val="24"/>
        </w:rPr>
        <w:t>Berdasarkan hasil uji empiris, diketahui bahwa hasil t</w:t>
      </w:r>
      <w:r w:rsidRPr="00F62E3C">
        <w:rPr>
          <w:bCs/>
          <w:szCs w:val="24"/>
          <w:vertAlign w:val="subscript"/>
        </w:rPr>
        <w:t>hitung</w:t>
      </w:r>
      <w:r w:rsidRPr="00F62E3C">
        <w:rPr>
          <w:bCs/>
          <w:szCs w:val="24"/>
        </w:rPr>
        <w:t xml:space="preserve"> (11.131) &gt; daripada t</w:t>
      </w:r>
      <w:r w:rsidRPr="00F62E3C">
        <w:rPr>
          <w:bCs/>
          <w:szCs w:val="24"/>
          <w:vertAlign w:val="subscript"/>
        </w:rPr>
        <w:t xml:space="preserve">tabel </w:t>
      </w:r>
      <w:r w:rsidRPr="00F62E3C">
        <w:rPr>
          <w:bCs/>
          <w:szCs w:val="24"/>
        </w:rPr>
        <w:t xml:space="preserve">(3.970). atau dapat dilihat dari hasil pengolahan menggunakan hasil pengolahan data menggunakan </w:t>
      </w:r>
      <w:r w:rsidRPr="00F62E3C">
        <w:rPr>
          <w:bCs/>
          <w:i/>
          <w:szCs w:val="24"/>
        </w:rPr>
        <w:t>SPSS</w:t>
      </w:r>
      <w:r w:rsidRPr="00F62E3C">
        <w:rPr>
          <w:bCs/>
          <w:szCs w:val="24"/>
        </w:rPr>
        <w:t xml:space="preserve"> v. 20.0 yang menunjukan nilai sig t yang sebesar 0.000 dengan α yang lebih kecil dari 5% sehingga dapat dinyatakan bahwa signifikan. Hal ini berarti bahwa H2</w:t>
      </w:r>
      <w:r w:rsidRPr="00F62E3C">
        <w:rPr>
          <w:bCs/>
          <w:szCs w:val="24"/>
          <w:vertAlign w:val="subscript"/>
        </w:rPr>
        <w:t xml:space="preserve">0 </w:t>
      </w:r>
      <w:r w:rsidRPr="00F62E3C">
        <w:rPr>
          <w:bCs/>
          <w:szCs w:val="24"/>
        </w:rPr>
        <w:t>ditolak atau dengan kata lain menerima H2</w:t>
      </w:r>
      <w:r w:rsidRPr="00F62E3C">
        <w:rPr>
          <w:bCs/>
          <w:szCs w:val="24"/>
          <w:vertAlign w:val="subscript"/>
        </w:rPr>
        <w:t>A</w:t>
      </w:r>
      <w:r w:rsidRPr="00F62E3C">
        <w:rPr>
          <w:bCs/>
          <w:szCs w:val="24"/>
        </w:rPr>
        <w:t xml:space="preserve">. Dengan demikian dapat dinyatakan bahwa </w:t>
      </w:r>
      <w:r w:rsidRPr="00F62E3C">
        <w:rPr>
          <w:bCs/>
        </w:rPr>
        <w:t>kinerja satuan pengawasan internal (SPI)</w:t>
      </w:r>
      <w:r w:rsidRPr="00F62E3C">
        <w:rPr>
          <w:bCs/>
          <w:lang w:val="en-US"/>
        </w:rPr>
        <w:t xml:space="preserve"> </w:t>
      </w:r>
      <w:r w:rsidRPr="00F62E3C">
        <w:rPr>
          <w:bCs/>
          <w:szCs w:val="24"/>
        </w:rPr>
        <w:t xml:space="preserve">berpengaruh terhadap </w:t>
      </w:r>
      <w:r w:rsidRPr="00F62E3C">
        <w:rPr>
          <w:bCs/>
        </w:rPr>
        <w:t xml:space="preserve">penerapan prinsip-prinsip </w:t>
      </w:r>
      <w:r w:rsidRPr="00F62E3C">
        <w:rPr>
          <w:bCs/>
          <w:i/>
        </w:rPr>
        <w:t>Good Corporate Governance</w:t>
      </w:r>
      <w:r w:rsidRPr="00F62E3C">
        <w:rPr>
          <w:bCs/>
        </w:rPr>
        <w:t xml:space="preserve"> (GCG)</w:t>
      </w:r>
      <w:r w:rsidRPr="00F62E3C">
        <w:rPr>
          <w:bCs/>
          <w:szCs w:val="24"/>
        </w:rPr>
        <w:t>.</w:t>
      </w:r>
    </w:p>
    <w:p w:rsidR="00F62E3C" w:rsidRDefault="00F62E3C" w:rsidP="00F62E3C">
      <w:pPr>
        <w:spacing w:line="240" w:lineRule="auto"/>
        <w:ind w:firstLine="862"/>
      </w:pPr>
      <w:r>
        <w:t>H</w:t>
      </w:r>
      <w:r w:rsidRPr="009D51DC">
        <w:t>asil perhitungan menunjukan bahwa p</w:t>
      </w:r>
      <w:r w:rsidRPr="009D51DC">
        <w:rPr>
          <w:lang w:val="sv-SE"/>
        </w:rPr>
        <w:t xml:space="preserve">engaruh </w:t>
      </w:r>
      <w:r>
        <w:rPr>
          <w:lang w:eastAsia="id-ID"/>
        </w:rPr>
        <w:t xml:space="preserve">kinerja satuan pengawasan internal (SPI) </w:t>
      </w:r>
      <w:r w:rsidRPr="009D51DC">
        <w:rPr>
          <w:lang w:val="sv-SE"/>
        </w:rPr>
        <w:t xml:space="preserve">terhadap </w:t>
      </w:r>
      <w:r>
        <w:rPr>
          <w:lang w:eastAsia="id-ID"/>
        </w:rPr>
        <w:t xml:space="preserve">penerapan prinsip-prinsip </w:t>
      </w:r>
      <w:r>
        <w:rPr>
          <w:i/>
          <w:lang w:eastAsia="id-ID"/>
        </w:rPr>
        <w:t>Good Corporate Governance</w:t>
      </w:r>
      <w:r>
        <w:rPr>
          <w:lang w:eastAsia="id-ID"/>
        </w:rPr>
        <w:t xml:space="preserve"> (GCG) pada organisasi pelayanan kesehatan di Rumah Sakit Al Islam Bandung</w:t>
      </w:r>
      <w:r w:rsidRPr="009D51DC">
        <w:t xml:space="preserve">yaitu sebesar </w:t>
      </w:r>
      <w:r>
        <w:t>42, 38%</w:t>
      </w:r>
      <w:r w:rsidRPr="009D51DC">
        <w:t xml:space="preserve">. </w:t>
      </w:r>
      <w:r>
        <w:t>H</w:t>
      </w:r>
      <w:r w:rsidRPr="009D51DC">
        <w:t xml:space="preserve">al ini berarti bahwa semakin baik </w:t>
      </w:r>
      <w:r>
        <w:rPr>
          <w:lang w:eastAsia="id-ID"/>
        </w:rPr>
        <w:t xml:space="preserve">kinerja satuan pengawasan internal (SPI) </w:t>
      </w:r>
      <w:r w:rsidRPr="009D51DC">
        <w:rPr>
          <w:color w:val="000000"/>
          <w:lang w:val="sv-SE"/>
        </w:rPr>
        <w:t xml:space="preserve">yang </w:t>
      </w:r>
      <w:r>
        <w:rPr>
          <w:color w:val="000000"/>
          <w:lang w:val="sv-SE"/>
        </w:rPr>
        <w:t>dilakukan pihak rumah sakit</w:t>
      </w:r>
      <w:r w:rsidRPr="009D51DC">
        <w:rPr>
          <w:color w:val="000000"/>
          <w:lang w:val="sv-SE"/>
        </w:rPr>
        <w:t xml:space="preserve">, </w:t>
      </w:r>
      <w:r w:rsidRPr="009D51DC">
        <w:t xml:space="preserve">maka semakin </w:t>
      </w:r>
      <w:r>
        <w:t>baik</w:t>
      </w:r>
      <w:r w:rsidRPr="009D51DC">
        <w:t xml:space="preserve"> pula </w:t>
      </w:r>
      <w:r>
        <w:rPr>
          <w:lang w:eastAsia="id-ID"/>
        </w:rPr>
        <w:t xml:space="preserve">penerapan prinsip-prinsip </w:t>
      </w:r>
      <w:r>
        <w:rPr>
          <w:i/>
          <w:lang w:eastAsia="id-ID"/>
        </w:rPr>
        <w:t>Good Corporate Governance</w:t>
      </w:r>
      <w:r>
        <w:rPr>
          <w:lang w:eastAsia="id-ID"/>
        </w:rPr>
        <w:t xml:space="preserve"> (GCG)</w:t>
      </w:r>
      <w:r w:rsidRPr="009D51DC">
        <w:rPr>
          <w:color w:val="000000"/>
          <w:lang w:val="sv-SE"/>
        </w:rPr>
        <w:t xml:space="preserve">. </w:t>
      </w:r>
      <w:r>
        <w:rPr>
          <w:color w:val="000000"/>
        </w:rPr>
        <w:t>D</w:t>
      </w:r>
      <w:r w:rsidRPr="009D51DC">
        <w:t xml:space="preserve">emikian pula sebaliknya bahwa semakin </w:t>
      </w:r>
      <w:r>
        <w:t xml:space="preserve">tidak baik </w:t>
      </w:r>
      <w:r>
        <w:rPr>
          <w:lang w:eastAsia="id-ID"/>
        </w:rPr>
        <w:t xml:space="preserve">kinerja satuan pengawasan internal (SPI) </w:t>
      </w:r>
      <w:r>
        <w:t xml:space="preserve">di </w:t>
      </w:r>
      <w:r>
        <w:rPr>
          <w:color w:val="000000"/>
          <w:lang w:val="sv-SE"/>
        </w:rPr>
        <w:t>rumah sakit</w:t>
      </w:r>
      <w:r w:rsidRPr="009D51DC">
        <w:rPr>
          <w:color w:val="000000"/>
          <w:lang w:val="sv-SE"/>
        </w:rPr>
        <w:t xml:space="preserve">, </w:t>
      </w:r>
      <w:r w:rsidRPr="009D51DC">
        <w:t xml:space="preserve">maka semakin </w:t>
      </w:r>
      <w:r>
        <w:t xml:space="preserve">tidak baik </w:t>
      </w:r>
      <w:r w:rsidRPr="009D51DC">
        <w:t xml:space="preserve">pula </w:t>
      </w:r>
      <w:r>
        <w:rPr>
          <w:lang w:eastAsia="id-ID"/>
        </w:rPr>
        <w:t xml:space="preserve">penerapan prinsip-prinsip </w:t>
      </w:r>
      <w:r>
        <w:rPr>
          <w:i/>
          <w:lang w:eastAsia="id-ID"/>
        </w:rPr>
        <w:t>Good Corporate Governance</w:t>
      </w:r>
      <w:r>
        <w:rPr>
          <w:lang w:eastAsia="id-ID"/>
        </w:rPr>
        <w:t xml:space="preserve"> (GCG) yang dilakukan </w:t>
      </w:r>
      <w:r>
        <w:rPr>
          <w:color w:val="000000"/>
          <w:lang w:val="sv-SE"/>
        </w:rPr>
        <w:t>rumah sakit</w:t>
      </w:r>
      <w:r>
        <w:t>.</w:t>
      </w:r>
    </w:p>
    <w:p w:rsidR="00F62E3C" w:rsidRDefault="00F62E3C" w:rsidP="00F62E3C">
      <w:pPr>
        <w:spacing w:line="240" w:lineRule="auto"/>
        <w:ind w:firstLine="862"/>
      </w:pPr>
      <w:r>
        <w:t>Organisasi mengandalkan fungsi audit intern untuk</w:t>
      </w:r>
      <w:r>
        <w:rPr>
          <w:rFonts w:eastAsia="Batang"/>
          <w:bCs/>
        </w:rPr>
        <w:t xml:space="preserve"> </w:t>
      </w:r>
      <w:r>
        <w:t>membantu memastikan bahwa proses manajemen risiko, lingkup pengendalian secara</w:t>
      </w:r>
      <w:r>
        <w:rPr>
          <w:rFonts w:eastAsia="Batang"/>
          <w:bCs/>
        </w:rPr>
        <w:t xml:space="preserve"> </w:t>
      </w:r>
      <w:r>
        <w:t>keseluruhan dan efektivitas kinerja dari proses usaha telah konsisten dengan ekspektasi manajemen. Fungsi audit internal saat ini tidak sekedar dituntut menemukan permasalahan namun sekaligus menjadi bagian dari solusi dan memberikan usulan perbaikan. Audit internal terlibat dan berperan aktif memantau aktivitas unit bisnis dan memberikan peran konsultatif dalam pelaksanaan proses operasi perusahaan.</w:t>
      </w:r>
    </w:p>
    <w:p w:rsidR="00F62E3C" w:rsidRDefault="00F62E3C" w:rsidP="00F62E3C">
      <w:pPr>
        <w:spacing w:line="240" w:lineRule="auto"/>
        <w:ind w:firstLine="862"/>
      </w:pPr>
      <w:r>
        <w:t xml:space="preserve">Berdasarkan PP No.3 Tahun 1983 tentang tata cara pembinaan dan pengawasan BUMN bagian keempat pasal 45 dan UU No.19 Tahun 2003 pasal 67 bahwa setiap BUMN dibentuk SPI menjelaskan keberadaan SPI pada BUMN di Indonesia. SPI memiliki tugas membantu memberikan saran pemikiran kepada direksi dalam menjalankan pengawasan kegiatan operasi perusahaan, mencakup penggunaan sumber daya operasional serta sistem dan prosedur perusahaan. SPI </w:t>
      </w:r>
      <w:r w:rsidRPr="00175034">
        <w:t>juga dapat memberikan penilaian terhadap efektivitas dan efisiensi pengolahan unit</w:t>
      </w:r>
      <w:r>
        <w:t xml:space="preserve"> usaha yang disajikan dalam bentuk laporan audit. Laporan hasil audit harus disertai rekomendasi perbaikan yang berguna untuk memberikan keyakinan bagi manajemen dalam mempertimbangkan tindakan korektif.</w:t>
      </w:r>
    </w:p>
    <w:p w:rsidR="00F62E3C" w:rsidRDefault="00F62E3C" w:rsidP="00F62E3C">
      <w:pPr>
        <w:spacing w:line="240" w:lineRule="auto"/>
        <w:ind w:firstLine="862"/>
      </w:pPr>
      <w:r w:rsidRPr="00D51F1B">
        <w:t xml:space="preserve">Dengan demikian, peran audit internal tidak hanya sebatas sebagai </w:t>
      </w:r>
      <w:r w:rsidRPr="00D51F1B">
        <w:rPr>
          <w:i/>
        </w:rPr>
        <w:t xml:space="preserve">“detector” </w:t>
      </w:r>
      <w:r w:rsidRPr="00D51F1B">
        <w:t>namun bisa</w:t>
      </w:r>
      <w:r>
        <w:t xml:space="preserve"> lebih yaitu sebagai pencegah yang diharapkan mampu mendukung dan mendorong proses terwujudnya </w:t>
      </w:r>
      <w:r>
        <w:rPr>
          <w:i/>
        </w:rPr>
        <w:t>good governance.</w:t>
      </w:r>
    </w:p>
    <w:p w:rsidR="00F62E3C" w:rsidRPr="00175034" w:rsidRDefault="00F62E3C" w:rsidP="00F62E3C">
      <w:pPr>
        <w:spacing w:line="240" w:lineRule="auto"/>
        <w:ind w:firstLine="862"/>
      </w:pPr>
      <w:r>
        <w:t>Tindak lanjut rekomendasi SPI sangat diperlukan agar perbaikan dan</w:t>
      </w:r>
      <w:r>
        <w:rPr>
          <w:i/>
        </w:rPr>
        <w:t xml:space="preserve"> </w:t>
      </w:r>
      <w:r>
        <w:t xml:space="preserve">peningkatan kinerja perusahaan dapat terwujud. SPI merupakan komponen </w:t>
      </w:r>
      <w:r>
        <w:lastRenderedPageBreak/>
        <w:t>penting</w:t>
      </w:r>
      <w:r>
        <w:rPr>
          <w:i/>
        </w:rPr>
        <w:t xml:space="preserve"> </w:t>
      </w:r>
      <w:r>
        <w:t xml:space="preserve">dalam </w:t>
      </w:r>
      <w:r>
        <w:rPr>
          <w:i/>
        </w:rPr>
        <w:t>governance structure</w:t>
      </w:r>
      <w:r>
        <w:t xml:space="preserve">, maka SPI diharapkan dapat melaksanakan pencegahan, pendeteksian dan penginvestigasian </w:t>
      </w:r>
      <w:r>
        <w:rPr>
          <w:i/>
        </w:rPr>
        <w:t>fraud</w:t>
      </w:r>
      <w:r>
        <w:t xml:space="preserve"> (Radjagukguk </w:t>
      </w:r>
      <w:r w:rsidRPr="00175034">
        <w:rPr>
          <w:i/>
        </w:rPr>
        <w:t>et.al</w:t>
      </w:r>
      <w:r w:rsidRPr="00175034">
        <w:t>,</w:t>
      </w:r>
      <w:r>
        <w:t xml:space="preserve"> 2014).</w:t>
      </w:r>
    </w:p>
    <w:p w:rsidR="00F62E3C" w:rsidRPr="00DD328A" w:rsidRDefault="00F62E3C" w:rsidP="00F62E3C">
      <w:pPr>
        <w:spacing w:line="240" w:lineRule="auto"/>
        <w:ind w:firstLine="862"/>
      </w:pPr>
      <w:r>
        <w:t xml:space="preserve">Unit </w:t>
      </w:r>
      <w:r w:rsidRPr="00BD1077">
        <w:t>satuan pengawasan intern sebagai mitra manajemen berperan me</w:t>
      </w:r>
      <w:r>
        <w:t>n</w:t>
      </w:r>
      <w:r w:rsidRPr="00BD1077">
        <w:t>jadi konsultan, val</w:t>
      </w:r>
      <w:r>
        <w:t>idator dengan tujuan</w:t>
      </w:r>
      <w:r w:rsidRPr="00BD1077">
        <w:t>:</w:t>
      </w:r>
      <w:r>
        <w:t xml:space="preserve"> </w:t>
      </w:r>
      <w:r w:rsidRPr="00BD1077">
        <w:t>a) Membangun kesadaran dan memfasilitasi manajem</w:t>
      </w:r>
      <w:r>
        <w:t xml:space="preserve">en dalam menerapkan kaidah GCG; </w:t>
      </w:r>
      <w:r w:rsidRPr="00BD1077">
        <w:t xml:space="preserve">b). Membantu manajemen dalam </w:t>
      </w:r>
      <w:r>
        <w:t>merancang</w:t>
      </w:r>
      <w:r w:rsidRPr="00BD1077">
        <w:t xml:space="preserve"> kebijakan dan prosedur yang </w:t>
      </w:r>
      <w:r>
        <w:t>baik; c)</w:t>
      </w:r>
      <w:r w:rsidRPr="00BD1077">
        <w:t xml:space="preserve"> Monitoring pelaksanaan kebijakan/SOP dalam koridor GCG</w:t>
      </w:r>
      <w:r>
        <w:t>; dan</w:t>
      </w:r>
      <w:r w:rsidRPr="00BD1077">
        <w:t xml:space="preserve"> d). </w:t>
      </w:r>
      <w:r>
        <w:rPr>
          <w:i/>
        </w:rPr>
        <w:t>E</w:t>
      </w:r>
      <w:r w:rsidRPr="005A5AD2">
        <w:rPr>
          <w:i/>
        </w:rPr>
        <w:t>arly warning</w:t>
      </w:r>
      <w:r w:rsidRPr="00BD1077">
        <w:t xml:space="preserve"> sistem dalam rangka </w:t>
      </w:r>
      <w:r w:rsidRPr="005A5AD2">
        <w:rPr>
          <w:i/>
        </w:rPr>
        <w:t>business assurance</w:t>
      </w:r>
      <w:r>
        <w:t xml:space="preserve"> (Zarkasyi, 2008</w:t>
      </w:r>
      <w:r w:rsidRPr="00BD1077">
        <w:t>)</w:t>
      </w:r>
      <w:r>
        <w:t>.</w:t>
      </w:r>
    </w:p>
    <w:p w:rsidR="00F62E3C" w:rsidRDefault="00F62E3C" w:rsidP="00F62E3C">
      <w:pPr>
        <w:spacing w:line="240" w:lineRule="auto"/>
        <w:ind w:firstLine="862"/>
        <w:rPr>
          <w:color w:val="000000"/>
        </w:rPr>
      </w:pPr>
      <w:r>
        <w:t>Hubungan pengaruh peranan audit internal terhadap penerapan GCG juga</w:t>
      </w:r>
      <w:r>
        <w:rPr>
          <w:rFonts w:eastAsia="Batang"/>
          <w:bCs/>
        </w:rPr>
        <w:t xml:space="preserve"> </w:t>
      </w:r>
      <w:r>
        <w:t xml:space="preserve">dibuktikan dalam penelitian Gumilang (2009), Kusmayadi (2009), dan Wardoyo &amp; Lena (2010). Hasil penelitiannya membuktikan bahwa peranan audit internal berpengaruh signifikan positif terhadap penerapan </w:t>
      </w:r>
      <w:r>
        <w:rPr>
          <w:i/>
        </w:rPr>
        <w:t>good corporate governance</w:t>
      </w:r>
      <w:r>
        <w:t>.</w:t>
      </w:r>
      <w:r w:rsidRPr="005A5AD2">
        <w:rPr>
          <w:color w:val="000000"/>
        </w:rPr>
        <w:t xml:space="preserve"> </w:t>
      </w:r>
    </w:p>
    <w:p w:rsidR="00F62E3C" w:rsidRDefault="00F62E3C" w:rsidP="00F62E3C">
      <w:pPr>
        <w:spacing w:line="240" w:lineRule="auto"/>
        <w:ind w:firstLine="862"/>
      </w:pPr>
      <w:r>
        <w:rPr>
          <w:color w:val="000000"/>
        </w:rPr>
        <w:t xml:space="preserve">Berdasarkan uraian tersebut dibuatlah hipotesis baru yang ingin menguji bagaimana pengaruh kinerja satuan pengawasan internal baik secara langsung maupun tidak langsung melalui sistem pengendalian internal terhadap </w:t>
      </w:r>
      <w:r>
        <w:t xml:space="preserve">penerapan prinsip-prinsip </w:t>
      </w:r>
      <w:r>
        <w:rPr>
          <w:i/>
        </w:rPr>
        <w:t>good corporate governance</w:t>
      </w:r>
      <w:r>
        <w:t>.</w:t>
      </w:r>
    </w:p>
    <w:p w:rsidR="00F62E3C" w:rsidRPr="002D6B20" w:rsidRDefault="00F62E3C" w:rsidP="00F62E3C">
      <w:pPr>
        <w:spacing w:line="240" w:lineRule="auto"/>
        <w:ind w:firstLine="862"/>
      </w:pPr>
    </w:p>
    <w:p w:rsidR="00F62E3C" w:rsidRPr="00D023E2" w:rsidRDefault="00F62E3C" w:rsidP="00F62E3C">
      <w:pPr>
        <w:spacing w:line="240" w:lineRule="auto"/>
        <w:ind w:firstLine="0"/>
        <w:rPr>
          <w:b/>
        </w:rPr>
      </w:pPr>
      <w:r w:rsidRPr="00D023E2">
        <w:rPr>
          <w:b/>
        </w:rPr>
        <w:t xml:space="preserve">Pengaruh </w:t>
      </w:r>
      <w:r>
        <w:rPr>
          <w:b/>
          <w:lang w:eastAsia="id-ID"/>
        </w:rPr>
        <w:t>Sistem</w:t>
      </w:r>
      <w:r w:rsidRPr="00856CF6">
        <w:rPr>
          <w:b/>
          <w:lang w:eastAsia="id-ID"/>
        </w:rPr>
        <w:t xml:space="preserve"> Pengendalian Intern </w:t>
      </w:r>
      <w:r w:rsidRPr="00856CF6">
        <w:rPr>
          <w:b/>
          <w:lang w:val="sv-SE"/>
        </w:rPr>
        <w:t xml:space="preserve">Terhadap </w:t>
      </w:r>
      <w:r w:rsidRPr="00856CF6">
        <w:rPr>
          <w:b/>
          <w:lang w:eastAsia="id-ID"/>
        </w:rPr>
        <w:t xml:space="preserve">Penerapan Prinsip-Prinsip </w:t>
      </w:r>
      <w:r w:rsidRPr="00856CF6">
        <w:rPr>
          <w:b/>
          <w:i/>
          <w:lang w:eastAsia="id-ID"/>
        </w:rPr>
        <w:t>Good Corporate Governance</w:t>
      </w:r>
      <w:r w:rsidRPr="00856CF6">
        <w:rPr>
          <w:b/>
          <w:lang w:eastAsia="id-ID"/>
        </w:rPr>
        <w:t xml:space="preserve"> (GCG)</w:t>
      </w:r>
    </w:p>
    <w:p w:rsidR="00924E11" w:rsidRDefault="00924E11" w:rsidP="00F62E3C">
      <w:pPr>
        <w:spacing w:line="240" w:lineRule="auto"/>
        <w:ind w:firstLine="0"/>
        <w:rPr>
          <w:bCs/>
          <w:szCs w:val="24"/>
        </w:rPr>
      </w:pPr>
    </w:p>
    <w:p w:rsidR="00F62E3C" w:rsidRPr="00F62E3C" w:rsidRDefault="00F62E3C" w:rsidP="00924E11">
      <w:pPr>
        <w:spacing w:line="240" w:lineRule="auto"/>
        <w:ind w:firstLine="720"/>
        <w:rPr>
          <w:bCs/>
          <w:i/>
          <w:szCs w:val="24"/>
        </w:rPr>
      </w:pPr>
      <w:r w:rsidRPr="00F62E3C">
        <w:rPr>
          <w:bCs/>
          <w:szCs w:val="24"/>
        </w:rPr>
        <w:t>Berdasarkan hasil uji empiris, diketahui bahwa hasil t</w:t>
      </w:r>
      <w:r w:rsidRPr="00F62E3C">
        <w:rPr>
          <w:bCs/>
          <w:szCs w:val="24"/>
          <w:vertAlign w:val="subscript"/>
        </w:rPr>
        <w:t>hitung</w:t>
      </w:r>
      <w:r w:rsidRPr="00F62E3C">
        <w:rPr>
          <w:bCs/>
          <w:szCs w:val="24"/>
        </w:rPr>
        <w:t xml:space="preserve"> (</w:t>
      </w:r>
      <w:r w:rsidRPr="00F62E3C">
        <w:rPr>
          <w:bCs/>
          <w:color w:val="000000"/>
          <w:szCs w:val="24"/>
        </w:rPr>
        <w:t>20.698</w:t>
      </w:r>
      <w:r w:rsidRPr="00F62E3C">
        <w:rPr>
          <w:bCs/>
          <w:szCs w:val="24"/>
        </w:rPr>
        <w:t>&gt; daripada t</w:t>
      </w:r>
      <w:r w:rsidRPr="00F62E3C">
        <w:rPr>
          <w:bCs/>
          <w:szCs w:val="24"/>
          <w:vertAlign w:val="subscript"/>
        </w:rPr>
        <w:t xml:space="preserve">tabel </w:t>
      </w:r>
      <w:r w:rsidRPr="00F62E3C">
        <w:rPr>
          <w:bCs/>
          <w:szCs w:val="24"/>
        </w:rPr>
        <w:t xml:space="preserve">(3.970). atau dapat dilihat dari hasil pengolahan menggunakan hasil pengolahan data menggunakan </w:t>
      </w:r>
      <w:r w:rsidRPr="00F62E3C">
        <w:rPr>
          <w:bCs/>
          <w:i/>
          <w:szCs w:val="24"/>
        </w:rPr>
        <w:t>SPSS</w:t>
      </w:r>
      <w:r w:rsidRPr="00F62E3C">
        <w:rPr>
          <w:bCs/>
          <w:szCs w:val="24"/>
        </w:rPr>
        <w:t xml:space="preserve"> v. 20.0 yang menunjukan nilai sig t yang sebesar 0.002 dengan α yang lebih kecil dari 5% sehingga dapat dinyatakan bahwa signifikan. Hal ini beratri bahwa H3</w:t>
      </w:r>
      <w:r w:rsidRPr="00F62E3C">
        <w:rPr>
          <w:bCs/>
          <w:szCs w:val="24"/>
          <w:vertAlign w:val="subscript"/>
        </w:rPr>
        <w:t xml:space="preserve">0 </w:t>
      </w:r>
      <w:r w:rsidRPr="00F62E3C">
        <w:rPr>
          <w:bCs/>
          <w:szCs w:val="24"/>
        </w:rPr>
        <w:t>ditolak atau dengan kata lain menerima H3</w:t>
      </w:r>
      <w:r w:rsidRPr="00F62E3C">
        <w:rPr>
          <w:bCs/>
          <w:szCs w:val="24"/>
          <w:vertAlign w:val="subscript"/>
        </w:rPr>
        <w:t>A</w:t>
      </w:r>
      <w:r w:rsidRPr="00F62E3C">
        <w:rPr>
          <w:bCs/>
          <w:szCs w:val="24"/>
        </w:rPr>
        <w:t xml:space="preserve">. Dengan demikian dapat dinyatakan bahwa </w:t>
      </w:r>
      <w:r w:rsidRPr="00F62E3C">
        <w:rPr>
          <w:bCs/>
        </w:rPr>
        <w:t xml:space="preserve">sistem pengendalian intern </w:t>
      </w:r>
      <w:r w:rsidRPr="00F62E3C">
        <w:rPr>
          <w:bCs/>
          <w:szCs w:val="24"/>
        </w:rPr>
        <w:t xml:space="preserve">berpengaruh terhadap </w:t>
      </w:r>
      <w:r w:rsidRPr="00F62E3C">
        <w:rPr>
          <w:bCs/>
        </w:rPr>
        <w:t xml:space="preserve">penerapan prinsip-prinsip </w:t>
      </w:r>
      <w:r w:rsidRPr="00F62E3C">
        <w:rPr>
          <w:bCs/>
          <w:i/>
        </w:rPr>
        <w:t>Good Corporate Governance</w:t>
      </w:r>
      <w:r w:rsidRPr="00F62E3C">
        <w:rPr>
          <w:bCs/>
        </w:rPr>
        <w:t xml:space="preserve"> (GCG)</w:t>
      </w:r>
      <w:r w:rsidRPr="00F62E3C">
        <w:rPr>
          <w:bCs/>
          <w:lang w:val="en-US"/>
        </w:rPr>
        <w:t xml:space="preserve"> </w:t>
      </w:r>
      <w:r w:rsidRPr="00F62E3C">
        <w:rPr>
          <w:bCs/>
        </w:rPr>
        <w:t xml:space="preserve">pada organisasi pelayanan kesehatan di </w:t>
      </w:r>
      <w:r w:rsidR="00BC2840">
        <w:rPr>
          <w:bCs/>
        </w:rPr>
        <w:t>Rumah Sakit X</w:t>
      </w:r>
      <w:r w:rsidRPr="00F62E3C">
        <w:rPr>
          <w:bCs/>
          <w:i/>
          <w:szCs w:val="24"/>
        </w:rPr>
        <w:t>.</w:t>
      </w:r>
    </w:p>
    <w:p w:rsidR="00F62E3C" w:rsidRDefault="00F62E3C" w:rsidP="00F62E3C">
      <w:pPr>
        <w:spacing w:line="240" w:lineRule="auto"/>
        <w:ind w:firstLine="862"/>
      </w:pPr>
      <w:r w:rsidRPr="009D51DC">
        <w:t>Hasil perhitungan menunjukan bahwa p</w:t>
      </w:r>
      <w:r w:rsidRPr="009D51DC">
        <w:rPr>
          <w:lang w:val="sv-SE"/>
        </w:rPr>
        <w:t xml:space="preserve">engaruh </w:t>
      </w:r>
      <w:r>
        <w:rPr>
          <w:lang w:eastAsia="id-ID"/>
        </w:rPr>
        <w:t xml:space="preserve">sistem pengendalian intern </w:t>
      </w:r>
      <w:r w:rsidRPr="009D51DC">
        <w:rPr>
          <w:lang w:val="sv-SE"/>
        </w:rPr>
        <w:t xml:space="preserve">terhadap </w:t>
      </w:r>
      <w:r>
        <w:rPr>
          <w:lang w:eastAsia="id-ID"/>
        </w:rPr>
        <w:t xml:space="preserve">penerapan prinsip-prinsip </w:t>
      </w:r>
      <w:r>
        <w:rPr>
          <w:i/>
          <w:lang w:eastAsia="id-ID"/>
        </w:rPr>
        <w:t>Good Corporate Governance</w:t>
      </w:r>
      <w:r>
        <w:rPr>
          <w:lang w:eastAsia="id-ID"/>
        </w:rPr>
        <w:t xml:space="preserve"> (GCG) pada organisasi pelayanan kesehatan di </w:t>
      </w:r>
      <w:r w:rsidR="00BC2840">
        <w:rPr>
          <w:lang w:eastAsia="id-ID"/>
        </w:rPr>
        <w:t>Rumah Sakit X</w:t>
      </w:r>
      <w:r>
        <w:rPr>
          <w:lang w:eastAsia="id-ID"/>
        </w:rPr>
        <w:t xml:space="preserve"> </w:t>
      </w:r>
      <w:r w:rsidRPr="009D51DC">
        <w:t xml:space="preserve">yaitu sebesar </w:t>
      </w:r>
      <w:r>
        <w:t>51,84%</w:t>
      </w:r>
      <w:r w:rsidRPr="009D51DC">
        <w:t xml:space="preserve">. </w:t>
      </w:r>
      <w:r>
        <w:t>N</w:t>
      </w:r>
      <w:r w:rsidRPr="009D51DC">
        <w:t>ilai positif ini mengindikasikan bahwa semakin</w:t>
      </w:r>
      <w:r>
        <w:t xml:space="preserve"> memadai </w:t>
      </w:r>
      <w:r>
        <w:rPr>
          <w:lang w:eastAsia="id-ID"/>
        </w:rPr>
        <w:t xml:space="preserve">sistem pengendalian intern </w:t>
      </w:r>
      <w:r>
        <w:t xml:space="preserve">yang dilakukan pihak </w:t>
      </w:r>
      <w:r>
        <w:rPr>
          <w:color w:val="000000"/>
          <w:lang w:val="sv-SE"/>
        </w:rPr>
        <w:t>rumah sakit</w:t>
      </w:r>
      <w:r w:rsidRPr="00B872AB">
        <w:t xml:space="preserve">, maka </w:t>
      </w:r>
      <w:r>
        <w:rPr>
          <w:lang w:eastAsia="id-ID"/>
        </w:rPr>
        <w:t xml:space="preserve">penerapan prinsip-prinsip </w:t>
      </w:r>
      <w:r>
        <w:rPr>
          <w:i/>
          <w:lang w:eastAsia="id-ID"/>
        </w:rPr>
        <w:t>Good Corporate Governance</w:t>
      </w:r>
      <w:r>
        <w:rPr>
          <w:lang w:eastAsia="id-ID"/>
        </w:rPr>
        <w:t xml:space="preserve"> (GCG) </w:t>
      </w:r>
      <w:r>
        <w:t xml:space="preserve">pada </w:t>
      </w:r>
      <w:r>
        <w:rPr>
          <w:color w:val="000000"/>
          <w:lang w:val="sv-SE"/>
        </w:rPr>
        <w:t xml:space="preserve">rumah sakit juga </w:t>
      </w:r>
      <w:r>
        <w:rPr>
          <w:color w:val="000000"/>
        </w:rPr>
        <w:t xml:space="preserve">akan </w:t>
      </w:r>
      <w:r>
        <w:rPr>
          <w:color w:val="000000"/>
          <w:lang w:val="sv-SE"/>
        </w:rPr>
        <w:t xml:space="preserve">semakin </w:t>
      </w:r>
      <w:r>
        <w:rPr>
          <w:color w:val="000000"/>
        </w:rPr>
        <w:t>baik</w:t>
      </w:r>
      <w:r w:rsidRPr="00B872AB">
        <w:t xml:space="preserve">. </w:t>
      </w:r>
      <w:r>
        <w:t>D</w:t>
      </w:r>
      <w:r w:rsidRPr="00B872AB">
        <w:t xml:space="preserve">emikian pula sebaliknya bahwa semakin </w:t>
      </w:r>
      <w:r>
        <w:t xml:space="preserve">tidak memadainya </w:t>
      </w:r>
      <w:r>
        <w:rPr>
          <w:lang w:eastAsia="id-ID"/>
        </w:rPr>
        <w:t xml:space="preserve">sistem pengendalian intern </w:t>
      </w:r>
      <w:r w:rsidRPr="00B872AB">
        <w:t xml:space="preserve">yang </w:t>
      </w:r>
      <w:r>
        <w:t xml:space="preserve">dilakukan pihak </w:t>
      </w:r>
      <w:r>
        <w:rPr>
          <w:color w:val="000000"/>
          <w:lang w:val="sv-SE"/>
        </w:rPr>
        <w:t>rumah sakit</w:t>
      </w:r>
      <w:r w:rsidRPr="00B872AB">
        <w:t xml:space="preserve">, maka </w:t>
      </w:r>
      <w:r>
        <w:rPr>
          <w:lang w:eastAsia="id-ID"/>
        </w:rPr>
        <w:t xml:space="preserve">penerapan prinsip-prinsip </w:t>
      </w:r>
      <w:r>
        <w:rPr>
          <w:i/>
          <w:lang w:eastAsia="id-ID"/>
        </w:rPr>
        <w:t>Good Corporate Governance</w:t>
      </w:r>
      <w:r>
        <w:rPr>
          <w:lang w:eastAsia="id-ID"/>
        </w:rPr>
        <w:t xml:space="preserve"> (GCG) </w:t>
      </w:r>
      <w:r>
        <w:t xml:space="preserve">pada </w:t>
      </w:r>
      <w:r>
        <w:rPr>
          <w:color w:val="000000"/>
          <w:lang w:val="sv-SE"/>
        </w:rPr>
        <w:t xml:space="preserve">rumah sakit juga </w:t>
      </w:r>
      <w:r>
        <w:rPr>
          <w:color w:val="000000"/>
        </w:rPr>
        <w:t xml:space="preserve">akan </w:t>
      </w:r>
      <w:r>
        <w:rPr>
          <w:color w:val="000000"/>
          <w:lang w:val="sv-SE"/>
        </w:rPr>
        <w:t xml:space="preserve">semakin </w:t>
      </w:r>
      <w:r>
        <w:rPr>
          <w:color w:val="000000"/>
        </w:rPr>
        <w:t>tidak baik</w:t>
      </w:r>
      <w:r w:rsidRPr="00B872AB">
        <w:t>.</w:t>
      </w:r>
    </w:p>
    <w:p w:rsidR="00F62E3C" w:rsidRDefault="00F62E3C" w:rsidP="00F62E3C">
      <w:pPr>
        <w:spacing w:line="240" w:lineRule="auto"/>
        <w:ind w:firstLine="862"/>
      </w:pPr>
      <w:r>
        <w:t>Membangun pengendalian internal yang kuat merupakan kewajiban bagi setiap organisasi yang ingin menerapkan tata kelola yang baik (</w:t>
      </w:r>
      <w:r>
        <w:rPr>
          <w:i/>
        </w:rPr>
        <w:t>good governance</w:t>
      </w:r>
      <w:r>
        <w:t xml:space="preserve">). Pengendalian intern merupakan bagian dari manajemen risiko yang harus dilaksanakan oleh setiap lembaga untuk mencapai tujuan lembaga. Demikian perlunya pengendalian intern dalam sebuah lembaga sehingga hal ini harus dilaksanakan secara konsisten untuk menjamin kesinambungan dan kepercayaan pihak donor maupun masyarakat. COSO mempunyai tujuan untuk meningkatkan kualitas pelaporan keuangan melalui etika dan pengendalian intern yang efektif. </w:t>
      </w:r>
      <w:r>
        <w:lastRenderedPageBreak/>
        <w:t>Pada edisi terbaru ini, COSO (2013) mendefinisikan pengendalian internal sebagai suatu proses yang dipengaruhi oleh dewan direksi, manajemen, dan karyawan lainnya dari suatu entitas yang dirancang untuk menghasilkan keyakinan memadai tentang pencapaian tujuan yang berkaitan dengan operasi, pelaporan, dan kepatuhan.</w:t>
      </w:r>
    </w:p>
    <w:p w:rsidR="00F62E3C" w:rsidRDefault="00F62E3C" w:rsidP="00F62E3C">
      <w:pPr>
        <w:spacing w:line="240" w:lineRule="auto"/>
        <w:ind w:firstLine="862"/>
      </w:pPr>
      <w:r>
        <w:rPr>
          <w:i/>
        </w:rPr>
        <w:t>Good governance</w:t>
      </w:r>
      <w:r>
        <w:t xml:space="preserve"> (Mardiasmo, 2008) dapat diwujudkan melalui salah satunya pengendalian. Pengendalian sebagai mekanisme yang dilakukan oleh eksekutif (pemerintah) untuk menjamin dilaksanakannya sistem dan kebijakan manajemen sehingga tujuan organisasi tercapai.</w:t>
      </w:r>
    </w:p>
    <w:p w:rsidR="00F62E3C" w:rsidRDefault="00F62E3C" w:rsidP="00F62E3C">
      <w:pPr>
        <w:spacing w:line="240" w:lineRule="auto"/>
        <w:ind w:firstLine="862"/>
      </w:pPr>
      <w:r>
        <w:t>Adanya sistem pengendalian internal pada perusahaan, mendorong dan membantu perusahaan untuk melaksanakan GCG dalam kegiatan usahanya. Sistem pengendalian internal pada perusahaan masih membutuhkan peningkatan, hal ini juga mempengaruhi dibutuhkannya peningkatan lebih lagi terhadap implementasi prinsip-prinsip GCG pula (Widjaja dan Mustamu, 2014).</w:t>
      </w:r>
    </w:p>
    <w:p w:rsidR="00F62E3C" w:rsidRDefault="00F62E3C" w:rsidP="00F62E3C">
      <w:pPr>
        <w:spacing w:line="240" w:lineRule="auto"/>
        <w:ind w:firstLine="862"/>
      </w:pPr>
      <w:r>
        <w:t xml:space="preserve">Pengendalian intern merupakan salah satu unsur atau dasar untuk menciptakan </w:t>
      </w:r>
      <w:r>
        <w:rPr>
          <w:i/>
        </w:rPr>
        <w:t>good corporate governance</w:t>
      </w:r>
      <w:r>
        <w:t xml:space="preserve">, selain itu juga sebagai pengawasan aktif yang perlu dimasukkan dalam struktur organisasi dalam rangka memastikan adanya </w:t>
      </w:r>
      <w:r>
        <w:rPr>
          <w:i/>
        </w:rPr>
        <w:t>check and balance</w:t>
      </w:r>
      <w:r>
        <w:t xml:space="preserve"> yang memadai, yaitu adanya sistem pengendalian yang kuat. Selain itu juga, </w:t>
      </w:r>
      <w:r>
        <w:rPr>
          <w:i/>
        </w:rPr>
        <w:t>good corporate governance</w:t>
      </w:r>
      <w:r>
        <w:t xml:space="preserve"> merupakan sistem bagaimana suatu organisasi dikelola dan dikendalikan (Tampubolon, 2005).</w:t>
      </w:r>
    </w:p>
    <w:p w:rsidR="00F62E3C" w:rsidRDefault="00F62E3C" w:rsidP="00F62E3C">
      <w:pPr>
        <w:spacing w:line="240" w:lineRule="auto"/>
        <w:ind w:firstLine="862"/>
      </w:pPr>
      <w:r>
        <w:t xml:space="preserve">Hubungan antara pengendalian internal dan </w:t>
      </w:r>
      <w:r>
        <w:rPr>
          <w:i/>
        </w:rPr>
        <w:t>good governance</w:t>
      </w:r>
      <w:r>
        <w:t xml:space="preserve"> telah terbukti dengan penelitian yang dilakukan oleh Fadillah (2011) dan Pratolo (2007). Dalam penelitian yang dilakukan oleh Fadillah pada Lembaga Amil Zakat (LAZ) seluruh Indonesia, hasilnya membuktikan bahwa pengendalian internal berpengaruh signifikan terhadap penerapan </w:t>
      </w:r>
      <w:r>
        <w:rPr>
          <w:i/>
        </w:rPr>
        <w:t>good governance</w:t>
      </w:r>
      <w:r>
        <w:t xml:space="preserve">. Hasil yang sama juga ditunjukkan dari penelitian Pratolo (2007) bahwa pengendalian intern berpengaruh terhadap penerapan prinsip-prinsip </w:t>
      </w:r>
      <w:r>
        <w:rPr>
          <w:i/>
        </w:rPr>
        <w:t>good corporate governance</w:t>
      </w:r>
      <w:r>
        <w:t xml:space="preserve"> dan kinerja BUMN baik secara langsung maupun tidak langsung. Hal ini menunjukkan bahwa pada BUMN di Indonesia, perusahaan perlu meningkatkan pengendalian internnya dalam rangka peningkatan penerapan prinsip-prinsip </w:t>
      </w:r>
      <w:r>
        <w:rPr>
          <w:i/>
        </w:rPr>
        <w:t>good corporate governance</w:t>
      </w:r>
      <w:r>
        <w:t xml:space="preserve">. Penelitian lainnya juga dibuktikan oleh Halim (2012) yang dilakukan di satuan kerja lingkup wilayah kerja Kantor Pelayanan Perbendaharaan Negara (KPPN) Malang, yang hasilnya menunjukkan pengendalian internal berpengaruh signifikan terhadap </w:t>
      </w:r>
      <w:r>
        <w:rPr>
          <w:i/>
        </w:rPr>
        <w:t xml:space="preserve">good </w:t>
      </w:r>
      <w:r>
        <w:t>governance.</w:t>
      </w:r>
    </w:p>
    <w:p w:rsidR="00F62E3C" w:rsidRDefault="00F62E3C" w:rsidP="00F62E3C">
      <w:pPr>
        <w:spacing w:line="240" w:lineRule="auto"/>
        <w:ind w:firstLine="0"/>
        <w:rPr>
          <w:b/>
        </w:rPr>
      </w:pPr>
    </w:p>
    <w:p w:rsidR="00F62E3C" w:rsidRPr="005F42E7" w:rsidRDefault="00F62E3C" w:rsidP="00F62E3C">
      <w:pPr>
        <w:spacing w:line="240" w:lineRule="auto"/>
        <w:ind w:firstLine="0"/>
        <w:rPr>
          <w:b/>
        </w:rPr>
      </w:pPr>
      <w:r w:rsidRPr="00CC41E5">
        <w:rPr>
          <w:b/>
        </w:rPr>
        <w:t xml:space="preserve">Pengaruh </w:t>
      </w:r>
      <w:r>
        <w:rPr>
          <w:b/>
          <w:lang w:eastAsia="id-ID"/>
        </w:rPr>
        <w:t xml:space="preserve">Kinerja Satuan Pengawasan Internal (SPI) </w:t>
      </w:r>
      <w:r w:rsidRPr="00CC41E5">
        <w:rPr>
          <w:b/>
          <w:lang w:val="sv-SE"/>
        </w:rPr>
        <w:t xml:space="preserve">Terhadap </w:t>
      </w:r>
      <w:r>
        <w:rPr>
          <w:b/>
          <w:lang w:eastAsia="id-ID"/>
        </w:rPr>
        <w:t xml:space="preserve">Penerapan Prinsip-Prinsip </w:t>
      </w:r>
      <w:r>
        <w:rPr>
          <w:b/>
          <w:i/>
          <w:lang w:eastAsia="id-ID"/>
        </w:rPr>
        <w:t>Good Corporate Governance</w:t>
      </w:r>
      <w:r>
        <w:rPr>
          <w:b/>
          <w:lang w:eastAsia="id-ID"/>
        </w:rPr>
        <w:t xml:space="preserve"> (GCG)</w:t>
      </w:r>
      <w:r>
        <w:rPr>
          <w:lang w:eastAsia="id-ID"/>
        </w:rPr>
        <w:t xml:space="preserve"> </w:t>
      </w:r>
      <w:r w:rsidRPr="00CC41E5">
        <w:rPr>
          <w:b/>
          <w:lang w:val="sv-SE"/>
        </w:rPr>
        <w:t xml:space="preserve">Melalui </w:t>
      </w:r>
      <w:r>
        <w:rPr>
          <w:b/>
          <w:lang w:eastAsia="id-ID"/>
        </w:rPr>
        <w:t>Sistem Pengendalian Intern</w:t>
      </w:r>
    </w:p>
    <w:p w:rsidR="00F62E3C" w:rsidRPr="005F42E7" w:rsidRDefault="00F62E3C" w:rsidP="00F62E3C">
      <w:pPr>
        <w:spacing w:line="240" w:lineRule="auto"/>
        <w:ind w:firstLine="862"/>
        <w:rPr>
          <w:b/>
        </w:rPr>
      </w:pPr>
    </w:p>
    <w:p w:rsidR="00F62E3C" w:rsidRDefault="00F62E3C" w:rsidP="00F62E3C">
      <w:pPr>
        <w:spacing w:line="240" w:lineRule="auto"/>
        <w:ind w:firstLine="862"/>
      </w:pPr>
      <w:r>
        <w:t>H</w:t>
      </w:r>
      <w:r w:rsidRPr="00B872AB">
        <w:t xml:space="preserve">asil perhitungan menunjukan bahwa pengaruh </w:t>
      </w:r>
      <w:r w:rsidRPr="00856CF6">
        <w:rPr>
          <w:lang w:eastAsia="id-ID"/>
        </w:rPr>
        <w:t xml:space="preserve">kinerja satuan pengawasan internal (SPI) </w:t>
      </w:r>
      <w:r w:rsidRPr="00856CF6">
        <w:t xml:space="preserve">terhadap </w:t>
      </w:r>
      <w:r w:rsidRPr="00856CF6">
        <w:rPr>
          <w:lang w:eastAsia="id-ID"/>
        </w:rPr>
        <w:t xml:space="preserve">penerapan prinsip-prinsip </w:t>
      </w:r>
      <w:r w:rsidRPr="00856CF6">
        <w:rPr>
          <w:i/>
          <w:lang w:eastAsia="id-ID"/>
        </w:rPr>
        <w:t>Good Corporate Governance</w:t>
      </w:r>
      <w:r w:rsidRPr="00856CF6">
        <w:rPr>
          <w:lang w:eastAsia="id-ID"/>
        </w:rPr>
        <w:t xml:space="preserve"> (GCG) </w:t>
      </w:r>
      <w:r w:rsidRPr="00856CF6">
        <w:t xml:space="preserve">melalui </w:t>
      </w:r>
      <w:r w:rsidRPr="00856CF6">
        <w:rPr>
          <w:lang w:eastAsia="id-ID"/>
        </w:rPr>
        <w:t>si</w:t>
      </w:r>
      <w:r>
        <w:rPr>
          <w:lang w:eastAsia="id-ID"/>
        </w:rPr>
        <w:t>s</w:t>
      </w:r>
      <w:r w:rsidRPr="00856CF6">
        <w:rPr>
          <w:lang w:eastAsia="id-ID"/>
        </w:rPr>
        <w:t xml:space="preserve">tem pengendalian intern </w:t>
      </w:r>
      <w:r w:rsidRPr="00856CF6">
        <w:t xml:space="preserve">adalah sebesar 93%. </w:t>
      </w:r>
      <w:r>
        <w:t xml:space="preserve"> H</w:t>
      </w:r>
      <w:r w:rsidRPr="00856CF6">
        <w:t xml:space="preserve">al ini menunjukan bahwa pengaruh tidak langsung </w:t>
      </w:r>
      <w:r w:rsidRPr="00856CF6">
        <w:rPr>
          <w:lang w:eastAsia="id-ID"/>
        </w:rPr>
        <w:t>kinerja satuan pengawasan internal (SPI)</w:t>
      </w:r>
      <w:r w:rsidRPr="00856CF6">
        <w:t xml:space="preserve"> terhadap </w:t>
      </w:r>
      <w:r w:rsidRPr="00856CF6">
        <w:rPr>
          <w:lang w:eastAsia="id-ID"/>
        </w:rPr>
        <w:t xml:space="preserve">penerapan prinsip-prinsip </w:t>
      </w:r>
      <w:r w:rsidRPr="00856CF6">
        <w:rPr>
          <w:i/>
          <w:lang w:eastAsia="id-ID"/>
        </w:rPr>
        <w:t>Good Corporate Governance</w:t>
      </w:r>
      <w:r w:rsidRPr="00856CF6">
        <w:rPr>
          <w:lang w:eastAsia="id-ID"/>
        </w:rPr>
        <w:t xml:space="preserve"> (GCG) </w:t>
      </w:r>
      <w:r w:rsidRPr="00856CF6">
        <w:t xml:space="preserve">melalui </w:t>
      </w:r>
      <w:r w:rsidRPr="00856CF6">
        <w:rPr>
          <w:lang w:eastAsia="id-ID"/>
        </w:rPr>
        <w:t>si</w:t>
      </w:r>
      <w:r>
        <w:rPr>
          <w:lang w:eastAsia="id-ID"/>
        </w:rPr>
        <w:t>s</w:t>
      </w:r>
      <w:r w:rsidRPr="00856CF6">
        <w:rPr>
          <w:lang w:eastAsia="id-ID"/>
        </w:rPr>
        <w:t xml:space="preserve">tem pengendalian intern </w:t>
      </w:r>
      <w:r w:rsidRPr="00856CF6">
        <w:t>lebih besar dibandingkan dengan pengaruh langsungnya.</w:t>
      </w:r>
    </w:p>
    <w:p w:rsidR="00F62E3C" w:rsidRPr="00E43555" w:rsidRDefault="00F62E3C" w:rsidP="00F62E3C">
      <w:pPr>
        <w:spacing w:line="240" w:lineRule="auto"/>
        <w:ind w:firstLine="862"/>
        <w:rPr>
          <w:rFonts w:ascii="Times New Roman" w:hAnsi="Times New Roman"/>
        </w:rPr>
      </w:pPr>
      <w:r w:rsidRPr="00E43555">
        <w:rPr>
          <w:rFonts w:ascii="Times New Roman" w:hAnsi="Times New Roman"/>
        </w:rPr>
        <w:lastRenderedPageBreak/>
        <w:t xml:space="preserve">Salah satu prasyarat </w:t>
      </w:r>
      <w:r>
        <w:rPr>
          <w:rFonts w:ascii="Times New Roman" w:hAnsi="Times New Roman"/>
          <w:lang w:val="en-US"/>
        </w:rPr>
        <w:t>i</w:t>
      </w:r>
      <w:r w:rsidRPr="00E43555">
        <w:rPr>
          <w:rFonts w:ascii="Times New Roman" w:hAnsi="Times New Roman"/>
        </w:rPr>
        <w:t xml:space="preserve">mplemantasi </w:t>
      </w:r>
      <w:r w:rsidRPr="00E43555">
        <w:rPr>
          <w:rFonts w:ascii="Times New Roman" w:hAnsi="Times New Roman"/>
          <w:i/>
          <w:lang w:eastAsia="id-ID"/>
        </w:rPr>
        <w:t>Good Corporate Governance</w:t>
      </w:r>
      <w:r w:rsidRPr="00E43555">
        <w:rPr>
          <w:rFonts w:ascii="Times New Roman" w:hAnsi="Times New Roman"/>
          <w:lang w:eastAsia="id-ID"/>
        </w:rPr>
        <w:t xml:space="preserve"> (GCG)</w:t>
      </w:r>
      <w:r>
        <w:rPr>
          <w:lang w:val="en-US" w:eastAsia="id-ID"/>
        </w:rPr>
        <w:t xml:space="preserve"> </w:t>
      </w:r>
      <w:r w:rsidRPr="00E43555">
        <w:rPr>
          <w:rFonts w:ascii="Times New Roman" w:hAnsi="Times New Roman"/>
        </w:rPr>
        <w:t>di perusahaan publik di Indonesia adalah adanya fungsi monitoring yaitu proses penilaian terhadap kualitas sistem pengendalian internal termasuk fungsi internal audit pada setiap tingkat dan unit struktur organisasi, sehingga dapat dilaksanakan secara optimal, dengan ketentuan bahwa penyimpangan yang terjadi dilaporkan kepada Direksi dan tembusannya disampaikan kepada Komite Audit.</w:t>
      </w:r>
    </w:p>
    <w:p w:rsidR="00F62E3C" w:rsidRPr="00E43555" w:rsidRDefault="00F62E3C" w:rsidP="00F62E3C">
      <w:pPr>
        <w:spacing w:line="240" w:lineRule="auto"/>
        <w:ind w:firstLine="862"/>
        <w:rPr>
          <w:rFonts w:ascii="Times New Roman" w:hAnsi="Times New Roman"/>
        </w:rPr>
      </w:pPr>
      <w:r w:rsidRPr="00E43555">
        <w:rPr>
          <w:rFonts w:ascii="Times New Roman" w:hAnsi="Times New Roman"/>
        </w:rPr>
        <w:t xml:space="preserve">Di sini semakin nyata terlihat bahwa perwujudan </w:t>
      </w:r>
      <w:r w:rsidRPr="00E43555">
        <w:rPr>
          <w:rFonts w:ascii="Times New Roman" w:hAnsi="Times New Roman"/>
          <w:i/>
        </w:rPr>
        <w:t xml:space="preserve">Good Corporate Governance </w:t>
      </w:r>
      <w:r w:rsidRPr="00E43555">
        <w:rPr>
          <w:rFonts w:ascii="Times New Roman" w:hAnsi="Times New Roman"/>
        </w:rPr>
        <w:t xml:space="preserve">ternyata sangat membutuhkan peran akuntan perusahaan, baik itu peran akuntan manajemen maupun peran audit internal. Adapun </w:t>
      </w:r>
      <w:r w:rsidRPr="00E43555">
        <w:rPr>
          <w:rFonts w:ascii="Times New Roman" w:hAnsi="Times New Roman"/>
          <w:lang w:eastAsia="id-ID"/>
        </w:rPr>
        <w:t>sistem pengendalian intern</w:t>
      </w:r>
      <w:r w:rsidRPr="00E43555">
        <w:rPr>
          <w:rFonts w:ascii="Times New Roman" w:hAnsi="Times New Roman"/>
        </w:rPr>
        <w:t xml:space="preserve">, bertugas meneliti dan mengevaluasi bekerjanya sistem akuntansi di samping menilai seberapa jauh kebijakan dan program kerja manajemen dijalankan. Auditor internal sebagai salah satu profesi yang menunjang terwujudnya </w:t>
      </w:r>
      <w:r w:rsidRPr="00E43555">
        <w:rPr>
          <w:rFonts w:ascii="Times New Roman" w:hAnsi="Times New Roman"/>
          <w:i/>
        </w:rPr>
        <w:t xml:space="preserve">Good Corporate Governance, </w:t>
      </w:r>
      <w:r w:rsidRPr="00E43555">
        <w:rPr>
          <w:rFonts w:ascii="Times New Roman" w:hAnsi="Times New Roman"/>
        </w:rPr>
        <w:t>saat ini telah berkembang menjadi komponen utama dalam mewujudkan pengelolaan perusahaan yang sehat.</w:t>
      </w:r>
    </w:p>
    <w:p w:rsidR="00F62E3C" w:rsidRPr="00E43555" w:rsidRDefault="00F62E3C" w:rsidP="00F62E3C">
      <w:pPr>
        <w:spacing w:line="240" w:lineRule="auto"/>
        <w:ind w:firstLine="862"/>
        <w:rPr>
          <w:rFonts w:ascii="Times New Roman" w:hAnsi="Times New Roman"/>
          <w:color w:val="000000"/>
        </w:rPr>
      </w:pPr>
      <w:r w:rsidRPr="00E43555">
        <w:rPr>
          <w:rFonts w:ascii="Times New Roman" w:hAnsi="Times New Roman"/>
        </w:rPr>
        <w:t xml:space="preserve">Keterkaitan antara </w:t>
      </w:r>
      <w:r w:rsidRPr="00E43555">
        <w:rPr>
          <w:rFonts w:ascii="Times New Roman" w:hAnsi="Times New Roman"/>
          <w:lang w:eastAsia="id-ID"/>
        </w:rPr>
        <w:t>sistem pengendalian intern</w:t>
      </w:r>
      <w:r w:rsidRPr="00E43555">
        <w:rPr>
          <w:rFonts w:ascii="Times New Roman" w:hAnsi="Times New Roman"/>
        </w:rPr>
        <w:t xml:space="preserve"> dengan </w:t>
      </w:r>
      <w:r w:rsidRPr="00E43555">
        <w:rPr>
          <w:rFonts w:ascii="Times New Roman" w:hAnsi="Times New Roman"/>
          <w:i/>
        </w:rPr>
        <w:t xml:space="preserve">Good Corporate Governance </w:t>
      </w:r>
      <w:r w:rsidRPr="00E43555">
        <w:rPr>
          <w:rFonts w:ascii="Times New Roman" w:hAnsi="Times New Roman"/>
        </w:rPr>
        <w:t xml:space="preserve"> bisa dilihat dari definisi, tujuan, ruang lingkup, wewenang, tugas dan tanggungjawab audit internal dihubungkan dengan prinsip-prinsip </w:t>
      </w:r>
      <w:r w:rsidRPr="00E43555">
        <w:rPr>
          <w:rFonts w:ascii="Times New Roman" w:hAnsi="Times New Roman"/>
          <w:i/>
        </w:rPr>
        <w:t xml:space="preserve">Good Corporate Governance. </w:t>
      </w:r>
      <w:r w:rsidRPr="00E43555">
        <w:rPr>
          <w:rFonts w:ascii="Times New Roman" w:hAnsi="Times New Roman"/>
        </w:rPr>
        <w:t>Pernyataan tentang tujuan, kewenangan dan tanggungjawab bagian audit internal yang disetujui oleh dewan direksi wajib konsisten dengan kodefikasi yang berupa standar professional audit internal.</w:t>
      </w:r>
      <w:r w:rsidRPr="00E43555">
        <w:rPr>
          <w:rFonts w:ascii="Times New Roman" w:hAnsi="Times New Roman"/>
          <w:b/>
          <w:color w:val="000000"/>
        </w:rPr>
        <w:tab/>
      </w:r>
    </w:p>
    <w:p w:rsidR="00F62E3C" w:rsidRDefault="00F62E3C" w:rsidP="00F62E3C">
      <w:pPr>
        <w:spacing w:line="240" w:lineRule="auto"/>
        <w:ind w:firstLine="862"/>
        <w:rPr>
          <w:i/>
          <w:color w:val="000000"/>
        </w:rPr>
      </w:pPr>
      <w:r>
        <w:rPr>
          <w:color w:val="000000"/>
        </w:rPr>
        <w:t xml:space="preserve">Organisasi profesi internal auditor berkeyakinan bahwa fungsi audit internal yang efektif mampu menawarkan sumbangan penting dalam meningkatkan proses </w:t>
      </w:r>
      <w:r w:rsidRPr="00F769AD">
        <w:rPr>
          <w:i/>
        </w:rPr>
        <w:t>Corporate Governance</w:t>
      </w:r>
      <w:r>
        <w:rPr>
          <w:color w:val="000000"/>
        </w:rPr>
        <w:t xml:space="preserve">, pengelolaan risiko dan pengendalian manajemen. Internal auditor merupakan dukungan penting bagi Komisaris, Komite Audit, Direksi, Manajemen Senior dalam membentuk fondasi bagi pengembangan </w:t>
      </w:r>
      <w:r w:rsidRPr="00F769AD">
        <w:rPr>
          <w:i/>
        </w:rPr>
        <w:t>Corporate Governance</w:t>
      </w:r>
      <w:r>
        <w:rPr>
          <w:i/>
          <w:color w:val="000000"/>
        </w:rPr>
        <w:t>.</w:t>
      </w:r>
    </w:p>
    <w:p w:rsidR="00F62E3C" w:rsidRPr="001A1F9A" w:rsidRDefault="00F62E3C" w:rsidP="00F62E3C">
      <w:pPr>
        <w:spacing w:line="240" w:lineRule="auto"/>
        <w:ind w:firstLine="862"/>
        <w:rPr>
          <w:color w:val="000000"/>
        </w:rPr>
      </w:pPr>
      <w:r>
        <w:rPr>
          <w:color w:val="000000"/>
        </w:rPr>
        <w:t xml:space="preserve">Karena itu berkaitan dengan masalah penerapan </w:t>
      </w:r>
      <w:r>
        <w:rPr>
          <w:i/>
          <w:color w:val="000000"/>
        </w:rPr>
        <w:t>Good Corporate Governance</w:t>
      </w:r>
      <w:r>
        <w:rPr>
          <w:color w:val="000000"/>
        </w:rPr>
        <w:t xml:space="preserve">, maka perlu kiranya ada sinergi yang positif antara </w:t>
      </w:r>
      <w:r>
        <w:rPr>
          <w:lang w:eastAsia="id-ID"/>
        </w:rPr>
        <w:t>kinerja satuan pengawasan internal (SPI)</w:t>
      </w:r>
      <w:r>
        <w:rPr>
          <w:color w:val="000000"/>
        </w:rPr>
        <w:t xml:space="preserve"> dengan penerapan</w:t>
      </w:r>
      <w:r>
        <w:rPr>
          <w:i/>
          <w:color w:val="000000"/>
        </w:rPr>
        <w:t xml:space="preserve"> Good Corporate Governance</w:t>
      </w:r>
      <w:r>
        <w:rPr>
          <w:color w:val="000000"/>
        </w:rPr>
        <w:t xml:space="preserve">. Karena dengan meningkatnya </w:t>
      </w:r>
      <w:r>
        <w:rPr>
          <w:lang w:eastAsia="id-ID"/>
        </w:rPr>
        <w:t xml:space="preserve">kinerja satuan pengawasan internal (SPI) </w:t>
      </w:r>
      <w:r>
        <w:rPr>
          <w:color w:val="000000"/>
        </w:rPr>
        <w:t xml:space="preserve">diharapkan penerapan </w:t>
      </w:r>
      <w:r>
        <w:rPr>
          <w:i/>
          <w:color w:val="000000"/>
        </w:rPr>
        <w:t xml:space="preserve">Good Corporate Governance </w:t>
      </w:r>
      <w:r>
        <w:rPr>
          <w:color w:val="000000"/>
        </w:rPr>
        <w:t xml:space="preserve">di rumah sakit akan berjalan lebih baik lagi, dan hal ini akan berimbas pada meningkatnya kinerja rumah sakit. </w:t>
      </w:r>
    </w:p>
    <w:p w:rsidR="00F62E3C" w:rsidRDefault="00F62E3C" w:rsidP="003A287E">
      <w:pPr>
        <w:ind w:firstLine="0"/>
        <w:rPr>
          <w:rFonts w:eastAsia="Arial Unicode MS"/>
        </w:rPr>
      </w:pPr>
    </w:p>
    <w:p w:rsidR="00C55397" w:rsidRPr="00E825DA" w:rsidRDefault="00C55397" w:rsidP="00A32BC4">
      <w:pPr>
        <w:pStyle w:val="Style1"/>
        <w:tabs>
          <w:tab w:val="left" w:pos="567"/>
        </w:tabs>
        <w:adjustRightInd/>
        <w:jc w:val="both"/>
        <w:rPr>
          <w:b/>
          <w:bCs/>
          <w:color w:val="000000"/>
          <w:sz w:val="24"/>
          <w:szCs w:val="24"/>
        </w:rPr>
      </w:pPr>
      <w:r>
        <w:rPr>
          <w:b/>
          <w:bCs/>
          <w:color w:val="000000"/>
          <w:sz w:val="24"/>
          <w:szCs w:val="24"/>
          <w:lang w:val="id-ID"/>
        </w:rPr>
        <w:t xml:space="preserve">Simpulan </w:t>
      </w:r>
      <w:r w:rsidR="00044995">
        <w:rPr>
          <w:b/>
          <w:bCs/>
          <w:color w:val="000000"/>
          <w:sz w:val="24"/>
          <w:szCs w:val="24"/>
          <w:lang w:val="id-ID"/>
        </w:rPr>
        <w:t>dan Rekomendasi</w:t>
      </w:r>
    </w:p>
    <w:p w:rsidR="00044995" w:rsidRDefault="00044995" w:rsidP="00044995">
      <w:pPr>
        <w:spacing w:line="240" w:lineRule="auto"/>
        <w:ind w:firstLine="0"/>
        <w:rPr>
          <w:b/>
          <w:bCs/>
        </w:rPr>
      </w:pPr>
    </w:p>
    <w:p w:rsidR="00044995" w:rsidRPr="00044995" w:rsidRDefault="00044995" w:rsidP="00044995">
      <w:pPr>
        <w:spacing w:line="240" w:lineRule="auto"/>
        <w:ind w:firstLine="0"/>
        <w:rPr>
          <w:b/>
          <w:bCs/>
        </w:rPr>
      </w:pPr>
      <w:r w:rsidRPr="00044995">
        <w:rPr>
          <w:b/>
          <w:bCs/>
        </w:rPr>
        <w:t>Simpulan</w:t>
      </w:r>
    </w:p>
    <w:p w:rsidR="00C55397" w:rsidRPr="00E825DA" w:rsidRDefault="00C55397" w:rsidP="00044995">
      <w:pPr>
        <w:spacing w:line="240" w:lineRule="auto"/>
        <w:ind w:firstLine="720"/>
      </w:pPr>
      <w:r>
        <w:t>Berdasarkan hasil</w:t>
      </w:r>
      <w:r w:rsidRPr="00E825DA">
        <w:t xml:space="preserve"> </w:t>
      </w:r>
      <w:r>
        <w:t xml:space="preserve">penelitian </w:t>
      </w:r>
      <w:r w:rsidRPr="00E825DA">
        <w:t xml:space="preserve">yang </w:t>
      </w:r>
      <w:r>
        <w:t>telah</w:t>
      </w:r>
      <w:r w:rsidRPr="00E825DA">
        <w:t xml:space="preserve"> dilakukan untuk mengetahui</w:t>
      </w:r>
      <w:r>
        <w:t xml:space="preserve"> </w:t>
      </w:r>
      <w:r w:rsidRPr="0078794F">
        <w:t>“</w:t>
      </w:r>
      <w:r>
        <w:t>P</w:t>
      </w:r>
      <w:r w:rsidRPr="00150FED">
        <w:rPr>
          <w:rFonts w:eastAsia="Batang"/>
          <w:bCs/>
        </w:rPr>
        <w:t xml:space="preserve">engaruh Kinerja Satuan Pengawasan Internal Terhadap Pelaksanaan Sistem Pengendalian Intern </w:t>
      </w:r>
      <w:r>
        <w:rPr>
          <w:rFonts w:eastAsia="Batang"/>
          <w:bCs/>
        </w:rPr>
        <w:t>dan</w:t>
      </w:r>
      <w:r w:rsidRPr="00150FED">
        <w:rPr>
          <w:rFonts w:eastAsia="Batang"/>
          <w:bCs/>
        </w:rPr>
        <w:t xml:space="preserve"> </w:t>
      </w:r>
      <w:r>
        <w:rPr>
          <w:rFonts w:eastAsia="Batang"/>
          <w:bCs/>
        </w:rPr>
        <w:t xml:space="preserve">Penerapan </w:t>
      </w:r>
      <w:r w:rsidRPr="00150FED">
        <w:rPr>
          <w:rFonts w:eastAsia="Batang"/>
          <w:bCs/>
        </w:rPr>
        <w:t xml:space="preserve">Prinsip-Prinsip </w:t>
      </w:r>
      <w:r w:rsidRPr="00150FED">
        <w:rPr>
          <w:rFonts w:eastAsia="Batang"/>
          <w:bCs/>
          <w:i/>
          <w:iCs/>
        </w:rPr>
        <w:t>Good Corporate Governance</w:t>
      </w:r>
      <w:r>
        <w:rPr>
          <w:rFonts w:eastAsia="Batang"/>
          <w:bCs/>
          <w:i/>
          <w:iCs/>
        </w:rPr>
        <w:t>”</w:t>
      </w:r>
      <w:r w:rsidRPr="00150FED">
        <w:rPr>
          <w:rFonts w:eastAsia="Batang"/>
          <w:bCs/>
        </w:rPr>
        <w:t xml:space="preserve"> </w:t>
      </w:r>
      <w:r>
        <w:t>dapat ditarik kesimpulan sebagai berikut:</w:t>
      </w:r>
    </w:p>
    <w:p w:rsidR="00C55397" w:rsidRPr="00337199" w:rsidRDefault="00C55397" w:rsidP="00C55397">
      <w:pPr>
        <w:pStyle w:val="ListParagraph"/>
        <w:numPr>
          <w:ilvl w:val="0"/>
          <w:numId w:val="98"/>
        </w:numPr>
        <w:spacing w:line="240" w:lineRule="auto"/>
        <w:ind w:left="426" w:hanging="426"/>
      </w:pPr>
      <w:r w:rsidRPr="00044995">
        <w:rPr>
          <w:rStyle w:val="a"/>
          <w:lang w:val="id-ID"/>
        </w:rPr>
        <w:t>K</w:t>
      </w:r>
      <w:r w:rsidRPr="00044995">
        <w:rPr>
          <w:lang w:val="id-ID" w:eastAsia="id-ID"/>
        </w:rPr>
        <w:t>inerja</w:t>
      </w:r>
      <w:r w:rsidRPr="0085716B">
        <w:rPr>
          <w:lang w:eastAsia="id-ID"/>
        </w:rPr>
        <w:t xml:space="preserve"> </w:t>
      </w:r>
      <w:r w:rsidRPr="00044995">
        <w:rPr>
          <w:lang w:val="id-ID" w:eastAsia="id-ID"/>
        </w:rPr>
        <w:t xml:space="preserve">Satuan Pengawasan Internal (SPI) pada organisasi pelayanan kesehatan di </w:t>
      </w:r>
      <w:r w:rsidR="00044995" w:rsidRPr="00044995">
        <w:rPr>
          <w:lang w:val="id-ID" w:eastAsia="id-ID"/>
        </w:rPr>
        <w:t>Rumah Sakit X</w:t>
      </w:r>
      <w:r w:rsidRPr="00044995">
        <w:rPr>
          <w:lang w:val="id-ID" w:eastAsia="id-ID"/>
        </w:rPr>
        <w:t xml:space="preserve"> </w:t>
      </w:r>
      <w:r w:rsidRPr="0085716B">
        <w:t xml:space="preserve">yang diukur dengan dimensi independensi, </w:t>
      </w:r>
      <w:r w:rsidRPr="00044995">
        <w:rPr>
          <w:lang w:val="id-ID"/>
        </w:rPr>
        <w:t>k</w:t>
      </w:r>
      <w:r w:rsidRPr="0085716B">
        <w:t xml:space="preserve">emampuan profesional, lingkup pekerjaan, pelaksanaan kegiatan pemeriksaan, manajemen bagian audit internal </w:t>
      </w:r>
      <w:r w:rsidRPr="00044995">
        <w:rPr>
          <w:bCs/>
        </w:rPr>
        <w:t xml:space="preserve">diinterpretasikan dalam kriteria baik. </w:t>
      </w:r>
      <w:r w:rsidRPr="00044995">
        <w:rPr>
          <w:bCs/>
          <w:lang w:val="id-ID"/>
        </w:rPr>
        <w:t>w</w:t>
      </w:r>
      <w:r w:rsidRPr="00044995">
        <w:rPr>
          <w:color w:val="0D0D0D"/>
        </w:rPr>
        <w:t xml:space="preserve">alaupun secara umum </w:t>
      </w:r>
      <w:r w:rsidRPr="0085716B">
        <w:rPr>
          <w:lang w:eastAsia="id-ID"/>
        </w:rPr>
        <w:t>k</w:t>
      </w:r>
      <w:r w:rsidRPr="00044995">
        <w:rPr>
          <w:lang w:val="id-ID" w:eastAsia="id-ID"/>
        </w:rPr>
        <w:t>inerja</w:t>
      </w:r>
      <w:r w:rsidRPr="0085716B">
        <w:rPr>
          <w:lang w:eastAsia="id-ID"/>
        </w:rPr>
        <w:t xml:space="preserve"> s</w:t>
      </w:r>
      <w:r w:rsidRPr="00044995">
        <w:rPr>
          <w:lang w:val="id-ID" w:eastAsia="id-ID"/>
        </w:rPr>
        <w:t xml:space="preserve">atuan </w:t>
      </w:r>
      <w:r w:rsidRPr="0085716B">
        <w:rPr>
          <w:lang w:eastAsia="id-ID"/>
        </w:rPr>
        <w:t>p</w:t>
      </w:r>
      <w:r w:rsidRPr="00044995">
        <w:rPr>
          <w:lang w:val="id-ID" w:eastAsia="id-ID"/>
        </w:rPr>
        <w:t xml:space="preserve">engawasan </w:t>
      </w:r>
      <w:r w:rsidRPr="0085716B">
        <w:rPr>
          <w:lang w:eastAsia="id-ID"/>
        </w:rPr>
        <w:t>i</w:t>
      </w:r>
      <w:r w:rsidRPr="00044995">
        <w:rPr>
          <w:lang w:val="id-ID" w:eastAsia="id-ID"/>
        </w:rPr>
        <w:t xml:space="preserve">nternal </w:t>
      </w:r>
      <w:r w:rsidRPr="00044995">
        <w:rPr>
          <w:lang w:val="id-ID" w:eastAsia="id-ID"/>
        </w:rPr>
        <w:lastRenderedPageBreak/>
        <w:t xml:space="preserve">(SPI) </w:t>
      </w:r>
      <w:r w:rsidRPr="00044995">
        <w:rPr>
          <w:color w:val="0D0D0D"/>
        </w:rPr>
        <w:t>cenderung sudah baik</w:t>
      </w:r>
      <w:r w:rsidRPr="00044995">
        <w:rPr>
          <w:color w:val="0D0D0D"/>
          <w:lang w:val="id-ID"/>
        </w:rPr>
        <w:t xml:space="preserve"> namun </w:t>
      </w:r>
      <w:r w:rsidRPr="00044995">
        <w:rPr>
          <w:lang w:val="id-ID"/>
        </w:rPr>
        <w:t>t</w:t>
      </w:r>
      <w:r w:rsidRPr="00337199">
        <w:t xml:space="preserve">erdapat beberapa indikator </w:t>
      </w:r>
      <w:r w:rsidRPr="00044995">
        <w:rPr>
          <w:lang w:val="id-ID"/>
        </w:rPr>
        <w:t xml:space="preserve">yang </w:t>
      </w:r>
      <w:r w:rsidRPr="00337199">
        <w:t xml:space="preserve">disarankan menjadi fokus perbaikan, yaitu mengenai </w:t>
      </w:r>
      <w:r w:rsidRPr="00044995">
        <w:rPr>
          <w:rFonts w:eastAsia="Batang"/>
          <w:bCs/>
          <w:lang w:val="id-ID"/>
        </w:rPr>
        <w:t>kegiatan tindak lanjut atas laporan audit</w:t>
      </w:r>
      <w:r w:rsidRPr="00044995">
        <w:rPr>
          <w:rFonts w:eastAsia="Batang"/>
          <w:bCs/>
        </w:rPr>
        <w:t>.</w:t>
      </w:r>
    </w:p>
    <w:p w:rsidR="00C55397" w:rsidRPr="00337199" w:rsidRDefault="00C55397" w:rsidP="00044995">
      <w:pPr>
        <w:pStyle w:val="ListParagraph"/>
        <w:numPr>
          <w:ilvl w:val="0"/>
          <w:numId w:val="98"/>
        </w:numPr>
        <w:spacing w:line="240" w:lineRule="auto"/>
        <w:ind w:left="426" w:hanging="426"/>
      </w:pPr>
      <w:r>
        <w:rPr>
          <w:rStyle w:val="a"/>
          <w:lang w:val="id-ID"/>
        </w:rPr>
        <w:t>Gambaran sistem</w:t>
      </w:r>
      <w:r w:rsidRPr="0085716B">
        <w:rPr>
          <w:lang w:eastAsia="id-ID"/>
        </w:rPr>
        <w:t xml:space="preserve"> pengendalian intern</w:t>
      </w:r>
      <w:r w:rsidRPr="0085716B">
        <w:rPr>
          <w:lang w:val="id-ID" w:eastAsia="id-ID"/>
        </w:rPr>
        <w:t xml:space="preserve"> pada organisasi pelayanan kesehatan di </w:t>
      </w:r>
      <w:r w:rsidR="00044995">
        <w:rPr>
          <w:lang w:val="id-ID" w:eastAsia="id-ID"/>
        </w:rPr>
        <w:t>Rumah Sakit X</w:t>
      </w:r>
      <w:r w:rsidRPr="0085716B">
        <w:t xml:space="preserve"> yang </w:t>
      </w:r>
      <w:r>
        <w:rPr>
          <w:lang w:val="id-ID"/>
        </w:rPr>
        <w:t>d</w:t>
      </w:r>
      <w:r w:rsidRPr="0085716B">
        <w:t>i</w:t>
      </w:r>
      <w:r>
        <w:rPr>
          <w:lang w:val="id-ID"/>
        </w:rPr>
        <w:t xml:space="preserve">ukur dengan dimensi </w:t>
      </w:r>
      <w:r w:rsidRPr="0085716B">
        <w:rPr>
          <w:lang w:val="id-ID"/>
        </w:rPr>
        <w:t xml:space="preserve">lingkungan pengendalian, penilaian risiko, aktivitas pengendalian, pengomunikasian dan penginformasian, serta </w:t>
      </w:r>
      <w:r w:rsidRPr="0085716B">
        <w:t xml:space="preserve">pemantauan </w:t>
      </w:r>
      <w:r w:rsidRPr="0085716B">
        <w:rPr>
          <w:bCs/>
        </w:rPr>
        <w:t xml:space="preserve">diinterpretasikan </w:t>
      </w:r>
      <w:r w:rsidRPr="004F3BA4">
        <w:rPr>
          <w:bCs/>
        </w:rPr>
        <w:t xml:space="preserve">dalam kriteria </w:t>
      </w:r>
      <w:r w:rsidRPr="004F3BA4">
        <w:rPr>
          <w:bCs/>
          <w:lang w:val="id-ID"/>
        </w:rPr>
        <w:t>memadai</w:t>
      </w:r>
      <w:r w:rsidRPr="0085716B">
        <w:rPr>
          <w:bCs/>
        </w:rPr>
        <w:t>.</w:t>
      </w:r>
      <w:r>
        <w:rPr>
          <w:bCs/>
          <w:lang w:val="id-ID"/>
        </w:rPr>
        <w:t xml:space="preserve"> </w:t>
      </w:r>
      <w:r w:rsidR="00044995">
        <w:rPr>
          <w:bCs/>
          <w:lang w:val="id-ID"/>
        </w:rPr>
        <w:t>W</w:t>
      </w:r>
      <w:r w:rsidRPr="00044995">
        <w:rPr>
          <w:bCs/>
          <w:lang w:val="id-ID"/>
        </w:rPr>
        <w:t>alaupun masih dalam kriteria memadai.</w:t>
      </w:r>
      <w:r w:rsidRPr="00044995">
        <w:rPr>
          <w:bCs/>
          <w:color w:val="FF0000"/>
        </w:rPr>
        <w:t xml:space="preserve"> </w:t>
      </w:r>
      <w:proofErr w:type="gramStart"/>
      <w:r w:rsidRPr="004F3BA4">
        <w:t>walaupun</w:t>
      </w:r>
      <w:proofErr w:type="gramEnd"/>
      <w:r w:rsidRPr="004F3BA4">
        <w:t xml:space="preserve"> secara umum </w:t>
      </w:r>
      <w:r w:rsidRPr="004F3BA4">
        <w:rPr>
          <w:lang w:eastAsia="id-ID"/>
        </w:rPr>
        <w:t>sistem pengendalian intern</w:t>
      </w:r>
      <w:r w:rsidRPr="00044995">
        <w:rPr>
          <w:lang w:val="id-ID" w:eastAsia="id-ID"/>
        </w:rPr>
        <w:t xml:space="preserve"> </w:t>
      </w:r>
      <w:r w:rsidRPr="004F3BA4">
        <w:t>cenderung sudah baik</w:t>
      </w:r>
      <w:r w:rsidRPr="00044995">
        <w:rPr>
          <w:lang w:val="id-ID"/>
        </w:rPr>
        <w:t>, t</w:t>
      </w:r>
      <w:r w:rsidRPr="005C0044">
        <w:t xml:space="preserve">erdapat beberapa indikator disarankan menjadi fokus perbaikan </w:t>
      </w:r>
      <w:r w:rsidRPr="00337199">
        <w:t>yaitu mengenai</w:t>
      </w:r>
      <w:r w:rsidRPr="00044995">
        <w:rPr>
          <w:lang w:val="id-ID"/>
        </w:rPr>
        <w:t xml:space="preserve"> pemantauan</w:t>
      </w:r>
      <w:r w:rsidRPr="00337199">
        <w:t>, aktivitas pengendalian,</w:t>
      </w:r>
      <w:r w:rsidRPr="00044995">
        <w:rPr>
          <w:lang w:val="id-ID"/>
        </w:rPr>
        <w:t xml:space="preserve"> </w:t>
      </w:r>
      <w:r w:rsidRPr="00337199">
        <w:t>informasi komunikasi</w:t>
      </w:r>
      <w:r w:rsidRPr="00044995">
        <w:rPr>
          <w:lang w:val="id-ID"/>
        </w:rPr>
        <w:t xml:space="preserve"> dan pengelolaan risiko</w:t>
      </w:r>
      <w:r w:rsidRPr="00337199">
        <w:t>.</w:t>
      </w:r>
    </w:p>
    <w:p w:rsidR="00C55397" w:rsidRPr="00337199" w:rsidRDefault="00C55397" w:rsidP="00044995">
      <w:pPr>
        <w:pStyle w:val="ListParagraph"/>
        <w:numPr>
          <w:ilvl w:val="0"/>
          <w:numId w:val="98"/>
        </w:numPr>
        <w:spacing w:line="240" w:lineRule="auto"/>
        <w:ind w:left="426" w:hanging="426"/>
      </w:pPr>
      <w:r w:rsidRPr="006665F4">
        <w:rPr>
          <w:rStyle w:val="a"/>
        </w:rPr>
        <w:t xml:space="preserve">Gambaran </w:t>
      </w:r>
      <w:r w:rsidRPr="006665F4">
        <w:t>p</w:t>
      </w:r>
      <w:r w:rsidRPr="006665F4">
        <w:rPr>
          <w:lang w:val="id-ID"/>
        </w:rPr>
        <w:t xml:space="preserve">enerapan prinsip-prinsip </w:t>
      </w:r>
      <w:r w:rsidRPr="006665F4">
        <w:rPr>
          <w:i/>
          <w:iCs/>
        </w:rPr>
        <w:t>g</w:t>
      </w:r>
      <w:r w:rsidRPr="006665F4">
        <w:rPr>
          <w:i/>
          <w:iCs/>
          <w:lang w:val="id-ID"/>
        </w:rPr>
        <w:t xml:space="preserve">ood </w:t>
      </w:r>
      <w:r w:rsidRPr="006665F4">
        <w:rPr>
          <w:i/>
          <w:iCs/>
        </w:rPr>
        <w:t>c</w:t>
      </w:r>
      <w:r w:rsidRPr="006665F4">
        <w:rPr>
          <w:i/>
          <w:iCs/>
          <w:lang w:val="id-ID"/>
        </w:rPr>
        <w:t xml:space="preserve">orporate </w:t>
      </w:r>
      <w:r w:rsidRPr="006665F4">
        <w:rPr>
          <w:i/>
          <w:iCs/>
        </w:rPr>
        <w:t>g</w:t>
      </w:r>
      <w:r w:rsidRPr="006665F4">
        <w:rPr>
          <w:i/>
          <w:iCs/>
          <w:lang w:val="id-ID"/>
        </w:rPr>
        <w:t>overnance</w:t>
      </w:r>
      <w:r w:rsidRPr="006665F4">
        <w:rPr>
          <w:lang w:val="id-ID"/>
        </w:rPr>
        <w:t xml:space="preserve"> (GCG)</w:t>
      </w:r>
      <w:r w:rsidRPr="006665F4">
        <w:rPr>
          <w:lang w:val="id-ID" w:eastAsia="id-ID"/>
        </w:rPr>
        <w:t xml:space="preserve"> pada organisasi pelayanan kesehatan di </w:t>
      </w:r>
      <w:r w:rsidR="00044995">
        <w:rPr>
          <w:lang w:val="id-ID" w:eastAsia="id-ID"/>
        </w:rPr>
        <w:t>Rumah Sakit X</w:t>
      </w:r>
      <w:r w:rsidRPr="006665F4">
        <w:rPr>
          <w:lang w:val="id-ID" w:eastAsia="id-ID"/>
        </w:rPr>
        <w:t xml:space="preserve"> </w:t>
      </w:r>
      <w:r w:rsidRPr="006665F4">
        <w:t xml:space="preserve">yang diukur dengan dimensi </w:t>
      </w:r>
      <w:r w:rsidRPr="006665F4">
        <w:rPr>
          <w:lang w:val="id-ID"/>
        </w:rPr>
        <w:t>transparansi, akuntabilitas, pertanggungjawaban, independensi, dan ke</w:t>
      </w:r>
      <w:r w:rsidRPr="006665F4">
        <w:t>adilan</w:t>
      </w:r>
      <w:r w:rsidRPr="006665F4">
        <w:rPr>
          <w:bCs/>
          <w:lang w:val="id-ID"/>
        </w:rPr>
        <w:t xml:space="preserve"> </w:t>
      </w:r>
      <w:r w:rsidRPr="006665F4">
        <w:rPr>
          <w:bCs/>
        </w:rPr>
        <w:t xml:space="preserve">diinterpretasikan dalam kriteria baik. </w:t>
      </w:r>
      <w:r w:rsidR="00044995">
        <w:rPr>
          <w:bCs/>
          <w:lang w:val="id-ID"/>
        </w:rPr>
        <w:t xml:space="preserve"> </w:t>
      </w:r>
      <w:r w:rsidRPr="00044995">
        <w:rPr>
          <w:bCs/>
          <w:lang w:val="id-ID"/>
        </w:rPr>
        <w:t>walaupun masih dalam kriteria baik</w:t>
      </w:r>
      <w:r w:rsidR="00044995">
        <w:rPr>
          <w:bCs/>
          <w:lang w:val="id-ID"/>
        </w:rPr>
        <w:t>, t</w:t>
      </w:r>
      <w:r w:rsidRPr="005C0044">
        <w:t>erdapat beberapa indikator disarankan menjadi fokus perbaikan walaupun secara umum p</w:t>
      </w:r>
      <w:r w:rsidRPr="00044995">
        <w:rPr>
          <w:lang w:val="id-ID"/>
        </w:rPr>
        <w:t xml:space="preserve">enerapan prinsip-prinsip </w:t>
      </w:r>
      <w:r w:rsidRPr="00044995">
        <w:rPr>
          <w:i/>
          <w:iCs/>
        </w:rPr>
        <w:t>g</w:t>
      </w:r>
      <w:r w:rsidRPr="00044995">
        <w:rPr>
          <w:i/>
          <w:iCs/>
          <w:lang w:val="id-ID"/>
        </w:rPr>
        <w:t xml:space="preserve">ood </w:t>
      </w:r>
      <w:r w:rsidRPr="00044995">
        <w:rPr>
          <w:i/>
          <w:iCs/>
        </w:rPr>
        <w:t>c</w:t>
      </w:r>
      <w:r w:rsidRPr="00044995">
        <w:rPr>
          <w:i/>
          <w:iCs/>
          <w:lang w:val="id-ID"/>
        </w:rPr>
        <w:t xml:space="preserve">orporate </w:t>
      </w:r>
      <w:r w:rsidRPr="00044995">
        <w:rPr>
          <w:i/>
          <w:iCs/>
        </w:rPr>
        <w:t>g</w:t>
      </w:r>
      <w:r w:rsidRPr="00044995">
        <w:rPr>
          <w:i/>
          <w:iCs/>
          <w:lang w:val="id-ID"/>
        </w:rPr>
        <w:t>overnance</w:t>
      </w:r>
      <w:r w:rsidRPr="00044995">
        <w:rPr>
          <w:lang w:val="id-ID"/>
        </w:rPr>
        <w:t xml:space="preserve"> (GCG) </w:t>
      </w:r>
      <w:r w:rsidRPr="005C0044">
        <w:t xml:space="preserve">cenderung sudah baik, </w:t>
      </w:r>
      <w:r w:rsidRPr="00337199">
        <w:t>yaitu mengenai</w:t>
      </w:r>
      <w:r w:rsidRPr="00044995">
        <w:rPr>
          <w:lang w:val="id-ID"/>
        </w:rPr>
        <w:t xml:space="preserve"> transparansi dan </w:t>
      </w:r>
      <w:r w:rsidRPr="00044995">
        <w:rPr>
          <w:rFonts w:eastAsia="Batang"/>
          <w:bCs/>
        </w:rPr>
        <w:t>akuntabilitas.</w:t>
      </w:r>
    </w:p>
    <w:p w:rsidR="00C55397" w:rsidRPr="00434318" w:rsidRDefault="00C55397" w:rsidP="00044995">
      <w:pPr>
        <w:pStyle w:val="ListParagraph"/>
        <w:numPr>
          <w:ilvl w:val="0"/>
          <w:numId w:val="98"/>
        </w:numPr>
        <w:spacing w:line="240" w:lineRule="auto"/>
        <w:ind w:left="426" w:hanging="426"/>
        <w:rPr>
          <w:lang w:val="id-ID"/>
        </w:rPr>
      </w:pPr>
      <w:r w:rsidRPr="00434318">
        <w:rPr>
          <w:color w:val="0D0D0D"/>
          <w:lang w:val="id-ID"/>
        </w:rPr>
        <w:t xml:space="preserve">Terdapat </w:t>
      </w:r>
      <w:r w:rsidRPr="00434318">
        <w:t>p</w:t>
      </w:r>
      <w:r w:rsidRPr="00434318">
        <w:rPr>
          <w:lang w:val="sv-SE"/>
        </w:rPr>
        <w:t xml:space="preserve">engaruh </w:t>
      </w:r>
      <w:r w:rsidRPr="00434318">
        <w:rPr>
          <w:lang w:eastAsia="id-ID"/>
        </w:rPr>
        <w:t>kinerja satuan pengawasan internal (SPI)</w:t>
      </w:r>
      <w:r w:rsidRPr="00434318">
        <w:rPr>
          <w:lang w:val="sv-SE"/>
        </w:rPr>
        <w:t xml:space="preserve"> terhadap </w:t>
      </w:r>
      <w:r w:rsidRPr="00434318">
        <w:rPr>
          <w:lang w:eastAsia="id-ID"/>
        </w:rPr>
        <w:t>sistem pengendalian intern pada organisasi pelayanan kesehatan di R</w:t>
      </w:r>
      <w:r w:rsidRPr="00434318">
        <w:rPr>
          <w:lang w:val="id-ID" w:eastAsia="id-ID"/>
        </w:rPr>
        <w:t xml:space="preserve">umah </w:t>
      </w:r>
      <w:r w:rsidRPr="00434318">
        <w:rPr>
          <w:lang w:eastAsia="id-ID"/>
        </w:rPr>
        <w:t>S</w:t>
      </w:r>
      <w:r w:rsidRPr="00434318">
        <w:rPr>
          <w:lang w:val="id-ID" w:eastAsia="id-ID"/>
        </w:rPr>
        <w:t>akit</w:t>
      </w:r>
      <w:r w:rsidR="00044995">
        <w:rPr>
          <w:lang w:val="id-ID" w:eastAsia="id-ID"/>
        </w:rPr>
        <w:t xml:space="preserve"> X. </w:t>
      </w:r>
      <w:r w:rsidRPr="00434318">
        <w:rPr>
          <w:lang w:val="id-ID"/>
        </w:rPr>
        <w:t>H</w:t>
      </w:r>
      <w:r w:rsidRPr="00434318">
        <w:t xml:space="preserve">al ini berarti bahwa semakin baik </w:t>
      </w:r>
      <w:r w:rsidRPr="00434318">
        <w:rPr>
          <w:lang w:eastAsia="id-ID"/>
        </w:rPr>
        <w:t>kinerja satuan pengawasan internal (SPI)</w:t>
      </w:r>
      <w:r>
        <w:rPr>
          <w:lang w:val="id-ID" w:eastAsia="id-ID"/>
        </w:rPr>
        <w:t xml:space="preserve"> </w:t>
      </w:r>
      <w:r w:rsidRPr="00434318">
        <w:rPr>
          <w:color w:val="000000"/>
          <w:lang w:val="sv-SE"/>
        </w:rPr>
        <w:t xml:space="preserve">yang dilakukan pihak rumah sakit, </w:t>
      </w:r>
      <w:r w:rsidRPr="00434318">
        <w:t>maka semakin baik</w:t>
      </w:r>
      <w:r>
        <w:rPr>
          <w:lang w:val="id-ID"/>
        </w:rPr>
        <w:t xml:space="preserve"> dan memadai</w:t>
      </w:r>
      <w:r w:rsidRPr="00434318">
        <w:t xml:space="preserve"> pula </w:t>
      </w:r>
      <w:r w:rsidRPr="00434318">
        <w:rPr>
          <w:lang w:eastAsia="id-ID"/>
        </w:rPr>
        <w:t>sistem pengendalian intern yang dilakukan</w:t>
      </w:r>
      <w:r w:rsidRPr="00434318">
        <w:rPr>
          <w:color w:val="000000"/>
          <w:lang w:val="sv-SE"/>
        </w:rPr>
        <w:t xml:space="preserve">. </w:t>
      </w:r>
      <w:r w:rsidRPr="00434318">
        <w:rPr>
          <w:color w:val="000000"/>
          <w:lang w:val="id-ID"/>
        </w:rPr>
        <w:t>D</w:t>
      </w:r>
      <w:r w:rsidRPr="00434318">
        <w:t>emikian pula sebaliknya</w:t>
      </w:r>
      <w:r w:rsidR="00044995">
        <w:rPr>
          <w:lang w:val="id-ID"/>
        </w:rPr>
        <w:t>.</w:t>
      </w:r>
    </w:p>
    <w:p w:rsidR="00C55397" w:rsidRPr="0085716B" w:rsidRDefault="00C55397" w:rsidP="00044995">
      <w:pPr>
        <w:numPr>
          <w:ilvl w:val="0"/>
          <w:numId w:val="98"/>
        </w:numPr>
        <w:spacing w:line="240" w:lineRule="auto"/>
        <w:ind w:left="426" w:hanging="426"/>
      </w:pPr>
      <w:r w:rsidRPr="00434318">
        <w:t>Terdapat</w:t>
      </w:r>
      <w:r>
        <w:t xml:space="preserve"> </w:t>
      </w:r>
      <w:r w:rsidRPr="00434318">
        <w:rPr>
          <w:lang w:val="sv-SE"/>
        </w:rPr>
        <w:t>pengaruh</w:t>
      </w:r>
      <w:r w:rsidRPr="0085716B">
        <w:rPr>
          <w:lang w:val="sv-SE" w:eastAsia="id-ID"/>
        </w:rPr>
        <w:t xml:space="preserve"> </w:t>
      </w:r>
      <w:r>
        <w:rPr>
          <w:lang w:eastAsia="id-ID"/>
        </w:rPr>
        <w:t>k</w:t>
      </w:r>
      <w:r w:rsidRPr="0085716B">
        <w:rPr>
          <w:lang w:eastAsia="id-ID"/>
        </w:rPr>
        <w:t xml:space="preserve">inerja </w:t>
      </w:r>
      <w:r>
        <w:rPr>
          <w:lang w:eastAsia="id-ID"/>
        </w:rPr>
        <w:t xml:space="preserve">satuan pengawasan </w:t>
      </w:r>
      <w:r w:rsidRPr="0085716B">
        <w:rPr>
          <w:lang w:eastAsia="id-ID"/>
        </w:rPr>
        <w:t>internal (SPI)</w:t>
      </w:r>
      <w:r w:rsidRPr="00434318">
        <w:rPr>
          <w:lang w:val="sv-SE" w:eastAsia="id-ID"/>
        </w:rPr>
        <w:t xml:space="preserve"> </w:t>
      </w:r>
      <w:r w:rsidRPr="00434318">
        <w:rPr>
          <w:lang w:val="sv-SE"/>
        </w:rPr>
        <w:t>terhadap</w:t>
      </w:r>
      <w:r w:rsidRPr="0085716B">
        <w:rPr>
          <w:lang w:val="sv-SE" w:eastAsia="id-ID"/>
        </w:rPr>
        <w:t xml:space="preserve"> </w:t>
      </w:r>
      <w:r>
        <w:rPr>
          <w:lang w:eastAsia="id-ID"/>
        </w:rPr>
        <w:t>penerapan prinsip</w:t>
      </w:r>
      <w:r w:rsidRPr="0085716B">
        <w:rPr>
          <w:lang w:eastAsia="id-ID"/>
        </w:rPr>
        <w:t>-</w:t>
      </w:r>
      <w:r>
        <w:rPr>
          <w:lang w:eastAsia="id-ID"/>
        </w:rPr>
        <w:t>prinsip</w:t>
      </w:r>
      <w:r w:rsidRPr="00434318">
        <w:rPr>
          <w:i/>
          <w:iCs/>
          <w:lang w:eastAsia="id-ID"/>
        </w:rPr>
        <w:t xml:space="preserve"> Good Corporate Governanc</w:t>
      </w:r>
      <w:r w:rsidRPr="0085716B">
        <w:rPr>
          <w:i/>
          <w:iCs/>
          <w:lang w:eastAsia="id-ID"/>
        </w:rPr>
        <w:t>e</w:t>
      </w:r>
      <w:r w:rsidRPr="0085716B">
        <w:rPr>
          <w:lang w:eastAsia="id-ID"/>
        </w:rPr>
        <w:t xml:space="preserve"> (GCG) </w:t>
      </w:r>
      <w:r>
        <w:rPr>
          <w:lang w:eastAsia="id-ID"/>
        </w:rPr>
        <w:t>pada</w:t>
      </w:r>
      <w:r w:rsidRPr="0085716B">
        <w:rPr>
          <w:lang w:eastAsia="id-ID"/>
        </w:rPr>
        <w:t xml:space="preserve"> </w:t>
      </w:r>
      <w:r>
        <w:rPr>
          <w:lang w:eastAsia="id-ID"/>
        </w:rPr>
        <w:t xml:space="preserve">organisasi pelayanan kesehatan </w:t>
      </w:r>
      <w:r w:rsidRPr="0085716B">
        <w:rPr>
          <w:lang w:eastAsia="id-ID"/>
        </w:rPr>
        <w:t xml:space="preserve">di </w:t>
      </w:r>
      <w:r w:rsidRPr="00434318">
        <w:rPr>
          <w:lang w:eastAsia="id-ID"/>
        </w:rPr>
        <w:t>Rumah</w:t>
      </w:r>
      <w:r>
        <w:rPr>
          <w:lang w:eastAsia="id-ID"/>
        </w:rPr>
        <w:t xml:space="preserve"> </w:t>
      </w:r>
      <w:r w:rsidRPr="00434318">
        <w:rPr>
          <w:lang w:eastAsia="id-ID"/>
        </w:rPr>
        <w:t>Saki</w:t>
      </w:r>
      <w:r>
        <w:rPr>
          <w:lang w:eastAsia="id-ID"/>
        </w:rPr>
        <w:t>t</w:t>
      </w:r>
      <w:r w:rsidRPr="0085716B">
        <w:rPr>
          <w:lang w:eastAsia="id-ID"/>
        </w:rPr>
        <w:t xml:space="preserve"> </w:t>
      </w:r>
      <w:r w:rsidR="00044995">
        <w:rPr>
          <w:lang w:eastAsia="id-ID"/>
        </w:rPr>
        <w:t>X</w:t>
      </w:r>
      <w:r w:rsidRPr="0085716B">
        <w:t>.</w:t>
      </w:r>
      <w:r>
        <w:t xml:space="preserve"> </w:t>
      </w:r>
      <w:r w:rsidRPr="00434318">
        <w:t>H</w:t>
      </w:r>
      <w:r w:rsidRPr="009D51DC">
        <w:t xml:space="preserve">al ini berarti bahwa semakin baik </w:t>
      </w:r>
      <w:r>
        <w:rPr>
          <w:lang w:eastAsia="id-ID"/>
        </w:rPr>
        <w:t xml:space="preserve">kinerja satuan pengawasan internal (SPI) </w:t>
      </w:r>
      <w:r w:rsidRPr="00434318">
        <w:rPr>
          <w:color w:val="000000"/>
          <w:lang w:val="sv-SE"/>
        </w:rPr>
        <w:t xml:space="preserve">yang dilakukan pihak rumah sakit, </w:t>
      </w:r>
      <w:r w:rsidRPr="009D51DC">
        <w:t xml:space="preserve">maka semakin </w:t>
      </w:r>
      <w:r>
        <w:t>baik</w:t>
      </w:r>
      <w:r w:rsidRPr="009D51DC">
        <w:t xml:space="preserve"> pula </w:t>
      </w:r>
      <w:r>
        <w:rPr>
          <w:lang w:eastAsia="id-ID"/>
        </w:rPr>
        <w:t xml:space="preserve">penerapan prinsip-prinsip </w:t>
      </w:r>
      <w:r w:rsidRPr="00434318">
        <w:rPr>
          <w:i/>
          <w:iCs/>
          <w:lang w:eastAsia="id-ID"/>
        </w:rPr>
        <w:t>Good Corporate Governance</w:t>
      </w:r>
      <w:r>
        <w:rPr>
          <w:lang w:eastAsia="id-ID"/>
        </w:rPr>
        <w:t xml:space="preserve"> (GCG)</w:t>
      </w:r>
      <w:r w:rsidRPr="00434318">
        <w:rPr>
          <w:color w:val="000000"/>
          <w:lang w:val="sv-SE"/>
        </w:rPr>
        <w:t xml:space="preserve">. </w:t>
      </w:r>
      <w:r w:rsidRPr="00434318">
        <w:rPr>
          <w:color w:val="000000"/>
        </w:rPr>
        <w:t>D</w:t>
      </w:r>
      <w:r w:rsidRPr="009D51DC">
        <w:t>emikian pula sebaliknya</w:t>
      </w:r>
      <w:r w:rsidR="00044995">
        <w:t>.</w:t>
      </w:r>
    </w:p>
    <w:p w:rsidR="00C55397" w:rsidRPr="00434318" w:rsidRDefault="00C55397" w:rsidP="00044995">
      <w:pPr>
        <w:numPr>
          <w:ilvl w:val="0"/>
          <w:numId w:val="98"/>
        </w:numPr>
        <w:spacing w:line="240" w:lineRule="auto"/>
        <w:ind w:left="426" w:hanging="426"/>
      </w:pPr>
      <w:r w:rsidRPr="00434318">
        <w:t>Terdapat</w:t>
      </w:r>
      <w:r w:rsidRPr="0085716B">
        <w:t xml:space="preserve"> p</w:t>
      </w:r>
      <w:r w:rsidRPr="00434318">
        <w:rPr>
          <w:lang w:val="sv-SE"/>
        </w:rPr>
        <w:t xml:space="preserve">engaruh </w:t>
      </w:r>
      <w:r w:rsidRPr="0085716B">
        <w:rPr>
          <w:lang w:eastAsia="id-ID"/>
        </w:rPr>
        <w:t xml:space="preserve">sistem pengendalian intern </w:t>
      </w:r>
      <w:r w:rsidRPr="00434318">
        <w:rPr>
          <w:lang w:val="sv-SE"/>
        </w:rPr>
        <w:t xml:space="preserve">terhadap </w:t>
      </w:r>
      <w:r w:rsidRPr="0085716B">
        <w:rPr>
          <w:lang w:eastAsia="id-ID"/>
        </w:rPr>
        <w:t xml:space="preserve">penerapan prinsip-prinsip </w:t>
      </w:r>
      <w:r w:rsidRPr="00434318">
        <w:rPr>
          <w:i/>
          <w:iCs/>
          <w:lang w:eastAsia="id-ID"/>
        </w:rPr>
        <w:t>Good Corporate Governance</w:t>
      </w:r>
      <w:r w:rsidRPr="0085716B">
        <w:rPr>
          <w:lang w:eastAsia="id-ID"/>
        </w:rPr>
        <w:t xml:space="preserve"> (GCG) pada organisasi pelayanan kesehatan di </w:t>
      </w:r>
      <w:r w:rsidR="00044995">
        <w:rPr>
          <w:lang w:eastAsia="id-ID"/>
        </w:rPr>
        <w:t>Rumah Sakit X</w:t>
      </w:r>
      <w:r w:rsidRPr="0085716B">
        <w:t>.</w:t>
      </w:r>
      <w:r w:rsidRPr="00434318">
        <w:t xml:space="preserve"> Hal </w:t>
      </w:r>
      <w:r>
        <w:t>ini</w:t>
      </w:r>
      <w:r w:rsidRPr="00434318">
        <w:t xml:space="preserve"> </w:t>
      </w:r>
      <w:r w:rsidRPr="009D51DC">
        <w:t>mengindikasikan bahwa semakin</w:t>
      </w:r>
      <w:r>
        <w:t xml:space="preserve"> memadai </w:t>
      </w:r>
      <w:r>
        <w:rPr>
          <w:lang w:eastAsia="id-ID"/>
        </w:rPr>
        <w:t xml:space="preserve">sistem pengendalian intern </w:t>
      </w:r>
      <w:r>
        <w:t xml:space="preserve">yang dilakukan pihak </w:t>
      </w:r>
      <w:r w:rsidRPr="00434318">
        <w:rPr>
          <w:color w:val="000000"/>
          <w:lang w:val="sv-SE"/>
        </w:rPr>
        <w:t>rumah sakit</w:t>
      </w:r>
      <w:r w:rsidRPr="00B872AB">
        <w:t xml:space="preserve">, maka </w:t>
      </w:r>
      <w:r>
        <w:rPr>
          <w:lang w:eastAsia="id-ID"/>
        </w:rPr>
        <w:t xml:space="preserve">penerapan prinsip-prinsip </w:t>
      </w:r>
      <w:r w:rsidRPr="00434318">
        <w:rPr>
          <w:i/>
          <w:iCs/>
          <w:lang w:eastAsia="id-ID"/>
        </w:rPr>
        <w:t>Good Corporate Governance</w:t>
      </w:r>
      <w:r>
        <w:rPr>
          <w:lang w:eastAsia="id-ID"/>
        </w:rPr>
        <w:t xml:space="preserve"> (GCG) </w:t>
      </w:r>
      <w:r>
        <w:t xml:space="preserve">pada </w:t>
      </w:r>
      <w:r w:rsidRPr="00434318">
        <w:rPr>
          <w:color w:val="000000"/>
          <w:lang w:val="sv-SE"/>
        </w:rPr>
        <w:t xml:space="preserve">rumah sakit juga semakin </w:t>
      </w:r>
      <w:r>
        <w:rPr>
          <w:color w:val="000000"/>
        </w:rPr>
        <w:t>baik</w:t>
      </w:r>
      <w:r w:rsidRPr="00B872AB">
        <w:t xml:space="preserve">. </w:t>
      </w:r>
      <w:r w:rsidRPr="00434318">
        <w:t>D</w:t>
      </w:r>
      <w:r w:rsidRPr="00B872AB">
        <w:t>emikian pula sebaliknya</w:t>
      </w:r>
      <w:r w:rsidR="00044995">
        <w:t>.</w:t>
      </w:r>
    </w:p>
    <w:p w:rsidR="00C55397" w:rsidRPr="00FE2C7B" w:rsidRDefault="00C55397" w:rsidP="00C55397">
      <w:pPr>
        <w:pStyle w:val="ListParagraph"/>
        <w:numPr>
          <w:ilvl w:val="0"/>
          <w:numId w:val="98"/>
        </w:numPr>
        <w:spacing w:line="240" w:lineRule="auto"/>
        <w:ind w:left="426" w:hanging="426"/>
      </w:pPr>
      <w:r w:rsidRPr="00434318">
        <w:rPr>
          <w:lang w:val="id-ID"/>
        </w:rPr>
        <w:t>Terdapat</w:t>
      </w:r>
      <w:r w:rsidRPr="00434318">
        <w:rPr>
          <w:rStyle w:val="a"/>
        </w:rPr>
        <w:t xml:space="preserve"> </w:t>
      </w:r>
      <w:r w:rsidRPr="00434318">
        <w:t xml:space="preserve">pengaruh </w:t>
      </w:r>
      <w:r w:rsidRPr="00434318">
        <w:rPr>
          <w:lang w:eastAsia="id-ID"/>
        </w:rPr>
        <w:t xml:space="preserve">kinerja satuan pengawasan internal (SPI) </w:t>
      </w:r>
      <w:r w:rsidRPr="00434318">
        <w:t xml:space="preserve">terhadap </w:t>
      </w:r>
      <w:r w:rsidRPr="00434318">
        <w:rPr>
          <w:lang w:eastAsia="id-ID"/>
        </w:rPr>
        <w:t xml:space="preserve">penerapan prinsip-prinsip </w:t>
      </w:r>
      <w:r w:rsidRPr="00434318">
        <w:rPr>
          <w:i/>
          <w:iCs/>
          <w:lang w:eastAsia="id-ID"/>
        </w:rPr>
        <w:t>Good Corporate Governance</w:t>
      </w:r>
      <w:r w:rsidRPr="00434318">
        <w:rPr>
          <w:lang w:eastAsia="id-ID"/>
        </w:rPr>
        <w:t xml:space="preserve"> (GCG) </w:t>
      </w:r>
      <w:r w:rsidRPr="00434318">
        <w:t xml:space="preserve">melalui </w:t>
      </w:r>
      <w:r>
        <w:rPr>
          <w:lang w:eastAsia="id-ID"/>
        </w:rPr>
        <w:t>sistem pengendalian intern</w:t>
      </w:r>
      <w:r>
        <w:rPr>
          <w:lang w:val="id-ID" w:eastAsia="id-ID"/>
        </w:rPr>
        <w:t xml:space="preserve">. </w:t>
      </w:r>
      <w:r w:rsidRPr="00434318">
        <w:rPr>
          <w:lang w:val="id-ID"/>
        </w:rPr>
        <w:t>H</w:t>
      </w:r>
      <w:r w:rsidRPr="00434318">
        <w:t xml:space="preserve">al ini menunjukan bahwa pengaruh tidak langsung </w:t>
      </w:r>
      <w:r w:rsidRPr="00434318">
        <w:rPr>
          <w:lang w:eastAsia="id-ID"/>
        </w:rPr>
        <w:t>kinerja satuan pengawasan internal (SPI)</w:t>
      </w:r>
      <w:r w:rsidRPr="00434318">
        <w:t xml:space="preserve"> terhadap </w:t>
      </w:r>
      <w:r w:rsidRPr="00434318">
        <w:rPr>
          <w:lang w:eastAsia="id-ID"/>
        </w:rPr>
        <w:t xml:space="preserve">penerapan prinsip-prinsip </w:t>
      </w:r>
      <w:r w:rsidRPr="00434318">
        <w:rPr>
          <w:i/>
          <w:iCs/>
          <w:lang w:eastAsia="id-ID"/>
        </w:rPr>
        <w:t>Good Corporate Governance</w:t>
      </w:r>
      <w:r w:rsidRPr="00434318">
        <w:rPr>
          <w:lang w:eastAsia="id-ID"/>
        </w:rPr>
        <w:t xml:space="preserve"> (GCG) </w:t>
      </w:r>
      <w:r w:rsidRPr="00434318">
        <w:t xml:space="preserve">melalui </w:t>
      </w:r>
      <w:r w:rsidRPr="00434318">
        <w:rPr>
          <w:lang w:eastAsia="id-ID"/>
        </w:rPr>
        <w:t xml:space="preserve">sistem pengendalian intern </w:t>
      </w:r>
      <w:r w:rsidRPr="00434318">
        <w:t>lebih besar dibandingkan dengan pengaruh langsungnya</w:t>
      </w:r>
      <w:r>
        <w:rPr>
          <w:lang w:val="id-ID"/>
        </w:rPr>
        <w:t>.</w:t>
      </w:r>
    </w:p>
    <w:p w:rsidR="00C55397" w:rsidRPr="0085716B" w:rsidRDefault="00C55397" w:rsidP="00C55397">
      <w:pPr>
        <w:pStyle w:val="ListParagraph"/>
        <w:spacing w:line="240" w:lineRule="auto"/>
        <w:ind w:left="425"/>
      </w:pPr>
    </w:p>
    <w:p w:rsidR="00C55397" w:rsidRPr="00E825DA" w:rsidRDefault="00C55397" w:rsidP="00044995">
      <w:pPr>
        <w:tabs>
          <w:tab w:val="left" w:pos="426"/>
          <w:tab w:val="left" w:pos="851"/>
        </w:tabs>
        <w:spacing w:line="240" w:lineRule="auto"/>
        <w:ind w:firstLine="0"/>
        <w:rPr>
          <w:b/>
          <w:bCs/>
        </w:rPr>
      </w:pPr>
      <w:r w:rsidRPr="00E825DA">
        <w:rPr>
          <w:b/>
          <w:bCs/>
        </w:rPr>
        <w:t>Rekomendasi</w:t>
      </w:r>
    </w:p>
    <w:p w:rsidR="00C55397" w:rsidRDefault="00C55397" w:rsidP="00C55397">
      <w:pPr>
        <w:spacing w:line="240" w:lineRule="auto"/>
        <w:ind w:firstLine="709"/>
      </w:pPr>
      <w:r>
        <w:t>B</w:t>
      </w:r>
      <w:r w:rsidRPr="00E825DA">
        <w:t xml:space="preserve">erdasarkan hasil penelitian dan pengamatan yang telah dilakukan di </w:t>
      </w:r>
      <w:r w:rsidR="00044995">
        <w:rPr>
          <w:lang w:eastAsia="id-ID"/>
        </w:rPr>
        <w:t>Rumah Sakit X</w:t>
      </w:r>
      <w:r w:rsidRPr="00E825DA">
        <w:t xml:space="preserve">, </w:t>
      </w:r>
      <w:r>
        <w:t>maka</w:t>
      </w:r>
      <w:r w:rsidRPr="00E825DA">
        <w:t xml:space="preserve"> penulis ingin mengajukan beberapa saran yang kiranya dapat menjadi pertimbangan bagi </w:t>
      </w:r>
      <w:r>
        <w:t xml:space="preserve">rumah sakit </w:t>
      </w:r>
      <w:r w:rsidRPr="00E825DA">
        <w:t xml:space="preserve">dalam </w:t>
      </w:r>
      <w:r>
        <w:t xml:space="preserve">mewujudkan </w:t>
      </w:r>
      <w:r w:rsidRPr="0085716B">
        <w:rPr>
          <w:i/>
          <w:iCs/>
          <w:lang w:eastAsia="id-ID"/>
        </w:rPr>
        <w:t xml:space="preserve">Good </w:t>
      </w:r>
      <w:r w:rsidRPr="0085716B">
        <w:rPr>
          <w:i/>
          <w:iCs/>
          <w:lang w:eastAsia="id-ID"/>
        </w:rPr>
        <w:lastRenderedPageBreak/>
        <w:t>Corporate Governance</w:t>
      </w:r>
      <w:r w:rsidRPr="0085716B">
        <w:rPr>
          <w:lang w:eastAsia="id-ID"/>
        </w:rPr>
        <w:t xml:space="preserve"> (GCG)</w:t>
      </w:r>
      <w:r w:rsidRPr="00E825DA">
        <w:t xml:space="preserve">. </w:t>
      </w:r>
      <w:r>
        <w:t>Adapun saran-saran tersebut antara lain sebagai berikut</w:t>
      </w:r>
      <w:r w:rsidRPr="00E825DA">
        <w:t>:</w:t>
      </w:r>
    </w:p>
    <w:p w:rsidR="00C55397" w:rsidRDefault="00044995" w:rsidP="00C55397">
      <w:pPr>
        <w:numPr>
          <w:ilvl w:val="0"/>
          <w:numId w:val="99"/>
        </w:numPr>
        <w:autoSpaceDE w:val="0"/>
        <w:autoSpaceDN w:val="0"/>
        <w:adjustRightInd w:val="0"/>
        <w:spacing w:line="240" w:lineRule="auto"/>
        <w:ind w:left="426" w:hanging="426"/>
      </w:pPr>
      <w:r>
        <w:rPr>
          <w:lang w:eastAsia="id-ID"/>
        </w:rPr>
        <w:t>Rumah Sakit X</w:t>
      </w:r>
      <w:r w:rsidR="00C55397">
        <w:rPr>
          <w:lang w:eastAsia="id-ID"/>
        </w:rPr>
        <w:t xml:space="preserve"> </w:t>
      </w:r>
      <w:r w:rsidR="00C55397" w:rsidRPr="00A27BF9">
        <w:t xml:space="preserve">agar dapat lebih meningkatkan ketersediaan informasi </w:t>
      </w:r>
      <w:r w:rsidR="00C55397">
        <w:t xml:space="preserve">yang relevan dan mudah dipahami </w:t>
      </w:r>
      <w:r w:rsidR="00C55397" w:rsidRPr="00A27BF9">
        <w:t xml:space="preserve">baik informasi keuangan maupun informasi non keuangan bagi </w:t>
      </w:r>
      <w:r w:rsidR="00C55397">
        <w:t xml:space="preserve">pemilik, </w:t>
      </w:r>
      <w:r w:rsidR="00C55397" w:rsidRPr="00A27BF9">
        <w:t>direksi,</w:t>
      </w:r>
      <w:r w:rsidR="00C55397">
        <w:t xml:space="preserve"> stakeholder,</w:t>
      </w:r>
      <w:r w:rsidR="00C55397" w:rsidRPr="00A27BF9">
        <w:t xml:space="preserve"> pejabat struktural maupun personil lainnya yang dianggap relevan dalam organisasi</w:t>
      </w:r>
    </w:p>
    <w:p w:rsidR="00C55397" w:rsidRPr="00A27BF9" w:rsidRDefault="00044995" w:rsidP="00C55397">
      <w:pPr>
        <w:numPr>
          <w:ilvl w:val="0"/>
          <w:numId w:val="99"/>
        </w:numPr>
        <w:autoSpaceDE w:val="0"/>
        <w:autoSpaceDN w:val="0"/>
        <w:adjustRightInd w:val="0"/>
        <w:spacing w:line="240" w:lineRule="auto"/>
        <w:ind w:left="426" w:hanging="426"/>
      </w:pPr>
      <w:r>
        <w:t>Rumah Sakit X</w:t>
      </w:r>
      <w:r w:rsidR="00C55397">
        <w:t xml:space="preserve"> hendaknya juga dapat memberikan dan meningkatkan </w:t>
      </w:r>
      <w:r w:rsidR="00C55397" w:rsidRPr="00A27BF9">
        <w:t>kemudahan untuk mengakses informasi tersebut</w:t>
      </w:r>
      <w:r w:rsidR="00C55397">
        <w:t xml:space="preserve"> bagi pemilik, direksi,</w:t>
      </w:r>
      <w:r w:rsidR="00C55397" w:rsidRPr="00362C1B">
        <w:t xml:space="preserve"> </w:t>
      </w:r>
      <w:r w:rsidR="00C55397">
        <w:t xml:space="preserve">stakeholder, </w:t>
      </w:r>
      <w:r w:rsidR="00C55397" w:rsidRPr="00A27BF9">
        <w:t>pejabat struktural maupun personil lainnya</w:t>
      </w:r>
      <w:r w:rsidR="00C55397">
        <w:t xml:space="preserve"> secara tepat waktu, akurat dan relevan</w:t>
      </w:r>
      <w:r w:rsidR="00C55397" w:rsidRPr="00A27BF9">
        <w:t xml:space="preserve">. Dalam hal informasi tertentu Rumah Sakit Al Islam dapat membuka informasi melalui </w:t>
      </w:r>
      <w:r w:rsidR="00C55397">
        <w:t xml:space="preserve">web, </w:t>
      </w:r>
      <w:r w:rsidR="00C55397" w:rsidRPr="00A27BF9">
        <w:t>media cetak maupun elektronik.</w:t>
      </w:r>
    </w:p>
    <w:p w:rsidR="00C55397" w:rsidRDefault="00C55397" w:rsidP="00C55397">
      <w:pPr>
        <w:numPr>
          <w:ilvl w:val="0"/>
          <w:numId w:val="99"/>
        </w:numPr>
        <w:autoSpaceDE w:val="0"/>
        <w:autoSpaceDN w:val="0"/>
        <w:adjustRightInd w:val="0"/>
        <w:spacing w:line="240" w:lineRule="auto"/>
        <w:ind w:left="426" w:hanging="426"/>
      </w:pPr>
      <w:r>
        <w:t xml:space="preserve">Komite audit internal di </w:t>
      </w:r>
      <w:r w:rsidR="00044995">
        <w:rPr>
          <w:lang w:eastAsia="id-ID"/>
        </w:rPr>
        <w:t>Rumah Sakit X</w:t>
      </w:r>
      <w:r>
        <w:rPr>
          <w:lang w:eastAsia="id-ID"/>
        </w:rPr>
        <w:t xml:space="preserve"> </w:t>
      </w:r>
      <w:r>
        <w:t>harus lebih mampu mendorong terbentuknya sistem pengendalian internal di seluruh divisi Rumah Sakit Al Islam sehingga tujuan perusahaan dapat tercapai secara efektif, efisien dan ekonomis.</w:t>
      </w:r>
    </w:p>
    <w:p w:rsidR="00C55397" w:rsidRDefault="00044995" w:rsidP="00C55397">
      <w:pPr>
        <w:numPr>
          <w:ilvl w:val="0"/>
          <w:numId w:val="99"/>
        </w:numPr>
        <w:autoSpaceDE w:val="0"/>
        <w:autoSpaceDN w:val="0"/>
        <w:adjustRightInd w:val="0"/>
        <w:spacing w:line="240" w:lineRule="auto"/>
        <w:ind w:left="426" w:hanging="426"/>
      </w:pPr>
      <w:r>
        <w:rPr>
          <w:lang w:eastAsia="id-ID"/>
        </w:rPr>
        <w:t>Rumah Sakit X</w:t>
      </w:r>
      <w:r w:rsidR="00C55397">
        <w:rPr>
          <w:lang w:eastAsia="id-ID"/>
        </w:rPr>
        <w:t xml:space="preserve"> </w:t>
      </w:r>
      <w:r w:rsidR="00C55397">
        <w:t>hendaknya mempertimbangkan adanya kebijakan rotasi pegawai secara berkala, hal ini dilakukan untuk melakukan pencegahan terhadap kemungkinan terjadinya kecurangan (</w:t>
      </w:r>
      <w:r w:rsidR="00C55397" w:rsidRPr="0030156A">
        <w:rPr>
          <w:i/>
        </w:rPr>
        <w:t>fraud</w:t>
      </w:r>
      <w:r w:rsidR="00C55397">
        <w:t>) dalam upaya untuk mengefektifkan aktivitas pengendalian.</w:t>
      </w:r>
    </w:p>
    <w:p w:rsidR="00C55397" w:rsidRDefault="00C55397" w:rsidP="00C55397">
      <w:pPr>
        <w:numPr>
          <w:ilvl w:val="0"/>
          <w:numId w:val="99"/>
        </w:numPr>
        <w:autoSpaceDE w:val="0"/>
        <w:autoSpaceDN w:val="0"/>
        <w:adjustRightInd w:val="0"/>
        <w:spacing w:line="240" w:lineRule="auto"/>
        <w:ind w:left="426" w:hanging="426"/>
      </w:pPr>
      <w:r>
        <w:t xml:space="preserve">Pemilik, Direksi dan Komite Audit di Rumah Sakit Al Islam hendaknya dapat mendorong tindak lanjut hasil audit dan mendorong fungi internal audit untuk meningkatkan fungsi internal audit berkelanjutan, hal ini dilakukan untuk menindaklanjuti adanya gejala kecurangan </w:t>
      </w:r>
      <w:r w:rsidRPr="00D22895">
        <w:rPr>
          <w:i/>
          <w:iCs/>
        </w:rPr>
        <w:t>(fraud)</w:t>
      </w:r>
      <w:r>
        <w:t>, ketidak ekonomisan input sumber daya, ketidak efisienan pengelolaan sumber daya dan ketidak efektifan pencapaian target.</w:t>
      </w:r>
    </w:p>
    <w:p w:rsidR="00C55397" w:rsidRPr="00C55397" w:rsidRDefault="00044995" w:rsidP="00C55397">
      <w:pPr>
        <w:numPr>
          <w:ilvl w:val="0"/>
          <w:numId w:val="99"/>
        </w:numPr>
        <w:tabs>
          <w:tab w:val="left" w:pos="426"/>
        </w:tabs>
        <w:spacing w:line="240" w:lineRule="auto"/>
        <w:ind w:left="426" w:hanging="426"/>
        <w:rPr>
          <w:lang w:val="sv-SE"/>
        </w:rPr>
      </w:pPr>
      <w:r>
        <w:rPr>
          <w:lang w:eastAsia="id-ID"/>
        </w:rPr>
        <w:t>Rumah Sakit X</w:t>
      </w:r>
      <w:r w:rsidR="00C55397" w:rsidRPr="004B629D">
        <w:rPr>
          <w:lang w:eastAsia="id-ID"/>
        </w:rPr>
        <w:t xml:space="preserve"> </w:t>
      </w:r>
      <w:r w:rsidR="00C55397" w:rsidRPr="004B629D">
        <w:t>benar-benar memperhatikan masalah pengembangan lingkungan sebagai wujud dari tanggungjawab sosial perusahaan secara terstruktur, terencana dan dapat pula dipertimbangkan adanya alokasi anggaran khusus untuk pengembangan lingkungan sehingga terciptanya keharmonisan dengan lingkungan sekitar perusahaan.</w:t>
      </w:r>
    </w:p>
    <w:p w:rsidR="00C55397" w:rsidRPr="00C55397" w:rsidRDefault="00C55397" w:rsidP="00C55397">
      <w:pPr>
        <w:pStyle w:val="BodyText"/>
        <w:numPr>
          <w:ilvl w:val="0"/>
          <w:numId w:val="99"/>
        </w:numPr>
        <w:autoSpaceDE w:val="0"/>
        <w:autoSpaceDN w:val="0"/>
        <w:adjustRightInd w:val="0"/>
        <w:spacing w:after="0"/>
        <w:ind w:left="426" w:hanging="426"/>
        <w:rPr>
          <w:b w:val="0"/>
          <w:bCs w:val="0"/>
        </w:rPr>
      </w:pPr>
      <w:r w:rsidRPr="00C55397">
        <w:rPr>
          <w:b w:val="0"/>
          <w:bCs w:val="0"/>
          <w:lang w:val="id-ID"/>
        </w:rPr>
        <w:t>Proses pengungkapan informasi penting yang lebih akurat dan tepat waktu untuk pengambilan keputusan oleh pemilik maupun stakeholder lainnya</w:t>
      </w:r>
    </w:p>
    <w:p w:rsidR="00C55397" w:rsidRPr="00C55397" w:rsidRDefault="00C55397" w:rsidP="00C55397">
      <w:pPr>
        <w:pStyle w:val="BodyText"/>
        <w:numPr>
          <w:ilvl w:val="0"/>
          <w:numId w:val="99"/>
        </w:numPr>
        <w:autoSpaceDE w:val="0"/>
        <w:autoSpaceDN w:val="0"/>
        <w:adjustRightInd w:val="0"/>
        <w:spacing w:after="0"/>
        <w:ind w:left="426" w:hanging="426"/>
        <w:rPr>
          <w:b w:val="0"/>
          <w:bCs w:val="0"/>
        </w:rPr>
      </w:pPr>
      <w:r w:rsidRPr="00C55397">
        <w:rPr>
          <w:b w:val="0"/>
          <w:bCs w:val="0"/>
        </w:rPr>
        <w:t>Bagi peneliti</w:t>
      </w:r>
      <w:r w:rsidRPr="00C55397">
        <w:rPr>
          <w:b w:val="0"/>
          <w:bCs w:val="0"/>
          <w:lang w:val="id-ID"/>
        </w:rPr>
        <w:t>-peneliti</w:t>
      </w:r>
      <w:r w:rsidRPr="00C55397">
        <w:rPr>
          <w:b w:val="0"/>
          <w:bCs w:val="0"/>
        </w:rPr>
        <w:t xml:space="preserve"> selanjutnya disarankan</w:t>
      </w:r>
      <w:r w:rsidRPr="00C55397">
        <w:rPr>
          <w:b w:val="0"/>
          <w:bCs w:val="0"/>
          <w:lang w:val="id-ID"/>
        </w:rPr>
        <w:t xml:space="preserve"> untuk dapat meneliti lebih lanjut tentang ada atau tidaknya pengaruh penerapan prinsip-prinsip </w:t>
      </w:r>
      <w:r w:rsidRPr="00C55397">
        <w:rPr>
          <w:b w:val="0"/>
          <w:bCs w:val="0"/>
          <w:i/>
        </w:rPr>
        <w:t>good corporate governance</w:t>
      </w:r>
      <w:r w:rsidRPr="00C55397">
        <w:rPr>
          <w:b w:val="0"/>
          <w:bCs w:val="0"/>
          <w:lang w:val="id-ID"/>
        </w:rPr>
        <w:t xml:space="preserve"> terhadap peningkatan kinerja penyelenggaran pelayanan kesehatan khususnya rumah sakit.</w:t>
      </w:r>
    </w:p>
    <w:p w:rsidR="00C55397" w:rsidRPr="00C55397" w:rsidRDefault="00C55397" w:rsidP="00C55397">
      <w:pPr>
        <w:spacing w:line="240" w:lineRule="auto"/>
        <w:ind w:firstLine="709"/>
        <w:rPr>
          <w:lang w:val="x-none"/>
        </w:rPr>
      </w:pPr>
    </w:p>
    <w:p w:rsidR="00C55397" w:rsidRDefault="00C55397" w:rsidP="00C55397">
      <w:pPr>
        <w:spacing w:line="240" w:lineRule="auto"/>
        <w:ind w:firstLine="709"/>
      </w:pPr>
    </w:p>
    <w:p w:rsidR="00C55397" w:rsidRDefault="00C55397" w:rsidP="00C55397">
      <w:pPr>
        <w:spacing w:line="240" w:lineRule="auto"/>
        <w:ind w:firstLine="709"/>
      </w:pPr>
    </w:p>
    <w:p w:rsidR="00C55397" w:rsidRDefault="004E520C" w:rsidP="00C55397">
      <w:pPr>
        <w:spacing w:line="240" w:lineRule="auto"/>
        <w:jc w:val="center"/>
        <w:rPr>
          <w:rFonts w:eastAsia="Batang"/>
          <w:b/>
          <w:bCs/>
        </w:rPr>
      </w:pPr>
      <w:r>
        <w:rPr>
          <w:rFonts w:eastAsia="Batang"/>
          <w:b/>
          <w:bCs/>
        </w:rPr>
        <w:t>DA</w:t>
      </w:r>
      <w:r w:rsidR="00C55397" w:rsidRPr="00403542">
        <w:rPr>
          <w:rFonts w:eastAsia="Batang"/>
          <w:b/>
          <w:bCs/>
        </w:rPr>
        <w:t>FTAR PUSTAKA</w:t>
      </w:r>
    </w:p>
    <w:p w:rsidR="00C55397" w:rsidRPr="00BD1077" w:rsidRDefault="00C55397" w:rsidP="00C55397">
      <w:pPr>
        <w:spacing w:line="240" w:lineRule="auto"/>
        <w:ind w:hanging="567"/>
        <w:rPr>
          <w:rFonts w:eastAsia="Batang"/>
          <w:bCs/>
        </w:rPr>
      </w:pPr>
    </w:p>
    <w:p w:rsidR="00C55397" w:rsidRDefault="00C55397" w:rsidP="00C55397">
      <w:pPr>
        <w:spacing w:line="240" w:lineRule="auto"/>
        <w:ind w:left="567" w:hanging="567"/>
        <w:rPr>
          <w:rFonts w:eastAsia="Batang"/>
          <w:bCs/>
        </w:rPr>
      </w:pPr>
      <w:r w:rsidRPr="00C9265F">
        <w:rPr>
          <w:rFonts w:eastAsia="Batang"/>
          <w:bCs/>
        </w:rPr>
        <w:t xml:space="preserve">Amin Widjaja Tunggal. (2005). </w:t>
      </w:r>
      <w:r w:rsidRPr="00C9265F">
        <w:rPr>
          <w:rFonts w:eastAsia="Batang"/>
          <w:b/>
        </w:rPr>
        <w:t>I</w:t>
      </w:r>
      <w:r w:rsidRPr="00C9265F">
        <w:rPr>
          <w:rFonts w:eastAsia="Batang"/>
          <w:b/>
          <w:bCs/>
        </w:rPr>
        <w:t>nternal Auditing (suatu pengantar)</w:t>
      </w:r>
      <w:r w:rsidRPr="00C9265F">
        <w:rPr>
          <w:rFonts w:eastAsia="Batang"/>
          <w:bCs/>
        </w:rPr>
        <w:t xml:space="preserve">. Jakarta: Harvindo. </w:t>
      </w:r>
    </w:p>
    <w:p w:rsidR="00C55397" w:rsidRPr="000B0564" w:rsidRDefault="00C55397" w:rsidP="00C55397">
      <w:pPr>
        <w:spacing w:line="240" w:lineRule="auto"/>
        <w:ind w:left="567" w:hanging="567"/>
        <w:rPr>
          <w:rFonts w:eastAsia="Batang"/>
          <w:bCs/>
        </w:rPr>
      </w:pPr>
      <w:r>
        <w:rPr>
          <w:rFonts w:eastAsia="Batang"/>
          <w:bCs/>
        </w:rPr>
        <w:t xml:space="preserve">Anggraini. (2008). </w:t>
      </w:r>
      <w:r w:rsidRPr="00032C07">
        <w:rPr>
          <w:rFonts w:eastAsia="Batang"/>
          <w:b/>
          <w:bCs/>
        </w:rPr>
        <w:t>Analisis Pengaruh Peran Auditor Internal Terhadap Peningkatan Pengendalian Intern Dan Kinerja Perusahaan</w:t>
      </w:r>
      <w:r>
        <w:rPr>
          <w:rFonts w:eastAsia="Batang"/>
          <w:b/>
          <w:bCs/>
        </w:rPr>
        <w:t xml:space="preserve">. </w:t>
      </w:r>
      <w:r>
        <w:rPr>
          <w:rFonts w:eastAsia="Batang"/>
          <w:bCs/>
        </w:rPr>
        <w:t xml:space="preserve">Skripsi. </w:t>
      </w:r>
    </w:p>
    <w:p w:rsidR="00C55397" w:rsidRPr="002440C6" w:rsidRDefault="00C55397" w:rsidP="00C55397">
      <w:pPr>
        <w:spacing w:line="240" w:lineRule="auto"/>
        <w:ind w:left="567" w:hanging="567"/>
      </w:pPr>
      <w:r>
        <w:lastRenderedPageBreak/>
        <w:t>D</w:t>
      </w:r>
      <w:r w:rsidRPr="002440C6">
        <w:t xml:space="preserve">esiana Anugrah Budiawan dan Budi S. </w:t>
      </w:r>
      <w:r>
        <w:t>P</w:t>
      </w:r>
      <w:r w:rsidRPr="002440C6">
        <w:t>urnomo. (2014).</w:t>
      </w:r>
      <w:r w:rsidRPr="00032C07">
        <w:rPr>
          <w:b/>
        </w:rPr>
        <w:t>Pengaruh Sistem Pengendalian Internal dan Kekuatan Terhadap Kualitas Laporan Keuangan Pemerintahan Daerah</w:t>
      </w:r>
      <w:r w:rsidRPr="002440C6">
        <w:rPr>
          <w:b/>
        </w:rPr>
        <w:t xml:space="preserve">. </w:t>
      </w:r>
      <w:r w:rsidRPr="002440C6">
        <w:rPr>
          <w:bCs/>
        </w:rPr>
        <w:t>J</w:t>
      </w:r>
      <w:r w:rsidRPr="002440C6">
        <w:t>urnal Riset Akuntansi dan Keuangan. Vol.2 No.1.</w:t>
      </w:r>
    </w:p>
    <w:p w:rsidR="00C55397" w:rsidRPr="00C9265F" w:rsidRDefault="00C55397" w:rsidP="00C55397">
      <w:pPr>
        <w:spacing w:line="240" w:lineRule="auto"/>
        <w:ind w:left="567" w:hanging="567"/>
      </w:pPr>
      <w:r w:rsidRPr="00C9265F">
        <w:t xml:space="preserve">Dityatama. (2012). </w:t>
      </w:r>
      <w:r w:rsidRPr="00C9265F">
        <w:rPr>
          <w:b/>
        </w:rPr>
        <w:t>Pengaruh Kualitas Audit Internal Terhadap Efektifitas Sistem Pengendalian Internal</w:t>
      </w:r>
      <w:r w:rsidRPr="00C9265F">
        <w:t xml:space="preserve">. </w:t>
      </w:r>
      <w:r w:rsidRPr="00C9265F">
        <w:rPr>
          <w:iCs/>
        </w:rPr>
        <w:t>Jurnal Ilmu Administrasi</w:t>
      </w:r>
      <w:r w:rsidRPr="00C9265F">
        <w:t>. Vol. 5. No. 1.</w:t>
      </w:r>
    </w:p>
    <w:p w:rsidR="00C55397" w:rsidRPr="00B30FBF" w:rsidRDefault="00C55397" w:rsidP="00C55397">
      <w:pPr>
        <w:spacing w:line="240" w:lineRule="auto"/>
        <w:ind w:left="567" w:hanging="567"/>
        <w:rPr>
          <w:iCs/>
        </w:rPr>
      </w:pPr>
      <w:r>
        <w:t xml:space="preserve">Fadillah, Sri. (2011). </w:t>
      </w:r>
      <w:r w:rsidRPr="00032C07">
        <w:rPr>
          <w:b/>
        </w:rPr>
        <w:t>Pengaruh Implementasi Pengendalian Intern Dan Total Quality Management Terhadap Pernerapan Good Governance</w:t>
      </w:r>
      <w:r w:rsidRPr="00B30FBF">
        <w:rPr>
          <w:i/>
          <w:iCs/>
        </w:rPr>
        <w:t xml:space="preserve">. </w:t>
      </w:r>
      <w:r w:rsidRPr="00B30FBF">
        <w:rPr>
          <w:iCs/>
        </w:rPr>
        <w:t xml:space="preserve">Simposium nasional Akuntansi XIV Aceh. </w:t>
      </w:r>
    </w:p>
    <w:p w:rsidR="00C55397" w:rsidRDefault="00C55397" w:rsidP="00C55397">
      <w:pPr>
        <w:spacing w:line="240" w:lineRule="auto"/>
        <w:ind w:left="567" w:hanging="567"/>
      </w:pPr>
      <w:r>
        <w:t xml:space="preserve">Gumilang, Gita. (2009). </w:t>
      </w:r>
      <w:r w:rsidRPr="00032C07">
        <w:rPr>
          <w:b/>
        </w:rPr>
        <w:t>Pengaruh Peranan Audit Internal Terhadap Penerapan Good Corporate Governance Pada PT Perkebunan Nusantara II (PERSERO)</w:t>
      </w:r>
      <w:r>
        <w:rPr>
          <w:b/>
        </w:rPr>
        <w:t>.</w:t>
      </w:r>
      <w:r>
        <w:t xml:space="preserve"> Skripsi. Universitas Sumatera Utara. </w:t>
      </w:r>
    </w:p>
    <w:p w:rsidR="00C55397" w:rsidRPr="00C9265F" w:rsidRDefault="00C55397" w:rsidP="00C55397">
      <w:pPr>
        <w:spacing w:line="240" w:lineRule="auto"/>
        <w:ind w:left="567" w:hanging="567"/>
        <w:rPr>
          <w:rFonts w:eastAsia="Batang"/>
          <w:bCs/>
        </w:rPr>
      </w:pPr>
      <w:r w:rsidRPr="00C9265F">
        <w:t xml:space="preserve">Gusnadi. (2006). </w:t>
      </w:r>
      <w:r w:rsidRPr="00C9265F">
        <w:rPr>
          <w:b/>
        </w:rPr>
        <w:t>Analisis Faktor Audit Internal Dan Pengaruhnya Terhadap Pelaksanaan Good Corporate Governance</w:t>
      </w:r>
      <w:r w:rsidRPr="00C9265F">
        <w:t xml:space="preserve">. </w:t>
      </w:r>
      <w:r w:rsidRPr="00C9265F">
        <w:rPr>
          <w:iCs/>
        </w:rPr>
        <w:t>Ekuitas.</w:t>
      </w:r>
      <w:r w:rsidRPr="00C9265F">
        <w:t xml:space="preserve">Vol. 1. No.3 </w:t>
      </w:r>
    </w:p>
    <w:p w:rsidR="00C55397" w:rsidRDefault="00C55397" w:rsidP="00C55397">
      <w:pPr>
        <w:spacing w:line="240" w:lineRule="auto"/>
        <w:ind w:left="567" w:hanging="567"/>
        <w:rPr>
          <w:rFonts w:eastAsia="Calibri"/>
          <w:b/>
          <w:i/>
        </w:rPr>
      </w:pPr>
      <w:r w:rsidRPr="00236DA5">
        <w:rPr>
          <w:rFonts w:eastAsia="Calibri"/>
        </w:rPr>
        <w:t>Halimatusadiah, Elly dan Bangun Gunwan</w:t>
      </w:r>
      <w:r>
        <w:rPr>
          <w:rFonts w:eastAsia="Calibri"/>
        </w:rPr>
        <w:t>. (2014)</w:t>
      </w:r>
      <w:r w:rsidRPr="00236DA5">
        <w:rPr>
          <w:rFonts w:eastAsia="Calibri"/>
        </w:rPr>
        <w:t>.</w:t>
      </w:r>
      <w:r w:rsidRPr="00032C07">
        <w:rPr>
          <w:rFonts w:eastAsia="Calibri"/>
          <w:b/>
        </w:rPr>
        <w:t>Analisis Penerapan Good Corporate Governance Dalam Mengoptimalkan Pelaksanaan Sistem Informasi Akuntansi</w:t>
      </w:r>
      <w:r>
        <w:rPr>
          <w:rFonts w:eastAsia="Calibri"/>
          <w:b/>
        </w:rPr>
        <w:t xml:space="preserve">. </w:t>
      </w:r>
      <w:r w:rsidRPr="00B30FBF">
        <w:rPr>
          <w:rFonts w:eastAsia="Calibri"/>
          <w:bCs/>
        </w:rPr>
        <w:t>J</w:t>
      </w:r>
      <w:r w:rsidRPr="00B30FBF">
        <w:t>urnal Riset Akuntansi dan Keuangan</w:t>
      </w:r>
      <w:r>
        <w:t xml:space="preserve">. </w:t>
      </w:r>
      <w:r w:rsidRPr="00F27F81">
        <w:t>Vol. 2, No. 1</w:t>
      </w:r>
    </w:p>
    <w:p w:rsidR="00C55397" w:rsidRDefault="00C55397" w:rsidP="00C55397">
      <w:pPr>
        <w:spacing w:line="240" w:lineRule="auto"/>
        <w:ind w:left="567" w:hanging="567"/>
        <w:rPr>
          <w:rFonts w:eastAsia="Calibri"/>
        </w:rPr>
      </w:pPr>
      <w:r w:rsidRPr="00236DA5">
        <w:rPr>
          <w:rFonts w:eastAsia="Calibri"/>
        </w:rPr>
        <w:t>Halim, Affandi Rahman. (2012).</w:t>
      </w:r>
      <w:r w:rsidRPr="00032C07">
        <w:rPr>
          <w:rFonts w:eastAsia="Calibri"/>
          <w:b/>
        </w:rPr>
        <w:t>Pengaruh Audit Internal dan Pengendalian Internal Terhadap Penerapan Prinsip-Prinsip Good Governance Pada satuan kerja lingkup wilayah kerja KPPN Malang</w:t>
      </w:r>
      <w:r w:rsidRPr="00B30FBF">
        <w:rPr>
          <w:rFonts w:eastAsia="Calibri"/>
          <w:b/>
          <w:i/>
          <w:iCs/>
        </w:rPr>
        <w:t>.</w:t>
      </w:r>
      <w:r>
        <w:rPr>
          <w:rFonts w:eastAsia="Calibri"/>
        </w:rPr>
        <w:t>S</w:t>
      </w:r>
      <w:r w:rsidRPr="00236DA5">
        <w:rPr>
          <w:rFonts w:eastAsia="Calibri"/>
        </w:rPr>
        <w:t>kripsi. Universitas Brawijaya</w:t>
      </w:r>
      <w:r>
        <w:rPr>
          <w:rFonts w:eastAsia="Calibri"/>
        </w:rPr>
        <w:t>.</w:t>
      </w:r>
    </w:p>
    <w:p w:rsidR="00C55397" w:rsidRDefault="00C55397" w:rsidP="00C55397">
      <w:pPr>
        <w:spacing w:line="240" w:lineRule="auto"/>
        <w:ind w:left="567" w:hanging="567"/>
      </w:pPr>
      <w:r w:rsidRPr="00640581">
        <w:rPr>
          <w:rFonts w:eastAsia="Calibri"/>
        </w:rPr>
        <w:t xml:space="preserve">Herman, Ayuthia R., Andreas, dan Hardi. (2013). </w:t>
      </w:r>
      <w:r w:rsidRPr="00032C07">
        <w:rPr>
          <w:b/>
        </w:rPr>
        <w:t>Pengaruh Faktor-Faktor Audit Internal Terhadap Pelaksanaan Good Corporate Governance</w:t>
      </w:r>
      <w:r w:rsidRPr="00B30FBF">
        <w:rPr>
          <w:i/>
          <w:iCs/>
        </w:rPr>
        <w:t xml:space="preserve">. </w:t>
      </w:r>
      <w:r w:rsidRPr="00640581">
        <w:rPr>
          <w:i/>
        </w:rPr>
        <w:t xml:space="preserve">Jurnal </w:t>
      </w:r>
      <w:r w:rsidRPr="00B30FBF">
        <w:rPr>
          <w:iCs/>
        </w:rPr>
        <w:t>Akuntansi Keuangan dan Bisnis</w:t>
      </w:r>
      <w:r>
        <w:t>. Vol.6. pp.19-25.</w:t>
      </w:r>
    </w:p>
    <w:p w:rsidR="00C55397" w:rsidRDefault="00C55397" w:rsidP="00C55397">
      <w:pPr>
        <w:spacing w:line="240" w:lineRule="auto"/>
        <w:ind w:left="567" w:hanging="567"/>
        <w:rPr>
          <w:rFonts w:eastAsia="Batang"/>
          <w:bCs/>
        </w:rPr>
      </w:pPr>
      <w:r>
        <w:rPr>
          <w:rFonts w:eastAsia="Batang"/>
          <w:bCs/>
        </w:rPr>
        <w:t>Hiro Tugiman.</w:t>
      </w:r>
      <w:r w:rsidRPr="00BD1077">
        <w:rPr>
          <w:rFonts w:eastAsia="Batang"/>
          <w:bCs/>
        </w:rPr>
        <w:t xml:space="preserve"> (2000). </w:t>
      </w:r>
      <w:r w:rsidRPr="00032C07">
        <w:rPr>
          <w:rFonts w:eastAsia="Batang"/>
          <w:b/>
        </w:rPr>
        <w:t>Pengaruh Peran Auditor Intern serta faktor-faktor Pendukungnya Terhadap Peningkatan Pengendalian Intern dan Kinerja Perusahaan</w:t>
      </w:r>
      <w:r>
        <w:rPr>
          <w:rFonts w:eastAsia="Batang"/>
          <w:bCs/>
        </w:rPr>
        <w:t xml:space="preserve">. </w:t>
      </w:r>
      <w:r w:rsidRPr="00BD1077">
        <w:rPr>
          <w:rFonts w:eastAsia="Batang"/>
          <w:bCs/>
        </w:rPr>
        <w:t>Desertasi Program Doktor Universitas Padjadjaran</w:t>
      </w:r>
      <w:r>
        <w:rPr>
          <w:rFonts w:eastAsia="Batang"/>
          <w:bCs/>
        </w:rPr>
        <w:t>,Bandung</w:t>
      </w:r>
    </w:p>
    <w:p w:rsidR="00C55397" w:rsidRDefault="00C55397" w:rsidP="00C55397">
      <w:pPr>
        <w:spacing w:line="240" w:lineRule="auto"/>
        <w:ind w:left="567" w:hanging="567"/>
        <w:rPr>
          <w:rFonts w:eastAsia="Batang"/>
        </w:rPr>
      </w:pPr>
      <w:r>
        <w:rPr>
          <w:rFonts w:eastAsia="Batang"/>
          <w:bCs/>
        </w:rPr>
        <w:t>Hiro Tugiman.</w:t>
      </w:r>
      <w:r w:rsidRPr="00BD1077">
        <w:rPr>
          <w:rFonts w:eastAsia="Batang"/>
          <w:bCs/>
        </w:rPr>
        <w:t xml:space="preserve"> (2006). </w:t>
      </w:r>
      <w:r w:rsidRPr="00032C07">
        <w:rPr>
          <w:rFonts w:eastAsia="Batang"/>
          <w:b/>
        </w:rPr>
        <w:t>Standar Profesional Audit Internal, Cetakan ke-9.</w:t>
      </w:r>
      <w:r w:rsidRPr="001D54C6">
        <w:rPr>
          <w:rFonts w:eastAsia="Batang"/>
        </w:rPr>
        <w:t>Kanisius</w:t>
      </w:r>
      <w:r>
        <w:rPr>
          <w:rFonts w:eastAsia="Batang"/>
        </w:rPr>
        <w:t>,Yogyakarta</w:t>
      </w:r>
    </w:p>
    <w:p w:rsidR="00C55397" w:rsidRDefault="00C55397" w:rsidP="00C55397">
      <w:pPr>
        <w:spacing w:line="240" w:lineRule="auto"/>
        <w:ind w:left="567" w:hanging="567"/>
        <w:rPr>
          <w:rFonts w:eastAsia="Batang"/>
        </w:rPr>
      </w:pPr>
      <w:r>
        <w:rPr>
          <w:rFonts w:eastAsia="Batang"/>
        </w:rPr>
        <w:t xml:space="preserve">Hirth, Robert B. (2008). </w:t>
      </w:r>
      <w:r w:rsidRPr="00032C07">
        <w:rPr>
          <w:rFonts w:eastAsia="Batang"/>
          <w:b/>
        </w:rPr>
        <w:t>Better Internal Audit Lead To Better Control.</w:t>
      </w:r>
      <w:r>
        <w:rPr>
          <w:rFonts w:eastAsia="Batang"/>
        </w:rPr>
        <w:t>Morristown. Vol. 24</w:t>
      </w:r>
    </w:p>
    <w:p w:rsidR="00C55397" w:rsidRPr="008978D7" w:rsidRDefault="00C55397" w:rsidP="00C55397">
      <w:pPr>
        <w:spacing w:line="240" w:lineRule="auto"/>
        <w:ind w:left="567" w:hanging="567"/>
        <w:rPr>
          <w:rFonts w:eastAsia="Batang"/>
        </w:rPr>
      </w:pPr>
      <w:r w:rsidRPr="008978D7">
        <w:rPr>
          <w:lang w:val="sv-SE"/>
        </w:rPr>
        <w:t>Husein Umar</w:t>
      </w:r>
      <w:r w:rsidRPr="008978D7">
        <w:t>.(</w:t>
      </w:r>
      <w:r w:rsidRPr="008978D7">
        <w:rPr>
          <w:lang w:val="sv-SE"/>
        </w:rPr>
        <w:t>2007</w:t>
      </w:r>
      <w:r w:rsidRPr="008978D7">
        <w:t>).</w:t>
      </w:r>
      <w:r w:rsidRPr="00032C07">
        <w:rPr>
          <w:b/>
          <w:bCs/>
          <w:lang w:val="sv-SE"/>
        </w:rPr>
        <w:t>Metode Penelitian Untuk Skripsi dan Tesis Bisnis</w:t>
      </w:r>
      <w:r w:rsidRPr="008978D7">
        <w:rPr>
          <w:i/>
          <w:iCs/>
        </w:rPr>
        <w:t>.</w:t>
      </w:r>
      <w:r w:rsidRPr="008978D7">
        <w:rPr>
          <w:lang w:val="sv-SE"/>
        </w:rPr>
        <w:t xml:space="preserve"> Raj</w:t>
      </w:r>
      <w:r>
        <w:rPr>
          <w:lang w:val="sv-SE"/>
        </w:rPr>
        <w:t>a Grafindo Persada</w:t>
      </w:r>
      <w:r>
        <w:t>,</w:t>
      </w:r>
      <w:r w:rsidRPr="008978D7">
        <w:rPr>
          <w:lang w:val="sv-SE"/>
        </w:rPr>
        <w:t>Jakarta</w:t>
      </w:r>
    </w:p>
    <w:p w:rsidR="00C55397" w:rsidRDefault="00C55397" w:rsidP="00C55397">
      <w:pPr>
        <w:spacing w:line="240" w:lineRule="auto"/>
        <w:ind w:left="567" w:hanging="567"/>
        <w:rPr>
          <w:rFonts w:eastAsia="Batang"/>
          <w:bCs/>
        </w:rPr>
      </w:pPr>
      <w:r>
        <w:rPr>
          <w:rFonts w:eastAsia="Batang"/>
          <w:bCs/>
        </w:rPr>
        <w:t xml:space="preserve">Jogiyanto. (2008). </w:t>
      </w:r>
      <w:r w:rsidRPr="00032C07">
        <w:rPr>
          <w:rFonts w:eastAsia="Batang"/>
          <w:b/>
        </w:rPr>
        <w:t>Metodologi Penelitian Sistem Informasi</w:t>
      </w:r>
      <w:r w:rsidRPr="00032C07">
        <w:rPr>
          <w:rFonts w:eastAsia="Batang"/>
          <w:bCs/>
        </w:rPr>
        <w:t>.</w:t>
      </w:r>
      <w:r>
        <w:rPr>
          <w:rFonts w:eastAsia="Batang"/>
          <w:bCs/>
        </w:rPr>
        <w:t xml:space="preserve"> Andi Offset, Yogyakarta;</w:t>
      </w:r>
    </w:p>
    <w:p w:rsidR="00C55397" w:rsidRPr="00C9265F" w:rsidRDefault="00C55397" w:rsidP="00C55397">
      <w:pPr>
        <w:spacing w:line="240" w:lineRule="auto"/>
        <w:ind w:left="567" w:hanging="567"/>
        <w:rPr>
          <w:rFonts w:eastAsia="Batang"/>
          <w:bCs/>
        </w:rPr>
      </w:pPr>
      <w:r w:rsidRPr="00C9265F">
        <w:rPr>
          <w:rFonts w:eastAsia="Batang"/>
          <w:bCs/>
        </w:rPr>
        <w:t xml:space="preserve">Kasmir, (2010) </w:t>
      </w:r>
      <w:r w:rsidRPr="00C9265F">
        <w:rPr>
          <w:rFonts w:eastAsia="Batang"/>
          <w:b/>
        </w:rPr>
        <w:t>Pengantar Manajemen Keuangan</w:t>
      </w:r>
      <w:r w:rsidRPr="00C9265F">
        <w:rPr>
          <w:rFonts w:eastAsia="Batang"/>
          <w:bCs/>
        </w:rPr>
        <w:t>, Edisi pertama, Cetakan ke-1, Kencana Prenada Media Group, Jakarta</w:t>
      </w:r>
    </w:p>
    <w:p w:rsidR="00C55397" w:rsidRPr="00DD7AFE" w:rsidRDefault="00C55397" w:rsidP="00C55397">
      <w:pPr>
        <w:spacing w:line="240" w:lineRule="auto"/>
        <w:ind w:left="567" w:hanging="567"/>
        <w:rPr>
          <w:rFonts w:eastAsia="Batang"/>
          <w:bCs/>
        </w:rPr>
      </w:pPr>
      <w:r>
        <w:rPr>
          <w:rFonts w:eastAsia="Batang"/>
          <w:bCs/>
        </w:rPr>
        <w:t xml:space="preserve">Kusmayadi, Dedi. (2009). </w:t>
      </w:r>
      <w:r w:rsidRPr="00032C07">
        <w:rPr>
          <w:rFonts w:eastAsia="Batang"/>
          <w:b/>
          <w:bCs/>
        </w:rPr>
        <w:t>Determinasi Audit Internal Dalam Mewujudkan Good Corporate Governance Serta Implikasinya Terhadap Kinerja Bank</w:t>
      </w:r>
      <w:r w:rsidRPr="00032C07">
        <w:rPr>
          <w:rFonts w:eastAsia="Batang"/>
          <w:bCs/>
        </w:rPr>
        <w:t>.</w:t>
      </w:r>
      <w:r w:rsidRPr="00B30FBF">
        <w:rPr>
          <w:rFonts w:eastAsia="Batang"/>
          <w:bCs/>
          <w:iCs/>
        </w:rPr>
        <w:t>Jurnal Keuangan dan Perbankan</w:t>
      </w:r>
      <w:r>
        <w:rPr>
          <w:rFonts w:eastAsia="Batang"/>
          <w:bCs/>
        </w:rPr>
        <w:t>. Vol. 6. No.1. pp. 147-156</w:t>
      </w:r>
    </w:p>
    <w:p w:rsidR="00C55397" w:rsidRDefault="00C55397" w:rsidP="00C55397">
      <w:pPr>
        <w:spacing w:line="240" w:lineRule="auto"/>
        <w:ind w:left="567" w:hanging="567"/>
      </w:pPr>
      <w:r>
        <w:t>Mangkunegara, A. P. (2011),</w:t>
      </w:r>
      <w:r w:rsidRPr="00032C07">
        <w:rPr>
          <w:b/>
        </w:rPr>
        <w:t>Manajemen Sumber Daya Perusahaan</w:t>
      </w:r>
      <w:r>
        <w:rPr>
          <w:i/>
          <w:iCs/>
        </w:rPr>
        <w:t>,</w:t>
      </w:r>
      <w:r>
        <w:t>PT. Remaja Rosdakarya,</w:t>
      </w:r>
      <w:r w:rsidRPr="00BD1077">
        <w:t>Bandung</w:t>
      </w:r>
    </w:p>
    <w:p w:rsidR="00C55397" w:rsidRPr="00DD7AFE" w:rsidRDefault="00C55397" w:rsidP="00C55397">
      <w:pPr>
        <w:spacing w:line="240" w:lineRule="auto"/>
        <w:ind w:left="567" w:hanging="567"/>
        <w:rPr>
          <w:rFonts w:eastAsia="Batang"/>
          <w:bCs/>
        </w:rPr>
      </w:pPr>
      <w:r>
        <w:t xml:space="preserve">Mardiasmo. (2009). </w:t>
      </w:r>
      <w:r w:rsidRPr="00032C07">
        <w:rPr>
          <w:b/>
        </w:rPr>
        <w:t>Akuntansi Sektor Publik</w:t>
      </w:r>
      <w:r>
        <w:t>, Andi, Yogyakarta</w:t>
      </w:r>
    </w:p>
    <w:p w:rsidR="00C55397" w:rsidRPr="00C9265F" w:rsidRDefault="00C55397" w:rsidP="00C55397">
      <w:pPr>
        <w:spacing w:line="240" w:lineRule="auto"/>
        <w:ind w:left="567" w:hanging="567"/>
        <w:rPr>
          <w:rFonts w:eastAsia="Batang"/>
          <w:bCs/>
        </w:rPr>
      </w:pPr>
      <w:r w:rsidRPr="00C9265F">
        <w:rPr>
          <w:rFonts w:eastAsia="Batang"/>
          <w:bCs/>
        </w:rPr>
        <w:t xml:space="preserve">Mulyadi., Setiawan, Jhony. (2001), </w:t>
      </w:r>
      <w:r w:rsidRPr="00C9265F">
        <w:rPr>
          <w:rFonts w:eastAsia="Batang"/>
          <w:b/>
          <w:iCs/>
        </w:rPr>
        <w:t>Sistem Perencanaan dan Pengendalian Manajemen</w:t>
      </w:r>
      <w:r w:rsidRPr="00C9265F">
        <w:rPr>
          <w:rFonts w:eastAsia="Batang"/>
          <w:bCs/>
        </w:rPr>
        <w:t>, Salemba Empat, Jakarta</w:t>
      </w:r>
    </w:p>
    <w:p w:rsidR="00C55397" w:rsidRDefault="00C55397" w:rsidP="00C55397">
      <w:pPr>
        <w:spacing w:line="240" w:lineRule="auto"/>
        <w:ind w:left="567" w:hanging="567"/>
        <w:rPr>
          <w:rFonts w:eastAsia="Batang"/>
          <w:bCs/>
        </w:rPr>
      </w:pPr>
      <w:r>
        <w:rPr>
          <w:rFonts w:eastAsia="Batang"/>
          <w:bCs/>
        </w:rPr>
        <w:lastRenderedPageBreak/>
        <w:t>Mulyadi. (2008</w:t>
      </w:r>
      <w:r w:rsidRPr="00BD1077">
        <w:rPr>
          <w:rFonts w:eastAsia="Batang"/>
          <w:bCs/>
        </w:rPr>
        <w:t>)</w:t>
      </w:r>
      <w:r>
        <w:rPr>
          <w:rFonts w:eastAsia="Batang"/>
          <w:bCs/>
        </w:rPr>
        <w:t>,</w:t>
      </w:r>
      <w:r w:rsidRPr="00032C07">
        <w:rPr>
          <w:rFonts w:eastAsia="Batang"/>
          <w:b/>
          <w:bCs/>
        </w:rPr>
        <w:t>Audit Sistem &amp; Teknologi Informasi</w:t>
      </w:r>
      <w:r>
        <w:rPr>
          <w:rFonts w:eastAsia="Batang"/>
          <w:bCs/>
        </w:rPr>
        <w:t>,</w:t>
      </w:r>
      <w:r w:rsidRPr="00BD1077">
        <w:rPr>
          <w:rFonts w:eastAsia="Batang"/>
          <w:bCs/>
        </w:rPr>
        <w:t xml:space="preserve"> ITS Press</w:t>
      </w:r>
      <w:r>
        <w:rPr>
          <w:rFonts w:eastAsia="Batang"/>
          <w:bCs/>
        </w:rPr>
        <w:t>,Surabaya</w:t>
      </w:r>
    </w:p>
    <w:p w:rsidR="00C55397" w:rsidRDefault="00C55397" w:rsidP="00C55397">
      <w:pPr>
        <w:spacing w:line="240" w:lineRule="auto"/>
        <w:ind w:left="567" w:hanging="567"/>
        <w:rPr>
          <w:rFonts w:eastAsia="Batang"/>
          <w:bCs/>
        </w:rPr>
      </w:pPr>
      <w:r w:rsidRPr="00236DA5">
        <w:rPr>
          <w:rFonts w:eastAsia="Batang"/>
          <w:bCs/>
        </w:rPr>
        <w:t xml:space="preserve">Pratolo, Suryo. </w:t>
      </w:r>
      <w:r>
        <w:rPr>
          <w:rFonts w:eastAsia="Batang"/>
          <w:bCs/>
        </w:rPr>
        <w:t>(</w:t>
      </w:r>
      <w:r w:rsidRPr="00236DA5">
        <w:rPr>
          <w:rFonts w:eastAsia="Batang"/>
          <w:bCs/>
        </w:rPr>
        <w:t>2007</w:t>
      </w:r>
      <w:r>
        <w:rPr>
          <w:rFonts w:eastAsia="Batang"/>
          <w:bCs/>
        </w:rPr>
        <w:t>),</w:t>
      </w:r>
      <w:r w:rsidRPr="00032C07">
        <w:rPr>
          <w:rFonts w:eastAsia="Batang"/>
          <w:b/>
          <w:bCs/>
        </w:rPr>
        <w:t>Good Corporate Governance Dan Kinerja BUMN Di Indonesia: Aspek Audit Manajemen Dan Pengendalian Intern Sebagai Variabel Eksogen Serta Tinjauannya Pada Jenis Perusahaan</w:t>
      </w:r>
      <w:r>
        <w:rPr>
          <w:rFonts w:eastAsia="Batang"/>
          <w:bCs/>
        </w:rPr>
        <w:t>,</w:t>
      </w:r>
      <w:r w:rsidRPr="00236DA5">
        <w:rPr>
          <w:rFonts w:eastAsia="Batang"/>
          <w:bCs/>
        </w:rPr>
        <w:t>Simposium</w:t>
      </w:r>
      <w:r>
        <w:rPr>
          <w:rFonts w:eastAsia="Batang"/>
          <w:bCs/>
        </w:rPr>
        <w:t xml:space="preserve"> Nasional Akuntansi X,Makasar</w:t>
      </w:r>
    </w:p>
    <w:p w:rsidR="00C55397" w:rsidRPr="00403542" w:rsidRDefault="00C55397" w:rsidP="00C55397">
      <w:pPr>
        <w:spacing w:line="240" w:lineRule="auto"/>
        <w:ind w:left="567" w:hanging="567"/>
        <w:rPr>
          <w:rFonts w:eastAsia="Batang"/>
          <w:bCs/>
        </w:rPr>
      </w:pPr>
      <w:r>
        <w:rPr>
          <w:rFonts w:eastAsia="Batang"/>
          <w:bCs/>
        </w:rPr>
        <w:t xml:space="preserve">Radjagukguk, Marcelinus S.N., I Wayan R., dan Ni Putu Sri H.M. (2014) </w:t>
      </w:r>
      <w:r w:rsidRPr="0005122B">
        <w:rPr>
          <w:rFonts w:eastAsia="Batang"/>
          <w:b/>
          <w:bCs/>
        </w:rPr>
        <w:t>Pengaruh Peran Satuan Pengawasan Intern Dan Komite Audit Terhadap Tingkat Penerapan Good Corporate Governance Pada PT Pengembangan Pariwisata Bali (PERSERO)/BTDC</w:t>
      </w:r>
      <w:r>
        <w:rPr>
          <w:rFonts w:eastAsia="Batang"/>
          <w:b/>
          <w:bCs/>
        </w:rPr>
        <w:t xml:space="preserve">, </w:t>
      </w:r>
      <w:r w:rsidRPr="00BF5D04">
        <w:rPr>
          <w:rFonts w:eastAsia="Batang"/>
          <w:bCs/>
          <w:iCs/>
        </w:rPr>
        <w:t>E-Journal Ekonomi dan Bisnis Universitas Udayana 3.7.</w:t>
      </w:r>
      <w:r>
        <w:rPr>
          <w:rFonts w:eastAsia="Batang"/>
          <w:bCs/>
        </w:rPr>
        <w:t xml:space="preserve"> pp.391-402. </w:t>
      </w:r>
    </w:p>
    <w:p w:rsidR="00C55397" w:rsidRPr="00C9265F" w:rsidRDefault="00C55397" w:rsidP="00C55397">
      <w:pPr>
        <w:spacing w:line="240" w:lineRule="auto"/>
        <w:ind w:left="567" w:hanging="567"/>
        <w:rPr>
          <w:rFonts w:eastAsia="Batang"/>
          <w:bCs/>
        </w:rPr>
      </w:pPr>
      <w:r w:rsidRPr="00C9265F">
        <w:rPr>
          <w:rFonts w:eastAsia="Batang"/>
          <w:bCs/>
        </w:rPr>
        <w:t xml:space="preserve">Ratliff, Richard L. Wanda A. Wallace, James K. Loebbkecke. And William G. Mc. Farlan. (1991), </w:t>
      </w:r>
      <w:r w:rsidRPr="00C9265F">
        <w:rPr>
          <w:rFonts w:eastAsia="Batang"/>
          <w:b/>
        </w:rPr>
        <w:t>Internal Auditing Principles and Techniques,</w:t>
      </w:r>
      <w:r w:rsidRPr="00C9265F">
        <w:rPr>
          <w:rFonts w:eastAsia="Batang"/>
          <w:bCs/>
        </w:rPr>
        <w:t xml:space="preserve"> The Institute of Internal Auditors altamonte springs, Florida</w:t>
      </w:r>
    </w:p>
    <w:p w:rsidR="00C55397" w:rsidRDefault="00C55397" w:rsidP="00C55397">
      <w:pPr>
        <w:spacing w:line="240" w:lineRule="auto"/>
        <w:ind w:left="567" w:hanging="567"/>
        <w:rPr>
          <w:rFonts w:eastAsia="Batang"/>
          <w:bCs/>
        </w:rPr>
      </w:pPr>
      <w:r>
        <w:rPr>
          <w:rFonts w:eastAsia="Batang"/>
          <w:bCs/>
        </w:rPr>
        <w:t xml:space="preserve">Riduwan (2007), </w:t>
      </w:r>
      <w:r w:rsidRPr="00524358">
        <w:rPr>
          <w:rFonts w:eastAsia="Batang"/>
          <w:b/>
        </w:rPr>
        <w:t>Skala Pengukuran Variabel-</w:t>
      </w:r>
      <w:r>
        <w:rPr>
          <w:rFonts w:eastAsia="Batang"/>
          <w:b/>
        </w:rPr>
        <w:t>V</w:t>
      </w:r>
      <w:r w:rsidRPr="00524358">
        <w:rPr>
          <w:rFonts w:eastAsia="Batang"/>
          <w:b/>
        </w:rPr>
        <w:t>ariabel Penelitian</w:t>
      </w:r>
      <w:r>
        <w:rPr>
          <w:rFonts w:eastAsia="Batang"/>
          <w:bCs/>
        </w:rPr>
        <w:t>, Alfabeta, Bandung</w:t>
      </w:r>
    </w:p>
    <w:p w:rsidR="00C55397" w:rsidRDefault="00C55397" w:rsidP="00C55397">
      <w:pPr>
        <w:spacing w:line="240" w:lineRule="auto"/>
        <w:ind w:left="567" w:hanging="567"/>
        <w:rPr>
          <w:rFonts w:eastAsia="Batang"/>
          <w:bCs/>
        </w:rPr>
      </w:pPr>
      <w:r>
        <w:rPr>
          <w:rFonts w:eastAsia="Batang"/>
          <w:bCs/>
        </w:rPr>
        <w:t xml:space="preserve">________ (2010),  </w:t>
      </w:r>
      <w:r w:rsidRPr="0005122B">
        <w:rPr>
          <w:rFonts w:eastAsia="Batang"/>
          <w:b/>
        </w:rPr>
        <w:t>Metode dan Teknik Menyusun Tesis</w:t>
      </w:r>
      <w:r>
        <w:rPr>
          <w:rFonts w:eastAsia="Batang"/>
          <w:bCs/>
        </w:rPr>
        <w:t>, Alfabeta,Bandung</w:t>
      </w:r>
    </w:p>
    <w:p w:rsidR="00C55397" w:rsidRPr="00403542" w:rsidRDefault="00C55397" w:rsidP="00C55397">
      <w:pPr>
        <w:spacing w:line="240" w:lineRule="auto"/>
        <w:ind w:left="567" w:hanging="567"/>
      </w:pPr>
      <w:r>
        <w:rPr>
          <w:rFonts w:eastAsia="Batang"/>
          <w:bCs/>
        </w:rPr>
        <w:t xml:space="preserve">Rozali, Rozmita D.Y. dan Rizal Alfian. (2014). </w:t>
      </w:r>
      <w:r w:rsidRPr="0005122B">
        <w:rPr>
          <w:rFonts w:eastAsia="Batang"/>
          <w:b/>
          <w:bCs/>
        </w:rPr>
        <w:t>Pengaruh Efektivitas Fungsi Audit Internal Terhadap Pengungkapan Kelemahan Pengendalian Internal</w:t>
      </w:r>
      <w:r w:rsidRPr="00BF5D04">
        <w:rPr>
          <w:rFonts w:eastAsia="Batang"/>
          <w:b/>
          <w:bCs/>
          <w:i/>
          <w:iCs/>
        </w:rPr>
        <w:t>.</w:t>
      </w:r>
      <w:r w:rsidRPr="00BF5D04">
        <w:rPr>
          <w:iCs/>
        </w:rPr>
        <w:t>Jurnal Riset Akuntansi dan Keuangan</w:t>
      </w:r>
      <w:r>
        <w:t>. Vol.2 No.2.</w:t>
      </w:r>
    </w:p>
    <w:p w:rsidR="00C55397" w:rsidRPr="00403542" w:rsidRDefault="00C55397" w:rsidP="00C55397">
      <w:pPr>
        <w:spacing w:line="240" w:lineRule="auto"/>
        <w:ind w:left="567" w:hanging="567"/>
      </w:pPr>
      <w:r w:rsidRPr="00403542">
        <w:t xml:space="preserve">Saptapradipta, Patricia. (2014), </w:t>
      </w:r>
      <w:r w:rsidRPr="00403542">
        <w:rPr>
          <w:b/>
        </w:rPr>
        <w:t>Pengaruh Audit Internal Dan Pengendalian Internal Terhadap Pelaksana Good Governance</w:t>
      </w:r>
      <w:r w:rsidRPr="00403542">
        <w:rPr>
          <w:b/>
          <w:i/>
          <w:iCs/>
        </w:rPr>
        <w:t>.</w:t>
      </w:r>
      <w:r w:rsidRPr="00403542">
        <w:t>Skripsi, Universitas Brawijaya, Malang</w:t>
      </w:r>
    </w:p>
    <w:p w:rsidR="00C55397" w:rsidRDefault="00C55397" w:rsidP="00C55397">
      <w:pPr>
        <w:spacing w:line="240" w:lineRule="auto"/>
        <w:ind w:left="567" w:hanging="567"/>
        <w:rPr>
          <w:rFonts w:eastAsia="Batang"/>
          <w:bCs/>
        </w:rPr>
      </w:pPr>
      <w:r w:rsidRPr="00BD1077">
        <w:rPr>
          <w:rFonts w:eastAsia="Batang"/>
          <w:bCs/>
        </w:rPr>
        <w:t>Sawyer., Lawrence B, Dittenhofer Mortimer A, Schiner James H. (2005)</w:t>
      </w:r>
      <w:r>
        <w:rPr>
          <w:rFonts w:eastAsia="Batang"/>
          <w:bCs/>
        </w:rPr>
        <w:t>,</w:t>
      </w:r>
      <w:r w:rsidRPr="0005122B">
        <w:rPr>
          <w:rFonts w:eastAsia="Batang"/>
          <w:b/>
          <w:bCs/>
        </w:rPr>
        <w:t>Internal Auditing</w:t>
      </w:r>
      <w:r w:rsidRPr="0005122B">
        <w:rPr>
          <w:rFonts w:eastAsia="Batang"/>
          <w:bCs/>
        </w:rPr>
        <w:t>,</w:t>
      </w:r>
      <w:r w:rsidRPr="00BD1077">
        <w:rPr>
          <w:rFonts w:eastAsia="Batang"/>
          <w:bCs/>
        </w:rPr>
        <w:t xml:space="preserve"> diterjemahkan oleh: D</w:t>
      </w:r>
      <w:r>
        <w:rPr>
          <w:rFonts w:eastAsia="Batang"/>
          <w:bCs/>
        </w:rPr>
        <w:t xml:space="preserve">esi Andhariani, Jilid 1 Edisi 5. </w:t>
      </w:r>
      <w:r w:rsidRPr="00BD1077">
        <w:rPr>
          <w:rFonts w:eastAsia="Batang"/>
          <w:bCs/>
        </w:rPr>
        <w:t>Salemba Empat</w:t>
      </w:r>
      <w:r>
        <w:rPr>
          <w:rFonts w:eastAsia="Batang"/>
          <w:bCs/>
        </w:rPr>
        <w:t>,Jakarta</w:t>
      </w:r>
    </w:p>
    <w:p w:rsidR="00C55397" w:rsidRDefault="00C55397" w:rsidP="00C55397">
      <w:pPr>
        <w:spacing w:line="240" w:lineRule="auto"/>
        <w:ind w:left="567" w:hanging="567"/>
        <w:rPr>
          <w:rFonts w:eastAsia="Batang"/>
          <w:bCs/>
        </w:rPr>
      </w:pPr>
      <w:r w:rsidRPr="00BD1077">
        <w:rPr>
          <w:rFonts w:eastAsia="Batang"/>
          <w:bCs/>
        </w:rPr>
        <w:t xml:space="preserve">________________________________. </w:t>
      </w:r>
      <w:r>
        <w:rPr>
          <w:rFonts w:eastAsia="Batang"/>
          <w:bCs/>
        </w:rPr>
        <w:t>(</w:t>
      </w:r>
      <w:r w:rsidRPr="00BD1077">
        <w:rPr>
          <w:rFonts w:eastAsia="Batang"/>
          <w:bCs/>
        </w:rPr>
        <w:t>2006</w:t>
      </w:r>
      <w:r>
        <w:rPr>
          <w:rFonts w:eastAsia="Batang"/>
          <w:bCs/>
        </w:rPr>
        <w:t>)</w:t>
      </w:r>
      <w:r w:rsidRPr="00BD1077">
        <w:rPr>
          <w:rFonts w:eastAsia="Batang"/>
          <w:bCs/>
        </w:rPr>
        <w:t xml:space="preserve">. </w:t>
      </w:r>
      <w:r w:rsidRPr="0005122B">
        <w:rPr>
          <w:rFonts w:eastAsia="Batang"/>
          <w:b/>
          <w:bCs/>
        </w:rPr>
        <w:t>Internal Auditing</w:t>
      </w:r>
      <w:r w:rsidRPr="0005122B">
        <w:rPr>
          <w:rFonts w:eastAsia="Batang"/>
          <w:bCs/>
        </w:rPr>
        <w:t>,</w:t>
      </w:r>
      <w:r w:rsidRPr="00BD1077">
        <w:rPr>
          <w:rFonts w:eastAsia="Batang"/>
          <w:bCs/>
        </w:rPr>
        <w:t>diterjemahkan oleh: Ali Akbar,</w:t>
      </w:r>
      <w:r>
        <w:rPr>
          <w:rFonts w:eastAsia="Batang"/>
          <w:bCs/>
        </w:rPr>
        <w:t xml:space="preserve"> Jilid 3 Edisi 5. </w:t>
      </w:r>
      <w:r w:rsidRPr="00BD1077">
        <w:rPr>
          <w:rFonts w:eastAsia="Batang"/>
          <w:bCs/>
        </w:rPr>
        <w:t>Salemba Empat</w:t>
      </w:r>
      <w:r>
        <w:rPr>
          <w:rFonts w:eastAsia="Batang"/>
          <w:bCs/>
        </w:rPr>
        <w:t>,Jakarta</w:t>
      </w:r>
    </w:p>
    <w:p w:rsidR="00C55397" w:rsidRDefault="00C55397" w:rsidP="00C55397">
      <w:pPr>
        <w:spacing w:line="240" w:lineRule="auto"/>
        <w:ind w:left="567" w:hanging="567"/>
      </w:pPr>
      <w:r w:rsidRPr="00BD1077">
        <w:t xml:space="preserve">Sedarmayanti. </w:t>
      </w:r>
      <w:r>
        <w:t>(</w:t>
      </w:r>
      <w:r w:rsidRPr="00BD1077">
        <w:t>2009</w:t>
      </w:r>
      <w:r>
        <w:t>)</w:t>
      </w:r>
      <w:r w:rsidRPr="00BD1077">
        <w:t xml:space="preserve">. </w:t>
      </w:r>
      <w:r w:rsidRPr="0005122B">
        <w:rPr>
          <w:b/>
        </w:rPr>
        <w:t>Sumber Daya Manusia dan Produktivitas Kerja</w:t>
      </w:r>
      <w:r w:rsidRPr="0005122B">
        <w:t>.</w:t>
      </w:r>
      <w:r>
        <w:t xml:space="preserve"> Bandung: </w:t>
      </w:r>
      <w:r w:rsidRPr="00BD1077">
        <w:t>Mandar Maju</w:t>
      </w:r>
      <w:r>
        <w:t>.</w:t>
      </w:r>
    </w:p>
    <w:p w:rsidR="00C55397" w:rsidRDefault="00C55397" w:rsidP="00C55397">
      <w:pPr>
        <w:spacing w:line="240" w:lineRule="auto"/>
        <w:ind w:left="567" w:hanging="567"/>
        <w:rPr>
          <w:rFonts w:eastAsia="Batang"/>
          <w:bCs/>
        </w:rPr>
      </w:pPr>
      <w:r>
        <w:rPr>
          <w:rFonts w:eastAsia="Batang"/>
          <w:bCs/>
        </w:rPr>
        <w:t>Sekaran, uma dan Roger Bougie. (2010).</w:t>
      </w:r>
      <w:r w:rsidRPr="0005122B">
        <w:rPr>
          <w:rFonts w:eastAsia="Batang"/>
          <w:b/>
        </w:rPr>
        <w:t>Research Method For Business; A Skill Building Approach</w:t>
      </w:r>
      <w:r w:rsidRPr="00493AEB">
        <w:rPr>
          <w:rFonts w:eastAsia="Batang"/>
          <w:b/>
        </w:rPr>
        <w:t>. Edisi ke-5</w:t>
      </w:r>
      <w:r>
        <w:rPr>
          <w:rFonts w:eastAsia="Batang"/>
          <w:b/>
        </w:rPr>
        <w:t>,</w:t>
      </w:r>
      <w:r>
        <w:rPr>
          <w:rFonts w:eastAsia="Batang"/>
          <w:bCs/>
        </w:rPr>
        <w:t xml:space="preserve"> John Wiley @ Son,New York</w:t>
      </w:r>
    </w:p>
    <w:p w:rsidR="00C55397" w:rsidRDefault="00C55397" w:rsidP="00C55397">
      <w:pPr>
        <w:spacing w:line="240" w:lineRule="auto"/>
        <w:ind w:left="567" w:hanging="567"/>
        <w:rPr>
          <w:rFonts w:eastAsia="Batang"/>
          <w:bCs/>
        </w:rPr>
      </w:pPr>
      <w:r>
        <w:rPr>
          <w:rFonts w:eastAsia="Batang"/>
          <w:bCs/>
        </w:rPr>
        <w:t xml:space="preserve">Sugiyono, (2012). </w:t>
      </w:r>
      <w:r w:rsidRPr="0005122B">
        <w:rPr>
          <w:rFonts w:eastAsia="Batang"/>
          <w:b/>
        </w:rPr>
        <w:t>Metode Penelitian Bisnis</w:t>
      </w:r>
      <w:r w:rsidRPr="0005122B">
        <w:rPr>
          <w:rFonts w:eastAsia="Batang"/>
          <w:bCs/>
        </w:rPr>
        <w:t xml:space="preserve">, </w:t>
      </w:r>
      <w:r w:rsidRPr="0005122B">
        <w:rPr>
          <w:rFonts w:eastAsia="Batang"/>
          <w:b/>
        </w:rPr>
        <w:t>Pendekatan Kuantitatif, Kualitatif dan R&amp;D</w:t>
      </w:r>
      <w:r w:rsidRPr="00BF5D04">
        <w:rPr>
          <w:rFonts w:eastAsia="Batang"/>
          <w:bCs/>
          <w:i/>
          <w:iCs/>
        </w:rPr>
        <w:t>.</w:t>
      </w:r>
      <w:r>
        <w:rPr>
          <w:rFonts w:eastAsia="Batang"/>
          <w:bCs/>
        </w:rPr>
        <w:t xml:space="preserve"> CV. Alfabeta,Bandung</w:t>
      </w:r>
    </w:p>
    <w:p w:rsidR="00C55397" w:rsidRDefault="00C55397" w:rsidP="00C55397">
      <w:pPr>
        <w:spacing w:line="240" w:lineRule="auto"/>
        <w:ind w:left="567" w:hanging="567"/>
        <w:rPr>
          <w:rFonts w:eastAsia="Batang"/>
          <w:bCs/>
        </w:rPr>
      </w:pPr>
      <w:r w:rsidRPr="00BD1077">
        <w:rPr>
          <w:rFonts w:eastAsia="Batang"/>
          <w:bCs/>
        </w:rPr>
        <w:t xml:space="preserve">Sukrisno Agoes, (2008). </w:t>
      </w:r>
      <w:r w:rsidRPr="0005122B">
        <w:rPr>
          <w:rFonts w:eastAsia="Batang"/>
          <w:b/>
        </w:rPr>
        <w:t>Auditing</w:t>
      </w:r>
      <w:r w:rsidRPr="0005122B">
        <w:rPr>
          <w:rFonts w:eastAsia="Batang"/>
          <w:b/>
          <w:bCs/>
        </w:rPr>
        <w:t xml:space="preserve"> Pemeriksaan Oleh Kantor Akuntan Publik Jilid Satu</w:t>
      </w:r>
      <w:r>
        <w:rPr>
          <w:rFonts w:eastAsia="Batang"/>
          <w:b/>
          <w:bCs/>
        </w:rPr>
        <w:t>,</w:t>
      </w:r>
      <w:r w:rsidRPr="00BD1077">
        <w:rPr>
          <w:rFonts w:eastAsia="Batang"/>
          <w:bCs/>
        </w:rPr>
        <w:t>Lembaga Penerbitan Fakultas Ekonomi Universitas Indonesia</w:t>
      </w:r>
      <w:r>
        <w:rPr>
          <w:rFonts w:eastAsia="Batang"/>
          <w:bCs/>
        </w:rPr>
        <w:t>,Jakarta</w:t>
      </w:r>
    </w:p>
    <w:p w:rsidR="00C55397" w:rsidRDefault="00C55397" w:rsidP="00C55397">
      <w:pPr>
        <w:spacing w:line="240" w:lineRule="auto"/>
        <w:ind w:left="567" w:hanging="567"/>
        <w:rPr>
          <w:rFonts w:eastAsia="Batang"/>
          <w:bCs/>
        </w:rPr>
      </w:pPr>
      <w:r w:rsidRPr="00BD1077">
        <w:rPr>
          <w:rFonts w:eastAsia="Batang"/>
          <w:bCs/>
        </w:rPr>
        <w:t>_____________. (2012).</w:t>
      </w:r>
      <w:r w:rsidRPr="0005122B">
        <w:rPr>
          <w:rFonts w:eastAsia="Batang"/>
          <w:b/>
        </w:rPr>
        <w:t>Auditing</w:t>
      </w:r>
      <w:r w:rsidRPr="0005122B">
        <w:rPr>
          <w:rFonts w:eastAsia="Batang"/>
          <w:bCs/>
        </w:rPr>
        <w:t>,</w:t>
      </w:r>
      <w:r w:rsidRPr="00BD1077">
        <w:rPr>
          <w:rFonts w:eastAsia="Batang"/>
          <w:bCs/>
        </w:rPr>
        <w:t xml:space="preserve"> Edisi ke-4</w:t>
      </w:r>
      <w:r>
        <w:rPr>
          <w:rFonts w:eastAsia="Batang"/>
          <w:bCs/>
        </w:rPr>
        <w:t xml:space="preserve">, </w:t>
      </w:r>
      <w:r w:rsidRPr="00BD1077">
        <w:rPr>
          <w:rFonts w:eastAsia="Batang"/>
          <w:bCs/>
        </w:rPr>
        <w:t>Salemba Empat</w:t>
      </w:r>
      <w:r>
        <w:rPr>
          <w:rFonts w:eastAsia="Batang"/>
          <w:bCs/>
        </w:rPr>
        <w:t>,Jakarta</w:t>
      </w:r>
    </w:p>
    <w:p w:rsidR="00C55397" w:rsidRDefault="00C55397" w:rsidP="00C55397">
      <w:pPr>
        <w:spacing w:line="240" w:lineRule="auto"/>
        <w:ind w:left="567" w:hanging="567"/>
        <w:rPr>
          <w:i/>
          <w:iCs/>
          <w:color w:val="000000"/>
          <w:sz w:val="23"/>
          <w:szCs w:val="23"/>
        </w:rPr>
      </w:pPr>
      <w:r>
        <w:rPr>
          <w:rFonts w:eastAsia="Batang"/>
          <w:bCs/>
        </w:rPr>
        <w:t xml:space="preserve">Susilawati, Christine D.K. dan Felix H. Soetjipta. (2013). </w:t>
      </w:r>
      <w:r w:rsidRPr="0005122B">
        <w:rPr>
          <w:rFonts w:eastAsia="Batang"/>
          <w:b/>
          <w:bCs/>
        </w:rPr>
        <w:t>Pengaruh Audit Intern Dalam Penerapan Good Corporate Governance Yang Efektif</w:t>
      </w:r>
      <w:r>
        <w:rPr>
          <w:rFonts w:eastAsia="Batang"/>
          <w:bCs/>
        </w:rPr>
        <w:t xml:space="preserve">. </w:t>
      </w:r>
      <w:r w:rsidRPr="00BF5D04">
        <w:rPr>
          <w:rFonts w:eastAsia="Batang"/>
          <w:bCs/>
          <w:iCs/>
        </w:rPr>
        <w:t xml:space="preserve">Akurat Jurnal Ilmiah Akuntansi. No. 10. </w:t>
      </w:r>
    </w:p>
    <w:p w:rsidR="00C55397" w:rsidRPr="00DD7AFE" w:rsidRDefault="00C55397" w:rsidP="00C55397">
      <w:pPr>
        <w:spacing w:line="240" w:lineRule="auto"/>
        <w:ind w:left="567" w:hanging="567"/>
        <w:rPr>
          <w:i/>
          <w:iCs/>
          <w:color w:val="000000"/>
          <w:sz w:val="23"/>
          <w:szCs w:val="23"/>
        </w:rPr>
      </w:pPr>
      <w:r>
        <w:rPr>
          <w:iCs/>
          <w:color w:val="000000"/>
          <w:sz w:val="23"/>
          <w:szCs w:val="23"/>
        </w:rPr>
        <w:t xml:space="preserve">Tampubolon, Robert. (2005). </w:t>
      </w:r>
      <w:r w:rsidRPr="0044231C">
        <w:rPr>
          <w:b/>
          <w:iCs/>
          <w:color w:val="000000"/>
          <w:sz w:val="23"/>
          <w:szCs w:val="23"/>
        </w:rPr>
        <w:t>Risk And System-Based Internal Auditing</w:t>
      </w:r>
      <w:r>
        <w:rPr>
          <w:iCs/>
          <w:color w:val="000000"/>
          <w:sz w:val="23"/>
          <w:szCs w:val="23"/>
        </w:rPr>
        <w:t xml:space="preserve"> Cetakan Pertama, PT. Alex Media Komputindo,Jakarta</w:t>
      </w:r>
    </w:p>
    <w:p w:rsidR="00C55397" w:rsidRPr="00DD7AFE" w:rsidRDefault="00C55397" w:rsidP="00C55397">
      <w:pPr>
        <w:spacing w:line="240" w:lineRule="auto"/>
        <w:ind w:left="567" w:hanging="567"/>
        <w:rPr>
          <w:i/>
          <w:iCs/>
          <w:color w:val="000000"/>
          <w:sz w:val="23"/>
          <w:szCs w:val="23"/>
        </w:rPr>
      </w:pPr>
      <w:r>
        <w:rPr>
          <w:iCs/>
          <w:color w:val="000000"/>
          <w:sz w:val="23"/>
          <w:szCs w:val="23"/>
        </w:rPr>
        <w:t xml:space="preserve">Wardoyo, Trimanto S. dan Lena. (2010). </w:t>
      </w:r>
      <w:r w:rsidRPr="0044231C">
        <w:rPr>
          <w:b/>
          <w:iCs/>
          <w:color w:val="000000"/>
          <w:sz w:val="23"/>
          <w:szCs w:val="23"/>
        </w:rPr>
        <w:t>Peranan Auditor Internal Dalam Menunjang Pelaksamaam Good Corporate Governance Pada PT Dirgantara Indonesia</w:t>
      </w:r>
      <w:r>
        <w:rPr>
          <w:iCs/>
          <w:color w:val="000000"/>
          <w:sz w:val="23"/>
          <w:szCs w:val="23"/>
        </w:rPr>
        <w:t>.</w:t>
      </w:r>
      <w:r w:rsidRPr="00BF5D04">
        <w:rPr>
          <w:iCs/>
          <w:color w:val="000000"/>
          <w:sz w:val="23"/>
          <w:szCs w:val="23"/>
        </w:rPr>
        <w:t xml:space="preserve"> Akurat Jurnal ilmiah Akuntansi. No.1  </w:t>
      </w:r>
    </w:p>
    <w:p w:rsidR="00C55397" w:rsidRDefault="00C55397" w:rsidP="00C55397">
      <w:pPr>
        <w:spacing w:line="240" w:lineRule="auto"/>
        <w:ind w:left="567" w:hanging="567"/>
      </w:pPr>
      <w:r>
        <w:rPr>
          <w:rFonts w:eastAsia="Batang"/>
          <w:bCs/>
        </w:rPr>
        <w:lastRenderedPageBreak/>
        <w:t xml:space="preserve">Widyaningsih, Aristanti. (2010). </w:t>
      </w:r>
      <w:r w:rsidRPr="0044231C">
        <w:rPr>
          <w:b/>
        </w:rPr>
        <w:t>Pengaruh Audit Internal Terhadap Efektivitas Pengendalian Intern Biaya Produksi</w:t>
      </w:r>
      <w:r>
        <w:t xml:space="preserve">, </w:t>
      </w:r>
      <w:r w:rsidRPr="00BF5D04">
        <w:rPr>
          <w:iCs/>
        </w:rPr>
        <w:t>Fokus Ekonomi</w:t>
      </w:r>
      <w:r>
        <w:t>. Vol.4 No.1 pp. 43-54.</w:t>
      </w:r>
    </w:p>
    <w:p w:rsidR="00C55397" w:rsidRDefault="00C55397" w:rsidP="00C55397">
      <w:pPr>
        <w:spacing w:line="240" w:lineRule="auto"/>
        <w:ind w:left="567" w:hanging="567"/>
        <w:rPr>
          <w:rFonts w:eastAsia="Batang"/>
          <w:bCs/>
        </w:rPr>
      </w:pPr>
      <w:r>
        <w:rPr>
          <w:rFonts w:eastAsia="Batang"/>
          <w:bCs/>
        </w:rPr>
        <w:t xml:space="preserve">Widjaja, Ferlencia dan Ronny H. Mustamu. (2014). </w:t>
      </w:r>
      <w:r w:rsidRPr="0044231C">
        <w:rPr>
          <w:rFonts w:eastAsia="Batang"/>
          <w:b/>
          <w:bCs/>
        </w:rPr>
        <w:t>Pengaruh Sistem Oengendalian Internal Terhadap Implementasi Prinsip-Prinsip Good Corporate Governance Pada Perusahaan Industri Keramik</w:t>
      </w:r>
      <w:r>
        <w:rPr>
          <w:rFonts w:eastAsia="Batang"/>
          <w:bCs/>
        </w:rPr>
        <w:t xml:space="preserve">. </w:t>
      </w:r>
      <w:r w:rsidRPr="00BF5D04">
        <w:rPr>
          <w:rFonts w:eastAsia="Batang"/>
          <w:bCs/>
          <w:iCs/>
        </w:rPr>
        <w:t xml:space="preserve">ANGORA. </w:t>
      </w:r>
      <w:r>
        <w:rPr>
          <w:rFonts w:eastAsia="Batang"/>
          <w:bCs/>
        </w:rPr>
        <w:t>Vol.2 No. 1.</w:t>
      </w:r>
    </w:p>
    <w:p w:rsidR="00C55397" w:rsidRPr="00672788" w:rsidRDefault="00C55397" w:rsidP="00C55397">
      <w:pPr>
        <w:spacing w:line="240" w:lineRule="auto"/>
        <w:ind w:left="567" w:hanging="567"/>
        <w:rPr>
          <w:rFonts w:eastAsia="Batang"/>
          <w:bCs/>
        </w:rPr>
      </w:pPr>
      <w:r w:rsidRPr="00524358">
        <w:rPr>
          <w:lang w:eastAsia="id-ID"/>
        </w:rPr>
        <w:t xml:space="preserve">Zarkasy, Moh. Wahyudin. (2008), </w:t>
      </w:r>
      <w:r w:rsidRPr="00524358">
        <w:rPr>
          <w:b/>
          <w:bCs/>
          <w:lang w:eastAsia="id-ID"/>
        </w:rPr>
        <w:t>Good Corporate Governance pada Badan Usaha Manufactur, Perbankan dan Jasa Keuangan Lainnya</w:t>
      </w:r>
      <w:r w:rsidRPr="00524358">
        <w:rPr>
          <w:lang w:eastAsia="id-ID"/>
        </w:rPr>
        <w:t>, alfabeta, Bandung</w:t>
      </w:r>
    </w:p>
    <w:p w:rsidR="00C55397" w:rsidRPr="009051E5" w:rsidRDefault="00C55397" w:rsidP="00C55397">
      <w:pPr>
        <w:spacing w:line="240" w:lineRule="auto"/>
        <w:ind w:firstLine="0"/>
        <w:rPr>
          <w:rFonts w:eastAsia="Arial Unicode MS"/>
        </w:rPr>
      </w:pPr>
    </w:p>
    <w:sectPr w:rsidR="00C55397" w:rsidRPr="009051E5" w:rsidSect="005A16FB">
      <w:headerReference w:type="default" r:id="rId11"/>
      <w:footerReference w:type="default" r:id="rId12"/>
      <w:pgSz w:w="11907" w:h="16840" w:code="9"/>
      <w:pgMar w:top="2268" w:right="1701" w:bottom="1701" w:left="2268" w:header="1134"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0D7" w:rsidRDefault="00EF50D7" w:rsidP="00B47D35">
      <w:pPr>
        <w:spacing w:line="240" w:lineRule="auto"/>
      </w:pPr>
      <w:r>
        <w:separator/>
      </w:r>
    </w:p>
  </w:endnote>
  <w:endnote w:type="continuationSeparator" w:id="0">
    <w:p w:rsidR="00EF50D7" w:rsidRDefault="00EF50D7" w:rsidP="00B47D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D95" w:rsidRDefault="005B1D95" w:rsidP="00701147">
    <w:pPr>
      <w:pStyle w:val="Footer"/>
      <w:ind w:firstLine="0"/>
      <w:jc w:val="center"/>
    </w:pPr>
  </w:p>
  <w:p w:rsidR="005B1D95" w:rsidRDefault="005B1D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0D7" w:rsidRDefault="00EF50D7" w:rsidP="00B47D35">
      <w:pPr>
        <w:spacing w:line="240" w:lineRule="auto"/>
      </w:pPr>
      <w:r>
        <w:separator/>
      </w:r>
    </w:p>
  </w:footnote>
  <w:footnote w:type="continuationSeparator" w:id="0">
    <w:p w:rsidR="00EF50D7" w:rsidRDefault="00EF50D7" w:rsidP="00B47D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56409"/>
      <w:docPartObj>
        <w:docPartGallery w:val="Page Numbers (Top of Page)"/>
        <w:docPartUnique/>
      </w:docPartObj>
    </w:sdtPr>
    <w:sdtEndPr>
      <w:rPr>
        <w:noProof/>
      </w:rPr>
    </w:sdtEndPr>
    <w:sdtContent>
      <w:p w:rsidR="005B1D95" w:rsidRDefault="005B1D95">
        <w:pPr>
          <w:pStyle w:val="Header"/>
          <w:jc w:val="right"/>
        </w:pPr>
        <w:r>
          <w:fldChar w:fldCharType="begin"/>
        </w:r>
        <w:r>
          <w:instrText xml:space="preserve"> PAGE   \* MERGEFORMAT </w:instrText>
        </w:r>
        <w:r>
          <w:fldChar w:fldCharType="separate"/>
        </w:r>
        <w:r w:rsidR="00E55342">
          <w:rPr>
            <w:noProof/>
          </w:rPr>
          <w:t>31</w:t>
        </w:r>
        <w:r>
          <w:rPr>
            <w:noProof/>
          </w:rPr>
          <w:fldChar w:fldCharType="end"/>
        </w:r>
      </w:p>
    </w:sdtContent>
  </w:sdt>
  <w:p w:rsidR="005B1D95" w:rsidRDefault="005B1D95" w:rsidP="00701147">
    <w:pPr>
      <w:pStyle w:val="Header"/>
      <w:tabs>
        <w:tab w:val="clear" w:pos="4513"/>
        <w:tab w:val="clear" w:pos="9026"/>
        <w:tab w:val="right" w:pos="7920"/>
      </w:tabs>
      <w:ind w:firstLine="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4059"/>
    <w:multiLevelType w:val="hybridMultilevel"/>
    <w:tmpl w:val="CDA84136"/>
    <w:lvl w:ilvl="0" w:tplc="3A2C2E92">
      <w:start w:val="1"/>
      <w:numFmt w:val="decimal"/>
      <w:lvlText w:val="%1."/>
      <w:lvlJc w:val="left"/>
      <w:pPr>
        <w:ind w:left="720" w:hanging="360"/>
      </w:pPr>
      <w:rPr>
        <w:rFonts w:asciiTheme="majorBidi" w:eastAsia="Times New Roman" w:hAnsiTheme="majorBidi" w:cstheme="maj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F863BE"/>
    <w:multiLevelType w:val="hybridMultilevel"/>
    <w:tmpl w:val="73D64AF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1431C3C"/>
    <w:multiLevelType w:val="singleLevel"/>
    <w:tmpl w:val="04090011"/>
    <w:lvl w:ilvl="0">
      <w:start w:val="1"/>
      <w:numFmt w:val="decimal"/>
      <w:lvlText w:val="%1)"/>
      <w:lvlJc w:val="left"/>
      <w:pPr>
        <w:ind w:left="1627" w:hanging="360"/>
      </w:pPr>
      <w:rPr>
        <w:rFonts w:hint="default"/>
      </w:rPr>
    </w:lvl>
  </w:abstractNum>
  <w:abstractNum w:abstractNumId="3">
    <w:nsid w:val="019150EF"/>
    <w:multiLevelType w:val="hybridMultilevel"/>
    <w:tmpl w:val="615A2F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07357C"/>
    <w:multiLevelType w:val="hybridMultilevel"/>
    <w:tmpl w:val="07E8C7EE"/>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
    <w:nsid w:val="0433437A"/>
    <w:multiLevelType w:val="hybridMultilevel"/>
    <w:tmpl w:val="E3BE6DD8"/>
    <w:lvl w:ilvl="0" w:tplc="696014BA">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9F62BC"/>
    <w:multiLevelType w:val="hybridMultilevel"/>
    <w:tmpl w:val="67045B16"/>
    <w:lvl w:ilvl="0" w:tplc="F3547BD4">
      <w:start w:val="1"/>
      <w:numFmt w:val="lowerLetter"/>
      <w:lvlText w:val="%1."/>
      <w:lvlJc w:val="left"/>
      <w:pPr>
        <w:ind w:left="720" w:hanging="360"/>
      </w:pPr>
      <w:rPr>
        <w:rFonts w:ascii="Times New Roman" w:eastAsiaTheme="minorHAnsi" w:hAnsi="Times New Roman" w:cs="Times New Roman"/>
        <w:i w:val="0"/>
        <w:i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6243145"/>
    <w:multiLevelType w:val="hybridMultilevel"/>
    <w:tmpl w:val="22EAD444"/>
    <w:lvl w:ilvl="0" w:tplc="F2287E94">
      <w:start w:val="1"/>
      <w:numFmt w:val="decimal"/>
      <w:lvlText w:val="%1)"/>
      <w:lvlJc w:val="left"/>
      <w:pPr>
        <w:ind w:left="1800" w:hanging="360"/>
      </w:pPr>
      <w:rPr>
        <w:rFonts w:asciiTheme="majorBidi" w:eastAsiaTheme="minorHAnsi" w:hAnsiTheme="majorBidi" w:cstheme="minorBidi"/>
      </w:rPr>
    </w:lvl>
    <w:lvl w:ilvl="1" w:tplc="F5AA2B5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A91FD4"/>
    <w:multiLevelType w:val="hybridMultilevel"/>
    <w:tmpl w:val="2BA49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92099E"/>
    <w:multiLevelType w:val="hybridMultilevel"/>
    <w:tmpl w:val="6C9E5068"/>
    <w:lvl w:ilvl="0" w:tplc="04090011">
      <w:start w:val="1"/>
      <w:numFmt w:val="decimal"/>
      <w:lvlText w:val="%1)"/>
      <w:lvlJc w:val="left"/>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0">
    <w:nsid w:val="08C823B9"/>
    <w:multiLevelType w:val="hybridMultilevel"/>
    <w:tmpl w:val="395CCFFA"/>
    <w:lvl w:ilvl="0" w:tplc="04210011">
      <w:start w:val="1"/>
      <w:numFmt w:val="decimal"/>
      <w:lvlText w:val="%1)"/>
      <w:lvlJc w:val="left"/>
      <w:pPr>
        <w:tabs>
          <w:tab w:val="num" w:pos="720"/>
        </w:tabs>
        <w:ind w:left="720" w:hanging="360"/>
      </w:pPr>
    </w:lvl>
    <w:lvl w:ilvl="1" w:tplc="0C1E1A54" w:tentative="1">
      <w:start w:val="1"/>
      <w:numFmt w:val="decimal"/>
      <w:lvlText w:val="%2)"/>
      <w:lvlJc w:val="left"/>
      <w:pPr>
        <w:tabs>
          <w:tab w:val="num" w:pos="1440"/>
        </w:tabs>
        <w:ind w:left="1440" w:hanging="360"/>
      </w:pPr>
    </w:lvl>
    <w:lvl w:ilvl="2" w:tplc="6AA4B7C6" w:tentative="1">
      <w:start w:val="1"/>
      <w:numFmt w:val="decimal"/>
      <w:lvlText w:val="%3)"/>
      <w:lvlJc w:val="left"/>
      <w:pPr>
        <w:tabs>
          <w:tab w:val="num" w:pos="2160"/>
        </w:tabs>
        <w:ind w:left="2160" w:hanging="360"/>
      </w:pPr>
    </w:lvl>
    <w:lvl w:ilvl="3" w:tplc="A5B82B98" w:tentative="1">
      <w:start w:val="1"/>
      <w:numFmt w:val="decimal"/>
      <w:lvlText w:val="%4)"/>
      <w:lvlJc w:val="left"/>
      <w:pPr>
        <w:tabs>
          <w:tab w:val="num" w:pos="2880"/>
        </w:tabs>
        <w:ind w:left="2880" w:hanging="360"/>
      </w:pPr>
    </w:lvl>
    <w:lvl w:ilvl="4" w:tplc="E10ACA0A" w:tentative="1">
      <w:start w:val="1"/>
      <w:numFmt w:val="decimal"/>
      <w:lvlText w:val="%5)"/>
      <w:lvlJc w:val="left"/>
      <w:pPr>
        <w:tabs>
          <w:tab w:val="num" w:pos="3600"/>
        </w:tabs>
        <w:ind w:left="3600" w:hanging="360"/>
      </w:pPr>
    </w:lvl>
    <w:lvl w:ilvl="5" w:tplc="67D49AEC" w:tentative="1">
      <w:start w:val="1"/>
      <w:numFmt w:val="decimal"/>
      <w:lvlText w:val="%6)"/>
      <w:lvlJc w:val="left"/>
      <w:pPr>
        <w:tabs>
          <w:tab w:val="num" w:pos="4320"/>
        </w:tabs>
        <w:ind w:left="4320" w:hanging="360"/>
      </w:pPr>
    </w:lvl>
    <w:lvl w:ilvl="6" w:tplc="FA82FEE6" w:tentative="1">
      <w:start w:val="1"/>
      <w:numFmt w:val="decimal"/>
      <w:lvlText w:val="%7)"/>
      <w:lvlJc w:val="left"/>
      <w:pPr>
        <w:tabs>
          <w:tab w:val="num" w:pos="5040"/>
        </w:tabs>
        <w:ind w:left="5040" w:hanging="360"/>
      </w:pPr>
    </w:lvl>
    <w:lvl w:ilvl="7" w:tplc="6C04688E" w:tentative="1">
      <w:start w:val="1"/>
      <w:numFmt w:val="decimal"/>
      <w:lvlText w:val="%8)"/>
      <w:lvlJc w:val="left"/>
      <w:pPr>
        <w:tabs>
          <w:tab w:val="num" w:pos="5760"/>
        </w:tabs>
        <w:ind w:left="5760" w:hanging="360"/>
      </w:pPr>
    </w:lvl>
    <w:lvl w:ilvl="8" w:tplc="AC4433E4" w:tentative="1">
      <w:start w:val="1"/>
      <w:numFmt w:val="decimal"/>
      <w:lvlText w:val="%9)"/>
      <w:lvlJc w:val="left"/>
      <w:pPr>
        <w:tabs>
          <w:tab w:val="num" w:pos="6480"/>
        </w:tabs>
        <w:ind w:left="6480" w:hanging="360"/>
      </w:pPr>
    </w:lvl>
  </w:abstractNum>
  <w:abstractNum w:abstractNumId="11">
    <w:nsid w:val="098613BB"/>
    <w:multiLevelType w:val="hybridMultilevel"/>
    <w:tmpl w:val="3346663E"/>
    <w:lvl w:ilvl="0" w:tplc="04210019">
      <w:start w:val="1"/>
      <w:numFmt w:val="lowerLetter"/>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2">
    <w:nsid w:val="09A24E73"/>
    <w:multiLevelType w:val="multilevel"/>
    <w:tmpl w:val="7408B4D2"/>
    <w:lvl w:ilvl="0">
      <w:start w:val="1"/>
      <w:numFmt w:val="decimal"/>
      <w:lvlText w:val="%1."/>
      <w:lvlJc w:val="left"/>
      <w:pPr>
        <w:ind w:left="720" w:hanging="360"/>
      </w:pPr>
      <w:rPr>
        <w:rFonts w:asciiTheme="majorBidi" w:eastAsia="Times New Roman" w:hAnsiTheme="majorBidi" w:cstheme="majorBid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0BA90606"/>
    <w:multiLevelType w:val="hybridMultilevel"/>
    <w:tmpl w:val="EFF0746E"/>
    <w:lvl w:ilvl="0" w:tplc="16DC3C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E75FF7"/>
    <w:multiLevelType w:val="multilevel"/>
    <w:tmpl w:val="C9B4790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0C0439FD"/>
    <w:multiLevelType w:val="hybridMultilevel"/>
    <w:tmpl w:val="0924E9F4"/>
    <w:lvl w:ilvl="0" w:tplc="C9D20220">
      <w:start w:val="1"/>
      <w:numFmt w:val="lowerLetter"/>
      <w:lvlText w:val="%1."/>
      <w:lvlJc w:val="left"/>
      <w:pPr>
        <w:ind w:left="1789" w:hanging="360"/>
      </w:pPr>
      <w:rPr>
        <w:rFonts w:ascii="Times New Roman" w:eastAsia="Times New Roman" w:hAnsi="Times New Roman" w:cs="Times New Roman"/>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16">
    <w:nsid w:val="0C8E5769"/>
    <w:multiLevelType w:val="multilevel"/>
    <w:tmpl w:val="9AAA159E"/>
    <w:lvl w:ilvl="0">
      <w:start w:val="1"/>
      <w:numFmt w:val="upperRoman"/>
      <w:pStyle w:val="Heading1"/>
      <w:suff w:val="nothing"/>
      <w:lvlText w:val="BAB %1"/>
      <w:lvlJc w:val="left"/>
      <w:pPr>
        <w:ind w:left="0" w:firstLine="0"/>
      </w:pPr>
      <w:rPr>
        <w:rFonts w:hint="default"/>
      </w:rPr>
    </w:lvl>
    <w:lvl w:ilvl="1">
      <w:start w:val="1"/>
      <w:numFmt w:val="decimal"/>
      <w:pStyle w:val="Heading2"/>
      <w:isLgl/>
      <w:lvlText w:val="%1.%2."/>
      <w:lvlJc w:val="left"/>
      <w:pPr>
        <w:ind w:left="547" w:hanging="547"/>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isLgl/>
      <w:lvlText w:val="%1.%2.%3."/>
      <w:lvlJc w:val="left"/>
      <w:pPr>
        <w:ind w:left="720" w:hanging="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isLgl/>
      <w:lvlText w:val="%1.%2.%3.%4."/>
      <w:lvlJc w:val="left"/>
      <w:pPr>
        <w:ind w:left="864" w:hanging="864"/>
      </w:pPr>
      <w:rPr>
        <w:rFonts w:hint="default"/>
      </w:rPr>
    </w:lvl>
    <w:lvl w:ilvl="4">
      <w:start w:val="1"/>
      <w:numFmt w:val="decimal"/>
      <w:pStyle w:val="Heading5"/>
      <w:isLg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nsid w:val="0D407D1D"/>
    <w:multiLevelType w:val="hybridMultilevel"/>
    <w:tmpl w:val="047E9F6C"/>
    <w:lvl w:ilvl="0" w:tplc="04210011">
      <w:start w:val="1"/>
      <w:numFmt w:val="decimal"/>
      <w:lvlText w:val="%1)"/>
      <w:lvlJc w:val="left"/>
      <w:pPr>
        <w:tabs>
          <w:tab w:val="num" w:pos="720"/>
        </w:tabs>
        <w:ind w:left="720" w:hanging="360"/>
      </w:pPr>
    </w:lvl>
    <w:lvl w:ilvl="1" w:tplc="1C924F16" w:tentative="1">
      <w:start w:val="1"/>
      <w:numFmt w:val="decimal"/>
      <w:lvlText w:val="%2)"/>
      <w:lvlJc w:val="left"/>
      <w:pPr>
        <w:tabs>
          <w:tab w:val="num" w:pos="1440"/>
        </w:tabs>
        <w:ind w:left="1440" w:hanging="360"/>
      </w:pPr>
    </w:lvl>
    <w:lvl w:ilvl="2" w:tplc="4D6CB612" w:tentative="1">
      <w:start w:val="1"/>
      <w:numFmt w:val="decimal"/>
      <w:lvlText w:val="%3)"/>
      <w:lvlJc w:val="left"/>
      <w:pPr>
        <w:tabs>
          <w:tab w:val="num" w:pos="2160"/>
        </w:tabs>
        <w:ind w:left="2160" w:hanging="360"/>
      </w:pPr>
    </w:lvl>
    <w:lvl w:ilvl="3" w:tplc="5E1488E4" w:tentative="1">
      <w:start w:val="1"/>
      <w:numFmt w:val="decimal"/>
      <w:lvlText w:val="%4)"/>
      <w:lvlJc w:val="left"/>
      <w:pPr>
        <w:tabs>
          <w:tab w:val="num" w:pos="2880"/>
        </w:tabs>
        <w:ind w:left="2880" w:hanging="360"/>
      </w:pPr>
    </w:lvl>
    <w:lvl w:ilvl="4" w:tplc="28C206DA" w:tentative="1">
      <w:start w:val="1"/>
      <w:numFmt w:val="decimal"/>
      <w:lvlText w:val="%5)"/>
      <w:lvlJc w:val="left"/>
      <w:pPr>
        <w:tabs>
          <w:tab w:val="num" w:pos="3600"/>
        </w:tabs>
        <w:ind w:left="3600" w:hanging="360"/>
      </w:pPr>
    </w:lvl>
    <w:lvl w:ilvl="5" w:tplc="15B29EF4" w:tentative="1">
      <w:start w:val="1"/>
      <w:numFmt w:val="decimal"/>
      <w:lvlText w:val="%6)"/>
      <w:lvlJc w:val="left"/>
      <w:pPr>
        <w:tabs>
          <w:tab w:val="num" w:pos="4320"/>
        </w:tabs>
        <w:ind w:left="4320" w:hanging="360"/>
      </w:pPr>
    </w:lvl>
    <w:lvl w:ilvl="6" w:tplc="72A21CCC" w:tentative="1">
      <w:start w:val="1"/>
      <w:numFmt w:val="decimal"/>
      <w:lvlText w:val="%7)"/>
      <w:lvlJc w:val="left"/>
      <w:pPr>
        <w:tabs>
          <w:tab w:val="num" w:pos="5040"/>
        </w:tabs>
        <w:ind w:left="5040" w:hanging="360"/>
      </w:pPr>
    </w:lvl>
    <w:lvl w:ilvl="7" w:tplc="39106E02" w:tentative="1">
      <w:start w:val="1"/>
      <w:numFmt w:val="decimal"/>
      <w:lvlText w:val="%8)"/>
      <w:lvlJc w:val="left"/>
      <w:pPr>
        <w:tabs>
          <w:tab w:val="num" w:pos="5760"/>
        </w:tabs>
        <w:ind w:left="5760" w:hanging="360"/>
      </w:pPr>
    </w:lvl>
    <w:lvl w:ilvl="8" w:tplc="B3403962" w:tentative="1">
      <w:start w:val="1"/>
      <w:numFmt w:val="decimal"/>
      <w:lvlText w:val="%9)"/>
      <w:lvlJc w:val="left"/>
      <w:pPr>
        <w:tabs>
          <w:tab w:val="num" w:pos="6480"/>
        </w:tabs>
        <w:ind w:left="6480" w:hanging="360"/>
      </w:pPr>
    </w:lvl>
  </w:abstractNum>
  <w:abstractNum w:abstractNumId="18">
    <w:nsid w:val="0EFB740F"/>
    <w:multiLevelType w:val="hybridMultilevel"/>
    <w:tmpl w:val="42681D26"/>
    <w:lvl w:ilvl="0" w:tplc="468CD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09C5E2E"/>
    <w:multiLevelType w:val="hybridMultilevel"/>
    <w:tmpl w:val="9C804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2156A69"/>
    <w:multiLevelType w:val="hybridMultilevel"/>
    <w:tmpl w:val="7E6C7B2E"/>
    <w:lvl w:ilvl="0" w:tplc="28FCA23A">
      <w:start w:val="1"/>
      <w:numFmt w:val="lowerLetter"/>
      <w:lvlText w:val="%1."/>
      <w:lvlJc w:val="left"/>
      <w:pPr>
        <w:ind w:left="1789" w:hanging="360"/>
      </w:pPr>
      <w:rPr>
        <w:rFonts w:ascii="Times New Roman" w:eastAsia="Times New Roman" w:hAnsi="Times New Roman" w:cs="Times New Roman"/>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21">
    <w:nsid w:val="125B569F"/>
    <w:multiLevelType w:val="multilevel"/>
    <w:tmpl w:val="CB2A96CC"/>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18384EB2"/>
    <w:multiLevelType w:val="hybridMultilevel"/>
    <w:tmpl w:val="CDA84136"/>
    <w:lvl w:ilvl="0" w:tplc="3A2C2E92">
      <w:start w:val="1"/>
      <w:numFmt w:val="decimal"/>
      <w:lvlText w:val="%1."/>
      <w:lvlJc w:val="left"/>
      <w:pPr>
        <w:ind w:left="720" w:hanging="360"/>
      </w:pPr>
      <w:rPr>
        <w:rFonts w:asciiTheme="majorBidi" w:eastAsia="Times New Roman" w:hAnsiTheme="majorBidi" w:cstheme="maj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D3D733E"/>
    <w:multiLevelType w:val="hybridMultilevel"/>
    <w:tmpl w:val="986261F8"/>
    <w:lvl w:ilvl="0" w:tplc="5FE69534">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4">
    <w:nsid w:val="2002314B"/>
    <w:multiLevelType w:val="hybridMultilevel"/>
    <w:tmpl w:val="CDA84136"/>
    <w:lvl w:ilvl="0" w:tplc="3A2C2E92">
      <w:start w:val="1"/>
      <w:numFmt w:val="decimal"/>
      <w:lvlText w:val="%1."/>
      <w:lvlJc w:val="left"/>
      <w:pPr>
        <w:ind w:left="720" w:hanging="360"/>
      </w:pPr>
      <w:rPr>
        <w:rFonts w:asciiTheme="majorBidi" w:eastAsia="Times New Roman" w:hAnsiTheme="majorBidi" w:cstheme="maj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02E2BD8"/>
    <w:multiLevelType w:val="hybridMultilevel"/>
    <w:tmpl w:val="F37A2A1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1C13087"/>
    <w:multiLevelType w:val="hybridMultilevel"/>
    <w:tmpl w:val="E9B21806"/>
    <w:lvl w:ilvl="0" w:tplc="04090011">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7">
    <w:nsid w:val="22141D5E"/>
    <w:multiLevelType w:val="hybridMultilevel"/>
    <w:tmpl w:val="BE80B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2D15B5A"/>
    <w:multiLevelType w:val="hybridMultilevel"/>
    <w:tmpl w:val="CDA84136"/>
    <w:lvl w:ilvl="0" w:tplc="3A2C2E92">
      <w:start w:val="1"/>
      <w:numFmt w:val="decimal"/>
      <w:lvlText w:val="%1."/>
      <w:lvlJc w:val="left"/>
      <w:pPr>
        <w:ind w:left="720" w:hanging="360"/>
      </w:pPr>
      <w:rPr>
        <w:rFonts w:asciiTheme="majorBidi" w:eastAsia="Times New Roman" w:hAnsiTheme="majorBidi" w:cstheme="maj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4AE6400"/>
    <w:multiLevelType w:val="hybridMultilevel"/>
    <w:tmpl w:val="43C444DA"/>
    <w:lvl w:ilvl="0" w:tplc="04090011">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0">
    <w:nsid w:val="25B42084"/>
    <w:multiLevelType w:val="hybridMultilevel"/>
    <w:tmpl w:val="3458999A"/>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266B05D7"/>
    <w:multiLevelType w:val="hybridMultilevel"/>
    <w:tmpl w:val="327639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7215E7E"/>
    <w:multiLevelType w:val="multilevel"/>
    <w:tmpl w:val="C160033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288644FB"/>
    <w:multiLevelType w:val="hybridMultilevel"/>
    <w:tmpl w:val="CDA84136"/>
    <w:lvl w:ilvl="0" w:tplc="3A2C2E92">
      <w:start w:val="1"/>
      <w:numFmt w:val="decimal"/>
      <w:lvlText w:val="%1."/>
      <w:lvlJc w:val="left"/>
      <w:pPr>
        <w:ind w:left="720" w:hanging="360"/>
      </w:pPr>
      <w:rPr>
        <w:rFonts w:asciiTheme="majorBidi" w:eastAsia="Times New Roman" w:hAnsiTheme="majorBidi" w:cstheme="maj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8DC3D12"/>
    <w:multiLevelType w:val="hybridMultilevel"/>
    <w:tmpl w:val="A53C82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C784121"/>
    <w:multiLevelType w:val="hybridMultilevel"/>
    <w:tmpl w:val="D86E9094"/>
    <w:lvl w:ilvl="0" w:tplc="0340E978">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FDD75F5"/>
    <w:multiLevelType w:val="hybridMultilevel"/>
    <w:tmpl w:val="FBFEC8F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1C05211"/>
    <w:multiLevelType w:val="hybridMultilevel"/>
    <w:tmpl w:val="3814B742"/>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8">
    <w:nsid w:val="336C03C4"/>
    <w:multiLevelType w:val="hybridMultilevel"/>
    <w:tmpl w:val="421C87D2"/>
    <w:lvl w:ilvl="0" w:tplc="F5AA2B5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4EF7E67"/>
    <w:multiLevelType w:val="hybridMultilevel"/>
    <w:tmpl w:val="E13A0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75A4432"/>
    <w:multiLevelType w:val="hybridMultilevel"/>
    <w:tmpl w:val="9C3E7740"/>
    <w:lvl w:ilvl="0" w:tplc="0409000F">
      <w:start w:val="1"/>
      <w:numFmt w:val="decimal"/>
      <w:lvlText w:val="%1."/>
      <w:lvlJc w:val="left"/>
      <w:pPr>
        <w:ind w:left="720" w:hanging="360"/>
      </w:pPr>
    </w:lvl>
    <w:lvl w:ilvl="1" w:tplc="41D05DA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A1E4C17"/>
    <w:multiLevelType w:val="hybridMultilevel"/>
    <w:tmpl w:val="6C06AEA2"/>
    <w:lvl w:ilvl="0" w:tplc="4C6C337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A5F1EBE"/>
    <w:multiLevelType w:val="hybridMultilevel"/>
    <w:tmpl w:val="CDA84136"/>
    <w:lvl w:ilvl="0" w:tplc="3A2C2E92">
      <w:start w:val="1"/>
      <w:numFmt w:val="decimal"/>
      <w:lvlText w:val="%1."/>
      <w:lvlJc w:val="left"/>
      <w:pPr>
        <w:ind w:left="720" w:hanging="360"/>
      </w:pPr>
      <w:rPr>
        <w:rFonts w:asciiTheme="majorBidi" w:eastAsia="Times New Roman" w:hAnsiTheme="majorBidi" w:cstheme="maj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B212820"/>
    <w:multiLevelType w:val="hybridMultilevel"/>
    <w:tmpl w:val="0A221A1C"/>
    <w:lvl w:ilvl="0" w:tplc="D3ECB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BFC6BC2"/>
    <w:multiLevelType w:val="hybridMultilevel"/>
    <w:tmpl w:val="9E34C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E29629B"/>
    <w:multiLevelType w:val="hybridMultilevel"/>
    <w:tmpl w:val="20F228AC"/>
    <w:lvl w:ilvl="0" w:tplc="34F067BA">
      <w:start w:val="1"/>
      <w:numFmt w:val="decimal"/>
      <w:lvlText w:val="(%1)"/>
      <w:lvlJc w:val="left"/>
      <w:pPr>
        <w:ind w:left="1080" w:hanging="360"/>
      </w:pPr>
      <w:rPr>
        <w:rFonts w:hint="default"/>
      </w:rPr>
    </w:lvl>
    <w:lvl w:ilvl="1" w:tplc="89341802">
      <w:start w:val="1"/>
      <w:numFmt w:val="decimal"/>
      <w:lvlText w:val="%2)"/>
      <w:lvlJc w:val="left"/>
      <w:pPr>
        <w:ind w:left="1800" w:hanging="360"/>
      </w:pPr>
      <w:rPr>
        <w:rFonts w:hint="default"/>
      </w:rPr>
    </w:lvl>
    <w:lvl w:ilvl="2" w:tplc="AFA2870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3F63700E"/>
    <w:multiLevelType w:val="hybridMultilevel"/>
    <w:tmpl w:val="22E03658"/>
    <w:lvl w:ilvl="0" w:tplc="04210011">
      <w:start w:val="1"/>
      <w:numFmt w:val="decimal"/>
      <w:lvlText w:val="%1)"/>
      <w:lvlJc w:val="left"/>
      <w:pPr>
        <w:ind w:left="1308" w:hanging="360"/>
      </w:pPr>
      <w:rPr>
        <w:rFonts w:hint="default"/>
      </w:rPr>
    </w:lvl>
    <w:lvl w:ilvl="1" w:tplc="04210019" w:tentative="1">
      <w:start w:val="1"/>
      <w:numFmt w:val="lowerLetter"/>
      <w:lvlText w:val="%2."/>
      <w:lvlJc w:val="left"/>
      <w:pPr>
        <w:ind w:left="2028" w:hanging="360"/>
      </w:pPr>
    </w:lvl>
    <w:lvl w:ilvl="2" w:tplc="0421001B" w:tentative="1">
      <w:start w:val="1"/>
      <w:numFmt w:val="lowerRoman"/>
      <w:lvlText w:val="%3."/>
      <w:lvlJc w:val="right"/>
      <w:pPr>
        <w:ind w:left="2748" w:hanging="180"/>
      </w:pPr>
    </w:lvl>
    <w:lvl w:ilvl="3" w:tplc="0421000F" w:tentative="1">
      <w:start w:val="1"/>
      <w:numFmt w:val="decimal"/>
      <w:lvlText w:val="%4."/>
      <w:lvlJc w:val="left"/>
      <w:pPr>
        <w:ind w:left="3468" w:hanging="360"/>
      </w:pPr>
    </w:lvl>
    <w:lvl w:ilvl="4" w:tplc="04210019" w:tentative="1">
      <w:start w:val="1"/>
      <w:numFmt w:val="lowerLetter"/>
      <w:lvlText w:val="%5."/>
      <w:lvlJc w:val="left"/>
      <w:pPr>
        <w:ind w:left="4188" w:hanging="360"/>
      </w:pPr>
    </w:lvl>
    <w:lvl w:ilvl="5" w:tplc="0421001B" w:tentative="1">
      <w:start w:val="1"/>
      <w:numFmt w:val="lowerRoman"/>
      <w:lvlText w:val="%6."/>
      <w:lvlJc w:val="right"/>
      <w:pPr>
        <w:ind w:left="4908" w:hanging="180"/>
      </w:pPr>
    </w:lvl>
    <w:lvl w:ilvl="6" w:tplc="0421000F" w:tentative="1">
      <w:start w:val="1"/>
      <w:numFmt w:val="decimal"/>
      <w:lvlText w:val="%7."/>
      <w:lvlJc w:val="left"/>
      <w:pPr>
        <w:ind w:left="5628" w:hanging="360"/>
      </w:pPr>
    </w:lvl>
    <w:lvl w:ilvl="7" w:tplc="04210019" w:tentative="1">
      <w:start w:val="1"/>
      <w:numFmt w:val="lowerLetter"/>
      <w:lvlText w:val="%8."/>
      <w:lvlJc w:val="left"/>
      <w:pPr>
        <w:ind w:left="6348" w:hanging="360"/>
      </w:pPr>
    </w:lvl>
    <w:lvl w:ilvl="8" w:tplc="0421001B" w:tentative="1">
      <w:start w:val="1"/>
      <w:numFmt w:val="lowerRoman"/>
      <w:lvlText w:val="%9."/>
      <w:lvlJc w:val="right"/>
      <w:pPr>
        <w:ind w:left="7068" w:hanging="180"/>
      </w:pPr>
    </w:lvl>
  </w:abstractNum>
  <w:abstractNum w:abstractNumId="47">
    <w:nsid w:val="440715F1"/>
    <w:multiLevelType w:val="hybridMultilevel"/>
    <w:tmpl w:val="983A7526"/>
    <w:lvl w:ilvl="0" w:tplc="04210011">
      <w:start w:val="1"/>
      <w:numFmt w:val="decimal"/>
      <w:lvlText w:val="%1)"/>
      <w:lvlJc w:val="left"/>
      <w:pPr>
        <w:ind w:left="1004"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8">
    <w:nsid w:val="45B15995"/>
    <w:multiLevelType w:val="hybridMultilevel"/>
    <w:tmpl w:val="1E644260"/>
    <w:lvl w:ilvl="0" w:tplc="402669C0">
      <w:start w:val="1"/>
      <w:numFmt w:val="decimal"/>
      <w:lvlText w:val="%1."/>
      <w:lvlJc w:val="left"/>
      <w:pPr>
        <w:ind w:left="1695" w:hanging="975"/>
      </w:pPr>
      <w:rPr>
        <w:rFonts w:hint="default"/>
        <w:i w:val="0"/>
        <w:iCs w:val="0"/>
      </w:rPr>
    </w:lvl>
    <w:lvl w:ilvl="1" w:tplc="1B54C73A">
      <w:start w:val="1"/>
      <w:numFmt w:val="decimal"/>
      <w:lvlText w:val="%2)"/>
      <w:lvlJc w:val="left"/>
      <w:pPr>
        <w:ind w:left="1800" w:hanging="360"/>
      </w:pPr>
      <w:rPr>
        <w:rFonts w:asciiTheme="majorBidi" w:eastAsiaTheme="minorHAnsi" w:hAnsiTheme="majorBidi" w:cstheme="minorBidi"/>
      </w:rPr>
    </w:lvl>
    <w:lvl w:ilvl="2" w:tplc="CE42790A">
      <w:start w:val="1"/>
      <w:numFmt w:val="decimal"/>
      <w:lvlText w:val="%3)"/>
      <w:lvlJc w:val="left"/>
      <w:pPr>
        <w:ind w:left="2700" w:hanging="360"/>
      </w:pPr>
      <w:rPr>
        <w:rFonts w:hint="default"/>
        <w:i w:val="0"/>
        <w:iCs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45F040CA"/>
    <w:multiLevelType w:val="hybridMultilevel"/>
    <w:tmpl w:val="BD7E0E5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62142EA8">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476B1C7E"/>
    <w:multiLevelType w:val="hybridMultilevel"/>
    <w:tmpl w:val="7CDEC7FA"/>
    <w:lvl w:ilvl="0" w:tplc="04090011">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1">
    <w:nsid w:val="47B103E8"/>
    <w:multiLevelType w:val="hybridMultilevel"/>
    <w:tmpl w:val="3B6E44AC"/>
    <w:lvl w:ilvl="0" w:tplc="04210019">
      <w:start w:val="1"/>
      <w:numFmt w:val="lowerLetter"/>
      <w:lvlText w:val="%1."/>
      <w:lvlJc w:val="left"/>
      <w:pPr>
        <w:ind w:left="1321" w:hanging="360"/>
      </w:pPr>
      <w:rPr>
        <w:rFonts w:hint="default"/>
        <w:sz w:val="24"/>
        <w:szCs w:val="24"/>
      </w:rPr>
    </w:lvl>
    <w:lvl w:ilvl="1" w:tplc="04210003" w:tentative="1">
      <w:start w:val="1"/>
      <w:numFmt w:val="bullet"/>
      <w:lvlText w:val="o"/>
      <w:lvlJc w:val="left"/>
      <w:pPr>
        <w:ind w:left="1757" w:hanging="360"/>
      </w:pPr>
      <w:rPr>
        <w:rFonts w:ascii="Courier New" w:hAnsi="Courier New" w:cs="Courier New" w:hint="default"/>
      </w:rPr>
    </w:lvl>
    <w:lvl w:ilvl="2" w:tplc="04210005" w:tentative="1">
      <w:start w:val="1"/>
      <w:numFmt w:val="bullet"/>
      <w:lvlText w:val=""/>
      <w:lvlJc w:val="left"/>
      <w:pPr>
        <w:ind w:left="2477" w:hanging="360"/>
      </w:pPr>
      <w:rPr>
        <w:rFonts w:ascii="Wingdings" w:hAnsi="Wingdings" w:hint="default"/>
      </w:rPr>
    </w:lvl>
    <w:lvl w:ilvl="3" w:tplc="04210001" w:tentative="1">
      <w:start w:val="1"/>
      <w:numFmt w:val="bullet"/>
      <w:lvlText w:val=""/>
      <w:lvlJc w:val="left"/>
      <w:pPr>
        <w:ind w:left="3197" w:hanging="360"/>
      </w:pPr>
      <w:rPr>
        <w:rFonts w:ascii="Symbol" w:hAnsi="Symbol" w:hint="default"/>
      </w:rPr>
    </w:lvl>
    <w:lvl w:ilvl="4" w:tplc="04210003" w:tentative="1">
      <w:start w:val="1"/>
      <w:numFmt w:val="bullet"/>
      <w:lvlText w:val="o"/>
      <w:lvlJc w:val="left"/>
      <w:pPr>
        <w:ind w:left="3917" w:hanging="360"/>
      </w:pPr>
      <w:rPr>
        <w:rFonts w:ascii="Courier New" w:hAnsi="Courier New" w:cs="Courier New" w:hint="default"/>
      </w:rPr>
    </w:lvl>
    <w:lvl w:ilvl="5" w:tplc="04210005" w:tentative="1">
      <w:start w:val="1"/>
      <w:numFmt w:val="bullet"/>
      <w:lvlText w:val=""/>
      <w:lvlJc w:val="left"/>
      <w:pPr>
        <w:ind w:left="4637" w:hanging="360"/>
      </w:pPr>
      <w:rPr>
        <w:rFonts w:ascii="Wingdings" w:hAnsi="Wingdings" w:hint="default"/>
      </w:rPr>
    </w:lvl>
    <w:lvl w:ilvl="6" w:tplc="04210001" w:tentative="1">
      <w:start w:val="1"/>
      <w:numFmt w:val="bullet"/>
      <w:lvlText w:val=""/>
      <w:lvlJc w:val="left"/>
      <w:pPr>
        <w:ind w:left="5357" w:hanging="360"/>
      </w:pPr>
      <w:rPr>
        <w:rFonts w:ascii="Symbol" w:hAnsi="Symbol" w:hint="default"/>
      </w:rPr>
    </w:lvl>
    <w:lvl w:ilvl="7" w:tplc="04210003" w:tentative="1">
      <w:start w:val="1"/>
      <w:numFmt w:val="bullet"/>
      <w:lvlText w:val="o"/>
      <w:lvlJc w:val="left"/>
      <w:pPr>
        <w:ind w:left="6077" w:hanging="360"/>
      </w:pPr>
      <w:rPr>
        <w:rFonts w:ascii="Courier New" w:hAnsi="Courier New" w:cs="Courier New" w:hint="default"/>
      </w:rPr>
    </w:lvl>
    <w:lvl w:ilvl="8" w:tplc="04210005" w:tentative="1">
      <w:start w:val="1"/>
      <w:numFmt w:val="bullet"/>
      <w:lvlText w:val=""/>
      <w:lvlJc w:val="left"/>
      <w:pPr>
        <w:ind w:left="6797" w:hanging="360"/>
      </w:pPr>
      <w:rPr>
        <w:rFonts w:ascii="Wingdings" w:hAnsi="Wingdings" w:hint="default"/>
      </w:rPr>
    </w:lvl>
  </w:abstractNum>
  <w:abstractNum w:abstractNumId="52">
    <w:nsid w:val="483B552A"/>
    <w:multiLevelType w:val="hybridMultilevel"/>
    <w:tmpl w:val="97284FC6"/>
    <w:lvl w:ilvl="0" w:tplc="C4048A84">
      <w:start w:val="1"/>
      <w:numFmt w:val="decimal"/>
      <w:lvlText w:val="%1)"/>
      <w:lvlJc w:val="left"/>
      <w:pPr>
        <w:ind w:left="1800" w:hanging="360"/>
      </w:pPr>
      <w:rPr>
        <w:rFonts w:ascii="Times New Roman" w:eastAsia="Times New Roman" w:hAnsi="Times New Roman" w:cs="Times New Roman"/>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53">
    <w:nsid w:val="48970B9D"/>
    <w:multiLevelType w:val="hybridMultilevel"/>
    <w:tmpl w:val="D194CF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4A3E72C5"/>
    <w:multiLevelType w:val="hybridMultilevel"/>
    <w:tmpl w:val="7CDEC7FA"/>
    <w:lvl w:ilvl="0" w:tplc="04090011">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5">
    <w:nsid w:val="4D4C1ABE"/>
    <w:multiLevelType w:val="hybridMultilevel"/>
    <w:tmpl w:val="856E3CC2"/>
    <w:lvl w:ilvl="0" w:tplc="57A23E9E">
      <w:start w:val="1"/>
      <w:numFmt w:val="decimal"/>
      <w:lvlText w:val="%1)"/>
      <w:lvlJc w:val="left"/>
      <w:pPr>
        <w:ind w:left="1584" w:hanging="360"/>
      </w:pPr>
      <w:rPr>
        <w:color w:val="000000" w:themeColor="text1"/>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6">
    <w:nsid w:val="4D642EAB"/>
    <w:multiLevelType w:val="hybridMultilevel"/>
    <w:tmpl w:val="4A7CDF32"/>
    <w:lvl w:ilvl="0" w:tplc="04210019">
      <w:start w:val="1"/>
      <w:numFmt w:val="lowerLetter"/>
      <w:lvlText w:val="%1."/>
      <w:lvlJc w:val="left"/>
      <w:pPr>
        <w:ind w:left="1080" w:hanging="360"/>
      </w:p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57">
    <w:nsid w:val="4EB364B2"/>
    <w:multiLevelType w:val="hybridMultilevel"/>
    <w:tmpl w:val="B1B853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4EB40BEB"/>
    <w:multiLevelType w:val="hybridMultilevel"/>
    <w:tmpl w:val="BB0AEF4E"/>
    <w:lvl w:ilvl="0" w:tplc="745C71B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9">
    <w:nsid w:val="4FDE402A"/>
    <w:multiLevelType w:val="hybridMultilevel"/>
    <w:tmpl w:val="CDA84136"/>
    <w:lvl w:ilvl="0" w:tplc="3A2C2E92">
      <w:start w:val="1"/>
      <w:numFmt w:val="decimal"/>
      <w:lvlText w:val="%1."/>
      <w:lvlJc w:val="left"/>
      <w:pPr>
        <w:ind w:left="720" w:hanging="360"/>
      </w:pPr>
      <w:rPr>
        <w:rFonts w:asciiTheme="majorBidi" w:eastAsia="Times New Roman" w:hAnsiTheme="majorBidi" w:cstheme="maj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0AD319B"/>
    <w:multiLevelType w:val="hybridMultilevel"/>
    <w:tmpl w:val="CDA84136"/>
    <w:lvl w:ilvl="0" w:tplc="3A2C2E92">
      <w:start w:val="1"/>
      <w:numFmt w:val="decimal"/>
      <w:lvlText w:val="%1."/>
      <w:lvlJc w:val="left"/>
      <w:pPr>
        <w:ind w:left="720" w:hanging="360"/>
      </w:pPr>
      <w:rPr>
        <w:rFonts w:asciiTheme="majorBidi" w:eastAsia="Times New Roman" w:hAnsiTheme="majorBidi" w:cstheme="maj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3675863"/>
    <w:multiLevelType w:val="hybridMultilevel"/>
    <w:tmpl w:val="84508B2C"/>
    <w:lvl w:ilvl="0" w:tplc="1602986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542D0A30"/>
    <w:multiLevelType w:val="hybridMultilevel"/>
    <w:tmpl w:val="CDA84136"/>
    <w:lvl w:ilvl="0" w:tplc="3A2C2E92">
      <w:start w:val="1"/>
      <w:numFmt w:val="decimal"/>
      <w:lvlText w:val="%1."/>
      <w:lvlJc w:val="left"/>
      <w:pPr>
        <w:ind w:left="720" w:hanging="360"/>
      </w:pPr>
      <w:rPr>
        <w:rFonts w:asciiTheme="majorBidi" w:eastAsia="Times New Roman" w:hAnsiTheme="majorBidi" w:cstheme="maj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44F2D08"/>
    <w:multiLevelType w:val="hybridMultilevel"/>
    <w:tmpl w:val="CDA84136"/>
    <w:lvl w:ilvl="0" w:tplc="3A2C2E92">
      <w:start w:val="1"/>
      <w:numFmt w:val="decimal"/>
      <w:lvlText w:val="%1."/>
      <w:lvlJc w:val="left"/>
      <w:pPr>
        <w:ind w:left="720" w:hanging="360"/>
      </w:pPr>
      <w:rPr>
        <w:rFonts w:asciiTheme="majorBidi" w:eastAsia="Times New Roman" w:hAnsiTheme="majorBidi" w:cstheme="maj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4725DD0"/>
    <w:multiLevelType w:val="hybridMultilevel"/>
    <w:tmpl w:val="7CDEC7FA"/>
    <w:lvl w:ilvl="0" w:tplc="04090011">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65">
    <w:nsid w:val="56607A2E"/>
    <w:multiLevelType w:val="hybridMultilevel"/>
    <w:tmpl w:val="F8B61194"/>
    <w:lvl w:ilvl="0" w:tplc="04210019">
      <w:start w:val="1"/>
      <w:numFmt w:val="lowerLetter"/>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66">
    <w:nsid w:val="56845109"/>
    <w:multiLevelType w:val="hybridMultilevel"/>
    <w:tmpl w:val="8112FF4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5728699C"/>
    <w:multiLevelType w:val="hybridMultilevel"/>
    <w:tmpl w:val="AF70F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8615325"/>
    <w:multiLevelType w:val="hybridMultilevel"/>
    <w:tmpl w:val="5D0E6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C127722"/>
    <w:multiLevelType w:val="hybridMultilevel"/>
    <w:tmpl w:val="CFAA563C"/>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D6EA7F34">
      <w:start w:val="1"/>
      <w:numFmt w:val="decimal"/>
      <w:lvlText w:val="%4)"/>
      <w:lvlJc w:val="left"/>
      <w:pPr>
        <w:ind w:left="3600" w:hanging="360"/>
      </w:pPr>
      <w:rPr>
        <w:rFonts w:asciiTheme="majorBidi" w:eastAsiaTheme="minorHAnsi" w:hAnsiTheme="majorBidi" w:cstheme="minorBidi"/>
      </w:rPr>
    </w:lvl>
    <w:lvl w:ilvl="4" w:tplc="04210019">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0">
    <w:nsid w:val="5CA035EF"/>
    <w:multiLevelType w:val="hybridMultilevel"/>
    <w:tmpl w:val="2B7A6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DB8273D"/>
    <w:multiLevelType w:val="hybridMultilevel"/>
    <w:tmpl w:val="CDA84136"/>
    <w:lvl w:ilvl="0" w:tplc="3A2C2E92">
      <w:start w:val="1"/>
      <w:numFmt w:val="decimal"/>
      <w:lvlText w:val="%1."/>
      <w:lvlJc w:val="left"/>
      <w:pPr>
        <w:ind w:left="720" w:hanging="360"/>
      </w:pPr>
      <w:rPr>
        <w:rFonts w:asciiTheme="majorBidi" w:eastAsia="Times New Roman" w:hAnsiTheme="majorBidi" w:cstheme="maj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DE5548A"/>
    <w:multiLevelType w:val="hybridMultilevel"/>
    <w:tmpl w:val="2A60F2DE"/>
    <w:lvl w:ilvl="0" w:tplc="04090011">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73">
    <w:nsid w:val="5E9C5122"/>
    <w:multiLevelType w:val="hybridMultilevel"/>
    <w:tmpl w:val="72EC4B94"/>
    <w:lvl w:ilvl="0" w:tplc="FFFFFFFF">
      <w:start w:val="1"/>
      <w:numFmt w:val="bullet"/>
      <w:pStyle w:val="Bullet1"/>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74">
    <w:nsid w:val="5EF4108D"/>
    <w:multiLevelType w:val="hybridMultilevel"/>
    <w:tmpl w:val="66C650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F602302"/>
    <w:multiLevelType w:val="hybridMultilevel"/>
    <w:tmpl w:val="5314880E"/>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61BE0C81"/>
    <w:multiLevelType w:val="hybridMultilevel"/>
    <w:tmpl w:val="9FBA138A"/>
    <w:lvl w:ilvl="0" w:tplc="0409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77">
    <w:nsid w:val="620F32F3"/>
    <w:multiLevelType w:val="multilevel"/>
    <w:tmpl w:val="F3A0E6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nsid w:val="62AB0EB0"/>
    <w:multiLevelType w:val="hybridMultilevel"/>
    <w:tmpl w:val="18BC276C"/>
    <w:lvl w:ilvl="0" w:tplc="D6CAC316">
      <w:start w:val="1"/>
      <w:numFmt w:val="decimal"/>
      <w:lvlText w:val="%1."/>
      <w:lvlJc w:val="left"/>
      <w:pPr>
        <w:ind w:left="720" w:hanging="360"/>
      </w:pPr>
      <w:rPr>
        <w:rFonts w:asciiTheme="majorBidi" w:eastAsia="Times New Roman" w:hAnsiTheme="majorBidi" w:cstheme="majorBidi"/>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3382BAB"/>
    <w:multiLevelType w:val="hybridMultilevel"/>
    <w:tmpl w:val="E91C7BC8"/>
    <w:lvl w:ilvl="0" w:tplc="1DDE1F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3556DF8"/>
    <w:multiLevelType w:val="hybridMultilevel"/>
    <w:tmpl w:val="2534C0F0"/>
    <w:lvl w:ilvl="0" w:tplc="33941FB6">
      <w:start w:val="1"/>
      <w:numFmt w:val="lowerLetter"/>
      <w:lvlText w:val="%1."/>
      <w:lvlJc w:val="left"/>
      <w:pPr>
        <w:ind w:left="1789" w:hanging="360"/>
      </w:pPr>
      <w:rPr>
        <w:rFonts w:ascii="Times New Roman" w:eastAsia="Times New Roman" w:hAnsi="Times New Roman" w:cs="Times New Roman"/>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81">
    <w:nsid w:val="64500EF0"/>
    <w:multiLevelType w:val="multilevel"/>
    <w:tmpl w:val="98C440FC"/>
    <w:lvl w:ilvl="0">
      <w:start w:val="1"/>
      <w:numFmt w:val="decimal"/>
      <w:lvlText w:val="%1."/>
      <w:lvlJc w:val="left"/>
      <w:pPr>
        <w:ind w:left="720" w:hanging="360"/>
      </w:pPr>
      <w:rPr>
        <w:rFonts w:asciiTheme="majorBidi" w:eastAsia="Times New Roman" w:hAnsiTheme="majorBidi" w:cstheme="majorBidi"/>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nsid w:val="659B3068"/>
    <w:multiLevelType w:val="hybridMultilevel"/>
    <w:tmpl w:val="556A53E4"/>
    <w:lvl w:ilvl="0" w:tplc="D5B6479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5DA2732"/>
    <w:multiLevelType w:val="hybridMultilevel"/>
    <w:tmpl w:val="D5187F36"/>
    <w:lvl w:ilvl="0" w:tplc="F490F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90F2791"/>
    <w:multiLevelType w:val="hybridMultilevel"/>
    <w:tmpl w:val="2E32A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E7E1657"/>
    <w:multiLevelType w:val="hybridMultilevel"/>
    <w:tmpl w:val="6A18B37E"/>
    <w:lvl w:ilvl="0" w:tplc="04210019">
      <w:start w:val="1"/>
      <w:numFmt w:val="lowerLetter"/>
      <w:lvlText w:val="%1."/>
      <w:lvlJc w:val="left"/>
      <w:pPr>
        <w:ind w:left="1136" w:hanging="360"/>
      </w:pPr>
      <w:rPr>
        <w:rFonts w:hint="default"/>
      </w:rPr>
    </w:lvl>
    <w:lvl w:ilvl="1" w:tplc="04210003" w:tentative="1">
      <w:start w:val="1"/>
      <w:numFmt w:val="bullet"/>
      <w:lvlText w:val="o"/>
      <w:lvlJc w:val="left"/>
      <w:pPr>
        <w:ind w:left="1856" w:hanging="360"/>
      </w:pPr>
      <w:rPr>
        <w:rFonts w:ascii="Courier New" w:hAnsi="Courier New" w:cs="Courier New" w:hint="default"/>
      </w:rPr>
    </w:lvl>
    <w:lvl w:ilvl="2" w:tplc="04210005" w:tentative="1">
      <w:start w:val="1"/>
      <w:numFmt w:val="bullet"/>
      <w:lvlText w:val=""/>
      <w:lvlJc w:val="left"/>
      <w:pPr>
        <w:ind w:left="2576" w:hanging="360"/>
      </w:pPr>
      <w:rPr>
        <w:rFonts w:ascii="Wingdings" w:hAnsi="Wingdings" w:hint="default"/>
      </w:rPr>
    </w:lvl>
    <w:lvl w:ilvl="3" w:tplc="04210001" w:tentative="1">
      <w:start w:val="1"/>
      <w:numFmt w:val="bullet"/>
      <w:lvlText w:val=""/>
      <w:lvlJc w:val="left"/>
      <w:pPr>
        <w:ind w:left="3296" w:hanging="360"/>
      </w:pPr>
      <w:rPr>
        <w:rFonts w:ascii="Symbol" w:hAnsi="Symbol" w:hint="default"/>
      </w:rPr>
    </w:lvl>
    <w:lvl w:ilvl="4" w:tplc="04210003" w:tentative="1">
      <w:start w:val="1"/>
      <w:numFmt w:val="bullet"/>
      <w:lvlText w:val="o"/>
      <w:lvlJc w:val="left"/>
      <w:pPr>
        <w:ind w:left="4016" w:hanging="360"/>
      </w:pPr>
      <w:rPr>
        <w:rFonts w:ascii="Courier New" w:hAnsi="Courier New" w:cs="Courier New" w:hint="default"/>
      </w:rPr>
    </w:lvl>
    <w:lvl w:ilvl="5" w:tplc="04210005" w:tentative="1">
      <w:start w:val="1"/>
      <w:numFmt w:val="bullet"/>
      <w:lvlText w:val=""/>
      <w:lvlJc w:val="left"/>
      <w:pPr>
        <w:ind w:left="4736" w:hanging="360"/>
      </w:pPr>
      <w:rPr>
        <w:rFonts w:ascii="Wingdings" w:hAnsi="Wingdings" w:hint="default"/>
      </w:rPr>
    </w:lvl>
    <w:lvl w:ilvl="6" w:tplc="04210001" w:tentative="1">
      <w:start w:val="1"/>
      <w:numFmt w:val="bullet"/>
      <w:lvlText w:val=""/>
      <w:lvlJc w:val="left"/>
      <w:pPr>
        <w:ind w:left="5456" w:hanging="360"/>
      </w:pPr>
      <w:rPr>
        <w:rFonts w:ascii="Symbol" w:hAnsi="Symbol" w:hint="default"/>
      </w:rPr>
    </w:lvl>
    <w:lvl w:ilvl="7" w:tplc="04210003" w:tentative="1">
      <w:start w:val="1"/>
      <w:numFmt w:val="bullet"/>
      <w:lvlText w:val="o"/>
      <w:lvlJc w:val="left"/>
      <w:pPr>
        <w:ind w:left="6176" w:hanging="360"/>
      </w:pPr>
      <w:rPr>
        <w:rFonts w:ascii="Courier New" w:hAnsi="Courier New" w:cs="Courier New" w:hint="default"/>
      </w:rPr>
    </w:lvl>
    <w:lvl w:ilvl="8" w:tplc="04210005" w:tentative="1">
      <w:start w:val="1"/>
      <w:numFmt w:val="bullet"/>
      <w:lvlText w:val=""/>
      <w:lvlJc w:val="left"/>
      <w:pPr>
        <w:ind w:left="6896" w:hanging="360"/>
      </w:pPr>
      <w:rPr>
        <w:rFonts w:ascii="Wingdings" w:hAnsi="Wingdings" w:hint="default"/>
      </w:rPr>
    </w:lvl>
  </w:abstractNum>
  <w:abstractNum w:abstractNumId="86">
    <w:nsid w:val="716E57DB"/>
    <w:multiLevelType w:val="hybridMultilevel"/>
    <w:tmpl w:val="8468F6D4"/>
    <w:lvl w:ilvl="0" w:tplc="B22E32D6">
      <w:start w:val="1"/>
      <w:numFmt w:val="lowerLetter"/>
      <w:lvlText w:val="%1."/>
      <w:lvlJc w:val="left"/>
      <w:pPr>
        <w:ind w:left="1789" w:hanging="360"/>
      </w:pPr>
      <w:rPr>
        <w:rFonts w:ascii="Times New Roman" w:eastAsia="Times New Roman" w:hAnsi="Times New Roman" w:cs="Times New Roman"/>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87">
    <w:nsid w:val="71F63227"/>
    <w:multiLevelType w:val="hybridMultilevel"/>
    <w:tmpl w:val="61F6A568"/>
    <w:lvl w:ilvl="0" w:tplc="04210011">
      <w:start w:val="1"/>
      <w:numFmt w:val="decimal"/>
      <w:lvlText w:val="%1)"/>
      <w:lvlJc w:val="left"/>
      <w:pPr>
        <w:ind w:left="4320" w:hanging="360"/>
      </w:pPr>
    </w:lvl>
    <w:lvl w:ilvl="1" w:tplc="A9082A42">
      <w:start w:val="1"/>
      <w:numFmt w:val="decimal"/>
      <w:lvlText w:val="(%2)"/>
      <w:lvlJc w:val="left"/>
      <w:pPr>
        <w:ind w:left="5040" w:hanging="360"/>
      </w:pPr>
      <w:rPr>
        <w:rFonts w:hint="default"/>
      </w:rPr>
    </w:lvl>
    <w:lvl w:ilvl="2" w:tplc="C6E86B18">
      <w:start w:val="1"/>
      <w:numFmt w:val="decimal"/>
      <w:lvlText w:val="%3."/>
      <w:lvlJc w:val="left"/>
      <w:pPr>
        <w:ind w:left="5940" w:hanging="360"/>
      </w:pPr>
      <w:rPr>
        <w:rFonts w:hint="default"/>
      </w:rPr>
    </w:lvl>
    <w:lvl w:ilvl="3" w:tplc="0421000F">
      <w:start w:val="1"/>
      <w:numFmt w:val="decimal"/>
      <w:lvlText w:val="%4."/>
      <w:lvlJc w:val="left"/>
      <w:pPr>
        <w:ind w:left="6480" w:hanging="360"/>
      </w:pPr>
    </w:lvl>
    <w:lvl w:ilvl="4" w:tplc="84264C0A">
      <w:start w:val="1"/>
      <w:numFmt w:val="lowerLetter"/>
      <w:lvlText w:val="%5."/>
      <w:lvlJc w:val="left"/>
      <w:pPr>
        <w:ind w:left="7200" w:hanging="360"/>
      </w:pPr>
      <w:rPr>
        <w:rFonts w:ascii="Times New Roman" w:eastAsia="Times New Roman" w:hAnsi="Times New Roman" w:cs="Times New Roman"/>
      </w:rPr>
    </w:lvl>
    <w:lvl w:ilvl="5" w:tplc="0421001B" w:tentative="1">
      <w:start w:val="1"/>
      <w:numFmt w:val="lowerRoman"/>
      <w:lvlText w:val="%6."/>
      <w:lvlJc w:val="right"/>
      <w:pPr>
        <w:ind w:left="7920" w:hanging="180"/>
      </w:pPr>
    </w:lvl>
    <w:lvl w:ilvl="6" w:tplc="0421000F" w:tentative="1">
      <w:start w:val="1"/>
      <w:numFmt w:val="decimal"/>
      <w:lvlText w:val="%7."/>
      <w:lvlJc w:val="left"/>
      <w:pPr>
        <w:ind w:left="8640" w:hanging="360"/>
      </w:pPr>
    </w:lvl>
    <w:lvl w:ilvl="7" w:tplc="04210019" w:tentative="1">
      <w:start w:val="1"/>
      <w:numFmt w:val="lowerLetter"/>
      <w:lvlText w:val="%8."/>
      <w:lvlJc w:val="left"/>
      <w:pPr>
        <w:ind w:left="9360" w:hanging="360"/>
      </w:pPr>
    </w:lvl>
    <w:lvl w:ilvl="8" w:tplc="0421001B" w:tentative="1">
      <w:start w:val="1"/>
      <w:numFmt w:val="lowerRoman"/>
      <w:lvlText w:val="%9."/>
      <w:lvlJc w:val="right"/>
      <w:pPr>
        <w:ind w:left="10080" w:hanging="180"/>
      </w:pPr>
    </w:lvl>
  </w:abstractNum>
  <w:abstractNum w:abstractNumId="88">
    <w:nsid w:val="724522C5"/>
    <w:multiLevelType w:val="hybridMultilevel"/>
    <w:tmpl w:val="BE987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26D0489"/>
    <w:multiLevelType w:val="hybridMultilevel"/>
    <w:tmpl w:val="4E3CB57A"/>
    <w:lvl w:ilvl="0" w:tplc="A482BB26">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6323E2E"/>
    <w:multiLevelType w:val="hybridMultilevel"/>
    <w:tmpl w:val="510252C4"/>
    <w:lvl w:ilvl="0" w:tplc="8D6600C0">
      <w:start w:val="1"/>
      <w:numFmt w:val="decimal"/>
      <w:lvlText w:val="%1."/>
      <w:lvlJc w:val="left"/>
      <w:pPr>
        <w:ind w:left="1224" w:hanging="360"/>
      </w:pPr>
      <w:rPr>
        <w:rFonts w:hint="default"/>
        <w:b w:val="0"/>
        <w:bCs w:val="0"/>
        <w:i w:val="0"/>
        <w:iCs w:val="0"/>
      </w:rPr>
    </w:lvl>
    <w:lvl w:ilvl="1" w:tplc="04210019" w:tentative="1">
      <w:start w:val="1"/>
      <w:numFmt w:val="lowerLetter"/>
      <w:lvlText w:val="%2."/>
      <w:lvlJc w:val="left"/>
      <w:pPr>
        <w:ind w:left="1944" w:hanging="360"/>
      </w:pPr>
    </w:lvl>
    <w:lvl w:ilvl="2" w:tplc="0421001B" w:tentative="1">
      <w:start w:val="1"/>
      <w:numFmt w:val="lowerRoman"/>
      <w:lvlText w:val="%3."/>
      <w:lvlJc w:val="right"/>
      <w:pPr>
        <w:ind w:left="2664" w:hanging="180"/>
      </w:pPr>
    </w:lvl>
    <w:lvl w:ilvl="3" w:tplc="0421000F" w:tentative="1">
      <w:start w:val="1"/>
      <w:numFmt w:val="decimal"/>
      <w:lvlText w:val="%4."/>
      <w:lvlJc w:val="left"/>
      <w:pPr>
        <w:ind w:left="3384" w:hanging="360"/>
      </w:pPr>
    </w:lvl>
    <w:lvl w:ilvl="4" w:tplc="04210019" w:tentative="1">
      <w:start w:val="1"/>
      <w:numFmt w:val="lowerLetter"/>
      <w:lvlText w:val="%5."/>
      <w:lvlJc w:val="left"/>
      <w:pPr>
        <w:ind w:left="4104" w:hanging="360"/>
      </w:pPr>
    </w:lvl>
    <w:lvl w:ilvl="5" w:tplc="0421001B" w:tentative="1">
      <w:start w:val="1"/>
      <w:numFmt w:val="lowerRoman"/>
      <w:lvlText w:val="%6."/>
      <w:lvlJc w:val="right"/>
      <w:pPr>
        <w:ind w:left="4824" w:hanging="180"/>
      </w:pPr>
    </w:lvl>
    <w:lvl w:ilvl="6" w:tplc="0421000F" w:tentative="1">
      <w:start w:val="1"/>
      <w:numFmt w:val="decimal"/>
      <w:lvlText w:val="%7."/>
      <w:lvlJc w:val="left"/>
      <w:pPr>
        <w:ind w:left="5544" w:hanging="360"/>
      </w:pPr>
    </w:lvl>
    <w:lvl w:ilvl="7" w:tplc="04210019" w:tentative="1">
      <w:start w:val="1"/>
      <w:numFmt w:val="lowerLetter"/>
      <w:lvlText w:val="%8."/>
      <w:lvlJc w:val="left"/>
      <w:pPr>
        <w:ind w:left="6264" w:hanging="360"/>
      </w:pPr>
    </w:lvl>
    <w:lvl w:ilvl="8" w:tplc="0421001B" w:tentative="1">
      <w:start w:val="1"/>
      <w:numFmt w:val="lowerRoman"/>
      <w:lvlText w:val="%9."/>
      <w:lvlJc w:val="right"/>
      <w:pPr>
        <w:ind w:left="6984" w:hanging="180"/>
      </w:pPr>
    </w:lvl>
  </w:abstractNum>
  <w:abstractNum w:abstractNumId="91">
    <w:nsid w:val="76A91473"/>
    <w:multiLevelType w:val="hybridMultilevel"/>
    <w:tmpl w:val="07746590"/>
    <w:lvl w:ilvl="0" w:tplc="04210011">
      <w:start w:val="1"/>
      <w:numFmt w:val="decimal"/>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2">
    <w:nsid w:val="76D469DD"/>
    <w:multiLevelType w:val="hybridMultilevel"/>
    <w:tmpl w:val="A50AE4CC"/>
    <w:lvl w:ilvl="0" w:tplc="62A000D8">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93">
    <w:nsid w:val="77E90590"/>
    <w:multiLevelType w:val="hybridMultilevel"/>
    <w:tmpl w:val="2196F68E"/>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94">
    <w:nsid w:val="79AA3F5A"/>
    <w:multiLevelType w:val="hybridMultilevel"/>
    <w:tmpl w:val="CDA84136"/>
    <w:lvl w:ilvl="0" w:tplc="3A2C2E92">
      <w:start w:val="1"/>
      <w:numFmt w:val="decimal"/>
      <w:lvlText w:val="%1."/>
      <w:lvlJc w:val="left"/>
      <w:pPr>
        <w:ind w:left="720" w:hanging="360"/>
      </w:pPr>
      <w:rPr>
        <w:rFonts w:asciiTheme="majorBidi" w:eastAsia="Times New Roman" w:hAnsiTheme="majorBidi" w:cstheme="maj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A585262"/>
    <w:multiLevelType w:val="hybridMultilevel"/>
    <w:tmpl w:val="5AD896A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6">
    <w:nsid w:val="7CCF5E34"/>
    <w:multiLevelType w:val="hybridMultilevel"/>
    <w:tmpl w:val="155EF4F0"/>
    <w:lvl w:ilvl="0" w:tplc="6608E170">
      <w:start w:val="1"/>
      <w:numFmt w:val="lowerLetter"/>
      <w:lvlText w:val="%1."/>
      <w:lvlJc w:val="left"/>
      <w:pPr>
        <w:ind w:left="720" w:hanging="360"/>
      </w:pPr>
      <w:rPr>
        <w:rFonts w:cs="Times New Roman"/>
        <w:i w:val="0"/>
        <w:i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7">
    <w:nsid w:val="7DF448C8"/>
    <w:multiLevelType w:val="hybridMultilevel"/>
    <w:tmpl w:val="293A1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FD01B47"/>
    <w:multiLevelType w:val="hybridMultilevel"/>
    <w:tmpl w:val="99B64DA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94"/>
  </w:num>
  <w:num w:numId="3">
    <w:abstractNumId w:val="48"/>
  </w:num>
  <w:num w:numId="4">
    <w:abstractNumId w:val="7"/>
  </w:num>
  <w:num w:numId="5">
    <w:abstractNumId w:val="52"/>
  </w:num>
  <w:num w:numId="6">
    <w:abstractNumId w:val="69"/>
  </w:num>
  <w:num w:numId="7">
    <w:abstractNumId w:val="87"/>
  </w:num>
  <w:num w:numId="8">
    <w:abstractNumId w:val="20"/>
  </w:num>
  <w:num w:numId="9">
    <w:abstractNumId w:val="80"/>
  </w:num>
  <w:num w:numId="10">
    <w:abstractNumId w:val="15"/>
  </w:num>
  <w:num w:numId="11">
    <w:abstractNumId w:val="86"/>
  </w:num>
  <w:num w:numId="12">
    <w:abstractNumId w:val="16"/>
  </w:num>
  <w:num w:numId="13">
    <w:abstractNumId w:val="54"/>
  </w:num>
  <w:num w:numId="14">
    <w:abstractNumId w:val="55"/>
  </w:num>
  <w:num w:numId="15">
    <w:abstractNumId w:val="64"/>
  </w:num>
  <w:num w:numId="16">
    <w:abstractNumId w:val="50"/>
  </w:num>
  <w:num w:numId="17">
    <w:abstractNumId w:val="72"/>
  </w:num>
  <w:num w:numId="18">
    <w:abstractNumId w:val="26"/>
  </w:num>
  <w:num w:numId="19">
    <w:abstractNumId w:val="33"/>
  </w:num>
  <w:num w:numId="20">
    <w:abstractNumId w:val="24"/>
  </w:num>
  <w:num w:numId="21">
    <w:abstractNumId w:val="81"/>
  </w:num>
  <w:num w:numId="22">
    <w:abstractNumId w:val="60"/>
  </w:num>
  <w:num w:numId="23">
    <w:abstractNumId w:val="78"/>
  </w:num>
  <w:num w:numId="24">
    <w:abstractNumId w:val="22"/>
  </w:num>
  <w:num w:numId="25">
    <w:abstractNumId w:val="42"/>
  </w:num>
  <w:num w:numId="26">
    <w:abstractNumId w:val="28"/>
  </w:num>
  <w:num w:numId="27">
    <w:abstractNumId w:val="63"/>
  </w:num>
  <w:num w:numId="28">
    <w:abstractNumId w:val="62"/>
  </w:num>
  <w:num w:numId="29">
    <w:abstractNumId w:val="0"/>
  </w:num>
  <w:num w:numId="30">
    <w:abstractNumId w:val="59"/>
  </w:num>
  <w:num w:numId="31">
    <w:abstractNumId w:val="71"/>
  </w:num>
  <w:num w:numId="32">
    <w:abstractNumId w:val="12"/>
  </w:num>
  <w:num w:numId="33">
    <w:abstractNumId w:val="2"/>
  </w:num>
  <w:num w:numId="34">
    <w:abstractNumId w:val="93"/>
  </w:num>
  <w:num w:numId="35">
    <w:abstractNumId w:val="3"/>
  </w:num>
  <w:num w:numId="36">
    <w:abstractNumId w:val="49"/>
  </w:num>
  <w:num w:numId="37">
    <w:abstractNumId w:val="32"/>
  </w:num>
  <w:num w:numId="38">
    <w:abstractNumId w:val="74"/>
  </w:num>
  <w:num w:numId="39">
    <w:abstractNumId w:val="6"/>
  </w:num>
  <w:num w:numId="40">
    <w:abstractNumId w:val="96"/>
  </w:num>
  <w:num w:numId="41">
    <w:abstractNumId w:val="92"/>
  </w:num>
  <w:num w:numId="42">
    <w:abstractNumId w:val="34"/>
  </w:num>
  <w:num w:numId="43">
    <w:abstractNumId w:val="29"/>
  </w:num>
  <w:num w:numId="44">
    <w:abstractNumId w:val="23"/>
  </w:num>
  <w:num w:numId="45">
    <w:abstractNumId w:val="31"/>
  </w:num>
  <w:num w:numId="46">
    <w:abstractNumId w:val="4"/>
  </w:num>
  <w:num w:numId="47">
    <w:abstractNumId w:val="18"/>
  </w:num>
  <w:num w:numId="48">
    <w:abstractNumId w:val="79"/>
  </w:num>
  <w:num w:numId="49">
    <w:abstractNumId w:val="43"/>
  </w:num>
  <w:num w:numId="50">
    <w:abstractNumId w:val="45"/>
  </w:num>
  <w:num w:numId="51">
    <w:abstractNumId w:val="35"/>
  </w:num>
  <w:num w:numId="52">
    <w:abstractNumId w:val="89"/>
  </w:num>
  <w:num w:numId="53">
    <w:abstractNumId w:val="41"/>
  </w:num>
  <w:num w:numId="54">
    <w:abstractNumId w:val="83"/>
  </w:num>
  <w:num w:numId="55">
    <w:abstractNumId w:val="5"/>
  </w:num>
  <w:num w:numId="56">
    <w:abstractNumId w:val="95"/>
  </w:num>
  <w:num w:numId="57">
    <w:abstractNumId w:val="90"/>
  </w:num>
  <w:num w:numId="58">
    <w:abstractNumId w:val="17"/>
  </w:num>
  <w:num w:numId="59">
    <w:abstractNumId w:val="10"/>
  </w:num>
  <w:num w:numId="60">
    <w:abstractNumId w:val="37"/>
  </w:num>
  <w:num w:numId="61">
    <w:abstractNumId w:val="38"/>
  </w:num>
  <w:num w:numId="62">
    <w:abstractNumId w:val="97"/>
  </w:num>
  <w:num w:numId="63">
    <w:abstractNumId w:val="88"/>
  </w:num>
  <w:num w:numId="64">
    <w:abstractNumId w:val="82"/>
  </w:num>
  <w:num w:numId="65">
    <w:abstractNumId w:val="84"/>
  </w:num>
  <w:num w:numId="66">
    <w:abstractNumId w:val="67"/>
  </w:num>
  <w:num w:numId="67">
    <w:abstractNumId w:val="8"/>
  </w:num>
  <w:num w:numId="68">
    <w:abstractNumId w:val="36"/>
  </w:num>
  <w:num w:numId="69">
    <w:abstractNumId w:val="68"/>
  </w:num>
  <w:num w:numId="70">
    <w:abstractNumId w:val="27"/>
  </w:num>
  <w:num w:numId="71">
    <w:abstractNumId w:val="19"/>
  </w:num>
  <w:num w:numId="72">
    <w:abstractNumId w:val="39"/>
  </w:num>
  <w:num w:numId="73">
    <w:abstractNumId w:val="77"/>
  </w:num>
  <w:num w:numId="74">
    <w:abstractNumId w:val="40"/>
  </w:num>
  <w:num w:numId="75">
    <w:abstractNumId w:val="57"/>
  </w:num>
  <w:num w:numId="76">
    <w:abstractNumId w:val="76"/>
  </w:num>
  <w:num w:numId="77">
    <w:abstractNumId w:val="58"/>
  </w:num>
  <w:num w:numId="78">
    <w:abstractNumId w:val="9"/>
  </w:num>
  <w:num w:numId="79">
    <w:abstractNumId w:val="30"/>
  </w:num>
  <w:num w:numId="80">
    <w:abstractNumId w:val="46"/>
  </w:num>
  <w:num w:numId="81">
    <w:abstractNumId w:val="98"/>
  </w:num>
  <w:num w:numId="82">
    <w:abstractNumId w:val="66"/>
  </w:num>
  <w:num w:numId="83">
    <w:abstractNumId w:val="51"/>
  </w:num>
  <w:num w:numId="84">
    <w:abstractNumId w:val="47"/>
  </w:num>
  <w:num w:numId="85">
    <w:abstractNumId w:val="75"/>
  </w:num>
  <w:num w:numId="86">
    <w:abstractNumId w:val="91"/>
  </w:num>
  <w:num w:numId="87">
    <w:abstractNumId w:val="85"/>
  </w:num>
  <w:num w:numId="88">
    <w:abstractNumId w:val="56"/>
  </w:num>
  <w:num w:numId="89">
    <w:abstractNumId w:val="1"/>
  </w:num>
  <w:num w:numId="90">
    <w:abstractNumId w:val="53"/>
  </w:num>
  <w:num w:numId="91">
    <w:abstractNumId w:val="65"/>
  </w:num>
  <w:num w:numId="92">
    <w:abstractNumId w:val="11"/>
  </w:num>
  <w:num w:numId="93">
    <w:abstractNumId w:val="61"/>
  </w:num>
  <w:num w:numId="94">
    <w:abstractNumId w:val="73"/>
  </w:num>
  <w:num w:numId="95">
    <w:abstractNumId w:val="44"/>
  </w:num>
  <w:num w:numId="96">
    <w:abstractNumId w:val="21"/>
  </w:num>
  <w:num w:numId="97">
    <w:abstractNumId w:val="25"/>
  </w:num>
  <w:num w:numId="98">
    <w:abstractNumId w:val="13"/>
  </w:num>
  <w:num w:numId="99">
    <w:abstractNumId w:val="7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4B6"/>
    <w:rsid w:val="0000144C"/>
    <w:rsid w:val="000017F6"/>
    <w:rsid w:val="00002202"/>
    <w:rsid w:val="00002877"/>
    <w:rsid w:val="00002C58"/>
    <w:rsid w:val="00003271"/>
    <w:rsid w:val="00003487"/>
    <w:rsid w:val="00004141"/>
    <w:rsid w:val="00004B95"/>
    <w:rsid w:val="00004BB3"/>
    <w:rsid w:val="000061F0"/>
    <w:rsid w:val="0001026E"/>
    <w:rsid w:val="000107FD"/>
    <w:rsid w:val="00011A22"/>
    <w:rsid w:val="00012269"/>
    <w:rsid w:val="0001427F"/>
    <w:rsid w:val="00014691"/>
    <w:rsid w:val="00014C0D"/>
    <w:rsid w:val="00015F91"/>
    <w:rsid w:val="00015FF4"/>
    <w:rsid w:val="00017047"/>
    <w:rsid w:val="00021001"/>
    <w:rsid w:val="0002109F"/>
    <w:rsid w:val="00021AEF"/>
    <w:rsid w:val="00021CDB"/>
    <w:rsid w:val="00021E33"/>
    <w:rsid w:val="000226E5"/>
    <w:rsid w:val="00022B5F"/>
    <w:rsid w:val="00022E6E"/>
    <w:rsid w:val="00023976"/>
    <w:rsid w:val="00024D5A"/>
    <w:rsid w:val="0002543F"/>
    <w:rsid w:val="00025539"/>
    <w:rsid w:val="0002722C"/>
    <w:rsid w:val="000302AC"/>
    <w:rsid w:val="00031AC4"/>
    <w:rsid w:val="000321AF"/>
    <w:rsid w:val="00032C07"/>
    <w:rsid w:val="0003366A"/>
    <w:rsid w:val="000336ED"/>
    <w:rsid w:val="00033D00"/>
    <w:rsid w:val="0003455D"/>
    <w:rsid w:val="00034BEE"/>
    <w:rsid w:val="000369D5"/>
    <w:rsid w:val="00037590"/>
    <w:rsid w:val="000400D2"/>
    <w:rsid w:val="00040B7E"/>
    <w:rsid w:val="00041928"/>
    <w:rsid w:val="00041EC7"/>
    <w:rsid w:val="00043B33"/>
    <w:rsid w:val="00043F0C"/>
    <w:rsid w:val="00044074"/>
    <w:rsid w:val="00044995"/>
    <w:rsid w:val="00044A41"/>
    <w:rsid w:val="00045AB0"/>
    <w:rsid w:val="000460B8"/>
    <w:rsid w:val="0005122B"/>
    <w:rsid w:val="00051FA1"/>
    <w:rsid w:val="00054036"/>
    <w:rsid w:val="0005460E"/>
    <w:rsid w:val="00055D77"/>
    <w:rsid w:val="0005651E"/>
    <w:rsid w:val="0005729E"/>
    <w:rsid w:val="000575C1"/>
    <w:rsid w:val="00060967"/>
    <w:rsid w:val="00061875"/>
    <w:rsid w:val="00064D89"/>
    <w:rsid w:val="00065E54"/>
    <w:rsid w:val="00065FF6"/>
    <w:rsid w:val="00067C0F"/>
    <w:rsid w:val="0007087D"/>
    <w:rsid w:val="00070F25"/>
    <w:rsid w:val="00071C08"/>
    <w:rsid w:val="00071F97"/>
    <w:rsid w:val="00072A69"/>
    <w:rsid w:val="00073909"/>
    <w:rsid w:val="00075900"/>
    <w:rsid w:val="00075C63"/>
    <w:rsid w:val="00075DE4"/>
    <w:rsid w:val="00075FB9"/>
    <w:rsid w:val="000765FC"/>
    <w:rsid w:val="00076C26"/>
    <w:rsid w:val="00076C52"/>
    <w:rsid w:val="00077753"/>
    <w:rsid w:val="0008026E"/>
    <w:rsid w:val="000819D5"/>
    <w:rsid w:val="00082417"/>
    <w:rsid w:val="000824E0"/>
    <w:rsid w:val="00082640"/>
    <w:rsid w:val="00083CCF"/>
    <w:rsid w:val="00085D9C"/>
    <w:rsid w:val="000860DE"/>
    <w:rsid w:val="000868F0"/>
    <w:rsid w:val="00087730"/>
    <w:rsid w:val="00087D57"/>
    <w:rsid w:val="00090BCF"/>
    <w:rsid w:val="00091878"/>
    <w:rsid w:val="00091A12"/>
    <w:rsid w:val="00091F01"/>
    <w:rsid w:val="000930AF"/>
    <w:rsid w:val="00093F8A"/>
    <w:rsid w:val="00096EB5"/>
    <w:rsid w:val="000978DF"/>
    <w:rsid w:val="000A0D67"/>
    <w:rsid w:val="000A24C8"/>
    <w:rsid w:val="000A2968"/>
    <w:rsid w:val="000A3D21"/>
    <w:rsid w:val="000A404C"/>
    <w:rsid w:val="000A4453"/>
    <w:rsid w:val="000A48B5"/>
    <w:rsid w:val="000A690C"/>
    <w:rsid w:val="000A6B5C"/>
    <w:rsid w:val="000A6DD1"/>
    <w:rsid w:val="000A7966"/>
    <w:rsid w:val="000A7A29"/>
    <w:rsid w:val="000A7F08"/>
    <w:rsid w:val="000B0BAC"/>
    <w:rsid w:val="000B0C91"/>
    <w:rsid w:val="000B0D67"/>
    <w:rsid w:val="000B171E"/>
    <w:rsid w:val="000B2247"/>
    <w:rsid w:val="000B238D"/>
    <w:rsid w:val="000B308E"/>
    <w:rsid w:val="000B3254"/>
    <w:rsid w:val="000B462E"/>
    <w:rsid w:val="000B4D79"/>
    <w:rsid w:val="000B5875"/>
    <w:rsid w:val="000B6F06"/>
    <w:rsid w:val="000C024D"/>
    <w:rsid w:val="000C02EC"/>
    <w:rsid w:val="000C35E4"/>
    <w:rsid w:val="000C41FC"/>
    <w:rsid w:val="000C483A"/>
    <w:rsid w:val="000C52FF"/>
    <w:rsid w:val="000C6252"/>
    <w:rsid w:val="000C6513"/>
    <w:rsid w:val="000C6786"/>
    <w:rsid w:val="000C6F07"/>
    <w:rsid w:val="000C6F5C"/>
    <w:rsid w:val="000D0504"/>
    <w:rsid w:val="000D280D"/>
    <w:rsid w:val="000D3C92"/>
    <w:rsid w:val="000D4B80"/>
    <w:rsid w:val="000D523A"/>
    <w:rsid w:val="000D571B"/>
    <w:rsid w:val="000D5898"/>
    <w:rsid w:val="000D6E4E"/>
    <w:rsid w:val="000D7BDB"/>
    <w:rsid w:val="000E0BA3"/>
    <w:rsid w:val="000E1040"/>
    <w:rsid w:val="000E1260"/>
    <w:rsid w:val="000E15B6"/>
    <w:rsid w:val="000E1F32"/>
    <w:rsid w:val="000E3160"/>
    <w:rsid w:val="000E3C43"/>
    <w:rsid w:val="000E3C4F"/>
    <w:rsid w:val="000E3DB0"/>
    <w:rsid w:val="000E4508"/>
    <w:rsid w:val="000E4B99"/>
    <w:rsid w:val="000E50E4"/>
    <w:rsid w:val="000E5BB1"/>
    <w:rsid w:val="000E65E2"/>
    <w:rsid w:val="000E73CE"/>
    <w:rsid w:val="000F0324"/>
    <w:rsid w:val="000F0AE0"/>
    <w:rsid w:val="000F1CED"/>
    <w:rsid w:val="000F277A"/>
    <w:rsid w:val="000F2BFA"/>
    <w:rsid w:val="000F345C"/>
    <w:rsid w:val="000F42CF"/>
    <w:rsid w:val="000F4F2D"/>
    <w:rsid w:val="000F55F2"/>
    <w:rsid w:val="000F5626"/>
    <w:rsid w:val="000F613F"/>
    <w:rsid w:val="000F74F8"/>
    <w:rsid w:val="000F7D81"/>
    <w:rsid w:val="0010031E"/>
    <w:rsid w:val="00101209"/>
    <w:rsid w:val="00101E99"/>
    <w:rsid w:val="00102250"/>
    <w:rsid w:val="00102A7B"/>
    <w:rsid w:val="0010336C"/>
    <w:rsid w:val="00104F9D"/>
    <w:rsid w:val="001056A2"/>
    <w:rsid w:val="00105B87"/>
    <w:rsid w:val="00106EC7"/>
    <w:rsid w:val="001070E5"/>
    <w:rsid w:val="0010729A"/>
    <w:rsid w:val="001104A6"/>
    <w:rsid w:val="0011070F"/>
    <w:rsid w:val="00111A59"/>
    <w:rsid w:val="00111DC6"/>
    <w:rsid w:val="00113613"/>
    <w:rsid w:val="00113E02"/>
    <w:rsid w:val="00114A30"/>
    <w:rsid w:val="00114C12"/>
    <w:rsid w:val="00115588"/>
    <w:rsid w:val="001157CD"/>
    <w:rsid w:val="00120546"/>
    <w:rsid w:val="00120AB0"/>
    <w:rsid w:val="00121755"/>
    <w:rsid w:val="00121BF0"/>
    <w:rsid w:val="00121CEB"/>
    <w:rsid w:val="00121EEF"/>
    <w:rsid w:val="001238DE"/>
    <w:rsid w:val="00123D0C"/>
    <w:rsid w:val="00123DF3"/>
    <w:rsid w:val="00124422"/>
    <w:rsid w:val="0012458D"/>
    <w:rsid w:val="0012606B"/>
    <w:rsid w:val="001261A4"/>
    <w:rsid w:val="00127A84"/>
    <w:rsid w:val="00130066"/>
    <w:rsid w:val="0013027B"/>
    <w:rsid w:val="001305B1"/>
    <w:rsid w:val="00130D8D"/>
    <w:rsid w:val="001311BD"/>
    <w:rsid w:val="00131A5A"/>
    <w:rsid w:val="00133316"/>
    <w:rsid w:val="001353E2"/>
    <w:rsid w:val="001355A3"/>
    <w:rsid w:val="00136A9F"/>
    <w:rsid w:val="001405EE"/>
    <w:rsid w:val="00142B7B"/>
    <w:rsid w:val="001437D8"/>
    <w:rsid w:val="00143ABB"/>
    <w:rsid w:val="00143C5D"/>
    <w:rsid w:val="0014486E"/>
    <w:rsid w:val="00147CE1"/>
    <w:rsid w:val="001501CF"/>
    <w:rsid w:val="0015083B"/>
    <w:rsid w:val="00151044"/>
    <w:rsid w:val="00151055"/>
    <w:rsid w:val="00151900"/>
    <w:rsid w:val="00152795"/>
    <w:rsid w:val="0015484D"/>
    <w:rsid w:val="001554BC"/>
    <w:rsid w:val="001560A6"/>
    <w:rsid w:val="00156138"/>
    <w:rsid w:val="001561F3"/>
    <w:rsid w:val="00157CE4"/>
    <w:rsid w:val="0016113A"/>
    <w:rsid w:val="00161C73"/>
    <w:rsid w:val="00161D72"/>
    <w:rsid w:val="0016260B"/>
    <w:rsid w:val="00163128"/>
    <w:rsid w:val="0016317F"/>
    <w:rsid w:val="0016393C"/>
    <w:rsid w:val="001643BF"/>
    <w:rsid w:val="00165F15"/>
    <w:rsid w:val="00166015"/>
    <w:rsid w:val="0016610B"/>
    <w:rsid w:val="001663FC"/>
    <w:rsid w:val="00167823"/>
    <w:rsid w:val="001701ED"/>
    <w:rsid w:val="00170739"/>
    <w:rsid w:val="001710C9"/>
    <w:rsid w:val="00171905"/>
    <w:rsid w:val="00171E1C"/>
    <w:rsid w:val="00171FB7"/>
    <w:rsid w:val="00172321"/>
    <w:rsid w:val="00172587"/>
    <w:rsid w:val="001728C4"/>
    <w:rsid w:val="00172C95"/>
    <w:rsid w:val="001732DA"/>
    <w:rsid w:val="00173E7D"/>
    <w:rsid w:val="00175034"/>
    <w:rsid w:val="0017584E"/>
    <w:rsid w:val="001778E9"/>
    <w:rsid w:val="0018048D"/>
    <w:rsid w:val="001814B8"/>
    <w:rsid w:val="0018165D"/>
    <w:rsid w:val="00181EFE"/>
    <w:rsid w:val="00182B5F"/>
    <w:rsid w:val="0018381D"/>
    <w:rsid w:val="001840A0"/>
    <w:rsid w:val="00184A84"/>
    <w:rsid w:val="00184AB7"/>
    <w:rsid w:val="00184F4F"/>
    <w:rsid w:val="00185829"/>
    <w:rsid w:val="00185B07"/>
    <w:rsid w:val="00185E6C"/>
    <w:rsid w:val="00186BF5"/>
    <w:rsid w:val="00186F15"/>
    <w:rsid w:val="00195B56"/>
    <w:rsid w:val="00195C36"/>
    <w:rsid w:val="001A1AB3"/>
    <w:rsid w:val="001A2611"/>
    <w:rsid w:val="001A26F7"/>
    <w:rsid w:val="001A3CC9"/>
    <w:rsid w:val="001A516C"/>
    <w:rsid w:val="001A51EF"/>
    <w:rsid w:val="001A5C40"/>
    <w:rsid w:val="001A603D"/>
    <w:rsid w:val="001A660C"/>
    <w:rsid w:val="001A6B92"/>
    <w:rsid w:val="001A75F3"/>
    <w:rsid w:val="001A7800"/>
    <w:rsid w:val="001A7995"/>
    <w:rsid w:val="001B0130"/>
    <w:rsid w:val="001B0689"/>
    <w:rsid w:val="001B0FA3"/>
    <w:rsid w:val="001B247A"/>
    <w:rsid w:val="001B319C"/>
    <w:rsid w:val="001B421D"/>
    <w:rsid w:val="001B6BEA"/>
    <w:rsid w:val="001B6F32"/>
    <w:rsid w:val="001B77E6"/>
    <w:rsid w:val="001C0AD6"/>
    <w:rsid w:val="001C0B97"/>
    <w:rsid w:val="001C1E80"/>
    <w:rsid w:val="001C4B48"/>
    <w:rsid w:val="001C4C79"/>
    <w:rsid w:val="001C648C"/>
    <w:rsid w:val="001C7233"/>
    <w:rsid w:val="001C78F4"/>
    <w:rsid w:val="001C7B8D"/>
    <w:rsid w:val="001D2672"/>
    <w:rsid w:val="001D3073"/>
    <w:rsid w:val="001D4351"/>
    <w:rsid w:val="001D48D5"/>
    <w:rsid w:val="001D4B1C"/>
    <w:rsid w:val="001D5392"/>
    <w:rsid w:val="001D5E7D"/>
    <w:rsid w:val="001D65C2"/>
    <w:rsid w:val="001D6CB7"/>
    <w:rsid w:val="001D6EA7"/>
    <w:rsid w:val="001D70AE"/>
    <w:rsid w:val="001D733F"/>
    <w:rsid w:val="001E027F"/>
    <w:rsid w:val="001E08C1"/>
    <w:rsid w:val="001E0C68"/>
    <w:rsid w:val="001E1AE2"/>
    <w:rsid w:val="001E218B"/>
    <w:rsid w:val="001E27F1"/>
    <w:rsid w:val="001E2E0C"/>
    <w:rsid w:val="001E3B57"/>
    <w:rsid w:val="001E3F92"/>
    <w:rsid w:val="001E4ADD"/>
    <w:rsid w:val="001E4F94"/>
    <w:rsid w:val="001E586C"/>
    <w:rsid w:val="001E5989"/>
    <w:rsid w:val="001E630A"/>
    <w:rsid w:val="001E640E"/>
    <w:rsid w:val="001F029A"/>
    <w:rsid w:val="001F1570"/>
    <w:rsid w:val="001F284B"/>
    <w:rsid w:val="001F33C6"/>
    <w:rsid w:val="001F415E"/>
    <w:rsid w:val="001F4B37"/>
    <w:rsid w:val="001F643A"/>
    <w:rsid w:val="001F65F0"/>
    <w:rsid w:val="001F71EB"/>
    <w:rsid w:val="001F7848"/>
    <w:rsid w:val="00200136"/>
    <w:rsid w:val="00200204"/>
    <w:rsid w:val="002008FF"/>
    <w:rsid w:val="0020449B"/>
    <w:rsid w:val="002044B6"/>
    <w:rsid w:val="00205BC6"/>
    <w:rsid w:val="00205CA9"/>
    <w:rsid w:val="00206E62"/>
    <w:rsid w:val="00210C3C"/>
    <w:rsid w:val="00210CB6"/>
    <w:rsid w:val="00215231"/>
    <w:rsid w:val="00215589"/>
    <w:rsid w:val="00215827"/>
    <w:rsid w:val="00216381"/>
    <w:rsid w:val="002169C6"/>
    <w:rsid w:val="00216CB7"/>
    <w:rsid w:val="00217CCE"/>
    <w:rsid w:val="00220ADA"/>
    <w:rsid w:val="00220AE9"/>
    <w:rsid w:val="00221B9B"/>
    <w:rsid w:val="00222954"/>
    <w:rsid w:val="0022361A"/>
    <w:rsid w:val="00223E34"/>
    <w:rsid w:val="002248ED"/>
    <w:rsid w:val="00224E71"/>
    <w:rsid w:val="002302AD"/>
    <w:rsid w:val="002308FE"/>
    <w:rsid w:val="0023267C"/>
    <w:rsid w:val="0023292D"/>
    <w:rsid w:val="00232AA5"/>
    <w:rsid w:val="00232C9B"/>
    <w:rsid w:val="002336CB"/>
    <w:rsid w:val="00233E36"/>
    <w:rsid w:val="00234BA8"/>
    <w:rsid w:val="0023527A"/>
    <w:rsid w:val="00235A14"/>
    <w:rsid w:val="00235DB1"/>
    <w:rsid w:val="00235DCF"/>
    <w:rsid w:val="00236191"/>
    <w:rsid w:val="00237B57"/>
    <w:rsid w:val="00240C31"/>
    <w:rsid w:val="00241606"/>
    <w:rsid w:val="00241947"/>
    <w:rsid w:val="002437B6"/>
    <w:rsid w:val="00243C5D"/>
    <w:rsid w:val="002440C6"/>
    <w:rsid w:val="00245F8E"/>
    <w:rsid w:val="0025080E"/>
    <w:rsid w:val="00251266"/>
    <w:rsid w:val="002512C7"/>
    <w:rsid w:val="00251D31"/>
    <w:rsid w:val="00251D99"/>
    <w:rsid w:val="0025200A"/>
    <w:rsid w:val="00252581"/>
    <w:rsid w:val="00252BDB"/>
    <w:rsid w:val="00254C4B"/>
    <w:rsid w:val="00254D10"/>
    <w:rsid w:val="00255BD3"/>
    <w:rsid w:val="002606C5"/>
    <w:rsid w:val="00261036"/>
    <w:rsid w:val="00261A98"/>
    <w:rsid w:val="00261FB0"/>
    <w:rsid w:val="0026322D"/>
    <w:rsid w:val="0026459A"/>
    <w:rsid w:val="0026558B"/>
    <w:rsid w:val="00265A3F"/>
    <w:rsid w:val="00265D4B"/>
    <w:rsid w:val="00267130"/>
    <w:rsid w:val="002678F2"/>
    <w:rsid w:val="00267B19"/>
    <w:rsid w:val="00270312"/>
    <w:rsid w:val="00270DEF"/>
    <w:rsid w:val="00270ECD"/>
    <w:rsid w:val="0027201B"/>
    <w:rsid w:val="0027371A"/>
    <w:rsid w:val="00273B46"/>
    <w:rsid w:val="00275054"/>
    <w:rsid w:val="00276428"/>
    <w:rsid w:val="002808EC"/>
    <w:rsid w:val="00282F74"/>
    <w:rsid w:val="00284A1A"/>
    <w:rsid w:val="00284AB0"/>
    <w:rsid w:val="00287D00"/>
    <w:rsid w:val="00287E8B"/>
    <w:rsid w:val="00290671"/>
    <w:rsid w:val="00290DE6"/>
    <w:rsid w:val="002914E3"/>
    <w:rsid w:val="00292769"/>
    <w:rsid w:val="00292F41"/>
    <w:rsid w:val="00293B05"/>
    <w:rsid w:val="0029447E"/>
    <w:rsid w:val="00295D90"/>
    <w:rsid w:val="00297DD6"/>
    <w:rsid w:val="002A138D"/>
    <w:rsid w:val="002A1404"/>
    <w:rsid w:val="002A1747"/>
    <w:rsid w:val="002A2338"/>
    <w:rsid w:val="002A23B8"/>
    <w:rsid w:val="002A34B5"/>
    <w:rsid w:val="002A4529"/>
    <w:rsid w:val="002A4889"/>
    <w:rsid w:val="002A5322"/>
    <w:rsid w:val="002A5524"/>
    <w:rsid w:val="002A55A2"/>
    <w:rsid w:val="002A6150"/>
    <w:rsid w:val="002A6885"/>
    <w:rsid w:val="002A6DF3"/>
    <w:rsid w:val="002A70F5"/>
    <w:rsid w:val="002A74D1"/>
    <w:rsid w:val="002A7D6F"/>
    <w:rsid w:val="002A7FCB"/>
    <w:rsid w:val="002B030E"/>
    <w:rsid w:val="002B0DCB"/>
    <w:rsid w:val="002B1D13"/>
    <w:rsid w:val="002B3052"/>
    <w:rsid w:val="002B3054"/>
    <w:rsid w:val="002B353A"/>
    <w:rsid w:val="002B3834"/>
    <w:rsid w:val="002B438D"/>
    <w:rsid w:val="002B4BAB"/>
    <w:rsid w:val="002B5A10"/>
    <w:rsid w:val="002B6BA8"/>
    <w:rsid w:val="002B6D0E"/>
    <w:rsid w:val="002B73FB"/>
    <w:rsid w:val="002B7A9C"/>
    <w:rsid w:val="002C01F1"/>
    <w:rsid w:val="002C0264"/>
    <w:rsid w:val="002C1400"/>
    <w:rsid w:val="002C1A55"/>
    <w:rsid w:val="002C27CC"/>
    <w:rsid w:val="002C29D6"/>
    <w:rsid w:val="002C3304"/>
    <w:rsid w:val="002C39E7"/>
    <w:rsid w:val="002C4941"/>
    <w:rsid w:val="002C52B4"/>
    <w:rsid w:val="002C5693"/>
    <w:rsid w:val="002C577B"/>
    <w:rsid w:val="002C6EBF"/>
    <w:rsid w:val="002C70B3"/>
    <w:rsid w:val="002D30D6"/>
    <w:rsid w:val="002D3469"/>
    <w:rsid w:val="002D3DAA"/>
    <w:rsid w:val="002D400A"/>
    <w:rsid w:val="002D40FE"/>
    <w:rsid w:val="002D4426"/>
    <w:rsid w:val="002D5266"/>
    <w:rsid w:val="002D746D"/>
    <w:rsid w:val="002D7F78"/>
    <w:rsid w:val="002E1BC5"/>
    <w:rsid w:val="002E246D"/>
    <w:rsid w:val="002E2C1B"/>
    <w:rsid w:val="002E3A29"/>
    <w:rsid w:val="002E3D7F"/>
    <w:rsid w:val="002E4791"/>
    <w:rsid w:val="002E529F"/>
    <w:rsid w:val="002E5607"/>
    <w:rsid w:val="002E6015"/>
    <w:rsid w:val="002E64C8"/>
    <w:rsid w:val="002E7005"/>
    <w:rsid w:val="002F0FEC"/>
    <w:rsid w:val="002F1381"/>
    <w:rsid w:val="002F1395"/>
    <w:rsid w:val="002F1DCA"/>
    <w:rsid w:val="002F3E0D"/>
    <w:rsid w:val="002F40B4"/>
    <w:rsid w:val="002F416E"/>
    <w:rsid w:val="002F4900"/>
    <w:rsid w:val="002F4B29"/>
    <w:rsid w:val="002F558B"/>
    <w:rsid w:val="002F661D"/>
    <w:rsid w:val="002F678F"/>
    <w:rsid w:val="0030079A"/>
    <w:rsid w:val="00300844"/>
    <w:rsid w:val="00300C96"/>
    <w:rsid w:val="00301585"/>
    <w:rsid w:val="00302204"/>
    <w:rsid w:val="00302984"/>
    <w:rsid w:val="00304817"/>
    <w:rsid w:val="0030499F"/>
    <w:rsid w:val="00304F8B"/>
    <w:rsid w:val="0030579A"/>
    <w:rsid w:val="00306382"/>
    <w:rsid w:val="003063AE"/>
    <w:rsid w:val="0030677A"/>
    <w:rsid w:val="00306F6B"/>
    <w:rsid w:val="003079B6"/>
    <w:rsid w:val="003100DD"/>
    <w:rsid w:val="00310DDC"/>
    <w:rsid w:val="00310E34"/>
    <w:rsid w:val="003119ED"/>
    <w:rsid w:val="00311B6B"/>
    <w:rsid w:val="00312214"/>
    <w:rsid w:val="00313B27"/>
    <w:rsid w:val="003148AA"/>
    <w:rsid w:val="00314E8A"/>
    <w:rsid w:val="00315020"/>
    <w:rsid w:val="003158F8"/>
    <w:rsid w:val="00315ED9"/>
    <w:rsid w:val="00317080"/>
    <w:rsid w:val="00317EEA"/>
    <w:rsid w:val="00320D71"/>
    <w:rsid w:val="00322EC2"/>
    <w:rsid w:val="00325852"/>
    <w:rsid w:val="003258D9"/>
    <w:rsid w:val="00330044"/>
    <w:rsid w:val="00332D6D"/>
    <w:rsid w:val="003357AB"/>
    <w:rsid w:val="00335D28"/>
    <w:rsid w:val="003362C7"/>
    <w:rsid w:val="00336624"/>
    <w:rsid w:val="00336FA4"/>
    <w:rsid w:val="00341500"/>
    <w:rsid w:val="003423A3"/>
    <w:rsid w:val="00343228"/>
    <w:rsid w:val="003448A2"/>
    <w:rsid w:val="003448C2"/>
    <w:rsid w:val="00350F22"/>
    <w:rsid w:val="00352F9D"/>
    <w:rsid w:val="00353897"/>
    <w:rsid w:val="00356BA7"/>
    <w:rsid w:val="00356CD9"/>
    <w:rsid w:val="00361DA0"/>
    <w:rsid w:val="00361EEF"/>
    <w:rsid w:val="00362247"/>
    <w:rsid w:val="0036289F"/>
    <w:rsid w:val="00363634"/>
    <w:rsid w:val="00363A14"/>
    <w:rsid w:val="0036417F"/>
    <w:rsid w:val="00364DE0"/>
    <w:rsid w:val="00365A99"/>
    <w:rsid w:val="00367421"/>
    <w:rsid w:val="003676C8"/>
    <w:rsid w:val="003679AB"/>
    <w:rsid w:val="00370116"/>
    <w:rsid w:val="003716FA"/>
    <w:rsid w:val="00371C3E"/>
    <w:rsid w:val="00373162"/>
    <w:rsid w:val="003744AC"/>
    <w:rsid w:val="003766E2"/>
    <w:rsid w:val="00381E31"/>
    <w:rsid w:val="00382215"/>
    <w:rsid w:val="00382452"/>
    <w:rsid w:val="00382BF4"/>
    <w:rsid w:val="00382F2F"/>
    <w:rsid w:val="003830D2"/>
    <w:rsid w:val="00383E59"/>
    <w:rsid w:val="00387E69"/>
    <w:rsid w:val="0039016B"/>
    <w:rsid w:val="00390E09"/>
    <w:rsid w:val="00392402"/>
    <w:rsid w:val="00395552"/>
    <w:rsid w:val="00395B53"/>
    <w:rsid w:val="00396804"/>
    <w:rsid w:val="00396C56"/>
    <w:rsid w:val="00396E9C"/>
    <w:rsid w:val="003A0058"/>
    <w:rsid w:val="003A1000"/>
    <w:rsid w:val="003A168A"/>
    <w:rsid w:val="003A1FC2"/>
    <w:rsid w:val="003A217D"/>
    <w:rsid w:val="003A242A"/>
    <w:rsid w:val="003A287E"/>
    <w:rsid w:val="003A29A4"/>
    <w:rsid w:val="003A2CE2"/>
    <w:rsid w:val="003A3F6B"/>
    <w:rsid w:val="003A426C"/>
    <w:rsid w:val="003A4492"/>
    <w:rsid w:val="003A44A7"/>
    <w:rsid w:val="003A5953"/>
    <w:rsid w:val="003A6ADA"/>
    <w:rsid w:val="003B01BA"/>
    <w:rsid w:val="003B11D4"/>
    <w:rsid w:val="003B1810"/>
    <w:rsid w:val="003B1AAB"/>
    <w:rsid w:val="003B1F64"/>
    <w:rsid w:val="003B266A"/>
    <w:rsid w:val="003B39D2"/>
    <w:rsid w:val="003B407A"/>
    <w:rsid w:val="003B4A9A"/>
    <w:rsid w:val="003B4BA1"/>
    <w:rsid w:val="003B69E0"/>
    <w:rsid w:val="003C0C0F"/>
    <w:rsid w:val="003C1026"/>
    <w:rsid w:val="003C17AB"/>
    <w:rsid w:val="003C3B50"/>
    <w:rsid w:val="003C5599"/>
    <w:rsid w:val="003C6210"/>
    <w:rsid w:val="003C622A"/>
    <w:rsid w:val="003C6685"/>
    <w:rsid w:val="003C66F1"/>
    <w:rsid w:val="003C7544"/>
    <w:rsid w:val="003C7AE3"/>
    <w:rsid w:val="003C7DF0"/>
    <w:rsid w:val="003D2385"/>
    <w:rsid w:val="003D25B2"/>
    <w:rsid w:val="003D285A"/>
    <w:rsid w:val="003D3CC1"/>
    <w:rsid w:val="003D4104"/>
    <w:rsid w:val="003D4BB4"/>
    <w:rsid w:val="003D5E87"/>
    <w:rsid w:val="003D771D"/>
    <w:rsid w:val="003E0511"/>
    <w:rsid w:val="003E06FD"/>
    <w:rsid w:val="003E0CB3"/>
    <w:rsid w:val="003E1099"/>
    <w:rsid w:val="003E47ED"/>
    <w:rsid w:val="003E4B49"/>
    <w:rsid w:val="003E531A"/>
    <w:rsid w:val="003E5993"/>
    <w:rsid w:val="003E7913"/>
    <w:rsid w:val="003F0F20"/>
    <w:rsid w:val="003F2415"/>
    <w:rsid w:val="003F3FB5"/>
    <w:rsid w:val="003F57AC"/>
    <w:rsid w:val="003F6C1B"/>
    <w:rsid w:val="003F6D36"/>
    <w:rsid w:val="003F7021"/>
    <w:rsid w:val="003F7A1D"/>
    <w:rsid w:val="00400137"/>
    <w:rsid w:val="00400181"/>
    <w:rsid w:val="00400235"/>
    <w:rsid w:val="00400C75"/>
    <w:rsid w:val="00400C84"/>
    <w:rsid w:val="004014B6"/>
    <w:rsid w:val="004021D4"/>
    <w:rsid w:val="004025BB"/>
    <w:rsid w:val="00403197"/>
    <w:rsid w:val="0040386F"/>
    <w:rsid w:val="00403E16"/>
    <w:rsid w:val="0040457C"/>
    <w:rsid w:val="00404953"/>
    <w:rsid w:val="00404B9C"/>
    <w:rsid w:val="004069CF"/>
    <w:rsid w:val="00407516"/>
    <w:rsid w:val="00407918"/>
    <w:rsid w:val="00407A73"/>
    <w:rsid w:val="00410053"/>
    <w:rsid w:val="0041202F"/>
    <w:rsid w:val="00413578"/>
    <w:rsid w:val="004151D7"/>
    <w:rsid w:val="0041713F"/>
    <w:rsid w:val="004235EF"/>
    <w:rsid w:val="00424EF0"/>
    <w:rsid w:val="004252CB"/>
    <w:rsid w:val="00432469"/>
    <w:rsid w:val="0043389A"/>
    <w:rsid w:val="00434F47"/>
    <w:rsid w:val="0043564F"/>
    <w:rsid w:val="00435795"/>
    <w:rsid w:val="0043696E"/>
    <w:rsid w:val="004402B0"/>
    <w:rsid w:val="0044050B"/>
    <w:rsid w:val="00441A5E"/>
    <w:rsid w:val="0044231C"/>
    <w:rsid w:val="004432F8"/>
    <w:rsid w:val="00445803"/>
    <w:rsid w:val="00445915"/>
    <w:rsid w:val="004462C1"/>
    <w:rsid w:val="00446390"/>
    <w:rsid w:val="00447BAD"/>
    <w:rsid w:val="004508D1"/>
    <w:rsid w:val="004510B4"/>
    <w:rsid w:val="00451B51"/>
    <w:rsid w:val="00451F7F"/>
    <w:rsid w:val="00452A0E"/>
    <w:rsid w:val="00452A60"/>
    <w:rsid w:val="00455C03"/>
    <w:rsid w:val="00456E30"/>
    <w:rsid w:val="00457C29"/>
    <w:rsid w:val="00460B94"/>
    <w:rsid w:val="0046181B"/>
    <w:rsid w:val="00462638"/>
    <w:rsid w:val="00463570"/>
    <w:rsid w:val="00463C82"/>
    <w:rsid w:val="00465866"/>
    <w:rsid w:val="00466AAE"/>
    <w:rsid w:val="00466B61"/>
    <w:rsid w:val="00466C68"/>
    <w:rsid w:val="00470B4C"/>
    <w:rsid w:val="004711A9"/>
    <w:rsid w:val="00471D4D"/>
    <w:rsid w:val="00472B69"/>
    <w:rsid w:val="0047370C"/>
    <w:rsid w:val="00475045"/>
    <w:rsid w:val="004775C8"/>
    <w:rsid w:val="00480C0C"/>
    <w:rsid w:val="00483B4A"/>
    <w:rsid w:val="00484CC3"/>
    <w:rsid w:val="00484ED1"/>
    <w:rsid w:val="00484F69"/>
    <w:rsid w:val="00485153"/>
    <w:rsid w:val="004879A8"/>
    <w:rsid w:val="004900C2"/>
    <w:rsid w:val="00490B33"/>
    <w:rsid w:val="004920EE"/>
    <w:rsid w:val="00493AB2"/>
    <w:rsid w:val="00493AEB"/>
    <w:rsid w:val="00493C35"/>
    <w:rsid w:val="004944B7"/>
    <w:rsid w:val="004955B7"/>
    <w:rsid w:val="00495A12"/>
    <w:rsid w:val="00495B1D"/>
    <w:rsid w:val="00496B78"/>
    <w:rsid w:val="004A0063"/>
    <w:rsid w:val="004A0C7D"/>
    <w:rsid w:val="004A0CDB"/>
    <w:rsid w:val="004A0E5E"/>
    <w:rsid w:val="004A101D"/>
    <w:rsid w:val="004A141B"/>
    <w:rsid w:val="004A1CFD"/>
    <w:rsid w:val="004A4805"/>
    <w:rsid w:val="004A4BE3"/>
    <w:rsid w:val="004A6104"/>
    <w:rsid w:val="004A6FB9"/>
    <w:rsid w:val="004A706C"/>
    <w:rsid w:val="004B023C"/>
    <w:rsid w:val="004B0A0A"/>
    <w:rsid w:val="004B1303"/>
    <w:rsid w:val="004B1374"/>
    <w:rsid w:val="004B1EC5"/>
    <w:rsid w:val="004B2E67"/>
    <w:rsid w:val="004B2FF0"/>
    <w:rsid w:val="004B4A56"/>
    <w:rsid w:val="004B5F56"/>
    <w:rsid w:val="004B632E"/>
    <w:rsid w:val="004B679F"/>
    <w:rsid w:val="004B6EDA"/>
    <w:rsid w:val="004B71A8"/>
    <w:rsid w:val="004C07A4"/>
    <w:rsid w:val="004C0A01"/>
    <w:rsid w:val="004C280F"/>
    <w:rsid w:val="004C324B"/>
    <w:rsid w:val="004C3DA6"/>
    <w:rsid w:val="004C3E3B"/>
    <w:rsid w:val="004C428D"/>
    <w:rsid w:val="004C62B0"/>
    <w:rsid w:val="004C7D22"/>
    <w:rsid w:val="004D1A0A"/>
    <w:rsid w:val="004D22E2"/>
    <w:rsid w:val="004D2E04"/>
    <w:rsid w:val="004D309F"/>
    <w:rsid w:val="004D37E7"/>
    <w:rsid w:val="004D3A04"/>
    <w:rsid w:val="004D3B84"/>
    <w:rsid w:val="004D4320"/>
    <w:rsid w:val="004D5FFA"/>
    <w:rsid w:val="004D6876"/>
    <w:rsid w:val="004D6B98"/>
    <w:rsid w:val="004D6C93"/>
    <w:rsid w:val="004D7ACB"/>
    <w:rsid w:val="004D7D4D"/>
    <w:rsid w:val="004E0985"/>
    <w:rsid w:val="004E0AD7"/>
    <w:rsid w:val="004E12E3"/>
    <w:rsid w:val="004E3678"/>
    <w:rsid w:val="004E374D"/>
    <w:rsid w:val="004E3965"/>
    <w:rsid w:val="004E47DA"/>
    <w:rsid w:val="004E47EB"/>
    <w:rsid w:val="004E520C"/>
    <w:rsid w:val="004E7153"/>
    <w:rsid w:val="004F1297"/>
    <w:rsid w:val="004F29F9"/>
    <w:rsid w:val="004F4F29"/>
    <w:rsid w:val="004F53C3"/>
    <w:rsid w:val="004F556E"/>
    <w:rsid w:val="004F6013"/>
    <w:rsid w:val="004F612A"/>
    <w:rsid w:val="004F6A20"/>
    <w:rsid w:val="004F7552"/>
    <w:rsid w:val="005009F7"/>
    <w:rsid w:val="005011C6"/>
    <w:rsid w:val="00501992"/>
    <w:rsid w:val="00502728"/>
    <w:rsid w:val="00502F59"/>
    <w:rsid w:val="00503936"/>
    <w:rsid w:val="00503B81"/>
    <w:rsid w:val="005057B3"/>
    <w:rsid w:val="005102DD"/>
    <w:rsid w:val="00510A13"/>
    <w:rsid w:val="00512E2B"/>
    <w:rsid w:val="0051322A"/>
    <w:rsid w:val="0051412F"/>
    <w:rsid w:val="00514A2A"/>
    <w:rsid w:val="00514A9B"/>
    <w:rsid w:val="005151D7"/>
    <w:rsid w:val="00515809"/>
    <w:rsid w:val="00515F1E"/>
    <w:rsid w:val="005166A3"/>
    <w:rsid w:val="00516A87"/>
    <w:rsid w:val="0051769C"/>
    <w:rsid w:val="00520EF0"/>
    <w:rsid w:val="00523A84"/>
    <w:rsid w:val="00524358"/>
    <w:rsid w:val="00526543"/>
    <w:rsid w:val="00526FA5"/>
    <w:rsid w:val="005302DC"/>
    <w:rsid w:val="0053135E"/>
    <w:rsid w:val="005326FB"/>
    <w:rsid w:val="00532A65"/>
    <w:rsid w:val="00533AF9"/>
    <w:rsid w:val="00533BBD"/>
    <w:rsid w:val="005351CE"/>
    <w:rsid w:val="005355F2"/>
    <w:rsid w:val="005362D8"/>
    <w:rsid w:val="00536E00"/>
    <w:rsid w:val="00536EB6"/>
    <w:rsid w:val="00537B04"/>
    <w:rsid w:val="00540886"/>
    <w:rsid w:val="00540D0E"/>
    <w:rsid w:val="0054382B"/>
    <w:rsid w:val="00543DDD"/>
    <w:rsid w:val="00544B6C"/>
    <w:rsid w:val="005452A7"/>
    <w:rsid w:val="0054544B"/>
    <w:rsid w:val="00545BBE"/>
    <w:rsid w:val="00545EE5"/>
    <w:rsid w:val="00546013"/>
    <w:rsid w:val="00547192"/>
    <w:rsid w:val="0054756B"/>
    <w:rsid w:val="00547D20"/>
    <w:rsid w:val="00547F5E"/>
    <w:rsid w:val="0055234B"/>
    <w:rsid w:val="005523F8"/>
    <w:rsid w:val="00552DB8"/>
    <w:rsid w:val="005547A1"/>
    <w:rsid w:val="00554B22"/>
    <w:rsid w:val="00554D44"/>
    <w:rsid w:val="0055552C"/>
    <w:rsid w:val="00555D4F"/>
    <w:rsid w:val="00556C6F"/>
    <w:rsid w:val="00557194"/>
    <w:rsid w:val="00557AAA"/>
    <w:rsid w:val="00557C58"/>
    <w:rsid w:val="0056185C"/>
    <w:rsid w:val="005625E7"/>
    <w:rsid w:val="00563D6D"/>
    <w:rsid w:val="00563DFB"/>
    <w:rsid w:val="00563FA0"/>
    <w:rsid w:val="00564848"/>
    <w:rsid w:val="00564936"/>
    <w:rsid w:val="00565829"/>
    <w:rsid w:val="00565B37"/>
    <w:rsid w:val="00566B03"/>
    <w:rsid w:val="005675F4"/>
    <w:rsid w:val="00567A93"/>
    <w:rsid w:val="00570356"/>
    <w:rsid w:val="005709DD"/>
    <w:rsid w:val="00573306"/>
    <w:rsid w:val="00573311"/>
    <w:rsid w:val="00574626"/>
    <w:rsid w:val="00575B55"/>
    <w:rsid w:val="00580261"/>
    <w:rsid w:val="00580A1D"/>
    <w:rsid w:val="0058161B"/>
    <w:rsid w:val="00581DE7"/>
    <w:rsid w:val="00584222"/>
    <w:rsid w:val="00585897"/>
    <w:rsid w:val="00585E99"/>
    <w:rsid w:val="00586154"/>
    <w:rsid w:val="00586826"/>
    <w:rsid w:val="00586B29"/>
    <w:rsid w:val="00590FA6"/>
    <w:rsid w:val="00592059"/>
    <w:rsid w:val="005937EA"/>
    <w:rsid w:val="00593A37"/>
    <w:rsid w:val="0059471F"/>
    <w:rsid w:val="00594971"/>
    <w:rsid w:val="005A0A54"/>
    <w:rsid w:val="005A0ACE"/>
    <w:rsid w:val="005A1194"/>
    <w:rsid w:val="005A16FB"/>
    <w:rsid w:val="005A1F07"/>
    <w:rsid w:val="005A4DED"/>
    <w:rsid w:val="005A4EF4"/>
    <w:rsid w:val="005A5AD2"/>
    <w:rsid w:val="005A5C80"/>
    <w:rsid w:val="005A5E94"/>
    <w:rsid w:val="005A675D"/>
    <w:rsid w:val="005A7BD4"/>
    <w:rsid w:val="005B147D"/>
    <w:rsid w:val="005B1D95"/>
    <w:rsid w:val="005B1E75"/>
    <w:rsid w:val="005B1F45"/>
    <w:rsid w:val="005B3C87"/>
    <w:rsid w:val="005B44EC"/>
    <w:rsid w:val="005B47DF"/>
    <w:rsid w:val="005B4982"/>
    <w:rsid w:val="005B4FFF"/>
    <w:rsid w:val="005B55A5"/>
    <w:rsid w:val="005B618C"/>
    <w:rsid w:val="005B69B9"/>
    <w:rsid w:val="005B6AA4"/>
    <w:rsid w:val="005B6E9D"/>
    <w:rsid w:val="005B783B"/>
    <w:rsid w:val="005B7B0D"/>
    <w:rsid w:val="005C01E3"/>
    <w:rsid w:val="005C0EE1"/>
    <w:rsid w:val="005C212D"/>
    <w:rsid w:val="005C23C7"/>
    <w:rsid w:val="005C24B2"/>
    <w:rsid w:val="005C250B"/>
    <w:rsid w:val="005C30FF"/>
    <w:rsid w:val="005C5775"/>
    <w:rsid w:val="005C6D37"/>
    <w:rsid w:val="005D009B"/>
    <w:rsid w:val="005D05EE"/>
    <w:rsid w:val="005D0617"/>
    <w:rsid w:val="005D11E5"/>
    <w:rsid w:val="005D14B6"/>
    <w:rsid w:val="005D16C6"/>
    <w:rsid w:val="005D22E6"/>
    <w:rsid w:val="005D272A"/>
    <w:rsid w:val="005D35B6"/>
    <w:rsid w:val="005D481D"/>
    <w:rsid w:val="005D4DEE"/>
    <w:rsid w:val="005D6776"/>
    <w:rsid w:val="005D6EFC"/>
    <w:rsid w:val="005D77AF"/>
    <w:rsid w:val="005D7C97"/>
    <w:rsid w:val="005E01C1"/>
    <w:rsid w:val="005E0A95"/>
    <w:rsid w:val="005E0C83"/>
    <w:rsid w:val="005E1230"/>
    <w:rsid w:val="005E276D"/>
    <w:rsid w:val="005E2EE6"/>
    <w:rsid w:val="005E3169"/>
    <w:rsid w:val="005E3693"/>
    <w:rsid w:val="005E36D5"/>
    <w:rsid w:val="005E50FC"/>
    <w:rsid w:val="005E5973"/>
    <w:rsid w:val="005E7F8A"/>
    <w:rsid w:val="005E7FB7"/>
    <w:rsid w:val="005F16C2"/>
    <w:rsid w:val="005F1964"/>
    <w:rsid w:val="005F4796"/>
    <w:rsid w:val="005F4F34"/>
    <w:rsid w:val="00600F07"/>
    <w:rsid w:val="006012D0"/>
    <w:rsid w:val="006031F6"/>
    <w:rsid w:val="006050DE"/>
    <w:rsid w:val="0060564F"/>
    <w:rsid w:val="00605E51"/>
    <w:rsid w:val="00606017"/>
    <w:rsid w:val="00607DCE"/>
    <w:rsid w:val="00610CEC"/>
    <w:rsid w:val="006125E9"/>
    <w:rsid w:val="00613344"/>
    <w:rsid w:val="00613797"/>
    <w:rsid w:val="00613A06"/>
    <w:rsid w:val="00613C9C"/>
    <w:rsid w:val="00613E30"/>
    <w:rsid w:val="00614FB1"/>
    <w:rsid w:val="006150C2"/>
    <w:rsid w:val="006169A8"/>
    <w:rsid w:val="0062009A"/>
    <w:rsid w:val="00620551"/>
    <w:rsid w:val="00621B61"/>
    <w:rsid w:val="00621C83"/>
    <w:rsid w:val="0062253C"/>
    <w:rsid w:val="00622DB0"/>
    <w:rsid w:val="0062394F"/>
    <w:rsid w:val="006271CF"/>
    <w:rsid w:val="006303B2"/>
    <w:rsid w:val="00630FFB"/>
    <w:rsid w:val="00632768"/>
    <w:rsid w:val="0063558F"/>
    <w:rsid w:val="006355DD"/>
    <w:rsid w:val="00635EA5"/>
    <w:rsid w:val="00635F12"/>
    <w:rsid w:val="0063603F"/>
    <w:rsid w:val="006364DE"/>
    <w:rsid w:val="00636AE6"/>
    <w:rsid w:val="00640586"/>
    <w:rsid w:val="00642066"/>
    <w:rsid w:val="0064247B"/>
    <w:rsid w:val="006427E5"/>
    <w:rsid w:val="00642CB1"/>
    <w:rsid w:val="00643CE7"/>
    <w:rsid w:val="006470D3"/>
    <w:rsid w:val="006475E9"/>
    <w:rsid w:val="00647868"/>
    <w:rsid w:val="00647F85"/>
    <w:rsid w:val="00650854"/>
    <w:rsid w:val="00650A8D"/>
    <w:rsid w:val="006515BE"/>
    <w:rsid w:val="00652336"/>
    <w:rsid w:val="0065309F"/>
    <w:rsid w:val="00654F2F"/>
    <w:rsid w:val="00655EA4"/>
    <w:rsid w:val="00656A2E"/>
    <w:rsid w:val="00657156"/>
    <w:rsid w:val="00657878"/>
    <w:rsid w:val="00657C8E"/>
    <w:rsid w:val="00660112"/>
    <w:rsid w:val="006619A4"/>
    <w:rsid w:val="006623EF"/>
    <w:rsid w:val="006634D7"/>
    <w:rsid w:val="00663AD2"/>
    <w:rsid w:val="00664760"/>
    <w:rsid w:val="00664DAD"/>
    <w:rsid w:val="00666601"/>
    <w:rsid w:val="00667649"/>
    <w:rsid w:val="00667995"/>
    <w:rsid w:val="006679C4"/>
    <w:rsid w:val="00671FDC"/>
    <w:rsid w:val="0067206B"/>
    <w:rsid w:val="00672788"/>
    <w:rsid w:val="006745F8"/>
    <w:rsid w:val="0067484F"/>
    <w:rsid w:val="00676076"/>
    <w:rsid w:val="00677671"/>
    <w:rsid w:val="006818EF"/>
    <w:rsid w:val="0068194B"/>
    <w:rsid w:val="006827D1"/>
    <w:rsid w:val="0068380B"/>
    <w:rsid w:val="00683A11"/>
    <w:rsid w:val="0068433D"/>
    <w:rsid w:val="006848EA"/>
    <w:rsid w:val="00685C42"/>
    <w:rsid w:val="006866B2"/>
    <w:rsid w:val="00686D30"/>
    <w:rsid w:val="00693E03"/>
    <w:rsid w:val="006966CF"/>
    <w:rsid w:val="006A05CD"/>
    <w:rsid w:val="006A139E"/>
    <w:rsid w:val="006A237A"/>
    <w:rsid w:val="006A2740"/>
    <w:rsid w:val="006A290D"/>
    <w:rsid w:val="006A33B1"/>
    <w:rsid w:val="006A348C"/>
    <w:rsid w:val="006A37C6"/>
    <w:rsid w:val="006A3BBD"/>
    <w:rsid w:val="006A4150"/>
    <w:rsid w:val="006A56CC"/>
    <w:rsid w:val="006A5BA0"/>
    <w:rsid w:val="006A6FF4"/>
    <w:rsid w:val="006A7593"/>
    <w:rsid w:val="006B0CA1"/>
    <w:rsid w:val="006B13CC"/>
    <w:rsid w:val="006B229E"/>
    <w:rsid w:val="006B26A1"/>
    <w:rsid w:val="006B5037"/>
    <w:rsid w:val="006B664A"/>
    <w:rsid w:val="006B7703"/>
    <w:rsid w:val="006C0979"/>
    <w:rsid w:val="006C1C47"/>
    <w:rsid w:val="006C22D3"/>
    <w:rsid w:val="006C2A96"/>
    <w:rsid w:val="006C3F5F"/>
    <w:rsid w:val="006C451B"/>
    <w:rsid w:val="006C45CF"/>
    <w:rsid w:val="006C4BF9"/>
    <w:rsid w:val="006C5008"/>
    <w:rsid w:val="006C7928"/>
    <w:rsid w:val="006C7971"/>
    <w:rsid w:val="006D0D6B"/>
    <w:rsid w:val="006D2A2C"/>
    <w:rsid w:val="006D2ED0"/>
    <w:rsid w:val="006D4BE8"/>
    <w:rsid w:val="006D4C2D"/>
    <w:rsid w:val="006D60B2"/>
    <w:rsid w:val="006E05B3"/>
    <w:rsid w:val="006E0DB6"/>
    <w:rsid w:val="006E27E6"/>
    <w:rsid w:val="006E38A1"/>
    <w:rsid w:val="006E3E8A"/>
    <w:rsid w:val="006E4A05"/>
    <w:rsid w:val="006E52C0"/>
    <w:rsid w:val="006E63B2"/>
    <w:rsid w:val="006E6594"/>
    <w:rsid w:val="006E7533"/>
    <w:rsid w:val="006E753C"/>
    <w:rsid w:val="006E76CA"/>
    <w:rsid w:val="006E7C76"/>
    <w:rsid w:val="006F4248"/>
    <w:rsid w:val="006F48FD"/>
    <w:rsid w:val="006F5028"/>
    <w:rsid w:val="006F52C0"/>
    <w:rsid w:val="006F59B7"/>
    <w:rsid w:val="006F63D4"/>
    <w:rsid w:val="006F7AEB"/>
    <w:rsid w:val="00700AF7"/>
    <w:rsid w:val="00700C44"/>
    <w:rsid w:val="00701147"/>
    <w:rsid w:val="00701530"/>
    <w:rsid w:val="00704119"/>
    <w:rsid w:val="00704B60"/>
    <w:rsid w:val="00704DAE"/>
    <w:rsid w:val="00705556"/>
    <w:rsid w:val="00705CB6"/>
    <w:rsid w:val="0070683E"/>
    <w:rsid w:val="00706F93"/>
    <w:rsid w:val="00707F1B"/>
    <w:rsid w:val="0071060C"/>
    <w:rsid w:val="007108AA"/>
    <w:rsid w:val="007112CB"/>
    <w:rsid w:val="00711A1F"/>
    <w:rsid w:val="00712726"/>
    <w:rsid w:val="00712B3D"/>
    <w:rsid w:val="00713F66"/>
    <w:rsid w:val="00716767"/>
    <w:rsid w:val="00716B66"/>
    <w:rsid w:val="00716E2B"/>
    <w:rsid w:val="00716ECF"/>
    <w:rsid w:val="0072093E"/>
    <w:rsid w:val="0072397B"/>
    <w:rsid w:val="00723CAC"/>
    <w:rsid w:val="00724466"/>
    <w:rsid w:val="007247D7"/>
    <w:rsid w:val="00724B18"/>
    <w:rsid w:val="00726049"/>
    <w:rsid w:val="00726F19"/>
    <w:rsid w:val="00727448"/>
    <w:rsid w:val="00727975"/>
    <w:rsid w:val="00727C25"/>
    <w:rsid w:val="0073023C"/>
    <w:rsid w:val="007307FF"/>
    <w:rsid w:val="0073211C"/>
    <w:rsid w:val="00732D9B"/>
    <w:rsid w:val="0073366A"/>
    <w:rsid w:val="0073478C"/>
    <w:rsid w:val="00736103"/>
    <w:rsid w:val="007361ED"/>
    <w:rsid w:val="007362A6"/>
    <w:rsid w:val="007362AA"/>
    <w:rsid w:val="00737953"/>
    <w:rsid w:val="007379DB"/>
    <w:rsid w:val="007413B2"/>
    <w:rsid w:val="00741975"/>
    <w:rsid w:val="00741A51"/>
    <w:rsid w:val="0074336C"/>
    <w:rsid w:val="007447F6"/>
    <w:rsid w:val="00745DDC"/>
    <w:rsid w:val="00747A22"/>
    <w:rsid w:val="00750597"/>
    <w:rsid w:val="00751134"/>
    <w:rsid w:val="00751344"/>
    <w:rsid w:val="007528AC"/>
    <w:rsid w:val="00752E3F"/>
    <w:rsid w:val="0075343E"/>
    <w:rsid w:val="007538C5"/>
    <w:rsid w:val="007539A6"/>
    <w:rsid w:val="00754107"/>
    <w:rsid w:val="0075469A"/>
    <w:rsid w:val="007574E8"/>
    <w:rsid w:val="00757554"/>
    <w:rsid w:val="00757581"/>
    <w:rsid w:val="00757F26"/>
    <w:rsid w:val="0076027F"/>
    <w:rsid w:val="00760543"/>
    <w:rsid w:val="00760F8B"/>
    <w:rsid w:val="00761614"/>
    <w:rsid w:val="00761853"/>
    <w:rsid w:val="00763192"/>
    <w:rsid w:val="00763D4B"/>
    <w:rsid w:val="0076402A"/>
    <w:rsid w:val="007641E5"/>
    <w:rsid w:val="00765A41"/>
    <w:rsid w:val="00766644"/>
    <w:rsid w:val="0076666D"/>
    <w:rsid w:val="00767159"/>
    <w:rsid w:val="0077036B"/>
    <w:rsid w:val="00770DD9"/>
    <w:rsid w:val="007714F9"/>
    <w:rsid w:val="0077202F"/>
    <w:rsid w:val="007727A3"/>
    <w:rsid w:val="007747EE"/>
    <w:rsid w:val="00774A32"/>
    <w:rsid w:val="00774B12"/>
    <w:rsid w:val="00774B96"/>
    <w:rsid w:val="00775012"/>
    <w:rsid w:val="007752E1"/>
    <w:rsid w:val="007754FE"/>
    <w:rsid w:val="00775E2E"/>
    <w:rsid w:val="00777503"/>
    <w:rsid w:val="00780239"/>
    <w:rsid w:val="00780B0B"/>
    <w:rsid w:val="00781E52"/>
    <w:rsid w:val="0078240B"/>
    <w:rsid w:val="0078250B"/>
    <w:rsid w:val="0078311E"/>
    <w:rsid w:val="00783537"/>
    <w:rsid w:val="00783D86"/>
    <w:rsid w:val="007840BA"/>
    <w:rsid w:val="00784187"/>
    <w:rsid w:val="007849E4"/>
    <w:rsid w:val="00784DAA"/>
    <w:rsid w:val="00785310"/>
    <w:rsid w:val="0078564F"/>
    <w:rsid w:val="00786B14"/>
    <w:rsid w:val="0078701E"/>
    <w:rsid w:val="00790DA5"/>
    <w:rsid w:val="00791255"/>
    <w:rsid w:val="0079131B"/>
    <w:rsid w:val="0079234D"/>
    <w:rsid w:val="00794713"/>
    <w:rsid w:val="00794E3F"/>
    <w:rsid w:val="007950BA"/>
    <w:rsid w:val="0079563B"/>
    <w:rsid w:val="007957D5"/>
    <w:rsid w:val="00796545"/>
    <w:rsid w:val="00796864"/>
    <w:rsid w:val="007A08EF"/>
    <w:rsid w:val="007A3A44"/>
    <w:rsid w:val="007A4030"/>
    <w:rsid w:val="007A42F5"/>
    <w:rsid w:val="007A51D8"/>
    <w:rsid w:val="007A5EE9"/>
    <w:rsid w:val="007A6613"/>
    <w:rsid w:val="007A74F0"/>
    <w:rsid w:val="007A79ED"/>
    <w:rsid w:val="007B0C18"/>
    <w:rsid w:val="007B1EA3"/>
    <w:rsid w:val="007B40EC"/>
    <w:rsid w:val="007B40F9"/>
    <w:rsid w:val="007B7A64"/>
    <w:rsid w:val="007B7EB5"/>
    <w:rsid w:val="007C051B"/>
    <w:rsid w:val="007C12EC"/>
    <w:rsid w:val="007C1D50"/>
    <w:rsid w:val="007C2CAA"/>
    <w:rsid w:val="007C3210"/>
    <w:rsid w:val="007C3485"/>
    <w:rsid w:val="007C55A2"/>
    <w:rsid w:val="007C72A9"/>
    <w:rsid w:val="007C788A"/>
    <w:rsid w:val="007D038F"/>
    <w:rsid w:val="007D0BC5"/>
    <w:rsid w:val="007D393A"/>
    <w:rsid w:val="007D3EF2"/>
    <w:rsid w:val="007D45DE"/>
    <w:rsid w:val="007D6441"/>
    <w:rsid w:val="007D65D5"/>
    <w:rsid w:val="007D6773"/>
    <w:rsid w:val="007D67D8"/>
    <w:rsid w:val="007E141C"/>
    <w:rsid w:val="007E18F9"/>
    <w:rsid w:val="007E1E8C"/>
    <w:rsid w:val="007E3798"/>
    <w:rsid w:val="007E566C"/>
    <w:rsid w:val="007E58A9"/>
    <w:rsid w:val="007E617A"/>
    <w:rsid w:val="007E6FA3"/>
    <w:rsid w:val="007E6FF5"/>
    <w:rsid w:val="007E74E5"/>
    <w:rsid w:val="007F0095"/>
    <w:rsid w:val="007F1411"/>
    <w:rsid w:val="007F3E11"/>
    <w:rsid w:val="007F506D"/>
    <w:rsid w:val="007F672B"/>
    <w:rsid w:val="007F7487"/>
    <w:rsid w:val="008006DF"/>
    <w:rsid w:val="00800998"/>
    <w:rsid w:val="008020F2"/>
    <w:rsid w:val="008021C1"/>
    <w:rsid w:val="008025B0"/>
    <w:rsid w:val="008031E8"/>
    <w:rsid w:val="0080376C"/>
    <w:rsid w:val="00804A7C"/>
    <w:rsid w:val="0080569B"/>
    <w:rsid w:val="00806406"/>
    <w:rsid w:val="0080669A"/>
    <w:rsid w:val="008069AD"/>
    <w:rsid w:val="00806DBD"/>
    <w:rsid w:val="00806F7F"/>
    <w:rsid w:val="00810221"/>
    <w:rsid w:val="008111CE"/>
    <w:rsid w:val="0081214D"/>
    <w:rsid w:val="00812E68"/>
    <w:rsid w:val="0081326C"/>
    <w:rsid w:val="00813719"/>
    <w:rsid w:val="00814B9B"/>
    <w:rsid w:val="00814BFA"/>
    <w:rsid w:val="00815FF7"/>
    <w:rsid w:val="00816B05"/>
    <w:rsid w:val="00816EB3"/>
    <w:rsid w:val="00817971"/>
    <w:rsid w:val="00817F47"/>
    <w:rsid w:val="00820512"/>
    <w:rsid w:val="008206F9"/>
    <w:rsid w:val="00821B84"/>
    <w:rsid w:val="00822459"/>
    <w:rsid w:val="0082246C"/>
    <w:rsid w:val="00823AB7"/>
    <w:rsid w:val="00826080"/>
    <w:rsid w:val="008268E5"/>
    <w:rsid w:val="00826DA9"/>
    <w:rsid w:val="00826DD9"/>
    <w:rsid w:val="008300D5"/>
    <w:rsid w:val="0083041F"/>
    <w:rsid w:val="008304FE"/>
    <w:rsid w:val="00830BB1"/>
    <w:rsid w:val="00832012"/>
    <w:rsid w:val="00834836"/>
    <w:rsid w:val="00834C7A"/>
    <w:rsid w:val="00835ADD"/>
    <w:rsid w:val="008406E1"/>
    <w:rsid w:val="0084146D"/>
    <w:rsid w:val="00842F1C"/>
    <w:rsid w:val="00843ABE"/>
    <w:rsid w:val="00844AB1"/>
    <w:rsid w:val="00845DB5"/>
    <w:rsid w:val="008464F2"/>
    <w:rsid w:val="00850AE6"/>
    <w:rsid w:val="00850B77"/>
    <w:rsid w:val="00853679"/>
    <w:rsid w:val="008547CC"/>
    <w:rsid w:val="00854859"/>
    <w:rsid w:val="00855E03"/>
    <w:rsid w:val="008568F9"/>
    <w:rsid w:val="008569D6"/>
    <w:rsid w:val="00856D70"/>
    <w:rsid w:val="00856FB9"/>
    <w:rsid w:val="0085763E"/>
    <w:rsid w:val="008612D0"/>
    <w:rsid w:val="0086447B"/>
    <w:rsid w:val="008659E4"/>
    <w:rsid w:val="008663A6"/>
    <w:rsid w:val="00866529"/>
    <w:rsid w:val="008667FC"/>
    <w:rsid w:val="00866923"/>
    <w:rsid w:val="00866BB2"/>
    <w:rsid w:val="00870080"/>
    <w:rsid w:val="00871DEA"/>
    <w:rsid w:val="008728B3"/>
    <w:rsid w:val="00872AAF"/>
    <w:rsid w:val="00872C66"/>
    <w:rsid w:val="00872D24"/>
    <w:rsid w:val="00873BAE"/>
    <w:rsid w:val="0087474C"/>
    <w:rsid w:val="008748AD"/>
    <w:rsid w:val="00876C4C"/>
    <w:rsid w:val="00877685"/>
    <w:rsid w:val="0088006F"/>
    <w:rsid w:val="00882C32"/>
    <w:rsid w:val="00882F15"/>
    <w:rsid w:val="00883570"/>
    <w:rsid w:val="00884314"/>
    <w:rsid w:val="008846A1"/>
    <w:rsid w:val="00885319"/>
    <w:rsid w:val="008861A3"/>
    <w:rsid w:val="00886B2E"/>
    <w:rsid w:val="00886C0E"/>
    <w:rsid w:val="00886C59"/>
    <w:rsid w:val="00887C55"/>
    <w:rsid w:val="008903DC"/>
    <w:rsid w:val="00890673"/>
    <w:rsid w:val="00891756"/>
    <w:rsid w:val="00892521"/>
    <w:rsid w:val="00892FBC"/>
    <w:rsid w:val="00893A26"/>
    <w:rsid w:val="008949C6"/>
    <w:rsid w:val="008961C1"/>
    <w:rsid w:val="00896EB1"/>
    <w:rsid w:val="0089776E"/>
    <w:rsid w:val="008978D7"/>
    <w:rsid w:val="00897A84"/>
    <w:rsid w:val="008A0E20"/>
    <w:rsid w:val="008A1913"/>
    <w:rsid w:val="008A1F16"/>
    <w:rsid w:val="008A2530"/>
    <w:rsid w:val="008A253C"/>
    <w:rsid w:val="008A36E1"/>
    <w:rsid w:val="008A47C6"/>
    <w:rsid w:val="008A493A"/>
    <w:rsid w:val="008A4DE4"/>
    <w:rsid w:val="008A7342"/>
    <w:rsid w:val="008A7418"/>
    <w:rsid w:val="008A7C35"/>
    <w:rsid w:val="008A7E5B"/>
    <w:rsid w:val="008B023F"/>
    <w:rsid w:val="008B2099"/>
    <w:rsid w:val="008B26A2"/>
    <w:rsid w:val="008B29CD"/>
    <w:rsid w:val="008B356F"/>
    <w:rsid w:val="008B3728"/>
    <w:rsid w:val="008B38C4"/>
    <w:rsid w:val="008B714C"/>
    <w:rsid w:val="008C0F76"/>
    <w:rsid w:val="008C192F"/>
    <w:rsid w:val="008C2A2E"/>
    <w:rsid w:val="008C3D90"/>
    <w:rsid w:val="008C5CE6"/>
    <w:rsid w:val="008C60AC"/>
    <w:rsid w:val="008C6513"/>
    <w:rsid w:val="008C6F51"/>
    <w:rsid w:val="008C7A92"/>
    <w:rsid w:val="008C7DA0"/>
    <w:rsid w:val="008D0743"/>
    <w:rsid w:val="008D16CE"/>
    <w:rsid w:val="008D2BFE"/>
    <w:rsid w:val="008D49E5"/>
    <w:rsid w:val="008D4D56"/>
    <w:rsid w:val="008D50BA"/>
    <w:rsid w:val="008D67A7"/>
    <w:rsid w:val="008E2B02"/>
    <w:rsid w:val="008E2EC1"/>
    <w:rsid w:val="008E479E"/>
    <w:rsid w:val="008E48EF"/>
    <w:rsid w:val="008E52F0"/>
    <w:rsid w:val="008E5969"/>
    <w:rsid w:val="008F1335"/>
    <w:rsid w:val="008F2100"/>
    <w:rsid w:val="008F352C"/>
    <w:rsid w:val="008F58E5"/>
    <w:rsid w:val="008F5ABB"/>
    <w:rsid w:val="008F5CAB"/>
    <w:rsid w:val="008F5E24"/>
    <w:rsid w:val="008F63BF"/>
    <w:rsid w:val="008F7CF7"/>
    <w:rsid w:val="00900307"/>
    <w:rsid w:val="00900A09"/>
    <w:rsid w:val="009023E3"/>
    <w:rsid w:val="00903143"/>
    <w:rsid w:val="0090337D"/>
    <w:rsid w:val="009034CD"/>
    <w:rsid w:val="00905DDC"/>
    <w:rsid w:val="00906415"/>
    <w:rsid w:val="00906E72"/>
    <w:rsid w:val="00906EE8"/>
    <w:rsid w:val="00906EEA"/>
    <w:rsid w:val="0090795C"/>
    <w:rsid w:val="009104B4"/>
    <w:rsid w:val="00910D1E"/>
    <w:rsid w:val="00911A43"/>
    <w:rsid w:val="009122C1"/>
    <w:rsid w:val="009126EE"/>
    <w:rsid w:val="009131FE"/>
    <w:rsid w:val="00913865"/>
    <w:rsid w:val="0091516B"/>
    <w:rsid w:val="0091540A"/>
    <w:rsid w:val="00917F99"/>
    <w:rsid w:val="00920299"/>
    <w:rsid w:val="0092070B"/>
    <w:rsid w:val="00920C7E"/>
    <w:rsid w:val="009210CB"/>
    <w:rsid w:val="00921D4D"/>
    <w:rsid w:val="00921DF0"/>
    <w:rsid w:val="00922185"/>
    <w:rsid w:val="00922235"/>
    <w:rsid w:val="00922994"/>
    <w:rsid w:val="00922B44"/>
    <w:rsid w:val="00924901"/>
    <w:rsid w:val="00924B25"/>
    <w:rsid w:val="00924E11"/>
    <w:rsid w:val="00925CED"/>
    <w:rsid w:val="00925CF6"/>
    <w:rsid w:val="00925FF5"/>
    <w:rsid w:val="00926481"/>
    <w:rsid w:val="00927C37"/>
    <w:rsid w:val="00927F72"/>
    <w:rsid w:val="00930DAE"/>
    <w:rsid w:val="00930F23"/>
    <w:rsid w:val="00934223"/>
    <w:rsid w:val="00935105"/>
    <w:rsid w:val="00935714"/>
    <w:rsid w:val="00936037"/>
    <w:rsid w:val="009369C0"/>
    <w:rsid w:val="00940C2D"/>
    <w:rsid w:val="00941346"/>
    <w:rsid w:val="009429ED"/>
    <w:rsid w:val="00943754"/>
    <w:rsid w:val="00943BC7"/>
    <w:rsid w:val="00944469"/>
    <w:rsid w:val="00944DEC"/>
    <w:rsid w:val="00946E69"/>
    <w:rsid w:val="009477E3"/>
    <w:rsid w:val="0095257F"/>
    <w:rsid w:val="00952B2E"/>
    <w:rsid w:val="0095324E"/>
    <w:rsid w:val="00953802"/>
    <w:rsid w:val="00956B5A"/>
    <w:rsid w:val="00956E8A"/>
    <w:rsid w:val="00957F9B"/>
    <w:rsid w:val="00961A03"/>
    <w:rsid w:val="00961D9A"/>
    <w:rsid w:val="00962B30"/>
    <w:rsid w:val="00963109"/>
    <w:rsid w:val="009636DA"/>
    <w:rsid w:val="00965C99"/>
    <w:rsid w:val="00966DC4"/>
    <w:rsid w:val="00967537"/>
    <w:rsid w:val="0097048F"/>
    <w:rsid w:val="0097276A"/>
    <w:rsid w:val="0097289B"/>
    <w:rsid w:val="00972BE2"/>
    <w:rsid w:val="00972E89"/>
    <w:rsid w:val="00973AA1"/>
    <w:rsid w:val="00973E29"/>
    <w:rsid w:val="00975402"/>
    <w:rsid w:val="00975844"/>
    <w:rsid w:val="009803B4"/>
    <w:rsid w:val="00980856"/>
    <w:rsid w:val="00980AED"/>
    <w:rsid w:val="00981425"/>
    <w:rsid w:val="00981921"/>
    <w:rsid w:val="00981F83"/>
    <w:rsid w:val="00982BB8"/>
    <w:rsid w:val="009839EF"/>
    <w:rsid w:val="00983DE0"/>
    <w:rsid w:val="009842C9"/>
    <w:rsid w:val="00985138"/>
    <w:rsid w:val="00985BAE"/>
    <w:rsid w:val="00986399"/>
    <w:rsid w:val="0098684F"/>
    <w:rsid w:val="00987039"/>
    <w:rsid w:val="00990E77"/>
    <w:rsid w:val="0099114F"/>
    <w:rsid w:val="009911B0"/>
    <w:rsid w:val="009912CB"/>
    <w:rsid w:val="00991785"/>
    <w:rsid w:val="00991BB3"/>
    <w:rsid w:val="009922F7"/>
    <w:rsid w:val="00992715"/>
    <w:rsid w:val="0099410E"/>
    <w:rsid w:val="009953CC"/>
    <w:rsid w:val="0099598A"/>
    <w:rsid w:val="009961D2"/>
    <w:rsid w:val="009A028D"/>
    <w:rsid w:val="009A3D13"/>
    <w:rsid w:val="009A4942"/>
    <w:rsid w:val="009A50B5"/>
    <w:rsid w:val="009A5177"/>
    <w:rsid w:val="009A52E7"/>
    <w:rsid w:val="009A578C"/>
    <w:rsid w:val="009A6765"/>
    <w:rsid w:val="009A6CA3"/>
    <w:rsid w:val="009A7788"/>
    <w:rsid w:val="009A7F1E"/>
    <w:rsid w:val="009B106F"/>
    <w:rsid w:val="009B41A9"/>
    <w:rsid w:val="009B4838"/>
    <w:rsid w:val="009B53DD"/>
    <w:rsid w:val="009B565A"/>
    <w:rsid w:val="009B6C87"/>
    <w:rsid w:val="009C1BA1"/>
    <w:rsid w:val="009C20CA"/>
    <w:rsid w:val="009C2CB2"/>
    <w:rsid w:val="009C4DCA"/>
    <w:rsid w:val="009C5958"/>
    <w:rsid w:val="009C7A5C"/>
    <w:rsid w:val="009D0A5C"/>
    <w:rsid w:val="009D0D27"/>
    <w:rsid w:val="009D15A4"/>
    <w:rsid w:val="009D19EC"/>
    <w:rsid w:val="009D347E"/>
    <w:rsid w:val="009D3850"/>
    <w:rsid w:val="009D3DF4"/>
    <w:rsid w:val="009D4214"/>
    <w:rsid w:val="009D6D7A"/>
    <w:rsid w:val="009E0BB2"/>
    <w:rsid w:val="009E237D"/>
    <w:rsid w:val="009E2A7D"/>
    <w:rsid w:val="009E3D1A"/>
    <w:rsid w:val="009E4976"/>
    <w:rsid w:val="009E507A"/>
    <w:rsid w:val="009E79C8"/>
    <w:rsid w:val="009E7BBC"/>
    <w:rsid w:val="009E7CB5"/>
    <w:rsid w:val="009F0498"/>
    <w:rsid w:val="009F3531"/>
    <w:rsid w:val="009F3D86"/>
    <w:rsid w:val="009F5F0A"/>
    <w:rsid w:val="009F613C"/>
    <w:rsid w:val="009F7FA0"/>
    <w:rsid w:val="00A00655"/>
    <w:rsid w:val="00A00B35"/>
    <w:rsid w:val="00A00F69"/>
    <w:rsid w:val="00A02AC5"/>
    <w:rsid w:val="00A02B81"/>
    <w:rsid w:val="00A02CFB"/>
    <w:rsid w:val="00A03235"/>
    <w:rsid w:val="00A03373"/>
    <w:rsid w:val="00A04285"/>
    <w:rsid w:val="00A049B7"/>
    <w:rsid w:val="00A04D94"/>
    <w:rsid w:val="00A0523A"/>
    <w:rsid w:val="00A071CC"/>
    <w:rsid w:val="00A07A04"/>
    <w:rsid w:val="00A1021C"/>
    <w:rsid w:val="00A1021D"/>
    <w:rsid w:val="00A10919"/>
    <w:rsid w:val="00A112DD"/>
    <w:rsid w:val="00A1142A"/>
    <w:rsid w:val="00A1179F"/>
    <w:rsid w:val="00A12790"/>
    <w:rsid w:val="00A13E4C"/>
    <w:rsid w:val="00A14167"/>
    <w:rsid w:val="00A14C3D"/>
    <w:rsid w:val="00A16127"/>
    <w:rsid w:val="00A17F97"/>
    <w:rsid w:val="00A2047C"/>
    <w:rsid w:val="00A208E6"/>
    <w:rsid w:val="00A220C1"/>
    <w:rsid w:val="00A237F7"/>
    <w:rsid w:val="00A23C0C"/>
    <w:rsid w:val="00A23C68"/>
    <w:rsid w:val="00A256B6"/>
    <w:rsid w:val="00A260E1"/>
    <w:rsid w:val="00A30DEE"/>
    <w:rsid w:val="00A30FE1"/>
    <w:rsid w:val="00A3113B"/>
    <w:rsid w:val="00A3209F"/>
    <w:rsid w:val="00A32BC4"/>
    <w:rsid w:val="00A338DC"/>
    <w:rsid w:val="00A34B4B"/>
    <w:rsid w:val="00A34DAA"/>
    <w:rsid w:val="00A35162"/>
    <w:rsid w:val="00A372B3"/>
    <w:rsid w:val="00A377DF"/>
    <w:rsid w:val="00A37D01"/>
    <w:rsid w:val="00A4179C"/>
    <w:rsid w:val="00A423A5"/>
    <w:rsid w:val="00A4342E"/>
    <w:rsid w:val="00A44015"/>
    <w:rsid w:val="00A442AA"/>
    <w:rsid w:val="00A449E8"/>
    <w:rsid w:val="00A4519E"/>
    <w:rsid w:val="00A457BC"/>
    <w:rsid w:val="00A47643"/>
    <w:rsid w:val="00A512B8"/>
    <w:rsid w:val="00A52414"/>
    <w:rsid w:val="00A52907"/>
    <w:rsid w:val="00A5358E"/>
    <w:rsid w:val="00A53673"/>
    <w:rsid w:val="00A53F66"/>
    <w:rsid w:val="00A54E4F"/>
    <w:rsid w:val="00A55539"/>
    <w:rsid w:val="00A5561B"/>
    <w:rsid w:val="00A5711E"/>
    <w:rsid w:val="00A57C92"/>
    <w:rsid w:val="00A57FEE"/>
    <w:rsid w:val="00A60580"/>
    <w:rsid w:val="00A60AFE"/>
    <w:rsid w:val="00A611D5"/>
    <w:rsid w:val="00A62599"/>
    <w:rsid w:val="00A63AD4"/>
    <w:rsid w:val="00A646F6"/>
    <w:rsid w:val="00A6505C"/>
    <w:rsid w:val="00A6590A"/>
    <w:rsid w:val="00A6681D"/>
    <w:rsid w:val="00A66A66"/>
    <w:rsid w:val="00A674F9"/>
    <w:rsid w:val="00A67E73"/>
    <w:rsid w:val="00A700E3"/>
    <w:rsid w:val="00A703A2"/>
    <w:rsid w:val="00A70EC4"/>
    <w:rsid w:val="00A727C5"/>
    <w:rsid w:val="00A7412A"/>
    <w:rsid w:val="00A76BE5"/>
    <w:rsid w:val="00A77EF5"/>
    <w:rsid w:val="00A80125"/>
    <w:rsid w:val="00A804A5"/>
    <w:rsid w:val="00A83653"/>
    <w:rsid w:val="00A83D10"/>
    <w:rsid w:val="00A846E6"/>
    <w:rsid w:val="00A84C93"/>
    <w:rsid w:val="00A85D5A"/>
    <w:rsid w:val="00A85F50"/>
    <w:rsid w:val="00A86483"/>
    <w:rsid w:val="00A87A46"/>
    <w:rsid w:val="00A87F63"/>
    <w:rsid w:val="00A911C0"/>
    <w:rsid w:val="00A92730"/>
    <w:rsid w:val="00A92F30"/>
    <w:rsid w:val="00A9442C"/>
    <w:rsid w:val="00A954BB"/>
    <w:rsid w:val="00A9574A"/>
    <w:rsid w:val="00A9580C"/>
    <w:rsid w:val="00A96263"/>
    <w:rsid w:val="00A9735A"/>
    <w:rsid w:val="00AA04FA"/>
    <w:rsid w:val="00AA06B8"/>
    <w:rsid w:val="00AA3C91"/>
    <w:rsid w:val="00AA60D8"/>
    <w:rsid w:val="00AA6715"/>
    <w:rsid w:val="00AA6C20"/>
    <w:rsid w:val="00AA76D5"/>
    <w:rsid w:val="00AA7B12"/>
    <w:rsid w:val="00AA7B23"/>
    <w:rsid w:val="00AA7C8E"/>
    <w:rsid w:val="00AB1F53"/>
    <w:rsid w:val="00AB2C97"/>
    <w:rsid w:val="00AB4B17"/>
    <w:rsid w:val="00AB4C56"/>
    <w:rsid w:val="00AB4D07"/>
    <w:rsid w:val="00AB5142"/>
    <w:rsid w:val="00AB5351"/>
    <w:rsid w:val="00AC01D9"/>
    <w:rsid w:val="00AC0905"/>
    <w:rsid w:val="00AC1B16"/>
    <w:rsid w:val="00AC2796"/>
    <w:rsid w:val="00AC27C7"/>
    <w:rsid w:val="00AC38E4"/>
    <w:rsid w:val="00AC3A74"/>
    <w:rsid w:val="00AC3C02"/>
    <w:rsid w:val="00AC4361"/>
    <w:rsid w:val="00AC4B5A"/>
    <w:rsid w:val="00AC5270"/>
    <w:rsid w:val="00AC6D38"/>
    <w:rsid w:val="00AD4C26"/>
    <w:rsid w:val="00AD6568"/>
    <w:rsid w:val="00AD6A32"/>
    <w:rsid w:val="00AD7923"/>
    <w:rsid w:val="00AE16F8"/>
    <w:rsid w:val="00AE1E48"/>
    <w:rsid w:val="00AE2179"/>
    <w:rsid w:val="00AE2B44"/>
    <w:rsid w:val="00AE4761"/>
    <w:rsid w:val="00AE4F42"/>
    <w:rsid w:val="00AE5E70"/>
    <w:rsid w:val="00AE6027"/>
    <w:rsid w:val="00AE626C"/>
    <w:rsid w:val="00AE630B"/>
    <w:rsid w:val="00AE6381"/>
    <w:rsid w:val="00AE71D6"/>
    <w:rsid w:val="00AE779B"/>
    <w:rsid w:val="00AE7F44"/>
    <w:rsid w:val="00AF170B"/>
    <w:rsid w:val="00AF19B5"/>
    <w:rsid w:val="00AF3077"/>
    <w:rsid w:val="00AF3853"/>
    <w:rsid w:val="00AF42CD"/>
    <w:rsid w:val="00AF5716"/>
    <w:rsid w:val="00AF62C3"/>
    <w:rsid w:val="00AF69A2"/>
    <w:rsid w:val="00B0114C"/>
    <w:rsid w:val="00B015D6"/>
    <w:rsid w:val="00B0204C"/>
    <w:rsid w:val="00B04E0B"/>
    <w:rsid w:val="00B072E1"/>
    <w:rsid w:val="00B07367"/>
    <w:rsid w:val="00B11712"/>
    <w:rsid w:val="00B118E3"/>
    <w:rsid w:val="00B119F8"/>
    <w:rsid w:val="00B12B06"/>
    <w:rsid w:val="00B14A64"/>
    <w:rsid w:val="00B1710D"/>
    <w:rsid w:val="00B17AB4"/>
    <w:rsid w:val="00B212E7"/>
    <w:rsid w:val="00B21AED"/>
    <w:rsid w:val="00B21B07"/>
    <w:rsid w:val="00B21D84"/>
    <w:rsid w:val="00B221DE"/>
    <w:rsid w:val="00B23ED6"/>
    <w:rsid w:val="00B23F2F"/>
    <w:rsid w:val="00B2583B"/>
    <w:rsid w:val="00B2637D"/>
    <w:rsid w:val="00B2741D"/>
    <w:rsid w:val="00B27D26"/>
    <w:rsid w:val="00B30FBF"/>
    <w:rsid w:val="00B31815"/>
    <w:rsid w:val="00B327B3"/>
    <w:rsid w:val="00B32F50"/>
    <w:rsid w:val="00B330D0"/>
    <w:rsid w:val="00B33286"/>
    <w:rsid w:val="00B34747"/>
    <w:rsid w:val="00B350C3"/>
    <w:rsid w:val="00B35AA7"/>
    <w:rsid w:val="00B35E6B"/>
    <w:rsid w:val="00B36B49"/>
    <w:rsid w:val="00B40F50"/>
    <w:rsid w:val="00B427E0"/>
    <w:rsid w:val="00B42828"/>
    <w:rsid w:val="00B429AD"/>
    <w:rsid w:val="00B44778"/>
    <w:rsid w:val="00B44D1A"/>
    <w:rsid w:val="00B4700B"/>
    <w:rsid w:val="00B475A0"/>
    <w:rsid w:val="00B47710"/>
    <w:rsid w:val="00B47D35"/>
    <w:rsid w:val="00B508F6"/>
    <w:rsid w:val="00B50F70"/>
    <w:rsid w:val="00B51D83"/>
    <w:rsid w:val="00B526FB"/>
    <w:rsid w:val="00B527F2"/>
    <w:rsid w:val="00B52D74"/>
    <w:rsid w:val="00B5436F"/>
    <w:rsid w:val="00B56245"/>
    <w:rsid w:val="00B57B4C"/>
    <w:rsid w:val="00B57FE8"/>
    <w:rsid w:val="00B62056"/>
    <w:rsid w:val="00B63451"/>
    <w:rsid w:val="00B634E4"/>
    <w:rsid w:val="00B63AF9"/>
    <w:rsid w:val="00B64FD2"/>
    <w:rsid w:val="00B65746"/>
    <w:rsid w:val="00B66B95"/>
    <w:rsid w:val="00B6730C"/>
    <w:rsid w:val="00B67ACE"/>
    <w:rsid w:val="00B67F76"/>
    <w:rsid w:val="00B719C1"/>
    <w:rsid w:val="00B723E7"/>
    <w:rsid w:val="00B73860"/>
    <w:rsid w:val="00B74580"/>
    <w:rsid w:val="00B74C2F"/>
    <w:rsid w:val="00B74E3C"/>
    <w:rsid w:val="00B74EFC"/>
    <w:rsid w:val="00B757D9"/>
    <w:rsid w:val="00B76C77"/>
    <w:rsid w:val="00B7739D"/>
    <w:rsid w:val="00B77D17"/>
    <w:rsid w:val="00B83BDF"/>
    <w:rsid w:val="00B83C08"/>
    <w:rsid w:val="00B83E14"/>
    <w:rsid w:val="00B84932"/>
    <w:rsid w:val="00B8609B"/>
    <w:rsid w:val="00B867D1"/>
    <w:rsid w:val="00B91196"/>
    <w:rsid w:val="00B91CA8"/>
    <w:rsid w:val="00B91FD1"/>
    <w:rsid w:val="00B92B6C"/>
    <w:rsid w:val="00B93DB8"/>
    <w:rsid w:val="00B946FD"/>
    <w:rsid w:val="00B94BCF"/>
    <w:rsid w:val="00B95E6E"/>
    <w:rsid w:val="00BA0301"/>
    <w:rsid w:val="00BA05DB"/>
    <w:rsid w:val="00BA10F8"/>
    <w:rsid w:val="00BA1B75"/>
    <w:rsid w:val="00BA1D8D"/>
    <w:rsid w:val="00BA33F9"/>
    <w:rsid w:val="00BA459D"/>
    <w:rsid w:val="00BA5AF5"/>
    <w:rsid w:val="00BA66EF"/>
    <w:rsid w:val="00BB057F"/>
    <w:rsid w:val="00BB0A85"/>
    <w:rsid w:val="00BB0E98"/>
    <w:rsid w:val="00BB236F"/>
    <w:rsid w:val="00BB26F6"/>
    <w:rsid w:val="00BB29A7"/>
    <w:rsid w:val="00BB2CE8"/>
    <w:rsid w:val="00BB49AE"/>
    <w:rsid w:val="00BB5E04"/>
    <w:rsid w:val="00BB5F8A"/>
    <w:rsid w:val="00BC040B"/>
    <w:rsid w:val="00BC0B5C"/>
    <w:rsid w:val="00BC0FD7"/>
    <w:rsid w:val="00BC1797"/>
    <w:rsid w:val="00BC229F"/>
    <w:rsid w:val="00BC2840"/>
    <w:rsid w:val="00BC315C"/>
    <w:rsid w:val="00BC33EE"/>
    <w:rsid w:val="00BC5C79"/>
    <w:rsid w:val="00BC6E99"/>
    <w:rsid w:val="00BD0D59"/>
    <w:rsid w:val="00BD1077"/>
    <w:rsid w:val="00BD2CB9"/>
    <w:rsid w:val="00BD2F52"/>
    <w:rsid w:val="00BD48F5"/>
    <w:rsid w:val="00BD4B56"/>
    <w:rsid w:val="00BD56AD"/>
    <w:rsid w:val="00BD71D1"/>
    <w:rsid w:val="00BD7BE5"/>
    <w:rsid w:val="00BE0BDF"/>
    <w:rsid w:val="00BE1379"/>
    <w:rsid w:val="00BE1624"/>
    <w:rsid w:val="00BE2B2C"/>
    <w:rsid w:val="00BE2BD7"/>
    <w:rsid w:val="00BE2F24"/>
    <w:rsid w:val="00BE3079"/>
    <w:rsid w:val="00BE3763"/>
    <w:rsid w:val="00BE598E"/>
    <w:rsid w:val="00BF0B4C"/>
    <w:rsid w:val="00BF2370"/>
    <w:rsid w:val="00BF2E63"/>
    <w:rsid w:val="00BF3B0B"/>
    <w:rsid w:val="00BF5D04"/>
    <w:rsid w:val="00BF6805"/>
    <w:rsid w:val="00BF7AB1"/>
    <w:rsid w:val="00C003EC"/>
    <w:rsid w:val="00C01328"/>
    <w:rsid w:val="00C01832"/>
    <w:rsid w:val="00C0215F"/>
    <w:rsid w:val="00C023D8"/>
    <w:rsid w:val="00C0462E"/>
    <w:rsid w:val="00C058E4"/>
    <w:rsid w:val="00C06C52"/>
    <w:rsid w:val="00C07316"/>
    <w:rsid w:val="00C07C04"/>
    <w:rsid w:val="00C10B11"/>
    <w:rsid w:val="00C10E7A"/>
    <w:rsid w:val="00C11269"/>
    <w:rsid w:val="00C1276F"/>
    <w:rsid w:val="00C127D3"/>
    <w:rsid w:val="00C1282C"/>
    <w:rsid w:val="00C128A3"/>
    <w:rsid w:val="00C13179"/>
    <w:rsid w:val="00C134F8"/>
    <w:rsid w:val="00C13DD4"/>
    <w:rsid w:val="00C14F53"/>
    <w:rsid w:val="00C155B8"/>
    <w:rsid w:val="00C16F2F"/>
    <w:rsid w:val="00C20411"/>
    <w:rsid w:val="00C20D63"/>
    <w:rsid w:val="00C214B8"/>
    <w:rsid w:val="00C216A6"/>
    <w:rsid w:val="00C21D47"/>
    <w:rsid w:val="00C22FA1"/>
    <w:rsid w:val="00C23BE1"/>
    <w:rsid w:val="00C242FF"/>
    <w:rsid w:val="00C26612"/>
    <w:rsid w:val="00C31B9B"/>
    <w:rsid w:val="00C31CE3"/>
    <w:rsid w:val="00C32808"/>
    <w:rsid w:val="00C32865"/>
    <w:rsid w:val="00C358CC"/>
    <w:rsid w:val="00C35901"/>
    <w:rsid w:val="00C364D3"/>
    <w:rsid w:val="00C36CEB"/>
    <w:rsid w:val="00C375F4"/>
    <w:rsid w:val="00C37EA4"/>
    <w:rsid w:val="00C40552"/>
    <w:rsid w:val="00C4243D"/>
    <w:rsid w:val="00C42A12"/>
    <w:rsid w:val="00C433FC"/>
    <w:rsid w:val="00C43A9F"/>
    <w:rsid w:val="00C44D1D"/>
    <w:rsid w:val="00C4556C"/>
    <w:rsid w:val="00C4557D"/>
    <w:rsid w:val="00C461F2"/>
    <w:rsid w:val="00C4661F"/>
    <w:rsid w:val="00C504B8"/>
    <w:rsid w:val="00C506E5"/>
    <w:rsid w:val="00C52BAD"/>
    <w:rsid w:val="00C533C0"/>
    <w:rsid w:val="00C546D4"/>
    <w:rsid w:val="00C547B2"/>
    <w:rsid w:val="00C54A78"/>
    <w:rsid w:val="00C55233"/>
    <w:rsid w:val="00C55397"/>
    <w:rsid w:val="00C56308"/>
    <w:rsid w:val="00C565F5"/>
    <w:rsid w:val="00C568D7"/>
    <w:rsid w:val="00C600C0"/>
    <w:rsid w:val="00C6061B"/>
    <w:rsid w:val="00C61011"/>
    <w:rsid w:val="00C64109"/>
    <w:rsid w:val="00C64170"/>
    <w:rsid w:val="00C664EE"/>
    <w:rsid w:val="00C66626"/>
    <w:rsid w:val="00C67ECC"/>
    <w:rsid w:val="00C67EFC"/>
    <w:rsid w:val="00C7087E"/>
    <w:rsid w:val="00C70B48"/>
    <w:rsid w:val="00C7262A"/>
    <w:rsid w:val="00C7342F"/>
    <w:rsid w:val="00C73D7F"/>
    <w:rsid w:val="00C7537A"/>
    <w:rsid w:val="00C75C71"/>
    <w:rsid w:val="00C77028"/>
    <w:rsid w:val="00C77545"/>
    <w:rsid w:val="00C775EB"/>
    <w:rsid w:val="00C807DC"/>
    <w:rsid w:val="00C80E7B"/>
    <w:rsid w:val="00C80EEA"/>
    <w:rsid w:val="00C8199E"/>
    <w:rsid w:val="00C81E66"/>
    <w:rsid w:val="00C81EC6"/>
    <w:rsid w:val="00C81F5D"/>
    <w:rsid w:val="00C83454"/>
    <w:rsid w:val="00C8426E"/>
    <w:rsid w:val="00C84822"/>
    <w:rsid w:val="00C84A1F"/>
    <w:rsid w:val="00C857DB"/>
    <w:rsid w:val="00C86493"/>
    <w:rsid w:val="00C87073"/>
    <w:rsid w:val="00C91537"/>
    <w:rsid w:val="00C9265F"/>
    <w:rsid w:val="00C92E8E"/>
    <w:rsid w:val="00C940AE"/>
    <w:rsid w:val="00C95D91"/>
    <w:rsid w:val="00C95DCD"/>
    <w:rsid w:val="00C968BA"/>
    <w:rsid w:val="00C970B8"/>
    <w:rsid w:val="00C9717D"/>
    <w:rsid w:val="00C97D63"/>
    <w:rsid w:val="00CA3D07"/>
    <w:rsid w:val="00CA493D"/>
    <w:rsid w:val="00CA4C1C"/>
    <w:rsid w:val="00CA508B"/>
    <w:rsid w:val="00CA50A6"/>
    <w:rsid w:val="00CA5BA3"/>
    <w:rsid w:val="00CA609D"/>
    <w:rsid w:val="00CA62B7"/>
    <w:rsid w:val="00CA6EA1"/>
    <w:rsid w:val="00CB0411"/>
    <w:rsid w:val="00CB06D5"/>
    <w:rsid w:val="00CB091F"/>
    <w:rsid w:val="00CB2493"/>
    <w:rsid w:val="00CB33A5"/>
    <w:rsid w:val="00CB4539"/>
    <w:rsid w:val="00CB4CB2"/>
    <w:rsid w:val="00CB582E"/>
    <w:rsid w:val="00CB5BA8"/>
    <w:rsid w:val="00CB5EE3"/>
    <w:rsid w:val="00CB7216"/>
    <w:rsid w:val="00CB78A1"/>
    <w:rsid w:val="00CB7CEB"/>
    <w:rsid w:val="00CC0A88"/>
    <w:rsid w:val="00CC1EA9"/>
    <w:rsid w:val="00CC4EA5"/>
    <w:rsid w:val="00CC73E3"/>
    <w:rsid w:val="00CC7D12"/>
    <w:rsid w:val="00CD034B"/>
    <w:rsid w:val="00CD245E"/>
    <w:rsid w:val="00CD394D"/>
    <w:rsid w:val="00CD4EEC"/>
    <w:rsid w:val="00CD4F89"/>
    <w:rsid w:val="00CD51C9"/>
    <w:rsid w:val="00CD5E38"/>
    <w:rsid w:val="00CE0496"/>
    <w:rsid w:val="00CE10CD"/>
    <w:rsid w:val="00CE1488"/>
    <w:rsid w:val="00CE1869"/>
    <w:rsid w:val="00CE2D55"/>
    <w:rsid w:val="00CE3040"/>
    <w:rsid w:val="00CE30D2"/>
    <w:rsid w:val="00CE4D64"/>
    <w:rsid w:val="00CE5225"/>
    <w:rsid w:val="00CE5535"/>
    <w:rsid w:val="00CE5A94"/>
    <w:rsid w:val="00CE5D7C"/>
    <w:rsid w:val="00CE5F2B"/>
    <w:rsid w:val="00CE5FC2"/>
    <w:rsid w:val="00CE6EBE"/>
    <w:rsid w:val="00CE6F10"/>
    <w:rsid w:val="00CE7F50"/>
    <w:rsid w:val="00CF0B5C"/>
    <w:rsid w:val="00CF15A2"/>
    <w:rsid w:val="00CF18C4"/>
    <w:rsid w:val="00CF47B1"/>
    <w:rsid w:val="00CF5625"/>
    <w:rsid w:val="00CF565C"/>
    <w:rsid w:val="00CF69DE"/>
    <w:rsid w:val="00CF74B7"/>
    <w:rsid w:val="00D00012"/>
    <w:rsid w:val="00D01857"/>
    <w:rsid w:val="00D01D28"/>
    <w:rsid w:val="00D01DD1"/>
    <w:rsid w:val="00D01E10"/>
    <w:rsid w:val="00D032D9"/>
    <w:rsid w:val="00D04D60"/>
    <w:rsid w:val="00D0514D"/>
    <w:rsid w:val="00D0699C"/>
    <w:rsid w:val="00D10383"/>
    <w:rsid w:val="00D11EBB"/>
    <w:rsid w:val="00D13561"/>
    <w:rsid w:val="00D13BFA"/>
    <w:rsid w:val="00D141A2"/>
    <w:rsid w:val="00D147CD"/>
    <w:rsid w:val="00D148C6"/>
    <w:rsid w:val="00D149CE"/>
    <w:rsid w:val="00D14EAA"/>
    <w:rsid w:val="00D15ABA"/>
    <w:rsid w:val="00D17795"/>
    <w:rsid w:val="00D20465"/>
    <w:rsid w:val="00D20660"/>
    <w:rsid w:val="00D20995"/>
    <w:rsid w:val="00D23C21"/>
    <w:rsid w:val="00D24281"/>
    <w:rsid w:val="00D24292"/>
    <w:rsid w:val="00D24A7B"/>
    <w:rsid w:val="00D24DD3"/>
    <w:rsid w:val="00D25E66"/>
    <w:rsid w:val="00D26BC9"/>
    <w:rsid w:val="00D26DC3"/>
    <w:rsid w:val="00D27F88"/>
    <w:rsid w:val="00D30718"/>
    <w:rsid w:val="00D316CB"/>
    <w:rsid w:val="00D32A26"/>
    <w:rsid w:val="00D3354F"/>
    <w:rsid w:val="00D339E0"/>
    <w:rsid w:val="00D34D18"/>
    <w:rsid w:val="00D3580D"/>
    <w:rsid w:val="00D364D3"/>
    <w:rsid w:val="00D37CF3"/>
    <w:rsid w:val="00D40601"/>
    <w:rsid w:val="00D41D78"/>
    <w:rsid w:val="00D42A22"/>
    <w:rsid w:val="00D42B5A"/>
    <w:rsid w:val="00D45CB2"/>
    <w:rsid w:val="00D46875"/>
    <w:rsid w:val="00D47F8F"/>
    <w:rsid w:val="00D52690"/>
    <w:rsid w:val="00D542EF"/>
    <w:rsid w:val="00D55DB4"/>
    <w:rsid w:val="00D57440"/>
    <w:rsid w:val="00D602A7"/>
    <w:rsid w:val="00D61362"/>
    <w:rsid w:val="00D628E4"/>
    <w:rsid w:val="00D64429"/>
    <w:rsid w:val="00D65447"/>
    <w:rsid w:val="00D678C9"/>
    <w:rsid w:val="00D706B1"/>
    <w:rsid w:val="00D713D0"/>
    <w:rsid w:val="00D7196D"/>
    <w:rsid w:val="00D71BF0"/>
    <w:rsid w:val="00D731F3"/>
    <w:rsid w:val="00D7404C"/>
    <w:rsid w:val="00D74A7B"/>
    <w:rsid w:val="00D74C82"/>
    <w:rsid w:val="00D7620A"/>
    <w:rsid w:val="00D76CF3"/>
    <w:rsid w:val="00D77DE4"/>
    <w:rsid w:val="00D8075A"/>
    <w:rsid w:val="00D820CC"/>
    <w:rsid w:val="00D82D27"/>
    <w:rsid w:val="00D83F3E"/>
    <w:rsid w:val="00D84DCC"/>
    <w:rsid w:val="00D853DA"/>
    <w:rsid w:val="00D8655A"/>
    <w:rsid w:val="00D86867"/>
    <w:rsid w:val="00D87493"/>
    <w:rsid w:val="00D903FD"/>
    <w:rsid w:val="00D90964"/>
    <w:rsid w:val="00D90D9A"/>
    <w:rsid w:val="00D91F28"/>
    <w:rsid w:val="00D9229E"/>
    <w:rsid w:val="00D9306A"/>
    <w:rsid w:val="00D950F4"/>
    <w:rsid w:val="00D95519"/>
    <w:rsid w:val="00D95C40"/>
    <w:rsid w:val="00D9629E"/>
    <w:rsid w:val="00D974A1"/>
    <w:rsid w:val="00D97BAE"/>
    <w:rsid w:val="00D97C4B"/>
    <w:rsid w:val="00DA0311"/>
    <w:rsid w:val="00DA2980"/>
    <w:rsid w:val="00DA2B12"/>
    <w:rsid w:val="00DA3B54"/>
    <w:rsid w:val="00DA47EC"/>
    <w:rsid w:val="00DA5317"/>
    <w:rsid w:val="00DA5645"/>
    <w:rsid w:val="00DA678A"/>
    <w:rsid w:val="00DA67F8"/>
    <w:rsid w:val="00DA6EC9"/>
    <w:rsid w:val="00DA773B"/>
    <w:rsid w:val="00DB1A9E"/>
    <w:rsid w:val="00DB2F97"/>
    <w:rsid w:val="00DB3F95"/>
    <w:rsid w:val="00DB4358"/>
    <w:rsid w:val="00DB772A"/>
    <w:rsid w:val="00DB79E7"/>
    <w:rsid w:val="00DB7B9C"/>
    <w:rsid w:val="00DC038C"/>
    <w:rsid w:val="00DC07AF"/>
    <w:rsid w:val="00DC1D2D"/>
    <w:rsid w:val="00DC40AF"/>
    <w:rsid w:val="00DC4CC6"/>
    <w:rsid w:val="00DC7514"/>
    <w:rsid w:val="00DD065D"/>
    <w:rsid w:val="00DD22B8"/>
    <w:rsid w:val="00DD23E3"/>
    <w:rsid w:val="00DD328A"/>
    <w:rsid w:val="00DD3F97"/>
    <w:rsid w:val="00DD4F56"/>
    <w:rsid w:val="00DD525B"/>
    <w:rsid w:val="00DD6E97"/>
    <w:rsid w:val="00DD721F"/>
    <w:rsid w:val="00DD7475"/>
    <w:rsid w:val="00DD7DA9"/>
    <w:rsid w:val="00DE08C5"/>
    <w:rsid w:val="00DE36AA"/>
    <w:rsid w:val="00DE3CC8"/>
    <w:rsid w:val="00DE5A59"/>
    <w:rsid w:val="00DE5D29"/>
    <w:rsid w:val="00DE61CE"/>
    <w:rsid w:val="00DE66EC"/>
    <w:rsid w:val="00DE698A"/>
    <w:rsid w:val="00DE761E"/>
    <w:rsid w:val="00DF0CFF"/>
    <w:rsid w:val="00DF33F5"/>
    <w:rsid w:val="00DF407E"/>
    <w:rsid w:val="00DF41AB"/>
    <w:rsid w:val="00DF5689"/>
    <w:rsid w:val="00DF6D13"/>
    <w:rsid w:val="00DF7296"/>
    <w:rsid w:val="00DF741A"/>
    <w:rsid w:val="00DF7A60"/>
    <w:rsid w:val="00E00BCB"/>
    <w:rsid w:val="00E00D66"/>
    <w:rsid w:val="00E01D9B"/>
    <w:rsid w:val="00E01E27"/>
    <w:rsid w:val="00E03212"/>
    <w:rsid w:val="00E04F74"/>
    <w:rsid w:val="00E05081"/>
    <w:rsid w:val="00E06519"/>
    <w:rsid w:val="00E06AB9"/>
    <w:rsid w:val="00E07A12"/>
    <w:rsid w:val="00E10D8F"/>
    <w:rsid w:val="00E1240B"/>
    <w:rsid w:val="00E146A3"/>
    <w:rsid w:val="00E14915"/>
    <w:rsid w:val="00E157AC"/>
    <w:rsid w:val="00E16070"/>
    <w:rsid w:val="00E173D1"/>
    <w:rsid w:val="00E20A71"/>
    <w:rsid w:val="00E2163D"/>
    <w:rsid w:val="00E21725"/>
    <w:rsid w:val="00E21F95"/>
    <w:rsid w:val="00E23093"/>
    <w:rsid w:val="00E23DF2"/>
    <w:rsid w:val="00E24DD4"/>
    <w:rsid w:val="00E25BA7"/>
    <w:rsid w:val="00E2662E"/>
    <w:rsid w:val="00E2674D"/>
    <w:rsid w:val="00E26B9B"/>
    <w:rsid w:val="00E26FCD"/>
    <w:rsid w:val="00E27467"/>
    <w:rsid w:val="00E27F7E"/>
    <w:rsid w:val="00E31FF7"/>
    <w:rsid w:val="00E3359D"/>
    <w:rsid w:val="00E336C2"/>
    <w:rsid w:val="00E337B5"/>
    <w:rsid w:val="00E35DCB"/>
    <w:rsid w:val="00E361B9"/>
    <w:rsid w:val="00E36C9D"/>
    <w:rsid w:val="00E36DCB"/>
    <w:rsid w:val="00E373D3"/>
    <w:rsid w:val="00E4142C"/>
    <w:rsid w:val="00E42335"/>
    <w:rsid w:val="00E448C8"/>
    <w:rsid w:val="00E44EF9"/>
    <w:rsid w:val="00E45908"/>
    <w:rsid w:val="00E45DC7"/>
    <w:rsid w:val="00E46702"/>
    <w:rsid w:val="00E46E2C"/>
    <w:rsid w:val="00E47038"/>
    <w:rsid w:val="00E519A5"/>
    <w:rsid w:val="00E5420A"/>
    <w:rsid w:val="00E54D57"/>
    <w:rsid w:val="00E55342"/>
    <w:rsid w:val="00E55C26"/>
    <w:rsid w:val="00E55E06"/>
    <w:rsid w:val="00E56A17"/>
    <w:rsid w:val="00E57E66"/>
    <w:rsid w:val="00E62A09"/>
    <w:rsid w:val="00E63C34"/>
    <w:rsid w:val="00E6496C"/>
    <w:rsid w:val="00E649C1"/>
    <w:rsid w:val="00E64CA7"/>
    <w:rsid w:val="00E656EF"/>
    <w:rsid w:val="00E65AB1"/>
    <w:rsid w:val="00E70368"/>
    <w:rsid w:val="00E716A5"/>
    <w:rsid w:val="00E71AAF"/>
    <w:rsid w:val="00E72621"/>
    <w:rsid w:val="00E7265D"/>
    <w:rsid w:val="00E7454E"/>
    <w:rsid w:val="00E75140"/>
    <w:rsid w:val="00E753D3"/>
    <w:rsid w:val="00E76132"/>
    <w:rsid w:val="00E76BCF"/>
    <w:rsid w:val="00E8010F"/>
    <w:rsid w:val="00E8166F"/>
    <w:rsid w:val="00E82B2A"/>
    <w:rsid w:val="00E8314C"/>
    <w:rsid w:val="00E83A11"/>
    <w:rsid w:val="00E83E1D"/>
    <w:rsid w:val="00E83FF2"/>
    <w:rsid w:val="00E84A45"/>
    <w:rsid w:val="00E84A61"/>
    <w:rsid w:val="00E858DF"/>
    <w:rsid w:val="00E8614C"/>
    <w:rsid w:val="00E8656E"/>
    <w:rsid w:val="00E87CDA"/>
    <w:rsid w:val="00E90AE6"/>
    <w:rsid w:val="00E90E31"/>
    <w:rsid w:val="00E92CE5"/>
    <w:rsid w:val="00E93D00"/>
    <w:rsid w:val="00E9486E"/>
    <w:rsid w:val="00E95065"/>
    <w:rsid w:val="00E95D6D"/>
    <w:rsid w:val="00EA0370"/>
    <w:rsid w:val="00EA28E9"/>
    <w:rsid w:val="00EA39D6"/>
    <w:rsid w:val="00EA3A2F"/>
    <w:rsid w:val="00EA49DC"/>
    <w:rsid w:val="00EA5EE4"/>
    <w:rsid w:val="00EA66D6"/>
    <w:rsid w:val="00EA696F"/>
    <w:rsid w:val="00EA7911"/>
    <w:rsid w:val="00EB0305"/>
    <w:rsid w:val="00EB0932"/>
    <w:rsid w:val="00EB103B"/>
    <w:rsid w:val="00EB1058"/>
    <w:rsid w:val="00EB17B1"/>
    <w:rsid w:val="00EB260E"/>
    <w:rsid w:val="00EB29C0"/>
    <w:rsid w:val="00EB4D68"/>
    <w:rsid w:val="00EB4EFB"/>
    <w:rsid w:val="00EB6338"/>
    <w:rsid w:val="00EB64C5"/>
    <w:rsid w:val="00EB6903"/>
    <w:rsid w:val="00EB728D"/>
    <w:rsid w:val="00EC0C7B"/>
    <w:rsid w:val="00EC30C9"/>
    <w:rsid w:val="00EC34D8"/>
    <w:rsid w:val="00EC60A2"/>
    <w:rsid w:val="00EC6A4F"/>
    <w:rsid w:val="00ED0041"/>
    <w:rsid w:val="00ED1DEC"/>
    <w:rsid w:val="00ED23B8"/>
    <w:rsid w:val="00ED6D7D"/>
    <w:rsid w:val="00EE023D"/>
    <w:rsid w:val="00EE23CF"/>
    <w:rsid w:val="00EE4E54"/>
    <w:rsid w:val="00EE52DA"/>
    <w:rsid w:val="00EE58E4"/>
    <w:rsid w:val="00EE7600"/>
    <w:rsid w:val="00EE7C99"/>
    <w:rsid w:val="00EF1111"/>
    <w:rsid w:val="00EF343F"/>
    <w:rsid w:val="00EF38CE"/>
    <w:rsid w:val="00EF3C0D"/>
    <w:rsid w:val="00EF3E26"/>
    <w:rsid w:val="00EF3ED3"/>
    <w:rsid w:val="00EF4FB0"/>
    <w:rsid w:val="00EF50D7"/>
    <w:rsid w:val="00EF59D1"/>
    <w:rsid w:val="00EF5D22"/>
    <w:rsid w:val="00EF6316"/>
    <w:rsid w:val="00EF6675"/>
    <w:rsid w:val="00EF7F23"/>
    <w:rsid w:val="00F00B21"/>
    <w:rsid w:val="00F00FFE"/>
    <w:rsid w:val="00F02828"/>
    <w:rsid w:val="00F02F93"/>
    <w:rsid w:val="00F04DF5"/>
    <w:rsid w:val="00F04E87"/>
    <w:rsid w:val="00F05582"/>
    <w:rsid w:val="00F061E2"/>
    <w:rsid w:val="00F06A34"/>
    <w:rsid w:val="00F0744D"/>
    <w:rsid w:val="00F11A0E"/>
    <w:rsid w:val="00F11E3C"/>
    <w:rsid w:val="00F12428"/>
    <w:rsid w:val="00F12561"/>
    <w:rsid w:val="00F14792"/>
    <w:rsid w:val="00F14E4F"/>
    <w:rsid w:val="00F15995"/>
    <w:rsid w:val="00F16941"/>
    <w:rsid w:val="00F17E6F"/>
    <w:rsid w:val="00F201E9"/>
    <w:rsid w:val="00F21373"/>
    <w:rsid w:val="00F21BBF"/>
    <w:rsid w:val="00F22622"/>
    <w:rsid w:val="00F2437B"/>
    <w:rsid w:val="00F24FEE"/>
    <w:rsid w:val="00F25471"/>
    <w:rsid w:val="00F265F2"/>
    <w:rsid w:val="00F26730"/>
    <w:rsid w:val="00F26B3A"/>
    <w:rsid w:val="00F27A8C"/>
    <w:rsid w:val="00F30854"/>
    <w:rsid w:val="00F3352E"/>
    <w:rsid w:val="00F33692"/>
    <w:rsid w:val="00F34049"/>
    <w:rsid w:val="00F34206"/>
    <w:rsid w:val="00F343E1"/>
    <w:rsid w:val="00F34E45"/>
    <w:rsid w:val="00F355D4"/>
    <w:rsid w:val="00F35916"/>
    <w:rsid w:val="00F35E53"/>
    <w:rsid w:val="00F35EF4"/>
    <w:rsid w:val="00F368CE"/>
    <w:rsid w:val="00F407A1"/>
    <w:rsid w:val="00F40E86"/>
    <w:rsid w:val="00F412AE"/>
    <w:rsid w:val="00F4158F"/>
    <w:rsid w:val="00F42EC5"/>
    <w:rsid w:val="00F44FF9"/>
    <w:rsid w:val="00F4674E"/>
    <w:rsid w:val="00F50623"/>
    <w:rsid w:val="00F50626"/>
    <w:rsid w:val="00F52E21"/>
    <w:rsid w:val="00F53835"/>
    <w:rsid w:val="00F5444B"/>
    <w:rsid w:val="00F54761"/>
    <w:rsid w:val="00F56F89"/>
    <w:rsid w:val="00F57241"/>
    <w:rsid w:val="00F57259"/>
    <w:rsid w:val="00F574E2"/>
    <w:rsid w:val="00F57F29"/>
    <w:rsid w:val="00F57F65"/>
    <w:rsid w:val="00F6103F"/>
    <w:rsid w:val="00F6227D"/>
    <w:rsid w:val="00F62309"/>
    <w:rsid w:val="00F625B8"/>
    <w:rsid w:val="00F62E3C"/>
    <w:rsid w:val="00F6390C"/>
    <w:rsid w:val="00F63F91"/>
    <w:rsid w:val="00F642FE"/>
    <w:rsid w:val="00F6489B"/>
    <w:rsid w:val="00F67C8C"/>
    <w:rsid w:val="00F70857"/>
    <w:rsid w:val="00F713EC"/>
    <w:rsid w:val="00F730C4"/>
    <w:rsid w:val="00F73A7A"/>
    <w:rsid w:val="00F73F0D"/>
    <w:rsid w:val="00F755E3"/>
    <w:rsid w:val="00F757A8"/>
    <w:rsid w:val="00F7603C"/>
    <w:rsid w:val="00F76332"/>
    <w:rsid w:val="00F76CE2"/>
    <w:rsid w:val="00F776E5"/>
    <w:rsid w:val="00F810DE"/>
    <w:rsid w:val="00F811EE"/>
    <w:rsid w:val="00F848C9"/>
    <w:rsid w:val="00F86703"/>
    <w:rsid w:val="00F90739"/>
    <w:rsid w:val="00F90AC4"/>
    <w:rsid w:val="00F937CF"/>
    <w:rsid w:val="00F93E8B"/>
    <w:rsid w:val="00F94D71"/>
    <w:rsid w:val="00F95998"/>
    <w:rsid w:val="00F95D6D"/>
    <w:rsid w:val="00F963DA"/>
    <w:rsid w:val="00F96B75"/>
    <w:rsid w:val="00F9742F"/>
    <w:rsid w:val="00F97EAD"/>
    <w:rsid w:val="00F97F38"/>
    <w:rsid w:val="00FA120D"/>
    <w:rsid w:val="00FA1744"/>
    <w:rsid w:val="00FA1D74"/>
    <w:rsid w:val="00FA2E10"/>
    <w:rsid w:val="00FA316F"/>
    <w:rsid w:val="00FA3D8C"/>
    <w:rsid w:val="00FA69D1"/>
    <w:rsid w:val="00FA70A1"/>
    <w:rsid w:val="00FA7CB4"/>
    <w:rsid w:val="00FB075E"/>
    <w:rsid w:val="00FB083F"/>
    <w:rsid w:val="00FB1F02"/>
    <w:rsid w:val="00FB1FE8"/>
    <w:rsid w:val="00FB23BD"/>
    <w:rsid w:val="00FB30C3"/>
    <w:rsid w:val="00FB38AF"/>
    <w:rsid w:val="00FB41A9"/>
    <w:rsid w:val="00FB43ED"/>
    <w:rsid w:val="00FB55A7"/>
    <w:rsid w:val="00FB736D"/>
    <w:rsid w:val="00FB7CB7"/>
    <w:rsid w:val="00FC084D"/>
    <w:rsid w:val="00FC0FAF"/>
    <w:rsid w:val="00FC129A"/>
    <w:rsid w:val="00FC203D"/>
    <w:rsid w:val="00FC5F63"/>
    <w:rsid w:val="00FC5FCF"/>
    <w:rsid w:val="00FC6D8C"/>
    <w:rsid w:val="00FC6FE8"/>
    <w:rsid w:val="00FC74E2"/>
    <w:rsid w:val="00FD20ED"/>
    <w:rsid w:val="00FD2664"/>
    <w:rsid w:val="00FD2904"/>
    <w:rsid w:val="00FD291D"/>
    <w:rsid w:val="00FD2D42"/>
    <w:rsid w:val="00FD379C"/>
    <w:rsid w:val="00FD390C"/>
    <w:rsid w:val="00FD52EB"/>
    <w:rsid w:val="00FD5B32"/>
    <w:rsid w:val="00FD674B"/>
    <w:rsid w:val="00FD7202"/>
    <w:rsid w:val="00FE00B7"/>
    <w:rsid w:val="00FE03B4"/>
    <w:rsid w:val="00FE1695"/>
    <w:rsid w:val="00FE2D76"/>
    <w:rsid w:val="00FE2ECA"/>
    <w:rsid w:val="00FE36B0"/>
    <w:rsid w:val="00FE395B"/>
    <w:rsid w:val="00FE575A"/>
    <w:rsid w:val="00FE5B0E"/>
    <w:rsid w:val="00FE5CA9"/>
    <w:rsid w:val="00FE6368"/>
    <w:rsid w:val="00FE6661"/>
    <w:rsid w:val="00FE72DD"/>
    <w:rsid w:val="00FE7F55"/>
    <w:rsid w:val="00FF1CB9"/>
    <w:rsid w:val="00FF1E96"/>
    <w:rsid w:val="00FF22BF"/>
    <w:rsid w:val="00FF4874"/>
    <w:rsid w:val="00FF6028"/>
    <w:rsid w:val="00FF69B6"/>
    <w:rsid w:val="00FF71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E5B"/>
    <w:pPr>
      <w:spacing w:after="0" w:line="480" w:lineRule="auto"/>
      <w:ind w:firstLine="864"/>
      <w:jc w:val="both"/>
    </w:pPr>
    <w:rPr>
      <w:rFonts w:asciiTheme="majorBidi" w:hAnsiTheme="majorBidi"/>
      <w:sz w:val="24"/>
    </w:rPr>
  </w:style>
  <w:style w:type="paragraph" w:styleId="Heading1">
    <w:name w:val="heading 1"/>
    <w:basedOn w:val="Normal"/>
    <w:next w:val="Normal"/>
    <w:link w:val="Heading1Char"/>
    <w:uiPriority w:val="9"/>
    <w:qFormat/>
    <w:rsid w:val="008A7E5B"/>
    <w:pPr>
      <w:keepNext/>
      <w:keepLines/>
      <w:numPr>
        <w:numId w:val="12"/>
      </w:numPr>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8A7E5B"/>
    <w:pPr>
      <w:keepNext/>
      <w:keepLines/>
      <w:numPr>
        <w:ilvl w:val="1"/>
        <w:numId w:val="12"/>
      </w:numPr>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4A0E5E"/>
    <w:pPr>
      <w:keepNext/>
      <w:keepLines/>
      <w:numPr>
        <w:ilvl w:val="2"/>
        <w:numId w:val="12"/>
      </w:numPr>
      <w:outlineLvl w:val="2"/>
    </w:pPr>
    <w:rPr>
      <w:rFonts w:eastAsiaTheme="majorEastAsia" w:cstheme="majorBidi"/>
      <w:b/>
      <w:bCs/>
    </w:rPr>
  </w:style>
  <w:style w:type="paragraph" w:styleId="Heading4">
    <w:name w:val="heading 4"/>
    <w:basedOn w:val="Normal"/>
    <w:next w:val="Normal"/>
    <w:link w:val="Heading4Char"/>
    <w:uiPriority w:val="9"/>
    <w:unhideWhenUsed/>
    <w:qFormat/>
    <w:rsid w:val="00BC1797"/>
    <w:pPr>
      <w:keepNext/>
      <w:keepLines/>
      <w:numPr>
        <w:ilvl w:val="3"/>
        <w:numId w:val="12"/>
      </w:numPr>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8A7E5B"/>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8A7E5B"/>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A7E5B"/>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A7E5B"/>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A7E5B"/>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har Char2,List Paragraph2,List Paragraph1"/>
    <w:basedOn w:val="Normal"/>
    <w:link w:val="ListParagraphChar"/>
    <w:uiPriority w:val="34"/>
    <w:qFormat/>
    <w:rsid w:val="00526543"/>
    <w:pPr>
      <w:contextualSpacing/>
    </w:pPr>
    <w:rPr>
      <w:rFonts w:ascii="Times New Roman" w:eastAsia="Times New Roman" w:hAnsi="Times New Roman" w:cs="Times New Roman"/>
      <w:szCs w:val="24"/>
      <w:lang w:val="en-US"/>
    </w:rPr>
  </w:style>
  <w:style w:type="paragraph" w:styleId="BalloonText">
    <w:name w:val="Balloon Text"/>
    <w:basedOn w:val="Normal"/>
    <w:link w:val="BalloonTextChar"/>
    <w:uiPriority w:val="99"/>
    <w:semiHidden/>
    <w:unhideWhenUsed/>
    <w:rsid w:val="00E948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86E"/>
    <w:rPr>
      <w:rFonts w:ascii="Tahoma" w:hAnsi="Tahoma" w:cs="Tahoma"/>
      <w:sz w:val="16"/>
      <w:szCs w:val="16"/>
    </w:rPr>
  </w:style>
  <w:style w:type="character" w:styleId="Strong">
    <w:name w:val="Strong"/>
    <w:basedOn w:val="DefaultParagraphFont"/>
    <w:uiPriority w:val="22"/>
    <w:qFormat/>
    <w:rsid w:val="00463C82"/>
    <w:rPr>
      <w:b/>
      <w:bCs/>
    </w:rPr>
  </w:style>
  <w:style w:type="character" w:styleId="Hyperlink">
    <w:name w:val="Hyperlink"/>
    <w:basedOn w:val="DefaultParagraphFont"/>
    <w:uiPriority w:val="99"/>
    <w:unhideWhenUsed/>
    <w:rsid w:val="00463C82"/>
    <w:rPr>
      <w:color w:val="0000FF"/>
      <w:u w:val="single"/>
    </w:rPr>
  </w:style>
  <w:style w:type="table" w:styleId="TableGrid">
    <w:name w:val="Table Grid"/>
    <w:basedOn w:val="TableNormal"/>
    <w:uiPriority w:val="59"/>
    <w:rsid w:val="00021A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CD4F89"/>
  </w:style>
  <w:style w:type="paragraph" w:styleId="NormalWeb">
    <w:name w:val="Normal (Web)"/>
    <w:basedOn w:val="Normal"/>
    <w:uiPriority w:val="99"/>
    <w:unhideWhenUsed/>
    <w:rsid w:val="00E2662E"/>
    <w:pPr>
      <w:spacing w:before="100" w:beforeAutospacing="1" w:after="100" w:afterAutospacing="1" w:line="240" w:lineRule="auto"/>
    </w:pPr>
    <w:rPr>
      <w:rFonts w:ascii="Times New Roman" w:eastAsia="Times New Roman" w:hAnsi="Times New Roman" w:cs="Times New Roman"/>
      <w:szCs w:val="24"/>
      <w:lang w:eastAsia="id-ID"/>
    </w:rPr>
  </w:style>
  <w:style w:type="character" w:customStyle="1" w:styleId="fullpost">
    <w:name w:val="fullpost"/>
    <w:basedOn w:val="DefaultParagraphFont"/>
    <w:rsid w:val="00750597"/>
  </w:style>
  <w:style w:type="character" w:customStyle="1" w:styleId="apple-converted-space">
    <w:name w:val="apple-converted-space"/>
    <w:basedOn w:val="DefaultParagraphFont"/>
    <w:rsid w:val="00750597"/>
  </w:style>
  <w:style w:type="paragraph" w:styleId="Title">
    <w:name w:val="Title"/>
    <w:aliases w:val="Title Char Char Char,Title Char Char Char Char,Title Char Char Char Char Char Char"/>
    <w:basedOn w:val="Normal"/>
    <w:next w:val="Normal"/>
    <w:link w:val="TitleChar"/>
    <w:qFormat/>
    <w:rsid w:val="00712B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Title Char Char Char Char1,Title Char Char Char Char Char,Title Char Char Char Char Char Char Char"/>
    <w:basedOn w:val="DefaultParagraphFont"/>
    <w:link w:val="Title"/>
    <w:rsid w:val="00712B3D"/>
    <w:rPr>
      <w:rFonts w:asciiTheme="majorHAnsi" w:eastAsiaTheme="majorEastAsia" w:hAnsiTheme="majorHAnsi" w:cstheme="majorBidi"/>
      <w:color w:val="17365D" w:themeColor="text2" w:themeShade="BF"/>
      <w:spacing w:val="5"/>
      <w:kern w:val="28"/>
      <w:sz w:val="52"/>
      <w:szCs w:val="52"/>
    </w:rPr>
  </w:style>
  <w:style w:type="paragraph" w:styleId="Header">
    <w:name w:val="header"/>
    <w:aliases w:val=" Char"/>
    <w:basedOn w:val="Normal"/>
    <w:link w:val="HeaderChar"/>
    <w:uiPriority w:val="99"/>
    <w:unhideWhenUsed/>
    <w:rsid w:val="00B47D35"/>
    <w:pPr>
      <w:tabs>
        <w:tab w:val="center" w:pos="4513"/>
        <w:tab w:val="right" w:pos="9026"/>
      </w:tabs>
      <w:spacing w:line="240" w:lineRule="auto"/>
    </w:pPr>
  </w:style>
  <w:style w:type="character" w:customStyle="1" w:styleId="HeaderChar">
    <w:name w:val="Header Char"/>
    <w:aliases w:val=" Char Char"/>
    <w:basedOn w:val="DefaultParagraphFont"/>
    <w:link w:val="Header"/>
    <w:uiPriority w:val="99"/>
    <w:rsid w:val="00B47D35"/>
  </w:style>
  <w:style w:type="paragraph" w:styleId="Footer">
    <w:name w:val="footer"/>
    <w:basedOn w:val="Normal"/>
    <w:link w:val="FooterChar"/>
    <w:uiPriority w:val="99"/>
    <w:unhideWhenUsed/>
    <w:rsid w:val="00B47D35"/>
    <w:pPr>
      <w:tabs>
        <w:tab w:val="center" w:pos="4513"/>
        <w:tab w:val="right" w:pos="9026"/>
      </w:tabs>
      <w:spacing w:line="240" w:lineRule="auto"/>
    </w:pPr>
  </w:style>
  <w:style w:type="character" w:customStyle="1" w:styleId="FooterChar">
    <w:name w:val="Footer Char"/>
    <w:basedOn w:val="DefaultParagraphFont"/>
    <w:link w:val="Footer"/>
    <w:uiPriority w:val="99"/>
    <w:rsid w:val="00B47D35"/>
  </w:style>
  <w:style w:type="character" w:customStyle="1" w:styleId="Heading1Char">
    <w:name w:val="Heading 1 Char"/>
    <w:basedOn w:val="DefaultParagraphFont"/>
    <w:link w:val="Heading1"/>
    <w:uiPriority w:val="9"/>
    <w:rsid w:val="008A7E5B"/>
    <w:rPr>
      <w:rFonts w:asciiTheme="majorBidi" w:eastAsiaTheme="majorEastAsia" w:hAnsiTheme="majorBidi" w:cstheme="majorBidi"/>
      <w:b/>
      <w:bCs/>
      <w:sz w:val="24"/>
      <w:szCs w:val="28"/>
    </w:rPr>
  </w:style>
  <w:style w:type="character" w:customStyle="1" w:styleId="Heading2Char">
    <w:name w:val="Heading 2 Char"/>
    <w:basedOn w:val="DefaultParagraphFont"/>
    <w:link w:val="Heading2"/>
    <w:uiPriority w:val="9"/>
    <w:rsid w:val="008A7E5B"/>
    <w:rPr>
      <w:rFonts w:asciiTheme="majorBidi" w:eastAsiaTheme="majorEastAsia" w:hAnsiTheme="majorBidi" w:cstheme="majorBidi"/>
      <w:b/>
      <w:bCs/>
      <w:sz w:val="24"/>
      <w:szCs w:val="26"/>
    </w:rPr>
  </w:style>
  <w:style w:type="character" w:customStyle="1" w:styleId="Heading3Char">
    <w:name w:val="Heading 3 Char"/>
    <w:basedOn w:val="DefaultParagraphFont"/>
    <w:link w:val="Heading3"/>
    <w:uiPriority w:val="9"/>
    <w:rsid w:val="004A0E5E"/>
    <w:rPr>
      <w:rFonts w:asciiTheme="majorBidi" w:eastAsiaTheme="majorEastAsia" w:hAnsiTheme="majorBidi" w:cstheme="majorBidi"/>
      <w:b/>
      <w:bCs/>
      <w:sz w:val="24"/>
    </w:rPr>
  </w:style>
  <w:style w:type="character" w:customStyle="1" w:styleId="ListParagraphChar">
    <w:name w:val="List Paragraph Char"/>
    <w:aliases w:val="Char Char2 Char,List Paragraph2 Char,List Paragraph1 Char"/>
    <w:basedOn w:val="DefaultParagraphFont"/>
    <w:link w:val="ListParagraph"/>
    <w:uiPriority w:val="34"/>
    <w:locked/>
    <w:rsid w:val="00526543"/>
    <w:rPr>
      <w:rFonts w:ascii="Times New Roman" w:eastAsia="Times New Roman" w:hAnsi="Times New Roman" w:cs="Times New Roman"/>
      <w:sz w:val="24"/>
      <w:szCs w:val="24"/>
      <w:lang w:val="en-US"/>
    </w:rPr>
  </w:style>
  <w:style w:type="paragraph" w:customStyle="1" w:styleId="Tabel">
    <w:name w:val="Tabel"/>
    <w:basedOn w:val="Normal"/>
    <w:qFormat/>
    <w:rsid w:val="00CA62B7"/>
    <w:pPr>
      <w:spacing w:line="240" w:lineRule="auto"/>
      <w:jc w:val="center"/>
    </w:pPr>
    <w:rPr>
      <w:rFonts w:ascii="Times New Roman" w:eastAsia="Times New Roman" w:hAnsi="Times New Roman" w:cs="Times New Roman"/>
      <w:b/>
      <w:color w:val="000000"/>
      <w:szCs w:val="24"/>
      <w:lang w:val="en-US"/>
    </w:rPr>
  </w:style>
  <w:style w:type="character" w:customStyle="1" w:styleId="Heading4Char">
    <w:name w:val="Heading 4 Char"/>
    <w:basedOn w:val="DefaultParagraphFont"/>
    <w:link w:val="Heading4"/>
    <w:uiPriority w:val="9"/>
    <w:rsid w:val="00BC1797"/>
    <w:rPr>
      <w:rFonts w:asciiTheme="majorBidi" w:eastAsiaTheme="majorEastAsia" w:hAnsiTheme="majorBidi" w:cstheme="majorBidi"/>
      <w:b/>
      <w:bCs/>
      <w:iCs/>
      <w:sz w:val="24"/>
    </w:rPr>
  </w:style>
  <w:style w:type="paragraph" w:customStyle="1" w:styleId="CM44">
    <w:name w:val="CM44"/>
    <w:basedOn w:val="Normal"/>
    <w:next w:val="Normal"/>
    <w:uiPriority w:val="99"/>
    <w:rsid w:val="004D309F"/>
    <w:pPr>
      <w:widowControl w:val="0"/>
      <w:autoSpaceDE w:val="0"/>
      <w:autoSpaceDN w:val="0"/>
      <w:adjustRightInd w:val="0"/>
      <w:spacing w:line="553" w:lineRule="atLeast"/>
    </w:pPr>
    <w:rPr>
      <w:rFonts w:ascii="Times New Roman" w:eastAsia="Times New Roman" w:hAnsi="Times New Roman" w:cs="Times New Roman"/>
      <w:szCs w:val="24"/>
      <w:lang w:val="en-US"/>
    </w:rPr>
  </w:style>
  <w:style w:type="paragraph" w:customStyle="1" w:styleId="Default">
    <w:name w:val="Default"/>
    <w:rsid w:val="004D309F"/>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
    <w:name w:val="Body Text"/>
    <w:aliases w:val="Char2, Char2"/>
    <w:basedOn w:val="Normal"/>
    <w:link w:val="BodyTextChar"/>
    <w:rsid w:val="004D309F"/>
    <w:pPr>
      <w:spacing w:after="120" w:line="240" w:lineRule="auto"/>
    </w:pPr>
    <w:rPr>
      <w:rFonts w:ascii="Times New Roman" w:eastAsia="Times New Roman" w:hAnsi="Times New Roman" w:cs="Times New Roman"/>
      <w:b/>
      <w:bCs/>
      <w:szCs w:val="24"/>
      <w:lang w:val="en-US"/>
    </w:rPr>
  </w:style>
  <w:style w:type="character" w:customStyle="1" w:styleId="BodyTextChar">
    <w:name w:val="Body Text Char"/>
    <w:aliases w:val="Char2 Char, Char2 Char"/>
    <w:basedOn w:val="DefaultParagraphFont"/>
    <w:link w:val="BodyText"/>
    <w:rsid w:val="004D309F"/>
    <w:rPr>
      <w:rFonts w:ascii="Times New Roman" w:eastAsia="Times New Roman" w:hAnsi="Times New Roman" w:cs="Times New Roman"/>
      <w:b/>
      <w:bCs/>
      <w:sz w:val="24"/>
      <w:szCs w:val="24"/>
      <w:lang w:val="en-US"/>
    </w:rPr>
  </w:style>
  <w:style w:type="paragraph" w:styleId="BodyTextIndent">
    <w:name w:val="Body Text Indent"/>
    <w:basedOn w:val="Normal"/>
    <w:link w:val="BodyTextIndentChar"/>
    <w:rsid w:val="004D309F"/>
    <w:pPr>
      <w:spacing w:after="120" w:line="240" w:lineRule="auto"/>
      <w:ind w:left="360"/>
    </w:pPr>
    <w:rPr>
      <w:rFonts w:ascii="Times New Roman" w:eastAsia="PMingLiU" w:hAnsi="Times New Roman" w:cs="Times New Roman"/>
      <w:szCs w:val="24"/>
      <w:lang w:val="en-US" w:eastAsia="zh-TW"/>
    </w:rPr>
  </w:style>
  <w:style w:type="character" w:customStyle="1" w:styleId="BodyTextIndentChar">
    <w:name w:val="Body Text Indent Char"/>
    <w:basedOn w:val="DefaultParagraphFont"/>
    <w:link w:val="BodyTextIndent"/>
    <w:rsid w:val="004D309F"/>
    <w:rPr>
      <w:rFonts w:ascii="Times New Roman" w:eastAsia="PMingLiU" w:hAnsi="Times New Roman" w:cs="Times New Roman"/>
      <w:sz w:val="24"/>
      <w:szCs w:val="24"/>
      <w:lang w:val="en-US" w:eastAsia="zh-TW"/>
    </w:rPr>
  </w:style>
  <w:style w:type="paragraph" w:styleId="BodyText2">
    <w:name w:val="Body Text 2"/>
    <w:basedOn w:val="Normal"/>
    <w:link w:val="BodyText2Char"/>
    <w:rsid w:val="004D309F"/>
    <w:pPr>
      <w:spacing w:after="120"/>
    </w:pPr>
    <w:rPr>
      <w:rFonts w:ascii="Times New Roman" w:eastAsia="PMingLiU" w:hAnsi="Times New Roman" w:cs="Times New Roman"/>
      <w:szCs w:val="24"/>
      <w:lang w:val="en-US" w:eastAsia="zh-TW"/>
    </w:rPr>
  </w:style>
  <w:style w:type="character" w:customStyle="1" w:styleId="BodyText2Char">
    <w:name w:val="Body Text 2 Char"/>
    <w:basedOn w:val="DefaultParagraphFont"/>
    <w:link w:val="BodyText2"/>
    <w:rsid w:val="004D309F"/>
    <w:rPr>
      <w:rFonts w:ascii="Times New Roman" w:eastAsia="PMingLiU" w:hAnsi="Times New Roman" w:cs="Times New Roman"/>
      <w:sz w:val="24"/>
      <w:szCs w:val="24"/>
      <w:lang w:val="en-US" w:eastAsia="zh-TW"/>
    </w:rPr>
  </w:style>
  <w:style w:type="paragraph" w:customStyle="1" w:styleId="gbr">
    <w:name w:val="=gbr"/>
    <w:basedOn w:val="BodyTextIndent"/>
    <w:rsid w:val="004D309F"/>
    <w:pPr>
      <w:spacing w:after="0"/>
      <w:ind w:left="0"/>
      <w:jc w:val="center"/>
    </w:pPr>
    <w:rPr>
      <w:rFonts w:ascii="Arial" w:eastAsia="Times New Roman" w:hAnsi="Arial"/>
      <w:b/>
      <w:szCs w:val="20"/>
      <w:lang w:eastAsia="en-US"/>
    </w:rPr>
  </w:style>
  <w:style w:type="paragraph" w:styleId="BodyText3">
    <w:name w:val="Body Text 3"/>
    <w:basedOn w:val="Normal"/>
    <w:link w:val="BodyText3Char"/>
    <w:uiPriority w:val="99"/>
    <w:semiHidden/>
    <w:unhideWhenUsed/>
    <w:rsid w:val="004D309F"/>
    <w:pPr>
      <w:spacing w:after="120"/>
    </w:pPr>
    <w:rPr>
      <w:sz w:val="16"/>
      <w:szCs w:val="16"/>
    </w:rPr>
  </w:style>
  <w:style w:type="character" w:customStyle="1" w:styleId="BodyText3Char">
    <w:name w:val="Body Text 3 Char"/>
    <w:basedOn w:val="DefaultParagraphFont"/>
    <w:link w:val="BodyText3"/>
    <w:uiPriority w:val="99"/>
    <w:semiHidden/>
    <w:rsid w:val="004D309F"/>
    <w:rPr>
      <w:sz w:val="16"/>
      <w:szCs w:val="16"/>
    </w:rPr>
  </w:style>
  <w:style w:type="paragraph" w:styleId="TOC1">
    <w:name w:val="toc 1"/>
    <w:basedOn w:val="Normal"/>
    <w:next w:val="Normal"/>
    <w:autoRedefine/>
    <w:uiPriority w:val="39"/>
    <w:unhideWhenUsed/>
    <w:rsid w:val="007C55A2"/>
    <w:pPr>
      <w:tabs>
        <w:tab w:val="left" w:pos="851"/>
        <w:tab w:val="right" w:leader="dot" w:pos="8080"/>
      </w:tabs>
      <w:ind w:left="1276" w:hanging="1276"/>
    </w:pPr>
  </w:style>
  <w:style w:type="paragraph" w:styleId="TOC2">
    <w:name w:val="toc 2"/>
    <w:basedOn w:val="Normal"/>
    <w:next w:val="Normal"/>
    <w:autoRedefine/>
    <w:uiPriority w:val="39"/>
    <w:unhideWhenUsed/>
    <w:rsid w:val="008F7CF7"/>
    <w:pPr>
      <w:tabs>
        <w:tab w:val="left" w:pos="880"/>
        <w:tab w:val="left" w:pos="1418"/>
        <w:tab w:val="left" w:pos="2127"/>
        <w:tab w:val="right" w:leader="dot" w:pos="8080"/>
      </w:tabs>
      <w:spacing w:after="100"/>
      <w:ind w:left="2977" w:hanging="2977"/>
    </w:pPr>
    <w:rPr>
      <w:rFonts w:cstheme="majorBidi"/>
      <w:noProof/>
      <w:szCs w:val="24"/>
    </w:rPr>
  </w:style>
  <w:style w:type="paragraph" w:styleId="TOC3">
    <w:name w:val="toc 3"/>
    <w:basedOn w:val="Normal"/>
    <w:next w:val="Normal"/>
    <w:autoRedefine/>
    <w:uiPriority w:val="39"/>
    <w:unhideWhenUsed/>
    <w:rsid w:val="00D9229E"/>
    <w:pPr>
      <w:tabs>
        <w:tab w:val="left" w:pos="1320"/>
        <w:tab w:val="right" w:leader="dot" w:pos="7927"/>
      </w:tabs>
      <w:spacing w:after="100"/>
      <w:ind w:left="900"/>
    </w:pPr>
  </w:style>
  <w:style w:type="paragraph" w:styleId="TOC4">
    <w:name w:val="toc 4"/>
    <w:basedOn w:val="Normal"/>
    <w:next w:val="Normal"/>
    <w:autoRedefine/>
    <w:uiPriority w:val="39"/>
    <w:unhideWhenUsed/>
    <w:rsid w:val="00D9229E"/>
    <w:pPr>
      <w:tabs>
        <w:tab w:val="right" w:leader="dot" w:pos="7927"/>
      </w:tabs>
      <w:spacing w:after="100"/>
      <w:ind w:left="1440"/>
    </w:pPr>
  </w:style>
  <w:style w:type="paragraph" w:customStyle="1" w:styleId="Tabel1">
    <w:name w:val="Tabel 1"/>
    <w:basedOn w:val="Normal"/>
    <w:qFormat/>
    <w:rsid w:val="00557C58"/>
    <w:rPr>
      <w:rFonts w:eastAsiaTheme="minorEastAsia"/>
      <w:lang w:eastAsia="id-ID"/>
    </w:rPr>
  </w:style>
  <w:style w:type="paragraph" w:customStyle="1" w:styleId="Alinea">
    <w:name w:val="Alinea"/>
    <w:basedOn w:val="Normal"/>
    <w:link w:val="AlineaChar"/>
    <w:uiPriority w:val="99"/>
    <w:qFormat/>
    <w:rsid w:val="00557C58"/>
    <w:pPr>
      <w:ind w:firstLine="720"/>
    </w:pPr>
    <w:rPr>
      <w:rFonts w:ascii="Arial" w:eastAsiaTheme="minorEastAsia" w:hAnsi="Arial" w:cs="Arial"/>
      <w:lang w:val="sv-SE" w:eastAsia="id-ID"/>
    </w:rPr>
  </w:style>
  <w:style w:type="character" w:customStyle="1" w:styleId="AlineaChar">
    <w:name w:val="Alinea Char"/>
    <w:basedOn w:val="DefaultParagraphFont"/>
    <w:link w:val="Alinea"/>
    <w:uiPriority w:val="99"/>
    <w:rsid w:val="00557C58"/>
    <w:rPr>
      <w:rFonts w:ascii="Arial" w:eastAsiaTheme="minorEastAsia" w:hAnsi="Arial" w:cs="Arial"/>
      <w:lang w:val="sv-SE" w:eastAsia="id-ID"/>
    </w:rPr>
  </w:style>
  <w:style w:type="paragraph" w:customStyle="1" w:styleId="Pinggir">
    <w:name w:val="Pinggir"/>
    <w:basedOn w:val="Normal"/>
    <w:uiPriority w:val="99"/>
    <w:rsid w:val="00557C58"/>
    <w:rPr>
      <w:rFonts w:ascii="Arial" w:eastAsia="Times New Roman" w:hAnsi="Arial" w:cs="Arial"/>
      <w:lang w:eastAsia="en-GB"/>
    </w:rPr>
  </w:style>
  <w:style w:type="character" w:customStyle="1" w:styleId="hps">
    <w:name w:val="hps"/>
    <w:basedOn w:val="DefaultParagraphFont"/>
    <w:rsid w:val="00184AB7"/>
  </w:style>
  <w:style w:type="paragraph" w:styleId="FootnoteText">
    <w:name w:val="footnote text"/>
    <w:basedOn w:val="Normal"/>
    <w:link w:val="FootnoteTextChar"/>
    <w:uiPriority w:val="99"/>
    <w:semiHidden/>
    <w:unhideWhenUsed/>
    <w:rsid w:val="007714F9"/>
    <w:pPr>
      <w:spacing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7714F9"/>
    <w:rPr>
      <w:rFonts w:eastAsia="Times New Roman" w:cs="Times New Roman"/>
      <w:sz w:val="20"/>
      <w:szCs w:val="20"/>
    </w:rPr>
  </w:style>
  <w:style w:type="character" w:styleId="FootnoteReference">
    <w:name w:val="footnote reference"/>
    <w:basedOn w:val="DefaultParagraphFont"/>
    <w:uiPriority w:val="99"/>
    <w:semiHidden/>
    <w:unhideWhenUsed/>
    <w:rsid w:val="007714F9"/>
    <w:rPr>
      <w:vertAlign w:val="superscript"/>
    </w:rPr>
  </w:style>
  <w:style w:type="character" w:customStyle="1" w:styleId="Heading5Char">
    <w:name w:val="Heading 5 Char"/>
    <w:basedOn w:val="DefaultParagraphFont"/>
    <w:link w:val="Heading5"/>
    <w:uiPriority w:val="9"/>
    <w:semiHidden/>
    <w:rsid w:val="008A7E5B"/>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rsid w:val="008A7E5B"/>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8A7E5B"/>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8A7E5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A7E5B"/>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E35DCB"/>
    <w:pPr>
      <w:spacing w:line="360" w:lineRule="auto"/>
      <w:ind w:firstLine="0"/>
      <w:jc w:val="center"/>
    </w:pPr>
    <w:rPr>
      <w:b/>
      <w:iCs/>
      <w:szCs w:val="18"/>
    </w:rPr>
  </w:style>
  <w:style w:type="table" w:customStyle="1" w:styleId="TableGrid1">
    <w:name w:val="Table Grid1"/>
    <w:basedOn w:val="TableNormal"/>
    <w:next w:val="TableGrid"/>
    <w:uiPriority w:val="59"/>
    <w:rsid w:val="001728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172321"/>
    <w:pPr>
      <w:spacing w:after="0" w:line="240" w:lineRule="auto"/>
    </w:pPr>
  </w:style>
  <w:style w:type="character" w:customStyle="1" w:styleId="NoSpacingChar">
    <w:name w:val="No Spacing Char"/>
    <w:basedOn w:val="DefaultParagraphFont"/>
    <w:link w:val="NoSpacing"/>
    <w:uiPriority w:val="1"/>
    <w:rsid w:val="00172321"/>
  </w:style>
  <w:style w:type="paragraph" w:styleId="BodyTextIndent2">
    <w:name w:val="Body Text Indent 2"/>
    <w:basedOn w:val="Normal"/>
    <w:link w:val="BodyTextIndent2Char"/>
    <w:uiPriority w:val="99"/>
    <w:semiHidden/>
    <w:unhideWhenUsed/>
    <w:rsid w:val="003A168A"/>
    <w:pPr>
      <w:spacing w:after="120"/>
      <w:ind w:left="283" w:firstLine="0"/>
      <w:jc w:val="left"/>
    </w:pPr>
    <w:rPr>
      <w:rFonts w:asciiTheme="minorHAnsi" w:hAnsiTheme="minorHAnsi"/>
      <w:sz w:val="22"/>
    </w:rPr>
  </w:style>
  <w:style w:type="character" w:customStyle="1" w:styleId="BodyTextIndent2Char">
    <w:name w:val="Body Text Indent 2 Char"/>
    <w:basedOn w:val="DefaultParagraphFont"/>
    <w:link w:val="BodyTextIndent2"/>
    <w:uiPriority w:val="99"/>
    <w:semiHidden/>
    <w:rsid w:val="003A168A"/>
  </w:style>
  <w:style w:type="paragraph" w:customStyle="1" w:styleId="Bullet1">
    <w:name w:val="Bullet 1"/>
    <w:basedOn w:val="Normal"/>
    <w:rsid w:val="005B1D95"/>
    <w:pPr>
      <w:numPr>
        <w:numId w:val="94"/>
      </w:numPr>
    </w:pPr>
    <w:rPr>
      <w:rFonts w:ascii="Calibri" w:eastAsia="Times New Roman" w:hAnsi="Calibri" w:cs="Calibri"/>
      <w:szCs w:val="24"/>
    </w:rPr>
  </w:style>
  <w:style w:type="paragraph" w:customStyle="1" w:styleId="Style1">
    <w:name w:val="Style 1"/>
    <w:rsid w:val="00C5539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styleId="PageNumber">
    <w:name w:val="page number"/>
    <w:basedOn w:val="DefaultParagraphFont"/>
    <w:semiHidden/>
    <w:rsid w:val="00C55397"/>
  </w:style>
  <w:style w:type="character" w:customStyle="1" w:styleId="a">
    <w:name w:val="a"/>
    <w:rsid w:val="00C55397"/>
  </w:style>
  <w:style w:type="paragraph" w:styleId="BodyTextIndent3">
    <w:name w:val="Body Text Indent 3"/>
    <w:basedOn w:val="Normal"/>
    <w:link w:val="BodyTextIndent3Char"/>
    <w:uiPriority w:val="99"/>
    <w:semiHidden/>
    <w:unhideWhenUsed/>
    <w:rsid w:val="00284A1A"/>
    <w:pPr>
      <w:spacing w:after="120" w:line="276" w:lineRule="auto"/>
      <w:ind w:left="283" w:firstLine="0"/>
      <w:jc w:val="left"/>
    </w:pPr>
    <w:rPr>
      <w:rFonts w:asciiTheme="minorHAnsi" w:hAnsiTheme="minorHAnsi"/>
      <w:sz w:val="16"/>
      <w:szCs w:val="16"/>
    </w:rPr>
  </w:style>
  <w:style w:type="character" w:customStyle="1" w:styleId="BodyTextIndent3Char">
    <w:name w:val="Body Text Indent 3 Char"/>
    <w:basedOn w:val="DefaultParagraphFont"/>
    <w:link w:val="BodyTextIndent3"/>
    <w:uiPriority w:val="99"/>
    <w:semiHidden/>
    <w:rsid w:val="00284A1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E5B"/>
    <w:pPr>
      <w:spacing w:after="0" w:line="480" w:lineRule="auto"/>
      <w:ind w:firstLine="864"/>
      <w:jc w:val="both"/>
    </w:pPr>
    <w:rPr>
      <w:rFonts w:asciiTheme="majorBidi" w:hAnsiTheme="majorBidi"/>
      <w:sz w:val="24"/>
    </w:rPr>
  </w:style>
  <w:style w:type="paragraph" w:styleId="Heading1">
    <w:name w:val="heading 1"/>
    <w:basedOn w:val="Normal"/>
    <w:next w:val="Normal"/>
    <w:link w:val="Heading1Char"/>
    <w:uiPriority w:val="9"/>
    <w:qFormat/>
    <w:rsid w:val="008A7E5B"/>
    <w:pPr>
      <w:keepNext/>
      <w:keepLines/>
      <w:numPr>
        <w:numId w:val="12"/>
      </w:numPr>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8A7E5B"/>
    <w:pPr>
      <w:keepNext/>
      <w:keepLines/>
      <w:numPr>
        <w:ilvl w:val="1"/>
        <w:numId w:val="12"/>
      </w:numPr>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4A0E5E"/>
    <w:pPr>
      <w:keepNext/>
      <w:keepLines/>
      <w:numPr>
        <w:ilvl w:val="2"/>
        <w:numId w:val="12"/>
      </w:numPr>
      <w:outlineLvl w:val="2"/>
    </w:pPr>
    <w:rPr>
      <w:rFonts w:eastAsiaTheme="majorEastAsia" w:cstheme="majorBidi"/>
      <w:b/>
      <w:bCs/>
    </w:rPr>
  </w:style>
  <w:style w:type="paragraph" w:styleId="Heading4">
    <w:name w:val="heading 4"/>
    <w:basedOn w:val="Normal"/>
    <w:next w:val="Normal"/>
    <w:link w:val="Heading4Char"/>
    <w:uiPriority w:val="9"/>
    <w:unhideWhenUsed/>
    <w:qFormat/>
    <w:rsid w:val="00BC1797"/>
    <w:pPr>
      <w:keepNext/>
      <w:keepLines/>
      <w:numPr>
        <w:ilvl w:val="3"/>
        <w:numId w:val="12"/>
      </w:numPr>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8A7E5B"/>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8A7E5B"/>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A7E5B"/>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A7E5B"/>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A7E5B"/>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har Char2,List Paragraph2,List Paragraph1"/>
    <w:basedOn w:val="Normal"/>
    <w:link w:val="ListParagraphChar"/>
    <w:uiPriority w:val="34"/>
    <w:qFormat/>
    <w:rsid w:val="00526543"/>
    <w:pPr>
      <w:contextualSpacing/>
    </w:pPr>
    <w:rPr>
      <w:rFonts w:ascii="Times New Roman" w:eastAsia="Times New Roman" w:hAnsi="Times New Roman" w:cs="Times New Roman"/>
      <w:szCs w:val="24"/>
      <w:lang w:val="en-US"/>
    </w:rPr>
  </w:style>
  <w:style w:type="paragraph" w:styleId="BalloonText">
    <w:name w:val="Balloon Text"/>
    <w:basedOn w:val="Normal"/>
    <w:link w:val="BalloonTextChar"/>
    <w:uiPriority w:val="99"/>
    <w:semiHidden/>
    <w:unhideWhenUsed/>
    <w:rsid w:val="00E948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86E"/>
    <w:rPr>
      <w:rFonts w:ascii="Tahoma" w:hAnsi="Tahoma" w:cs="Tahoma"/>
      <w:sz w:val="16"/>
      <w:szCs w:val="16"/>
    </w:rPr>
  </w:style>
  <w:style w:type="character" w:styleId="Strong">
    <w:name w:val="Strong"/>
    <w:basedOn w:val="DefaultParagraphFont"/>
    <w:uiPriority w:val="22"/>
    <w:qFormat/>
    <w:rsid w:val="00463C82"/>
    <w:rPr>
      <w:b/>
      <w:bCs/>
    </w:rPr>
  </w:style>
  <w:style w:type="character" w:styleId="Hyperlink">
    <w:name w:val="Hyperlink"/>
    <w:basedOn w:val="DefaultParagraphFont"/>
    <w:uiPriority w:val="99"/>
    <w:unhideWhenUsed/>
    <w:rsid w:val="00463C82"/>
    <w:rPr>
      <w:color w:val="0000FF"/>
      <w:u w:val="single"/>
    </w:rPr>
  </w:style>
  <w:style w:type="table" w:styleId="TableGrid">
    <w:name w:val="Table Grid"/>
    <w:basedOn w:val="TableNormal"/>
    <w:uiPriority w:val="59"/>
    <w:rsid w:val="00021A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CD4F89"/>
  </w:style>
  <w:style w:type="paragraph" w:styleId="NormalWeb">
    <w:name w:val="Normal (Web)"/>
    <w:basedOn w:val="Normal"/>
    <w:uiPriority w:val="99"/>
    <w:unhideWhenUsed/>
    <w:rsid w:val="00E2662E"/>
    <w:pPr>
      <w:spacing w:before="100" w:beforeAutospacing="1" w:after="100" w:afterAutospacing="1" w:line="240" w:lineRule="auto"/>
    </w:pPr>
    <w:rPr>
      <w:rFonts w:ascii="Times New Roman" w:eastAsia="Times New Roman" w:hAnsi="Times New Roman" w:cs="Times New Roman"/>
      <w:szCs w:val="24"/>
      <w:lang w:eastAsia="id-ID"/>
    </w:rPr>
  </w:style>
  <w:style w:type="character" w:customStyle="1" w:styleId="fullpost">
    <w:name w:val="fullpost"/>
    <w:basedOn w:val="DefaultParagraphFont"/>
    <w:rsid w:val="00750597"/>
  </w:style>
  <w:style w:type="character" w:customStyle="1" w:styleId="apple-converted-space">
    <w:name w:val="apple-converted-space"/>
    <w:basedOn w:val="DefaultParagraphFont"/>
    <w:rsid w:val="00750597"/>
  </w:style>
  <w:style w:type="paragraph" w:styleId="Title">
    <w:name w:val="Title"/>
    <w:aliases w:val="Title Char Char Char,Title Char Char Char Char,Title Char Char Char Char Char Char"/>
    <w:basedOn w:val="Normal"/>
    <w:next w:val="Normal"/>
    <w:link w:val="TitleChar"/>
    <w:qFormat/>
    <w:rsid w:val="00712B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Title Char Char Char Char1,Title Char Char Char Char Char,Title Char Char Char Char Char Char Char"/>
    <w:basedOn w:val="DefaultParagraphFont"/>
    <w:link w:val="Title"/>
    <w:rsid w:val="00712B3D"/>
    <w:rPr>
      <w:rFonts w:asciiTheme="majorHAnsi" w:eastAsiaTheme="majorEastAsia" w:hAnsiTheme="majorHAnsi" w:cstheme="majorBidi"/>
      <w:color w:val="17365D" w:themeColor="text2" w:themeShade="BF"/>
      <w:spacing w:val="5"/>
      <w:kern w:val="28"/>
      <w:sz w:val="52"/>
      <w:szCs w:val="52"/>
    </w:rPr>
  </w:style>
  <w:style w:type="paragraph" w:styleId="Header">
    <w:name w:val="header"/>
    <w:aliases w:val=" Char"/>
    <w:basedOn w:val="Normal"/>
    <w:link w:val="HeaderChar"/>
    <w:uiPriority w:val="99"/>
    <w:unhideWhenUsed/>
    <w:rsid w:val="00B47D35"/>
    <w:pPr>
      <w:tabs>
        <w:tab w:val="center" w:pos="4513"/>
        <w:tab w:val="right" w:pos="9026"/>
      </w:tabs>
      <w:spacing w:line="240" w:lineRule="auto"/>
    </w:pPr>
  </w:style>
  <w:style w:type="character" w:customStyle="1" w:styleId="HeaderChar">
    <w:name w:val="Header Char"/>
    <w:aliases w:val=" Char Char"/>
    <w:basedOn w:val="DefaultParagraphFont"/>
    <w:link w:val="Header"/>
    <w:uiPriority w:val="99"/>
    <w:rsid w:val="00B47D35"/>
  </w:style>
  <w:style w:type="paragraph" w:styleId="Footer">
    <w:name w:val="footer"/>
    <w:basedOn w:val="Normal"/>
    <w:link w:val="FooterChar"/>
    <w:uiPriority w:val="99"/>
    <w:unhideWhenUsed/>
    <w:rsid w:val="00B47D35"/>
    <w:pPr>
      <w:tabs>
        <w:tab w:val="center" w:pos="4513"/>
        <w:tab w:val="right" w:pos="9026"/>
      </w:tabs>
      <w:spacing w:line="240" w:lineRule="auto"/>
    </w:pPr>
  </w:style>
  <w:style w:type="character" w:customStyle="1" w:styleId="FooterChar">
    <w:name w:val="Footer Char"/>
    <w:basedOn w:val="DefaultParagraphFont"/>
    <w:link w:val="Footer"/>
    <w:uiPriority w:val="99"/>
    <w:rsid w:val="00B47D35"/>
  </w:style>
  <w:style w:type="character" w:customStyle="1" w:styleId="Heading1Char">
    <w:name w:val="Heading 1 Char"/>
    <w:basedOn w:val="DefaultParagraphFont"/>
    <w:link w:val="Heading1"/>
    <w:uiPriority w:val="9"/>
    <w:rsid w:val="008A7E5B"/>
    <w:rPr>
      <w:rFonts w:asciiTheme="majorBidi" w:eastAsiaTheme="majorEastAsia" w:hAnsiTheme="majorBidi" w:cstheme="majorBidi"/>
      <w:b/>
      <w:bCs/>
      <w:sz w:val="24"/>
      <w:szCs w:val="28"/>
    </w:rPr>
  </w:style>
  <w:style w:type="character" w:customStyle="1" w:styleId="Heading2Char">
    <w:name w:val="Heading 2 Char"/>
    <w:basedOn w:val="DefaultParagraphFont"/>
    <w:link w:val="Heading2"/>
    <w:uiPriority w:val="9"/>
    <w:rsid w:val="008A7E5B"/>
    <w:rPr>
      <w:rFonts w:asciiTheme="majorBidi" w:eastAsiaTheme="majorEastAsia" w:hAnsiTheme="majorBidi" w:cstheme="majorBidi"/>
      <w:b/>
      <w:bCs/>
      <w:sz w:val="24"/>
      <w:szCs w:val="26"/>
    </w:rPr>
  </w:style>
  <w:style w:type="character" w:customStyle="1" w:styleId="Heading3Char">
    <w:name w:val="Heading 3 Char"/>
    <w:basedOn w:val="DefaultParagraphFont"/>
    <w:link w:val="Heading3"/>
    <w:uiPriority w:val="9"/>
    <w:rsid w:val="004A0E5E"/>
    <w:rPr>
      <w:rFonts w:asciiTheme="majorBidi" w:eastAsiaTheme="majorEastAsia" w:hAnsiTheme="majorBidi" w:cstheme="majorBidi"/>
      <w:b/>
      <w:bCs/>
      <w:sz w:val="24"/>
    </w:rPr>
  </w:style>
  <w:style w:type="character" w:customStyle="1" w:styleId="ListParagraphChar">
    <w:name w:val="List Paragraph Char"/>
    <w:aliases w:val="Char Char2 Char,List Paragraph2 Char,List Paragraph1 Char"/>
    <w:basedOn w:val="DefaultParagraphFont"/>
    <w:link w:val="ListParagraph"/>
    <w:uiPriority w:val="34"/>
    <w:locked/>
    <w:rsid w:val="00526543"/>
    <w:rPr>
      <w:rFonts w:ascii="Times New Roman" w:eastAsia="Times New Roman" w:hAnsi="Times New Roman" w:cs="Times New Roman"/>
      <w:sz w:val="24"/>
      <w:szCs w:val="24"/>
      <w:lang w:val="en-US"/>
    </w:rPr>
  </w:style>
  <w:style w:type="paragraph" w:customStyle="1" w:styleId="Tabel">
    <w:name w:val="Tabel"/>
    <w:basedOn w:val="Normal"/>
    <w:qFormat/>
    <w:rsid w:val="00CA62B7"/>
    <w:pPr>
      <w:spacing w:line="240" w:lineRule="auto"/>
      <w:jc w:val="center"/>
    </w:pPr>
    <w:rPr>
      <w:rFonts w:ascii="Times New Roman" w:eastAsia="Times New Roman" w:hAnsi="Times New Roman" w:cs="Times New Roman"/>
      <w:b/>
      <w:color w:val="000000"/>
      <w:szCs w:val="24"/>
      <w:lang w:val="en-US"/>
    </w:rPr>
  </w:style>
  <w:style w:type="character" w:customStyle="1" w:styleId="Heading4Char">
    <w:name w:val="Heading 4 Char"/>
    <w:basedOn w:val="DefaultParagraphFont"/>
    <w:link w:val="Heading4"/>
    <w:uiPriority w:val="9"/>
    <w:rsid w:val="00BC1797"/>
    <w:rPr>
      <w:rFonts w:asciiTheme="majorBidi" w:eastAsiaTheme="majorEastAsia" w:hAnsiTheme="majorBidi" w:cstheme="majorBidi"/>
      <w:b/>
      <w:bCs/>
      <w:iCs/>
      <w:sz w:val="24"/>
    </w:rPr>
  </w:style>
  <w:style w:type="paragraph" w:customStyle="1" w:styleId="CM44">
    <w:name w:val="CM44"/>
    <w:basedOn w:val="Normal"/>
    <w:next w:val="Normal"/>
    <w:uiPriority w:val="99"/>
    <w:rsid w:val="004D309F"/>
    <w:pPr>
      <w:widowControl w:val="0"/>
      <w:autoSpaceDE w:val="0"/>
      <w:autoSpaceDN w:val="0"/>
      <w:adjustRightInd w:val="0"/>
      <w:spacing w:line="553" w:lineRule="atLeast"/>
    </w:pPr>
    <w:rPr>
      <w:rFonts w:ascii="Times New Roman" w:eastAsia="Times New Roman" w:hAnsi="Times New Roman" w:cs="Times New Roman"/>
      <w:szCs w:val="24"/>
      <w:lang w:val="en-US"/>
    </w:rPr>
  </w:style>
  <w:style w:type="paragraph" w:customStyle="1" w:styleId="Default">
    <w:name w:val="Default"/>
    <w:rsid w:val="004D309F"/>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
    <w:name w:val="Body Text"/>
    <w:aliases w:val="Char2, Char2"/>
    <w:basedOn w:val="Normal"/>
    <w:link w:val="BodyTextChar"/>
    <w:rsid w:val="004D309F"/>
    <w:pPr>
      <w:spacing w:after="120" w:line="240" w:lineRule="auto"/>
    </w:pPr>
    <w:rPr>
      <w:rFonts w:ascii="Times New Roman" w:eastAsia="Times New Roman" w:hAnsi="Times New Roman" w:cs="Times New Roman"/>
      <w:b/>
      <w:bCs/>
      <w:szCs w:val="24"/>
      <w:lang w:val="en-US"/>
    </w:rPr>
  </w:style>
  <w:style w:type="character" w:customStyle="1" w:styleId="BodyTextChar">
    <w:name w:val="Body Text Char"/>
    <w:aliases w:val="Char2 Char, Char2 Char"/>
    <w:basedOn w:val="DefaultParagraphFont"/>
    <w:link w:val="BodyText"/>
    <w:rsid w:val="004D309F"/>
    <w:rPr>
      <w:rFonts w:ascii="Times New Roman" w:eastAsia="Times New Roman" w:hAnsi="Times New Roman" w:cs="Times New Roman"/>
      <w:b/>
      <w:bCs/>
      <w:sz w:val="24"/>
      <w:szCs w:val="24"/>
      <w:lang w:val="en-US"/>
    </w:rPr>
  </w:style>
  <w:style w:type="paragraph" w:styleId="BodyTextIndent">
    <w:name w:val="Body Text Indent"/>
    <w:basedOn w:val="Normal"/>
    <w:link w:val="BodyTextIndentChar"/>
    <w:rsid w:val="004D309F"/>
    <w:pPr>
      <w:spacing w:after="120" w:line="240" w:lineRule="auto"/>
      <w:ind w:left="360"/>
    </w:pPr>
    <w:rPr>
      <w:rFonts w:ascii="Times New Roman" w:eastAsia="PMingLiU" w:hAnsi="Times New Roman" w:cs="Times New Roman"/>
      <w:szCs w:val="24"/>
      <w:lang w:val="en-US" w:eastAsia="zh-TW"/>
    </w:rPr>
  </w:style>
  <w:style w:type="character" w:customStyle="1" w:styleId="BodyTextIndentChar">
    <w:name w:val="Body Text Indent Char"/>
    <w:basedOn w:val="DefaultParagraphFont"/>
    <w:link w:val="BodyTextIndent"/>
    <w:rsid w:val="004D309F"/>
    <w:rPr>
      <w:rFonts w:ascii="Times New Roman" w:eastAsia="PMingLiU" w:hAnsi="Times New Roman" w:cs="Times New Roman"/>
      <w:sz w:val="24"/>
      <w:szCs w:val="24"/>
      <w:lang w:val="en-US" w:eastAsia="zh-TW"/>
    </w:rPr>
  </w:style>
  <w:style w:type="paragraph" w:styleId="BodyText2">
    <w:name w:val="Body Text 2"/>
    <w:basedOn w:val="Normal"/>
    <w:link w:val="BodyText2Char"/>
    <w:rsid w:val="004D309F"/>
    <w:pPr>
      <w:spacing w:after="120"/>
    </w:pPr>
    <w:rPr>
      <w:rFonts w:ascii="Times New Roman" w:eastAsia="PMingLiU" w:hAnsi="Times New Roman" w:cs="Times New Roman"/>
      <w:szCs w:val="24"/>
      <w:lang w:val="en-US" w:eastAsia="zh-TW"/>
    </w:rPr>
  </w:style>
  <w:style w:type="character" w:customStyle="1" w:styleId="BodyText2Char">
    <w:name w:val="Body Text 2 Char"/>
    <w:basedOn w:val="DefaultParagraphFont"/>
    <w:link w:val="BodyText2"/>
    <w:rsid w:val="004D309F"/>
    <w:rPr>
      <w:rFonts w:ascii="Times New Roman" w:eastAsia="PMingLiU" w:hAnsi="Times New Roman" w:cs="Times New Roman"/>
      <w:sz w:val="24"/>
      <w:szCs w:val="24"/>
      <w:lang w:val="en-US" w:eastAsia="zh-TW"/>
    </w:rPr>
  </w:style>
  <w:style w:type="paragraph" w:customStyle="1" w:styleId="gbr">
    <w:name w:val="=gbr"/>
    <w:basedOn w:val="BodyTextIndent"/>
    <w:rsid w:val="004D309F"/>
    <w:pPr>
      <w:spacing w:after="0"/>
      <w:ind w:left="0"/>
      <w:jc w:val="center"/>
    </w:pPr>
    <w:rPr>
      <w:rFonts w:ascii="Arial" w:eastAsia="Times New Roman" w:hAnsi="Arial"/>
      <w:b/>
      <w:szCs w:val="20"/>
      <w:lang w:eastAsia="en-US"/>
    </w:rPr>
  </w:style>
  <w:style w:type="paragraph" w:styleId="BodyText3">
    <w:name w:val="Body Text 3"/>
    <w:basedOn w:val="Normal"/>
    <w:link w:val="BodyText3Char"/>
    <w:uiPriority w:val="99"/>
    <w:semiHidden/>
    <w:unhideWhenUsed/>
    <w:rsid w:val="004D309F"/>
    <w:pPr>
      <w:spacing w:after="120"/>
    </w:pPr>
    <w:rPr>
      <w:sz w:val="16"/>
      <w:szCs w:val="16"/>
    </w:rPr>
  </w:style>
  <w:style w:type="character" w:customStyle="1" w:styleId="BodyText3Char">
    <w:name w:val="Body Text 3 Char"/>
    <w:basedOn w:val="DefaultParagraphFont"/>
    <w:link w:val="BodyText3"/>
    <w:uiPriority w:val="99"/>
    <w:semiHidden/>
    <w:rsid w:val="004D309F"/>
    <w:rPr>
      <w:sz w:val="16"/>
      <w:szCs w:val="16"/>
    </w:rPr>
  </w:style>
  <w:style w:type="paragraph" w:styleId="TOC1">
    <w:name w:val="toc 1"/>
    <w:basedOn w:val="Normal"/>
    <w:next w:val="Normal"/>
    <w:autoRedefine/>
    <w:uiPriority w:val="39"/>
    <w:unhideWhenUsed/>
    <w:rsid w:val="007C55A2"/>
    <w:pPr>
      <w:tabs>
        <w:tab w:val="left" w:pos="851"/>
        <w:tab w:val="right" w:leader="dot" w:pos="8080"/>
      </w:tabs>
      <w:ind w:left="1276" w:hanging="1276"/>
    </w:pPr>
  </w:style>
  <w:style w:type="paragraph" w:styleId="TOC2">
    <w:name w:val="toc 2"/>
    <w:basedOn w:val="Normal"/>
    <w:next w:val="Normal"/>
    <w:autoRedefine/>
    <w:uiPriority w:val="39"/>
    <w:unhideWhenUsed/>
    <w:rsid w:val="008F7CF7"/>
    <w:pPr>
      <w:tabs>
        <w:tab w:val="left" w:pos="880"/>
        <w:tab w:val="left" w:pos="1418"/>
        <w:tab w:val="left" w:pos="2127"/>
        <w:tab w:val="right" w:leader="dot" w:pos="8080"/>
      </w:tabs>
      <w:spacing w:after="100"/>
      <w:ind w:left="2977" w:hanging="2977"/>
    </w:pPr>
    <w:rPr>
      <w:rFonts w:cstheme="majorBidi"/>
      <w:noProof/>
      <w:szCs w:val="24"/>
    </w:rPr>
  </w:style>
  <w:style w:type="paragraph" w:styleId="TOC3">
    <w:name w:val="toc 3"/>
    <w:basedOn w:val="Normal"/>
    <w:next w:val="Normal"/>
    <w:autoRedefine/>
    <w:uiPriority w:val="39"/>
    <w:unhideWhenUsed/>
    <w:rsid w:val="00D9229E"/>
    <w:pPr>
      <w:tabs>
        <w:tab w:val="left" w:pos="1320"/>
        <w:tab w:val="right" w:leader="dot" w:pos="7927"/>
      </w:tabs>
      <w:spacing w:after="100"/>
      <w:ind w:left="900"/>
    </w:pPr>
  </w:style>
  <w:style w:type="paragraph" w:styleId="TOC4">
    <w:name w:val="toc 4"/>
    <w:basedOn w:val="Normal"/>
    <w:next w:val="Normal"/>
    <w:autoRedefine/>
    <w:uiPriority w:val="39"/>
    <w:unhideWhenUsed/>
    <w:rsid w:val="00D9229E"/>
    <w:pPr>
      <w:tabs>
        <w:tab w:val="right" w:leader="dot" w:pos="7927"/>
      </w:tabs>
      <w:spacing w:after="100"/>
      <w:ind w:left="1440"/>
    </w:pPr>
  </w:style>
  <w:style w:type="paragraph" w:customStyle="1" w:styleId="Tabel1">
    <w:name w:val="Tabel 1"/>
    <w:basedOn w:val="Normal"/>
    <w:qFormat/>
    <w:rsid w:val="00557C58"/>
    <w:rPr>
      <w:rFonts w:eastAsiaTheme="minorEastAsia"/>
      <w:lang w:eastAsia="id-ID"/>
    </w:rPr>
  </w:style>
  <w:style w:type="paragraph" w:customStyle="1" w:styleId="Alinea">
    <w:name w:val="Alinea"/>
    <w:basedOn w:val="Normal"/>
    <w:link w:val="AlineaChar"/>
    <w:uiPriority w:val="99"/>
    <w:qFormat/>
    <w:rsid w:val="00557C58"/>
    <w:pPr>
      <w:ind w:firstLine="720"/>
    </w:pPr>
    <w:rPr>
      <w:rFonts w:ascii="Arial" w:eastAsiaTheme="minorEastAsia" w:hAnsi="Arial" w:cs="Arial"/>
      <w:lang w:val="sv-SE" w:eastAsia="id-ID"/>
    </w:rPr>
  </w:style>
  <w:style w:type="character" w:customStyle="1" w:styleId="AlineaChar">
    <w:name w:val="Alinea Char"/>
    <w:basedOn w:val="DefaultParagraphFont"/>
    <w:link w:val="Alinea"/>
    <w:uiPriority w:val="99"/>
    <w:rsid w:val="00557C58"/>
    <w:rPr>
      <w:rFonts w:ascii="Arial" w:eastAsiaTheme="minorEastAsia" w:hAnsi="Arial" w:cs="Arial"/>
      <w:lang w:val="sv-SE" w:eastAsia="id-ID"/>
    </w:rPr>
  </w:style>
  <w:style w:type="paragraph" w:customStyle="1" w:styleId="Pinggir">
    <w:name w:val="Pinggir"/>
    <w:basedOn w:val="Normal"/>
    <w:uiPriority w:val="99"/>
    <w:rsid w:val="00557C58"/>
    <w:rPr>
      <w:rFonts w:ascii="Arial" w:eastAsia="Times New Roman" w:hAnsi="Arial" w:cs="Arial"/>
      <w:lang w:eastAsia="en-GB"/>
    </w:rPr>
  </w:style>
  <w:style w:type="character" w:customStyle="1" w:styleId="hps">
    <w:name w:val="hps"/>
    <w:basedOn w:val="DefaultParagraphFont"/>
    <w:rsid w:val="00184AB7"/>
  </w:style>
  <w:style w:type="paragraph" w:styleId="FootnoteText">
    <w:name w:val="footnote text"/>
    <w:basedOn w:val="Normal"/>
    <w:link w:val="FootnoteTextChar"/>
    <w:uiPriority w:val="99"/>
    <w:semiHidden/>
    <w:unhideWhenUsed/>
    <w:rsid w:val="007714F9"/>
    <w:pPr>
      <w:spacing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7714F9"/>
    <w:rPr>
      <w:rFonts w:eastAsia="Times New Roman" w:cs="Times New Roman"/>
      <w:sz w:val="20"/>
      <w:szCs w:val="20"/>
    </w:rPr>
  </w:style>
  <w:style w:type="character" w:styleId="FootnoteReference">
    <w:name w:val="footnote reference"/>
    <w:basedOn w:val="DefaultParagraphFont"/>
    <w:uiPriority w:val="99"/>
    <w:semiHidden/>
    <w:unhideWhenUsed/>
    <w:rsid w:val="007714F9"/>
    <w:rPr>
      <w:vertAlign w:val="superscript"/>
    </w:rPr>
  </w:style>
  <w:style w:type="character" w:customStyle="1" w:styleId="Heading5Char">
    <w:name w:val="Heading 5 Char"/>
    <w:basedOn w:val="DefaultParagraphFont"/>
    <w:link w:val="Heading5"/>
    <w:uiPriority w:val="9"/>
    <w:semiHidden/>
    <w:rsid w:val="008A7E5B"/>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rsid w:val="008A7E5B"/>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8A7E5B"/>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8A7E5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A7E5B"/>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E35DCB"/>
    <w:pPr>
      <w:spacing w:line="360" w:lineRule="auto"/>
      <w:ind w:firstLine="0"/>
      <w:jc w:val="center"/>
    </w:pPr>
    <w:rPr>
      <w:b/>
      <w:iCs/>
      <w:szCs w:val="18"/>
    </w:rPr>
  </w:style>
  <w:style w:type="table" w:customStyle="1" w:styleId="TableGrid1">
    <w:name w:val="Table Grid1"/>
    <w:basedOn w:val="TableNormal"/>
    <w:next w:val="TableGrid"/>
    <w:uiPriority w:val="59"/>
    <w:rsid w:val="001728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172321"/>
    <w:pPr>
      <w:spacing w:after="0" w:line="240" w:lineRule="auto"/>
    </w:pPr>
  </w:style>
  <w:style w:type="character" w:customStyle="1" w:styleId="NoSpacingChar">
    <w:name w:val="No Spacing Char"/>
    <w:basedOn w:val="DefaultParagraphFont"/>
    <w:link w:val="NoSpacing"/>
    <w:uiPriority w:val="1"/>
    <w:rsid w:val="00172321"/>
  </w:style>
  <w:style w:type="paragraph" w:styleId="BodyTextIndent2">
    <w:name w:val="Body Text Indent 2"/>
    <w:basedOn w:val="Normal"/>
    <w:link w:val="BodyTextIndent2Char"/>
    <w:uiPriority w:val="99"/>
    <w:semiHidden/>
    <w:unhideWhenUsed/>
    <w:rsid w:val="003A168A"/>
    <w:pPr>
      <w:spacing w:after="120"/>
      <w:ind w:left="283" w:firstLine="0"/>
      <w:jc w:val="left"/>
    </w:pPr>
    <w:rPr>
      <w:rFonts w:asciiTheme="minorHAnsi" w:hAnsiTheme="minorHAnsi"/>
      <w:sz w:val="22"/>
    </w:rPr>
  </w:style>
  <w:style w:type="character" w:customStyle="1" w:styleId="BodyTextIndent2Char">
    <w:name w:val="Body Text Indent 2 Char"/>
    <w:basedOn w:val="DefaultParagraphFont"/>
    <w:link w:val="BodyTextIndent2"/>
    <w:uiPriority w:val="99"/>
    <w:semiHidden/>
    <w:rsid w:val="003A168A"/>
  </w:style>
  <w:style w:type="paragraph" w:customStyle="1" w:styleId="Bullet1">
    <w:name w:val="Bullet 1"/>
    <w:basedOn w:val="Normal"/>
    <w:rsid w:val="005B1D95"/>
    <w:pPr>
      <w:numPr>
        <w:numId w:val="94"/>
      </w:numPr>
    </w:pPr>
    <w:rPr>
      <w:rFonts w:ascii="Calibri" w:eastAsia="Times New Roman" w:hAnsi="Calibri" w:cs="Calibri"/>
      <w:szCs w:val="24"/>
    </w:rPr>
  </w:style>
  <w:style w:type="paragraph" w:customStyle="1" w:styleId="Style1">
    <w:name w:val="Style 1"/>
    <w:rsid w:val="00C5539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styleId="PageNumber">
    <w:name w:val="page number"/>
    <w:basedOn w:val="DefaultParagraphFont"/>
    <w:semiHidden/>
    <w:rsid w:val="00C55397"/>
  </w:style>
  <w:style w:type="character" w:customStyle="1" w:styleId="a">
    <w:name w:val="a"/>
    <w:rsid w:val="00C55397"/>
  </w:style>
  <w:style w:type="paragraph" w:styleId="BodyTextIndent3">
    <w:name w:val="Body Text Indent 3"/>
    <w:basedOn w:val="Normal"/>
    <w:link w:val="BodyTextIndent3Char"/>
    <w:uiPriority w:val="99"/>
    <w:semiHidden/>
    <w:unhideWhenUsed/>
    <w:rsid w:val="00284A1A"/>
    <w:pPr>
      <w:spacing w:after="120" w:line="276" w:lineRule="auto"/>
      <w:ind w:left="283" w:firstLine="0"/>
      <w:jc w:val="left"/>
    </w:pPr>
    <w:rPr>
      <w:rFonts w:asciiTheme="minorHAnsi" w:hAnsiTheme="minorHAnsi"/>
      <w:sz w:val="16"/>
      <w:szCs w:val="16"/>
    </w:rPr>
  </w:style>
  <w:style w:type="character" w:customStyle="1" w:styleId="BodyTextIndent3Char">
    <w:name w:val="Body Text Indent 3 Char"/>
    <w:basedOn w:val="DefaultParagraphFont"/>
    <w:link w:val="BodyTextIndent3"/>
    <w:uiPriority w:val="99"/>
    <w:semiHidden/>
    <w:rsid w:val="00284A1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1380">
      <w:bodyDiv w:val="1"/>
      <w:marLeft w:val="0"/>
      <w:marRight w:val="0"/>
      <w:marTop w:val="0"/>
      <w:marBottom w:val="0"/>
      <w:divBdr>
        <w:top w:val="none" w:sz="0" w:space="0" w:color="auto"/>
        <w:left w:val="none" w:sz="0" w:space="0" w:color="auto"/>
        <w:bottom w:val="none" w:sz="0" w:space="0" w:color="auto"/>
        <w:right w:val="none" w:sz="0" w:space="0" w:color="auto"/>
      </w:divBdr>
    </w:div>
    <w:div w:id="197744683">
      <w:bodyDiv w:val="1"/>
      <w:marLeft w:val="0"/>
      <w:marRight w:val="0"/>
      <w:marTop w:val="0"/>
      <w:marBottom w:val="0"/>
      <w:divBdr>
        <w:top w:val="none" w:sz="0" w:space="0" w:color="auto"/>
        <w:left w:val="none" w:sz="0" w:space="0" w:color="auto"/>
        <w:bottom w:val="none" w:sz="0" w:space="0" w:color="auto"/>
        <w:right w:val="none" w:sz="0" w:space="0" w:color="auto"/>
      </w:divBdr>
    </w:div>
    <w:div w:id="252864542">
      <w:bodyDiv w:val="1"/>
      <w:marLeft w:val="0"/>
      <w:marRight w:val="0"/>
      <w:marTop w:val="0"/>
      <w:marBottom w:val="0"/>
      <w:divBdr>
        <w:top w:val="none" w:sz="0" w:space="0" w:color="auto"/>
        <w:left w:val="none" w:sz="0" w:space="0" w:color="auto"/>
        <w:bottom w:val="none" w:sz="0" w:space="0" w:color="auto"/>
        <w:right w:val="none" w:sz="0" w:space="0" w:color="auto"/>
      </w:divBdr>
    </w:div>
    <w:div w:id="363404675">
      <w:bodyDiv w:val="1"/>
      <w:marLeft w:val="0"/>
      <w:marRight w:val="0"/>
      <w:marTop w:val="0"/>
      <w:marBottom w:val="0"/>
      <w:divBdr>
        <w:top w:val="none" w:sz="0" w:space="0" w:color="auto"/>
        <w:left w:val="none" w:sz="0" w:space="0" w:color="auto"/>
        <w:bottom w:val="none" w:sz="0" w:space="0" w:color="auto"/>
        <w:right w:val="none" w:sz="0" w:space="0" w:color="auto"/>
      </w:divBdr>
    </w:div>
    <w:div w:id="415245937">
      <w:bodyDiv w:val="1"/>
      <w:marLeft w:val="0"/>
      <w:marRight w:val="0"/>
      <w:marTop w:val="0"/>
      <w:marBottom w:val="0"/>
      <w:divBdr>
        <w:top w:val="none" w:sz="0" w:space="0" w:color="auto"/>
        <w:left w:val="none" w:sz="0" w:space="0" w:color="auto"/>
        <w:bottom w:val="none" w:sz="0" w:space="0" w:color="auto"/>
        <w:right w:val="none" w:sz="0" w:space="0" w:color="auto"/>
      </w:divBdr>
    </w:div>
    <w:div w:id="611522236">
      <w:bodyDiv w:val="1"/>
      <w:marLeft w:val="0"/>
      <w:marRight w:val="0"/>
      <w:marTop w:val="0"/>
      <w:marBottom w:val="0"/>
      <w:divBdr>
        <w:top w:val="none" w:sz="0" w:space="0" w:color="auto"/>
        <w:left w:val="none" w:sz="0" w:space="0" w:color="auto"/>
        <w:bottom w:val="none" w:sz="0" w:space="0" w:color="auto"/>
        <w:right w:val="none" w:sz="0" w:space="0" w:color="auto"/>
      </w:divBdr>
      <w:divsChild>
        <w:div w:id="462387833">
          <w:marLeft w:val="706"/>
          <w:marRight w:val="0"/>
          <w:marTop w:val="0"/>
          <w:marBottom w:val="0"/>
          <w:divBdr>
            <w:top w:val="none" w:sz="0" w:space="0" w:color="auto"/>
            <w:left w:val="none" w:sz="0" w:space="0" w:color="auto"/>
            <w:bottom w:val="none" w:sz="0" w:space="0" w:color="auto"/>
            <w:right w:val="none" w:sz="0" w:space="0" w:color="auto"/>
          </w:divBdr>
        </w:div>
        <w:div w:id="1869679656">
          <w:marLeft w:val="706"/>
          <w:marRight w:val="0"/>
          <w:marTop w:val="0"/>
          <w:marBottom w:val="0"/>
          <w:divBdr>
            <w:top w:val="none" w:sz="0" w:space="0" w:color="auto"/>
            <w:left w:val="none" w:sz="0" w:space="0" w:color="auto"/>
            <w:bottom w:val="none" w:sz="0" w:space="0" w:color="auto"/>
            <w:right w:val="none" w:sz="0" w:space="0" w:color="auto"/>
          </w:divBdr>
        </w:div>
        <w:div w:id="441196239">
          <w:marLeft w:val="706"/>
          <w:marRight w:val="0"/>
          <w:marTop w:val="0"/>
          <w:marBottom w:val="0"/>
          <w:divBdr>
            <w:top w:val="none" w:sz="0" w:space="0" w:color="auto"/>
            <w:left w:val="none" w:sz="0" w:space="0" w:color="auto"/>
            <w:bottom w:val="none" w:sz="0" w:space="0" w:color="auto"/>
            <w:right w:val="none" w:sz="0" w:space="0" w:color="auto"/>
          </w:divBdr>
        </w:div>
        <w:div w:id="698313881">
          <w:marLeft w:val="706"/>
          <w:marRight w:val="0"/>
          <w:marTop w:val="0"/>
          <w:marBottom w:val="0"/>
          <w:divBdr>
            <w:top w:val="none" w:sz="0" w:space="0" w:color="auto"/>
            <w:left w:val="none" w:sz="0" w:space="0" w:color="auto"/>
            <w:bottom w:val="none" w:sz="0" w:space="0" w:color="auto"/>
            <w:right w:val="none" w:sz="0" w:space="0" w:color="auto"/>
          </w:divBdr>
        </w:div>
        <w:div w:id="1400667696">
          <w:marLeft w:val="706"/>
          <w:marRight w:val="0"/>
          <w:marTop w:val="0"/>
          <w:marBottom w:val="0"/>
          <w:divBdr>
            <w:top w:val="none" w:sz="0" w:space="0" w:color="auto"/>
            <w:left w:val="none" w:sz="0" w:space="0" w:color="auto"/>
            <w:bottom w:val="none" w:sz="0" w:space="0" w:color="auto"/>
            <w:right w:val="none" w:sz="0" w:space="0" w:color="auto"/>
          </w:divBdr>
        </w:div>
      </w:divsChild>
    </w:div>
    <w:div w:id="988946312">
      <w:bodyDiv w:val="1"/>
      <w:marLeft w:val="0"/>
      <w:marRight w:val="0"/>
      <w:marTop w:val="0"/>
      <w:marBottom w:val="0"/>
      <w:divBdr>
        <w:top w:val="none" w:sz="0" w:space="0" w:color="auto"/>
        <w:left w:val="none" w:sz="0" w:space="0" w:color="auto"/>
        <w:bottom w:val="none" w:sz="0" w:space="0" w:color="auto"/>
        <w:right w:val="none" w:sz="0" w:space="0" w:color="auto"/>
      </w:divBdr>
    </w:div>
    <w:div w:id="1172718070">
      <w:bodyDiv w:val="1"/>
      <w:marLeft w:val="0"/>
      <w:marRight w:val="0"/>
      <w:marTop w:val="0"/>
      <w:marBottom w:val="0"/>
      <w:divBdr>
        <w:top w:val="none" w:sz="0" w:space="0" w:color="auto"/>
        <w:left w:val="none" w:sz="0" w:space="0" w:color="auto"/>
        <w:bottom w:val="none" w:sz="0" w:space="0" w:color="auto"/>
        <w:right w:val="none" w:sz="0" w:space="0" w:color="auto"/>
      </w:divBdr>
      <w:divsChild>
        <w:div w:id="1627656713">
          <w:marLeft w:val="0"/>
          <w:marRight w:val="0"/>
          <w:marTop w:val="0"/>
          <w:marBottom w:val="0"/>
          <w:divBdr>
            <w:top w:val="none" w:sz="0" w:space="0" w:color="auto"/>
            <w:left w:val="none" w:sz="0" w:space="0" w:color="auto"/>
            <w:bottom w:val="none" w:sz="0" w:space="0" w:color="auto"/>
            <w:right w:val="none" w:sz="0" w:space="0" w:color="auto"/>
          </w:divBdr>
        </w:div>
      </w:divsChild>
    </w:div>
    <w:div w:id="1197158779">
      <w:bodyDiv w:val="1"/>
      <w:marLeft w:val="0"/>
      <w:marRight w:val="0"/>
      <w:marTop w:val="0"/>
      <w:marBottom w:val="0"/>
      <w:divBdr>
        <w:top w:val="none" w:sz="0" w:space="0" w:color="auto"/>
        <w:left w:val="none" w:sz="0" w:space="0" w:color="auto"/>
        <w:bottom w:val="none" w:sz="0" w:space="0" w:color="auto"/>
        <w:right w:val="none" w:sz="0" w:space="0" w:color="auto"/>
      </w:divBdr>
      <w:divsChild>
        <w:div w:id="4136301">
          <w:marLeft w:val="706"/>
          <w:marRight w:val="0"/>
          <w:marTop w:val="0"/>
          <w:marBottom w:val="0"/>
          <w:divBdr>
            <w:top w:val="none" w:sz="0" w:space="0" w:color="auto"/>
            <w:left w:val="none" w:sz="0" w:space="0" w:color="auto"/>
            <w:bottom w:val="none" w:sz="0" w:space="0" w:color="auto"/>
            <w:right w:val="none" w:sz="0" w:space="0" w:color="auto"/>
          </w:divBdr>
        </w:div>
        <w:div w:id="1895196122">
          <w:marLeft w:val="706"/>
          <w:marRight w:val="0"/>
          <w:marTop w:val="0"/>
          <w:marBottom w:val="0"/>
          <w:divBdr>
            <w:top w:val="none" w:sz="0" w:space="0" w:color="auto"/>
            <w:left w:val="none" w:sz="0" w:space="0" w:color="auto"/>
            <w:bottom w:val="none" w:sz="0" w:space="0" w:color="auto"/>
            <w:right w:val="none" w:sz="0" w:space="0" w:color="auto"/>
          </w:divBdr>
        </w:div>
        <w:div w:id="609434771">
          <w:marLeft w:val="706"/>
          <w:marRight w:val="0"/>
          <w:marTop w:val="0"/>
          <w:marBottom w:val="0"/>
          <w:divBdr>
            <w:top w:val="none" w:sz="0" w:space="0" w:color="auto"/>
            <w:left w:val="none" w:sz="0" w:space="0" w:color="auto"/>
            <w:bottom w:val="none" w:sz="0" w:space="0" w:color="auto"/>
            <w:right w:val="none" w:sz="0" w:space="0" w:color="auto"/>
          </w:divBdr>
        </w:div>
        <w:div w:id="366880151">
          <w:marLeft w:val="706"/>
          <w:marRight w:val="0"/>
          <w:marTop w:val="0"/>
          <w:marBottom w:val="0"/>
          <w:divBdr>
            <w:top w:val="none" w:sz="0" w:space="0" w:color="auto"/>
            <w:left w:val="none" w:sz="0" w:space="0" w:color="auto"/>
            <w:bottom w:val="none" w:sz="0" w:space="0" w:color="auto"/>
            <w:right w:val="none" w:sz="0" w:space="0" w:color="auto"/>
          </w:divBdr>
        </w:div>
        <w:div w:id="427194522">
          <w:marLeft w:val="706"/>
          <w:marRight w:val="0"/>
          <w:marTop w:val="0"/>
          <w:marBottom w:val="0"/>
          <w:divBdr>
            <w:top w:val="none" w:sz="0" w:space="0" w:color="auto"/>
            <w:left w:val="none" w:sz="0" w:space="0" w:color="auto"/>
            <w:bottom w:val="none" w:sz="0" w:space="0" w:color="auto"/>
            <w:right w:val="none" w:sz="0" w:space="0" w:color="auto"/>
          </w:divBdr>
        </w:div>
      </w:divsChild>
    </w:div>
    <w:div w:id="1258170647">
      <w:bodyDiv w:val="1"/>
      <w:marLeft w:val="0"/>
      <w:marRight w:val="0"/>
      <w:marTop w:val="0"/>
      <w:marBottom w:val="0"/>
      <w:divBdr>
        <w:top w:val="none" w:sz="0" w:space="0" w:color="auto"/>
        <w:left w:val="none" w:sz="0" w:space="0" w:color="auto"/>
        <w:bottom w:val="none" w:sz="0" w:space="0" w:color="auto"/>
        <w:right w:val="none" w:sz="0" w:space="0" w:color="auto"/>
      </w:divBdr>
    </w:div>
    <w:div w:id="1410808478">
      <w:bodyDiv w:val="1"/>
      <w:marLeft w:val="0"/>
      <w:marRight w:val="0"/>
      <w:marTop w:val="0"/>
      <w:marBottom w:val="0"/>
      <w:divBdr>
        <w:top w:val="none" w:sz="0" w:space="0" w:color="auto"/>
        <w:left w:val="none" w:sz="0" w:space="0" w:color="auto"/>
        <w:bottom w:val="none" w:sz="0" w:space="0" w:color="auto"/>
        <w:right w:val="none" w:sz="0" w:space="0" w:color="auto"/>
      </w:divBdr>
    </w:div>
    <w:div w:id="1417822757">
      <w:bodyDiv w:val="1"/>
      <w:marLeft w:val="0"/>
      <w:marRight w:val="0"/>
      <w:marTop w:val="0"/>
      <w:marBottom w:val="0"/>
      <w:divBdr>
        <w:top w:val="none" w:sz="0" w:space="0" w:color="auto"/>
        <w:left w:val="none" w:sz="0" w:space="0" w:color="auto"/>
        <w:bottom w:val="none" w:sz="0" w:space="0" w:color="auto"/>
        <w:right w:val="none" w:sz="0" w:space="0" w:color="auto"/>
      </w:divBdr>
      <w:divsChild>
        <w:div w:id="1377008354">
          <w:marLeft w:val="706"/>
          <w:marRight w:val="0"/>
          <w:marTop w:val="0"/>
          <w:marBottom w:val="0"/>
          <w:divBdr>
            <w:top w:val="none" w:sz="0" w:space="0" w:color="auto"/>
            <w:left w:val="none" w:sz="0" w:space="0" w:color="auto"/>
            <w:bottom w:val="none" w:sz="0" w:space="0" w:color="auto"/>
            <w:right w:val="none" w:sz="0" w:space="0" w:color="auto"/>
          </w:divBdr>
        </w:div>
        <w:div w:id="1033505731">
          <w:marLeft w:val="706"/>
          <w:marRight w:val="0"/>
          <w:marTop w:val="0"/>
          <w:marBottom w:val="0"/>
          <w:divBdr>
            <w:top w:val="none" w:sz="0" w:space="0" w:color="auto"/>
            <w:left w:val="none" w:sz="0" w:space="0" w:color="auto"/>
            <w:bottom w:val="none" w:sz="0" w:space="0" w:color="auto"/>
            <w:right w:val="none" w:sz="0" w:space="0" w:color="auto"/>
          </w:divBdr>
        </w:div>
        <w:div w:id="182668838">
          <w:marLeft w:val="706"/>
          <w:marRight w:val="0"/>
          <w:marTop w:val="0"/>
          <w:marBottom w:val="0"/>
          <w:divBdr>
            <w:top w:val="none" w:sz="0" w:space="0" w:color="auto"/>
            <w:left w:val="none" w:sz="0" w:space="0" w:color="auto"/>
            <w:bottom w:val="none" w:sz="0" w:space="0" w:color="auto"/>
            <w:right w:val="none" w:sz="0" w:space="0" w:color="auto"/>
          </w:divBdr>
        </w:div>
        <w:div w:id="153955753">
          <w:marLeft w:val="706"/>
          <w:marRight w:val="0"/>
          <w:marTop w:val="0"/>
          <w:marBottom w:val="0"/>
          <w:divBdr>
            <w:top w:val="none" w:sz="0" w:space="0" w:color="auto"/>
            <w:left w:val="none" w:sz="0" w:space="0" w:color="auto"/>
            <w:bottom w:val="none" w:sz="0" w:space="0" w:color="auto"/>
            <w:right w:val="none" w:sz="0" w:space="0" w:color="auto"/>
          </w:divBdr>
        </w:div>
        <w:div w:id="649137455">
          <w:marLeft w:val="706"/>
          <w:marRight w:val="0"/>
          <w:marTop w:val="0"/>
          <w:marBottom w:val="0"/>
          <w:divBdr>
            <w:top w:val="none" w:sz="0" w:space="0" w:color="auto"/>
            <w:left w:val="none" w:sz="0" w:space="0" w:color="auto"/>
            <w:bottom w:val="none" w:sz="0" w:space="0" w:color="auto"/>
            <w:right w:val="none" w:sz="0" w:space="0" w:color="auto"/>
          </w:divBdr>
        </w:div>
      </w:divsChild>
    </w:div>
    <w:div w:id="1526552122">
      <w:bodyDiv w:val="1"/>
      <w:marLeft w:val="0"/>
      <w:marRight w:val="0"/>
      <w:marTop w:val="0"/>
      <w:marBottom w:val="0"/>
      <w:divBdr>
        <w:top w:val="none" w:sz="0" w:space="0" w:color="auto"/>
        <w:left w:val="none" w:sz="0" w:space="0" w:color="auto"/>
        <w:bottom w:val="none" w:sz="0" w:space="0" w:color="auto"/>
        <w:right w:val="none" w:sz="0" w:space="0" w:color="auto"/>
      </w:divBdr>
      <w:divsChild>
        <w:div w:id="417989021">
          <w:marLeft w:val="706"/>
          <w:marRight w:val="0"/>
          <w:marTop w:val="0"/>
          <w:marBottom w:val="0"/>
          <w:divBdr>
            <w:top w:val="none" w:sz="0" w:space="0" w:color="auto"/>
            <w:left w:val="none" w:sz="0" w:space="0" w:color="auto"/>
            <w:bottom w:val="none" w:sz="0" w:space="0" w:color="auto"/>
            <w:right w:val="none" w:sz="0" w:space="0" w:color="auto"/>
          </w:divBdr>
        </w:div>
        <w:div w:id="2031492350">
          <w:marLeft w:val="706"/>
          <w:marRight w:val="0"/>
          <w:marTop w:val="0"/>
          <w:marBottom w:val="0"/>
          <w:divBdr>
            <w:top w:val="none" w:sz="0" w:space="0" w:color="auto"/>
            <w:left w:val="none" w:sz="0" w:space="0" w:color="auto"/>
            <w:bottom w:val="none" w:sz="0" w:space="0" w:color="auto"/>
            <w:right w:val="none" w:sz="0" w:space="0" w:color="auto"/>
          </w:divBdr>
        </w:div>
        <w:div w:id="271859259">
          <w:marLeft w:val="706"/>
          <w:marRight w:val="0"/>
          <w:marTop w:val="0"/>
          <w:marBottom w:val="0"/>
          <w:divBdr>
            <w:top w:val="none" w:sz="0" w:space="0" w:color="auto"/>
            <w:left w:val="none" w:sz="0" w:space="0" w:color="auto"/>
            <w:bottom w:val="none" w:sz="0" w:space="0" w:color="auto"/>
            <w:right w:val="none" w:sz="0" w:space="0" w:color="auto"/>
          </w:divBdr>
        </w:div>
        <w:div w:id="2081172928">
          <w:marLeft w:val="706"/>
          <w:marRight w:val="0"/>
          <w:marTop w:val="0"/>
          <w:marBottom w:val="0"/>
          <w:divBdr>
            <w:top w:val="none" w:sz="0" w:space="0" w:color="auto"/>
            <w:left w:val="none" w:sz="0" w:space="0" w:color="auto"/>
            <w:bottom w:val="none" w:sz="0" w:space="0" w:color="auto"/>
            <w:right w:val="none" w:sz="0" w:space="0" w:color="auto"/>
          </w:divBdr>
        </w:div>
        <w:div w:id="882325670">
          <w:marLeft w:val="706"/>
          <w:marRight w:val="0"/>
          <w:marTop w:val="0"/>
          <w:marBottom w:val="0"/>
          <w:divBdr>
            <w:top w:val="none" w:sz="0" w:space="0" w:color="auto"/>
            <w:left w:val="none" w:sz="0" w:space="0" w:color="auto"/>
            <w:bottom w:val="none" w:sz="0" w:space="0" w:color="auto"/>
            <w:right w:val="none" w:sz="0" w:space="0" w:color="auto"/>
          </w:divBdr>
        </w:div>
      </w:divsChild>
    </w:div>
    <w:div w:id="1544246840">
      <w:bodyDiv w:val="1"/>
      <w:marLeft w:val="0"/>
      <w:marRight w:val="0"/>
      <w:marTop w:val="0"/>
      <w:marBottom w:val="0"/>
      <w:divBdr>
        <w:top w:val="none" w:sz="0" w:space="0" w:color="auto"/>
        <w:left w:val="none" w:sz="0" w:space="0" w:color="auto"/>
        <w:bottom w:val="none" w:sz="0" w:space="0" w:color="auto"/>
        <w:right w:val="none" w:sz="0" w:space="0" w:color="auto"/>
      </w:divBdr>
    </w:div>
    <w:div w:id="1565677370">
      <w:bodyDiv w:val="1"/>
      <w:marLeft w:val="0"/>
      <w:marRight w:val="0"/>
      <w:marTop w:val="0"/>
      <w:marBottom w:val="0"/>
      <w:divBdr>
        <w:top w:val="none" w:sz="0" w:space="0" w:color="auto"/>
        <w:left w:val="none" w:sz="0" w:space="0" w:color="auto"/>
        <w:bottom w:val="none" w:sz="0" w:space="0" w:color="auto"/>
        <w:right w:val="none" w:sz="0" w:space="0" w:color="auto"/>
      </w:divBdr>
    </w:div>
    <w:div w:id="1644389185">
      <w:bodyDiv w:val="1"/>
      <w:marLeft w:val="0"/>
      <w:marRight w:val="0"/>
      <w:marTop w:val="0"/>
      <w:marBottom w:val="0"/>
      <w:divBdr>
        <w:top w:val="none" w:sz="0" w:space="0" w:color="auto"/>
        <w:left w:val="none" w:sz="0" w:space="0" w:color="auto"/>
        <w:bottom w:val="none" w:sz="0" w:space="0" w:color="auto"/>
        <w:right w:val="none" w:sz="0" w:space="0" w:color="auto"/>
      </w:divBdr>
    </w:div>
    <w:div w:id="1780642238">
      <w:bodyDiv w:val="1"/>
      <w:marLeft w:val="0"/>
      <w:marRight w:val="0"/>
      <w:marTop w:val="0"/>
      <w:marBottom w:val="0"/>
      <w:divBdr>
        <w:top w:val="none" w:sz="0" w:space="0" w:color="auto"/>
        <w:left w:val="none" w:sz="0" w:space="0" w:color="auto"/>
        <w:bottom w:val="none" w:sz="0" w:space="0" w:color="auto"/>
        <w:right w:val="none" w:sz="0" w:space="0" w:color="auto"/>
      </w:divBdr>
    </w:div>
    <w:div w:id="1889948462">
      <w:bodyDiv w:val="1"/>
      <w:marLeft w:val="0"/>
      <w:marRight w:val="0"/>
      <w:marTop w:val="0"/>
      <w:marBottom w:val="0"/>
      <w:divBdr>
        <w:top w:val="none" w:sz="0" w:space="0" w:color="auto"/>
        <w:left w:val="none" w:sz="0" w:space="0" w:color="auto"/>
        <w:bottom w:val="none" w:sz="0" w:space="0" w:color="auto"/>
        <w:right w:val="none" w:sz="0" w:space="0" w:color="auto"/>
      </w:divBdr>
      <w:divsChild>
        <w:div w:id="165243348">
          <w:marLeft w:val="0"/>
          <w:marRight w:val="0"/>
          <w:marTop w:val="0"/>
          <w:marBottom w:val="0"/>
          <w:divBdr>
            <w:top w:val="none" w:sz="0" w:space="0" w:color="auto"/>
            <w:left w:val="none" w:sz="0" w:space="0" w:color="auto"/>
            <w:bottom w:val="none" w:sz="0" w:space="0" w:color="auto"/>
            <w:right w:val="none" w:sz="0" w:space="0" w:color="auto"/>
          </w:divBdr>
        </w:div>
        <w:div w:id="182864950">
          <w:marLeft w:val="0"/>
          <w:marRight w:val="0"/>
          <w:marTop w:val="0"/>
          <w:marBottom w:val="0"/>
          <w:divBdr>
            <w:top w:val="none" w:sz="0" w:space="0" w:color="auto"/>
            <w:left w:val="none" w:sz="0" w:space="0" w:color="auto"/>
            <w:bottom w:val="none" w:sz="0" w:space="0" w:color="auto"/>
            <w:right w:val="none" w:sz="0" w:space="0" w:color="auto"/>
          </w:divBdr>
        </w:div>
        <w:div w:id="443501447">
          <w:marLeft w:val="0"/>
          <w:marRight w:val="0"/>
          <w:marTop w:val="0"/>
          <w:marBottom w:val="0"/>
          <w:divBdr>
            <w:top w:val="none" w:sz="0" w:space="0" w:color="auto"/>
            <w:left w:val="none" w:sz="0" w:space="0" w:color="auto"/>
            <w:bottom w:val="none" w:sz="0" w:space="0" w:color="auto"/>
            <w:right w:val="none" w:sz="0" w:space="0" w:color="auto"/>
          </w:divBdr>
        </w:div>
        <w:div w:id="458383931">
          <w:marLeft w:val="0"/>
          <w:marRight w:val="0"/>
          <w:marTop w:val="0"/>
          <w:marBottom w:val="0"/>
          <w:divBdr>
            <w:top w:val="none" w:sz="0" w:space="0" w:color="auto"/>
            <w:left w:val="none" w:sz="0" w:space="0" w:color="auto"/>
            <w:bottom w:val="none" w:sz="0" w:space="0" w:color="auto"/>
            <w:right w:val="none" w:sz="0" w:space="0" w:color="auto"/>
          </w:divBdr>
        </w:div>
        <w:div w:id="556432319">
          <w:marLeft w:val="0"/>
          <w:marRight w:val="0"/>
          <w:marTop w:val="0"/>
          <w:marBottom w:val="0"/>
          <w:divBdr>
            <w:top w:val="none" w:sz="0" w:space="0" w:color="auto"/>
            <w:left w:val="none" w:sz="0" w:space="0" w:color="auto"/>
            <w:bottom w:val="none" w:sz="0" w:space="0" w:color="auto"/>
            <w:right w:val="none" w:sz="0" w:space="0" w:color="auto"/>
          </w:divBdr>
        </w:div>
        <w:div w:id="848375605">
          <w:marLeft w:val="0"/>
          <w:marRight w:val="0"/>
          <w:marTop w:val="0"/>
          <w:marBottom w:val="0"/>
          <w:divBdr>
            <w:top w:val="none" w:sz="0" w:space="0" w:color="auto"/>
            <w:left w:val="none" w:sz="0" w:space="0" w:color="auto"/>
            <w:bottom w:val="none" w:sz="0" w:space="0" w:color="auto"/>
            <w:right w:val="none" w:sz="0" w:space="0" w:color="auto"/>
          </w:divBdr>
        </w:div>
        <w:div w:id="1409768890">
          <w:marLeft w:val="0"/>
          <w:marRight w:val="0"/>
          <w:marTop w:val="0"/>
          <w:marBottom w:val="0"/>
          <w:divBdr>
            <w:top w:val="none" w:sz="0" w:space="0" w:color="auto"/>
            <w:left w:val="none" w:sz="0" w:space="0" w:color="auto"/>
            <w:bottom w:val="none" w:sz="0" w:space="0" w:color="auto"/>
            <w:right w:val="none" w:sz="0" w:space="0" w:color="auto"/>
          </w:divBdr>
        </w:div>
        <w:div w:id="1441990647">
          <w:marLeft w:val="0"/>
          <w:marRight w:val="0"/>
          <w:marTop w:val="0"/>
          <w:marBottom w:val="0"/>
          <w:divBdr>
            <w:top w:val="none" w:sz="0" w:space="0" w:color="auto"/>
            <w:left w:val="none" w:sz="0" w:space="0" w:color="auto"/>
            <w:bottom w:val="none" w:sz="0" w:space="0" w:color="auto"/>
            <w:right w:val="none" w:sz="0" w:space="0" w:color="auto"/>
          </w:divBdr>
        </w:div>
        <w:div w:id="1483081580">
          <w:marLeft w:val="0"/>
          <w:marRight w:val="0"/>
          <w:marTop w:val="0"/>
          <w:marBottom w:val="0"/>
          <w:divBdr>
            <w:top w:val="none" w:sz="0" w:space="0" w:color="auto"/>
            <w:left w:val="none" w:sz="0" w:space="0" w:color="auto"/>
            <w:bottom w:val="none" w:sz="0" w:space="0" w:color="auto"/>
            <w:right w:val="none" w:sz="0" w:space="0" w:color="auto"/>
          </w:divBdr>
        </w:div>
        <w:div w:id="1829515344">
          <w:marLeft w:val="0"/>
          <w:marRight w:val="0"/>
          <w:marTop w:val="0"/>
          <w:marBottom w:val="0"/>
          <w:divBdr>
            <w:top w:val="none" w:sz="0" w:space="0" w:color="auto"/>
            <w:left w:val="none" w:sz="0" w:space="0" w:color="auto"/>
            <w:bottom w:val="none" w:sz="0" w:space="0" w:color="auto"/>
            <w:right w:val="none" w:sz="0" w:space="0" w:color="auto"/>
          </w:divBdr>
        </w:div>
      </w:divsChild>
    </w:div>
    <w:div w:id="1921714696">
      <w:bodyDiv w:val="1"/>
      <w:marLeft w:val="0"/>
      <w:marRight w:val="0"/>
      <w:marTop w:val="0"/>
      <w:marBottom w:val="0"/>
      <w:divBdr>
        <w:top w:val="none" w:sz="0" w:space="0" w:color="auto"/>
        <w:left w:val="none" w:sz="0" w:space="0" w:color="auto"/>
        <w:bottom w:val="none" w:sz="0" w:space="0" w:color="auto"/>
        <w:right w:val="none" w:sz="0" w:space="0" w:color="auto"/>
      </w:divBdr>
    </w:div>
    <w:div w:id="207076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3FB1F-95FC-4A0F-9AF9-CEDE83603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31</Pages>
  <Words>12061</Words>
  <Characters>68751</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v5</dc:creator>
  <cp:keywords/>
  <dc:description/>
  <cp:lastModifiedBy>acer v51a</cp:lastModifiedBy>
  <cp:revision>23</cp:revision>
  <cp:lastPrinted>2016-06-19T04:32:00Z</cp:lastPrinted>
  <dcterms:created xsi:type="dcterms:W3CDTF">2016-06-18T01:23:00Z</dcterms:created>
  <dcterms:modified xsi:type="dcterms:W3CDTF">2016-06-19T04:33:00Z</dcterms:modified>
</cp:coreProperties>
</file>