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0FE7" w:rsidRPr="00A70FE7" w:rsidRDefault="00994A73" w:rsidP="00B70FCA">
      <w:pPr>
        <w:spacing w:after="0" w:line="240" w:lineRule="auto"/>
        <w:jc w:val="center"/>
        <w:rPr>
          <w:rFonts w:ascii="Times New Roman" w:hAnsi="Times New Roman" w:cs="Times New Roman"/>
          <w:b/>
          <w:bCs/>
          <w:sz w:val="20"/>
          <w:szCs w:val="18"/>
        </w:rPr>
      </w:pPr>
      <w:r>
        <w:rPr>
          <w:rFonts w:ascii="Times New Roman" w:hAnsi="Times New Roman" w:cs="Times New Roman"/>
          <w:b/>
          <w:bCs/>
          <w:sz w:val="24"/>
          <w:szCs w:val="24"/>
          <w:lang w:val="en-ID"/>
        </w:rPr>
        <w:t>KE</w:t>
      </w:r>
      <w:r w:rsidR="00A70FE7" w:rsidRPr="00A70FE7">
        <w:rPr>
          <w:rFonts w:ascii="Times New Roman" w:hAnsi="Times New Roman" w:cs="Times New Roman"/>
          <w:b/>
          <w:bCs/>
          <w:sz w:val="24"/>
          <w:szCs w:val="24"/>
        </w:rPr>
        <w:t>MAMPUAN PEMAHAMAN KONSEP MATEMATIKA DAN AKTIVITAS PESERTA DIDIK SEKOLAH MENENGAH PERTAMA DENGAN METODE PERMAINAN KERETA DOMINO PADA PEMBELAJARAN OPERASI BENTUK ALJABAR</w:t>
      </w:r>
      <w:r w:rsidR="00A70FE7" w:rsidRPr="00A70FE7">
        <w:rPr>
          <w:rFonts w:ascii="Times New Roman" w:hAnsi="Times New Roman" w:cs="Times New Roman"/>
          <w:b/>
          <w:bCs/>
          <w:sz w:val="20"/>
          <w:szCs w:val="18"/>
        </w:rPr>
        <w:t xml:space="preserve"> </w:t>
      </w:r>
    </w:p>
    <w:p w:rsidR="00A70FE7" w:rsidRPr="00A70FE7" w:rsidRDefault="00A70FE7" w:rsidP="00B70FCA">
      <w:pPr>
        <w:spacing w:after="0" w:line="240" w:lineRule="auto"/>
        <w:jc w:val="center"/>
        <w:rPr>
          <w:rFonts w:ascii="Times New Roman" w:hAnsi="Times New Roman" w:cs="Times New Roman"/>
          <w:sz w:val="24"/>
          <w:szCs w:val="24"/>
        </w:rPr>
      </w:pPr>
    </w:p>
    <w:p w:rsidR="00A70FE7" w:rsidRDefault="00A70FE7" w:rsidP="00B70FCA">
      <w:pPr>
        <w:spacing w:after="0" w:line="240" w:lineRule="auto"/>
        <w:jc w:val="center"/>
        <w:rPr>
          <w:rFonts w:ascii="Times New Roman" w:hAnsi="Times New Roman" w:cs="Times New Roman"/>
          <w:b/>
          <w:sz w:val="24"/>
          <w:szCs w:val="24"/>
        </w:rPr>
      </w:pPr>
    </w:p>
    <w:p w:rsidR="00A70FE7" w:rsidRPr="00B310AB" w:rsidRDefault="00A70FE7" w:rsidP="00B70FCA">
      <w:pPr>
        <w:spacing w:after="0"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Warsali</w:t>
      </w:r>
      <w:proofErr w:type="spellEnd"/>
    </w:p>
    <w:p w:rsidR="007359AC" w:rsidRDefault="00A70FE7" w:rsidP="00B70FCA">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NPM 18806002</w:t>
      </w:r>
      <w:r>
        <w:rPr>
          <w:rFonts w:ascii="Times New Roman" w:hAnsi="Times New Roman" w:cs="Times New Roman"/>
          <w:b/>
          <w:sz w:val="24"/>
          <w:szCs w:val="24"/>
          <w:lang w:val="en-ID"/>
        </w:rPr>
        <w:t>4</w:t>
      </w:r>
    </w:p>
    <w:p w:rsidR="007359AC" w:rsidRDefault="007359AC" w:rsidP="00B70FCA">
      <w:pPr>
        <w:spacing w:after="0" w:line="240" w:lineRule="auto"/>
        <w:jc w:val="center"/>
        <w:rPr>
          <w:rFonts w:ascii="Times New Roman" w:hAnsi="Times New Roman" w:cs="Times New Roman"/>
          <w:b/>
          <w:sz w:val="24"/>
          <w:szCs w:val="24"/>
        </w:rPr>
      </w:pPr>
    </w:p>
    <w:p w:rsidR="00E525CE" w:rsidRDefault="00D37DC6" w:rsidP="00B70FC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359AC" w:rsidRDefault="007359AC" w:rsidP="00B70FCA">
      <w:pPr>
        <w:spacing w:after="0" w:line="240" w:lineRule="auto"/>
        <w:jc w:val="center"/>
        <w:rPr>
          <w:rFonts w:ascii="Times New Roman" w:hAnsi="Times New Roman" w:cs="Times New Roman"/>
          <w:b/>
          <w:sz w:val="24"/>
          <w:szCs w:val="24"/>
        </w:rPr>
      </w:pPr>
    </w:p>
    <w:p w:rsidR="007359AC" w:rsidRDefault="007359AC" w:rsidP="00B70FCA">
      <w:pPr>
        <w:spacing w:after="0" w:line="240" w:lineRule="auto"/>
        <w:ind w:firstLine="567"/>
        <w:jc w:val="both"/>
        <w:rPr>
          <w:rFonts w:ascii="Times New Roman" w:hAnsi="Times New Roman" w:cs="Times New Roman"/>
          <w:bCs/>
          <w:sz w:val="24"/>
        </w:rPr>
      </w:pPr>
      <w:r w:rsidRPr="007359AC">
        <w:rPr>
          <w:rFonts w:ascii="Times New Roman" w:hAnsi="Times New Roman" w:cs="Times New Roman"/>
          <w:bCs/>
          <w:sz w:val="24"/>
        </w:rPr>
        <w:t>Proses belajar mengajar diharapkan agar Peserta Didik mampu menguasai konsep dan memahami teori serta prinsip-prinsip penerapannya. Maka konsep-konsep yang menjadi dasar ilmu harus diberikan kepada Peserta Didik secara benar dan penekanannya pada kegiatan pengamatan secara langsung ditransferkan kepada orang lain. Mentransferkan konsep melalui informasi atau ceramah belum tentu menghasilkan konsep yang jelas secara keseluruhan malah mungkin akan menimbulkan salah konsep. Untuk itu diperlukan interaksi mengajar yang baik antara guru dengan Peserta Didik dalam proses belajar mengajar.</w:t>
      </w:r>
    </w:p>
    <w:p w:rsidR="007359AC" w:rsidRDefault="007359AC" w:rsidP="009408DB">
      <w:pPr>
        <w:spacing w:after="0" w:line="240" w:lineRule="auto"/>
        <w:ind w:firstLine="567"/>
        <w:jc w:val="both"/>
        <w:rPr>
          <w:rFonts w:ascii="Times New Roman" w:hAnsi="Times New Roman" w:cs="Times New Roman"/>
          <w:sz w:val="24"/>
          <w:szCs w:val="24"/>
        </w:rPr>
      </w:pPr>
      <w:r w:rsidRPr="007359AC">
        <w:rPr>
          <w:rFonts w:ascii="Times New Roman" w:hAnsi="Times New Roman" w:cs="Times New Roman"/>
          <w:bCs/>
          <w:sz w:val="24"/>
        </w:rPr>
        <w:t xml:space="preserve">Tujuan dari penerapan pembelajaran ini yaitu </w:t>
      </w:r>
      <w:r w:rsidRPr="007359AC">
        <w:rPr>
          <w:rFonts w:ascii="Times New Roman" w:hAnsi="Times New Roman" w:cs="Times New Roman"/>
          <w:sz w:val="24"/>
          <w:szCs w:val="24"/>
        </w:rPr>
        <w:t>mengetahui Aktifivitas belajar Peserta Didik dalam pembelajaran operasi bentuk aljabar menggunakan metode permainan kereta domino, mengetahui Pemahaman Materi Peserta Didik dengan menggunakan metode permainan kereta domino dalam pembelajaran operasi bentuk aljabar.</w:t>
      </w:r>
      <w:r w:rsidRPr="007359AC">
        <w:rPr>
          <w:rFonts w:ascii="Times New Roman" w:hAnsi="Times New Roman" w:cs="Times New Roman"/>
          <w:bCs/>
          <w:sz w:val="24"/>
        </w:rPr>
        <w:t xml:space="preserve"> </w:t>
      </w:r>
      <w:r w:rsidRPr="007359AC">
        <w:rPr>
          <w:rFonts w:ascii="Times New Roman" w:hAnsi="Times New Roman" w:cs="Times New Roman"/>
          <w:sz w:val="24"/>
          <w:szCs w:val="24"/>
        </w:rPr>
        <w:t>mengetahui apakah ada peningkatan Aktivitas belajar Peserta Didik dengan menggunakan metode permainan kereta domino dalam pembelajaran operasi bentuk aljabar.</w:t>
      </w:r>
      <w:r w:rsidRPr="007359AC">
        <w:rPr>
          <w:rFonts w:ascii="Times New Roman" w:hAnsi="Times New Roman" w:cs="Times New Roman"/>
          <w:bCs/>
          <w:sz w:val="24"/>
        </w:rPr>
        <w:t xml:space="preserve"> d</w:t>
      </w:r>
      <w:r>
        <w:rPr>
          <w:rFonts w:ascii="Times New Roman" w:hAnsi="Times New Roman" w:cs="Times New Roman"/>
          <w:bCs/>
          <w:sz w:val="24"/>
          <w:lang w:val="en-ID"/>
        </w:rPr>
        <w:t xml:space="preserve">an </w:t>
      </w:r>
      <w:r>
        <w:rPr>
          <w:rFonts w:ascii="Times New Roman" w:hAnsi="Times New Roman" w:cs="Times New Roman"/>
          <w:sz w:val="24"/>
          <w:szCs w:val="24"/>
        </w:rPr>
        <w:t xml:space="preserve">mengetahui </w:t>
      </w:r>
      <w:r w:rsidRPr="00D153D5">
        <w:rPr>
          <w:rFonts w:ascii="Times New Roman" w:hAnsi="Times New Roman" w:cs="Times New Roman"/>
          <w:sz w:val="24"/>
          <w:szCs w:val="24"/>
        </w:rPr>
        <w:t xml:space="preserve">apakah terdapat peningkatan prestasi </w:t>
      </w:r>
      <w:r>
        <w:rPr>
          <w:rFonts w:ascii="Times New Roman" w:hAnsi="Times New Roman" w:cs="Times New Roman"/>
          <w:sz w:val="24"/>
          <w:szCs w:val="24"/>
        </w:rPr>
        <w:t>Peserta Didik</w:t>
      </w:r>
      <w:r w:rsidRPr="00D153D5">
        <w:rPr>
          <w:rFonts w:ascii="Times New Roman" w:hAnsi="Times New Roman" w:cs="Times New Roman"/>
          <w:sz w:val="24"/>
          <w:szCs w:val="24"/>
        </w:rPr>
        <w:t xml:space="preserve"> dengan menggunakan metode permainan kereta domino dalam pembelajaran operasi bentuk aljabar</w:t>
      </w:r>
      <w:r w:rsidRPr="007359AC">
        <w:rPr>
          <w:rFonts w:ascii="Times New Roman" w:hAnsi="Times New Roman" w:cs="Times New Roman"/>
          <w:sz w:val="24"/>
          <w:szCs w:val="24"/>
        </w:rPr>
        <w:t>.</w:t>
      </w:r>
    </w:p>
    <w:p w:rsidR="007359AC" w:rsidRDefault="007359AC" w:rsidP="00B70FCA">
      <w:pPr>
        <w:spacing w:after="0" w:line="240" w:lineRule="auto"/>
        <w:ind w:firstLine="567"/>
        <w:jc w:val="both"/>
        <w:rPr>
          <w:rFonts w:ascii="Times New Roman" w:hAnsi="Times New Roman" w:cs="Times New Roman"/>
          <w:sz w:val="24"/>
          <w:szCs w:val="24"/>
          <w:lang w:val="en-ID"/>
        </w:rPr>
      </w:pPr>
      <w:proofErr w:type="spellStart"/>
      <w:proofErr w:type="gram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ini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merupakan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Tindakan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kelas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menggunakan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kereta</w:t>
      </w:r>
      <w:proofErr w:type="spellEnd"/>
      <w:r>
        <w:rPr>
          <w:rFonts w:ascii="Times New Roman" w:hAnsi="Times New Roman" w:cs="Times New Roman"/>
          <w:sz w:val="24"/>
          <w:szCs w:val="24"/>
          <w:lang w:val="en-ID"/>
        </w:rPr>
        <w:t xml:space="preserve"> domino </w:t>
      </w:r>
      <w:r w:rsidR="0043127D">
        <w:rPr>
          <w:rFonts w:ascii="Times New Roman" w:hAnsi="Times New Roman" w:cs="Times New Roman"/>
          <w:sz w:val="24"/>
          <w:szCs w:val="24"/>
          <w:lang w:val="en-ID"/>
        </w:rPr>
        <w:t xml:space="preserve">yang </w:t>
      </w:r>
      <w:proofErr w:type="spellStart"/>
      <w:r w:rsidR="0043127D">
        <w:rPr>
          <w:rFonts w:ascii="Times New Roman" w:hAnsi="Times New Roman" w:cs="Times New Roman"/>
          <w:sz w:val="24"/>
          <w:szCs w:val="24"/>
          <w:lang w:val="en-ID"/>
        </w:rPr>
        <w:t>merupakan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salah</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satu</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inovasi</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dalam</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pendidikan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matematika</w:t>
      </w:r>
      <w:proofErr w:type="spellEnd"/>
      <w:r w:rsidR="0043127D">
        <w:rPr>
          <w:rFonts w:ascii="Times New Roman" w:hAnsi="Times New Roman" w:cs="Times New Roman"/>
          <w:sz w:val="24"/>
          <w:szCs w:val="24"/>
          <w:lang w:val="en-ID"/>
        </w:rPr>
        <w:t>.</w:t>
      </w:r>
      <w:proofErr w:type="gram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Permainan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kereta</w:t>
      </w:r>
      <w:proofErr w:type="spellEnd"/>
      <w:r w:rsidR="0043127D">
        <w:rPr>
          <w:rFonts w:ascii="Times New Roman" w:hAnsi="Times New Roman" w:cs="Times New Roman"/>
          <w:sz w:val="24"/>
          <w:szCs w:val="24"/>
          <w:lang w:val="en-ID"/>
        </w:rPr>
        <w:t xml:space="preserve"> domino </w:t>
      </w:r>
      <w:proofErr w:type="spellStart"/>
      <w:r w:rsidR="0043127D">
        <w:rPr>
          <w:rFonts w:ascii="Times New Roman" w:hAnsi="Times New Roman" w:cs="Times New Roman"/>
          <w:sz w:val="24"/>
          <w:szCs w:val="24"/>
          <w:lang w:val="en-ID"/>
        </w:rPr>
        <w:t>menitik</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beratkan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pada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penanaman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konsep</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ingatan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pada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peserta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didik</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serta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mengatasi</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kejenuhan</w:t>
      </w:r>
      <w:proofErr w:type="spellEnd"/>
      <w:r w:rsidR="0043127D">
        <w:rPr>
          <w:rFonts w:ascii="Times New Roman" w:hAnsi="Times New Roman" w:cs="Times New Roman"/>
          <w:sz w:val="24"/>
          <w:szCs w:val="24"/>
          <w:lang w:val="en-ID"/>
        </w:rPr>
        <w:t xml:space="preserve"> yang </w:t>
      </w:r>
      <w:proofErr w:type="spellStart"/>
      <w:r w:rsidR="0043127D">
        <w:rPr>
          <w:rFonts w:ascii="Times New Roman" w:hAnsi="Times New Roman" w:cs="Times New Roman"/>
          <w:sz w:val="24"/>
          <w:szCs w:val="24"/>
          <w:lang w:val="en-ID"/>
        </w:rPr>
        <w:t>sering</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dialami</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peserta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didik</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dalam</w:t>
      </w:r>
      <w:proofErr w:type="spellEnd"/>
      <w:r w:rsidR="0043127D">
        <w:rPr>
          <w:rFonts w:ascii="Times New Roman" w:hAnsi="Times New Roman" w:cs="Times New Roman"/>
          <w:sz w:val="24"/>
          <w:szCs w:val="24"/>
          <w:lang w:val="en-ID"/>
        </w:rPr>
        <w:t xml:space="preserve"> proses </w:t>
      </w:r>
      <w:proofErr w:type="spellStart"/>
      <w:r w:rsidR="0043127D">
        <w:rPr>
          <w:rFonts w:ascii="Times New Roman" w:hAnsi="Times New Roman" w:cs="Times New Roman"/>
          <w:sz w:val="24"/>
          <w:szCs w:val="24"/>
          <w:lang w:val="en-ID"/>
        </w:rPr>
        <w:t>belajar</w:t>
      </w:r>
      <w:proofErr w:type="spellEnd"/>
      <w:r w:rsidR="0043127D">
        <w:rPr>
          <w:rFonts w:ascii="Times New Roman" w:hAnsi="Times New Roman" w:cs="Times New Roman"/>
          <w:sz w:val="24"/>
          <w:szCs w:val="24"/>
          <w:lang w:val="en-ID"/>
        </w:rPr>
        <w:t>.</w:t>
      </w:r>
    </w:p>
    <w:p w:rsidR="0043127D" w:rsidRPr="007359AC" w:rsidRDefault="0043127D" w:rsidP="00B70FCA">
      <w:pPr>
        <w:spacing w:after="0" w:line="240" w:lineRule="auto"/>
        <w:ind w:firstLine="567"/>
        <w:jc w:val="both"/>
        <w:rPr>
          <w:rFonts w:ascii="Times New Roman" w:hAnsi="Times New Roman" w:cs="Times New Roman"/>
          <w:sz w:val="24"/>
          <w:szCs w:val="24"/>
          <w:lang w:val="en-ID"/>
        </w:rPr>
      </w:pPr>
      <w:proofErr w:type="spellStart"/>
      <w:r>
        <w:rPr>
          <w:rFonts w:ascii="Times New Roman" w:hAnsi="Times New Roman" w:cs="Times New Roman"/>
          <w:sz w:val="24"/>
          <w:szCs w:val="24"/>
          <w:lang w:val="en-ID"/>
        </w:rPr>
        <w:t>Hasil</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penelitian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menunjukan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metode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permainan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kereta</w:t>
      </w:r>
      <w:proofErr w:type="spellEnd"/>
      <w:r>
        <w:rPr>
          <w:rFonts w:ascii="Times New Roman" w:hAnsi="Times New Roman" w:cs="Times New Roman"/>
          <w:sz w:val="24"/>
          <w:szCs w:val="24"/>
          <w:lang w:val="en-ID"/>
        </w:rPr>
        <w:t xml:space="preserve"> domino </w:t>
      </w:r>
      <w:proofErr w:type="spellStart"/>
      <w:proofErr w:type="gramStart"/>
      <w:r>
        <w:rPr>
          <w:rFonts w:ascii="Times New Roman" w:hAnsi="Times New Roman" w:cs="Times New Roman"/>
          <w:sz w:val="24"/>
          <w:szCs w:val="24"/>
          <w:lang w:val="en-ID"/>
        </w:rPr>
        <w:t>dapat</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peningkatan</w:t>
      </w:r>
      <w:proofErr w:type="spellEnd"/>
      <w:proofErr w:type="gram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Kemampuan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Pemahaman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konsep</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matematika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aktivitas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belajar</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peserta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didik</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secara</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signifikan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dari</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siklus</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ke</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siklus</w:t>
      </w:r>
      <w:proofErr w:type="spellEnd"/>
      <w:r>
        <w:rPr>
          <w:rFonts w:ascii="Times New Roman" w:hAnsi="Times New Roman" w:cs="Times New Roman"/>
          <w:sz w:val="24"/>
          <w:szCs w:val="24"/>
          <w:lang w:val="en-ID"/>
        </w:rPr>
        <w:t xml:space="preserve"> yang </w:t>
      </w:r>
      <w:proofErr w:type="spellStart"/>
      <w:r>
        <w:rPr>
          <w:rFonts w:ascii="Times New Roman" w:hAnsi="Times New Roman" w:cs="Times New Roman"/>
          <w:sz w:val="24"/>
          <w:szCs w:val="24"/>
          <w:lang w:val="en-ID"/>
        </w:rPr>
        <w:t>lainnya</w:t>
      </w:r>
      <w:proofErr w:type="spellEnd"/>
      <w:r>
        <w:rPr>
          <w:rFonts w:ascii="Times New Roman" w:hAnsi="Times New Roman" w:cs="Times New Roman"/>
          <w:sz w:val="24"/>
          <w:szCs w:val="24"/>
          <w:lang w:val="en-ID"/>
        </w:rPr>
        <w:t xml:space="preserve"> di SMP </w:t>
      </w:r>
      <w:proofErr w:type="spellStart"/>
      <w:r>
        <w:rPr>
          <w:rFonts w:ascii="Times New Roman" w:hAnsi="Times New Roman" w:cs="Times New Roman"/>
          <w:sz w:val="24"/>
          <w:szCs w:val="24"/>
          <w:lang w:val="en-ID"/>
        </w:rPr>
        <w:t>Uswatun</w:t>
      </w:r>
      <w:proofErr w:type="spellEnd"/>
      <w:r>
        <w:rPr>
          <w:rFonts w:ascii="Times New Roman" w:hAnsi="Times New Roman" w:cs="Times New Roman"/>
          <w:sz w:val="24"/>
          <w:szCs w:val="24"/>
          <w:lang w:val="en-ID"/>
        </w:rPr>
        <w:t xml:space="preserve"> </w:t>
      </w:r>
      <w:proofErr w:type="spellStart"/>
      <w:r>
        <w:rPr>
          <w:rFonts w:ascii="Times New Roman" w:hAnsi="Times New Roman" w:cs="Times New Roman"/>
          <w:sz w:val="24"/>
          <w:szCs w:val="24"/>
          <w:lang w:val="en-ID"/>
        </w:rPr>
        <w:t>Hasanah</w:t>
      </w:r>
      <w:proofErr w:type="spellEnd"/>
      <w:r>
        <w:rPr>
          <w:rFonts w:ascii="Times New Roman" w:hAnsi="Times New Roman" w:cs="Times New Roman"/>
          <w:sz w:val="24"/>
          <w:szCs w:val="24"/>
          <w:lang w:val="en-ID"/>
        </w:rPr>
        <w:t>.</w:t>
      </w:r>
    </w:p>
    <w:p w:rsidR="007359AC" w:rsidRPr="007359AC" w:rsidRDefault="007359AC" w:rsidP="00B70FCA">
      <w:pPr>
        <w:spacing w:after="0" w:line="240" w:lineRule="auto"/>
        <w:ind w:firstLine="567"/>
        <w:jc w:val="both"/>
        <w:rPr>
          <w:rFonts w:ascii="Times New Roman" w:hAnsi="Times New Roman" w:cs="Times New Roman"/>
          <w:bCs/>
          <w:sz w:val="24"/>
          <w:lang w:val="en-ID"/>
        </w:rPr>
      </w:pPr>
    </w:p>
    <w:p w:rsidR="007359AC" w:rsidRPr="007359AC" w:rsidRDefault="007359AC" w:rsidP="00B70FCA">
      <w:pPr>
        <w:spacing w:after="0" w:line="480" w:lineRule="auto"/>
        <w:ind w:firstLine="567"/>
        <w:jc w:val="both"/>
        <w:rPr>
          <w:rFonts w:ascii="Times New Roman" w:eastAsia="Times New Roman" w:hAnsi="Times New Roman" w:cs="Times New Roman"/>
          <w:iCs/>
          <w:color w:val="000000"/>
          <w:sz w:val="24"/>
          <w:szCs w:val="24"/>
          <w:lang w:eastAsia="id-ID"/>
        </w:rPr>
      </w:pPr>
    </w:p>
    <w:p w:rsidR="00D37DC6" w:rsidRPr="0043127D" w:rsidRDefault="0006270D" w:rsidP="00B70FCA">
      <w:pPr>
        <w:spacing w:after="0" w:line="240" w:lineRule="auto"/>
        <w:jc w:val="both"/>
        <w:rPr>
          <w:rFonts w:ascii="Times New Roman" w:hAnsi="Times New Roman" w:cs="Times New Roman"/>
          <w:sz w:val="24"/>
          <w:szCs w:val="24"/>
          <w:lang w:val="en-ID"/>
        </w:rPr>
      </w:pPr>
      <w:r w:rsidRPr="0006270D">
        <w:rPr>
          <w:rFonts w:ascii="Times New Roman" w:hAnsi="Times New Roman" w:cs="Times New Roman"/>
          <w:b/>
          <w:sz w:val="24"/>
          <w:szCs w:val="24"/>
        </w:rPr>
        <w:t>Kata kunci</w:t>
      </w:r>
      <w:r w:rsidR="003F1534">
        <w:rPr>
          <w:rFonts w:ascii="Times New Roman" w:hAnsi="Times New Roman" w:cs="Times New Roman"/>
          <w:sz w:val="24"/>
          <w:szCs w:val="24"/>
        </w:rPr>
        <w:t xml:space="preserve">: </w:t>
      </w:r>
      <w:proofErr w:type="spellStart"/>
      <w:r w:rsidR="0043127D">
        <w:rPr>
          <w:rFonts w:ascii="Times New Roman" w:hAnsi="Times New Roman" w:cs="Times New Roman"/>
          <w:sz w:val="24"/>
          <w:szCs w:val="24"/>
          <w:lang w:val="en-ID"/>
        </w:rPr>
        <w:t>Permaianan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Kereta</w:t>
      </w:r>
      <w:proofErr w:type="spellEnd"/>
      <w:r w:rsidR="0043127D">
        <w:rPr>
          <w:rFonts w:ascii="Times New Roman" w:hAnsi="Times New Roman" w:cs="Times New Roman"/>
          <w:sz w:val="24"/>
          <w:szCs w:val="24"/>
          <w:lang w:val="en-ID"/>
        </w:rPr>
        <w:t xml:space="preserve"> Domino, </w:t>
      </w:r>
      <w:proofErr w:type="spellStart"/>
      <w:r w:rsidR="0043127D">
        <w:rPr>
          <w:rFonts w:ascii="Times New Roman" w:hAnsi="Times New Roman" w:cs="Times New Roman"/>
          <w:sz w:val="24"/>
          <w:szCs w:val="24"/>
          <w:lang w:val="en-ID"/>
        </w:rPr>
        <w:t>Pemahaman</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konsep</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Matematika</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Aktifitas</w:t>
      </w:r>
      <w:proofErr w:type="spellEnd"/>
      <w:r w:rsidR="0043127D">
        <w:rPr>
          <w:rFonts w:ascii="Times New Roman" w:hAnsi="Times New Roman" w:cs="Times New Roman"/>
          <w:sz w:val="24"/>
          <w:szCs w:val="24"/>
          <w:lang w:val="en-ID"/>
        </w:rPr>
        <w:t xml:space="preserve"> </w:t>
      </w:r>
      <w:proofErr w:type="spellStart"/>
      <w:r w:rsidR="0043127D">
        <w:rPr>
          <w:rFonts w:ascii="Times New Roman" w:hAnsi="Times New Roman" w:cs="Times New Roman"/>
          <w:sz w:val="24"/>
          <w:szCs w:val="24"/>
          <w:lang w:val="en-ID"/>
        </w:rPr>
        <w:t>belajar</w:t>
      </w:r>
      <w:proofErr w:type="spellEnd"/>
    </w:p>
    <w:p w:rsidR="0043127D" w:rsidRDefault="0043127D" w:rsidP="00B70FCA">
      <w:pPr>
        <w:spacing w:after="0" w:line="480" w:lineRule="auto"/>
        <w:jc w:val="center"/>
        <w:rPr>
          <w:rFonts w:ascii="Times New Roman" w:hAnsi="Times New Roman" w:cs="Times New Roman"/>
          <w:b/>
          <w:sz w:val="24"/>
          <w:szCs w:val="24"/>
        </w:rPr>
      </w:pPr>
    </w:p>
    <w:p w:rsidR="00B70FCA" w:rsidRDefault="00B70FCA" w:rsidP="00B70FCA">
      <w:pPr>
        <w:spacing w:after="0" w:line="240" w:lineRule="auto"/>
        <w:jc w:val="center"/>
        <w:rPr>
          <w:rFonts w:ascii="Times New Roman" w:hAnsi="Times New Roman" w:cs="Times New Roman"/>
          <w:b/>
          <w:bCs/>
          <w:sz w:val="24"/>
          <w:szCs w:val="24"/>
        </w:rPr>
      </w:pPr>
    </w:p>
    <w:p w:rsidR="0043127D" w:rsidRPr="00A57647" w:rsidRDefault="009E0718" w:rsidP="009E0718">
      <w:pPr>
        <w:spacing w:after="0" w:line="240" w:lineRule="auto"/>
        <w:jc w:val="center"/>
        <w:rPr>
          <w:rFonts w:ascii="Times New Roman" w:hAnsi="Times New Roman" w:cs="Times New Roman"/>
          <w:sz w:val="24"/>
          <w:szCs w:val="24"/>
          <w:lang w:val="en-ID"/>
        </w:rPr>
      </w:pPr>
      <w:r>
        <w:rPr>
          <w:rFonts w:ascii="Times New Roman" w:hAnsi="Times New Roman" w:cs="Times New Roman"/>
          <w:b/>
          <w:bCs/>
          <w:sz w:val="24"/>
          <w:szCs w:val="24"/>
          <w:lang w:val="en-ID"/>
        </w:rPr>
        <w:lastRenderedPageBreak/>
        <w:t>TO ENHANCE JUNIOR HIGH SCHOOL STUDENT’S ABILITY TO UNDERSTAND MATHEMATICAL CONCEPTS AND THEIR ACTIVITIES IN USING THE DOMINO TRAIN GAME METHOD IN LEARNING ALGEBRIC OPERATIONS</w:t>
      </w:r>
    </w:p>
    <w:p w:rsidR="0043127D" w:rsidRDefault="0043127D" w:rsidP="00B70FCA">
      <w:pPr>
        <w:spacing w:after="0" w:line="240" w:lineRule="auto"/>
        <w:jc w:val="center"/>
        <w:rPr>
          <w:rFonts w:ascii="Times New Roman" w:hAnsi="Times New Roman" w:cs="Times New Roman"/>
          <w:b/>
          <w:sz w:val="24"/>
          <w:szCs w:val="24"/>
        </w:rPr>
      </w:pPr>
    </w:p>
    <w:p w:rsidR="0043127D" w:rsidRPr="00B310AB" w:rsidRDefault="0043127D" w:rsidP="00B70FCA">
      <w:pPr>
        <w:spacing w:after="0" w:line="240" w:lineRule="auto"/>
        <w:jc w:val="center"/>
        <w:rPr>
          <w:rFonts w:ascii="Times New Roman" w:hAnsi="Times New Roman" w:cs="Times New Roman"/>
          <w:b/>
          <w:sz w:val="24"/>
          <w:szCs w:val="24"/>
          <w:lang w:val="en-ID"/>
        </w:rPr>
      </w:pPr>
      <w:proofErr w:type="spellStart"/>
      <w:r>
        <w:rPr>
          <w:rFonts w:ascii="Times New Roman" w:hAnsi="Times New Roman" w:cs="Times New Roman"/>
          <w:b/>
          <w:sz w:val="24"/>
          <w:szCs w:val="24"/>
          <w:lang w:val="en-ID"/>
        </w:rPr>
        <w:t>Warsali</w:t>
      </w:r>
      <w:proofErr w:type="spellEnd"/>
    </w:p>
    <w:p w:rsidR="0043127D" w:rsidRDefault="0043127D" w:rsidP="00B70FCA">
      <w:pPr>
        <w:spacing w:after="0" w:line="240" w:lineRule="auto"/>
        <w:jc w:val="center"/>
        <w:rPr>
          <w:rFonts w:ascii="Times New Roman" w:hAnsi="Times New Roman" w:cs="Times New Roman"/>
          <w:b/>
          <w:sz w:val="24"/>
          <w:szCs w:val="24"/>
          <w:lang w:val="en-ID"/>
        </w:rPr>
      </w:pPr>
      <w:r>
        <w:rPr>
          <w:rFonts w:ascii="Times New Roman" w:hAnsi="Times New Roman" w:cs="Times New Roman"/>
          <w:b/>
          <w:sz w:val="24"/>
          <w:szCs w:val="24"/>
        </w:rPr>
        <w:t>NPM 18806002</w:t>
      </w:r>
      <w:r>
        <w:rPr>
          <w:rFonts w:ascii="Times New Roman" w:hAnsi="Times New Roman" w:cs="Times New Roman"/>
          <w:b/>
          <w:sz w:val="24"/>
          <w:szCs w:val="24"/>
          <w:lang w:val="en-ID"/>
        </w:rPr>
        <w:t>4</w:t>
      </w:r>
    </w:p>
    <w:p w:rsidR="0043127D" w:rsidRDefault="0043127D" w:rsidP="00B70FCA">
      <w:pPr>
        <w:spacing w:after="0" w:line="240" w:lineRule="auto"/>
        <w:jc w:val="center"/>
        <w:rPr>
          <w:rFonts w:ascii="Times New Roman" w:hAnsi="Times New Roman" w:cs="Times New Roman"/>
          <w:b/>
          <w:sz w:val="24"/>
          <w:szCs w:val="24"/>
        </w:rPr>
      </w:pPr>
    </w:p>
    <w:p w:rsidR="00B70FCA" w:rsidRDefault="00B70FCA" w:rsidP="00B70FCA">
      <w:pPr>
        <w:spacing w:after="0" w:line="480" w:lineRule="auto"/>
        <w:jc w:val="center"/>
        <w:rPr>
          <w:rFonts w:ascii="Times New Roman" w:hAnsi="Times New Roman" w:cs="Times New Roman"/>
          <w:b/>
          <w:sz w:val="24"/>
          <w:szCs w:val="24"/>
        </w:rPr>
      </w:pPr>
    </w:p>
    <w:p w:rsidR="00B70FCA" w:rsidRDefault="00B70FCA" w:rsidP="00B70FC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43127D" w:rsidRDefault="0043127D" w:rsidP="00B70FCA">
      <w:pPr>
        <w:spacing w:after="0" w:line="240" w:lineRule="auto"/>
        <w:jc w:val="center"/>
        <w:rPr>
          <w:rFonts w:ascii="Times New Roman" w:hAnsi="Times New Roman" w:cs="Times New Roman"/>
          <w:b/>
          <w:sz w:val="24"/>
          <w:szCs w:val="24"/>
        </w:rPr>
      </w:pPr>
    </w:p>
    <w:p w:rsidR="00B70FCA" w:rsidRPr="00B70FCA" w:rsidRDefault="00B70FCA" w:rsidP="00B70FCA">
      <w:pPr>
        <w:spacing w:after="0" w:line="240" w:lineRule="auto"/>
        <w:ind w:firstLine="567"/>
        <w:jc w:val="both"/>
        <w:rPr>
          <w:rFonts w:ascii="Times New Roman" w:hAnsi="Times New Roman" w:cs="Times New Roman"/>
          <w:bCs/>
          <w:sz w:val="24"/>
        </w:rPr>
      </w:pPr>
      <w:r w:rsidRPr="00B70FCA">
        <w:rPr>
          <w:rFonts w:ascii="Times New Roman" w:hAnsi="Times New Roman" w:cs="Times New Roman"/>
          <w:bCs/>
          <w:sz w:val="24"/>
        </w:rPr>
        <w:t>The teaching and learning process is expected so that students are able to master the concepts and understand the theories and principles of their application. Then the concepts that form the basis of knowledge must be given to students correctly and the emphasis on observation activities is directly transferred to others. Transferring concepts through information or lecture may not necessarily produce a clear concept as a whole may even lead to misconceptions. For this reason, good teaching interactions between teachers and students are needed in the teaching and learning process.</w:t>
      </w:r>
    </w:p>
    <w:p w:rsidR="00B70FCA" w:rsidRPr="00B70FCA" w:rsidRDefault="00B70FCA" w:rsidP="009408DB">
      <w:pPr>
        <w:spacing w:after="0" w:line="240" w:lineRule="auto"/>
        <w:ind w:firstLine="567"/>
        <w:jc w:val="both"/>
        <w:rPr>
          <w:rFonts w:ascii="Times New Roman" w:hAnsi="Times New Roman" w:cs="Times New Roman"/>
          <w:bCs/>
          <w:sz w:val="24"/>
        </w:rPr>
      </w:pPr>
      <w:r w:rsidRPr="00B70FCA">
        <w:rPr>
          <w:rFonts w:ascii="Times New Roman" w:hAnsi="Times New Roman" w:cs="Times New Roman"/>
          <w:bCs/>
          <w:sz w:val="24"/>
        </w:rPr>
        <w:t>The purpose of the application of this learning is to know the learning activities of learners in learning algebraic form operations using the domino train game method, knowing the Understanding of Student Materials using the domino train game method in learning algebraic form operations. find out whether there is an increase in Student learning activities using the method of domino train games in learning algebraic form operations. and find out whether there is an increase in student achievement using the domino train game method in learning algebraic form operations in class.</w:t>
      </w:r>
    </w:p>
    <w:p w:rsidR="00B70FCA" w:rsidRPr="00B70FCA" w:rsidRDefault="00B70FCA" w:rsidP="00B70FCA">
      <w:pPr>
        <w:spacing w:after="0" w:line="240" w:lineRule="auto"/>
        <w:ind w:firstLine="567"/>
        <w:jc w:val="both"/>
        <w:rPr>
          <w:rFonts w:ascii="Times New Roman" w:hAnsi="Times New Roman" w:cs="Times New Roman"/>
          <w:bCs/>
          <w:sz w:val="24"/>
        </w:rPr>
      </w:pPr>
      <w:r w:rsidRPr="00B70FCA">
        <w:rPr>
          <w:rFonts w:ascii="Times New Roman" w:hAnsi="Times New Roman" w:cs="Times New Roman"/>
          <w:bCs/>
          <w:sz w:val="24"/>
        </w:rPr>
        <w:t>This research is a classroom action research using the domino train game method which is one of the innovations in mathematics education. The domino train game focuses on instilling the concept of memory in students, as well as overcoming the boredom that is often experienced by students in the learning process.</w:t>
      </w:r>
    </w:p>
    <w:p w:rsidR="00B70FCA" w:rsidRPr="00B70FCA" w:rsidRDefault="00B70FCA" w:rsidP="009408DB">
      <w:pPr>
        <w:spacing w:after="0" w:line="240" w:lineRule="auto"/>
        <w:ind w:firstLine="567"/>
        <w:jc w:val="both"/>
        <w:rPr>
          <w:rFonts w:ascii="Times New Roman" w:hAnsi="Times New Roman" w:cs="Times New Roman"/>
          <w:bCs/>
          <w:sz w:val="24"/>
        </w:rPr>
      </w:pPr>
      <w:r w:rsidRPr="00B70FCA">
        <w:rPr>
          <w:rFonts w:ascii="Times New Roman" w:hAnsi="Times New Roman" w:cs="Times New Roman"/>
          <w:bCs/>
          <w:sz w:val="24"/>
        </w:rPr>
        <w:t xml:space="preserve">The results showed that the domino train game method can significantly increase the ability of understanding mathematical concepts and learning activities of students from cycle to cycle in </w:t>
      </w:r>
      <w:r w:rsidR="009408DB" w:rsidRPr="009408DB">
        <w:rPr>
          <w:rFonts w:ascii="Times New Roman" w:hAnsi="Times New Roman" w:cs="Times New Roman"/>
          <w:bCs/>
          <w:sz w:val="24"/>
        </w:rPr>
        <w:t>Junior high school</w:t>
      </w:r>
      <w:r w:rsidR="009408DB">
        <w:rPr>
          <w:rFonts w:ascii="Times New Roman" w:hAnsi="Times New Roman" w:cs="Times New Roman"/>
          <w:bCs/>
          <w:sz w:val="24"/>
          <w:lang w:val="en-ID"/>
        </w:rPr>
        <w:t xml:space="preserve"> </w:t>
      </w:r>
      <w:proofErr w:type="spellStart"/>
      <w:r w:rsidR="009408DB">
        <w:rPr>
          <w:rFonts w:ascii="Times New Roman" w:hAnsi="Times New Roman" w:cs="Times New Roman"/>
          <w:bCs/>
          <w:sz w:val="24"/>
          <w:lang w:val="en-ID"/>
        </w:rPr>
        <w:t>Uswatun</w:t>
      </w:r>
      <w:proofErr w:type="spellEnd"/>
      <w:r w:rsidR="009408DB">
        <w:rPr>
          <w:rFonts w:ascii="Times New Roman" w:hAnsi="Times New Roman" w:cs="Times New Roman"/>
          <w:bCs/>
          <w:sz w:val="24"/>
          <w:lang w:val="en-ID"/>
        </w:rPr>
        <w:t xml:space="preserve"> </w:t>
      </w:r>
      <w:proofErr w:type="spellStart"/>
      <w:r w:rsidR="009408DB">
        <w:rPr>
          <w:rFonts w:ascii="Times New Roman" w:hAnsi="Times New Roman" w:cs="Times New Roman"/>
          <w:bCs/>
          <w:sz w:val="24"/>
          <w:lang w:val="en-ID"/>
        </w:rPr>
        <w:t>Hasanah</w:t>
      </w:r>
      <w:proofErr w:type="spellEnd"/>
      <w:r w:rsidRPr="00B70FCA">
        <w:rPr>
          <w:rFonts w:ascii="Times New Roman" w:hAnsi="Times New Roman" w:cs="Times New Roman"/>
          <w:bCs/>
          <w:sz w:val="24"/>
        </w:rPr>
        <w:t>.</w:t>
      </w:r>
    </w:p>
    <w:p w:rsidR="00B70FCA" w:rsidRPr="00B70FCA" w:rsidRDefault="00B70FCA" w:rsidP="00B70FCA">
      <w:pPr>
        <w:spacing w:after="0" w:line="240" w:lineRule="auto"/>
        <w:jc w:val="both"/>
        <w:rPr>
          <w:rFonts w:ascii="Times New Roman" w:hAnsi="Times New Roman" w:cs="Times New Roman"/>
          <w:bCs/>
          <w:sz w:val="24"/>
        </w:rPr>
      </w:pPr>
    </w:p>
    <w:p w:rsidR="00B70FCA" w:rsidRPr="00B70FCA" w:rsidRDefault="00B70FCA" w:rsidP="00B70FCA">
      <w:pPr>
        <w:spacing w:after="0" w:line="240" w:lineRule="auto"/>
        <w:jc w:val="both"/>
        <w:rPr>
          <w:rFonts w:ascii="Times New Roman" w:hAnsi="Times New Roman" w:cs="Times New Roman"/>
          <w:bCs/>
          <w:sz w:val="24"/>
        </w:rPr>
      </w:pPr>
    </w:p>
    <w:p w:rsidR="00F848FE" w:rsidRDefault="00B70FCA" w:rsidP="00B70FCA">
      <w:pPr>
        <w:spacing w:after="0" w:line="240" w:lineRule="auto"/>
        <w:jc w:val="both"/>
        <w:rPr>
          <w:rFonts w:ascii="Times New Roman" w:hAnsi="Times New Roman" w:cs="Times New Roman"/>
          <w:bCs/>
          <w:sz w:val="24"/>
        </w:rPr>
      </w:pPr>
      <w:r w:rsidRPr="00B70FCA">
        <w:rPr>
          <w:rFonts w:ascii="Times New Roman" w:hAnsi="Times New Roman" w:cs="Times New Roman"/>
          <w:bCs/>
          <w:sz w:val="24"/>
        </w:rPr>
        <w:t>Keywords: Domino Train Game, Mathematical Concept Understanding, Learning Activities</w:t>
      </w:r>
    </w:p>
    <w:p w:rsidR="00F848FE" w:rsidRDefault="00F848FE">
      <w:pPr>
        <w:rPr>
          <w:rFonts w:ascii="Times New Roman" w:hAnsi="Times New Roman" w:cs="Times New Roman"/>
          <w:bCs/>
          <w:sz w:val="24"/>
        </w:rPr>
      </w:pPr>
      <w:r>
        <w:rPr>
          <w:rFonts w:ascii="Times New Roman" w:hAnsi="Times New Roman" w:cs="Times New Roman"/>
          <w:bCs/>
          <w:sz w:val="24"/>
        </w:rPr>
        <w:br w:type="page"/>
      </w:r>
    </w:p>
    <w:p w:rsidR="00F848FE" w:rsidRPr="00BD368A" w:rsidRDefault="00F848FE" w:rsidP="00F848FE">
      <w:pPr>
        <w:pStyle w:val="ListParagraph"/>
        <w:ind w:left="426"/>
        <w:jc w:val="center"/>
        <w:rPr>
          <w:rFonts w:ascii="Times New Roman" w:hAnsi="Times New Roman" w:cs="Times New Roman"/>
          <w:b/>
          <w:sz w:val="24"/>
          <w:szCs w:val="24"/>
          <w:lang w:val="en-ID"/>
        </w:rPr>
      </w:pPr>
      <w:r w:rsidRPr="00BD368A">
        <w:rPr>
          <w:rFonts w:ascii="Times New Roman" w:hAnsi="Times New Roman" w:cs="Times New Roman"/>
          <w:b/>
          <w:sz w:val="24"/>
          <w:szCs w:val="24"/>
        </w:rPr>
        <w:lastRenderedPageBreak/>
        <w:t>DAFTAR PUSTAKA</w:t>
      </w:r>
    </w:p>
    <w:p w:rsidR="00F848FE" w:rsidRPr="00BD368A" w:rsidRDefault="00F848FE" w:rsidP="00F848FE">
      <w:pPr>
        <w:pStyle w:val="ListParagraph"/>
        <w:ind w:left="426"/>
        <w:jc w:val="center"/>
        <w:rPr>
          <w:rFonts w:ascii="Times New Roman" w:hAnsi="Times New Roman" w:cs="Times New Roman"/>
          <w:b/>
          <w:sz w:val="24"/>
          <w:szCs w:val="24"/>
          <w:lang w:val="en-ID"/>
        </w:rPr>
      </w:pP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lang w:val="en-ID"/>
        </w:rPr>
      </w:pPr>
      <w:r w:rsidRPr="00BD368A">
        <w:rPr>
          <w:rFonts w:asciiTheme="majorBidi" w:hAnsiTheme="majorBidi" w:cstheme="majorBidi"/>
          <w:sz w:val="24"/>
          <w:szCs w:val="24"/>
        </w:rPr>
        <w:t xml:space="preserve">Aqib, Z. (2009). </w:t>
      </w:r>
      <w:r w:rsidRPr="00BD368A">
        <w:rPr>
          <w:rFonts w:asciiTheme="majorBidi" w:hAnsiTheme="majorBidi" w:cstheme="majorBidi"/>
          <w:i/>
          <w:iCs/>
          <w:sz w:val="24"/>
          <w:szCs w:val="24"/>
        </w:rPr>
        <w:t>Penelitian Tindakan Kelas untuk Guru Cet. Ke-5</w:t>
      </w:r>
      <w:r w:rsidRPr="00BD368A">
        <w:rPr>
          <w:rFonts w:asciiTheme="majorBidi" w:hAnsiTheme="majorBidi" w:cstheme="majorBidi"/>
          <w:sz w:val="24"/>
          <w:szCs w:val="24"/>
        </w:rPr>
        <w:t>. Bandung: Yrama Widya</w:t>
      </w:r>
    </w:p>
    <w:p w:rsidR="00F848FE" w:rsidRPr="00BD368A" w:rsidRDefault="00F848FE" w:rsidP="00F848FE">
      <w:pPr>
        <w:spacing w:before="100" w:beforeAutospacing="1" w:after="100" w:afterAutospacing="1" w:line="240" w:lineRule="auto"/>
        <w:ind w:left="567" w:hanging="567"/>
        <w:rPr>
          <w:rFonts w:asciiTheme="majorBidi" w:hAnsiTheme="majorBidi" w:cstheme="majorBidi"/>
          <w:noProof/>
          <w:sz w:val="24"/>
          <w:szCs w:val="24"/>
        </w:rPr>
      </w:pPr>
      <w:r w:rsidRPr="00BD368A">
        <w:rPr>
          <w:rFonts w:asciiTheme="majorBidi" w:hAnsiTheme="majorBidi" w:cstheme="majorBidi"/>
          <w:noProof/>
          <w:sz w:val="24"/>
          <w:szCs w:val="24"/>
        </w:rPr>
        <w:t xml:space="preserve">Dauviller, C. dan Hillerich, D.L.. (2004). </w:t>
      </w:r>
      <w:r w:rsidRPr="00BD368A">
        <w:rPr>
          <w:rFonts w:asciiTheme="majorBidi" w:hAnsiTheme="majorBidi" w:cstheme="majorBidi"/>
          <w:i/>
          <w:iCs/>
          <w:noProof/>
          <w:sz w:val="24"/>
          <w:szCs w:val="24"/>
        </w:rPr>
        <w:t>Spiele im Deutschunterricht</w:t>
      </w:r>
      <w:r w:rsidRPr="00BD368A">
        <w:rPr>
          <w:rFonts w:asciiTheme="majorBidi" w:hAnsiTheme="majorBidi" w:cstheme="majorBidi"/>
          <w:noProof/>
          <w:sz w:val="24"/>
          <w:szCs w:val="24"/>
        </w:rPr>
        <w:t>. Berlin: Goethe Institut</w:t>
      </w: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lang w:val="en-ID"/>
        </w:rPr>
      </w:pPr>
      <w:r w:rsidRPr="00BD368A">
        <w:rPr>
          <w:rFonts w:asciiTheme="majorBidi" w:hAnsiTheme="majorBidi" w:cstheme="majorBidi"/>
          <w:sz w:val="24"/>
          <w:szCs w:val="24"/>
        </w:rPr>
        <w:t xml:space="preserve">Hamalik.  O. (2009). </w:t>
      </w:r>
      <w:r w:rsidRPr="00BD368A">
        <w:rPr>
          <w:rFonts w:asciiTheme="majorBidi" w:hAnsiTheme="majorBidi" w:cstheme="majorBidi"/>
          <w:i/>
          <w:iCs/>
          <w:sz w:val="24"/>
          <w:szCs w:val="24"/>
        </w:rPr>
        <w:t>Psikologi Belajar dan Mengajar</w:t>
      </w:r>
      <w:r w:rsidRPr="00BD368A">
        <w:rPr>
          <w:rFonts w:asciiTheme="majorBidi" w:hAnsiTheme="majorBidi" w:cstheme="majorBidi"/>
          <w:sz w:val="24"/>
          <w:szCs w:val="24"/>
        </w:rPr>
        <w:t>.  Cirebon: PT Sinar  Baru Algensindo.</w:t>
      </w:r>
    </w:p>
    <w:p w:rsidR="00F848FE" w:rsidRPr="00BD368A" w:rsidRDefault="00F848FE" w:rsidP="00F848FE">
      <w:pPr>
        <w:spacing w:before="100" w:beforeAutospacing="1" w:after="100" w:afterAutospacing="1" w:line="240" w:lineRule="auto"/>
        <w:ind w:left="567" w:hanging="567"/>
        <w:rPr>
          <w:rFonts w:asciiTheme="majorBidi" w:hAnsiTheme="majorBidi" w:cstheme="majorBidi"/>
          <w:bCs/>
          <w:sz w:val="24"/>
          <w:szCs w:val="24"/>
          <w:lang w:val="en-ID"/>
        </w:rPr>
      </w:pPr>
      <w:proofErr w:type="spellStart"/>
      <w:r w:rsidRPr="00BD368A">
        <w:rPr>
          <w:rFonts w:asciiTheme="majorBidi" w:hAnsiTheme="majorBidi" w:cstheme="majorBidi"/>
          <w:bCs/>
          <w:sz w:val="24"/>
          <w:szCs w:val="24"/>
          <w:lang w:val="en-ID"/>
        </w:rPr>
        <w:t>Klippert</w:t>
      </w:r>
      <w:proofErr w:type="spellEnd"/>
      <w:r w:rsidRPr="00BD368A">
        <w:rPr>
          <w:rFonts w:asciiTheme="majorBidi" w:hAnsiTheme="majorBidi" w:cstheme="majorBidi"/>
          <w:bCs/>
          <w:sz w:val="24"/>
          <w:szCs w:val="24"/>
          <w:lang w:val="en-ID"/>
        </w:rPr>
        <w:t xml:space="preserve">, H. (1996). </w:t>
      </w:r>
      <w:proofErr w:type="spellStart"/>
      <w:proofErr w:type="gramStart"/>
      <w:r w:rsidRPr="00BD368A">
        <w:rPr>
          <w:rFonts w:asciiTheme="majorBidi" w:hAnsiTheme="majorBidi" w:cstheme="majorBidi"/>
          <w:bCs/>
          <w:i/>
          <w:iCs/>
          <w:sz w:val="24"/>
          <w:szCs w:val="24"/>
          <w:lang w:val="en-ID"/>
        </w:rPr>
        <w:t>Planspiele</w:t>
      </w:r>
      <w:proofErr w:type="spellEnd"/>
      <w:r w:rsidRPr="00BD368A">
        <w:rPr>
          <w:rFonts w:asciiTheme="majorBidi" w:hAnsiTheme="majorBidi" w:cstheme="majorBidi"/>
          <w:bCs/>
          <w:i/>
          <w:iCs/>
          <w:sz w:val="24"/>
          <w:szCs w:val="24"/>
          <w:lang w:val="en-ID"/>
        </w:rPr>
        <w:t>.</w:t>
      </w:r>
      <w:proofErr w:type="gram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Spielvorlagen</w:t>
      </w:r>
      <w:proofErr w:type="spell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Zum</w:t>
      </w:r>
      <w:proofErr w:type="spell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Sozialen</w:t>
      </w:r>
      <w:proofErr w:type="spell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Politischen</w:t>
      </w:r>
      <w:proofErr w:type="spellEnd"/>
      <w:r w:rsidRPr="00BD368A">
        <w:rPr>
          <w:rFonts w:asciiTheme="majorBidi" w:hAnsiTheme="majorBidi" w:cstheme="majorBidi"/>
          <w:bCs/>
          <w:i/>
          <w:iCs/>
          <w:sz w:val="24"/>
          <w:szCs w:val="24"/>
          <w:lang w:val="en-ID"/>
        </w:rPr>
        <w:t xml:space="preserve"> und </w:t>
      </w:r>
      <w:proofErr w:type="spellStart"/>
      <w:r w:rsidRPr="00BD368A">
        <w:rPr>
          <w:rFonts w:asciiTheme="majorBidi" w:hAnsiTheme="majorBidi" w:cstheme="majorBidi"/>
          <w:bCs/>
          <w:i/>
          <w:iCs/>
          <w:sz w:val="24"/>
          <w:szCs w:val="24"/>
          <w:lang w:val="en-ID"/>
        </w:rPr>
        <w:t>methodischen</w:t>
      </w:r>
      <w:proofErr w:type="spell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Lernen</w:t>
      </w:r>
      <w:proofErr w:type="spellEnd"/>
      <w:r w:rsidRPr="00BD368A">
        <w:rPr>
          <w:rFonts w:asciiTheme="majorBidi" w:hAnsiTheme="majorBidi" w:cstheme="majorBidi"/>
          <w:bCs/>
          <w:i/>
          <w:iCs/>
          <w:sz w:val="24"/>
          <w:szCs w:val="24"/>
          <w:lang w:val="en-ID"/>
        </w:rPr>
        <w:t xml:space="preserve"> </w:t>
      </w:r>
      <w:proofErr w:type="gramStart"/>
      <w:r w:rsidRPr="00BD368A">
        <w:rPr>
          <w:rFonts w:asciiTheme="majorBidi" w:hAnsiTheme="majorBidi" w:cstheme="majorBidi"/>
          <w:bCs/>
          <w:i/>
          <w:iCs/>
          <w:sz w:val="24"/>
          <w:szCs w:val="24"/>
          <w:lang w:val="en-ID"/>
        </w:rPr>
        <w:t>In</w:t>
      </w:r>
      <w:proofErr w:type="gram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i/>
          <w:iCs/>
          <w:sz w:val="24"/>
          <w:szCs w:val="24"/>
          <w:lang w:val="en-ID"/>
        </w:rPr>
        <w:t>Gruppen</w:t>
      </w:r>
      <w:proofErr w:type="spellEnd"/>
      <w:r w:rsidRPr="00BD368A">
        <w:rPr>
          <w:rFonts w:asciiTheme="majorBidi" w:hAnsiTheme="majorBidi" w:cstheme="majorBidi"/>
          <w:bCs/>
          <w:i/>
          <w:iCs/>
          <w:sz w:val="24"/>
          <w:szCs w:val="24"/>
          <w:lang w:val="en-ID"/>
        </w:rPr>
        <w:t xml:space="preserve">. </w:t>
      </w:r>
      <w:proofErr w:type="spellStart"/>
      <w:r w:rsidRPr="00BD368A">
        <w:rPr>
          <w:rFonts w:asciiTheme="majorBidi" w:hAnsiTheme="majorBidi" w:cstheme="majorBidi"/>
          <w:bCs/>
          <w:sz w:val="24"/>
          <w:szCs w:val="24"/>
          <w:lang w:val="en-ID"/>
        </w:rPr>
        <w:t>Weinheim</w:t>
      </w:r>
      <w:proofErr w:type="spellEnd"/>
      <w:r w:rsidRPr="00BD368A">
        <w:rPr>
          <w:rFonts w:asciiTheme="majorBidi" w:hAnsiTheme="majorBidi" w:cstheme="majorBidi"/>
          <w:bCs/>
          <w:sz w:val="24"/>
          <w:szCs w:val="24"/>
          <w:lang w:val="en-ID"/>
        </w:rPr>
        <w:t xml:space="preserve">: </w:t>
      </w:r>
      <w:proofErr w:type="spellStart"/>
      <w:r w:rsidRPr="00BD368A">
        <w:rPr>
          <w:rFonts w:asciiTheme="majorBidi" w:hAnsiTheme="majorBidi" w:cstheme="majorBidi"/>
          <w:bCs/>
          <w:sz w:val="24"/>
          <w:szCs w:val="24"/>
          <w:lang w:val="en-ID"/>
        </w:rPr>
        <w:t>Beltz</w:t>
      </w:r>
      <w:proofErr w:type="spellEnd"/>
      <w:r w:rsidRPr="00BD368A">
        <w:rPr>
          <w:rFonts w:asciiTheme="majorBidi" w:hAnsiTheme="majorBidi" w:cstheme="majorBidi"/>
          <w:bCs/>
          <w:sz w:val="24"/>
          <w:szCs w:val="24"/>
          <w:lang w:val="en-ID"/>
        </w:rPr>
        <w:t xml:space="preserve"> </w:t>
      </w:r>
      <w:proofErr w:type="spellStart"/>
      <w:r w:rsidRPr="00BD368A">
        <w:rPr>
          <w:rFonts w:asciiTheme="majorBidi" w:hAnsiTheme="majorBidi" w:cstheme="majorBidi"/>
          <w:bCs/>
          <w:sz w:val="24"/>
          <w:szCs w:val="24"/>
          <w:lang w:val="en-ID"/>
        </w:rPr>
        <w:t>Verlag</w:t>
      </w:r>
      <w:proofErr w:type="spellEnd"/>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rPr>
      </w:pPr>
      <w:r w:rsidRPr="00BD368A">
        <w:rPr>
          <w:rFonts w:asciiTheme="majorBidi" w:hAnsiTheme="majorBidi" w:cstheme="majorBidi"/>
          <w:sz w:val="24"/>
          <w:szCs w:val="24"/>
        </w:rPr>
        <w:t xml:space="preserve">Lataheru, J. D. (1988). </w:t>
      </w:r>
      <w:r w:rsidRPr="00BD368A">
        <w:rPr>
          <w:rFonts w:asciiTheme="majorBidi" w:hAnsiTheme="majorBidi" w:cstheme="majorBidi"/>
          <w:i/>
          <w:iCs/>
          <w:sz w:val="24"/>
          <w:szCs w:val="24"/>
        </w:rPr>
        <w:t>Media Pembelajaran dalam Proses Belajar Mengajar Masa Kini</w:t>
      </w:r>
      <w:r w:rsidRPr="00BD368A">
        <w:rPr>
          <w:rFonts w:asciiTheme="majorBidi" w:hAnsiTheme="majorBidi" w:cstheme="majorBidi"/>
          <w:sz w:val="24"/>
          <w:szCs w:val="24"/>
        </w:rPr>
        <w:t>. Jakarta: Depdikbud &amp; P2 LPTK.</w:t>
      </w:r>
    </w:p>
    <w:p w:rsidR="00F848FE" w:rsidRPr="00BD368A" w:rsidRDefault="00F848FE" w:rsidP="00F848FE">
      <w:pPr>
        <w:spacing w:before="100" w:beforeAutospacing="1" w:after="100" w:afterAutospacing="1" w:line="240" w:lineRule="auto"/>
        <w:ind w:left="567" w:hanging="567"/>
        <w:rPr>
          <w:rFonts w:asciiTheme="majorBidi" w:hAnsiTheme="majorBidi" w:cstheme="majorBidi"/>
          <w:noProof/>
          <w:sz w:val="24"/>
          <w:szCs w:val="24"/>
        </w:rPr>
      </w:pPr>
      <w:r w:rsidRPr="00BD368A">
        <w:rPr>
          <w:rFonts w:asciiTheme="majorBidi" w:hAnsiTheme="majorBidi" w:cstheme="majorBidi"/>
          <w:noProof/>
          <w:sz w:val="24"/>
          <w:szCs w:val="24"/>
        </w:rPr>
        <w:t xml:space="preserve">Miarso, Y. (1986). </w:t>
      </w:r>
      <w:r w:rsidRPr="00BD368A">
        <w:rPr>
          <w:rFonts w:asciiTheme="majorBidi" w:hAnsiTheme="majorBidi" w:cstheme="majorBidi"/>
          <w:i/>
          <w:iCs/>
          <w:noProof/>
          <w:sz w:val="24"/>
          <w:szCs w:val="24"/>
        </w:rPr>
        <w:t>Teknologi Komunikasi Pendidikan</w:t>
      </w:r>
      <w:r w:rsidRPr="00BD368A">
        <w:rPr>
          <w:rFonts w:asciiTheme="majorBidi" w:hAnsiTheme="majorBidi" w:cstheme="majorBidi"/>
          <w:noProof/>
          <w:sz w:val="24"/>
          <w:szCs w:val="24"/>
        </w:rPr>
        <w:t>. Jakarta: CV. Rajawali.</w:t>
      </w:r>
    </w:p>
    <w:p w:rsidR="00F848FE" w:rsidRPr="00BD368A" w:rsidRDefault="00F848FE" w:rsidP="00F848FE">
      <w:pPr>
        <w:spacing w:before="100" w:beforeAutospacing="1" w:after="100" w:afterAutospacing="1" w:line="240" w:lineRule="auto"/>
        <w:ind w:left="567" w:hanging="567"/>
        <w:rPr>
          <w:rFonts w:asciiTheme="majorBidi" w:hAnsiTheme="majorBidi" w:cstheme="majorBidi"/>
          <w:noProof/>
          <w:sz w:val="24"/>
          <w:szCs w:val="24"/>
        </w:rPr>
      </w:pPr>
      <w:r w:rsidRPr="00BD368A">
        <w:rPr>
          <w:rFonts w:asciiTheme="majorBidi" w:hAnsiTheme="majorBidi" w:cstheme="majorBidi"/>
          <w:noProof/>
          <w:sz w:val="24"/>
          <w:szCs w:val="24"/>
        </w:rPr>
        <w:t xml:space="preserve">Muslich, M. (2011). </w:t>
      </w:r>
      <w:r w:rsidRPr="00BD368A">
        <w:rPr>
          <w:rFonts w:asciiTheme="majorBidi" w:hAnsiTheme="majorBidi" w:cstheme="majorBidi"/>
          <w:i/>
          <w:iCs/>
          <w:noProof/>
          <w:sz w:val="24"/>
          <w:szCs w:val="24"/>
        </w:rPr>
        <w:t>Pendidikan Karakter Menjawab Tantangan Krisis Multidimensional</w:t>
      </w:r>
      <w:r w:rsidRPr="00BD368A">
        <w:rPr>
          <w:rFonts w:asciiTheme="majorBidi" w:hAnsiTheme="majorBidi" w:cstheme="majorBidi"/>
          <w:noProof/>
          <w:sz w:val="24"/>
          <w:szCs w:val="24"/>
        </w:rPr>
        <w:t>. Jakarta: Bumi Aksara.</w:t>
      </w: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shd w:val="clear" w:color="auto" w:fill="FFFFFF"/>
          <w:lang w:val="en-ID"/>
        </w:rPr>
      </w:pPr>
      <w:r w:rsidRPr="00BD368A">
        <w:rPr>
          <w:rFonts w:asciiTheme="majorBidi" w:hAnsiTheme="majorBidi" w:cstheme="majorBidi"/>
          <w:sz w:val="24"/>
          <w:szCs w:val="24"/>
        </w:rPr>
        <w:t>Nurhaeni. D. dkk.</w:t>
      </w:r>
      <w:r w:rsidRPr="00BD368A">
        <w:rPr>
          <w:rFonts w:asciiTheme="majorBidi" w:hAnsiTheme="majorBidi" w:cstheme="majorBidi"/>
          <w:sz w:val="24"/>
          <w:szCs w:val="24"/>
          <w:shd w:val="clear" w:color="auto" w:fill="FFFFFF"/>
        </w:rPr>
        <w:t xml:space="preserve"> (2008). </w:t>
      </w:r>
      <w:r w:rsidRPr="00BD368A">
        <w:rPr>
          <w:rFonts w:asciiTheme="majorBidi" w:hAnsiTheme="majorBidi" w:cstheme="majorBidi"/>
          <w:i/>
          <w:iCs/>
          <w:sz w:val="24"/>
          <w:szCs w:val="24"/>
          <w:shd w:val="clear" w:color="auto" w:fill="FFFFFF"/>
        </w:rPr>
        <w:t>Matematika Konsep dan Aplikasinya</w:t>
      </w:r>
      <w:r w:rsidRPr="00BD368A">
        <w:rPr>
          <w:rFonts w:asciiTheme="majorBidi" w:hAnsiTheme="majorBidi" w:cstheme="majorBidi"/>
          <w:sz w:val="24"/>
          <w:szCs w:val="24"/>
          <w:shd w:val="clear" w:color="auto" w:fill="FFFFFF"/>
        </w:rPr>
        <w:t>. Jakarta: Pusat Perbukuan, Departemen  Pendidikan  Nasional</w:t>
      </w:r>
    </w:p>
    <w:p w:rsidR="00F848FE" w:rsidRPr="00BD368A" w:rsidRDefault="00F848FE" w:rsidP="00F848FE">
      <w:pPr>
        <w:spacing w:before="100" w:beforeAutospacing="1" w:after="100" w:afterAutospacing="1" w:line="240" w:lineRule="auto"/>
        <w:ind w:left="567" w:hanging="567"/>
        <w:rPr>
          <w:rFonts w:asciiTheme="majorBidi" w:hAnsiTheme="majorBidi" w:cstheme="majorBidi"/>
          <w:noProof/>
          <w:sz w:val="24"/>
          <w:szCs w:val="24"/>
        </w:rPr>
      </w:pPr>
      <w:r w:rsidRPr="00BD368A">
        <w:rPr>
          <w:rFonts w:asciiTheme="majorBidi" w:hAnsiTheme="majorBidi" w:cstheme="majorBidi"/>
          <w:noProof/>
          <w:sz w:val="24"/>
          <w:szCs w:val="24"/>
        </w:rPr>
        <w:t xml:space="preserve">Priggawidagda, S. (2002). </w:t>
      </w:r>
      <w:r w:rsidRPr="00BD368A">
        <w:rPr>
          <w:rFonts w:asciiTheme="majorBidi" w:hAnsiTheme="majorBidi" w:cstheme="majorBidi"/>
          <w:i/>
          <w:iCs/>
          <w:noProof/>
          <w:sz w:val="24"/>
          <w:szCs w:val="24"/>
        </w:rPr>
        <w:t>Strategi Penguasaan Berbahasa</w:t>
      </w:r>
      <w:r w:rsidRPr="00BD368A">
        <w:rPr>
          <w:rFonts w:asciiTheme="majorBidi" w:hAnsiTheme="majorBidi" w:cstheme="majorBidi"/>
          <w:noProof/>
          <w:sz w:val="24"/>
          <w:szCs w:val="24"/>
        </w:rPr>
        <w:t>. Yogyakarta: Adicita Karya Nusa.</w:t>
      </w:r>
    </w:p>
    <w:p w:rsidR="00F848FE" w:rsidRPr="00BD368A" w:rsidRDefault="00F848FE" w:rsidP="00F848FE">
      <w:pPr>
        <w:spacing w:before="100" w:beforeAutospacing="1" w:after="100" w:afterAutospacing="1" w:line="240" w:lineRule="auto"/>
        <w:ind w:left="567" w:hanging="567"/>
        <w:rPr>
          <w:rFonts w:asciiTheme="majorBidi" w:hAnsiTheme="majorBidi" w:cstheme="majorBidi"/>
          <w:bCs/>
          <w:sz w:val="24"/>
          <w:szCs w:val="24"/>
        </w:rPr>
      </w:pPr>
      <w:r w:rsidRPr="00BD368A">
        <w:rPr>
          <w:rFonts w:asciiTheme="majorBidi" w:hAnsiTheme="majorBidi" w:cstheme="majorBidi"/>
          <w:bCs/>
          <w:sz w:val="24"/>
          <w:szCs w:val="24"/>
        </w:rPr>
        <w:t xml:space="preserve">Sardiman. A.M. (2007). </w:t>
      </w:r>
      <w:r w:rsidRPr="00BD368A">
        <w:rPr>
          <w:rFonts w:asciiTheme="majorBidi" w:hAnsiTheme="majorBidi" w:cstheme="majorBidi"/>
          <w:bCs/>
          <w:i/>
          <w:iCs/>
          <w:sz w:val="24"/>
          <w:szCs w:val="24"/>
        </w:rPr>
        <w:t>Interaksi dan Motivasi Belajar Mengajar</w:t>
      </w:r>
      <w:r w:rsidRPr="00BD368A">
        <w:rPr>
          <w:rFonts w:asciiTheme="majorBidi" w:hAnsiTheme="majorBidi" w:cstheme="majorBidi"/>
          <w:bCs/>
          <w:sz w:val="24"/>
          <w:szCs w:val="24"/>
        </w:rPr>
        <w:t>: Bandung</w:t>
      </w:r>
      <w:r w:rsidRPr="00BD368A">
        <w:rPr>
          <w:rFonts w:asciiTheme="majorBidi" w:hAnsiTheme="majorBidi" w:cstheme="majorBidi"/>
          <w:bCs/>
          <w:sz w:val="24"/>
          <w:szCs w:val="24"/>
          <w:lang w:val="en-ID"/>
        </w:rPr>
        <w:t xml:space="preserve">: </w:t>
      </w:r>
      <w:r w:rsidRPr="00BD368A">
        <w:rPr>
          <w:rFonts w:asciiTheme="majorBidi" w:hAnsiTheme="majorBidi" w:cstheme="majorBidi"/>
          <w:bCs/>
          <w:sz w:val="24"/>
          <w:szCs w:val="24"/>
        </w:rPr>
        <w:t>Rajawali Pers</w:t>
      </w: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rPr>
      </w:pPr>
      <w:r w:rsidRPr="00BD368A">
        <w:rPr>
          <w:rFonts w:asciiTheme="majorBidi" w:hAnsiTheme="majorBidi" w:cstheme="majorBidi"/>
          <w:sz w:val="24"/>
          <w:szCs w:val="24"/>
        </w:rPr>
        <w:t xml:space="preserve">Setyosari, P., &amp; Sihkabuden. (2005). </w:t>
      </w:r>
      <w:r w:rsidRPr="00BD368A">
        <w:rPr>
          <w:rFonts w:asciiTheme="majorBidi" w:hAnsiTheme="majorBidi" w:cstheme="majorBidi"/>
          <w:i/>
          <w:iCs/>
          <w:sz w:val="24"/>
          <w:szCs w:val="24"/>
        </w:rPr>
        <w:t>Media pembelajaran</w:t>
      </w:r>
      <w:r w:rsidRPr="00BD368A">
        <w:rPr>
          <w:rFonts w:asciiTheme="majorBidi" w:hAnsiTheme="majorBidi" w:cstheme="majorBidi"/>
          <w:sz w:val="24"/>
          <w:szCs w:val="24"/>
        </w:rPr>
        <w:t>. Malang: Elang Emas</w:t>
      </w:r>
    </w:p>
    <w:p w:rsidR="00F848FE" w:rsidRPr="00BD368A" w:rsidRDefault="00F848FE" w:rsidP="00F848FE">
      <w:pPr>
        <w:spacing w:before="100" w:beforeAutospacing="1" w:after="100" w:afterAutospacing="1" w:line="240" w:lineRule="auto"/>
        <w:ind w:left="567" w:hanging="567"/>
        <w:rPr>
          <w:rFonts w:asciiTheme="majorBidi" w:hAnsiTheme="majorBidi" w:cstheme="majorBidi"/>
          <w:noProof/>
          <w:sz w:val="24"/>
          <w:szCs w:val="24"/>
        </w:rPr>
      </w:pPr>
      <w:r w:rsidRPr="00BD368A">
        <w:rPr>
          <w:rFonts w:asciiTheme="majorBidi" w:hAnsiTheme="majorBidi" w:cstheme="majorBidi"/>
          <w:noProof/>
          <w:sz w:val="24"/>
          <w:szCs w:val="24"/>
        </w:rPr>
        <w:t xml:space="preserve">Sutedi, D. 2009. </w:t>
      </w:r>
      <w:r w:rsidRPr="00BD368A">
        <w:rPr>
          <w:rFonts w:asciiTheme="majorBidi" w:hAnsiTheme="majorBidi" w:cstheme="majorBidi"/>
          <w:i/>
          <w:iCs/>
          <w:noProof/>
          <w:sz w:val="24"/>
          <w:szCs w:val="24"/>
        </w:rPr>
        <w:t>Penelitian Pendidikan Bahasa Jepang</w:t>
      </w:r>
      <w:r w:rsidRPr="00BD368A">
        <w:rPr>
          <w:rFonts w:asciiTheme="majorBidi" w:hAnsiTheme="majorBidi" w:cstheme="majorBidi"/>
          <w:noProof/>
          <w:sz w:val="24"/>
          <w:szCs w:val="24"/>
        </w:rPr>
        <w:t>. Bandung: Humaniora.</w:t>
      </w: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lang w:val="en-ID"/>
        </w:rPr>
      </w:pPr>
      <w:r w:rsidRPr="00BD368A">
        <w:rPr>
          <w:rFonts w:asciiTheme="majorBidi" w:hAnsiTheme="majorBidi" w:cstheme="majorBidi"/>
          <w:sz w:val="24"/>
          <w:szCs w:val="24"/>
        </w:rPr>
        <w:t xml:space="preserve">Uyanto,  S.S.  (2006).  </w:t>
      </w:r>
      <w:r w:rsidRPr="00BD368A">
        <w:rPr>
          <w:rFonts w:asciiTheme="majorBidi" w:hAnsiTheme="majorBidi" w:cstheme="majorBidi"/>
          <w:i/>
          <w:iCs/>
          <w:sz w:val="24"/>
          <w:szCs w:val="24"/>
        </w:rPr>
        <w:t>Pedoman  Analisis  Data  dengan  SPSS</w:t>
      </w:r>
      <w:r w:rsidRPr="00BD368A">
        <w:rPr>
          <w:rFonts w:asciiTheme="majorBidi" w:hAnsiTheme="majorBidi" w:cstheme="majorBidi"/>
          <w:sz w:val="24"/>
          <w:szCs w:val="24"/>
        </w:rPr>
        <w:t>.  Yogyakarta:  Graha Ilmu</w:t>
      </w:r>
    </w:p>
    <w:p w:rsidR="00F848FE" w:rsidRPr="00BD368A" w:rsidRDefault="00F848FE" w:rsidP="00F848FE">
      <w:pPr>
        <w:spacing w:before="100" w:beforeAutospacing="1" w:after="100" w:afterAutospacing="1" w:line="240" w:lineRule="auto"/>
        <w:ind w:left="567" w:hanging="567"/>
        <w:rPr>
          <w:rFonts w:asciiTheme="majorBidi" w:hAnsiTheme="majorBidi" w:cstheme="majorBidi"/>
          <w:sz w:val="24"/>
          <w:szCs w:val="24"/>
          <w:shd w:val="clear" w:color="auto" w:fill="FFFFFF"/>
        </w:rPr>
      </w:pPr>
      <w:r w:rsidRPr="00BD368A">
        <w:rPr>
          <w:rFonts w:asciiTheme="majorBidi" w:hAnsiTheme="majorBidi" w:cstheme="majorBidi"/>
          <w:sz w:val="24"/>
          <w:szCs w:val="24"/>
          <w:shd w:val="clear" w:color="auto" w:fill="FFFFFF"/>
        </w:rPr>
        <w:t xml:space="preserve">Yamin. M.. (2007). </w:t>
      </w:r>
      <w:r w:rsidRPr="00BD368A">
        <w:rPr>
          <w:rFonts w:asciiTheme="majorBidi" w:hAnsiTheme="majorBidi" w:cstheme="majorBidi"/>
          <w:i/>
          <w:iCs/>
          <w:sz w:val="24"/>
          <w:szCs w:val="24"/>
          <w:shd w:val="clear" w:color="auto" w:fill="FFFFFF"/>
        </w:rPr>
        <w:t>Kiat Membelajarkan Peserta Didik</w:t>
      </w:r>
      <w:r w:rsidRPr="00BD368A">
        <w:rPr>
          <w:rFonts w:asciiTheme="majorBidi" w:hAnsiTheme="majorBidi" w:cstheme="majorBidi"/>
          <w:sz w:val="24"/>
          <w:szCs w:val="24"/>
          <w:shd w:val="clear" w:color="auto" w:fill="FFFFFF"/>
        </w:rPr>
        <w:t>. Jakarta: Gaung Persada Press.</w:t>
      </w:r>
    </w:p>
    <w:p w:rsidR="00F848FE" w:rsidRPr="00BD368A" w:rsidRDefault="00F848FE" w:rsidP="00F848FE">
      <w:pPr>
        <w:widowControl w:val="0"/>
        <w:autoSpaceDE w:val="0"/>
        <w:autoSpaceDN w:val="0"/>
        <w:adjustRightInd w:val="0"/>
        <w:spacing w:before="100" w:beforeAutospacing="1" w:after="100" w:afterAutospacing="1" w:line="240" w:lineRule="auto"/>
        <w:ind w:left="567" w:hanging="567"/>
        <w:rPr>
          <w:rFonts w:asciiTheme="majorBidi" w:hAnsiTheme="majorBidi" w:cstheme="majorBidi"/>
          <w:sz w:val="24"/>
          <w:szCs w:val="24"/>
          <w:lang w:val="en-ID"/>
        </w:rPr>
      </w:pPr>
      <w:proofErr w:type="spellStart"/>
      <w:r w:rsidRPr="00BD368A">
        <w:rPr>
          <w:rFonts w:asciiTheme="majorBidi" w:hAnsiTheme="majorBidi" w:cstheme="majorBidi"/>
          <w:sz w:val="24"/>
          <w:szCs w:val="24"/>
          <w:lang w:val="en-ID"/>
        </w:rPr>
        <w:t>Zuriah</w:t>
      </w:r>
      <w:proofErr w:type="spellEnd"/>
      <w:r w:rsidRPr="00BD368A">
        <w:rPr>
          <w:rFonts w:asciiTheme="majorBidi" w:hAnsiTheme="majorBidi" w:cstheme="majorBidi"/>
          <w:sz w:val="24"/>
          <w:szCs w:val="24"/>
          <w:lang w:val="en-ID"/>
        </w:rPr>
        <w:t xml:space="preserve">, N. (2002). </w:t>
      </w:r>
      <w:proofErr w:type="spellStart"/>
      <w:proofErr w:type="gramStart"/>
      <w:r w:rsidRPr="00BD368A">
        <w:rPr>
          <w:rFonts w:asciiTheme="majorBidi" w:hAnsiTheme="majorBidi" w:cstheme="majorBidi"/>
          <w:i/>
          <w:iCs/>
          <w:sz w:val="24"/>
          <w:szCs w:val="24"/>
          <w:lang w:val="en-ID"/>
        </w:rPr>
        <w:t>Metodologi</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Penelitian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Sosial</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dan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Pendidikan</w:t>
      </w:r>
      <w:proofErr w:type="spellEnd"/>
      <w:r w:rsidRPr="00BD368A">
        <w:rPr>
          <w:rFonts w:asciiTheme="majorBidi" w:hAnsiTheme="majorBidi" w:cstheme="majorBidi"/>
          <w:sz w:val="24"/>
          <w:szCs w:val="24"/>
          <w:lang w:val="en-ID"/>
        </w:rPr>
        <w:t>.</w:t>
      </w:r>
      <w:proofErr w:type="gramEnd"/>
      <w:r w:rsidRPr="00BD368A">
        <w:rPr>
          <w:rFonts w:asciiTheme="majorBidi" w:hAnsiTheme="majorBidi" w:cstheme="majorBidi"/>
          <w:sz w:val="24"/>
          <w:szCs w:val="24"/>
          <w:lang w:val="en-ID"/>
        </w:rPr>
        <w:t xml:space="preserve"> Jakarta: </w:t>
      </w:r>
      <w:proofErr w:type="spellStart"/>
      <w:r w:rsidRPr="00BD368A">
        <w:rPr>
          <w:rFonts w:asciiTheme="majorBidi" w:hAnsiTheme="majorBidi" w:cstheme="majorBidi"/>
          <w:sz w:val="24"/>
          <w:szCs w:val="24"/>
          <w:lang w:val="en-ID"/>
        </w:rPr>
        <w:t>Bumi</w:t>
      </w:r>
      <w:proofErr w:type="spellEnd"/>
      <w:r w:rsidRPr="00BD368A">
        <w:rPr>
          <w:rFonts w:asciiTheme="majorBidi" w:hAnsiTheme="majorBidi" w:cstheme="majorBidi"/>
          <w:sz w:val="24"/>
          <w:szCs w:val="24"/>
          <w:lang w:val="en-ID"/>
        </w:rPr>
        <w:t xml:space="preserve"> </w:t>
      </w:r>
      <w:proofErr w:type="spellStart"/>
      <w:r w:rsidRPr="00BD368A">
        <w:rPr>
          <w:rFonts w:asciiTheme="majorBidi" w:hAnsiTheme="majorBidi" w:cstheme="majorBidi"/>
          <w:sz w:val="24"/>
          <w:szCs w:val="24"/>
          <w:lang w:val="en-ID"/>
        </w:rPr>
        <w:t>Aksara</w:t>
      </w:r>
      <w:proofErr w:type="spellEnd"/>
      <w:r w:rsidRPr="00BD368A">
        <w:rPr>
          <w:rFonts w:asciiTheme="majorBidi" w:hAnsiTheme="majorBidi" w:cstheme="majorBidi"/>
          <w:sz w:val="24"/>
          <w:szCs w:val="24"/>
          <w:lang w:val="en-ID"/>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bCs/>
          <w:sz w:val="24"/>
          <w:szCs w:val="24"/>
        </w:rPr>
        <w:fldChar w:fldCharType="begin" w:fldLock="1"/>
      </w:r>
      <w:r w:rsidRPr="00BD368A">
        <w:rPr>
          <w:rFonts w:ascii="Times New Roman" w:hAnsi="Times New Roman" w:cs="Times New Roman"/>
          <w:bCs/>
          <w:sz w:val="24"/>
          <w:szCs w:val="24"/>
        </w:rPr>
        <w:instrText xml:space="preserve">ADDIN Mendeley Bibliography CSL_BIBLIOGRAPHY </w:instrText>
      </w:r>
      <w:r w:rsidRPr="00BD368A">
        <w:rPr>
          <w:rFonts w:ascii="Times New Roman" w:hAnsi="Times New Roman" w:cs="Times New Roman"/>
          <w:bCs/>
          <w:sz w:val="24"/>
          <w:szCs w:val="24"/>
        </w:rPr>
        <w:fldChar w:fldCharType="separate"/>
      </w:r>
      <w:r w:rsidRPr="00BD368A">
        <w:rPr>
          <w:rFonts w:ascii="Times New Roman" w:hAnsi="Times New Roman" w:cs="Times New Roman"/>
          <w:noProof/>
          <w:sz w:val="24"/>
          <w:szCs w:val="24"/>
        </w:rPr>
        <w:t xml:space="preserve">Aprillia Eka Wardany, M. dan H. B. (2016). </w:t>
      </w:r>
      <w:r w:rsidRPr="00BD368A">
        <w:rPr>
          <w:rFonts w:ascii="Times New Roman" w:hAnsi="Times New Roman" w:cs="Times New Roman"/>
          <w:i/>
          <w:iCs/>
          <w:noProof/>
          <w:sz w:val="24"/>
          <w:szCs w:val="24"/>
        </w:rPr>
        <w:t xml:space="preserve">Pengaruh Penerapan Permainan </w:t>
      </w:r>
      <w:r w:rsidRPr="00BD368A">
        <w:rPr>
          <w:rFonts w:ascii="Times New Roman" w:hAnsi="Times New Roman" w:cs="Times New Roman"/>
          <w:i/>
          <w:iCs/>
          <w:noProof/>
          <w:sz w:val="24"/>
          <w:szCs w:val="24"/>
        </w:rPr>
        <w:lastRenderedPageBreak/>
        <w:t>Domino Card Pada Materi Sistem Ekskresi Terhadap Motivasi dan Hasil Belajar IPA Siswa Kelas VIII</w:t>
      </w:r>
      <w:r w:rsidRPr="00BD368A">
        <w:rPr>
          <w:rFonts w:ascii="Times New Roman" w:hAnsi="Times New Roman" w:cs="Times New Roman"/>
          <w:noProof/>
          <w:sz w:val="24"/>
          <w:szCs w:val="24"/>
        </w:rPr>
        <w:t>. 1–4.</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Archambault, J., &amp; Burch, T. (2008). The Effects of Developing Kinematics Concepts Graphically Prior to Introducing Algebraic Problem Solving Techniques. In </w:t>
      </w:r>
      <w:r w:rsidRPr="00BD368A">
        <w:rPr>
          <w:rFonts w:ascii="Times New Roman" w:hAnsi="Times New Roman" w:cs="Times New Roman"/>
          <w:i/>
          <w:iCs/>
          <w:noProof/>
          <w:sz w:val="24"/>
          <w:szCs w:val="24"/>
        </w:rPr>
        <w:t>… Research required for …</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Aripin, I. (2008). </w:t>
      </w:r>
      <w:r w:rsidRPr="00BD368A">
        <w:rPr>
          <w:rFonts w:ascii="Times New Roman" w:hAnsi="Times New Roman" w:cs="Times New Roman"/>
          <w:i/>
          <w:iCs/>
          <w:noProof/>
          <w:sz w:val="24"/>
          <w:szCs w:val="24"/>
        </w:rPr>
        <w:t>Teknik Analisis Data Dengan Menggunakan Excel 2007</w:t>
      </w:r>
      <w:r w:rsidRPr="00BD368A">
        <w:rPr>
          <w:rFonts w:ascii="Times New Roman" w:hAnsi="Times New Roman" w:cs="Times New Roman"/>
          <w:noProof/>
          <w:sz w:val="24"/>
          <w:szCs w:val="24"/>
        </w:rPr>
        <w:t>. 1–50.</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Balai Pustaka. (2008). </w:t>
      </w:r>
      <w:r w:rsidRPr="00BD368A">
        <w:rPr>
          <w:rFonts w:ascii="Times New Roman" w:hAnsi="Times New Roman" w:cs="Times New Roman"/>
          <w:i/>
          <w:iCs/>
          <w:noProof/>
          <w:sz w:val="24"/>
          <w:szCs w:val="24"/>
        </w:rPr>
        <w:t>Kamus Besar Bahasa Indonesia</w:t>
      </w:r>
      <w:r w:rsidRPr="00BD368A">
        <w:rPr>
          <w:rFonts w:ascii="Times New Roman" w:hAnsi="Times New Roman" w:cs="Times New Roman"/>
          <w:noProof/>
          <w:sz w:val="24"/>
          <w:szCs w:val="24"/>
        </w:rPr>
        <w:t xml:space="preserve"> (Sugiono (ed.); xvi). Pusat Bahasa.</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Darmawan, I. P. A., &amp; Sujoko, E. (2013). Revisi Taksonomi Pembelajaran Benyamin S. Bloom. </w:t>
      </w:r>
      <w:r w:rsidRPr="00BD368A">
        <w:rPr>
          <w:rFonts w:ascii="Times New Roman" w:hAnsi="Times New Roman" w:cs="Times New Roman"/>
          <w:i/>
          <w:iCs/>
          <w:noProof/>
          <w:sz w:val="24"/>
          <w:szCs w:val="24"/>
        </w:rPr>
        <w:t>Satya Widya</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29</w:t>
      </w:r>
      <w:r w:rsidRPr="00BD368A">
        <w:rPr>
          <w:rFonts w:ascii="Times New Roman" w:hAnsi="Times New Roman" w:cs="Times New Roman"/>
          <w:noProof/>
          <w:sz w:val="24"/>
          <w:szCs w:val="24"/>
        </w:rPr>
        <w:t>(1), 30. https://doi.org/10.24246/j.sw.2013.v29.i1.p30-39</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Farida. (2015). </w:t>
      </w:r>
      <w:r w:rsidRPr="00BD368A">
        <w:rPr>
          <w:rFonts w:ascii="Times New Roman" w:hAnsi="Times New Roman" w:cs="Times New Roman"/>
          <w:i/>
          <w:iCs/>
          <w:noProof/>
          <w:sz w:val="24"/>
          <w:szCs w:val="24"/>
        </w:rPr>
        <w:t>Mengembangkan Kemampuan Pemahaman Konsep Peserta Didik Melalui Pembelajaran Berbasis VCD</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6</w:t>
      </w:r>
      <w:r w:rsidRPr="00BD368A">
        <w:rPr>
          <w:rFonts w:ascii="Times New Roman" w:hAnsi="Times New Roman" w:cs="Times New Roman"/>
          <w:noProof/>
          <w:sz w:val="24"/>
          <w:szCs w:val="24"/>
        </w:rPr>
        <w:t>(1), 25–32.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Flora Siagian, R. E. (2015). Pengaruh Minat dan Kebiasaan Belajar Siswa terhadap Prestasi Belajar Matematika. </w:t>
      </w:r>
      <w:r w:rsidRPr="00BD368A">
        <w:rPr>
          <w:rFonts w:ascii="Times New Roman" w:hAnsi="Times New Roman" w:cs="Times New Roman"/>
          <w:i/>
          <w:iCs/>
          <w:noProof/>
          <w:sz w:val="24"/>
          <w:szCs w:val="24"/>
        </w:rPr>
        <w:t>Formatif: Jurnal Ilmiah Pendidikan MIPA</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2</w:t>
      </w:r>
      <w:r w:rsidRPr="00BD368A">
        <w:rPr>
          <w:rFonts w:ascii="Times New Roman" w:hAnsi="Times New Roman" w:cs="Times New Roman"/>
          <w:noProof/>
          <w:sz w:val="24"/>
          <w:szCs w:val="24"/>
        </w:rPr>
        <w:t>(2), 122–131. https://doi.org/10.30998/formatif.v2i2.93</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Hasratuddin. (2014). Pembelajaran Matematika Sekarang dan yang akan Datang Berbasis Karakter. </w:t>
      </w:r>
      <w:r w:rsidRPr="00BD368A">
        <w:rPr>
          <w:rFonts w:ascii="Times New Roman" w:hAnsi="Times New Roman" w:cs="Times New Roman"/>
          <w:i/>
          <w:iCs/>
          <w:noProof/>
          <w:sz w:val="24"/>
          <w:szCs w:val="24"/>
        </w:rPr>
        <w:t>Didaktik Matematika</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1</w:t>
      </w:r>
      <w:r w:rsidRPr="00BD368A">
        <w:rPr>
          <w:rFonts w:ascii="Times New Roman" w:hAnsi="Times New Roman" w:cs="Times New Roman"/>
          <w:noProof/>
          <w:sz w:val="24"/>
          <w:szCs w:val="24"/>
        </w:rPr>
        <w:t>(2), 30–42. https://doi.org/10.24815/jdm.v1i2.2059</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Kania, N. (2018). Alat peraga untuk memahami konsep pecahan. </w:t>
      </w:r>
      <w:r w:rsidRPr="00BD368A">
        <w:rPr>
          <w:rFonts w:ascii="Times New Roman" w:hAnsi="Times New Roman" w:cs="Times New Roman"/>
          <w:i/>
          <w:iCs/>
          <w:noProof/>
          <w:sz w:val="24"/>
          <w:szCs w:val="24"/>
        </w:rPr>
        <w:t>Jurnal THEOREMS</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2</w:t>
      </w:r>
      <w:r w:rsidRPr="00BD368A">
        <w:rPr>
          <w:rFonts w:ascii="Times New Roman" w:hAnsi="Times New Roman" w:cs="Times New Roman"/>
          <w:noProof/>
          <w:sz w:val="24"/>
          <w:szCs w:val="24"/>
        </w:rPr>
        <w:t>(2), 1–12.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Kemdikbud RI. (2017). </w:t>
      </w:r>
      <w:r w:rsidRPr="00BD368A">
        <w:rPr>
          <w:rFonts w:ascii="Times New Roman" w:hAnsi="Times New Roman" w:cs="Times New Roman"/>
          <w:i/>
          <w:iCs/>
          <w:noProof/>
          <w:sz w:val="24"/>
          <w:szCs w:val="24"/>
        </w:rPr>
        <w:t>Matematika Edisi Revisi 2017 kelas VII untuk SMP/MTS Semester 1</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Kesumawati, N. (2008). Pemahaman Konsep Matematik dalam Pembelajaran Matematika Oleh. </w:t>
      </w:r>
      <w:r w:rsidRPr="00BD368A">
        <w:rPr>
          <w:rFonts w:ascii="Times New Roman" w:hAnsi="Times New Roman" w:cs="Times New Roman"/>
          <w:i/>
          <w:iCs/>
          <w:noProof/>
          <w:sz w:val="24"/>
          <w:szCs w:val="24"/>
        </w:rPr>
        <w:t>Pendidikan Matematika</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Kusuma, F. W., &amp; Aisyah, M. N. (2012). IMPLEMENTASI MODEL PEMBELAJARAN KOOPERATIF TIPE THINK PAIR SHARE UNTUK MENINGKATKAN AKTIVITAS BELAJAR AKUNTANSI SISWA KELAS XI IPS 1 SMA NEGERI 2 WONOSARI TAHUN AJARAN 2011/2012. </w:t>
      </w:r>
      <w:r w:rsidRPr="00BD368A">
        <w:rPr>
          <w:rFonts w:ascii="Times New Roman" w:hAnsi="Times New Roman" w:cs="Times New Roman"/>
          <w:i/>
          <w:iCs/>
          <w:noProof/>
          <w:sz w:val="24"/>
          <w:szCs w:val="24"/>
        </w:rPr>
        <w:t>Jurnal Pendidikan Akuntansi Indonesia</w:t>
      </w:r>
      <w:r w:rsidRPr="00BD368A">
        <w:rPr>
          <w:rFonts w:ascii="Times New Roman" w:hAnsi="Times New Roman" w:cs="Times New Roman"/>
          <w:noProof/>
          <w:sz w:val="24"/>
          <w:szCs w:val="24"/>
        </w:rPr>
        <w:t>. https://doi.org/10.21831/jpai.v10i2.912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L.P. Yunita Dewi, W. Lasmawan, N. T. (2013). PENGARUH MODEL PEMBELAJARAN BERBASIS MASALAH TERHADAP HASIL BELAJAR IPA DITINJAU DARI MINAT BELAJAR SISWA KELAS IV </w:t>
      </w:r>
      <w:r w:rsidRPr="00BD368A">
        <w:rPr>
          <w:rFonts w:ascii="Times New Roman" w:hAnsi="Times New Roman" w:cs="Times New Roman"/>
          <w:noProof/>
          <w:sz w:val="24"/>
          <w:szCs w:val="24"/>
        </w:rPr>
        <w:lastRenderedPageBreak/>
        <w:t xml:space="preserve">DI SD 1 BANJAR ANYAR TABANAN. </w:t>
      </w:r>
      <w:r w:rsidRPr="00BD368A">
        <w:rPr>
          <w:rFonts w:ascii="Times New Roman" w:hAnsi="Times New Roman" w:cs="Times New Roman"/>
          <w:i/>
          <w:iCs/>
          <w:noProof/>
          <w:sz w:val="24"/>
          <w:szCs w:val="24"/>
        </w:rPr>
        <w:t>E-Journal Program Pascasarjana Universitas Pendidikan Ganesha Program Studi Pendidikan Dasar (Volume 3 Tahun 2013)</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3</w:t>
      </w:r>
      <w:r w:rsidRPr="00BD368A">
        <w:rPr>
          <w:rFonts w:ascii="Times New Roman" w:hAnsi="Times New Roman" w:cs="Times New Roman"/>
          <w:noProof/>
          <w:sz w:val="24"/>
          <w:szCs w:val="24"/>
        </w:rPr>
        <w:t>(2).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Nurhasanah. (2015). PENERAPAN MODEL PERMAINAN KARTU DOMINO UNTUK PADA MATERI PERKALIAN SISWA KELAS IV SDN SINDANGRESMI 2. </w:t>
      </w:r>
      <w:r w:rsidRPr="00BD368A">
        <w:rPr>
          <w:rFonts w:ascii="Times New Roman" w:hAnsi="Times New Roman" w:cs="Times New Roman"/>
          <w:i/>
          <w:iCs/>
          <w:noProof/>
          <w:sz w:val="24"/>
          <w:szCs w:val="24"/>
        </w:rPr>
        <w:t>Jurnal Pendidikan Dompet Dhuafa, Vol. 5, No. 2, Nov 2015 : [13-30]</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2001</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Permendiknas. (2006). </w:t>
      </w:r>
      <w:r w:rsidRPr="00BD368A">
        <w:rPr>
          <w:rFonts w:ascii="Times New Roman" w:hAnsi="Times New Roman" w:cs="Times New Roman"/>
          <w:i/>
          <w:iCs/>
          <w:noProof/>
          <w:sz w:val="24"/>
          <w:szCs w:val="24"/>
        </w:rPr>
        <w:t>Permendiknas No. 22 Tahun 2006</w:t>
      </w:r>
      <w:r w:rsidRPr="00BD368A">
        <w:rPr>
          <w:rFonts w:ascii="Times New Roman" w:hAnsi="Times New Roman" w:cs="Times New Roman"/>
          <w:noProof/>
          <w:sz w:val="24"/>
          <w:szCs w:val="24"/>
        </w:rPr>
        <w:t xml:space="preserve"> (Vol. 15, Issue May, p. 58). https://doi.org/10.16258/j.cnki.1674-5906.2006.01.022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Rahdiyanta, D. (2012). Penelitian Tindakan Kelas (Pengertian, Prinsip, dan Karakteristik PTK). </w:t>
      </w:r>
      <w:r w:rsidRPr="00BD368A">
        <w:rPr>
          <w:rFonts w:ascii="Times New Roman" w:hAnsi="Times New Roman" w:cs="Times New Roman"/>
          <w:i/>
          <w:iCs/>
          <w:noProof/>
          <w:sz w:val="24"/>
          <w:szCs w:val="24"/>
        </w:rPr>
        <w:t>Makalah Seminar Penelitian</w:t>
      </w:r>
      <w:r w:rsidRPr="00BD368A">
        <w:rPr>
          <w:rFonts w:ascii="Times New Roman" w:hAnsi="Times New Roman" w:cs="Times New Roman"/>
          <w:noProof/>
          <w:sz w:val="24"/>
          <w:szCs w:val="24"/>
        </w:rPr>
        <w:t>, 2–9. http://staff.uny.ac.id/sites/default/files/penelitian/dr-dwi-rahdiyanta-mpd/23-penelitian-tindakan-kelas-pengertian-prinsip-karakteristik.pdf</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Santoso, S. (2018). </w:t>
      </w:r>
      <w:r w:rsidRPr="00BD368A">
        <w:rPr>
          <w:rFonts w:ascii="Times New Roman" w:hAnsi="Times New Roman" w:cs="Times New Roman"/>
          <w:i/>
          <w:iCs/>
          <w:noProof/>
          <w:sz w:val="24"/>
          <w:szCs w:val="24"/>
        </w:rPr>
        <w:t>Menguasai Statistik dengan SPSS 25</w:t>
      </w:r>
      <w:r w:rsidRPr="00BD368A">
        <w:rPr>
          <w:rFonts w:ascii="Times New Roman" w:hAnsi="Times New Roman" w:cs="Times New Roman"/>
          <w:noProof/>
          <w:sz w:val="24"/>
          <w:szCs w:val="24"/>
        </w:rPr>
        <w:t>. Kompas Gramedia.</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Setiawan, P. (2008). </w:t>
      </w:r>
      <w:r w:rsidRPr="00BD368A">
        <w:rPr>
          <w:rFonts w:ascii="Times New Roman" w:hAnsi="Times New Roman" w:cs="Times New Roman"/>
          <w:i/>
          <w:iCs/>
          <w:noProof/>
          <w:sz w:val="24"/>
          <w:szCs w:val="24"/>
        </w:rPr>
        <w:t>DAN TEKNIK PENGEMBANGAN KAJIAN PUSTAKA oleh Setyawan Pujiono Dipresentasikan pada Workshop Action Research untuk Guru-guru di MAN 1 Yogyakarta UNIVERSITAS NEGERI YOGYAKARTA TAHUN 2008</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Setyowati, M. (2017). </w:t>
      </w:r>
      <w:r w:rsidRPr="00BD368A">
        <w:rPr>
          <w:rFonts w:ascii="Times New Roman" w:hAnsi="Times New Roman" w:cs="Times New Roman"/>
          <w:i/>
          <w:iCs/>
          <w:noProof/>
          <w:sz w:val="24"/>
          <w:szCs w:val="24"/>
        </w:rPr>
        <w:t>Praktikum Spss ( Statistical Product and Service Solutions )</w:t>
      </w:r>
      <w:r w:rsidRPr="00BD368A">
        <w:rPr>
          <w:rFonts w:ascii="Times New Roman" w:hAnsi="Times New Roman" w:cs="Times New Roman"/>
          <w:noProof/>
          <w:sz w:val="24"/>
          <w:szCs w:val="24"/>
        </w:rPr>
        <w:t>. 1–81.</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Siagian, M. D. (2016). Kemampuan Koneksi Matematik Dalam Pembelajaran Matematika. </w:t>
      </w:r>
      <w:r w:rsidRPr="00BD368A">
        <w:rPr>
          <w:rFonts w:ascii="Times New Roman" w:hAnsi="Times New Roman" w:cs="Times New Roman"/>
          <w:i/>
          <w:iCs/>
          <w:noProof/>
          <w:sz w:val="24"/>
          <w:szCs w:val="24"/>
        </w:rPr>
        <w:t>MES (Journal of Mathematics Education and Science)</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2</w:t>
      </w:r>
      <w:r w:rsidRPr="00BD368A">
        <w:rPr>
          <w:rFonts w:ascii="Times New Roman" w:hAnsi="Times New Roman" w:cs="Times New Roman"/>
          <w:noProof/>
          <w:sz w:val="24"/>
          <w:szCs w:val="24"/>
        </w:rPr>
        <w:t>(1), 58–67.</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Simanjuntak, M. (2015). Peningkatan Kemampuan Representasi dan Komunikasi Matematis Siswa SMP pada Materi Transformasi dengan Strategi Think-Talk-Write (TTW) Berbantuan Kartu Domino. </w:t>
      </w:r>
      <w:r w:rsidRPr="00BD368A">
        <w:rPr>
          <w:rFonts w:ascii="Times New Roman" w:hAnsi="Times New Roman" w:cs="Times New Roman"/>
          <w:i/>
          <w:iCs/>
          <w:noProof/>
          <w:sz w:val="24"/>
          <w:szCs w:val="24"/>
        </w:rPr>
        <w:t>Paradikma Jurnal Pendidikan</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Soesatyo, Y., Subroto, W. T., Sakti, N. C., Edwar, M., &amp; Trisnawati, N. (2013). pelatihan penulisan proposal peneliti tindakan (PTK) bagi guru ekonomi kabupaten sidoarjo. </w:t>
      </w:r>
      <w:r w:rsidRPr="00BD368A">
        <w:rPr>
          <w:rFonts w:ascii="Times New Roman" w:hAnsi="Times New Roman" w:cs="Times New Roman"/>
          <w:i/>
          <w:iCs/>
          <w:noProof/>
          <w:sz w:val="24"/>
          <w:szCs w:val="24"/>
        </w:rPr>
        <w:t>Journal of Chemical Information and Modeling</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53</w:t>
      </w:r>
      <w:r w:rsidRPr="00BD368A">
        <w:rPr>
          <w:rFonts w:ascii="Times New Roman" w:hAnsi="Times New Roman" w:cs="Times New Roman"/>
          <w:noProof/>
          <w:sz w:val="24"/>
          <w:szCs w:val="24"/>
        </w:rPr>
        <w:t>(9), 1689–1699. https://doi.org/10.1017/CBO9781107415324.004</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Sulistiani, E. dan M. (2016). Pentingnya Berpikir Kritis dalam Pembelajaran Matematika untuk Menghadapi Tantangan MEA. </w:t>
      </w:r>
      <w:r w:rsidRPr="00BD368A">
        <w:rPr>
          <w:rFonts w:ascii="Times New Roman" w:hAnsi="Times New Roman" w:cs="Times New Roman"/>
          <w:i/>
          <w:iCs/>
          <w:noProof/>
          <w:sz w:val="24"/>
          <w:szCs w:val="24"/>
        </w:rPr>
        <w:t>Seminar Nasional Matematika X Universitas Semarang 2016</w:t>
      </w:r>
      <w:r w:rsidRPr="00BD368A">
        <w:rPr>
          <w:rFonts w:ascii="Times New Roman" w:hAnsi="Times New Roman" w:cs="Times New Roman"/>
          <w:noProof/>
          <w:sz w:val="24"/>
          <w:szCs w:val="24"/>
        </w:rPr>
        <w:t>, 605–612.</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Susanto, J. (2012). Pengembangan Perangkat Pembelajaran Berbasis Lesson </w:t>
      </w:r>
      <w:r w:rsidRPr="00BD368A">
        <w:rPr>
          <w:rFonts w:ascii="Times New Roman" w:hAnsi="Times New Roman" w:cs="Times New Roman"/>
          <w:noProof/>
          <w:sz w:val="24"/>
          <w:szCs w:val="24"/>
        </w:rPr>
        <w:lastRenderedPageBreak/>
        <w:t xml:space="preserve">Study Dengan Kooperatif Tipe Numbered Heads Together Untuk Meningkatkan Aktivitas Dan Hasil Belajar Ipa Di Sd. </w:t>
      </w:r>
      <w:r w:rsidRPr="00BD368A">
        <w:rPr>
          <w:rFonts w:ascii="Times New Roman" w:hAnsi="Times New Roman" w:cs="Times New Roman"/>
          <w:i/>
          <w:iCs/>
          <w:noProof/>
          <w:sz w:val="24"/>
          <w:szCs w:val="24"/>
        </w:rPr>
        <w:t>Journal of Primary Education</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1</w:t>
      </w:r>
      <w:r w:rsidRPr="00BD368A">
        <w:rPr>
          <w:rFonts w:ascii="Times New Roman" w:hAnsi="Times New Roman" w:cs="Times New Roman"/>
          <w:noProof/>
          <w:sz w:val="24"/>
          <w:szCs w:val="24"/>
        </w:rPr>
        <w:t>(2). https://doi.org/10.15294/jpe.v1i2.785</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Umainingsih, M. B., Alexon, &amp; Kurniah, N. (2017). Penerapan Model Pembelajaran Memori untuk Meningkatkan Daya Ingat dan Prestasi Belajar Matematika (Studi pada siswa kelas III SD Gugus II Kecamatan Ipuh). </w:t>
      </w:r>
      <w:r w:rsidRPr="00BD368A">
        <w:rPr>
          <w:rFonts w:ascii="Times New Roman" w:hAnsi="Times New Roman" w:cs="Times New Roman"/>
          <w:i/>
          <w:iCs/>
          <w:noProof/>
          <w:sz w:val="24"/>
          <w:szCs w:val="24"/>
        </w:rPr>
        <w:t>Jurnal Ilmiah Teknologi Pendidikan</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7</w:t>
      </w:r>
      <w:r w:rsidRPr="00BD368A">
        <w:rPr>
          <w:rFonts w:ascii="Times New Roman" w:hAnsi="Times New Roman" w:cs="Times New Roman"/>
          <w:noProof/>
          <w:sz w:val="24"/>
          <w:szCs w:val="24"/>
        </w:rPr>
        <w:t>(2), 87–97.</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Widya Kusuma, F., &amp; Aisyah, M. N. (2012). Implementasi Model Pembelajaran Kooperatif Tipe Think, Pair, Share Untuk Meningkatkan Aktivitas Belajar Akuntansi Siswa Kelas XI IPS 1 SMA Negeri 2 Wonosari. </w:t>
      </w:r>
      <w:r w:rsidRPr="00BD368A">
        <w:rPr>
          <w:rFonts w:ascii="Times New Roman" w:hAnsi="Times New Roman" w:cs="Times New Roman"/>
          <w:i/>
          <w:iCs/>
          <w:noProof/>
          <w:sz w:val="24"/>
          <w:szCs w:val="24"/>
        </w:rPr>
        <w:t>Jurnal Pendidikan Akuntansi Indonesia</w:t>
      </w:r>
      <w:r w:rsidRPr="00BD368A">
        <w:rPr>
          <w:rFonts w:ascii="Times New Roman" w:hAnsi="Times New Roman" w:cs="Times New Roman"/>
          <w:noProof/>
          <w:sz w:val="24"/>
          <w:szCs w:val="24"/>
        </w:rPr>
        <w:t xml:space="preserve">, </w:t>
      </w:r>
      <w:r w:rsidRPr="00BD368A">
        <w:rPr>
          <w:rFonts w:ascii="Times New Roman" w:hAnsi="Times New Roman" w:cs="Times New Roman"/>
          <w:i/>
          <w:iCs/>
          <w:noProof/>
          <w:sz w:val="24"/>
          <w:szCs w:val="24"/>
        </w:rPr>
        <w:t>X</w:t>
      </w:r>
      <w:r w:rsidRPr="00BD368A">
        <w:rPr>
          <w:rFonts w:ascii="Times New Roman" w:hAnsi="Times New Roman" w:cs="Times New Roman"/>
          <w:noProof/>
          <w:sz w:val="24"/>
          <w:szCs w:val="24"/>
        </w:rPr>
        <w:t>(2), 43–63.</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noProof/>
          <w:sz w:val="24"/>
          <w:szCs w:val="24"/>
        </w:rPr>
      </w:pPr>
      <w:r w:rsidRPr="00BD368A">
        <w:rPr>
          <w:rFonts w:ascii="Times New Roman" w:hAnsi="Times New Roman" w:cs="Times New Roman"/>
          <w:noProof/>
          <w:sz w:val="24"/>
          <w:szCs w:val="24"/>
        </w:rPr>
        <w:t xml:space="preserve">Yahaya, A., &amp; Elanggovan, S. (2008). Kepentingan Kefahaman Konsep Dalam Matematik. </w:t>
      </w:r>
      <w:r w:rsidRPr="00BD368A">
        <w:rPr>
          <w:rFonts w:ascii="Times New Roman" w:hAnsi="Times New Roman" w:cs="Times New Roman"/>
          <w:i/>
          <w:iCs/>
          <w:noProof/>
          <w:sz w:val="24"/>
          <w:szCs w:val="24"/>
        </w:rPr>
        <w:t>Permasalahan Dalam Pendidikan Sains Dan Matematik</w:t>
      </w:r>
      <w:r w:rsidRPr="00BD368A">
        <w:rPr>
          <w:rFonts w:ascii="Times New Roman" w:hAnsi="Times New Roman" w:cs="Times New Roman"/>
          <w:noProof/>
          <w:sz w:val="24"/>
          <w:szCs w:val="24"/>
        </w:rPr>
        <w:t>.</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imes New Roman" w:hAnsi="Times New Roman" w:cs="Times New Roman"/>
          <w:bCs/>
          <w:sz w:val="24"/>
          <w:szCs w:val="24"/>
          <w:lang w:val="en-ID"/>
        </w:rPr>
      </w:pPr>
      <w:r w:rsidRPr="00BD368A">
        <w:rPr>
          <w:rFonts w:ascii="Times New Roman" w:hAnsi="Times New Roman" w:cs="Times New Roman"/>
          <w:noProof/>
          <w:sz w:val="24"/>
          <w:szCs w:val="24"/>
        </w:rPr>
        <w:t xml:space="preserve">Yamin, M. (2017). Aplikasi Bahan Ajar Bahasa Arab Bermedia Komputer dalam Memotivasi Belajar Siswa Kelas XI Semester II Di Madrasah Aliyah Negeri 4 Muaro Jambi. </w:t>
      </w:r>
      <w:r w:rsidRPr="00BD368A">
        <w:rPr>
          <w:rFonts w:ascii="Times New Roman" w:hAnsi="Times New Roman" w:cs="Times New Roman"/>
          <w:i/>
          <w:iCs/>
          <w:noProof/>
          <w:sz w:val="24"/>
          <w:szCs w:val="24"/>
        </w:rPr>
        <w:t>Nadwa</w:t>
      </w:r>
      <w:r w:rsidRPr="00BD368A">
        <w:rPr>
          <w:rFonts w:ascii="Times New Roman" w:hAnsi="Times New Roman" w:cs="Times New Roman"/>
          <w:noProof/>
          <w:sz w:val="24"/>
          <w:szCs w:val="24"/>
        </w:rPr>
        <w:t>. https://doi.org/10.21580/nw.2016.10.2.1282</w:t>
      </w:r>
      <w:r w:rsidRPr="00BD368A">
        <w:rPr>
          <w:rFonts w:ascii="Times New Roman" w:hAnsi="Times New Roman" w:cs="Times New Roman"/>
          <w:bCs/>
          <w:sz w:val="24"/>
          <w:szCs w:val="24"/>
        </w:rPr>
        <w:fldChar w:fldCharType="end"/>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heme="majorBidi" w:hAnsiTheme="majorBidi" w:cstheme="majorBidi"/>
          <w:sz w:val="24"/>
          <w:szCs w:val="24"/>
          <w:lang w:val="en-ID"/>
        </w:rPr>
      </w:pP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heme="majorBidi" w:hAnsiTheme="majorBidi" w:cstheme="majorBidi"/>
          <w:i/>
          <w:iCs/>
          <w:sz w:val="24"/>
          <w:szCs w:val="24"/>
          <w:lang w:val="en-ID"/>
        </w:rPr>
      </w:pPr>
      <w:proofErr w:type="spellStart"/>
      <w:proofErr w:type="gramStart"/>
      <w:r w:rsidRPr="00BD368A">
        <w:rPr>
          <w:rFonts w:asciiTheme="majorBidi" w:hAnsiTheme="majorBidi" w:cstheme="majorBidi"/>
          <w:sz w:val="24"/>
          <w:szCs w:val="24"/>
          <w:lang w:val="en-ID"/>
        </w:rPr>
        <w:t>Juliati</w:t>
      </w:r>
      <w:proofErr w:type="spellEnd"/>
      <w:r w:rsidRPr="00BD368A">
        <w:rPr>
          <w:rFonts w:asciiTheme="majorBidi" w:hAnsiTheme="majorBidi" w:cstheme="majorBidi"/>
          <w:i/>
          <w:iCs/>
          <w:sz w:val="24"/>
          <w:szCs w:val="24"/>
          <w:lang w:val="en-ID"/>
        </w:rPr>
        <w:t>.</w:t>
      </w:r>
      <w:proofErr w:type="gramEnd"/>
      <w:r w:rsidRPr="00BD368A">
        <w:rPr>
          <w:rFonts w:asciiTheme="majorBidi" w:hAnsiTheme="majorBidi" w:cstheme="majorBidi"/>
          <w:i/>
          <w:iCs/>
          <w:sz w:val="24"/>
          <w:szCs w:val="24"/>
          <w:lang w:val="en-ID"/>
        </w:rPr>
        <w:t xml:space="preserve">  2004.  </w:t>
      </w:r>
      <w:proofErr w:type="spellStart"/>
      <w:r w:rsidRPr="00BD368A">
        <w:rPr>
          <w:rFonts w:asciiTheme="majorBidi" w:hAnsiTheme="majorBidi" w:cstheme="majorBidi"/>
          <w:i/>
          <w:iCs/>
          <w:sz w:val="24"/>
          <w:szCs w:val="24"/>
          <w:lang w:val="en-ID"/>
        </w:rPr>
        <w:t>Suara</w:t>
      </w:r>
      <w:proofErr w:type="spellEnd"/>
      <w:r w:rsidRPr="00BD368A">
        <w:rPr>
          <w:rFonts w:asciiTheme="majorBidi" w:hAnsiTheme="majorBidi" w:cstheme="majorBidi"/>
          <w:i/>
          <w:iCs/>
          <w:sz w:val="24"/>
          <w:szCs w:val="24"/>
          <w:lang w:val="en-ID"/>
        </w:rPr>
        <w:t xml:space="preserve">  Managing  Basic  Education  Kota  </w:t>
      </w:r>
      <w:proofErr w:type="spellStart"/>
      <w:r w:rsidRPr="00BD368A">
        <w:rPr>
          <w:rFonts w:asciiTheme="majorBidi" w:hAnsiTheme="majorBidi" w:cstheme="majorBidi"/>
          <w:i/>
          <w:iCs/>
          <w:sz w:val="24"/>
          <w:szCs w:val="24"/>
          <w:lang w:val="en-ID"/>
        </w:rPr>
        <w:t>Batu</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Edisi</w:t>
      </w:r>
      <w:proofErr w:type="spellEnd"/>
      <w:r w:rsidRPr="00BD368A">
        <w:rPr>
          <w:rFonts w:asciiTheme="majorBidi" w:hAnsiTheme="majorBidi" w:cstheme="majorBidi"/>
          <w:i/>
          <w:iCs/>
          <w:sz w:val="24"/>
          <w:szCs w:val="24"/>
          <w:lang w:val="en-ID"/>
        </w:rPr>
        <w:t xml:space="preserve">  1  </w:t>
      </w:r>
      <w:proofErr w:type="spellStart"/>
      <w:r w:rsidRPr="00BD368A">
        <w:rPr>
          <w:rFonts w:asciiTheme="majorBidi" w:hAnsiTheme="majorBidi" w:cstheme="majorBidi"/>
          <w:i/>
          <w:iCs/>
          <w:sz w:val="24"/>
          <w:szCs w:val="24"/>
          <w:lang w:val="en-ID"/>
        </w:rPr>
        <w:t>tahun</w:t>
      </w:r>
      <w:proofErr w:type="spellEnd"/>
      <w:r w:rsidRPr="00BD368A">
        <w:rPr>
          <w:rFonts w:asciiTheme="majorBidi" w:hAnsiTheme="majorBidi" w:cstheme="majorBidi"/>
          <w:i/>
          <w:iCs/>
          <w:sz w:val="24"/>
          <w:szCs w:val="24"/>
          <w:lang w:val="en-ID"/>
        </w:rPr>
        <w:t xml:space="preserve">  1:Agustus-September  2004.</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rPr>
          <w:rFonts w:asciiTheme="majorBidi" w:hAnsiTheme="majorBidi" w:cstheme="majorBidi"/>
          <w:i/>
          <w:iCs/>
          <w:sz w:val="24"/>
          <w:szCs w:val="24"/>
          <w:shd w:val="clear" w:color="auto" w:fill="FFFFFF"/>
        </w:rPr>
      </w:pPr>
      <w:r w:rsidRPr="00BD368A">
        <w:rPr>
          <w:rFonts w:asciiTheme="majorBidi" w:hAnsiTheme="majorBidi" w:cstheme="majorBidi"/>
          <w:sz w:val="24"/>
          <w:szCs w:val="24"/>
          <w:shd w:val="clear" w:color="auto" w:fill="FFFFFF"/>
        </w:rPr>
        <w:t>Herstein. I.N. (1964). </w:t>
      </w:r>
      <w:r w:rsidRPr="00BD368A">
        <w:rPr>
          <w:rFonts w:asciiTheme="majorBidi" w:hAnsiTheme="majorBidi" w:cstheme="majorBidi"/>
          <w:i/>
          <w:iCs/>
          <w:sz w:val="24"/>
          <w:szCs w:val="24"/>
          <w:shd w:val="clear" w:color="auto" w:fill="FFFFFF"/>
        </w:rPr>
        <w:t>Topics in Algebra</w:t>
      </w:r>
      <w:r w:rsidRPr="00BD368A">
        <w:rPr>
          <w:rFonts w:asciiTheme="majorBidi" w:hAnsiTheme="majorBidi" w:cstheme="majorBidi"/>
          <w:sz w:val="24"/>
          <w:szCs w:val="24"/>
          <w:shd w:val="clear" w:color="auto" w:fill="FFFFFF"/>
        </w:rPr>
        <w:t>, "</w:t>
      </w:r>
      <w:r w:rsidRPr="00BD368A">
        <w:rPr>
          <w:rFonts w:asciiTheme="majorBidi" w:hAnsiTheme="majorBidi" w:cstheme="majorBidi"/>
          <w:i/>
          <w:iCs/>
          <w:sz w:val="24"/>
          <w:szCs w:val="24"/>
          <w:shd w:val="clear" w:color="auto" w:fill="FFFFFF"/>
        </w:rPr>
        <w:t>An algebraic system can be described as a set of objects together with some operations for combining them." p. 1, Ginn and Company.</w:t>
      </w:r>
    </w:p>
    <w:p w:rsidR="00F848FE" w:rsidRPr="00BD368A" w:rsidRDefault="00F848FE" w:rsidP="00F848FE">
      <w:pPr>
        <w:widowControl w:val="0"/>
        <w:autoSpaceDE w:val="0"/>
        <w:autoSpaceDN w:val="0"/>
        <w:adjustRightInd w:val="0"/>
        <w:spacing w:before="100" w:beforeAutospacing="1" w:after="100" w:afterAutospacing="1" w:line="240" w:lineRule="auto"/>
        <w:ind w:left="480" w:hanging="480"/>
      </w:pPr>
      <w:proofErr w:type="gramStart"/>
      <w:r w:rsidRPr="00BD368A">
        <w:rPr>
          <w:rFonts w:asciiTheme="majorBidi" w:hAnsiTheme="majorBidi" w:cstheme="majorBidi"/>
          <w:sz w:val="24"/>
          <w:szCs w:val="24"/>
          <w:lang w:val="en-ID"/>
        </w:rPr>
        <w:t>Ismail.</w:t>
      </w:r>
      <w:proofErr w:type="gramEnd"/>
      <w:r w:rsidRPr="00BD368A">
        <w:rPr>
          <w:rFonts w:asciiTheme="majorBidi" w:hAnsiTheme="majorBidi" w:cstheme="majorBidi"/>
          <w:sz w:val="24"/>
          <w:szCs w:val="24"/>
          <w:lang w:val="en-ID"/>
        </w:rPr>
        <w:t xml:space="preserve"> (2000). </w:t>
      </w:r>
      <w:proofErr w:type="spellStart"/>
      <w:r w:rsidRPr="00BD368A">
        <w:rPr>
          <w:rFonts w:asciiTheme="majorBidi" w:hAnsiTheme="majorBidi" w:cstheme="majorBidi"/>
          <w:i/>
          <w:iCs/>
          <w:sz w:val="24"/>
          <w:szCs w:val="24"/>
          <w:lang w:val="en-ID"/>
        </w:rPr>
        <w:t>Pembelajaran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Berdasarkan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Masalah</w:t>
      </w:r>
      <w:proofErr w:type="spellEnd"/>
      <w:r w:rsidRPr="00BD368A">
        <w:rPr>
          <w:rFonts w:asciiTheme="majorBidi" w:hAnsiTheme="majorBidi" w:cstheme="majorBidi"/>
          <w:i/>
          <w:iCs/>
          <w:sz w:val="24"/>
          <w:szCs w:val="24"/>
          <w:lang w:val="en-ID"/>
        </w:rPr>
        <w:t xml:space="preserve"> (Problem Based Instruction): </w:t>
      </w:r>
      <w:proofErr w:type="spellStart"/>
      <w:proofErr w:type="gramStart"/>
      <w:r w:rsidRPr="00BD368A">
        <w:rPr>
          <w:rFonts w:asciiTheme="majorBidi" w:hAnsiTheme="majorBidi" w:cstheme="majorBidi"/>
          <w:i/>
          <w:iCs/>
          <w:sz w:val="24"/>
          <w:szCs w:val="24"/>
          <w:lang w:val="en-ID"/>
        </w:rPr>
        <w:t>Apa</w:t>
      </w:r>
      <w:proofErr w:type="spellEnd"/>
      <w:proofErr w:type="gram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Bagaimana</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dan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Contoh</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pada</w:t>
      </w:r>
      <w:proofErr w:type="spellEnd"/>
      <w:r w:rsidRPr="00BD368A">
        <w:rPr>
          <w:rFonts w:asciiTheme="majorBidi" w:hAnsiTheme="majorBidi" w:cstheme="majorBidi"/>
          <w:i/>
          <w:iCs/>
          <w:sz w:val="24"/>
          <w:szCs w:val="24"/>
          <w:lang w:val="en-ID"/>
        </w:rPr>
        <w:t xml:space="preserve"> Sub </w:t>
      </w:r>
      <w:proofErr w:type="spellStart"/>
      <w:r w:rsidRPr="00BD368A">
        <w:rPr>
          <w:rFonts w:asciiTheme="majorBidi" w:hAnsiTheme="majorBidi" w:cstheme="majorBidi"/>
          <w:i/>
          <w:iCs/>
          <w:sz w:val="24"/>
          <w:szCs w:val="24"/>
          <w:lang w:val="en-ID"/>
        </w:rPr>
        <w:t>Pokok</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Bahasan</w:t>
      </w:r>
      <w:proofErr w:type="spellEnd"/>
      <w:r w:rsidRPr="00BD368A">
        <w:rPr>
          <w:rFonts w:asciiTheme="majorBidi" w:hAnsiTheme="majorBidi" w:cstheme="majorBidi"/>
          <w:i/>
          <w:iCs/>
          <w:sz w:val="24"/>
          <w:szCs w:val="24"/>
          <w:lang w:val="en-ID"/>
        </w:rPr>
        <w:t xml:space="preserve"> </w:t>
      </w:r>
      <w:proofErr w:type="spellStart"/>
      <w:r w:rsidRPr="00BD368A">
        <w:rPr>
          <w:rFonts w:asciiTheme="majorBidi" w:hAnsiTheme="majorBidi" w:cstheme="majorBidi"/>
          <w:i/>
          <w:iCs/>
          <w:sz w:val="24"/>
          <w:szCs w:val="24"/>
          <w:lang w:val="en-ID"/>
        </w:rPr>
        <w:t>Statistik</w:t>
      </w:r>
      <w:proofErr w:type="spellEnd"/>
      <w:r w:rsidRPr="00BD368A">
        <w:rPr>
          <w:rFonts w:asciiTheme="majorBidi" w:hAnsiTheme="majorBidi" w:cstheme="majorBidi"/>
          <w:i/>
          <w:iCs/>
          <w:sz w:val="24"/>
          <w:szCs w:val="24"/>
          <w:lang w:val="en-ID"/>
        </w:rPr>
        <w:t>, Proceeding National Education Seminar State University of Malang</w:t>
      </w:r>
    </w:p>
    <w:p w:rsidR="0043127D" w:rsidRPr="00F848FE" w:rsidRDefault="0043127D" w:rsidP="00B70FCA">
      <w:pPr>
        <w:spacing w:after="0" w:line="240" w:lineRule="auto"/>
        <w:jc w:val="both"/>
        <w:rPr>
          <w:rFonts w:ascii="Times New Roman" w:hAnsi="Times New Roman" w:cs="Times New Roman"/>
          <w:b/>
          <w:sz w:val="24"/>
          <w:szCs w:val="24"/>
        </w:rPr>
      </w:pPr>
      <w:bookmarkStart w:id="0" w:name="_GoBack"/>
      <w:bookmarkEnd w:id="0"/>
    </w:p>
    <w:sectPr w:rsidR="0043127D" w:rsidRPr="00F848FE" w:rsidSect="009E0718">
      <w:footerReference w:type="default" r:id="rId9"/>
      <w:pgSz w:w="11906" w:h="16838"/>
      <w:pgMar w:top="2268" w:right="1701" w:bottom="1701" w:left="2268" w:header="709" w:footer="709" w:gutter="0"/>
      <w:pgNumType w:fmt="lowerRoman" w:start="5"/>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5BD3" w:rsidRDefault="00AC5BD3" w:rsidP="00382280">
      <w:pPr>
        <w:spacing w:after="0" w:line="240" w:lineRule="auto"/>
      </w:pPr>
      <w:r>
        <w:separator/>
      </w:r>
    </w:p>
  </w:endnote>
  <w:endnote w:type="continuationSeparator" w:id="0">
    <w:p w:rsidR="00AC5BD3" w:rsidRDefault="00AC5BD3" w:rsidP="003822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3895947"/>
      <w:docPartObj>
        <w:docPartGallery w:val="Page Numbers (Bottom of Page)"/>
        <w:docPartUnique/>
      </w:docPartObj>
    </w:sdtPr>
    <w:sdtEndPr>
      <w:rPr>
        <w:rFonts w:asciiTheme="majorBidi" w:hAnsiTheme="majorBidi" w:cstheme="majorBidi"/>
        <w:noProof/>
        <w:sz w:val="24"/>
        <w:szCs w:val="24"/>
      </w:rPr>
    </w:sdtEndPr>
    <w:sdtContent>
      <w:p w:rsidR="00B70FCA" w:rsidRPr="009E0718" w:rsidRDefault="00B70FCA">
        <w:pPr>
          <w:pStyle w:val="Footer"/>
          <w:jc w:val="center"/>
          <w:rPr>
            <w:rFonts w:asciiTheme="majorBidi" w:hAnsiTheme="majorBidi" w:cstheme="majorBidi"/>
            <w:sz w:val="24"/>
            <w:szCs w:val="24"/>
          </w:rPr>
        </w:pPr>
        <w:r w:rsidRPr="009E0718">
          <w:rPr>
            <w:rFonts w:asciiTheme="majorBidi" w:hAnsiTheme="majorBidi" w:cstheme="majorBidi"/>
            <w:sz w:val="24"/>
            <w:szCs w:val="24"/>
          </w:rPr>
          <w:fldChar w:fldCharType="begin"/>
        </w:r>
        <w:r w:rsidRPr="009E0718">
          <w:rPr>
            <w:rFonts w:asciiTheme="majorBidi" w:hAnsiTheme="majorBidi" w:cstheme="majorBidi"/>
            <w:sz w:val="24"/>
            <w:szCs w:val="24"/>
          </w:rPr>
          <w:instrText xml:space="preserve"> PAGE   \* MERGEFORMAT </w:instrText>
        </w:r>
        <w:r w:rsidRPr="009E0718">
          <w:rPr>
            <w:rFonts w:asciiTheme="majorBidi" w:hAnsiTheme="majorBidi" w:cstheme="majorBidi"/>
            <w:sz w:val="24"/>
            <w:szCs w:val="24"/>
          </w:rPr>
          <w:fldChar w:fldCharType="separate"/>
        </w:r>
        <w:r w:rsidR="00F848FE">
          <w:rPr>
            <w:rFonts w:asciiTheme="majorBidi" w:hAnsiTheme="majorBidi" w:cstheme="majorBidi"/>
            <w:noProof/>
            <w:sz w:val="24"/>
            <w:szCs w:val="24"/>
          </w:rPr>
          <w:t>x</w:t>
        </w:r>
        <w:r w:rsidRPr="009E0718">
          <w:rPr>
            <w:rFonts w:asciiTheme="majorBidi" w:hAnsiTheme="majorBidi" w:cstheme="majorBidi"/>
            <w:noProof/>
            <w:sz w:val="24"/>
            <w:szCs w:val="24"/>
          </w:rPr>
          <w:fldChar w:fldCharType="end"/>
        </w:r>
      </w:p>
    </w:sdtContent>
  </w:sdt>
  <w:p w:rsidR="00B70FCA" w:rsidRDefault="00B70FC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5BD3" w:rsidRDefault="00AC5BD3" w:rsidP="00382280">
      <w:pPr>
        <w:spacing w:after="0" w:line="240" w:lineRule="auto"/>
      </w:pPr>
      <w:r>
        <w:separator/>
      </w:r>
    </w:p>
  </w:footnote>
  <w:footnote w:type="continuationSeparator" w:id="0">
    <w:p w:rsidR="00AC5BD3" w:rsidRDefault="00AC5BD3" w:rsidP="0038228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EA528D"/>
    <w:multiLevelType w:val="hybridMultilevel"/>
    <w:tmpl w:val="91FCD2C0"/>
    <w:lvl w:ilvl="0" w:tplc="84180566">
      <w:start w:val="1"/>
      <w:numFmt w:val="decimal"/>
      <w:lvlText w:val="%1."/>
      <w:lvlJc w:val="left"/>
      <w:pPr>
        <w:ind w:left="1069" w:hanging="360"/>
      </w:pPr>
    </w:lvl>
    <w:lvl w:ilvl="1" w:tplc="04210019">
      <w:start w:val="1"/>
      <w:numFmt w:val="lowerLetter"/>
      <w:lvlText w:val="%2."/>
      <w:lvlJc w:val="left"/>
      <w:pPr>
        <w:ind w:left="1789" w:hanging="360"/>
      </w:pPr>
    </w:lvl>
    <w:lvl w:ilvl="2" w:tplc="0421001B">
      <w:start w:val="1"/>
      <w:numFmt w:val="lowerRoman"/>
      <w:lvlText w:val="%3."/>
      <w:lvlJc w:val="right"/>
      <w:pPr>
        <w:ind w:left="2509" w:hanging="180"/>
      </w:pPr>
    </w:lvl>
    <w:lvl w:ilvl="3" w:tplc="0421000F">
      <w:start w:val="1"/>
      <w:numFmt w:val="decimal"/>
      <w:lvlText w:val="%4."/>
      <w:lvlJc w:val="left"/>
      <w:pPr>
        <w:ind w:left="3229" w:hanging="360"/>
      </w:pPr>
    </w:lvl>
    <w:lvl w:ilvl="4" w:tplc="04210019">
      <w:start w:val="1"/>
      <w:numFmt w:val="lowerLetter"/>
      <w:lvlText w:val="%5."/>
      <w:lvlJc w:val="left"/>
      <w:pPr>
        <w:ind w:left="3949" w:hanging="360"/>
      </w:pPr>
    </w:lvl>
    <w:lvl w:ilvl="5" w:tplc="0421001B">
      <w:start w:val="1"/>
      <w:numFmt w:val="lowerRoman"/>
      <w:lvlText w:val="%6."/>
      <w:lvlJc w:val="right"/>
      <w:pPr>
        <w:ind w:left="4669" w:hanging="180"/>
      </w:pPr>
    </w:lvl>
    <w:lvl w:ilvl="6" w:tplc="0421000F">
      <w:start w:val="1"/>
      <w:numFmt w:val="decimal"/>
      <w:lvlText w:val="%7."/>
      <w:lvlJc w:val="left"/>
      <w:pPr>
        <w:ind w:left="5389" w:hanging="360"/>
      </w:pPr>
    </w:lvl>
    <w:lvl w:ilvl="7" w:tplc="04210019">
      <w:start w:val="1"/>
      <w:numFmt w:val="lowerLetter"/>
      <w:lvlText w:val="%8."/>
      <w:lvlJc w:val="left"/>
      <w:pPr>
        <w:ind w:left="6109" w:hanging="360"/>
      </w:pPr>
    </w:lvl>
    <w:lvl w:ilvl="8" w:tplc="0421001B">
      <w:start w:val="1"/>
      <w:numFmt w:val="lowerRoman"/>
      <w:lvlText w:val="%9."/>
      <w:lvlJc w:val="right"/>
      <w:pPr>
        <w:ind w:left="6829" w:hanging="180"/>
      </w:pPr>
    </w:lvl>
  </w:abstractNum>
  <w:abstractNum w:abstractNumId="1">
    <w:nsid w:val="2F8C41F8"/>
    <w:multiLevelType w:val="hybridMultilevel"/>
    <w:tmpl w:val="E4E2580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3CF7AC7"/>
    <w:multiLevelType w:val="hybridMultilevel"/>
    <w:tmpl w:val="86804DD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5D2F2989"/>
    <w:multiLevelType w:val="hybridMultilevel"/>
    <w:tmpl w:val="02A60EF8"/>
    <w:lvl w:ilvl="0" w:tplc="8B2A4CBC">
      <w:start w:val="1"/>
      <w:numFmt w:val="decimal"/>
      <w:lvlText w:val="%1."/>
      <w:lvlJc w:val="left"/>
      <w:pPr>
        <w:ind w:left="936" w:hanging="360"/>
      </w:pPr>
      <w:rPr>
        <w:rFonts w:hint="default"/>
        <w:b w:val="0"/>
        <w:bCs/>
      </w:rPr>
    </w:lvl>
    <w:lvl w:ilvl="1" w:tplc="04090019" w:tentative="1">
      <w:start w:val="1"/>
      <w:numFmt w:val="lowerLetter"/>
      <w:lvlText w:val="%2."/>
      <w:lvlJc w:val="left"/>
      <w:pPr>
        <w:ind w:left="1656" w:hanging="360"/>
      </w:p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DC6"/>
    <w:rsid w:val="0006270D"/>
    <w:rsid w:val="001761CB"/>
    <w:rsid w:val="00210755"/>
    <w:rsid w:val="002224CA"/>
    <w:rsid w:val="002526C2"/>
    <w:rsid w:val="002B2AFA"/>
    <w:rsid w:val="00363425"/>
    <w:rsid w:val="00382280"/>
    <w:rsid w:val="003B48DF"/>
    <w:rsid w:val="003E0CD5"/>
    <w:rsid w:val="003F1534"/>
    <w:rsid w:val="004204FF"/>
    <w:rsid w:val="0043127D"/>
    <w:rsid w:val="004510F2"/>
    <w:rsid w:val="00460F18"/>
    <w:rsid w:val="004A722F"/>
    <w:rsid w:val="00625AA4"/>
    <w:rsid w:val="006C6D97"/>
    <w:rsid w:val="00711F11"/>
    <w:rsid w:val="007359AC"/>
    <w:rsid w:val="008A132F"/>
    <w:rsid w:val="009408DB"/>
    <w:rsid w:val="00994A73"/>
    <w:rsid w:val="009E0718"/>
    <w:rsid w:val="00A3266B"/>
    <w:rsid w:val="00A57647"/>
    <w:rsid w:val="00A70FE7"/>
    <w:rsid w:val="00AC5BD3"/>
    <w:rsid w:val="00AD1087"/>
    <w:rsid w:val="00B70FCA"/>
    <w:rsid w:val="00CB4D62"/>
    <w:rsid w:val="00CC0C8C"/>
    <w:rsid w:val="00D01CF6"/>
    <w:rsid w:val="00D37DC6"/>
    <w:rsid w:val="00D56009"/>
    <w:rsid w:val="00D934C6"/>
    <w:rsid w:val="00DD4E2F"/>
    <w:rsid w:val="00E164F2"/>
    <w:rsid w:val="00E43E70"/>
    <w:rsid w:val="00E525CE"/>
    <w:rsid w:val="00E57377"/>
    <w:rsid w:val="00E913FC"/>
    <w:rsid w:val="00EA616D"/>
    <w:rsid w:val="00ED18CC"/>
    <w:rsid w:val="00F674B2"/>
    <w:rsid w:val="00F848FE"/>
  </w:rsids>
  <m:mathPr>
    <m:mathFont m:val="Cambria Math"/>
    <m:brkBin m:val="before"/>
    <m:brkBinSub m:val="--"/>
    <m:smallFrac m:val="0"/>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377"/>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soal jawab Char,Body of text+1 Char,Body of text+2 Char,Body of text+3 Char,List Paragraph11 Char"/>
    <w:basedOn w:val="DefaultParagraphFont"/>
    <w:link w:val="ListParagraph"/>
    <w:uiPriority w:val="34"/>
    <w:locked/>
    <w:rsid w:val="00F674B2"/>
  </w:style>
  <w:style w:type="paragraph" w:styleId="ListParagraph">
    <w:name w:val="List Paragraph"/>
    <w:aliases w:val="Body of text,List Paragraph1,soal jawab,Body of text+1,Body of text+2,Body of text+3,List Paragraph11"/>
    <w:basedOn w:val="Normal"/>
    <w:link w:val="ListParagraphChar"/>
    <w:uiPriority w:val="34"/>
    <w:qFormat/>
    <w:rsid w:val="00F674B2"/>
    <w:pPr>
      <w:ind w:left="720"/>
      <w:contextualSpacing/>
    </w:pPr>
  </w:style>
  <w:style w:type="paragraph" w:styleId="Header">
    <w:name w:val="header"/>
    <w:basedOn w:val="Normal"/>
    <w:link w:val="HeaderChar"/>
    <w:uiPriority w:val="99"/>
    <w:unhideWhenUsed/>
    <w:rsid w:val="003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80"/>
  </w:style>
  <w:style w:type="paragraph" w:styleId="Footer">
    <w:name w:val="footer"/>
    <w:basedOn w:val="Normal"/>
    <w:link w:val="FooterChar"/>
    <w:uiPriority w:val="99"/>
    <w:unhideWhenUsed/>
    <w:rsid w:val="003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80"/>
  </w:style>
  <w:style w:type="character" w:customStyle="1" w:styleId="Heading1Char">
    <w:name w:val="Heading 1 Char"/>
    <w:basedOn w:val="DefaultParagraphFont"/>
    <w:link w:val="Heading1"/>
    <w:uiPriority w:val="9"/>
    <w:rsid w:val="00E57377"/>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43127D"/>
    <w:pPr>
      <w:spacing w:after="0" w:line="240" w:lineRule="auto"/>
    </w:pPr>
  </w:style>
  <w:style w:type="paragraph" w:styleId="BalloonText">
    <w:name w:val="Balloon Text"/>
    <w:basedOn w:val="Normal"/>
    <w:link w:val="BalloonTextChar"/>
    <w:uiPriority w:val="99"/>
    <w:semiHidden/>
    <w:unhideWhenUsed/>
    <w:rsid w:val="0021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5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E57377"/>
    <w:pPr>
      <w:keepNext/>
      <w:keepLines/>
      <w:spacing w:before="480" w:after="0" w:line="480" w:lineRule="auto"/>
      <w:jc w:val="both"/>
      <w:outlineLvl w:val="0"/>
    </w:pPr>
    <w:rPr>
      <w:rFonts w:asciiTheme="majorHAnsi" w:eastAsiaTheme="majorEastAsia" w:hAnsiTheme="majorHAnsi" w:cstheme="majorBidi"/>
      <w:b/>
      <w:bCs/>
      <w:color w:val="365F91" w:themeColor="accent1" w:themeShade="BF"/>
      <w:sz w:val="28"/>
      <w:szCs w:val="2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istParagraphChar">
    <w:name w:val="List Paragraph Char"/>
    <w:aliases w:val="Body of text Char,List Paragraph1 Char,soal jawab Char,Body of text+1 Char,Body of text+2 Char,Body of text+3 Char,List Paragraph11 Char"/>
    <w:basedOn w:val="DefaultParagraphFont"/>
    <w:link w:val="ListParagraph"/>
    <w:uiPriority w:val="34"/>
    <w:locked/>
    <w:rsid w:val="00F674B2"/>
  </w:style>
  <w:style w:type="paragraph" w:styleId="ListParagraph">
    <w:name w:val="List Paragraph"/>
    <w:aliases w:val="Body of text,List Paragraph1,soal jawab,Body of text+1,Body of text+2,Body of text+3,List Paragraph11"/>
    <w:basedOn w:val="Normal"/>
    <w:link w:val="ListParagraphChar"/>
    <w:uiPriority w:val="34"/>
    <w:qFormat/>
    <w:rsid w:val="00F674B2"/>
    <w:pPr>
      <w:ind w:left="720"/>
      <w:contextualSpacing/>
    </w:pPr>
  </w:style>
  <w:style w:type="paragraph" w:styleId="Header">
    <w:name w:val="header"/>
    <w:basedOn w:val="Normal"/>
    <w:link w:val="HeaderChar"/>
    <w:uiPriority w:val="99"/>
    <w:unhideWhenUsed/>
    <w:rsid w:val="003822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382280"/>
  </w:style>
  <w:style w:type="paragraph" w:styleId="Footer">
    <w:name w:val="footer"/>
    <w:basedOn w:val="Normal"/>
    <w:link w:val="FooterChar"/>
    <w:uiPriority w:val="99"/>
    <w:unhideWhenUsed/>
    <w:rsid w:val="003822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382280"/>
  </w:style>
  <w:style w:type="character" w:customStyle="1" w:styleId="Heading1Char">
    <w:name w:val="Heading 1 Char"/>
    <w:basedOn w:val="DefaultParagraphFont"/>
    <w:link w:val="Heading1"/>
    <w:uiPriority w:val="9"/>
    <w:rsid w:val="00E57377"/>
    <w:rPr>
      <w:rFonts w:asciiTheme="majorHAnsi" w:eastAsiaTheme="majorEastAsia" w:hAnsiTheme="majorHAnsi" w:cstheme="majorBidi"/>
      <w:b/>
      <w:bCs/>
      <w:color w:val="365F91" w:themeColor="accent1" w:themeShade="BF"/>
      <w:sz w:val="28"/>
      <w:szCs w:val="28"/>
      <w:lang w:val="en-US"/>
    </w:rPr>
  </w:style>
  <w:style w:type="paragraph" w:styleId="Revision">
    <w:name w:val="Revision"/>
    <w:hidden/>
    <w:uiPriority w:val="99"/>
    <w:semiHidden/>
    <w:rsid w:val="0043127D"/>
    <w:pPr>
      <w:spacing w:after="0" w:line="240" w:lineRule="auto"/>
    </w:pPr>
  </w:style>
  <w:style w:type="paragraph" w:styleId="BalloonText">
    <w:name w:val="Balloon Text"/>
    <w:basedOn w:val="Normal"/>
    <w:link w:val="BalloonTextChar"/>
    <w:uiPriority w:val="99"/>
    <w:semiHidden/>
    <w:unhideWhenUsed/>
    <w:rsid w:val="0021075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075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2506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F299E-EE40-4E69-9E13-191BEB9DE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1644</Words>
  <Characters>9377</Characters>
  <Application>Microsoft Office Word</Application>
  <DocSecurity>0</DocSecurity>
  <Lines>78</Lines>
  <Paragraphs>21</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22</cp:revision>
  <cp:lastPrinted>2020-09-09T16:16:00Z</cp:lastPrinted>
  <dcterms:created xsi:type="dcterms:W3CDTF">2020-04-28T13:19:00Z</dcterms:created>
  <dcterms:modified xsi:type="dcterms:W3CDTF">2020-10-09T03:41:00Z</dcterms:modified>
</cp:coreProperties>
</file>