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3E" w:rsidRDefault="00395A3E" w:rsidP="00395A3E">
      <w:pPr>
        <w:pStyle w:val="Heading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Toc41782664"/>
      <w:r w:rsidRPr="00DF7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DAFTAR PUSTAKA</w:t>
      </w:r>
      <w:bookmarkEnd w:id="0"/>
    </w:p>
    <w:p w:rsidR="00395A3E" w:rsidRPr="00CE22B6" w:rsidRDefault="00395A3E" w:rsidP="00395A3E"/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Archer, C. (1983).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International Organization</w:t>
      </w: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London: Al</w:t>
      </w:r>
      <w:r w:rsidRPr="00837CD4">
        <w:rPr>
          <w:rFonts w:ascii="Times New Roman" w:hAnsi="Times New Roman" w:cs="Times New Roman"/>
          <w:noProof/>
          <w:sz w:val="24"/>
          <w:szCs w:val="24"/>
        </w:rPr>
        <w:t>, 35.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Ascha, M. C. (2016).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Memandang Pergolakan Nagorno-Karabakh dalam Kajian Resolusi Konflik</w:t>
      </w:r>
      <w:r w:rsidRPr="00837CD4">
        <w:rPr>
          <w:rFonts w:ascii="Times New Roman" w:hAnsi="Times New Roman" w:cs="Times New Roman"/>
          <w:noProof/>
          <w:sz w:val="24"/>
          <w:szCs w:val="24"/>
        </w:rPr>
        <w:t>. 1–26. Retrieved from https://s3.amazonaws.com/academia.edu.documents/36219655/Memandang_Pergolakan_Nagorno-Karabakh_dalam_Kajian_Resolusi_Konflik.pdf?response-content-disposit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Azeri. (2011). Agresi Militer Armenia.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Kedutaan Besar Azerbaijan</w:t>
      </w:r>
      <w:r w:rsidRPr="00837CD4">
        <w:rPr>
          <w:rFonts w:ascii="Times New Roman" w:hAnsi="Times New Roman" w:cs="Times New Roman"/>
          <w:noProof/>
          <w:sz w:val="24"/>
          <w:szCs w:val="24"/>
        </w:rPr>
        <w:t>. Retrieved from http://www.azembassy.or.id/eng/agr.shtml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Bieri, M., &amp; Nünlist, C. (2018). Organization for security and cooperation in Europe.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The Handbook of European Defence Policies and Armed Forces</w:t>
      </w:r>
      <w:r w:rsidRPr="00837CD4">
        <w:rPr>
          <w:rFonts w:ascii="Times New Roman" w:hAnsi="Times New Roman" w:cs="Times New Roman"/>
          <w:noProof/>
          <w:sz w:val="24"/>
          <w:szCs w:val="24"/>
        </w:rPr>
        <w:t>, 407–423. https://doi.org/10.1093/oso/9780198790501.003.0024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Bitar. (2019).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Organisasi Internasional : Pengertian, Macam, Dan Tujuan Beserta Contohnya Secara Lengkap</w:t>
      </w:r>
      <w:r w:rsidRPr="00837CD4">
        <w:rPr>
          <w:rFonts w:ascii="Times New Roman" w:hAnsi="Times New Roman" w:cs="Times New Roman"/>
          <w:noProof/>
          <w:sz w:val="24"/>
          <w:szCs w:val="24"/>
        </w:rPr>
        <w:t>. Retrieved from https://www.gurupendidikan.co.id/organisasi-internasional-pengertian-macam-dan-tujuan-beserta-contohnya-secara-lengkap/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Call, C. T., &amp; Cousens, E. M. (2007). “Ending Wars and Building Peace,.”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Coping with Crisis (Working Paper Series, International Peace Academy</w:t>
      </w:r>
      <w:r w:rsidRPr="00837CD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Carley, P. (1999). Nagorno-Karabakh: Searching for a Solution.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The United States Institute of Peace: Roundtable Report</w:t>
      </w:r>
      <w:r w:rsidRPr="00837CD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Centre,  m. c. (2018). Mapping the Nagorno-Karabakh Conflict.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University Kent</w:t>
      </w:r>
      <w:r w:rsidRPr="00837CD4">
        <w:rPr>
          <w:rFonts w:ascii="Times New Roman" w:hAnsi="Times New Roman" w:cs="Times New Roman"/>
          <w:noProof/>
          <w:sz w:val="24"/>
          <w:szCs w:val="24"/>
        </w:rPr>
        <w:t>. Retrieved from http://blogs.kent.ac.</w:t>
      </w:r>
      <w:bookmarkStart w:id="1" w:name="_GoBack"/>
      <w:bookmarkEnd w:id="1"/>
      <w:r w:rsidRPr="00837CD4">
        <w:rPr>
          <w:rFonts w:ascii="Times New Roman" w:hAnsi="Times New Roman" w:cs="Times New Roman"/>
          <w:noProof/>
          <w:sz w:val="24"/>
          <w:szCs w:val="24"/>
        </w:rPr>
        <w:t>uk/carc/2018/04/15/the-nagorno-</w:t>
      </w:r>
      <w:r w:rsidRPr="00837CD4">
        <w:rPr>
          <w:rFonts w:ascii="Times New Roman" w:hAnsi="Times New Roman" w:cs="Times New Roman"/>
          <w:noProof/>
          <w:sz w:val="24"/>
          <w:szCs w:val="24"/>
        </w:rPr>
        <w:lastRenderedPageBreak/>
        <w:t>karabakh-conflict/.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Cornell, S. (1999). The Nagorno-Karabakh Conflict: report No.40.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Department of East European Studies</w:t>
      </w:r>
      <w:r w:rsidRPr="00837CD4">
        <w:rPr>
          <w:rFonts w:ascii="Times New Roman" w:hAnsi="Times New Roman" w:cs="Times New Roman"/>
          <w:noProof/>
          <w:sz w:val="24"/>
          <w:szCs w:val="24"/>
        </w:rPr>
        <w:t>. Retrieved from www.silkroadstudies.org/new/inside/publications/1999_NK_Book.pdf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DeRouen, K. R. (2007).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Perang saudara di dunia: konflik besar sejak Perang Dunia II</w:t>
      </w: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 (Volume 2). ABC-CLIO.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Fatma, D. (2017).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Kerjasama Internasional: Pengertian, Tujuan, Manfaat dan Contohnya</w:t>
      </w:r>
      <w:r w:rsidRPr="00837CD4">
        <w:rPr>
          <w:rFonts w:ascii="Times New Roman" w:hAnsi="Times New Roman" w:cs="Times New Roman"/>
          <w:noProof/>
          <w:sz w:val="24"/>
          <w:szCs w:val="24"/>
        </w:rPr>
        <w:t>. Retrieved from https://ilmugeografi.com/ilmu-sosial/kerjasama-internasional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Firman, T., &amp; Wibisono, N. (1988).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Sejarah Perang Nagorno-Karabakh dan Konflik yang Tak Kunjung Padam</w:t>
      </w:r>
      <w:r w:rsidRPr="00837CD4">
        <w:rPr>
          <w:rFonts w:ascii="Times New Roman" w:hAnsi="Times New Roman" w:cs="Times New Roman"/>
          <w:noProof/>
          <w:sz w:val="24"/>
          <w:szCs w:val="24"/>
        </w:rPr>
        <w:t>. Retrieved from https://tirto.id/sejarah-perang-nagorno-karabakh-dan-konflik-yang-tak-kunjung-padam-d8M3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Francie Diplomatie. (2017).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Armenia-Azerbaijan-First Anniversary of the Truce Following the “ Four-Day War.”</w:t>
      </w: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 Retrieved from https://www.diplomatie.gouv.fr/en/french-foreign-policy/defence-scurity/crisis-and-conflicts/nagorno-karabakh/events/article/armenia-azerbaian-first-anniversary-of-the-truce-following-the-four-day-war-05.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Galtung, J. (1976). Essays in Peace Research: Volume II: Peace, War and Defense.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Peace, War and Defense: Essays in Peace Research</w:t>
      </w:r>
      <w:r w:rsidRPr="00837CD4">
        <w:rPr>
          <w:rFonts w:ascii="Times New Roman" w:hAnsi="Times New Roman" w:cs="Times New Roman"/>
          <w:noProof/>
          <w:sz w:val="24"/>
          <w:szCs w:val="24"/>
        </w:rPr>
        <w:t>, pp. 282–304. Retrieved from https://www.galtung-institut.de/wp-content/uploads/2016/06/galtung_1976_three_approaches_to_peace.pdf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Garner, B. A. (2009). Black’s Law Dictionary 9th Ed.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West Group USA</w:t>
      </w:r>
      <w:r w:rsidRPr="00837CD4">
        <w:rPr>
          <w:rFonts w:ascii="Times New Roman" w:hAnsi="Times New Roman" w:cs="Times New Roman"/>
          <w:noProof/>
          <w:sz w:val="24"/>
          <w:szCs w:val="24"/>
        </w:rPr>
        <w:t>, 897.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GEM Team. (2018). Migrasi, Pengungsian dan Pendidikan : Membangun </w:t>
      </w:r>
      <w:r w:rsidRPr="00837CD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Penghubung, Bukan Penghalang.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Global Education Monitoring Report 2019</w:t>
      </w:r>
      <w:r w:rsidRPr="00837CD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Geukjian, O. (2012).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Ethnicity, Nationalism and Conflict in the South Caucasus: Nagorno-Karabakh and the Legacy of Soviet Nationalities Policy</w:t>
      </w:r>
      <w:r w:rsidRPr="00837CD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Ghazaryan, M. K. (2013). Europes Next Avoidable War: Nagorno Karabakh.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New York: Palgrave Macmillan</w:t>
      </w:r>
      <w:r w:rsidRPr="00837CD4">
        <w:rPr>
          <w:rFonts w:ascii="Times New Roman" w:hAnsi="Times New Roman" w:cs="Times New Roman"/>
          <w:noProof/>
          <w:sz w:val="24"/>
          <w:szCs w:val="24"/>
        </w:rPr>
        <w:t>, 4.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Helsinki. (1994). Azerbaijan: Seven Years of Conflict in Nagorno Karabakh. In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Human Rights Watch</w:t>
      </w: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 (Human Righ). New York.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Holsti, K. J. (1992).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Politik Internasional: Suatu Kerangka Analisis.</w:t>
      </w: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 Bandung: Bina Cipta.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Hudson, V. M. (2014).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Foreign Policy Analysis: Classic and Contemporary Theory</w:t>
      </w: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 (2nd ed.). Lanham: Rowman &amp; Littlefield.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Huyen. (2016).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DESKRIPSI KONFLIK NAGORNO-KARABAKH</w:t>
      </w:r>
      <w:r w:rsidRPr="00837CD4">
        <w:rPr>
          <w:rFonts w:ascii="Times New Roman" w:hAnsi="Times New Roman" w:cs="Times New Roman"/>
          <w:noProof/>
          <w:sz w:val="24"/>
          <w:szCs w:val="24"/>
        </w:rPr>
        <w:t>. 40–60.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Ibeng, P. (2016).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Pengertian Peran, Konsep dan Jenisnya Menurut Para Ahli</w:t>
      </w:r>
      <w:r w:rsidRPr="00837CD4">
        <w:rPr>
          <w:rFonts w:ascii="Times New Roman" w:hAnsi="Times New Roman" w:cs="Times New Roman"/>
          <w:noProof/>
          <w:sz w:val="24"/>
          <w:szCs w:val="24"/>
        </w:rPr>
        <w:t>. Retrieved from https://pendidikan.co.id/pengertian-peran-konsep-dan-jenisnya-menurut-para-ahli/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ICG. (2005). Nagorno-Karabakh: a Plan for Peace.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International Crisis Group</w:t>
      </w:r>
      <w:r w:rsidRPr="00837CD4">
        <w:rPr>
          <w:rFonts w:ascii="Times New Roman" w:hAnsi="Times New Roman" w:cs="Times New Roman"/>
          <w:noProof/>
          <w:sz w:val="24"/>
          <w:szCs w:val="24"/>
        </w:rPr>
        <w:t>. Retrieved from http://www.crisisgroup.org/~/media/Flies/europe/167_nagorno_karabakh_a_plan_for_peace.ashx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International Organization</w:t>
      </w:r>
      <w:r w:rsidRPr="00837CD4">
        <w:rPr>
          <w:rFonts w:ascii="Times New Roman" w:hAnsi="Times New Roman" w:cs="Times New Roman"/>
          <w:noProof/>
          <w:sz w:val="24"/>
          <w:szCs w:val="24"/>
        </w:rPr>
        <w:t>. (2014). Retrieved from http://skylexuzzz21.blogspot.com/2014/12/organisasi-internasional.html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Jack, C., Plano, &amp; Olton, R. (1999).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Kamus Hubungan Internasional</w:t>
      </w: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. Bandung: </w:t>
      </w:r>
      <w:r w:rsidRPr="00837CD4">
        <w:rPr>
          <w:rFonts w:ascii="Times New Roman" w:hAnsi="Times New Roman" w:cs="Times New Roman"/>
          <w:noProof/>
          <w:sz w:val="24"/>
          <w:szCs w:val="24"/>
        </w:rPr>
        <w:lastRenderedPageBreak/>
        <w:t>Abardin.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Jamil, M. M. (2014).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Mengelola Konflik Membangun Damai</w:t>
      </w:r>
      <w:r w:rsidRPr="00837CD4">
        <w:rPr>
          <w:rFonts w:ascii="Times New Roman" w:hAnsi="Times New Roman" w:cs="Times New Roman"/>
          <w:noProof/>
          <w:sz w:val="24"/>
          <w:szCs w:val="24"/>
        </w:rPr>
        <w:t>. 6.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Kriesberg, L. (2007).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Constructive Conflicts : From Escalation to Resolution</w:t>
      </w:r>
      <w:r w:rsidRPr="00837CD4">
        <w:rPr>
          <w:rFonts w:ascii="Times New Roman" w:hAnsi="Times New Roman" w:cs="Times New Roman"/>
          <w:noProof/>
          <w:sz w:val="24"/>
          <w:szCs w:val="24"/>
        </w:rPr>
        <w:t>. Lanham : Rowman &amp; Littlefield.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Leckie, C. A. (2005).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The Nagorno-Karabakh Conflict: Obstacles and Opportunities for a Settlement</w:t>
      </w:r>
      <w:r w:rsidRPr="00837CD4">
        <w:rPr>
          <w:rFonts w:ascii="Times New Roman" w:hAnsi="Times New Roman" w:cs="Times New Roman"/>
          <w:noProof/>
          <w:sz w:val="24"/>
          <w:szCs w:val="24"/>
        </w:rPr>
        <w:t>. Retrieved from https://vtechworks.lib.vt.edu/bitstream/handle/10919/32800/ChandaFinal.pdf?sequence=1&amp;isAllowed=y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Lentner, H. (1974).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Foreign Policy Aanalysis: a Comparative and Conceptual Approach.</w:t>
      </w: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 Ohio: Bill and Howell Co.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Liliweri, A. (2005).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Prasangka dan Konflik: Komunikasi Lintas Budaya Masyarakat Multikultur,</w:t>
      </w:r>
      <w:r w:rsidRPr="00837CD4">
        <w:rPr>
          <w:rFonts w:ascii="Times New Roman" w:hAnsi="Times New Roman" w:cs="Times New Roman"/>
          <w:noProof/>
          <w:sz w:val="24"/>
          <w:szCs w:val="24"/>
        </w:rPr>
        <w:t>. 264–270.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Lindseth, P. L., &amp; Cogan, J. K. (2016).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Supranational Organization</w:t>
      </w:r>
      <w:r w:rsidRPr="00837CD4">
        <w:rPr>
          <w:rFonts w:ascii="Times New Roman" w:hAnsi="Times New Roman" w:cs="Times New Roman"/>
          <w:noProof/>
          <w:sz w:val="24"/>
          <w:szCs w:val="24"/>
        </w:rPr>
        <w:t>. New York: Oxford University Press.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Lobell, S. E., Ripsman, N. M., &amp; Taliaferro, J. W. (2009).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Neoclassic Realism, the State, and Foreign Policy</w:t>
      </w:r>
      <w:r w:rsidRPr="00837CD4">
        <w:rPr>
          <w:rFonts w:ascii="Times New Roman" w:hAnsi="Times New Roman" w:cs="Times New Roman"/>
          <w:noProof/>
          <w:sz w:val="24"/>
          <w:szCs w:val="24"/>
        </w:rPr>
        <w:t>. New York: Cambridge University Press.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Lobjakas, A. (2008).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Nagorno-Karabakh: Azerbaijan Up For A Fight, But Armenia Unbowed</w:t>
      </w:r>
      <w:r w:rsidRPr="00837CD4">
        <w:rPr>
          <w:rFonts w:ascii="Times New Roman" w:hAnsi="Times New Roman" w:cs="Times New Roman"/>
          <w:noProof/>
          <w:sz w:val="24"/>
          <w:szCs w:val="24"/>
        </w:rPr>
        <w:t>. Retrieved from https://www.rferl.org/a/1079457.html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Luhulima, H. (2018).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Upaya Mediasi Konflik Armenia dan Azerbaijan dalam Perbebutan Wilayah Nagorno-Karabakh oleh OSCE Minsk Group</w:t>
      </w:r>
      <w:r w:rsidRPr="00837CD4">
        <w:rPr>
          <w:rFonts w:ascii="Times New Roman" w:hAnsi="Times New Roman" w:cs="Times New Roman"/>
          <w:noProof/>
          <w:sz w:val="24"/>
          <w:szCs w:val="24"/>
        </w:rPr>
        <w:t>. Retrieved from https://libertysites.wordpress.com/2018/11/09/konflik-nagorno-karabakh/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Lund, M. (2003). What Kind of Peace is Being Built? Assessing the Record of Post-Conflict Peacebuilding, Charting Future Directions,.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International Development Research Centre (IDRC)</w:t>
      </w:r>
      <w:r w:rsidRPr="00837CD4">
        <w:rPr>
          <w:rFonts w:ascii="Times New Roman" w:hAnsi="Times New Roman" w:cs="Times New Roman"/>
          <w:noProof/>
          <w:sz w:val="24"/>
          <w:szCs w:val="24"/>
        </w:rPr>
        <w:t>, 13.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MAF, A. (2018).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Negotiations chronology between Azerbaijan and Armenia</w:t>
      </w:r>
      <w:r w:rsidRPr="00837CD4">
        <w:rPr>
          <w:rFonts w:ascii="Times New Roman" w:hAnsi="Times New Roman" w:cs="Times New Roman"/>
          <w:noProof/>
          <w:sz w:val="24"/>
          <w:szCs w:val="24"/>
        </w:rPr>
        <w:t>. Retrieved from http://mfa.gov.az/en/content/856.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Mitchell, C. R. (2005). Conflict, Social Change and Conflict Resolution. An Enquiry.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Social Change and Conflict Transformation. Berghof Handbook for Conflict Transformation.</w:t>
      </w:r>
      <w:r w:rsidRPr="00837CD4">
        <w:rPr>
          <w:rFonts w:ascii="Times New Roman" w:hAnsi="Times New Roman" w:cs="Times New Roman"/>
          <w:noProof/>
          <w:sz w:val="24"/>
          <w:szCs w:val="24"/>
        </w:rPr>
        <w:t>, Dialogue Series 5. Retrieved from http://edoc.vifapol.de/opus/volltexte/2011/2567/pdf/mitchell_handbook.pdf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Modelski, G. (1978). The Long Cycle of Global politics and Nation-State.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Comparative Studies in Society and History</w:t>
      </w: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20</w:t>
      </w:r>
      <w:r w:rsidRPr="00837CD4">
        <w:rPr>
          <w:rFonts w:ascii="Times New Roman" w:hAnsi="Times New Roman" w:cs="Times New Roman"/>
          <w:noProof/>
          <w:sz w:val="24"/>
          <w:szCs w:val="24"/>
        </w:rPr>
        <w:t>(2), 214–235.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Mózo, B. S. (2017). </w:t>
      </w:r>
      <w:r w:rsidRPr="00837CD4">
        <w:rPr>
          <w:rFonts w:ascii="MS Gothic" w:hAnsi="MS Gothic" w:cs="MS Gothic"/>
          <w:noProof/>
          <w:sz w:val="24"/>
          <w:szCs w:val="24"/>
        </w:rPr>
        <w:t>済無</w:t>
      </w: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No Title No Title.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Journal of Chemical Information and Modeling</w:t>
      </w: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53</w:t>
      </w:r>
      <w:r w:rsidRPr="00837CD4">
        <w:rPr>
          <w:rFonts w:ascii="Times New Roman" w:hAnsi="Times New Roman" w:cs="Times New Roman"/>
          <w:noProof/>
          <w:sz w:val="24"/>
          <w:szCs w:val="24"/>
        </w:rPr>
        <w:t>(9), 1689–1699. https://doi.org/10.1017/CBO9781107415324.004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Musayev, T. F. (2008). From Territorial Claims To Belligerent Occupation: Legal Appraisal.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World of Diplomacy</w:t>
      </w:r>
      <w:r w:rsidRPr="00837CD4">
        <w:rPr>
          <w:rFonts w:ascii="Times New Roman" w:hAnsi="Times New Roman" w:cs="Times New Roman"/>
          <w:noProof/>
          <w:sz w:val="24"/>
          <w:szCs w:val="24"/>
        </w:rPr>
        <w:t>, 56.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Nagorno-karabakh, W., Vevanesya, G., &amp; Devianti, A. (2017).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Kegagalan OSCE Minsk Group dalam Menangani Konflik Perebutan perebutan wilayah ini telah memakan banyak korban , kemudian upaya yang dilakukan salah satunya ialah dengan resolusi konflik 3 . Salah satu upaya resolusi konflik yang dilakukan yakni dengan ca</w:t>
      </w:r>
      <w:r w:rsidRPr="00837CD4">
        <w:rPr>
          <w:rFonts w:ascii="Times New Roman" w:hAnsi="Times New Roman" w:cs="Times New Roman"/>
          <w:noProof/>
          <w:sz w:val="24"/>
          <w:szCs w:val="24"/>
        </w:rPr>
        <w:t>. 1–10.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Nation, U. (1987).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What is Peacekeeping</w:t>
      </w:r>
      <w:r w:rsidRPr="00837CD4">
        <w:rPr>
          <w:rFonts w:ascii="Times New Roman" w:hAnsi="Times New Roman" w:cs="Times New Roman"/>
          <w:noProof/>
          <w:sz w:val="24"/>
          <w:szCs w:val="24"/>
        </w:rPr>
        <w:t>. Retrieved from https://peacekeeping.un.org/en/what-is-peacekeeping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Nation, U. (1992).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Peacemaking-Overview</w:t>
      </w:r>
      <w:r w:rsidRPr="00837CD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OSCE. (1992). Helsinki Additional Meeting of the CSCE Council Summary of Conclusions.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Organization for Security and Co-Operation in Europe</w:t>
      </w:r>
      <w:r w:rsidRPr="00837CD4">
        <w:rPr>
          <w:rFonts w:ascii="Times New Roman" w:hAnsi="Times New Roman" w:cs="Times New Roman"/>
          <w:noProof/>
          <w:sz w:val="24"/>
          <w:szCs w:val="24"/>
        </w:rPr>
        <w:t>. Retrieved from http://www.osce.org/mc/29121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OSCE. (1994a). History of Organization for Security and Co-operation in Europe (OSCE).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Organization for Security and Co-Operation in Europe</w:t>
      </w:r>
      <w:r w:rsidRPr="00837CD4">
        <w:rPr>
          <w:rFonts w:ascii="Times New Roman" w:hAnsi="Times New Roman" w:cs="Times New Roman"/>
          <w:noProof/>
          <w:sz w:val="24"/>
          <w:szCs w:val="24"/>
        </w:rPr>
        <w:t>. Retrieved from https://www.osce.org/search/pages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OSCE. (1994b). What is The OSCE.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Organization for Security and Co-Operation in Europe</w:t>
      </w:r>
      <w:r w:rsidRPr="00837CD4">
        <w:rPr>
          <w:rFonts w:ascii="Times New Roman" w:hAnsi="Times New Roman" w:cs="Times New Roman"/>
          <w:noProof/>
          <w:sz w:val="24"/>
          <w:szCs w:val="24"/>
        </w:rPr>
        <w:t>. Retrieved from https://www.osce.org/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OSCE. (1995a).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History of Organization for Security and Co-operation in Europe</w:t>
      </w:r>
      <w:r w:rsidRPr="00837CD4">
        <w:rPr>
          <w:rFonts w:ascii="Times New Roman" w:hAnsi="Times New Roman" w:cs="Times New Roman"/>
          <w:noProof/>
          <w:sz w:val="24"/>
          <w:szCs w:val="24"/>
        </w:rPr>
        <w:t>. Retrieved from https://www.osce.org/history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OSCE. (1995b).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OSCE’s Role in Resolving The Conflict in Europe</w:t>
      </w:r>
      <w:r w:rsidRPr="00837CD4">
        <w:rPr>
          <w:rFonts w:ascii="Times New Roman" w:hAnsi="Times New Roman" w:cs="Times New Roman"/>
          <w:noProof/>
          <w:sz w:val="24"/>
          <w:szCs w:val="24"/>
        </w:rPr>
        <w:t>. Retrieved from https://www.osce.org/what-we-do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OSCE. (2015).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Conflict Prevention and Resolution</w:t>
      </w:r>
      <w:r w:rsidRPr="00837CD4">
        <w:rPr>
          <w:rFonts w:ascii="Times New Roman" w:hAnsi="Times New Roman" w:cs="Times New Roman"/>
          <w:noProof/>
          <w:sz w:val="24"/>
          <w:szCs w:val="24"/>
        </w:rPr>
        <w:t>. Retrieved from https://www.osce.org/conflict-prevention-and-resolution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OSCE Minsk Group. (2017).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Member Countries of OSCE Minsk Group</w:t>
      </w:r>
      <w:r w:rsidRPr="00837CD4">
        <w:rPr>
          <w:rFonts w:ascii="Times New Roman" w:hAnsi="Times New Roman" w:cs="Times New Roman"/>
          <w:noProof/>
          <w:sz w:val="24"/>
          <w:szCs w:val="24"/>
        </w:rPr>
        <w:t>. Retrieved from https://translate.google.com/translate?u=https://en.wikipedia.org/wiki/OSCE_Minsk_Group&amp;hl=id&amp;sl=en&amp;tl=id&amp;client=srp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Perang Nagorno-Karabakh, Sengketa Berdarah di Bekas Tanah “Beruang Merah.”</w:t>
      </w: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 (2011). Retrieved from https://www.re-tawon.com/2011/05/perang-nagorno-karabakh-sengketa.html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Perwita, D. A. A. B., &amp; Yani, D. Y. M. (2005a).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Pengantar Ilmu Hubungan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Internasional</w:t>
      </w:r>
      <w:r w:rsidRPr="00837CD4">
        <w:rPr>
          <w:rFonts w:ascii="Times New Roman" w:hAnsi="Times New Roman" w:cs="Times New Roman"/>
          <w:noProof/>
          <w:sz w:val="24"/>
          <w:szCs w:val="24"/>
        </w:rPr>
        <w:t>. Jl. Ibu Inggit Ganarsih No. 40, Bandung 40252: PT REMAJA ROSDAKARYA.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Perwita, D. A. A. B., &amp; Yani, D. Y. M. (2005b).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Pengantar Ilmu Hubungan Internasional</w:t>
      </w:r>
      <w:r w:rsidRPr="00837CD4">
        <w:rPr>
          <w:rFonts w:ascii="Times New Roman" w:hAnsi="Times New Roman" w:cs="Times New Roman"/>
          <w:noProof/>
          <w:sz w:val="24"/>
          <w:szCs w:val="24"/>
        </w:rPr>
        <w:t>. Jl. Ibu Inggit Ganarsih No. 40, Bandung 40252: PT REMAJA ROSDAKARYA.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Rambotham,  et all. (2006).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Contemporary Conflict Resolution, Cambridge : Polity</w:t>
      </w:r>
      <w:r w:rsidRPr="00837CD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Recknagel, C. (2016). Explainer: Why the Nagorno-Karabakh Crisis Matters.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Radio Free Europe Radio Liberty.</w:t>
      </w: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 Retrieved from https:www.rferl.org/a/nagorno-karabakh-explainer-conflict-azerbaijan-armenia/27656158.html.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Rieff, D. (1997a). Case Study in Ethnic Strife (Nagorno-Karabakh).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Foreign Affairs V76 N2 1997. Council on Foreign Relations</w:t>
      </w:r>
      <w:r w:rsidRPr="00837CD4">
        <w:rPr>
          <w:rFonts w:ascii="Times New Roman" w:hAnsi="Times New Roman" w:cs="Times New Roman"/>
          <w:noProof/>
          <w:sz w:val="24"/>
          <w:szCs w:val="24"/>
        </w:rPr>
        <w:t>. Retrieved from http://www.cilicia.com/armo19e.html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Rieff, D. (1997b).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Without Rules or Pity</w:t>
      </w:r>
      <w:r w:rsidRPr="00837CD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Riyanto, S. (2007). Intervensi Kemanusian Melalui Organisasi Internasional untuk Memberikan Perlindungan dan Bantuan Kemanusian Kepada Pengungsi Internal : DEbat tentang Urgensi dan Kendalanya (Humanitarian Intervention Through International Organization as An Approach to Pr.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Mimbar Hukum. Fakultas Hukum Universitas Gadjah Mada</w:t>
      </w: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19</w:t>
      </w:r>
      <w:r w:rsidRPr="00837CD4">
        <w:rPr>
          <w:rFonts w:ascii="Times New Roman" w:hAnsi="Times New Roman" w:cs="Times New Roman"/>
          <w:noProof/>
          <w:sz w:val="24"/>
          <w:szCs w:val="24"/>
        </w:rPr>
        <w:t>(2), 6.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Rosenau, J. N., Boyd, G., &amp; Thompson, K. W. (1976).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World Politics: An Introduction.</w:t>
      </w: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 New York: The Free Press.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Siregar, Z. (2018).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SEJARAH PERGOLAKAN NAGORNO-KARABAKH ANTARA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ARMENIA DAN AZERBAIJAN</w:t>
      </w:r>
      <w:r w:rsidRPr="00837CD4">
        <w:rPr>
          <w:rFonts w:ascii="Times New Roman" w:hAnsi="Times New Roman" w:cs="Times New Roman"/>
          <w:noProof/>
          <w:sz w:val="24"/>
          <w:szCs w:val="24"/>
        </w:rPr>
        <w:t>. Retrieved from https://inspiratormedia.id/traveling/sejarah-pergolakan-nagorno-karabakh-antara-armenia-dan-azerbaijan/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Smith, A. L., &amp; Smock, D. R. (2008). Managing a mediation process.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Washington, D.C: Endowment of the United States Institute Of.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Suleymanli, N. (2010).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An Analysis of the NagornoKarabakh Problem.</w:t>
      </w: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 Famagusta: Offset Co. Ltd Press.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Teori Konflik. (2019). In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WIKIPEDIA</w:t>
      </w:r>
      <w:r w:rsidRPr="00837CD4">
        <w:rPr>
          <w:rFonts w:ascii="Times New Roman" w:hAnsi="Times New Roman" w:cs="Times New Roman"/>
          <w:noProof/>
          <w:sz w:val="24"/>
          <w:szCs w:val="24"/>
        </w:rPr>
        <w:t>. Retrieved from https://id.wikipedia.org/wiki/Teori_konflik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Tschirgi, N. (2004). Post-Conflict Peacebuilding Revisited: Achievements, Limitations, and Challenges.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WSP International/IPA Policy Report</w:t>
      </w:r>
      <w:r w:rsidRPr="00837CD4">
        <w:rPr>
          <w:rFonts w:ascii="Times New Roman" w:hAnsi="Times New Roman" w:cs="Times New Roman"/>
          <w:noProof/>
          <w:sz w:val="24"/>
          <w:szCs w:val="24"/>
        </w:rPr>
        <w:t>, 9.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Vardaro, M. J., Systems, H. I. T., AG, H. T., Jari, A., Pentti, M., Information, B. G., … Measurements, C. (2016). No Titleبیبیب.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ثبثبثب</w:t>
      </w: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2002</w:t>
      </w:r>
      <w:r w:rsidRPr="00837CD4">
        <w:rPr>
          <w:rFonts w:ascii="Times New Roman" w:hAnsi="Times New Roman" w:cs="Times New Roman"/>
          <w:noProof/>
          <w:sz w:val="24"/>
          <w:szCs w:val="24"/>
        </w:rPr>
        <w:t>(1), 35–40. https://doi.org/10.1109/ciced.2018.8592188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Wallensteen, P. (2012). Understanding Conflict Resolution: War, Peace and the Global System.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London: SAGE Publications Ltd.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Waltz, K. (1979).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Theory of International Politics</w:t>
      </w:r>
      <w:r w:rsidRPr="00837CD4">
        <w:rPr>
          <w:rFonts w:ascii="Times New Roman" w:hAnsi="Times New Roman" w:cs="Times New Roman"/>
          <w:noProof/>
          <w:sz w:val="24"/>
          <w:szCs w:val="24"/>
        </w:rPr>
        <w:t>. Addison–Wesley Pub. Co.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Wirawan, I. B. (2012).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Teori-Teori Sosial dalam Tiga Paradigma</w:t>
      </w:r>
      <w:r w:rsidRPr="00837CD4">
        <w:rPr>
          <w:rFonts w:ascii="Times New Roman" w:hAnsi="Times New Roman" w:cs="Times New Roman"/>
          <w:noProof/>
          <w:sz w:val="24"/>
          <w:szCs w:val="24"/>
        </w:rPr>
        <w:t>. 82–85.</w:t>
      </w:r>
    </w:p>
    <w:p w:rsidR="00395A3E" w:rsidRPr="00837CD4" w:rsidRDefault="00395A3E" w:rsidP="00395A3E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837CD4">
        <w:rPr>
          <w:rFonts w:ascii="Times New Roman" w:hAnsi="Times New Roman" w:cs="Times New Roman"/>
          <w:noProof/>
          <w:sz w:val="24"/>
          <w:szCs w:val="24"/>
        </w:rPr>
        <w:t xml:space="preserve">Zürcher, C. (2007). </w:t>
      </w:r>
      <w:r w:rsidRPr="00837CD4">
        <w:rPr>
          <w:rFonts w:ascii="Times New Roman" w:hAnsi="Times New Roman" w:cs="Times New Roman"/>
          <w:i/>
          <w:iCs/>
          <w:noProof/>
          <w:sz w:val="24"/>
          <w:szCs w:val="24"/>
        </w:rPr>
        <w:t>Perang pasca-Soviet: pemberontakan, konflik etnis, dan kebangsaan di Kaukasus</w:t>
      </w:r>
      <w:r w:rsidRPr="00837CD4">
        <w:rPr>
          <w:rFonts w:ascii="Times New Roman" w:hAnsi="Times New Roman" w:cs="Times New Roman"/>
          <w:noProof/>
          <w:sz w:val="24"/>
          <w:szCs w:val="24"/>
        </w:rPr>
        <w:t>. NYU Press.</w:t>
      </w:r>
    </w:p>
    <w:p w:rsidR="00E62E25" w:rsidRPr="00395A3E" w:rsidRDefault="00395A3E" w:rsidP="00395A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Arial" w:hAnsi="Arial" w:cs="Arial"/>
          <w:color w:val="212529"/>
        </w:rPr>
        <w:br/>
      </w:r>
    </w:p>
    <w:sectPr w:rsidR="00E62E25" w:rsidRPr="00395A3E" w:rsidSect="00395A3E">
      <w:footerReference w:type="default" r:id="rId6"/>
      <w:footerReference w:type="first" r:id="rId7"/>
      <w:pgSz w:w="11907" w:h="16839" w:code="9"/>
      <w:pgMar w:top="1260" w:right="1701" w:bottom="1701" w:left="2268" w:header="720" w:footer="720" w:gutter="0"/>
      <w:pgNumType w:start="9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2BF" w:rsidRDefault="000972BF" w:rsidP="00395A3E">
      <w:pPr>
        <w:spacing w:after="0" w:line="240" w:lineRule="auto"/>
      </w:pPr>
      <w:r>
        <w:separator/>
      </w:r>
    </w:p>
  </w:endnote>
  <w:endnote w:type="continuationSeparator" w:id="0">
    <w:p w:rsidR="000972BF" w:rsidRDefault="000972BF" w:rsidP="0039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7950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5A3E" w:rsidRDefault="00395A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:rsidR="005E7A51" w:rsidRDefault="000972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731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7A51" w:rsidRDefault="000972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7A51" w:rsidRDefault="000972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2BF" w:rsidRDefault="000972BF" w:rsidP="00395A3E">
      <w:pPr>
        <w:spacing w:after="0" w:line="240" w:lineRule="auto"/>
      </w:pPr>
      <w:r>
        <w:separator/>
      </w:r>
    </w:p>
  </w:footnote>
  <w:footnote w:type="continuationSeparator" w:id="0">
    <w:p w:rsidR="000972BF" w:rsidRDefault="000972BF" w:rsidP="00395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3E"/>
    <w:rsid w:val="000972BF"/>
    <w:rsid w:val="00395A3E"/>
    <w:rsid w:val="00E6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6AB8A-61C7-48DE-BE58-EB7E7A70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A3E"/>
  </w:style>
  <w:style w:type="paragraph" w:styleId="Heading1">
    <w:name w:val="heading 1"/>
    <w:basedOn w:val="Normal"/>
    <w:next w:val="Normal"/>
    <w:link w:val="Heading1Char"/>
    <w:uiPriority w:val="9"/>
    <w:qFormat/>
    <w:rsid w:val="00395A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A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9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A3E"/>
  </w:style>
  <w:style w:type="paragraph" w:styleId="Header">
    <w:name w:val="header"/>
    <w:basedOn w:val="Normal"/>
    <w:link w:val="HeaderChar"/>
    <w:uiPriority w:val="99"/>
    <w:unhideWhenUsed/>
    <w:rsid w:val="0039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2020-10-07T15:57:00Z</dcterms:created>
  <dcterms:modified xsi:type="dcterms:W3CDTF">2020-10-07T15:58:00Z</dcterms:modified>
</cp:coreProperties>
</file>