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BF823" w14:textId="77777777" w:rsidR="00FF3616" w:rsidRDefault="00FF3616" w:rsidP="00FF3616">
      <w:pPr>
        <w:spacing w:after="0"/>
        <w:jc w:val="center"/>
        <w:rPr>
          <w:rFonts w:ascii="Times New Roman" w:hAnsi="Times New Roman" w:cs="Times New Roman"/>
          <w:b/>
          <w:sz w:val="24"/>
          <w:szCs w:val="24"/>
          <w:lang w:val="id-ID"/>
        </w:rPr>
      </w:pPr>
      <w:r>
        <w:rPr>
          <w:rFonts w:ascii="Times New Roman" w:hAnsi="Times New Roman" w:cs="Times New Roman"/>
          <w:b/>
          <w:sz w:val="24"/>
          <w:szCs w:val="24"/>
        </w:rPr>
        <w:t>FUNGSI PENGAWASAN  OLEH INSPEKTORAT DAERAH DALAM PELAPORAN  PENGELOLAAN KEUANGAN DESA BERDASARKAN  PERMENDAGRI NO 20 TAHUN 2018 TENTANG PENGELOAAN KEUANGAN DESA DI HUBUNGKAN DENGAN UNDANG-UNDANG NO 6 TAHUN 2014 TENTANG DESA</w:t>
      </w:r>
    </w:p>
    <w:p w14:paraId="291B417D" w14:textId="77777777" w:rsidR="00FF3616" w:rsidRDefault="00FF3616" w:rsidP="00FF3616">
      <w:pPr>
        <w:spacing w:after="0"/>
        <w:jc w:val="center"/>
        <w:rPr>
          <w:rFonts w:ascii="Times New Roman" w:hAnsi="Times New Roman" w:cs="Times New Roman"/>
          <w:b/>
          <w:sz w:val="24"/>
          <w:szCs w:val="24"/>
          <w:lang w:val="id-ID"/>
        </w:rPr>
      </w:pPr>
    </w:p>
    <w:p w14:paraId="15AC2C08" w14:textId="77C71EDB" w:rsidR="00FF3616" w:rsidRDefault="00FF3616" w:rsidP="00FF3616">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Wawan Kurniawan</w:t>
      </w:r>
    </w:p>
    <w:p w14:paraId="33A1FCEF" w14:textId="5A9B65CF" w:rsidR="009E1E04" w:rsidRDefault="009E1E04" w:rsidP="00FF3616">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NPM. 178040027</w:t>
      </w:r>
    </w:p>
    <w:p w14:paraId="0921FDA9" w14:textId="77777777" w:rsidR="00FF3616" w:rsidRDefault="003E354A" w:rsidP="00FF3616">
      <w:pPr>
        <w:spacing w:after="0"/>
        <w:jc w:val="center"/>
        <w:rPr>
          <w:rFonts w:ascii="Times New Roman" w:hAnsi="Times New Roman" w:cs="Times New Roman"/>
          <w:b/>
          <w:sz w:val="24"/>
          <w:szCs w:val="24"/>
          <w:lang w:val="id-ID"/>
        </w:rPr>
      </w:pPr>
      <w:hyperlink r:id="rId9" w:history="1">
        <w:r w:rsidR="00FF3616" w:rsidRPr="00F645B6">
          <w:rPr>
            <w:rStyle w:val="Hyperlink"/>
            <w:rFonts w:ascii="Times New Roman" w:hAnsi="Times New Roman" w:cs="Times New Roman"/>
            <w:b/>
            <w:sz w:val="24"/>
            <w:szCs w:val="24"/>
            <w:lang w:val="id-ID"/>
          </w:rPr>
          <w:t>wawan@unpas.ac.id</w:t>
        </w:r>
      </w:hyperlink>
    </w:p>
    <w:p w14:paraId="780CEC32" w14:textId="77777777" w:rsidR="00FF3616" w:rsidRDefault="00FF3616" w:rsidP="00FF3616">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Program Studi Magister Ilmu Hukum </w:t>
      </w:r>
    </w:p>
    <w:p w14:paraId="22CE3606" w14:textId="77777777" w:rsidR="00FF3616" w:rsidRPr="00FF3616" w:rsidRDefault="00FF3616" w:rsidP="00FF3616">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Pascasarjana Universitas Pasundan</w:t>
      </w:r>
    </w:p>
    <w:p w14:paraId="5BFB4165" w14:textId="77777777" w:rsidR="00F90AF5" w:rsidRDefault="00F90AF5" w:rsidP="00CA2D64">
      <w:pPr>
        <w:spacing w:after="0"/>
      </w:pPr>
    </w:p>
    <w:p w14:paraId="5108A8E4" w14:textId="77777777" w:rsidR="003F2807" w:rsidRDefault="003F2807" w:rsidP="00CA2D64">
      <w:pPr>
        <w:spacing w:after="0"/>
      </w:pPr>
    </w:p>
    <w:p w14:paraId="54440D91" w14:textId="77777777" w:rsidR="003F2807" w:rsidRPr="00F76C2B" w:rsidRDefault="00A224F1" w:rsidP="00F76C2B">
      <w:pPr>
        <w:spacing w:after="0"/>
        <w:ind w:left="993"/>
        <w:rPr>
          <w:rFonts w:ascii="Times New Roman" w:hAnsi="Times New Roman" w:cs="Times New Roman"/>
          <w:b/>
          <w:lang w:val="id-ID"/>
        </w:rPr>
      </w:pPr>
      <w:r>
        <w:rPr>
          <w:lang w:val="id-ID"/>
        </w:rPr>
        <w:t xml:space="preserve"> </w:t>
      </w:r>
      <w:bookmarkStart w:id="0" w:name="_Hlk52119967"/>
      <w:r w:rsidR="00F76C2B">
        <w:rPr>
          <w:rFonts w:ascii="Times New Roman" w:hAnsi="Times New Roman" w:cs="Times New Roman"/>
          <w:b/>
          <w:lang w:val="id-ID"/>
        </w:rPr>
        <w:t>ABSTRAK</w:t>
      </w:r>
    </w:p>
    <w:p w14:paraId="51C94C3E" w14:textId="77777777" w:rsidR="00F76C2B" w:rsidRPr="00F76C2B" w:rsidRDefault="00F76C2B" w:rsidP="00CA2D64">
      <w:pPr>
        <w:spacing w:after="0"/>
        <w:rPr>
          <w:rFonts w:ascii="Times New Roman" w:hAnsi="Times New Roman" w:cs="Times New Roman"/>
          <w:lang w:val="id-ID"/>
        </w:rPr>
      </w:pPr>
    </w:p>
    <w:p w14:paraId="327EB4D3" w14:textId="77777777" w:rsidR="00F76C2B" w:rsidRPr="00F76C2B" w:rsidRDefault="00F76C2B" w:rsidP="00F76C2B">
      <w:pPr>
        <w:tabs>
          <w:tab w:val="left" w:pos="3261"/>
        </w:tabs>
        <w:spacing w:after="0" w:line="240" w:lineRule="auto"/>
        <w:ind w:left="992" w:right="573"/>
        <w:jc w:val="both"/>
        <w:rPr>
          <w:rFonts w:ascii="Times New Roman" w:hAnsi="Times New Roman" w:cs="Times New Roman"/>
          <w:i/>
          <w:lang w:val="id-ID"/>
        </w:rPr>
      </w:pPr>
      <w:r w:rsidRPr="00F76C2B">
        <w:rPr>
          <w:rFonts w:ascii="Times New Roman" w:hAnsi="Times New Roman" w:cs="Times New Roman"/>
          <w:i/>
        </w:rPr>
        <w:t xml:space="preserve">Lemahnya pengawasan dan kurangnya peran lembaga pengawasan baik itu lembaga pengawasan yang ada di desa seperti BPD, LPM maupun lembaga pengawasan yang ada ditingkat kabupaten </w:t>
      </w:r>
      <w:proofErr w:type="gramStart"/>
      <w:r w:rsidRPr="00F76C2B">
        <w:rPr>
          <w:rFonts w:ascii="Times New Roman" w:hAnsi="Times New Roman" w:cs="Times New Roman"/>
          <w:i/>
        </w:rPr>
        <w:t>kota</w:t>
      </w:r>
      <w:proofErr w:type="gramEnd"/>
      <w:r w:rsidRPr="00F76C2B">
        <w:rPr>
          <w:rFonts w:ascii="Times New Roman" w:hAnsi="Times New Roman" w:cs="Times New Roman"/>
          <w:i/>
        </w:rPr>
        <w:t xml:space="preserve"> merupakan salah satu faktor mudahnya dana desa diselewengkan</w:t>
      </w:r>
      <w:r w:rsidRPr="00F76C2B">
        <w:rPr>
          <w:rFonts w:ascii="Times New Roman" w:hAnsi="Times New Roman" w:cs="Times New Roman"/>
          <w:i/>
          <w:lang w:val="id-ID"/>
        </w:rPr>
        <w:t xml:space="preserve">. Salahsatu kebijakan yang dilaksnakan oleh pemerintah , khususnya pemerintah daerah dengan melakukan pengawasan. Pengawasan merupakan fungsi manajemn yang harus dilaksnakan oleh suatu organisasi gara tujuan dari visi dan misi dapat tercapai. Fungsi -fungsi manajemen pemerintahan yang meliputi perencanaan, pelaksanaan, pengawasan dan evaluasi yang merupakan sarana yang harus ada dan dilaksanakan oleh manajemen secara profesional dan dalam rangka pencapaian tujuan organisasi secara efektif dan efisien., berhasil tidak suatu fungsi di jalankan tergantung dari kesiapan aparatur, inspektorat daerah yang merupakan lembaga pengawasan yang ada dilingkungan pemerintahan yang memiliki fungsi pengawasan dan pembinaan di lingkungan pemerintahan daerah termasuk pelaksanaan pengawasan pemerintahan desa. Banyaknya permasalah terkait pengelolaan dana desa  merupakan ketidak siapa pemerintah  dalam mengantisipasi adanya penyelewengan dana desa. Inspektorat yang diharapkan sebagai warning sistem dan Quality Assurance tidak berjalan dengan baik. </w:t>
      </w:r>
    </w:p>
    <w:p w14:paraId="41EBD560" w14:textId="250928A8" w:rsidR="00F76C2B" w:rsidRPr="00F76C2B" w:rsidRDefault="00F76C2B" w:rsidP="00F76C2B">
      <w:pPr>
        <w:tabs>
          <w:tab w:val="left" w:pos="3261"/>
        </w:tabs>
        <w:spacing w:after="0" w:line="240" w:lineRule="auto"/>
        <w:ind w:left="992" w:right="573"/>
        <w:jc w:val="both"/>
        <w:rPr>
          <w:rFonts w:ascii="Times New Roman" w:hAnsi="Times New Roman" w:cs="Times New Roman"/>
          <w:i/>
          <w:lang w:val="id-ID"/>
        </w:rPr>
      </w:pPr>
      <w:r w:rsidRPr="00F76C2B">
        <w:rPr>
          <w:rFonts w:ascii="Times New Roman" w:hAnsi="Times New Roman" w:cs="Times New Roman"/>
          <w:i/>
          <w:lang w:val="id-ID"/>
        </w:rPr>
        <w:t>Penelitian ini di lakukan dengan maksud untuk mengetahui fungsi pengawasan inspektorat dalam pelaporan pengelolaan dana desa berdasrkan permendagri Nomor 20 tahun 2018 tentang Pengelolaan Keunagan Desa dihubungkan dengan Undang-undang Nomor 6 tahun 2014 tentang Desa dan untuk mengetahui tindak lanjut dari hasil pengawasan yang dilakukan oleh inspektorat serta untuk mengetahui perlindungan hukum bagi aparat pengawas.</w:t>
      </w:r>
      <w:r w:rsidR="00032812">
        <w:rPr>
          <w:rFonts w:ascii="Times New Roman" w:hAnsi="Times New Roman" w:cs="Times New Roman"/>
          <w:i/>
          <w:lang w:val="id-ID"/>
        </w:rPr>
        <w:t xml:space="preserve"> </w:t>
      </w:r>
    </w:p>
    <w:p w14:paraId="0F658BBC" w14:textId="77777777" w:rsidR="00F76C2B" w:rsidRPr="00F76C2B" w:rsidRDefault="00F76C2B" w:rsidP="00F76C2B">
      <w:pPr>
        <w:tabs>
          <w:tab w:val="left" w:pos="3261"/>
        </w:tabs>
        <w:spacing w:after="0" w:line="240" w:lineRule="auto"/>
        <w:ind w:left="992" w:right="573"/>
        <w:jc w:val="both"/>
        <w:rPr>
          <w:rFonts w:ascii="Times New Roman" w:hAnsi="Times New Roman" w:cs="Times New Roman"/>
          <w:i/>
          <w:lang w:val="id-ID"/>
        </w:rPr>
      </w:pPr>
      <w:r w:rsidRPr="00F76C2B">
        <w:rPr>
          <w:rFonts w:ascii="Times New Roman" w:hAnsi="Times New Roman" w:cs="Times New Roman"/>
          <w:i/>
          <w:lang w:val="id-ID"/>
        </w:rPr>
        <w:t xml:space="preserve"> </w:t>
      </w:r>
    </w:p>
    <w:p w14:paraId="45AE6631" w14:textId="30B1765A" w:rsidR="00F76C2B" w:rsidRPr="00CA0F3C" w:rsidRDefault="00F76C2B" w:rsidP="00F76C2B">
      <w:pPr>
        <w:tabs>
          <w:tab w:val="left" w:pos="3261"/>
        </w:tabs>
        <w:spacing w:after="0" w:line="240" w:lineRule="auto"/>
        <w:ind w:left="992" w:right="573"/>
        <w:jc w:val="both"/>
        <w:rPr>
          <w:rFonts w:ascii="Times New Roman" w:hAnsi="Times New Roman" w:cs="Times New Roman"/>
          <w:b/>
          <w:i/>
          <w:lang w:val="id-ID"/>
        </w:rPr>
      </w:pPr>
      <w:r w:rsidRPr="00CA0F3C">
        <w:rPr>
          <w:rFonts w:ascii="Times New Roman" w:hAnsi="Times New Roman" w:cs="Times New Roman"/>
          <w:b/>
          <w:i/>
          <w:lang w:val="id-ID"/>
        </w:rPr>
        <w:t xml:space="preserve">Kata Kunci :Pengawasan, Inspektorat Daerah, </w:t>
      </w:r>
      <w:r w:rsidR="00A41E9D" w:rsidRPr="00CA0F3C">
        <w:rPr>
          <w:rFonts w:ascii="Times New Roman" w:hAnsi="Times New Roman" w:cs="Times New Roman"/>
          <w:b/>
          <w:i/>
          <w:lang w:val="id-ID"/>
        </w:rPr>
        <w:t xml:space="preserve">Pengelolaan </w:t>
      </w:r>
      <w:r w:rsidRPr="00CA0F3C">
        <w:rPr>
          <w:rFonts w:ascii="Times New Roman" w:hAnsi="Times New Roman" w:cs="Times New Roman"/>
          <w:b/>
          <w:i/>
          <w:lang w:val="id-ID"/>
        </w:rPr>
        <w:t>Keuangan Desa</w:t>
      </w:r>
    </w:p>
    <w:bookmarkEnd w:id="0"/>
    <w:p w14:paraId="4E9336CC" w14:textId="77777777" w:rsidR="00F76C2B" w:rsidRPr="00F76C2B" w:rsidRDefault="00F76C2B" w:rsidP="00CA2D64">
      <w:pPr>
        <w:spacing w:after="0"/>
        <w:rPr>
          <w:rFonts w:ascii="Times New Roman" w:hAnsi="Times New Roman" w:cs="Times New Roman"/>
          <w:lang w:val="id-ID"/>
        </w:rPr>
      </w:pPr>
    </w:p>
    <w:p w14:paraId="7D4A992B" w14:textId="77777777" w:rsidR="00012CD2" w:rsidRDefault="00012CD2" w:rsidP="00CA2D64">
      <w:pPr>
        <w:spacing w:after="0"/>
        <w:jc w:val="both"/>
        <w:rPr>
          <w:rFonts w:ascii="Times New Roman" w:hAnsi="Times New Roman" w:cs="Times New Roman"/>
          <w:lang w:val="id-ID"/>
        </w:rPr>
      </w:pPr>
    </w:p>
    <w:p w14:paraId="2EE6D46A" w14:textId="77777777" w:rsidR="00227F5C" w:rsidRPr="00F76C2B" w:rsidRDefault="00227F5C" w:rsidP="00CA2D64">
      <w:pPr>
        <w:spacing w:after="0"/>
        <w:jc w:val="both"/>
        <w:rPr>
          <w:rFonts w:ascii="Times New Roman" w:hAnsi="Times New Roman" w:cs="Times New Roman"/>
          <w:lang w:val="id-ID"/>
        </w:rPr>
      </w:pPr>
      <w:bookmarkStart w:id="1" w:name="_GoBack"/>
      <w:bookmarkEnd w:id="1"/>
      <w:r w:rsidRPr="00F76C2B">
        <w:rPr>
          <w:rFonts w:ascii="Times New Roman" w:hAnsi="Times New Roman" w:cs="Times New Roman"/>
          <w:lang w:val="id-ID"/>
        </w:rPr>
        <w:t>DAFTAR PUSTAKA</w:t>
      </w:r>
    </w:p>
    <w:p w14:paraId="686FB22F" w14:textId="77777777" w:rsidR="00227F5C" w:rsidRPr="00F76C2B" w:rsidRDefault="00227F5C" w:rsidP="00CA2D64">
      <w:pPr>
        <w:spacing w:after="0"/>
        <w:jc w:val="both"/>
        <w:rPr>
          <w:rFonts w:ascii="Times New Roman" w:hAnsi="Times New Roman" w:cs="Times New Roman"/>
          <w:lang w:val="id-ID"/>
        </w:rPr>
      </w:pPr>
    </w:p>
    <w:p w14:paraId="2013A073" w14:textId="77777777" w:rsidR="00227F5C" w:rsidRPr="00F76C2B" w:rsidRDefault="00227F5C" w:rsidP="00B941FF">
      <w:pPr>
        <w:spacing w:after="12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Adrian, S. (2010). </w:t>
      </w:r>
      <w:r w:rsidRPr="00F76C2B">
        <w:rPr>
          <w:rFonts w:ascii="Times New Roman" w:hAnsi="Times New Roman" w:cs="Times New Roman"/>
          <w:i/>
          <w:lang w:val="id-ID"/>
        </w:rPr>
        <w:t>Hukum Keuangan Negara</w:t>
      </w:r>
      <w:r w:rsidRPr="00F76C2B">
        <w:rPr>
          <w:rFonts w:ascii="Times New Roman" w:hAnsi="Times New Roman" w:cs="Times New Roman"/>
          <w:lang w:val="id-ID"/>
        </w:rPr>
        <w:t xml:space="preserve">. Jakarta: Sinar grafika. </w:t>
      </w:r>
    </w:p>
    <w:p w14:paraId="2BFF1A6B" w14:textId="77777777" w:rsidR="00227F5C" w:rsidRPr="00F76C2B" w:rsidRDefault="00227F5C" w:rsidP="00B941FF">
      <w:pPr>
        <w:spacing w:after="12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Aloysius, R. (2016). Indonesia: Negara Hukum yang Berdasarkan Pancasila. Seminar Nasional Hukum. </w:t>
      </w:r>
    </w:p>
    <w:p w14:paraId="74A54F03" w14:textId="77777777" w:rsidR="00227F5C" w:rsidRPr="00F76C2B" w:rsidRDefault="00227F5C" w:rsidP="00B941FF">
      <w:pPr>
        <w:spacing w:after="12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Arif, Muhammad.2007. </w:t>
      </w:r>
      <w:r w:rsidRPr="00F76C2B">
        <w:rPr>
          <w:rFonts w:ascii="Times New Roman" w:hAnsi="Times New Roman" w:cs="Times New Roman"/>
          <w:i/>
          <w:lang w:val="id-ID"/>
        </w:rPr>
        <w:t>Tata Cara Pengelolaan Keuangan Dana Desa Dan Pengelolaan Kekayaan Desa.</w:t>
      </w:r>
      <w:r w:rsidRPr="00F76C2B">
        <w:rPr>
          <w:rFonts w:ascii="Times New Roman" w:hAnsi="Times New Roman" w:cs="Times New Roman"/>
          <w:lang w:val="id-ID"/>
        </w:rPr>
        <w:t>Pekanbaru:ReD Press</w:t>
      </w:r>
    </w:p>
    <w:p w14:paraId="04D5259F" w14:textId="77777777" w:rsidR="00227F5C" w:rsidRPr="00F76C2B" w:rsidRDefault="00227F5C" w:rsidP="00B941FF">
      <w:pPr>
        <w:spacing w:after="0"/>
        <w:ind w:left="567" w:hanging="567"/>
        <w:jc w:val="both"/>
        <w:rPr>
          <w:rFonts w:ascii="Times New Roman" w:hAnsi="Times New Roman" w:cs="Times New Roman"/>
          <w:lang w:val="id-ID"/>
        </w:rPr>
      </w:pPr>
      <w:r w:rsidRPr="00F76C2B">
        <w:rPr>
          <w:rFonts w:ascii="Times New Roman" w:hAnsi="Times New Roman" w:cs="Times New Roman"/>
          <w:lang w:val="id-ID"/>
        </w:rPr>
        <w:lastRenderedPageBreak/>
        <w:t xml:space="preserve">Arief Sidharta,, </w:t>
      </w:r>
      <w:r w:rsidRPr="00F76C2B">
        <w:rPr>
          <w:rFonts w:ascii="Times New Roman" w:hAnsi="Times New Roman" w:cs="Times New Roman"/>
          <w:i/>
          <w:lang w:val="id-ID"/>
        </w:rPr>
        <w:t>Kajian Kefilsafatan tentang Negara Hukum, dalam Jentera</w:t>
      </w:r>
      <w:r w:rsidRPr="00F76C2B">
        <w:rPr>
          <w:rFonts w:ascii="Times New Roman" w:hAnsi="Times New Roman" w:cs="Times New Roman"/>
          <w:lang w:val="id-ID"/>
        </w:rPr>
        <w:t xml:space="preserve"> (Jurnal Hukum), </w:t>
      </w:r>
      <w:r w:rsidRPr="00F76C2B">
        <w:rPr>
          <w:rFonts w:ascii="Times New Roman" w:hAnsi="Times New Roman" w:cs="Times New Roman"/>
          <w:i/>
          <w:lang w:val="id-ID"/>
        </w:rPr>
        <w:t>Rule of Law</w:t>
      </w:r>
      <w:r w:rsidRPr="00F76C2B">
        <w:rPr>
          <w:rFonts w:ascii="Times New Roman" w:hAnsi="Times New Roman" w:cs="Times New Roman"/>
          <w:lang w:val="id-ID"/>
        </w:rPr>
        <w:t xml:space="preserve"> , Pusat Studi Hukum dan Kebijakan (PHSK), Jakarta, edisi 3 Tahun II, November 2004</w:t>
      </w:r>
    </w:p>
    <w:p w14:paraId="0010FE3C"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B. Hestu Cipto Handoyo</w:t>
      </w:r>
      <w:r w:rsidRPr="00F76C2B">
        <w:rPr>
          <w:rFonts w:ascii="Times New Roman" w:hAnsi="Times New Roman" w:cs="Times New Roman"/>
          <w:i/>
          <w:lang w:val="id-ID"/>
        </w:rPr>
        <w:t>, Otonomi daerah dan Titik Berat Urusan Rumah Tangga Daerah,</w:t>
      </w:r>
      <w:r w:rsidRPr="00F76C2B">
        <w:rPr>
          <w:rFonts w:ascii="Times New Roman" w:hAnsi="Times New Roman" w:cs="Times New Roman"/>
          <w:lang w:val="id-ID"/>
        </w:rPr>
        <w:t xml:space="preserve"> Universitas Atma Jaya, Yogyakarta, 1998</w:t>
      </w:r>
    </w:p>
    <w:p w14:paraId="26F6037D"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Berna Ermaya,Rendra P, </w:t>
      </w:r>
      <w:r w:rsidRPr="00F76C2B">
        <w:rPr>
          <w:rFonts w:ascii="Times New Roman" w:hAnsi="Times New Roman" w:cs="Times New Roman"/>
          <w:i/>
          <w:lang w:val="id-ID"/>
        </w:rPr>
        <w:t>Kajian Naskah Akademik Penyidik Pegawai Negeri Sipil Satpol PP Kota Bandung</w:t>
      </w:r>
      <w:r w:rsidRPr="00F76C2B">
        <w:rPr>
          <w:rFonts w:ascii="Times New Roman" w:hAnsi="Times New Roman" w:cs="Times New Roman"/>
          <w:lang w:val="id-ID"/>
        </w:rPr>
        <w:t>, P3M Pascasarjana Unpas,2017</w:t>
      </w:r>
    </w:p>
    <w:p w14:paraId="46F09506"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Hanif, Nurcholis. 2011, </w:t>
      </w:r>
      <w:r w:rsidRPr="00F76C2B">
        <w:rPr>
          <w:rFonts w:ascii="Times New Roman" w:hAnsi="Times New Roman" w:cs="Times New Roman"/>
          <w:i/>
          <w:lang w:val="id-ID"/>
        </w:rPr>
        <w:t>Pertumbuhan dan Penyelenggaraan Pemerintah Desa</w:t>
      </w:r>
      <w:r w:rsidRPr="00F76C2B">
        <w:rPr>
          <w:rFonts w:ascii="Times New Roman" w:hAnsi="Times New Roman" w:cs="Times New Roman"/>
          <w:lang w:val="id-ID"/>
        </w:rPr>
        <w:t>. Jakarta, Erlangga</w:t>
      </w:r>
    </w:p>
    <w:p w14:paraId="1691DAA7"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Jimly Asshiddiqie, </w:t>
      </w:r>
      <w:r w:rsidRPr="00F76C2B">
        <w:rPr>
          <w:rFonts w:ascii="Times New Roman" w:hAnsi="Times New Roman" w:cs="Times New Roman"/>
          <w:i/>
          <w:lang w:val="id-ID"/>
        </w:rPr>
        <w:t>Hukum Tata Negara &amp; Pilar-Pilar Demokrasi</w:t>
      </w:r>
      <w:r w:rsidRPr="00F76C2B">
        <w:rPr>
          <w:rFonts w:ascii="Times New Roman" w:hAnsi="Times New Roman" w:cs="Times New Roman"/>
          <w:lang w:val="id-ID"/>
        </w:rPr>
        <w:t>, Jakarta, Sinar Grafika, 2011</w:t>
      </w:r>
    </w:p>
    <w:p w14:paraId="747DF97A"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Jimly Asyiddiqie, </w:t>
      </w:r>
      <w:r w:rsidRPr="00F76C2B">
        <w:rPr>
          <w:rFonts w:ascii="Times New Roman" w:hAnsi="Times New Roman" w:cs="Times New Roman"/>
          <w:i/>
          <w:lang w:val="id-ID"/>
        </w:rPr>
        <w:t>Pengantar Hukum Tata Negara</w:t>
      </w:r>
      <w:r w:rsidRPr="00F76C2B">
        <w:rPr>
          <w:rFonts w:ascii="Times New Roman" w:hAnsi="Times New Roman" w:cs="Times New Roman"/>
          <w:lang w:val="id-ID"/>
        </w:rPr>
        <w:t xml:space="preserve"> Jilid ii, Sekertariat jendral dan kepanitraan Mahkamah Konstitusi RI, 2006</w:t>
      </w:r>
    </w:p>
    <w:p w14:paraId="1FD8C218"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Marbun, S. F. (2001). </w:t>
      </w:r>
      <w:r w:rsidRPr="00F76C2B">
        <w:rPr>
          <w:rFonts w:ascii="Times New Roman" w:hAnsi="Times New Roman" w:cs="Times New Roman"/>
          <w:i/>
          <w:lang w:val="id-ID"/>
        </w:rPr>
        <w:t>Pembentukan, Pemberlakuan, Dan Peranan Asas-Asas Umum Pemerintahan Yang Layak Dalam Menjelmakan Pemerintahan Yang Baik Dan Bersih Di Indonesia</w:t>
      </w:r>
      <w:r w:rsidRPr="00F76C2B">
        <w:rPr>
          <w:rFonts w:ascii="Times New Roman" w:hAnsi="Times New Roman" w:cs="Times New Roman"/>
          <w:lang w:val="id-ID"/>
        </w:rPr>
        <w:t>. Disertasi, Universitas Padjajaran Bandung.</w:t>
      </w:r>
    </w:p>
    <w:p w14:paraId="599AE776"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Moh. Mahfud MD, 2000, </w:t>
      </w:r>
      <w:r w:rsidRPr="00F76C2B">
        <w:rPr>
          <w:rFonts w:ascii="Times New Roman" w:hAnsi="Times New Roman" w:cs="Times New Roman"/>
          <w:i/>
          <w:lang w:val="id-ID"/>
        </w:rPr>
        <w:t>Demokrasi dan Konstitusi Indonesia :Studi Tentang Interaksi Politik dan Kehidupan Ketatanegaraan</w:t>
      </w:r>
      <w:r w:rsidRPr="00F76C2B">
        <w:rPr>
          <w:rFonts w:ascii="Times New Roman" w:hAnsi="Times New Roman" w:cs="Times New Roman"/>
          <w:lang w:val="id-ID"/>
        </w:rPr>
        <w:t>, (Jakarta : Rineka Cipta)</w:t>
      </w:r>
    </w:p>
    <w:p w14:paraId="26AE846B"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Miriam Budiardjo, 2002, </w:t>
      </w:r>
      <w:r w:rsidRPr="00F76C2B">
        <w:rPr>
          <w:rFonts w:ascii="Times New Roman" w:hAnsi="Times New Roman" w:cs="Times New Roman"/>
          <w:i/>
          <w:lang w:val="id-ID"/>
        </w:rPr>
        <w:t>Dasar-Dasar Ilmu Politik</w:t>
      </w:r>
      <w:r w:rsidRPr="00F76C2B">
        <w:rPr>
          <w:rFonts w:ascii="Times New Roman" w:hAnsi="Times New Roman" w:cs="Times New Roman"/>
          <w:lang w:val="id-ID"/>
        </w:rPr>
        <w:t>, (Jakarta : Gramedia</w:t>
      </w:r>
    </w:p>
    <w:p w14:paraId="101ABB97"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Fuady, M. (2011). </w:t>
      </w:r>
      <w:r w:rsidRPr="00F76C2B">
        <w:rPr>
          <w:rFonts w:ascii="Times New Roman" w:hAnsi="Times New Roman" w:cs="Times New Roman"/>
          <w:i/>
          <w:lang w:val="id-ID"/>
        </w:rPr>
        <w:t>Teori Negara Hukum Modern (Rechtstaat</w:t>
      </w:r>
      <w:r w:rsidRPr="00F76C2B">
        <w:rPr>
          <w:rFonts w:ascii="Times New Roman" w:hAnsi="Times New Roman" w:cs="Times New Roman"/>
          <w:lang w:val="id-ID"/>
        </w:rPr>
        <w:t>), cet. 2. Refika Aditama, Bandung.</w:t>
      </w:r>
    </w:p>
    <w:p w14:paraId="6C9B449A"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M.Manullang, </w:t>
      </w:r>
      <w:r w:rsidRPr="00F76C2B">
        <w:rPr>
          <w:rFonts w:ascii="Times New Roman" w:hAnsi="Times New Roman" w:cs="Times New Roman"/>
          <w:i/>
          <w:lang w:val="id-ID"/>
        </w:rPr>
        <w:t>Dasar-Dasar Manajemen</w:t>
      </w:r>
      <w:r w:rsidRPr="00F76C2B">
        <w:rPr>
          <w:rFonts w:ascii="Times New Roman" w:hAnsi="Times New Roman" w:cs="Times New Roman"/>
          <w:lang w:val="id-ID"/>
        </w:rPr>
        <w:t>, Ghalia Indonesia, Jakarta, 1995</w:t>
      </w:r>
    </w:p>
    <w:p w14:paraId="1BA3C35B"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Natsir, A. (1994). Pokok-Pokok Materi Pengawasan Aparatur Pemerintahan. Ujung Pandang.</w:t>
      </w:r>
    </w:p>
    <w:p w14:paraId="748A33D3"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Ni’matul Huda, </w:t>
      </w:r>
      <w:r w:rsidRPr="00F76C2B">
        <w:rPr>
          <w:rFonts w:ascii="Times New Roman" w:hAnsi="Times New Roman" w:cs="Times New Roman"/>
          <w:i/>
          <w:lang w:val="id-ID"/>
        </w:rPr>
        <w:t>Hukum Pemerintahan Desa</w:t>
      </w:r>
      <w:r w:rsidRPr="00F76C2B">
        <w:rPr>
          <w:rFonts w:ascii="Times New Roman" w:hAnsi="Times New Roman" w:cs="Times New Roman"/>
          <w:lang w:val="id-ID"/>
        </w:rPr>
        <w:t>, Setara Press, Malang ,2015</w:t>
      </w:r>
    </w:p>
    <w:p w14:paraId="74F32793"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Parasong, M. A. T. (2014). Mencegah runtuhnya negara hukum. Grafindo Books Media.</w:t>
      </w:r>
    </w:p>
    <w:p w14:paraId="2F423168"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Philipus M. Hadjon, </w:t>
      </w:r>
      <w:r w:rsidRPr="00F76C2B">
        <w:rPr>
          <w:rFonts w:ascii="Times New Roman" w:hAnsi="Times New Roman" w:cs="Times New Roman"/>
          <w:i/>
          <w:lang w:val="id-ID"/>
        </w:rPr>
        <w:t>Pengantar Hukum Administrasi Indonesia</w:t>
      </w:r>
      <w:r w:rsidRPr="00F76C2B">
        <w:rPr>
          <w:rFonts w:ascii="Times New Roman" w:hAnsi="Times New Roman" w:cs="Times New Roman"/>
          <w:lang w:val="id-ID"/>
        </w:rPr>
        <w:t>, Gadjah Mada University Press, Yogyakarta 2005</w:t>
      </w:r>
    </w:p>
    <w:p w14:paraId="196E3821"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Philipus, M. (2005). Hadjon,[et., al.], </w:t>
      </w:r>
      <w:r w:rsidRPr="00F76C2B">
        <w:rPr>
          <w:rFonts w:ascii="Times New Roman" w:hAnsi="Times New Roman" w:cs="Times New Roman"/>
          <w:i/>
          <w:lang w:val="id-ID"/>
        </w:rPr>
        <w:t>Pengantar Hukum Administrasi Indonesia</w:t>
      </w:r>
      <w:r w:rsidRPr="00F76C2B">
        <w:rPr>
          <w:rFonts w:ascii="Times New Roman" w:hAnsi="Times New Roman" w:cs="Times New Roman"/>
          <w:lang w:val="id-ID"/>
        </w:rPr>
        <w:t>. (Yogyakarta: Gadjah Mada University Press, 1993).</w:t>
      </w:r>
    </w:p>
    <w:p w14:paraId="346BF932"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Philipus, M. H. (1987). Perlindungan Hukum Bagi Rakyat Indonesia. Bina Ilmu, Surabaya. </w:t>
      </w:r>
    </w:p>
    <w:p w14:paraId="2D43B746"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Ridwan HR </w:t>
      </w:r>
      <w:r w:rsidRPr="00F76C2B">
        <w:rPr>
          <w:rFonts w:ascii="Times New Roman" w:hAnsi="Times New Roman" w:cs="Times New Roman"/>
          <w:i/>
          <w:lang w:val="id-ID"/>
        </w:rPr>
        <w:t>Hukum Administrasi Negara,</w:t>
      </w:r>
      <w:r w:rsidRPr="00F76C2B">
        <w:rPr>
          <w:rFonts w:ascii="Times New Roman" w:hAnsi="Times New Roman" w:cs="Times New Roman"/>
          <w:lang w:val="id-ID"/>
        </w:rPr>
        <w:t xml:space="preserve"> Raja Grafindo Persada cetakan ke 12 , Jakarta 2016</w:t>
      </w:r>
    </w:p>
    <w:p w14:paraId="19DAD68B" w14:textId="77777777" w:rsidR="00227F5C" w:rsidRPr="00F76C2B" w:rsidRDefault="00227F5C"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Ronny Hanitijo Soemitro, </w:t>
      </w:r>
      <w:r w:rsidRPr="00F76C2B">
        <w:rPr>
          <w:rFonts w:ascii="Times New Roman" w:hAnsi="Times New Roman" w:cs="Times New Roman"/>
          <w:i/>
          <w:lang w:val="id-ID"/>
        </w:rPr>
        <w:t>Penelitian Hukum dan Jurimetri</w:t>
      </w:r>
      <w:r w:rsidRPr="00F76C2B">
        <w:rPr>
          <w:rFonts w:ascii="Times New Roman" w:hAnsi="Times New Roman" w:cs="Times New Roman"/>
          <w:lang w:val="id-ID"/>
        </w:rPr>
        <w:t>, Ghalia Indonesia, Jakarta, 1990</w:t>
      </w:r>
    </w:p>
    <w:p w14:paraId="7B654B5D"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SF Marbun dan Mahfud MD, Pokok-pokok Hukum Administrasi Negara, Liberty, Yogyakarta , 2006</w:t>
      </w:r>
    </w:p>
    <w:p w14:paraId="780929D0"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Siagian, S. P. (1984). </w:t>
      </w:r>
      <w:r w:rsidRPr="00F76C2B">
        <w:rPr>
          <w:rFonts w:ascii="Times New Roman" w:hAnsi="Times New Roman" w:cs="Times New Roman"/>
          <w:i/>
          <w:lang w:val="id-ID"/>
        </w:rPr>
        <w:t>Proses Pengelolaan Pembangunan Nasional</w:t>
      </w:r>
      <w:r w:rsidRPr="00F76C2B">
        <w:rPr>
          <w:rFonts w:ascii="Times New Roman" w:hAnsi="Times New Roman" w:cs="Times New Roman"/>
          <w:lang w:val="id-ID"/>
        </w:rPr>
        <w:t>. Gunung Agung</w:t>
      </w:r>
    </w:p>
    <w:p w14:paraId="12961AA9"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Sawyer, L. B. (1995). </w:t>
      </w:r>
      <w:r w:rsidRPr="00F76C2B">
        <w:rPr>
          <w:rFonts w:ascii="Times New Roman" w:hAnsi="Times New Roman" w:cs="Times New Roman"/>
          <w:i/>
          <w:lang w:val="id-ID"/>
        </w:rPr>
        <w:t>An internal audit philosophy</w:t>
      </w:r>
      <w:r w:rsidRPr="00F76C2B">
        <w:rPr>
          <w:rFonts w:ascii="Times New Roman" w:hAnsi="Times New Roman" w:cs="Times New Roman"/>
          <w:lang w:val="id-ID"/>
        </w:rPr>
        <w:t>. Internal Auditor, 52(4), 46-56.</w:t>
      </w:r>
    </w:p>
    <w:p w14:paraId="23896FE2"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Sri Soemantri, </w:t>
      </w:r>
      <w:r w:rsidRPr="00F76C2B">
        <w:rPr>
          <w:rFonts w:ascii="Times New Roman" w:hAnsi="Times New Roman" w:cs="Times New Roman"/>
          <w:i/>
          <w:lang w:val="id-ID"/>
        </w:rPr>
        <w:t>Otonomi Daerah</w:t>
      </w:r>
      <w:r w:rsidRPr="00F76C2B">
        <w:rPr>
          <w:rFonts w:ascii="Times New Roman" w:hAnsi="Times New Roman" w:cs="Times New Roman"/>
          <w:lang w:val="id-ID"/>
        </w:rPr>
        <w:t>, PT Remaja Rosdakarya, Bandung, 2014</w:t>
      </w:r>
    </w:p>
    <w:p w14:paraId="6A95E433"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Ruray, S. B. (2012). </w:t>
      </w:r>
      <w:r w:rsidRPr="00F76C2B">
        <w:rPr>
          <w:rFonts w:ascii="Times New Roman" w:hAnsi="Times New Roman" w:cs="Times New Roman"/>
          <w:i/>
          <w:lang w:val="id-ID"/>
        </w:rPr>
        <w:t>Tanggung Jawab Hukum Pemerintah Daerah Dalam Pengelolaan &amp; Pelenstarian Fungsi Lingkungan Hidup</w:t>
      </w:r>
      <w:r w:rsidRPr="00F76C2B">
        <w:rPr>
          <w:rFonts w:ascii="Times New Roman" w:hAnsi="Times New Roman" w:cs="Times New Roman"/>
          <w:lang w:val="id-ID"/>
        </w:rPr>
        <w:t xml:space="preserve">. Bandung: Alumni. </w:t>
      </w:r>
    </w:p>
    <w:p w14:paraId="13607416"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Utrecht, </w:t>
      </w:r>
      <w:r w:rsidRPr="00F76C2B">
        <w:rPr>
          <w:rFonts w:ascii="Times New Roman" w:hAnsi="Times New Roman" w:cs="Times New Roman"/>
          <w:i/>
          <w:lang w:val="id-ID"/>
        </w:rPr>
        <w:t>Pengantar Hukum Administrasi Negara Indonesia</w:t>
      </w:r>
      <w:r w:rsidRPr="00F76C2B">
        <w:rPr>
          <w:rFonts w:ascii="Times New Roman" w:hAnsi="Times New Roman" w:cs="Times New Roman"/>
          <w:lang w:val="id-ID"/>
        </w:rPr>
        <w:t>, Jakarta: Ichtiar, 1962</w:t>
      </w:r>
    </w:p>
    <w:p w14:paraId="7652379F"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Wakhyudi, Ak., M.B.A, et al., Filosofi Auditing , (Jakarta, 2007),</w:t>
      </w:r>
    </w:p>
    <w:p w14:paraId="4B2CC17A"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Widjiastuti, A. (2016). </w:t>
      </w:r>
      <w:r w:rsidRPr="00F76C2B">
        <w:rPr>
          <w:rFonts w:ascii="Times New Roman" w:hAnsi="Times New Roman" w:cs="Times New Roman"/>
          <w:i/>
          <w:lang w:val="id-ID"/>
        </w:rPr>
        <w:t>Peran Aaupb Dalam Mewujudkan Penyelenggaraan Pemerintahan Yang Bersih Dan Bebas Dari Kkn</w:t>
      </w:r>
    </w:p>
    <w:p w14:paraId="0F0742C2"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Yusran Lapananda,</w:t>
      </w:r>
      <w:r w:rsidRPr="00F76C2B">
        <w:rPr>
          <w:rFonts w:ascii="Times New Roman" w:hAnsi="Times New Roman" w:cs="Times New Roman"/>
          <w:i/>
          <w:lang w:val="id-ID"/>
        </w:rPr>
        <w:t>Hukum Pengelolahan Kuangan</w:t>
      </w:r>
      <w:r w:rsidRPr="00F76C2B">
        <w:rPr>
          <w:rFonts w:ascii="Times New Roman" w:hAnsi="Times New Roman" w:cs="Times New Roman"/>
          <w:lang w:val="id-ID"/>
        </w:rPr>
        <w:t xml:space="preserve"> Desa (Jakarta: Wahana Semesta Intermedia</w:t>
      </w:r>
    </w:p>
    <w:p w14:paraId="2498D35C" w14:textId="77777777" w:rsidR="00FF3616" w:rsidRPr="00F76C2B" w:rsidRDefault="00FF3616" w:rsidP="00B941FF">
      <w:pPr>
        <w:spacing w:after="0"/>
        <w:ind w:left="567" w:right="142" w:hanging="567"/>
        <w:jc w:val="both"/>
        <w:rPr>
          <w:rFonts w:ascii="Times New Roman" w:hAnsi="Times New Roman" w:cs="Times New Roman"/>
          <w:lang w:val="id-ID"/>
        </w:rPr>
      </w:pPr>
    </w:p>
    <w:p w14:paraId="15F143D2" w14:textId="77777777" w:rsidR="00227F5C"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PERUNDANG UNDANGAN</w:t>
      </w:r>
    </w:p>
    <w:p w14:paraId="63C38922" w14:textId="77777777" w:rsidR="00FF3616" w:rsidRPr="00F76C2B" w:rsidRDefault="00FF3616" w:rsidP="00B941FF">
      <w:pPr>
        <w:spacing w:after="0"/>
        <w:ind w:left="567" w:right="142" w:hanging="567"/>
        <w:jc w:val="both"/>
        <w:rPr>
          <w:rFonts w:ascii="Times New Roman" w:hAnsi="Times New Roman" w:cs="Times New Roman"/>
          <w:lang w:val="id-ID"/>
        </w:rPr>
      </w:pPr>
    </w:p>
    <w:p w14:paraId="5F70BFE1"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Undang-unadang nomor 15 tahun 2004 tentang Pemeriksaan Pengelolaan Dan Tanggung Jawab Keuangan Negara</w:t>
      </w:r>
    </w:p>
    <w:p w14:paraId="037E157A"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lastRenderedPageBreak/>
        <w:t>Undang-unadang nomor 33 tahun 2004 tentang Perimbangan Keuangan Antara Pemerintah Pusat Dan Pemerintahan Daerah</w:t>
      </w:r>
    </w:p>
    <w:p w14:paraId="170A8AAB"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Undang-unadang nomor 6 tahun 2014 tentang Desa</w:t>
      </w:r>
    </w:p>
    <w:p w14:paraId="0A766F15"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Undang-unadang nomor 23 tahun 2014 tentang Pemerintahan Daerah</w:t>
      </w:r>
    </w:p>
    <w:p w14:paraId="7C902B80"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Undang-unadang nomor 30 tahun 2014 tentang Administrasi Pemerintahan </w:t>
      </w:r>
    </w:p>
    <w:p w14:paraId="41E1DA84"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Pemerintah  Nomor 60 tahun2008 tentang Sistem Pengendalian Intern Pemerintah</w:t>
      </w:r>
    </w:p>
    <w:p w14:paraId="1088CE1A"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Pemerintah  Nomor 43 tahun 2014 tentang Peraturan Pelaksanaan Undang-Undang Nomor 6 Tahun 2014 Tentang Desa</w:t>
      </w:r>
    </w:p>
    <w:p w14:paraId="6B576E3F"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Pemerintah  Nomor 12 tahun 2017 tentang Pembinaan Dan Pengawasan Penyelenggaman Pemerintahan Daerah</w:t>
      </w:r>
    </w:p>
    <w:p w14:paraId="142D4693"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Pemerintah  Nomor  72 tahun 2019 Perubahan Atas Peraturan Pemerintah Nomor 18 Tahun 2016 Tentang Perangkat Daerah</w:t>
      </w:r>
    </w:p>
    <w:p w14:paraId="27F9273B"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Pemerintah  Nomor 241 Tahun 2014 tentang Pelaksanaan Pertanggungjawaban Transfer ke Daerah dan Dana Desa</w:t>
      </w:r>
    </w:p>
    <w:p w14:paraId="1C62D442"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Menteri Dalam Negeri Nomor 37 Tahun 2007 Tentang Pedoman Pengelolaan Keuangan Desa</w:t>
      </w:r>
    </w:p>
    <w:p w14:paraId="1675A8F1"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Menteri Dalam Negeri Nomor 64 Tahun 2007 Tentang Pedoman Teknis Organisasi Dan Tata Kerja Inspektorat Provinsi Dan Kabupaten/Kota</w:t>
      </w:r>
    </w:p>
    <w:p w14:paraId="3ADEEB89"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Menteri Dalam Negeri Nomor 7 Tahun 2008 Tentang Pedoman Tata Cara Pengawasan Atas Penyelenggaraan Pemerintahan Desa</w:t>
      </w:r>
    </w:p>
    <w:p w14:paraId="14FEB346"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Menteri Dalam Negeri Republik Indonesia Nomor 35 Tahun 2018 Tentang Kebijakan Pengawasan Penyelenggaraan Pemerintahan Daerah Tahun 2019</w:t>
      </w:r>
    </w:p>
    <w:p w14:paraId="0A30495E" w14:textId="77777777" w:rsidR="00FF3616" w:rsidRPr="00F76C2B" w:rsidRDefault="00FF3616" w:rsidP="00B941FF">
      <w:pPr>
        <w:tabs>
          <w:tab w:val="left" w:pos="5191"/>
        </w:tabs>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Peraturan Menteri Dalam Negeri Republik Indonesia Nomor 20 Tahun 2018 Tentang Pengelolaan Keuangan Desa</w:t>
      </w:r>
    </w:p>
    <w:p w14:paraId="797B52D1" w14:textId="77777777" w:rsidR="00FF3616" w:rsidRPr="00F76C2B" w:rsidRDefault="00FF3616" w:rsidP="00B941FF">
      <w:pPr>
        <w:spacing w:after="0"/>
        <w:ind w:left="567" w:right="142" w:hanging="567"/>
        <w:jc w:val="both"/>
        <w:rPr>
          <w:rFonts w:ascii="Times New Roman" w:hAnsi="Times New Roman" w:cs="Times New Roman"/>
          <w:lang w:val="id-ID"/>
        </w:rPr>
      </w:pPr>
    </w:p>
    <w:p w14:paraId="0B251A8F" w14:textId="77777777" w:rsidR="00227F5C"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SUMBER LAIN</w:t>
      </w:r>
    </w:p>
    <w:p w14:paraId="29789287"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Soleh, C., &amp; Rohmansjah, H. (2014). </w:t>
      </w:r>
      <w:r w:rsidRPr="00F76C2B">
        <w:rPr>
          <w:rFonts w:ascii="Times New Roman" w:hAnsi="Times New Roman" w:cs="Times New Roman"/>
          <w:i/>
          <w:lang w:val="id-ID"/>
        </w:rPr>
        <w:t>Pengelolaan Keuangan Desa. Fokusmedia. Kamus Besar Bahasa Indonesia</w:t>
      </w:r>
      <w:r w:rsidRPr="00F76C2B">
        <w:rPr>
          <w:rFonts w:ascii="Times New Roman" w:hAnsi="Times New Roman" w:cs="Times New Roman"/>
          <w:lang w:val="id-ID"/>
        </w:rPr>
        <w:t>, Cetakan Pertama Edisi III,: Balai Pustaka Jakarta,)</w:t>
      </w:r>
    </w:p>
    <w:p w14:paraId="119A0FD3"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Meri Yarni, Kosariza, Irwandi, </w:t>
      </w:r>
      <w:r w:rsidRPr="00F76C2B">
        <w:rPr>
          <w:rFonts w:ascii="Times New Roman" w:hAnsi="Times New Roman" w:cs="Times New Roman"/>
          <w:i/>
          <w:lang w:val="id-ID"/>
        </w:rPr>
        <w:t>Pengawasan Dana Desa Dalam Sistem Ketatanegaraan Indonesia,</w:t>
      </w:r>
      <w:r w:rsidRPr="00F76C2B">
        <w:rPr>
          <w:rFonts w:ascii="Times New Roman" w:hAnsi="Times New Roman" w:cs="Times New Roman"/>
          <w:lang w:val="id-ID"/>
        </w:rPr>
        <w:t xml:space="preserve"> Jurnal Sains Sosio Humaniora Vol 3 No.2 2091</w:t>
      </w:r>
    </w:p>
    <w:p w14:paraId="5E5DCFC4"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Jimly Asshiddiqie, Cita Negara Hukum Indonesia Kontemporer, Papper. Disampaikan dalam Wisuda Sarjana Hukum Fakultas Hukum Universitas Sriwijaya Palembang, 23 Maret 2004 dalam Simbur Cahaya No. 25 Tahun IX Mei 2004 ISSN No. 14110-0614</w:t>
      </w:r>
    </w:p>
    <w:p w14:paraId="4FF8824C"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Sawyer, Lawrence B. "An internal audit philosophy." Internal Auditor, vol. 52, no. 4, Aug. 1995, p. 46+. Gale Academic OneFile, Accessed 2 Aug. 2020.</w:t>
      </w:r>
    </w:p>
    <w:p w14:paraId="0BAB6D43" w14:textId="77777777" w:rsidR="00FF3616" w:rsidRPr="00F76C2B" w:rsidRDefault="00FF3616" w:rsidP="00B941FF">
      <w:pPr>
        <w:spacing w:after="0"/>
        <w:ind w:left="567" w:right="142" w:hanging="567"/>
        <w:jc w:val="both"/>
        <w:rPr>
          <w:rFonts w:ascii="Times New Roman" w:hAnsi="Times New Roman" w:cs="Times New Roman"/>
          <w:lang w:val="id-ID"/>
        </w:rPr>
      </w:pPr>
      <w:r w:rsidRPr="00F76C2B">
        <w:rPr>
          <w:rFonts w:ascii="Times New Roman" w:hAnsi="Times New Roman" w:cs="Times New Roman"/>
          <w:lang w:val="id-ID"/>
        </w:rPr>
        <w:t xml:space="preserve">Fransiska Tampanguma, Pengawasan Inspektorat dalam Penyelenggaraan Pemerintahan di Kabupaten Minahasa Selatan, Jurnal Unsrat,Vol 3 (1), tahun 2013, hlm 5, </w:t>
      </w:r>
      <w:hyperlink r:id="rId10" w:history="1">
        <w:r w:rsidRPr="00F76C2B">
          <w:rPr>
            <w:rStyle w:val="Hyperlink"/>
            <w:rFonts w:ascii="Times New Roman" w:hAnsi="Times New Roman" w:cs="Times New Roman"/>
            <w:lang w:val="id-ID"/>
          </w:rPr>
          <w:t>https://ejournal.unsrat.ac.id/index.php/governance/article/view/1555/12</w:t>
        </w:r>
      </w:hyperlink>
      <w:r w:rsidRPr="00F76C2B">
        <w:rPr>
          <w:rFonts w:ascii="Times New Roman" w:hAnsi="Times New Roman" w:cs="Times New Roman"/>
          <w:lang w:val="id-ID"/>
        </w:rPr>
        <w:t xml:space="preserve"> 48  diakses,15 Agustus 2020</w:t>
      </w:r>
    </w:p>
    <w:p w14:paraId="4A8B5A0A" w14:textId="77777777" w:rsidR="00FF3616" w:rsidRPr="00F76C2B" w:rsidRDefault="003E354A" w:rsidP="00B941FF">
      <w:pPr>
        <w:spacing w:after="0"/>
        <w:ind w:left="567" w:right="142" w:hanging="567"/>
        <w:jc w:val="both"/>
        <w:rPr>
          <w:rFonts w:ascii="Times New Roman" w:hAnsi="Times New Roman" w:cs="Times New Roman"/>
          <w:lang w:val="id-ID"/>
        </w:rPr>
      </w:pPr>
      <w:hyperlink r:id="rId11" w:history="1">
        <w:r w:rsidR="00FF3616" w:rsidRPr="00F76C2B">
          <w:rPr>
            <w:rStyle w:val="Hyperlink"/>
            <w:rFonts w:ascii="Times New Roman" w:hAnsi="Times New Roman" w:cs="Times New Roman"/>
            <w:lang w:val="id-ID"/>
          </w:rPr>
          <w:t>https://inspektorat.ciamiskab.go.id</w:t>
        </w:r>
      </w:hyperlink>
      <w:r w:rsidR="00FF3616" w:rsidRPr="00F76C2B">
        <w:rPr>
          <w:rFonts w:ascii="Times New Roman" w:hAnsi="Times New Roman" w:cs="Times New Roman"/>
          <w:lang w:val="id-ID"/>
        </w:rPr>
        <w:t xml:space="preserve">  diakses 20 april 2020</w:t>
      </w:r>
    </w:p>
    <w:p w14:paraId="5F09FC09" w14:textId="77777777" w:rsidR="00FF3616" w:rsidRPr="00F76C2B" w:rsidRDefault="003E354A" w:rsidP="00B941FF">
      <w:pPr>
        <w:spacing w:after="0"/>
        <w:ind w:left="567" w:right="142" w:hanging="567"/>
        <w:jc w:val="both"/>
        <w:rPr>
          <w:rFonts w:ascii="Times New Roman" w:hAnsi="Times New Roman" w:cs="Times New Roman"/>
          <w:lang w:val="id-ID"/>
        </w:rPr>
      </w:pPr>
      <w:hyperlink r:id="rId12" w:history="1">
        <w:r w:rsidR="00FF3616" w:rsidRPr="00F76C2B">
          <w:rPr>
            <w:rStyle w:val="Hyperlink"/>
            <w:rFonts w:ascii="Times New Roman" w:hAnsi="Times New Roman" w:cs="Times New Roman"/>
            <w:lang w:val="id-ID"/>
          </w:rPr>
          <w:t>https://galuh.id/mantan-kepala-desa-di-ciamis-terjerat-tindak-pidana-korupsi/</w:t>
        </w:r>
      </w:hyperlink>
      <w:r w:rsidR="00FF3616" w:rsidRPr="00F76C2B">
        <w:rPr>
          <w:rFonts w:ascii="Times New Roman" w:hAnsi="Times New Roman" w:cs="Times New Roman"/>
          <w:lang w:val="id-ID"/>
        </w:rPr>
        <w:t xml:space="preserve">   diakses 16 September 2020 pukul 22. 20</w:t>
      </w:r>
    </w:p>
    <w:p w14:paraId="1D16CD46" w14:textId="77777777" w:rsidR="00FF3616" w:rsidRPr="00F76C2B" w:rsidRDefault="003E354A" w:rsidP="00B941FF">
      <w:pPr>
        <w:spacing w:after="0"/>
        <w:ind w:left="567" w:right="142" w:hanging="567"/>
        <w:jc w:val="both"/>
        <w:rPr>
          <w:rFonts w:ascii="Times New Roman" w:hAnsi="Times New Roman" w:cs="Times New Roman"/>
          <w:lang w:val="id-ID"/>
        </w:rPr>
      </w:pPr>
      <w:hyperlink r:id="rId13" w:history="1">
        <w:r w:rsidR="00FF3616" w:rsidRPr="00F76C2B">
          <w:rPr>
            <w:rStyle w:val="Hyperlink"/>
            <w:rFonts w:ascii="Times New Roman" w:hAnsi="Times New Roman" w:cs="Times New Roman"/>
            <w:lang w:val="id-ID"/>
          </w:rPr>
          <w:t>https://kemendagri.go.id/berita/baca/24751/keluarnya-pp-nomor-72-tahun-2019 untuk-penguatan-apip-yang-lebih-independen</w:t>
        </w:r>
      </w:hyperlink>
      <w:r w:rsidR="00FF3616" w:rsidRPr="00F76C2B">
        <w:rPr>
          <w:rFonts w:ascii="Times New Roman" w:hAnsi="Times New Roman" w:cs="Times New Roman"/>
          <w:lang w:val="id-ID"/>
        </w:rPr>
        <w:t xml:space="preserve">   diakses 20 april 2020</w:t>
      </w:r>
    </w:p>
    <w:p w14:paraId="0ECDAE68" w14:textId="77777777" w:rsidR="00227F5C" w:rsidRPr="00F76C2B" w:rsidRDefault="00227F5C" w:rsidP="00B941FF">
      <w:pPr>
        <w:tabs>
          <w:tab w:val="left" w:pos="1088"/>
        </w:tabs>
        <w:spacing w:after="0"/>
        <w:ind w:left="567" w:hanging="567"/>
        <w:jc w:val="both"/>
        <w:rPr>
          <w:rFonts w:ascii="Times New Roman" w:hAnsi="Times New Roman" w:cs="Times New Roman"/>
          <w:lang w:val="id-ID"/>
        </w:rPr>
      </w:pPr>
    </w:p>
    <w:sectPr w:rsidR="00227F5C" w:rsidRPr="00F76C2B" w:rsidSect="00012CD2">
      <w:headerReference w:type="default" r:id="rId14"/>
      <w:footerReference w:type="default" r:id="rId15"/>
      <w:footerReference w:type="first" r:id="rId16"/>
      <w:type w:val="continuous"/>
      <w:pgSz w:w="12240" w:h="15840"/>
      <w:pgMar w:top="1276" w:right="1467" w:bottom="1440" w:left="1418"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166C5" w14:textId="77777777" w:rsidR="003E354A" w:rsidRDefault="003E354A" w:rsidP="003F2807">
      <w:pPr>
        <w:spacing w:after="0" w:line="240" w:lineRule="auto"/>
      </w:pPr>
      <w:r>
        <w:separator/>
      </w:r>
    </w:p>
  </w:endnote>
  <w:endnote w:type="continuationSeparator" w:id="0">
    <w:p w14:paraId="4F3E9E0D" w14:textId="77777777" w:rsidR="003E354A" w:rsidRDefault="003E354A" w:rsidP="003F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49CA" w14:textId="77777777" w:rsidR="00F76C2B" w:rsidRDefault="00F76C2B">
    <w:pPr>
      <w:pStyle w:val="Footer"/>
      <w:jc w:val="center"/>
    </w:pPr>
  </w:p>
  <w:p w14:paraId="3540D021" w14:textId="77777777" w:rsidR="00F76C2B" w:rsidRDefault="00F76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83778"/>
      <w:docPartObj>
        <w:docPartGallery w:val="Page Numbers (Bottom of Page)"/>
        <w:docPartUnique/>
      </w:docPartObj>
    </w:sdtPr>
    <w:sdtEndPr>
      <w:rPr>
        <w:rFonts w:ascii="Times New Roman" w:hAnsi="Times New Roman" w:cs="Times New Roman"/>
        <w:noProof/>
      </w:rPr>
    </w:sdtEndPr>
    <w:sdtContent>
      <w:p w14:paraId="6F8BD66D" w14:textId="77777777" w:rsidR="00F76C2B" w:rsidRPr="00CA0F3C" w:rsidRDefault="00F76C2B">
        <w:pPr>
          <w:pStyle w:val="Footer"/>
          <w:jc w:val="center"/>
          <w:rPr>
            <w:rFonts w:ascii="Times New Roman" w:hAnsi="Times New Roman" w:cs="Times New Roman"/>
          </w:rPr>
        </w:pPr>
        <w:r w:rsidRPr="00CA0F3C">
          <w:rPr>
            <w:rFonts w:ascii="Times New Roman" w:hAnsi="Times New Roman" w:cs="Times New Roman"/>
          </w:rPr>
          <w:fldChar w:fldCharType="begin"/>
        </w:r>
        <w:r w:rsidRPr="00CA0F3C">
          <w:rPr>
            <w:rFonts w:ascii="Times New Roman" w:hAnsi="Times New Roman" w:cs="Times New Roman"/>
          </w:rPr>
          <w:instrText xml:space="preserve"> PAGE   \* MERGEFORMAT </w:instrText>
        </w:r>
        <w:r w:rsidRPr="00CA0F3C">
          <w:rPr>
            <w:rFonts w:ascii="Times New Roman" w:hAnsi="Times New Roman" w:cs="Times New Roman"/>
          </w:rPr>
          <w:fldChar w:fldCharType="separate"/>
        </w:r>
        <w:r w:rsidR="00012CD2">
          <w:rPr>
            <w:rFonts w:ascii="Times New Roman" w:hAnsi="Times New Roman" w:cs="Times New Roman"/>
            <w:noProof/>
          </w:rPr>
          <w:t>1</w:t>
        </w:r>
        <w:r w:rsidRPr="00CA0F3C">
          <w:rPr>
            <w:rFonts w:ascii="Times New Roman" w:hAnsi="Times New Roman" w:cs="Times New Roman"/>
            <w:noProof/>
          </w:rPr>
          <w:fldChar w:fldCharType="end"/>
        </w:r>
      </w:p>
    </w:sdtContent>
  </w:sdt>
  <w:p w14:paraId="62ADF96C" w14:textId="77777777" w:rsidR="00F76C2B" w:rsidRDefault="00F7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29E8B" w14:textId="77777777" w:rsidR="003E354A" w:rsidRDefault="003E354A" w:rsidP="003F2807">
      <w:pPr>
        <w:spacing w:after="0" w:line="240" w:lineRule="auto"/>
      </w:pPr>
      <w:r>
        <w:separator/>
      </w:r>
    </w:p>
  </w:footnote>
  <w:footnote w:type="continuationSeparator" w:id="0">
    <w:p w14:paraId="294BBCAF" w14:textId="77777777" w:rsidR="003E354A" w:rsidRDefault="003E354A" w:rsidP="003F2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28390"/>
      <w:docPartObj>
        <w:docPartGallery w:val="Page Numbers (Top of Page)"/>
        <w:docPartUnique/>
      </w:docPartObj>
    </w:sdtPr>
    <w:sdtEndPr>
      <w:rPr>
        <w:b/>
        <w:noProof/>
      </w:rPr>
    </w:sdtEndPr>
    <w:sdtContent>
      <w:p w14:paraId="481B88F2" w14:textId="77777777" w:rsidR="00F76C2B" w:rsidRPr="00CA0F3C" w:rsidRDefault="00F76C2B">
        <w:pPr>
          <w:pStyle w:val="Header"/>
          <w:jc w:val="right"/>
          <w:rPr>
            <w:b/>
          </w:rPr>
        </w:pPr>
        <w:r w:rsidRPr="00CA0F3C">
          <w:rPr>
            <w:b/>
          </w:rPr>
          <w:fldChar w:fldCharType="begin"/>
        </w:r>
        <w:r w:rsidRPr="00CA0F3C">
          <w:rPr>
            <w:b/>
          </w:rPr>
          <w:instrText xml:space="preserve"> PAGE   \* MERGEFORMAT </w:instrText>
        </w:r>
        <w:r w:rsidRPr="00CA0F3C">
          <w:rPr>
            <w:b/>
          </w:rPr>
          <w:fldChar w:fldCharType="separate"/>
        </w:r>
        <w:r w:rsidR="00012CD2">
          <w:rPr>
            <w:b/>
            <w:noProof/>
          </w:rPr>
          <w:t>1</w:t>
        </w:r>
        <w:r w:rsidRPr="00CA0F3C">
          <w:rPr>
            <w:b/>
            <w:noProof/>
          </w:rPr>
          <w:fldChar w:fldCharType="end"/>
        </w:r>
      </w:p>
    </w:sdtContent>
  </w:sdt>
  <w:p w14:paraId="636179D6" w14:textId="77777777" w:rsidR="00F76C2B" w:rsidRDefault="00F7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ADE"/>
    <w:multiLevelType w:val="hybridMultilevel"/>
    <w:tmpl w:val="4D5C2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318FE"/>
    <w:multiLevelType w:val="hybridMultilevel"/>
    <w:tmpl w:val="17CE9418"/>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F621B"/>
    <w:multiLevelType w:val="hybridMultilevel"/>
    <w:tmpl w:val="EE0011A4"/>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2B293B"/>
    <w:multiLevelType w:val="hybridMultilevel"/>
    <w:tmpl w:val="398615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F27BEF"/>
    <w:multiLevelType w:val="hybridMultilevel"/>
    <w:tmpl w:val="BF085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E4F55"/>
    <w:multiLevelType w:val="hybridMultilevel"/>
    <w:tmpl w:val="48F67218"/>
    <w:lvl w:ilvl="0" w:tplc="09464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F834B7"/>
    <w:multiLevelType w:val="hybridMultilevel"/>
    <w:tmpl w:val="D2AA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A2B08"/>
    <w:multiLevelType w:val="hybridMultilevel"/>
    <w:tmpl w:val="1CA40F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7375E5"/>
    <w:multiLevelType w:val="hybridMultilevel"/>
    <w:tmpl w:val="3E6647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8640D558">
      <w:start w:val="1"/>
      <w:numFmt w:val="decimal"/>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73A38"/>
    <w:multiLevelType w:val="hybridMultilevel"/>
    <w:tmpl w:val="F31C0E7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9464754">
      <w:start w:val="1"/>
      <w:numFmt w:val="decimal"/>
      <w:lvlText w:val="(%3)"/>
      <w:lvlJc w:val="left"/>
      <w:pPr>
        <w:ind w:left="2340" w:hanging="360"/>
      </w:pPr>
      <w:rPr>
        <w:rFonts w:hint="default"/>
      </w:rPr>
    </w:lvl>
    <w:lvl w:ilvl="3" w:tplc="F14A3FBC">
      <w:start w:val="1"/>
      <w:numFmt w:val="decimal"/>
      <w:lvlText w:val="%4."/>
      <w:lvlJc w:val="left"/>
      <w:pPr>
        <w:ind w:left="2880" w:hanging="360"/>
      </w:pPr>
      <w:rPr>
        <w:rFonts w:hint="default"/>
      </w:rPr>
    </w:lvl>
    <w:lvl w:ilvl="4" w:tplc="BA6C41D4">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F19B6"/>
    <w:multiLevelType w:val="hybridMultilevel"/>
    <w:tmpl w:val="2C10C44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C870DC"/>
    <w:multiLevelType w:val="hybridMultilevel"/>
    <w:tmpl w:val="DD50D00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8A3213A"/>
    <w:multiLevelType w:val="hybridMultilevel"/>
    <w:tmpl w:val="AD74A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57025"/>
    <w:multiLevelType w:val="hybridMultilevel"/>
    <w:tmpl w:val="2200C354"/>
    <w:lvl w:ilvl="0" w:tplc="09464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8640D558">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7B439D"/>
    <w:multiLevelType w:val="hybridMultilevel"/>
    <w:tmpl w:val="1D664EB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04B19"/>
    <w:multiLevelType w:val="hybridMultilevel"/>
    <w:tmpl w:val="79AE647A"/>
    <w:lvl w:ilvl="0" w:tplc="04090019">
      <w:start w:val="1"/>
      <w:numFmt w:val="lowerLetter"/>
      <w:lvlText w:val="%1."/>
      <w:lvlJc w:val="left"/>
      <w:pPr>
        <w:ind w:left="1238" w:hanging="360"/>
      </w:pPr>
    </w:lvl>
    <w:lvl w:ilvl="1" w:tplc="04090019">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6">
    <w:nsid w:val="349D2D78"/>
    <w:multiLevelType w:val="hybridMultilevel"/>
    <w:tmpl w:val="FDE4D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509E9"/>
    <w:multiLevelType w:val="hybridMultilevel"/>
    <w:tmpl w:val="0C1CF4A6"/>
    <w:lvl w:ilvl="0" w:tplc="04090015">
      <w:start w:val="1"/>
      <w:numFmt w:val="upperLetter"/>
      <w:lvlText w:val="%1."/>
      <w:lvlJc w:val="left"/>
      <w:pPr>
        <w:ind w:left="720" w:hanging="360"/>
      </w:pPr>
      <w:rPr>
        <w:rFonts w:hint="default"/>
      </w:rPr>
    </w:lvl>
    <w:lvl w:ilvl="1" w:tplc="2662D5E6">
      <w:start w:val="1"/>
      <w:numFmt w:val="decimal"/>
      <w:lvlText w:val="%2."/>
      <w:lvlJc w:val="left"/>
      <w:pPr>
        <w:ind w:left="2520" w:hanging="144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F763B"/>
    <w:multiLevelType w:val="hybridMultilevel"/>
    <w:tmpl w:val="08F2B02C"/>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A8837E0"/>
    <w:multiLevelType w:val="hybridMultilevel"/>
    <w:tmpl w:val="AEA0C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46775"/>
    <w:multiLevelType w:val="hybridMultilevel"/>
    <w:tmpl w:val="A2C4BD0A"/>
    <w:lvl w:ilvl="0" w:tplc="09464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5869B3"/>
    <w:multiLevelType w:val="hybridMultilevel"/>
    <w:tmpl w:val="67221B70"/>
    <w:lvl w:ilvl="0" w:tplc="09464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EC12EB"/>
    <w:multiLevelType w:val="hybridMultilevel"/>
    <w:tmpl w:val="E408A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4640B"/>
    <w:multiLevelType w:val="hybridMultilevel"/>
    <w:tmpl w:val="4CF4C3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5169D"/>
    <w:multiLevelType w:val="hybridMultilevel"/>
    <w:tmpl w:val="58D4417E"/>
    <w:lvl w:ilvl="0" w:tplc="8094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5B0030"/>
    <w:multiLevelType w:val="hybridMultilevel"/>
    <w:tmpl w:val="F40039D8"/>
    <w:lvl w:ilvl="0" w:tplc="8640D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E7EF9D2">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C799A"/>
    <w:multiLevelType w:val="hybridMultilevel"/>
    <w:tmpl w:val="B2D897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A22928"/>
    <w:multiLevelType w:val="hybridMultilevel"/>
    <w:tmpl w:val="98B4A7F4"/>
    <w:lvl w:ilvl="0" w:tplc="0409000F">
      <w:start w:val="1"/>
      <w:numFmt w:val="decimal"/>
      <w:lvlText w:val="%1."/>
      <w:lvlJc w:val="left"/>
      <w:pPr>
        <w:ind w:left="720" w:hanging="360"/>
      </w:pPr>
      <w:rPr>
        <w:rFonts w:hint="default"/>
      </w:rPr>
    </w:lvl>
    <w:lvl w:ilvl="1" w:tplc="56B4A32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3360E"/>
    <w:multiLevelType w:val="hybridMultilevel"/>
    <w:tmpl w:val="00F895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04F6A"/>
    <w:multiLevelType w:val="hybridMultilevel"/>
    <w:tmpl w:val="DF38F8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9F0144"/>
    <w:multiLevelType w:val="hybridMultilevel"/>
    <w:tmpl w:val="E5A0EC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5776E"/>
    <w:multiLevelType w:val="hybridMultilevel"/>
    <w:tmpl w:val="38521F40"/>
    <w:lvl w:ilvl="0" w:tplc="09464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A76C1"/>
    <w:multiLevelType w:val="hybridMultilevel"/>
    <w:tmpl w:val="1728A194"/>
    <w:lvl w:ilvl="0" w:tplc="A566E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E07DA"/>
    <w:multiLevelType w:val="hybridMultilevel"/>
    <w:tmpl w:val="68F030E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8AD0109"/>
    <w:multiLevelType w:val="hybridMultilevel"/>
    <w:tmpl w:val="AB6CBF9A"/>
    <w:lvl w:ilvl="0" w:tplc="09464754">
      <w:start w:val="1"/>
      <w:numFmt w:val="decimal"/>
      <w:lvlText w:val="(%1)"/>
      <w:lvlJc w:val="left"/>
      <w:pPr>
        <w:ind w:left="1440" w:hanging="360"/>
      </w:pPr>
      <w:rPr>
        <w:rFonts w:hint="default"/>
      </w:rPr>
    </w:lvl>
    <w:lvl w:ilvl="1" w:tplc="0F2A37E2">
      <w:start w:val="1"/>
      <w:numFmt w:val="decimal"/>
      <w:lvlText w:val="(%2)"/>
      <w:lvlJc w:val="left"/>
      <w:pPr>
        <w:ind w:left="2160" w:hanging="360"/>
      </w:pPr>
      <w:rPr>
        <w:rFonts w:ascii="TimesNewRoman" w:eastAsiaTheme="minorHAnsi" w:hAnsi="TimesNewRoman"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5E325C"/>
    <w:multiLevelType w:val="hybridMultilevel"/>
    <w:tmpl w:val="81449C3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CB648D"/>
    <w:multiLevelType w:val="hybridMultilevel"/>
    <w:tmpl w:val="4412E0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3B4E7AB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E11BFB"/>
    <w:multiLevelType w:val="hybridMultilevel"/>
    <w:tmpl w:val="5AAA9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C65454"/>
    <w:multiLevelType w:val="hybridMultilevel"/>
    <w:tmpl w:val="A1BAC7D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56711B"/>
    <w:multiLevelType w:val="hybridMultilevel"/>
    <w:tmpl w:val="D304D8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2D1615"/>
    <w:multiLevelType w:val="hybridMultilevel"/>
    <w:tmpl w:val="C7CC8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073F1"/>
    <w:multiLevelType w:val="hybridMultilevel"/>
    <w:tmpl w:val="B0A8BD06"/>
    <w:lvl w:ilvl="0" w:tplc="811698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92548"/>
    <w:multiLevelType w:val="hybridMultilevel"/>
    <w:tmpl w:val="BCF6B156"/>
    <w:lvl w:ilvl="0" w:tplc="CA1C46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A1561A"/>
    <w:multiLevelType w:val="hybridMultilevel"/>
    <w:tmpl w:val="F40C082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707199A"/>
    <w:multiLevelType w:val="hybridMultilevel"/>
    <w:tmpl w:val="9C641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AB32A7"/>
    <w:multiLevelType w:val="hybridMultilevel"/>
    <w:tmpl w:val="A41EA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17567"/>
    <w:multiLevelType w:val="hybridMultilevel"/>
    <w:tmpl w:val="98B4A7F4"/>
    <w:lvl w:ilvl="0" w:tplc="0409000F">
      <w:start w:val="1"/>
      <w:numFmt w:val="decimal"/>
      <w:lvlText w:val="%1."/>
      <w:lvlJc w:val="left"/>
      <w:pPr>
        <w:ind w:left="720" w:hanging="360"/>
      </w:pPr>
      <w:rPr>
        <w:rFonts w:hint="default"/>
      </w:rPr>
    </w:lvl>
    <w:lvl w:ilvl="1" w:tplc="56B4A32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93092A"/>
    <w:multiLevelType w:val="hybridMultilevel"/>
    <w:tmpl w:val="7BFE25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7"/>
  </w:num>
  <w:num w:numId="3">
    <w:abstractNumId w:val="47"/>
  </w:num>
  <w:num w:numId="4">
    <w:abstractNumId w:val="46"/>
  </w:num>
  <w:num w:numId="5">
    <w:abstractNumId w:val="22"/>
  </w:num>
  <w:num w:numId="6">
    <w:abstractNumId w:val="8"/>
  </w:num>
  <w:num w:numId="7">
    <w:abstractNumId w:val="12"/>
  </w:num>
  <w:num w:numId="8">
    <w:abstractNumId w:val="41"/>
  </w:num>
  <w:num w:numId="9">
    <w:abstractNumId w:val="20"/>
  </w:num>
  <w:num w:numId="10">
    <w:abstractNumId w:val="25"/>
  </w:num>
  <w:num w:numId="11">
    <w:abstractNumId w:val="5"/>
  </w:num>
  <w:num w:numId="12">
    <w:abstractNumId w:val="13"/>
  </w:num>
  <w:num w:numId="13">
    <w:abstractNumId w:val="44"/>
  </w:num>
  <w:num w:numId="14">
    <w:abstractNumId w:val="42"/>
  </w:num>
  <w:num w:numId="15">
    <w:abstractNumId w:val="36"/>
  </w:num>
  <w:num w:numId="16">
    <w:abstractNumId w:val="37"/>
  </w:num>
  <w:num w:numId="17">
    <w:abstractNumId w:val="9"/>
  </w:num>
  <w:num w:numId="18">
    <w:abstractNumId w:val="28"/>
  </w:num>
  <w:num w:numId="19">
    <w:abstractNumId w:val="7"/>
  </w:num>
  <w:num w:numId="20">
    <w:abstractNumId w:val="39"/>
  </w:num>
  <w:num w:numId="21">
    <w:abstractNumId w:val="45"/>
  </w:num>
  <w:num w:numId="22">
    <w:abstractNumId w:val="0"/>
  </w:num>
  <w:num w:numId="23">
    <w:abstractNumId w:val="32"/>
  </w:num>
  <w:num w:numId="24">
    <w:abstractNumId w:val="40"/>
  </w:num>
  <w:num w:numId="25">
    <w:abstractNumId w:val="2"/>
  </w:num>
  <w:num w:numId="26">
    <w:abstractNumId w:val="14"/>
  </w:num>
  <w:num w:numId="27">
    <w:abstractNumId w:val="19"/>
  </w:num>
  <w:num w:numId="28">
    <w:abstractNumId w:val="38"/>
  </w:num>
  <w:num w:numId="29">
    <w:abstractNumId w:val="1"/>
  </w:num>
  <w:num w:numId="30">
    <w:abstractNumId w:val="18"/>
  </w:num>
  <w:num w:numId="31">
    <w:abstractNumId w:val="11"/>
  </w:num>
  <w:num w:numId="32">
    <w:abstractNumId w:val="35"/>
  </w:num>
  <w:num w:numId="33">
    <w:abstractNumId w:val="10"/>
  </w:num>
  <w:num w:numId="34">
    <w:abstractNumId w:val="43"/>
  </w:num>
  <w:num w:numId="35">
    <w:abstractNumId w:val="16"/>
  </w:num>
  <w:num w:numId="36">
    <w:abstractNumId w:val="29"/>
  </w:num>
  <w:num w:numId="37">
    <w:abstractNumId w:val="30"/>
  </w:num>
  <w:num w:numId="38">
    <w:abstractNumId w:val="23"/>
  </w:num>
  <w:num w:numId="39">
    <w:abstractNumId w:val="33"/>
  </w:num>
  <w:num w:numId="40">
    <w:abstractNumId w:val="26"/>
  </w:num>
  <w:num w:numId="41">
    <w:abstractNumId w:val="34"/>
  </w:num>
  <w:num w:numId="42">
    <w:abstractNumId w:val="3"/>
  </w:num>
  <w:num w:numId="43">
    <w:abstractNumId w:val="24"/>
  </w:num>
  <w:num w:numId="44">
    <w:abstractNumId w:val="6"/>
  </w:num>
  <w:num w:numId="45">
    <w:abstractNumId w:val="21"/>
  </w:num>
  <w:num w:numId="46">
    <w:abstractNumId w:val="31"/>
  </w:num>
  <w:num w:numId="47">
    <w:abstractNumId w:val="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07"/>
    <w:rsid w:val="00012CD2"/>
    <w:rsid w:val="00032812"/>
    <w:rsid w:val="000963DA"/>
    <w:rsid w:val="00122062"/>
    <w:rsid w:val="00132682"/>
    <w:rsid w:val="001853C4"/>
    <w:rsid w:val="001E6D4E"/>
    <w:rsid w:val="00227F5C"/>
    <w:rsid w:val="00276F17"/>
    <w:rsid w:val="00291E28"/>
    <w:rsid w:val="00292A82"/>
    <w:rsid w:val="0031651F"/>
    <w:rsid w:val="003E354A"/>
    <w:rsid w:val="003F2807"/>
    <w:rsid w:val="00490CD5"/>
    <w:rsid w:val="004D7442"/>
    <w:rsid w:val="00557894"/>
    <w:rsid w:val="00606FE0"/>
    <w:rsid w:val="006270AD"/>
    <w:rsid w:val="00685FD2"/>
    <w:rsid w:val="006D179F"/>
    <w:rsid w:val="006F0AE9"/>
    <w:rsid w:val="006F54D0"/>
    <w:rsid w:val="007155F3"/>
    <w:rsid w:val="00721D80"/>
    <w:rsid w:val="00777266"/>
    <w:rsid w:val="007C0C78"/>
    <w:rsid w:val="00986B62"/>
    <w:rsid w:val="00994E17"/>
    <w:rsid w:val="009C5769"/>
    <w:rsid w:val="009E1E04"/>
    <w:rsid w:val="00A0305A"/>
    <w:rsid w:val="00A224F1"/>
    <w:rsid w:val="00A41E9D"/>
    <w:rsid w:val="00A80A5A"/>
    <w:rsid w:val="00B15DC7"/>
    <w:rsid w:val="00B83E06"/>
    <w:rsid w:val="00B941FF"/>
    <w:rsid w:val="00BF20A5"/>
    <w:rsid w:val="00C23D3F"/>
    <w:rsid w:val="00C8647E"/>
    <w:rsid w:val="00CA0F3C"/>
    <w:rsid w:val="00CA2D64"/>
    <w:rsid w:val="00D169B4"/>
    <w:rsid w:val="00D478A7"/>
    <w:rsid w:val="00DB5D15"/>
    <w:rsid w:val="00E1500F"/>
    <w:rsid w:val="00E25B8D"/>
    <w:rsid w:val="00E579AA"/>
    <w:rsid w:val="00E630CC"/>
    <w:rsid w:val="00E843C4"/>
    <w:rsid w:val="00EC169C"/>
    <w:rsid w:val="00EC5345"/>
    <w:rsid w:val="00F76C2B"/>
    <w:rsid w:val="00F81E2D"/>
    <w:rsid w:val="00F90AF5"/>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2807"/>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qFormat/>
    <w:rsid w:val="00BF20A5"/>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qFormat/>
    <w:rsid w:val="00BF20A5"/>
    <w:rPr>
      <w:sz w:val="20"/>
      <w:szCs w:val="20"/>
    </w:rPr>
  </w:style>
  <w:style w:type="character" w:styleId="FootnoteReference">
    <w:name w:val="footnote reference"/>
    <w:basedOn w:val="DefaultParagraphFont"/>
    <w:uiPriority w:val="99"/>
    <w:unhideWhenUsed/>
    <w:qFormat/>
    <w:rsid w:val="00BF20A5"/>
    <w:rPr>
      <w:vertAlign w:val="superscript"/>
    </w:rPr>
  </w:style>
  <w:style w:type="character" w:customStyle="1" w:styleId="ListParagraphChar">
    <w:name w:val="List Paragraph Char"/>
    <w:basedOn w:val="DefaultParagraphFont"/>
    <w:link w:val="ListParagraph"/>
    <w:uiPriority w:val="34"/>
    <w:qFormat/>
    <w:locked/>
    <w:rsid w:val="00B83E06"/>
  </w:style>
  <w:style w:type="character" w:customStyle="1" w:styleId="fontstyle01">
    <w:name w:val="fontstyle01"/>
    <w:basedOn w:val="DefaultParagraphFont"/>
    <w:rsid w:val="00D478A7"/>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D478A7"/>
    <w:rPr>
      <w:rFonts w:ascii="Times New Roman" w:hAnsi="Times New Roman" w:cs="Times New Roman" w:hint="default"/>
      <w:b w:val="0"/>
      <w:bCs w:val="0"/>
      <w:i/>
      <w:iCs/>
      <w:color w:val="000000"/>
      <w:sz w:val="20"/>
      <w:szCs w:val="20"/>
    </w:rPr>
  </w:style>
  <w:style w:type="character" w:styleId="Hyperlink">
    <w:name w:val="Hyperlink"/>
    <w:basedOn w:val="DefaultParagraphFont"/>
    <w:uiPriority w:val="99"/>
    <w:unhideWhenUsed/>
    <w:rsid w:val="00FF3616"/>
    <w:rPr>
      <w:color w:val="0000FF" w:themeColor="hyperlink"/>
      <w:u w:val="single"/>
    </w:rPr>
  </w:style>
  <w:style w:type="paragraph" w:styleId="Header">
    <w:name w:val="header"/>
    <w:basedOn w:val="Normal"/>
    <w:link w:val="HeaderChar"/>
    <w:uiPriority w:val="99"/>
    <w:unhideWhenUsed/>
    <w:rsid w:val="00F7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2B"/>
  </w:style>
  <w:style w:type="paragraph" w:styleId="Footer">
    <w:name w:val="footer"/>
    <w:basedOn w:val="Normal"/>
    <w:link w:val="FooterChar"/>
    <w:uiPriority w:val="99"/>
    <w:unhideWhenUsed/>
    <w:rsid w:val="00F7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2807"/>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qFormat/>
    <w:rsid w:val="00BF20A5"/>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qFormat/>
    <w:rsid w:val="00BF20A5"/>
    <w:rPr>
      <w:sz w:val="20"/>
      <w:szCs w:val="20"/>
    </w:rPr>
  </w:style>
  <w:style w:type="character" w:styleId="FootnoteReference">
    <w:name w:val="footnote reference"/>
    <w:basedOn w:val="DefaultParagraphFont"/>
    <w:uiPriority w:val="99"/>
    <w:unhideWhenUsed/>
    <w:qFormat/>
    <w:rsid w:val="00BF20A5"/>
    <w:rPr>
      <w:vertAlign w:val="superscript"/>
    </w:rPr>
  </w:style>
  <w:style w:type="character" w:customStyle="1" w:styleId="ListParagraphChar">
    <w:name w:val="List Paragraph Char"/>
    <w:basedOn w:val="DefaultParagraphFont"/>
    <w:link w:val="ListParagraph"/>
    <w:uiPriority w:val="34"/>
    <w:qFormat/>
    <w:locked/>
    <w:rsid w:val="00B83E06"/>
  </w:style>
  <w:style w:type="character" w:customStyle="1" w:styleId="fontstyle01">
    <w:name w:val="fontstyle01"/>
    <w:basedOn w:val="DefaultParagraphFont"/>
    <w:rsid w:val="00D478A7"/>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D478A7"/>
    <w:rPr>
      <w:rFonts w:ascii="Times New Roman" w:hAnsi="Times New Roman" w:cs="Times New Roman" w:hint="default"/>
      <w:b w:val="0"/>
      <w:bCs w:val="0"/>
      <w:i/>
      <w:iCs/>
      <w:color w:val="000000"/>
      <w:sz w:val="20"/>
      <w:szCs w:val="20"/>
    </w:rPr>
  </w:style>
  <w:style w:type="character" w:styleId="Hyperlink">
    <w:name w:val="Hyperlink"/>
    <w:basedOn w:val="DefaultParagraphFont"/>
    <w:uiPriority w:val="99"/>
    <w:unhideWhenUsed/>
    <w:rsid w:val="00FF3616"/>
    <w:rPr>
      <w:color w:val="0000FF" w:themeColor="hyperlink"/>
      <w:u w:val="single"/>
    </w:rPr>
  </w:style>
  <w:style w:type="paragraph" w:styleId="Header">
    <w:name w:val="header"/>
    <w:basedOn w:val="Normal"/>
    <w:link w:val="HeaderChar"/>
    <w:uiPriority w:val="99"/>
    <w:unhideWhenUsed/>
    <w:rsid w:val="00F7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2B"/>
  </w:style>
  <w:style w:type="paragraph" w:styleId="Footer">
    <w:name w:val="footer"/>
    <w:basedOn w:val="Normal"/>
    <w:link w:val="FooterChar"/>
    <w:uiPriority w:val="99"/>
    <w:unhideWhenUsed/>
    <w:rsid w:val="00F7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3180">
      <w:bodyDiv w:val="1"/>
      <w:marLeft w:val="0"/>
      <w:marRight w:val="0"/>
      <w:marTop w:val="0"/>
      <w:marBottom w:val="0"/>
      <w:divBdr>
        <w:top w:val="none" w:sz="0" w:space="0" w:color="auto"/>
        <w:left w:val="none" w:sz="0" w:space="0" w:color="auto"/>
        <w:bottom w:val="none" w:sz="0" w:space="0" w:color="auto"/>
        <w:right w:val="none" w:sz="0" w:space="0" w:color="auto"/>
      </w:divBdr>
    </w:div>
    <w:div w:id="420761185">
      <w:bodyDiv w:val="1"/>
      <w:marLeft w:val="0"/>
      <w:marRight w:val="0"/>
      <w:marTop w:val="0"/>
      <w:marBottom w:val="0"/>
      <w:divBdr>
        <w:top w:val="none" w:sz="0" w:space="0" w:color="auto"/>
        <w:left w:val="none" w:sz="0" w:space="0" w:color="auto"/>
        <w:bottom w:val="none" w:sz="0" w:space="0" w:color="auto"/>
        <w:right w:val="none" w:sz="0" w:space="0" w:color="auto"/>
      </w:divBdr>
    </w:div>
    <w:div w:id="440347089">
      <w:bodyDiv w:val="1"/>
      <w:marLeft w:val="0"/>
      <w:marRight w:val="0"/>
      <w:marTop w:val="0"/>
      <w:marBottom w:val="0"/>
      <w:divBdr>
        <w:top w:val="none" w:sz="0" w:space="0" w:color="auto"/>
        <w:left w:val="none" w:sz="0" w:space="0" w:color="auto"/>
        <w:bottom w:val="none" w:sz="0" w:space="0" w:color="auto"/>
        <w:right w:val="none" w:sz="0" w:space="0" w:color="auto"/>
      </w:divBdr>
    </w:div>
    <w:div w:id="461921375">
      <w:bodyDiv w:val="1"/>
      <w:marLeft w:val="0"/>
      <w:marRight w:val="0"/>
      <w:marTop w:val="0"/>
      <w:marBottom w:val="0"/>
      <w:divBdr>
        <w:top w:val="none" w:sz="0" w:space="0" w:color="auto"/>
        <w:left w:val="none" w:sz="0" w:space="0" w:color="auto"/>
        <w:bottom w:val="none" w:sz="0" w:space="0" w:color="auto"/>
        <w:right w:val="none" w:sz="0" w:space="0" w:color="auto"/>
      </w:divBdr>
    </w:div>
    <w:div w:id="510800100">
      <w:bodyDiv w:val="1"/>
      <w:marLeft w:val="0"/>
      <w:marRight w:val="0"/>
      <w:marTop w:val="0"/>
      <w:marBottom w:val="0"/>
      <w:divBdr>
        <w:top w:val="none" w:sz="0" w:space="0" w:color="auto"/>
        <w:left w:val="none" w:sz="0" w:space="0" w:color="auto"/>
        <w:bottom w:val="none" w:sz="0" w:space="0" w:color="auto"/>
        <w:right w:val="none" w:sz="0" w:space="0" w:color="auto"/>
      </w:divBdr>
    </w:div>
    <w:div w:id="544676404">
      <w:bodyDiv w:val="1"/>
      <w:marLeft w:val="0"/>
      <w:marRight w:val="0"/>
      <w:marTop w:val="0"/>
      <w:marBottom w:val="0"/>
      <w:divBdr>
        <w:top w:val="none" w:sz="0" w:space="0" w:color="auto"/>
        <w:left w:val="none" w:sz="0" w:space="0" w:color="auto"/>
        <w:bottom w:val="none" w:sz="0" w:space="0" w:color="auto"/>
        <w:right w:val="none" w:sz="0" w:space="0" w:color="auto"/>
      </w:divBdr>
    </w:div>
    <w:div w:id="582835360">
      <w:bodyDiv w:val="1"/>
      <w:marLeft w:val="0"/>
      <w:marRight w:val="0"/>
      <w:marTop w:val="0"/>
      <w:marBottom w:val="0"/>
      <w:divBdr>
        <w:top w:val="none" w:sz="0" w:space="0" w:color="auto"/>
        <w:left w:val="none" w:sz="0" w:space="0" w:color="auto"/>
        <w:bottom w:val="none" w:sz="0" w:space="0" w:color="auto"/>
        <w:right w:val="none" w:sz="0" w:space="0" w:color="auto"/>
      </w:divBdr>
    </w:div>
    <w:div w:id="715201337">
      <w:bodyDiv w:val="1"/>
      <w:marLeft w:val="0"/>
      <w:marRight w:val="0"/>
      <w:marTop w:val="0"/>
      <w:marBottom w:val="0"/>
      <w:divBdr>
        <w:top w:val="none" w:sz="0" w:space="0" w:color="auto"/>
        <w:left w:val="none" w:sz="0" w:space="0" w:color="auto"/>
        <w:bottom w:val="none" w:sz="0" w:space="0" w:color="auto"/>
        <w:right w:val="none" w:sz="0" w:space="0" w:color="auto"/>
      </w:divBdr>
    </w:div>
    <w:div w:id="940643234">
      <w:bodyDiv w:val="1"/>
      <w:marLeft w:val="0"/>
      <w:marRight w:val="0"/>
      <w:marTop w:val="0"/>
      <w:marBottom w:val="0"/>
      <w:divBdr>
        <w:top w:val="none" w:sz="0" w:space="0" w:color="auto"/>
        <w:left w:val="none" w:sz="0" w:space="0" w:color="auto"/>
        <w:bottom w:val="none" w:sz="0" w:space="0" w:color="auto"/>
        <w:right w:val="none" w:sz="0" w:space="0" w:color="auto"/>
      </w:divBdr>
    </w:div>
    <w:div w:id="1044258895">
      <w:bodyDiv w:val="1"/>
      <w:marLeft w:val="0"/>
      <w:marRight w:val="0"/>
      <w:marTop w:val="0"/>
      <w:marBottom w:val="0"/>
      <w:divBdr>
        <w:top w:val="none" w:sz="0" w:space="0" w:color="auto"/>
        <w:left w:val="none" w:sz="0" w:space="0" w:color="auto"/>
        <w:bottom w:val="none" w:sz="0" w:space="0" w:color="auto"/>
        <w:right w:val="none" w:sz="0" w:space="0" w:color="auto"/>
      </w:divBdr>
    </w:div>
    <w:div w:id="1083455419">
      <w:bodyDiv w:val="1"/>
      <w:marLeft w:val="0"/>
      <w:marRight w:val="0"/>
      <w:marTop w:val="0"/>
      <w:marBottom w:val="0"/>
      <w:divBdr>
        <w:top w:val="none" w:sz="0" w:space="0" w:color="auto"/>
        <w:left w:val="none" w:sz="0" w:space="0" w:color="auto"/>
        <w:bottom w:val="none" w:sz="0" w:space="0" w:color="auto"/>
        <w:right w:val="none" w:sz="0" w:space="0" w:color="auto"/>
      </w:divBdr>
    </w:div>
    <w:div w:id="1600870614">
      <w:bodyDiv w:val="1"/>
      <w:marLeft w:val="0"/>
      <w:marRight w:val="0"/>
      <w:marTop w:val="0"/>
      <w:marBottom w:val="0"/>
      <w:divBdr>
        <w:top w:val="none" w:sz="0" w:space="0" w:color="auto"/>
        <w:left w:val="none" w:sz="0" w:space="0" w:color="auto"/>
        <w:bottom w:val="none" w:sz="0" w:space="0" w:color="auto"/>
        <w:right w:val="none" w:sz="0" w:space="0" w:color="auto"/>
      </w:divBdr>
    </w:div>
    <w:div w:id="1882784354">
      <w:bodyDiv w:val="1"/>
      <w:marLeft w:val="0"/>
      <w:marRight w:val="0"/>
      <w:marTop w:val="0"/>
      <w:marBottom w:val="0"/>
      <w:divBdr>
        <w:top w:val="none" w:sz="0" w:space="0" w:color="auto"/>
        <w:left w:val="none" w:sz="0" w:space="0" w:color="auto"/>
        <w:bottom w:val="none" w:sz="0" w:space="0" w:color="auto"/>
        <w:right w:val="none" w:sz="0" w:space="0" w:color="auto"/>
      </w:divBdr>
    </w:div>
    <w:div w:id="19804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emendagri.go.id/berita/baca/24751/keluarnya-pp-nomor-72-tahun-2019%20untuk-penguatan-apip-yang-lebih-independ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aluh.id/mantan-kepala-desa-di-ciamis-terjerat-tindak-pidana-korup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pektorat.ciamiskab.go.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ournal.unsrat.ac.id/index.php/governance/article/view/1555/12" TargetMode="External"/><Relationship Id="rId4" Type="http://schemas.microsoft.com/office/2007/relationships/stylesWithEffects" Target="stylesWithEffects.xml"/><Relationship Id="rId9" Type="http://schemas.openxmlformats.org/officeDocument/2006/relationships/hyperlink" Target="mailto:wawan@unpas.ac.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5CCC-6B34-4934-86C9-C407A717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cp:lastPrinted>2020-09-28T05:35:00Z</cp:lastPrinted>
  <dcterms:created xsi:type="dcterms:W3CDTF">2020-09-28T03:27:00Z</dcterms:created>
  <dcterms:modified xsi:type="dcterms:W3CDTF">2020-09-28T03:27:00Z</dcterms:modified>
</cp:coreProperties>
</file>